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6AF4C" w14:textId="7EC56A5F" w:rsidR="007F2BF5" w:rsidRDefault="007F2BF5" w:rsidP="007F2BF5">
      <w:pPr>
        <w:pStyle w:val="Heading1"/>
      </w:pPr>
      <w:r>
        <w:t>Top</w:t>
      </w:r>
    </w:p>
    <w:p w14:paraId="5ABC00BB" w14:textId="69662071" w:rsidR="007F2BF5" w:rsidRPr="007F2BF5" w:rsidRDefault="007F2BF5" w:rsidP="007F2BF5">
      <w:pPr>
        <w:pStyle w:val="Heading2"/>
      </w:pPr>
      <w:r>
        <w:t>1NC</w:t>
      </w:r>
    </w:p>
    <w:p w14:paraId="16614E46" w14:textId="7E8637C6" w:rsidR="007F2BF5" w:rsidRDefault="007F2BF5" w:rsidP="007F2BF5">
      <w:pPr>
        <w:pStyle w:val="Heading3"/>
      </w:pPr>
      <w:r>
        <w:t>OFF</w:t>
      </w:r>
    </w:p>
    <w:p w14:paraId="2E04821D" w14:textId="07D0F003" w:rsidR="007F2BF5" w:rsidRDefault="007F2BF5" w:rsidP="007F2BF5">
      <w:pPr>
        <w:pStyle w:val="Heading4"/>
      </w:pPr>
      <w:r>
        <w:t xml:space="preserve">The Office of the Speaker of the House should request that the Office of the Law Revision Counsel revisit the codification of Title 42 of the United States Code. The Office should insert a ‘no source’ provision into Title 42 of the United States Code establishing prima facie evidence that the title adopts a universal healthcare scheme. Without changing laws, the United States Executive and Judicial branches should enforce this policy. </w:t>
      </w:r>
    </w:p>
    <w:p w14:paraId="7E004C3A" w14:textId="77777777" w:rsidR="007F2BF5" w:rsidRPr="006936C9" w:rsidRDefault="007F2BF5" w:rsidP="007F2BF5">
      <w:pPr>
        <w:pStyle w:val="Heading4"/>
        <w:rPr>
          <w:u w:val="single"/>
        </w:rPr>
      </w:pPr>
      <w:r>
        <w:t xml:space="preserve">It </w:t>
      </w:r>
      <w:r>
        <w:rPr>
          <w:u w:val="single"/>
        </w:rPr>
        <w:t>solves</w:t>
      </w:r>
      <w:r>
        <w:t xml:space="preserve"> without changing </w:t>
      </w:r>
      <w:r>
        <w:rPr>
          <w:u w:val="single"/>
        </w:rPr>
        <w:t>positive</w:t>
      </w:r>
      <w:r>
        <w:t xml:space="preserve"> law, </w:t>
      </w:r>
      <w:r>
        <w:rPr>
          <w:u w:val="single"/>
        </w:rPr>
        <w:t>avoids politics</w:t>
      </w:r>
      <w:r>
        <w:t xml:space="preserve">, AND reaffirming OLRC’s </w:t>
      </w:r>
      <w:r>
        <w:rPr>
          <w:u w:val="single"/>
        </w:rPr>
        <w:t>independent role</w:t>
      </w:r>
      <w:r>
        <w:t xml:space="preserve"> boosts </w:t>
      </w:r>
      <w:r>
        <w:rPr>
          <w:u w:val="single"/>
        </w:rPr>
        <w:t>internal SOP</w:t>
      </w:r>
      <w:r>
        <w:t xml:space="preserve"> which </w:t>
      </w:r>
      <w:r>
        <w:rPr>
          <w:u w:val="single"/>
        </w:rPr>
        <w:t>contains hyperpartisanship</w:t>
      </w:r>
    </w:p>
    <w:p w14:paraId="6C794806" w14:textId="77777777" w:rsidR="007F2BF5" w:rsidRDefault="007F2BF5" w:rsidP="007F2BF5">
      <w:r>
        <w:t xml:space="preserve">Jesse M. </w:t>
      </w:r>
      <w:r w:rsidRPr="00EC5764">
        <w:rPr>
          <w:rStyle w:val="Style13ptBold"/>
        </w:rPr>
        <w:t>Cross &amp;</w:t>
      </w:r>
      <w:r>
        <w:t xml:space="preserve"> Abbe R. </w:t>
      </w:r>
      <w:r w:rsidRPr="00EC5764">
        <w:rPr>
          <w:rStyle w:val="Style13ptBold"/>
        </w:rPr>
        <w:t>Gluck 20</w:t>
      </w:r>
      <w:r>
        <w:t>, Cross is Assistant Professor, University of South Carolina Law School; Gluck is Professor of Law and Faculty Director, Solomon Center for Health Law and Policy, Yale Law School, “The Congressional Bureaucracy,” 168 U. Pa. L. Rev. 1541, May 2020, WestLaw</w:t>
      </w:r>
    </w:p>
    <w:p w14:paraId="03CD113C" w14:textId="77777777" w:rsidR="007F2BF5" w:rsidRPr="007537D5" w:rsidRDefault="007F2BF5" w:rsidP="007F2BF5">
      <w:pPr>
        <w:rPr>
          <w:sz w:val="16"/>
        </w:rPr>
      </w:pPr>
      <w:r w:rsidRPr="007537D5">
        <w:rPr>
          <w:sz w:val="16"/>
        </w:rPr>
        <w:t>C. Office of the Law Revision Counsel</w:t>
      </w:r>
    </w:p>
    <w:p w14:paraId="6D1AD26E" w14:textId="77777777" w:rsidR="007F2BF5" w:rsidRPr="007537D5" w:rsidRDefault="007F2BF5" w:rsidP="007F2BF5">
      <w:pPr>
        <w:rPr>
          <w:sz w:val="16"/>
        </w:rPr>
      </w:pPr>
      <w:r w:rsidRPr="007537D5">
        <w:rPr>
          <w:sz w:val="16"/>
        </w:rPr>
        <w:t>“The bulk of the revision done is done by lawyers in the executive branch.”</w:t>
      </w:r>
    </w:p>
    <w:p w14:paraId="3907C989" w14:textId="77777777" w:rsidR="007F2BF5" w:rsidRPr="007537D5" w:rsidRDefault="007F2BF5" w:rsidP="007F2BF5">
      <w:pPr>
        <w:rPr>
          <w:sz w:val="16"/>
        </w:rPr>
      </w:pPr>
      <w:r w:rsidRPr="007537D5">
        <w:rPr>
          <w:sz w:val="16"/>
        </w:rPr>
        <w:t xml:space="preserve">Tasked by its organic statute to “develop and keep current an official and positive codification of the laws of the United States,”114 </w:t>
      </w:r>
      <w:r w:rsidRPr="00CC4D3F">
        <w:rPr>
          <w:rStyle w:val="StyleUnderline"/>
        </w:rPr>
        <w:t xml:space="preserve">OLRC functions as the </w:t>
      </w:r>
      <w:r w:rsidRPr="00CC4D3F">
        <w:rPr>
          <w:rStyle w:val="Emphasis"/>
        </w:rPr>
        <w:t>custodian of the U.S. Code</w:t>
      </w:r>
      <w:r w:rsidRPr="007537D5">
        <w:rPr>
          <w:sz w:val="16"/>
        </w:rPr>
        <w:t xml:space="preserve">. </w:t>
      </w:r>
      <w:r w:rsidRPr="00CC4D3F">
        <w:rPr>
          <w:rStyle w:val="Emphasis"/>
        </w:rPr>
        <w:t>Before</w:t>
      </w:r>
      <w:r w:rsidRPr="007537D5">
        <w:rPr>
          <w:sz w:val="16"/>
        </w:rPr>
        <w:t xml:space="preserve"> the existence of </w:t>
      </w:r>
      <w:r w:rsidRPr="00CC4D3F">
        <w:rPr>
          <w:rStyle w:val="StyleUnderline"/>
        </w:rPr>
        <w:t>the Code</w:t>
      </w:r>
      <w:r w:rsidRPr="007537D5">
        <w:rPr>
          <w:sz w:val="16"/>
        </w:rPr>
        <w:t xml:space="preserve">, private companies and agencies prepared some compilations of updated federal laws, *1568 but these collections were not authoritative, and they could contain errors.115 As a result, </w:t>
      </w:r>
      <w:r w:rsidRPr="00CC4D3F">
        <w:rPr>
          <w:rStyle w:val="StyleUnderline"/>
        </w:rPr>
        <w:t xml:space="preserve">the only way to determine current law was </w:t>
      </w:r>
      <w:r w:rsidRPr="00CC4D3F">
        <w:rPr>
          <w:rStyle w:val="Emphasis"/>
        </w:rPr>
        <w:t>“slogging through all of the session laws” of Congress</w:t>
      </w:r>
      <w:r w:rsidRPr="007537D5">
        <w:rPr>
          <w:sz w:val="16"/>
        </w:rPr>
        <w:t xml:space="preserve">.116 </w:t>
      </w:r>
      <w:r w:rsidRPr="00CC4D3F">
        <w:rPr>
          <w:rStyle w:val="StyleUnderline"/>
        </w:rPr>
        <w:t xml:space="preserve">It was </w:t>
      </w:r>
      <w:r w:rsidRPr="00CC4D3F">
        <w:rPr>
          <w:rStyle w:val="Emphasis"/>
        </w:rPr>
        <w:t>not enough</w:t>
      </w:r>
      <w:r w:rsidRPr="007537D5">
        <w:rPr>
          <w:sz w:val="16"/>
        </w:rPr>
        <w:t xml:space="preserve"> </w:t>
      </w:r>
      <w:r w:rsidRPr="00CC4D3F">
        <w:rPr>
          <w:rStyle w:val="StyleUnderline"/>
        </w:rPr>
        <w:t xml:space="preserve">to know that a law had been </w:t>
      </w:r>
      <w:r w:rsidRPr="00CC4D3F">
        <w:rPr>
          <w:rStyle w:val="Emphasis"/>
        </w:rPr>
        <w:t>passed</w:t>
      </w:r>
      <w:r w:rsidRPr="007537D5">
        <w:rPr>
          <w:sz w:val="16"/>
        </w:rPr>
        <w:t xml:space="preserve"> a century ago; </w:t>
      </w:r>
      <w:r w:rsidRPr="00CC4D3F">
        <w:rPr>
          <w:rStyle w:val="StyleUnderline"/>
        </w:rPr>
        <w:t xml:space="preserve">one had to search </w:t>
      </w:r>
      <w:r w:rsidRPr="00CC4D3F">
        <w:rPr>
          <w:rStyle w:val="Emphasis"/>
        </w:rPr>
        <w:t>all laws passed since</w:t>
      </w:r>
      <w:r w:rsidRPr="007537D5">
        <w:rPr>
          <w:sz w:val="16"/>
        </w:rPr>
        <w:t xml:space="preserve"> that time </w:t>
      </w:r>
      <w:r w:rsidRPr="00CC4D3F">
        <w:rPr>
          <w:rStyle w:val="StyleUnderline"/>
        </w:rPr>
        <w:t xml:space="preserve">to ensure no </w:t>
      </w:r>
      <w:r w:rsidRPr="00CC4D3F">
        <w:rPr>
          <w:rStyle w:val="Emphasis"/>
        </w:rPr>
        <w:t>amendments</w:t>
      </w:r>
      <w:r w:rsidRPr="007537D5">
        <w:rPr>
          <w:sz w:val="16"/>
        </w:rPr>
        <w:t xml:space="preserve"> </w:t>
      </w:r>
      <w:r w:rsidRPr="00CC4D3F">
        <w:rPr>
          <w:rStyle w:val="StyleUnderline"/>
        </w:rPr>
        <w:t>had been made</w:t>
      </w:r>
      <w:r w:rsidRPr="007537D5">
        <w:rPr>
          <w:sz w:val="16"/>
        </w:rPr>
        <w:t xml:space="preserve"> in the intervening years. </w:t>
      </w:r>
      <w:r w:rsidRPr="00CC4D3F">
        <w:rPr>
          <w:rStyle w:val="StyleUnderline"/>
        </w:rPr>
        <w:t>The U.S. Code was</w:t>
      </w:r>
      <w:r w:rsidRPr="007537D5">
        <w:rPr>
          <w:sz w:val="16"/>
        </w:rPr>
        <w:t xml:space="preserve"> deemed </w:t>
      </w:r>
      <w:r w:rsidRPr="00CC4D3F">
        <w:rPr>
          <w:rStyle w:val="Emphasis"/>
        </w:rPr>
        <w:t>necessary</w:t>
      </w:r>
      <w:r w:rsidRPr="007537D5">
        <w:rPr>
          <w:sz w:val="16"/>
        </w:rPr>
        <w:t xml:space="preserve"> </w:t>
      </w:r>
      <w:r w:rsidRPr="00CC4D3F">
        <w:rPr>
          <w:rStyle w:val="StyleUnderline"/>
        </w:rPr>
        <w:t>because this research process became</w:t>
      </w:r>
      <w:r w:rsidRPr="007537D5">
        <w:rPr>
          <w:sz w:val="16"/>
        </w:rPr>
        <w:t xml:space="preserve"> “increasingly </w:t>
      </w:r>
      <w:r w:rsidRPr="00CC4D3F">
        <w:rPr>
          <w:rStyle w:val="Emphasis"/>
        </w:rPr>
        <w:t>cumbersome</w:t>
      </w:r>
      <w:r w:rsidRPr="007537D5">
        <w:rPr>
          <w:sz w:val="16"/>
        </w:rPr>
        <w:t xml:space="preserve">” </w:t>
      </w:r>
      <w:r w:rsidRPr="00CC4D3F">
        <w:rPr>
          <w:rStyle w:val="StyleUnderline"/>
        </w:rPr>
        <w:t xml:space="preserve">as the </w:t>
      </w:r>
      <w:r w:rsidRPr="00CC4D3F">
        <w:rPr>
          <w:rStyle w:val="Emphasis"/>
        </w:rPr>
        <w:t>number of laws exploded</w:t>
      </w:r>
      <w:r w:rsidRPr="007537D5">
        <w:rPr>
          <w:sz w:val="16"/>
        </w:rPr>
        <w:t>.117</w:t>
      </w:r>
    </w:p>
    <w:p w14:paraId="7ACB651B" w14:textId="77777777" w:rsidR="007F2BF5" w:rsidRPr="007537D5" w:rsidRDefault="007F2BF5" w:rsidP="007F2BF5">
      <w:pPr>
        <w:rPr>
          <w:sz w:val="10"/>
          <w:szCs w:val="16"/>
        </w:rPr>
      </w:pPr>
      <w:r w:rsidRPr="007537D5">
        <w:rPr>
          <w:sz w:val="10"/>
          <w:szCs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67F2C2EE" w14:textId="77777777" w:rsidR="007F2BF5" w:rsidRPr="007537D5" w:rsidRDefault="007F2BF5" w:rsidP="007F2BF5">
      <w:pPr>
        <w:rPr>
          <w:sz w:val="10"/>
          <w:szCs w:val="16"/>
        </w:rPr>
      </w:pPr>
      <w:r w:rsidRPr="007537D5">
        <w:rPr>
          <w:sz w:val="10"/>
          <w:szCs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*1569 Code, Congress often relied on services offered by the West Publishing Company.123 With respect to the preparation of codification bills, most work was done by executive-branch attorneys, because executive agencies had more staff.124</w:t>
      </w:r>
    </w:p>
    <w:p w14:paraId="672D038B" w14:textId="77777777" w:rsidR="007F2BF5" w:rsidRPr="007537D5" w:rsidRDefault="007F2BF5" w:rsidP="007F2BF5">
      <w:pPr>
        <w:rPr>
          <w:sz w:val="10"/>
          <w:szCs w:val="16"/>
        </w:rPr>
      </w:pPr>
      <w:r w:rsidRPr="007537D5">
        <w:rPr>
          <w:sz w:val="10"/>
          <w:szCs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4EDD897" w14:textId="77777777" w:rsidR="007F2BF5" w:rsidRPr="007537D5" w:rsidRDefault="007F2BF5" w:rsidP="007F2BF5">
      <w:pPr>
        <w:rPr>
          <w:sz w:val="10"/>
          <w:szCs w:val="16"/>
        </w:rPr>
      </w:pPr>
      <w:r w:rsidRPr="007537D5">
        <w:rPr>
          <w:sz w:val="10"/>
          <w:szCs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39B04AD" w14:textId="77777777" w:rsidR="007F2BF5" w:rsidRPr="007537D5" w:rsidRDefault="007F2BF5" w:rsidP="007F2BF5">
      <w:pPr>
        <w:rPr>
          <w:sz w:val="10"/>
          <w:szCs w:val="16"/>
        </w:rPr>
      </w:pPr>
      <w:r w:rsidRPr="007537D5">
        <w:rPr>
          <w:sz w:val="10"/>
          <w:szCs w:val="16"/>
        </w:rPr>
        <w:t>*1570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D0F494D" w14:textId="77777777" w:rsidR="007F2BF5" w:rsidRPr="007537D5" w:rsidRDefault="007F2BF5" w:rsidP="007F2BF5">
      <w:pPr>
        <w:rPr>
          <w:sz w:val="10"/>
          <w:szCs w:val="16"/>
        </w:rPr>
      </w:pPr>
      <w:r w:rsidRPr="007537D5">
        <w:rPr>
          <w:sz w:val="10"/>
          <w:szCs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E7BCA63" w14:textId="77777777" w:rsidR="007F2BF5" w:rsidRPr="007537D5" w:rsidRDefault="007F2BF5" w:rsidP="007F2BF5">
      <w:pPr>
        <w:rPr>
          <w:sz w:val="10"/>
          <w:szCs w:val="16"/>
        </w:rPr>
      </w:pPr>
      <w:r w:rsidRPr="007537D5">
        <w:rPr>
          <w:sz w:val="10"/>
          <w:szCs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E1039BE" w14:textId="77777777" w:rsidR="007F2BF5" w:rsidRPr="007537D5" w:rsidRDefault="007F2BF5" w:rsidP="007F2BF5">
      <w:pPr>
        <w:rPr>
          <w:sz w:val="16"/>
        </w:rPr>
      </w:pPr>
      <w:r w:rsidRPr="007537D5">
        <w:rPr>
          <w:sz w:val="16"/>
        </w:rPr>
        <w:t xml:space="preserve">*1571 </w:t>
      </w:r>
      <w:r w:rsidRPr="00274997">
        <w:rPr>
          <w:rStyle w:val="StyleUnderline"/>
          <w:highlight w:val="yellow"/>
        </w:rPr>
        <w:t>In</w:t>
      </w:r>
      <w:r w:rsidRPr="001C1AD3">
        <w:rPr>
          <w:rStyle w:val="StyleUnderline"/>
        </w:rPr>
        <w:t xml:space="preserve"> preparing a </w:t>
      </w:r>
      <w:r w:rsidRPr="00274997">
        <w:rPr>
          <w:rStyle w:val="Emphasis"/>
          <w:highlight w:val="yellow"/>
        </w:rPr>
        <w:t>codification</w:t>
      </w:r>
      <w:r w:rsidRPr="001C1AD3">
        <w:rPr>
          <w:rStyle w:val="StyleUnderline"/>
        </w:rPr>
        <w:t xml:space="preserve"> bill, </w:t>
      </w:r>
      <w:r w:rsidRPr="00274997">
        <w:rPr>
          <w:rStyle w:val="StyleUnderline"/>
          <w:highlight w:val="yellow"/>
        </w:rPr>
        <w:t>OLRC may</w:t>
      </w:r>
      <w:r w:rsidRPr="001C1AD3">
        <w:rPr>
          <w:rStyle w:val="StyleUnderline"/>
        </w:rPr>
        <w:t xml:space="preserve"> make</w:t>
      </w:r>
      <w:r w:rsidRPr="007537D5">
        <w:rPr>
          <w:sz w:val="16"/>
        </w:rPr>
        <w:t xml:space="preserve"> editorial </w:t>
      </w:r>
      <w:r w:rsidRPr="00274997">
        <w:rPr>
          <w:rStyle w:val="Emphasis"/>
          <w:highlight w:val="yellow"/>
        </w:rPr>
        <w:t>change</w:t>
      </w:r>
      <w:r w:rsidRPr="006512ED">
        <w:rPr>
          <w:rStyle w:val="StyleUnderline"/>
        </w:rPr>
        <w:t xml:space="preserve">s to </w:t>
      </w:r>
      <w:r w:rsidRPr="001C1AD3">
        <w:rPr>
          <w:rStyle w:val="Emphasis"/>
        </w:rPr>
        <w:t>clarify</w:t>
      </w:r>
      <w:r w:rsidRPr="007537D5">
        <w:rPr>
          <w:sz w:val="16"/>
        </w:rPr>
        <w:t xml:space="preserve"> presumed </w:t>
      </w:r>
      <w:r w:rsidRPr="001C1AD3">
        <w:rPr>
          <w:rStyle w:val="Emphasis"/>
        </w:rPr>
        <w:t>congressional intent</w:t>
      </w:r>
      <w:r w:rsidRPr="007537D5">
        <w:rPr>
          <w:sz w:val="16"/>
        </w:rPr>
        <w:t xml:space="preserve"> in the prepared title, </w:t>
      </w:r>
      <w:r w:rsidRPr="001C1AD3">
        <w:rPr>
          <w:rStyle w:val="StyleUnderline"/>
        </w:rPr>
        <w:t>including</w:t>
      </w:r>
      <w:r w:rsidRPr="007537D5">
        <w:rPr>
          <w:sz w:val="16"/>
        </w:rPr>
        <w:t xml:space="preserve"> </w:t>
      </w:r>
      <w:r w:rsidRPr="001C1AD3">
        <w:rPr>
          <w:rStyle w:val="Emphasis"/>
        </w:rPr>
        <w:t>grammatical changes</w:t>
      </w:r>
      <w:r w:rsidRPr="007537D5">
        <w:rPr>
          <w:sz w:val="16"/>
        </w:rPr>
        <w:t xml:space="preserve"> </w:t>
      </w:r>
      <w:r w:rsidRPr="00274997">
        <w:rPr>
          <w:rStyle w:val="StyleUnderline"/>
          <w:highlight w:val="yellow"/>
        </w:rPr>
        <w:t xml:space="preserve">or </w:t>
      </w:r>
      <w:r w:rsidRPr="000F73D1">
        <w:rPr>
          <w:rStyle w:val="StyleUnderline"/>
        </w:rPr>
        <w:t>even</w:t>
      </w:r>
      <w:r w:rsidRPr="001C1AD3">
        <w:rPr>
          <w:rStyle w:val="StyleUnderline"/>
        </w:rPr>
        <w:t xml:space="preserve"> the </w:t>
      </w:r>
      <w:r w:rsidRPr="00274997">
        <w:rPr>
          <w:rStyle w:val="Emphasis"/>
          <w:highlight w:val="yellow"/>
        </w:rPr>
        <w:t>insert</w:t>
      </w:r>
      <w:r w:rsidRPr="001C1AD3">
        <w:rPr>
          <w:rStyle w:val="StyleUnderline"/>
        </w:rPr>
        <w:t>ion of</w:t>
      </w:r>
      <w:r w:rsidRPr="006512ED">
        <w:rPr>
          <w:rStyle w:val="StyleUnderline"/>
        </w:rPr>
        <w:t xml:space="preserve"> </w:t>
      </w:r>
      <w:r w:rsidRPr="00274997">
        <w:rPr>
          <w:rStyle w:val="Emphasis"/>
          <w:highlight w:val="yellow"/>
        </w:rPr>
        <w:t xml:space="preserve">substantive </w:t>
      </w:r>
      <w:r w:rsidRPr="000F73D1">
        <w:rPr>
          <w:rStyle w:val="Emphasis"/>
        </w:rPr>
        <w:t xml:space="preserve">textual </w:t>
      </w:r>
      <w:r w:rsidRPr="00274997">
        <w:rPr>
          <w:rStyle w:val="Emphasis"/>
          <w:highlight w:val="yellow"/>
        </w:rPr>
        <w:t>provisions</w:t>
      </w:r>
      <w:r w:rsidRPr="007537D5">
        <w:rPr>
          <w:sz w:val="16"/>
        </w:rPr>
        <w:t xml:space="preserve"> such as definitions.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2014.139</w:t>
      </w:r>
    </w:p>
    <w:p w14:paraId="6F83F893" w14:textId="77777777" w:rsidR="007F2BF5" w:rsidRPr="007537D5" w:rsidRDefault="007F2BF5" w:rsidP="007F2BF5">
      <w:pPr>
        <w:rPr>
          <w:sz w:val="16"/>
        </w:rPr>
      </w:pPr>
      <w:r w:rsidRPr="001C1AD3">
        <w:rPr>
          <w:rStyle w:val="StyleUnderline"/>
        </w:rPr>
        <w:t>There are</w:t>
      </w:r>
      <w:r w:rsidRPr="007537D5">
        <w:rPr>
          <w:sz w:val="16"/>
        </w:rPr>
        <w:t xml:space="preserve"> </w:t>
      </w:r>
      <w:r w:rsidRPr="001C1AD3">
        <w:rPr>
          <w:rStyle w:val="Emphasis"/>
        </w:rPr>
        <w:t>twenty-seven</w:t>
      </w:r>
      <w:r w:rsidRPr="007537D5">
        <w:rPr>
          <w:sz w:val="16"/>
        </w:rPr>
        <w:t xml:space="preserve"> additional </w:t>
      </w:r>
      <w:r w:rsidRPr="001C1AD3">
        <w:rPr>
          <w:rStyle w:val="Emphasis"/>
        </w:rPr>
        <w:t>subject-matter-cohesive titles</w:t>
      </w:r>
      <w:r w:rsidRPr="007537D5">
        <w:rPr>
          <w:sz w:val="16"/>
        </w:rPr>
        <w:t xml:space="preserve"> </w:t>
      </w:r>
      <w:r w:rsidRPr="001C1AD3">
        <w:rPr>
          <w:rStyle w:val="StyleUnderline"/>
        </w:rPr>
        <w:t xml:space="preserve">of the U.S. Code </w:t>
      </w:r>
      <w:r w:rsidRPr="00274997">
        <w:rPr>
          <w:rStyle w:val="StyleUnderline"/>
          <w:highlight w:val="yellow"/>
        </w:rPr>
        <w:t>that</w:t>
      </w:r>
      <w:r w:rsidRPr="00274997">
        <w:rPr>
          <w:sz w:val="16"/>
          <w:highlight w:val="yellow"/>
        </w:rPr>
        <w:t xml:space="preserve"> </w:t>
      </w:r>
      <w:r w:rsidRPr="000F73D1">
        <w:rPr>
          <w:rStyle w:val="Emphasis"/>
        </w:rPr>
        <w:t xml:space="preserve">most </w:t>
      </w:r>
      <w:r w:rsidRPr="00274997">
        <w:rPr>
          <w:rStyle w:val="Emphasis"/>
          <w:highlight w:val="yellow"/>
        </w:rPr>
        <w:t>lawyers</w:t>
      </w:r>
      <w:r w:rsidRPr="00274997">
        <w:rPr>
          <w:rStyle w:val="StyleUnderline"/>
          <w:highlight w:val="yellow"/>
        </w:rPr>
        <w:t xml:space="preserve"> perceive as </w:t>
      </w:r>
      <w:r w:rsidRPr="00274997">
        <w:rPr>
          <w:rStyle w:val="Emphasis"/>
          <w:highlight w:val="yellow"/>
        </w:rPr>
        <w:t>indistinguishable</w:t>
      </w:r>
      <w:r w:rsidRPr="00274997">
        <w:rPr>
          <w:sz w:val="16"/>
          <w:highlight w:val="yellow"/>
        </w:rPr>
        <w:t xml:space="preserve"> </w:t>
      </w:r>
      <w:r w:rsidRPr="00274997">
        <w:rPr>
          <w:rStyle w:val="StyleUnderline"/>
          <w:highlight w:val="yellow"/>
        </w:rPr>
        <w:t>from</w:t>
      </w:r>
      <w:r w:rsidRPr="001C1AD3">
        <w:rPr>
          <w:rStyle w:val="StyleUnderline"/>
        </w:rPr>
        <w:t xml:space="preserve"> the </w:t>
      </w:r>
      <w:r w:rsidRPr="00274997">
        <w:rPr>
          <w:rStyle w:val="Emphasis"/>
          <w:highlight w:val="yellow"/>
        </w:rPr>
        <w:t>enacted</w:t>
      </w:r>
      <w:r w:rsidRPr="00274997">
        <w:rPr>
          <w:rStyle w:val="StyleUnderline"/>
          <w:highlight w:val="yellow"/>
        </w:rPr>
        <w:t xml:space="preserve"> </w:t>
      </w:r>
      <w:r w:rsidRPr="007F2BF5">
        <w:rPr>
          <w:rStyle w:val="StyleUnderline"/>
          <w:highlight w:val="yellow"/>
        </w:rPr>
        <w:t>titles</w:t>
      </w:r>
      <w:r w:rsidRPr="007F2BF5">
        <w:rPr>
          <w:rStyle w:val="StyleUnderline"/>
        </w:rPr>
        <w:t xml:space="preserve"> (</w:t>
      </w:r>
      <w:r w:rsidRPr="007F2BF5">
        <w:rPr>
          <w:rStyle w:val="StyleUnderline"/>
          <w:highlight w:val="yellow"/>
        </w:rPr>
        <w:t xml:space="preserve">for instance, </w:t>
      </w:r>
      <w:r w:rsidRPr="007F2BF5">
        <w:rPr>
          <w:rStyle w:val="Emphasis"/>
          <w:highlight w:val="yellow"/>
        </w:rPr>
        <w:t>Title 42</w:t>
      </w:r>
      <w:r w:rsidRPr="007537D5">
        <w:rPr>
          <w:sz w:val="16"/>
        </w:rPr>
        <w:t xml:space="preserve"> of the U.S. Code, </w:t>
      </w:r>
      <w:r w:rsidRPr="007F2BF5">
        <w:rPr>
          <w:rStyle w:val="StyleUnderline"/>
          <w:highlight w:val="yellow"/>
        </w:rPr>
        <w:t>which contains</w:t>
      </w:r>
      <w:r w:rsidRPr="007537D5">
        <w:rPr>
          <w:sz w:val="16"/>
        </w:rPr>
        <w:t xml:space="preserve"> the Civil Rights Acts, </w:t>
      </w:r>
      <w:r w:rsidRPr="007F2BF5">
        <w:rPr>
          <w:rStyle w:val="Emphasis"/>
          <w:highlight w:val="yellow"/>
        </w:rPr>
        <w:t>Medicare, and Medicaid</w:t>
      </w:r>
      <w:r w:rsidRPr="007537D5">
        <w:rPr>
          <w:sz w:val="16"/>
        </w:rPr>
        <w:t xml:space="preserve">). </w:t>
      </w:r>
      <w:r w:rsidRPr="007F2BF5">
        <w:rPr>
          <w:rStyle w:val="StyleUnderline"/>
          <w:highlight w:val="yellow"/>
        </w:rPr>
        <w:t>OLRC</w:t>
      </w:r>
      <w:r w:rsidRPr="007537D5">
        <w:rPr>
          <w:sz w:val="16"/>
        </w:rPr>
        <w:t xml:space="preserve"> </w:t>
      </w:r>
      <w:r w:rsidRPr="001C1AD3">
        <w:rPr>
          <w:rStyle w:val="Emphasis"/>
        </w:rPr>
        <w:t>also</w:t>
      </w:r>
      <w:r w:rsidRPr="007537D5">
        <w:rPr>
          <w:sz w:val="16"/>
        </w:rPr>
        <w:t xml:space="preserve"> </w:t>
      </w:r>
      <w:r w:rsidRPr="007F2BF5">
        <w:rPr>
          <w:rStyle w:val="StyleUnderline"/>
          <w:highlight w:val="yellow"/>
        </w:rPr>
        <w:t xml:space="preserve">conceptualizes and organizes </w:t>
      </w:r>
      <w:r w:rsidRPr="007F2BF5">
        <w:rPr>
          <w:rStyle w:val="Emphasis"/>
          <w:highlight w:val="yellow"/>
        </w:rPr>
        <w:t>those</w:t>
      </w:r>
      <w:r w:rsidRPr="007F2BF5">
        <w:rPr>
          <w:rStyle w:val="StyleUnderline"/>
          <w:highlight w:val="yellow"/>
        </w:rPr>
        <w:t xml:space="preserve"> titles</w:t>
      </w:r>
      <w:r w:rsidRPr="007537D5">
        <w:rPr>
          <w:sz w:val="16"/>
        </w:rPr>
        <w:t xml:space="preserve"> (most of which were originally organized by Congress in 1926) </w:t>
      </w:r>
      <w:r w:rsidRPr="001C1AD3">
        <w:rPr>
          <w:rStyle w:val="StyleUnderline"/>
        </w:rPr>
        <w:t>by</w:t>
      </w:r>
      <w:r w:rsidRPr="007537D5">
        <w:rPr>
          <w:sz w:val="16"/>
        </w:rPr>
        <w:t xml:space="preserve"> </w:t>
      </w:r>
      <w:r w:rsidRPr="001C1AD3">
        <w:rPr>
          <w:rStyle w:val="Emphasis"/>
        </w:rPr>
        <w:t>rearranging</w:t>
      </w:r>
      <w:r w:rsidRPr="007537D5">
        <w:rPr>
          <w:sz w:val="16"/>
        </w:rPr>
        <w:t xml:space="preserve"> </w:t>
      </w:r>
      <w:r w:rsidRPr="001C1AD3">
        <w:rPr>
          <w:rStyle w:val="StyleUnderline"/>
        </w:rPr>
        <w:t xml:space="preserve">provisions from </w:t>
      </w:r>
      <w:r w:rsidRPr="001C1AD3">
        <w:rPr>
          <w:rStyle w:val="Emphasis"/>
        </w:rPr>
        <w:t>enacted statutes</w:t>
      </w:r>
      <w:r w:rsidRPr="007537D5">
        <w:rPr>
          <w:sz w:val="16"/>
        </w:rPr>
        <w:t xml:space="preserve"> (or retaining the work done by prior codifiers to that end). </w:t>
      </w:r>
      <w:r w:rsidRPr="00274997">
        <w:rPr>
          <w:rStyle w:val="StyleUnderline"/>
          <w:highlight w:val="yellow"/>
        </w:rPr>
        <w:t>But those</w:t>
      </w:r>
      <w:r w:rsidRPr="001C1AD3">
        <w:rPr>
          <w:rStyle w:val="StyleUnderline"/>
        </w:rPr>
        <w:t xml:space="preserve"> titles </w:t>
      </w:r>
      <w:r w:rsidRPr="00274997">
        <w:rPr>
          <w:rStyle w:val="StyleUnderline"/>
          <w:highlight w:val="yellow"/>
        </w:rPr>
        <w:t xml:space="preserve">have </w:t>
      </w:r>
      <w:r w:rsidRPr="00274997">
        <w:rPr>
          <w:rStyle w:val="Emphasis"/>
          <w:highlight w:val="yellow"/>
        </w:rPr>
        <w:t>not</w:t>
      </w:r>
      <w:r w:rsidRPr="00274997">
        <w:rPr>
          <w:sz w:val="16"/>
          <w:highlight w:val="yellow"/>
        </w:rPr>
        <w:t xml:space="preserve"> </w:t>
      </w:r>
      <w:r w:rsidRPr="00274997">
        <w:rPr>
          <w:rStyle w:val="StyleUnderline"/>
          <w:highlight w:val="yellow"/>
        </w:rPr>
        <w:t>been</w:t>
      </w:r>
      <w:r w:rsidRPr="007537D5">
        <w:rPr>
          <w:sz w:val="16"/>
        </w:rPr>
        <w:t xml:space="preserve"> </w:t>
      </w:r>
      <w:r w:rsidRPr="001C1AD3">
        <w:rPr>
          <w:rStyle w:val="Emphasis"/>
        </w:rPr>
        <w:t xml:space="preserve">formally </w:t>
      </w:r>
      <w:r w:rsidRPr="00274997">
        <w:rPr>
          <w:rStyle w:val="Emphasis"/>
          <w:highlight w:val="yellow"/>
        </w:rPr>
        <w:t>enacted as codified law by Congress</w:t>
      </w:r>
      <w:r w:rsidRPr="001C1AD3">
        <w:rPr>
          <w:rStyle w:val="StyleUnderline"/>
        </w:rPr>
        <w:t xml:space="preserve">--that is, </w:t>
      </w:r>
      <w:r w:rsidRPr="00274997">
        <w:rPr>
          <w:rStyle w:val="StyleUnderline"/>
          <w:highlight w:val="yellow"/>
        </w:rPr>
        <w:t xml:space="preserve">Congress has </w:t>
      </w:r>
      <w:r w:rsidRPr="00274997">
        <w:rPr>
          <w:rStyle w:val="Emphasis"/>
          <w:highlight w:val="yellow"/>
        </w:rPr>
        <w:t>not voted on those</w:t>
      </w:r>
      <w:r w:rsidRPr="001C1AD3">
        <w:rPr>
          <w:rStyle w:val="Emphasis"/>
        </w:rPr>
        <w:t xml:space="preserve"> OLRC </w:t>
      </w:r>
      <w:r w:rsidRPr="00274997">
        <w:rPr>
          <w:rStyle w:val="Emphasis"/>
          <w:highlight w:val="yellow"/>
        </w:rPr>
        <w:t>edits at all</w:t>
      </w:r>
      <w:r w:rsidRPr="007537D5">
        <w:rPr>
          <w:sz w:val="16"/>
        </w:rPr>
        <w:t xml:space="preserve">--in many instances </w:t>
      </w:r>
      <w:r w:rsidRPr="001C1AD3">
        <w:rPr>
          <w:rStyle w:val="StyleUnderline"/>
        </w:rPr>
        <w:t xml:space="preserve">simply because </w:t>
      </w:r>
      <w:r w:rsidRPr="000F73D1">
        <w:rPr>
          <w:rStyle w:val="StyleUnderline"/>
        </w:rPr>
        <w:t>Congress</w:t>
      </w:r>
      <w:r w:rsidRPr="007537D5">
        <w:rPr>
          <w:sz w:val="16"/>
        </w:rPr>
        <w:t xml:space="preserve"> has not acted on requests for codification and </w:t>
      </w:r>
      <w:r w:rsidRPr="00274997">
        <w:rPr>
          <w:rStyle w:val="StyleUnderline"/>
          <w:highlight w:val="yellow"/>
        </w:rPr>
        <w:t xml:space="preserve">has </w:t>
      </w:r>
      <w:r w:rsidRPr="00274997">
        <w:rPr>
          <w:rStyle w:val="Emphasis"/>
          <w:highlight w:val="yellow"/>
        </w:rPr>
        <w:t>little interest</w:t>
      </w:r>
      <w:r w:rsidRPr="00274997">
        <w:rPr>
          <w:rStyle w:val="StyleUnderline"/>
          <w:highlight w:val="yellow"/>
        </w:rPr>
        <w:t xml:space="preserve"> in doing so</w:t>
      </w:r>
      <w:r w:rsidRPr="007537D5">
        <w:rPr>
          <w:sz w:val="16"/>
        </w:rPr>
        <w:t xml:space="preserve">, as we elaborate in Part II. </w:t>
      </w:r>
      <w:r w:rsidRPr="001C1AD3">
        <w:rPr>
          <w:rStyle w:val="StyleUnderline"/>
        </w:rPr>
        <w:t>As a result, those twenty-seven titles do not have the status of positive law</w:t>
      </w:r>
      <w:r w:rsidRPr="007537D5">
        <w:rPr>
          <w:sz w:val="16"/>
        </w:rPr>
        <w:t xml:space="preserve"> (in other words, </w:t>
      </w:r>
      <w:r w:rsidRPr="001C1AD3">
        <w:rPr>
          <w:rStyle w:val="StyleUnderline"/>
        </w:rPr>
        <w:t>the</w:t>
      </w:r>
      <w:r w:rsidRPr="007537D5">
        <w:rPr>
          <w:sz w:val="16"/>
        </w:rPr>
        <w:t xml:space="preserve"> </w:t>
      </w:r>
      <w:r w:rsidRPr="001C1AD3">
        <w:rPr>
          <w:rStyle w:val="Emphasis"/>
        </w:rPr>
        <w:t>governing</w:t>
      </w:r>
      <w:r w:rsidRPr="007537D5">
        <w:rPr>
          <w:sz w:val="16"/>
        </w:rPr>
        <w:t xml:space="preserve"> </w:t>
      </w:r>
      <w:r w:rsidRPr="001C1AD3">
        <w:rPr>
          <w:rStyle w:val="StyleUnderline"/>
        </w:rPr>
        <w:t xml:space="preserve">law is still the originally-enacted </w:t>
      </w:r>
      <w:r w:rsidRPr="001C1AD3">
        <w:rPr>
          <w:rStyle w:val="Emphasis"/>
        </w:rPr>
        <w:t>public</w:t>
      </w:r>
      <w:r w:rsidRPr="001C1AD3">
        <w:rPr>
          <w:rStyle w:val="StyleUnderline"/>
        </w:rPr>
        <w:t xml:space="preserve"> laws </w:t>
      </w:r>
      <w:r w:rsidRPr="001C1AD3">
        <w:rPr>
          <w:rStyle w:val="Emphasis"/>
        </w:rPr>
        <w:t>not</w:t>
      </w:r>
      <w:r w:rsidRPr="001C1AD3">
        <w:rPr>
          <w:rStyle w:val="StyleUnderline"/>
        </w:rPr>
        <w:t xml:space="preserve"> the title of the </w:t>
      </w:r>
      <w:r w:rsidRPr="001C1AD3">
        <w:rPr>
          <w:rStyle w:val="Emphasis"/>
        </w:rPr>
        <w:t>Code</w:t>
      </w:r>
      <w:r w:rsidRPr="007537D5">
        <w:rPr>
          <w:sz w:val="16"/>
        </w:rPr>
        <w:t>).</w:t>
      </w:r>
    </w:p>
    <w:p w14:paraId="34E41557" w14:textId="77777777" w:rsidR="007F2BF5" w:rsidRPr="007537D5" w:rsidRDefault="007F2BF5" w:rsidP="007F2BF5">
      <w:pPr>
        <w:rPr>
          <w:sz w:val="16"/>
        </w:rPr>
      </w:pPr>
      <w:r w:rsidRPr="007537D5">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D1380B3" w14:textId="77777777" w:rsidR="007F2BF5" w:rsidRPr="00212B5D" w:rsidRDefault="007F2BF5" w:rsidP="007F2BF5">
      <w:pPr>
        <w:rPr>
          <w:sz w:val="16"/>
        </w:rPr>
      </w:pPr>
      <w:r w:rsidRPr="007537D5">
        <w:rPr>
          <w:sz w:val="16"/>
        </w:rPr>
        <w:t xml:space="preserve">*1572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w:t>
      </w:r>
      <w:r w:rsidRPr="00212B5D">
        <w:rPr>
          <w:sz w:val="16"/>
        </w:rPr>
        <w:t>reclassification.”143</w:t>
      </w:r>
    </w:p>
    <w:p w14:paraId="603D218D" w14:textId="77777777" w:rsidR="007F2BF5" w:rsidRPr="007537D5" w:rsidRDefault="007F2BF5" w:rsidP="007F2BF5">
      <w:pPr>
        <w:rPr>
          <w:sz w:val="16"/>
        </w:rPr>
      </w:pPr>
      <w:r w:rsidRPr="00212B5D">
        <w:rPr>
          <w:sz w:val="16"/>
        </w:rPr>
        <w:t xml:space="preserve">As noted, </w:t>
      </w:r>
      <w:r w:rsidRPr="00212B5D">
        <w:rPr>
          <w:rStyle w:val="StyleUnderline"/>
        </w:rPr>
        <w:t xml:space="preserve">OLRC has </w:t>
      </w:r>
      <w:r w:rsidRPr="00212B5D">
        <w:rPr>
          <w:rStyle w:val="Emphasis"/>
        </w:rPr>
        <w:t>significant editorial discretion</w:t>
      </w:r>
      <w:r w:rsidRPr="00212B5D">
        <w:rPr>
          <w:sz w:val="16"/>
        </w:rPr>
        <w:t xml:space="preserve"> in the performance of these functions, </w:t>
      </w:r>
      <w:r w:rsidRPr="00212B5D">
        <w:rPr>
          <w:rStyle w:val="StyleUnderline"/>
        </w:rPr>
        <w:t xml:space="preserve">a fact </w:t>
      </w:r>
      <w:r w:rsidRPr="00212B5D">
        <w:rPr>
          <w:rStyle w:val="Emphasis"/>
        </w:rPr>
        <w:t>unknown</w:t>
      </w:r>
      <w:r w:rsidRPr="00212B5D">
        <w:rPr>
          <w:sz w:val="16"/>
        </w:rPr>
        <w:t xml:space="preserve"> </w:t>
      </w:r>
      <w:r w:rsidRPr="00212B5D">
        <w:rPr>
          <w:rStyle w:val="StyleUnderline"/>
        </w:rPr>
        <w:t xml:space="preserve">to most </w:t>
      </w:r>
      <w:r w:rsidRPr="00212B5D">
        <w:rPr>
          <w:rStyle w:val="Emphasis"/>
        </w:rPr>
        <w:t>lawyers</w:t>
      </w:r>
      <w:r w:rsidRPr="00212B5D">
        <w:rPr>
          <w:rStyle w:val="StyleUnderline"/>
        </w:rPr>
        <w:t xml:space="preserve"> and </w:t>
      </w:r>
      <w:r w:rsidRPr="00212B5D">
        <w:rPr>
          <w:rStyle w:val="Emphasis"/>
        </w:rPr>
        <w:t>courts</w:t>
      </w:r>
      <w:r w:rsidRPr="00212B5D">
        <w:rPr>
          <w:rStyle w:val="StyleUnderline"/>
        </w:rPr>
        <w:t>. In codification bills, it may</w:t>
      </w:r>
      <w:r w:rsidRPr="00212B5D">
        <w:rPr>
          <w:sz w:val="16"/>
        </w:rPr>
        <w:t xml:space="preserve"> </w:t>
      </w:r>
      <w:r w:rsidRPr="00212B5D">
        <w:rPr>
          <w:rStyle w:val="Emphasis"/>
        </w:rPr>
        <w:t>alter</w:t>
      </w:r>
      <w:r w:rsidRPr="00212B5D">
        <w:rPr>
          <w:sz w:val="16"/>
        </w:rPr>
        <w:t xml:space="preserve"> </w:t>
      </w:r>
      <w:r w:rsidRPr="00212B5D">
        <w:rPr>
          <w:rStyle w:val="StyleUnderline"/>
        </w:rPr>
        <w:t>or</w:t>
      </w:r>
      <w:r w:rsidRPr="00212B5D">
        <w:rPr>
          <w:sz w:val="16"/>
        </w:rPr>
        <w:t xml:space="preserve"> even </w:t>
      </w:r>
      <w:r w:rsidRPr="00212B5D">
        <w:rPr>
          <w:rStyle w:val="Emphasis"/>
        </w:rPr>
        <w:t>add statutory text</w:t>
      </w:r>
      <w:r w:rsidRPr="00212B5D">
        <w:rPr>
          <w:sz w:val="16"/>
        </w:rPr>
        <w:t xml:space="preserve"> in order </w:t>
      </w:r>
      <w:r w:rsidRPr="00212B5D">
        <w:rPr>
          <w:rStyle w:val="StyleUnderline"/>
        </w:rPr>
        <w:t>to</w:t>
      </w:r>
      <w:r w:rsidRPr="00212B5D">
        <w:rPr>
          <w:sz w:val="16"/>
        </w:rPr>
        <w:t xml:space="preserve"> correct errors, </w:t>
      </w:r>
      <w:r w:rsidRPr="00212B5D">
        <w:rPr>
          <w:rStyle w:val="Emphasis"/>
        </w:rPr>
        <w:t>resolve ambiguities</w:t>
      </w:r>
      <w:r w:rsidRPr="00212B5D">
        <w:rPr>
          <w:rStyle w:val="StyleUnderline"/>
        </w:rPr>
        <w:t xml:space="preserve">, and make the Code easier to </w:t>
      </w:r>
      <w:r w:rsidRPr="00212B5D">
        <w:rPr>
          <w:rStyle w:val="Emphasis"/>
        </w:rPr>
        <w:t>understand</w:t>
      </w:r>
      <w:r w:rsidRPr="00212B5D">
        <w:rPr>
          <w:sz w:val="16"/>
        </w:rPr>
        <w:t xml:space="preserve"> and navigate. In all aspects of its work, </w:t>
      </w:r>
      <w:r w:rsidRPr="00212B5D">
        <w:rPr>
          <w:rStyle w:val="StyleUnderline"/>
        </w:rPr>
        <w:t xml:space="preserve">it has significant discretion to </w:t>
      </w:r>
      <w:r w:rsidRPr="00212B5D">
        <w:rPr>
          <w:rStyle w:val="Emphasis"/>
        </w:rPr>
        <w:t>omit</w:t>
      </w:r>
      <w:r w:rsidRPr="00212B5D">
        <w:rPr>
          <w:sz w:val="16"/>
        </w:rPr>
        <w:t xml:space="preserve"> those </w:t>
      </w:r>
      <w:r w:rsidRPr="00212B5D">
        <w:rPr>
          <w:rStyle w:val="StyleUnderline"/>
        </w:rPr>
        <w:t>provisions from the Code</w:t>
      </w:r>
      <w:r w:rsidRPr="00212B5D">
        <w:rPr>
          <w:sz w:val="16"/>
        </w:rPr>
        <w:t xml:space="preserve"> </w:t>
      </w:r>
      <w:r w:rsidRPr="00212B5D">
        <w:rPr>
          <w:rStyle w:val="Emphasis"/>
        </w:rPr>
        <w:t>entirely</w:t>
      </w:r>
      <w:r w:rsidRPr="00212B5D">
        <w:rPr>
          <w:sz w:val="16"/>
        </w:rPr>
        <w:t xml:space="preserve"> that it deems not “general and permanent,”144 such as most parts of appropriations bills. </w:t>
      </w:r>
      <w:r w:rsidRPr="00212B5D">
        <w:rPr>
          <w:rStyle w:val="StyleUnderline"/>
        </w:rPr>
        <w:t>It also has discretion to move full provisions outside the text of the Code and</w:t>
      </w:r>
      <w:r w:rsidRPr="000B34B7">
        <w:rPr>
          <w:rStyle w:val="StyleUnderline"/>
        </w:rPr>
        <w:t xml:space="preserve"> into the </w:t>
      </w:r>
      <w:r w:rsidRPr="000B34B7">
        <w:rPr>
          <w:rStyle w:val="Emphasis"/>
        </w:rPr>
        <w:t>side notes</w:t>
      </w:r>
      <w:r w:rsidRPr="000B34B7">
        <w:rPr>
          <w:sz w:val="16"/>
        </w:rPr>
        <w:t>--a determination that surprisingly often includes some important provisions, like pilot programs, statutory effective dates, and</w:t>
      </w:r>
      <w:r w:rsidRPr="007537D5">
        <w:rPr>
          <w:sz w:val="16"/>
        </w:rPr>
        <w:t xml:space="preserve"> legislative findings.145 To appreciate the *1573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1C1AD3">
        <w:rPr>
          <w:rStyle w:val="StyleUnderline"/>
        </w:rPr>
        <w:t xml:space="preserve">These changes often create situations in which </w:t>
      </w:r>
      <w:r w:rsidRPr="00274997">
        <w:rPr>
          <w:rStyle w:val="StyleUnderline"/>
          <w:highlight w:val="yellow"/>
        </w:rPr>
        <w:t xml:space="preserve">the </w:t>
      </w:r>
      <w:r w:rsidRPr="00274997">
        <w:rPr>
          <w:rStyle w:val="Emphasis"/>
          <w:highlight w:val="yellow"/>
        </w:rPr>
        <w:t>statute</w:t>
      </w:r>
      <w:r w:rsidRPr="001C1AD3">
        <w:rPr>
          <w:rStyle w:val="Emphasis"/>
        </w:rPr>
        <w:t xml:space="preserve"> as </w:t>
      </w:r>
      <w:r w:rsidRPr="00274997">
        <w:rPr>
          <w:rStyle w:val="Emphasis"/>
          <w:highlight w:val="yellow"/>
        </w:rPr>
        <w:t>encountered by the</w:t>
      </w:r>
      <w:r w:rsidRPr="007537D5">
        <w:rPr>
          <w:sz w:val="16"/>
        </w:rPr>
        <w:t xml:space="preserve"> general </w:t>
      </w:r>
      <w:r w:rsidRPr="00274997">
        <w:rPr>
          <w:rStyle w:val="Emphasis"/>
          <w:highlight w:val="yellow"/>
        </w:rPr>
        <w:t>public</w:t>
      </w:r>
      <w:r w:rsidRPr="00274997">
        <w:rPr>
          <w:sz w:val="16"/>
          <w:highlight w:val="yellow"/>
        </w:rPr>
        <w:t xml:space="preserve"> </w:t>
      </w:r>
      <w:r w:rsidRPr="00274997">
        <w:rPr>
          <w:rStyle w:val="StyleUnderline"/>
          <w:highlight w:val="yellow"/>
        </w:rPr>
        <w:t>appears</w:t>
      </w:r>
      <w:r w:rsidRPr="00274997">
        <w:rPr>
          <w:sz w:val="16"/>
          <w:highlight w:val="yellow"/>
        </w:rPr>
        <w:t xml:space="preserve"> </w:t>
      </w:r>
      <w:r w:rsidRPr="00274997">
        <w:rPr>
          <w:rStyle w:val="Emphasis"/>
          <w:highlight w:val="yellow"/>
        </w:rPr>
        <w:t>different</w:t>
      </w:r>
      <w:r w:rsidRPr="007537D5">
        <w:rPr>
          <w:sz w:val="16"/>
        </w:rPr>
        <w:t>--or at least less complete--</w:t>
      </w:r>
      <w:r w:rsidRPr="00274997">
        <w:rPr>
          <w:rStyle w:val="StyleUnderline"/>
          <w:highlight w:val="yellow"/>
        </w:rPr>
        <w:t>from</w:t>
      </w:r>
      <w:r w:rsidRPr="001C1AD3">
        <w:rPr>
          <w:rStyle w:val="StyleUnderline"/>
        </w:rPr>
        <w:t xml:space="preserve"> the </w:t>
      </w:r>
      <w:r w:rsidRPr="00274997">
        <w:rPr>
          <w:rStyle w:val="StyleUnderline"/>
          <w:highlight w:val="yellow"/>
        </w:rPr>
        <w:t>text</w:t>
      </w:r>
      <w:r w:rsidRPr="001C1AD3">
        <w:rPr>
          <w:rStyle w:val="StyleUnderline"/>
        </w:rPr>
        <w:t xml:space="preserve"> that was</w:t>
      </w:r>
      <w:r w:rsidRPr="007537D5">
        <w:rPr>
          <w:sz w:val="16"/>
        </w:rPr>
        <w:t xml:space="preserve"> </w:t>
      </w:r>
      <w:r w:rsidRPr="00274997">
        <w:rPr>
          <w:rStyle w:val="Emphasis"/>
          <w:highlight w:val="yellow"/>
        </w:rPr>
        <w:t>enacted</w:t>
      </w:r>
      <w:r w:rsidRPr="007537D5">
        <w:rPr>
          <w:sz w:val="16"/>
        </w:rPr>
        <w:t>.</w:t>
      </w:r>
    </w:p>
    <w:p w14:paraId="243D05DA" w14:textId="77777777" w:rsidR="007F2BF5" w:rsidRPr="007537D5" w:rsidRDefault="007F2BF5" w:rsidP="007F2BF5">
      <w:pPr>
        <w:rPr>
          <w:sz w:val="6"/>
          <w:szCs w:val="12"/>
        </w:rPr>
      </w:pPr>
      <w:r w:rsidRPr="007537D5">
        <w:rPr>
          <w:sz w:val="6"/>
          <w:szCs w:val="12"/>
        </w:rPr>
        <w:t>D. Congressional Budget Office (CBO)</w:t>
      </w:r>
    </w:p>
    <w:p w14:paraId="541637B0" w14:textId="77777777" w:rsidR="007F2BF5" w:rsidRPr="007537D5" w:rsidRDefault="007F2BF5" w:rsidP="007F2BF5">
      <w:pPr>
        <w:rPr>
          <w:sz w:val="6"/>
          <w:szCs w:val="12"/>
        </w:rPr>
      </w:pPr>
      <w:r w:rsidRPr="007537D5">
        <w:rPr>
          <w:sz w:val="6"/>
          <w:szCs w:val="12"/>
        </w:rPr>
        <w:t>“[T]he Congress has, in the eyes of many, lost the power of the purse to the Executive Branch.”</w:t>
      </w:r>
    </w:p>
    <w:p w14:paraId="73633D51" w14:textId="77777777" w:rsidR="007F2BF5" w:rsidRPr="007537D5" w:rsidRDefault="007F2BF5" w:rsidP="007F2BF5">
      <w:pPr>
        <w:rPr>
          <w:sz w:val="6"/>
          <w:szCs w:val="12"/>
        </w:rPr>
      </w:pPr>
      <w:r w:rsidRPr="007537D5">
        <w:rPr>
          <w:sz w:val="6"/>
          <w:szCs w:val="12"/>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41343939" w14:textId="77777777" w:rsidR="007F2BF5" w:rsidRPr="007537D5" w:rsidRDefault="007F2BF5" w:rsidP="007F2BF5">
      <w:pPr>
        <w:rPr>
          <w:sz w:val="6"/>
          <w:szCs w:val="12"/>
        </w:rPr>
      </w:pPr>
      <w:r w:rsidRPr="007537D5">
        <w:rPr>
          <w:sz w:val="6"/>
          <w:szCs w:val="12"/>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0B840FA9" w14:textId="77777777" w:rsidR="007F2BF5" w:rsidRPr="007537D5" w:rsidRDefault="007F2BF5" w:rsidP="007F2BF5">
      <w:pPr>
        <w:rPr>
          <w:sz w:val="6"/>
          <w:szCs w:val="12"/>
        </w:rPr>
      </w:pPr>
      <w:r w:rsidRPr="007537D5">
        <w:rPr>
          <w:sz w:val="6"/>
          <w:szCs w:val="12"/>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6459729A" w14:textId="77777777" w:rsidR="007F2BF5" w:rsidRPr="007537D5" w:rsidRDefault="007F2BF5" w:rsidP="007F2BF5">
      <w:pPr>
        <w:rPr>
          <w:sz w:val="6"/>
          <w:szCs w:val="12"/>
        </w:rPr>
      </w:pPr>
      <w:r w:rsidRPr="007537D5">
        <w:rPr>
          <w:sz w:val="6"/>
          <w:szCs w:val="12"/>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568E5E3A" w14:textId="77777777" w:rsidR="007F2BF5" w:rsidRPr="007537D5" w:rsidRDefault="007F2BF5" w:rsidP="007F2BF5">
      <w:pPr>
        <w:rPr>
          <w:sz w:val="6"/>
          <w:szCs w:val="12"/>
        </w:rPr>
      </w:pPr>
      <w:r w:rsidRPr="007537D5">
        <w:rPr>
          <w:sz w:val="6"/>
          <w:szCs w:val="12"/>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2EC1C092" w14:textId="77777777" w:rsidR="007F2BF5" w:rsidRPr="007537D5" w:rsidRDefault="007F2BF5" w:rsidP="007F2BF5">
      <w:pPr>
        <w:rPr>
          <w:sz w:val="6"/>
          <w:szCs w:val="12"/>
        </w:rPr>
      </w:pPr>
      <w:r w:rsidRPr="007537D5">
        <w:rPr>
          <w:sz w:val="6"/>
          <w:szCs w:val="12"/>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5A057149" w14:textId="77777777" w:rsidR="007F2BF5" w:rsidRPr="007537D5" w:rsidRDefault="007F2BF5" w:rsidP="007F2BF5">
      <w:pPr>
        <w:rPr>
          <w:sz w:val="6"/>
          <w:szCs w:val="12"/>
        </w:rPr>
      </w:pPr>
      <w:r w:rsidRPr="007537D5">
        <w:rPr>
          <w:sz w:val="6"/>
          <w:szCs w:val="12"/>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1DD7EBF7" w14:textId="77777777" w:rsidR="007F2BF5" w:rsidRPr="007537D5" w:rsidRDefault="007F2BF5" w:rsidP="007F2BF5">
      <w:pPr>
        <w:rPr>
          <w:sz w:val="6"/>
          <w:szCs w:val="12"/>
        </w:rPr>
      </w:pPr>
      <w:r w:rsidRPr="007537D5">
        <w:rPr>
          <w:sz w:val="6"/>
          <w:szCs w:val="12"/>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7F843287" w14:textId="77777777" w:rsidR="007F2BF5" w:rsidRPr="007537D5" w:rsidRDefault="007F2BF5" w:rsidP="007F2BF5">
      <w:pPr>
        <w:rPr>
          <w:sz w:val="6"/>
          <w:szCs w:val="12"/>
        </w:rPr>
      </w:pPr>
      <w:r w:rsidRPr="007537D5">
        <w:rPr>
          <w:sz w:val="6"/>
          <w:szCs w:val="12"/>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0D93500B" w14:textId="77777777" w:rsidR="007F2BF5" w:rsidRPr="007537D5" w:rsidRDefault="007F2BF5" w:rsidP="007F2BF5">
      <w:pPr>
        <w:rPr>
          <w:sz w:val="6"/>
          <w:szCs w:val="12"/>
        </w:rPr>
      </w:pPr>
      <w:r w:rsidRPr="007537D5">
        <w:rPr>
          <w:sz w:val="6"/>
          <w:szCs w:val="12"/>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67727828" w14:textId="77777777" w:rsidR="007F2BF5" w:rsidRPr="007537D5" w:rsidRDefault="007F2BF5" w:rsidP="007F2BF5">
      <w:pPr>
        <w:rPr>
          <w:sz w:val="6"/>
          <w:szCs w:val="12"/>
        </w:rPr>
      </w:pPr>
      <w:r w:rsidRPr="007537D5">
        <w:rPr>
          <w:sz w:val="6"/>
          <w:szCs w:val="12"/>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2D787F48" w14:textId="77777777" w:rsidR="007F2BF5" w:rsidRPr="007537D5" w:rsidRDefault="007F2BF5" w:rsidP="007F2BF5">
      <w:pPr>
        <w:rPr>
          <w:sz w:val="6"/>
          <w:szCs w:val="12"/>
        </w:rPr>
      </w:pPr>
      <w:r w:rsidRPr="007537D5">
        <w:rPr>
          <w:sz w:val="6"/>
          <w:szCs w:val="12"/>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02B7C474" w14:textId="77777777" w:rsidR="007F2BF5" w:rsidRPr="007537D5" w:rsidRDefault="007F2BF5" w:rsidP="007F2BF5">
      <w:pPr>
        <w:rPr>
          <w:sz w:val="6"/>
          <w:szCs w:val="12"/>
        </w:rPr>
      </w:pPr>
      <w:r w:rsidRPr="007537D5">
        <w:rPr>
          <w:sz w:val="6"/>
          <w:szCs w:val="12"/>
        </w:rPr>
        <w:t>E. Joint Committee on Taxation (JCT)</w:t>
      </w:r>
    </w:p>
    <w:p w14:paraId="5EF83AB4" w14:textId="77777777" w:rsidR="007F2BF5" w:rsidRPr="007537D5" w:rsidRDefault="007F2BF5" w:rsidP="007F2BF5">
      <w:pPr>
        <w:rPr>
          <w:sz w:val="6"/>
          <w:szCs w:val="12"/>
        </w:rPr>
      </w:pPr>
      <w:r w:rsidRPr="007537D5">
        <w:rPr>
          <w:sz w:val="6"/>
          <w:szCs w:val="12"/>
        </w:rPr>
        <w:t>“Congress ought not to be dependent absolutely on what may be reported to it by the officials and people engaged in the administration side alone.”</w:t>
      </w:r>
    </w:p>
    <w:p w14:paraId="73F0FDCE" w14:textId="77777777" w:rsidR="007F2BF5" w:rsidRPr="007537D5" w:rsidRDefault="007F2BF5" w:rsidP="007F2BF5">
      <w:pPr>
        <w:rPr>
          <w:sz w:val="6"/>
          <w:szCs w:val="12"/>
        </w:rPr>
      </w:pPr>
      <w:r w:rsidRPr="007537D5">
        <w:rPr>
          <w:sz w:val="6"/>
          <w:szCs w:val="12"/>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7F45C6B0" w14:textId="77777777" w:rsidR="007F2BF5" w:rsidRPr="007537D5" w:rsidRDefault="007F2BF5" w:rsidP="007F2BF5">
      <w:pPr>
        <w:rPr>
          <w:sz w:val="6"/>
          <w:szCs w:val="12"/>
        </w:rPr>
      </w:pPr>
      <w:r w:rsidRPr="007537D5">
        <w:rPr>
          <w:sz w:val="6"/>
          <w:szCs w:val="12"/>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32E43BB5" w14:textId="77777777" w:rsidR="007F2BF5" w:rsidRPr="007537D5" w:rsidRDefault="007F2BF5" w:rsidP="007F2BF5">
      <w:pPr>
        <w:rPr>
          <w:sz w:val="6"/>
          <w:szCs w:val="12"/>
        </w:rPr>
      </w:pPr>
      <w:r w:rsidRPr="007537D5">
        <w:rPr>
          <w:sz w:val="6"/>
          <w:szCs w:val="12"/>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78D36CA3" w14:textId="77777777" w:rsidR="007F2BF5" w:rsidRPr="007537D5" w:rsidRDefault="007F2BF5" w:rsidP="007F2BF5">
      <w:pPr>
        <w:rPr>
          <w:sz w:val="6"/>
          <w:szCs w:val="12"/>
        </w:rPr>
      </w:pPr>
      <w:r w:rsidRPr="007537D5">
        <w:rPr>
          <w:sz w:val="6"/>
          <w:szCs w:val="12"/>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61FB99E8" w14:textId="77777777" w:rsidR="007F2BF5" w:rsidRPr="007537D5" w:rsidRDefault="007F2BF5" w:rsidP="007F2BF5">
      <w:pPr>
        <w:rPr>
          <w:sz w:val="6"/>
          <w:szCs w:val="12"/>
        </w:rPr>
      </w:pPr>
      <w:r w:rsidRPr="007537D5">
        <w:rPr>
          <w:sz w:val="6"/>
          <w:szCs w:val="12"/>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0C4C3A51" w14:textId="77777777" w:rsidR="007F2BF5" w:rsidRPr="007537D5" w:rsidRDefault="007F2BF5" w:rsidP="007F2BF5">
      <w:pPr>
        <w:rPr>
          <w:sz w:val="6"/>
          <w:szCs w:val="12"/>
        </w:rPr>
      </w:pPr>
      <w:r w:rsidRPr="007537D5">
        <w:rPr>
          <w:sz w:val="6"/>
          <w:szCs w:val="12"/>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6365F184" w14:textId="77777777" w:rsidR="007F2BF5" w:rsidRPr="007537D5" w:rsidRDefault="007F2BF5" w:rsidP="007F2BF5">
      <w:pPr>
        <w:rPr>
          <w:sz w:val="6"/>
          <w:szCs w:val="12"/>
        </w:rPr>
      </w:pPr>
      <w:r w:rsidRPr="007537D5">
        <w:rPr>
          <w:sz w:val="6"/>
          <w:szCs w:val="12"/>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58EF48B7" w14:textId="77777777" w:rsidR="007F2BF5" w:rsidRPr="007537D5" w:rsidRDefault="007F2BF5" w:rsidP="007F2BF5">
      <w:pPr>
        <w:rPr>
          <w:sz w:val="6"/>
          <w:szCs w:val="12"/>
        </w:rPr>
      </w:pPr>
      <w:r w:rsidRPr="007537D5">
        <w:rPr>
          <w:sz w:val="6"/>
          <w:szCs w:val="12"/>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6EC586AB" w14:textId="77777777" w:rsidR="007F2BF5" w:rsidRPr="007537D5" w:rsidRDefault="007F2BF5" w:rsidP="007F2BF5">
      <w:pPr>
        <w:rPr>
          <w:sz w:val="6"/>
          <w:szCs w:val="12"/>
        </w:rPr>
      </w:pPr>
      <w:r w:rsidRPr="007537D5">
        <w:rPr>
          <w:sz w:val="6"/>
          <w:szCs w:val="12"/>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2ACC476E" w14:textId="77777777" w:rsidR="007F2BF5" w:rsidRPr="007537D5" w:rsidRDefault="007F2BF5" w:rsidP="007F2BF5">
      <w:pPr>
        <w:rPr>
          <w:sz w:val="6"/>
          <w:szCs w:val="12"/>
        </w:rPr>
      </w:pPr>
      <w:r w:rsidRPr="007537D5">
        <w:rPr>
          <w:sz w:val="6"/>
          <w:szCs w:val="12"/>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79DD23CB" w14:textId="77777777" w:rsidR="007F2BF5" w:rsidRPr="007537D5" w:rsidRDefault="007F2BF5" w:rsidP="007F2BF5">
      <w:pPr>
        <w:rPr>
          <w:sz w:val="6"/>
          <w:szCs w:val="12"/>
        </w:rPr>
      </w:pPr>
      <w:r w:rsidRPr="007537D5">
        <w:rPr>
          <w:sz w:val="6"/>
          <w:szCs w:val="12"/>
        </w:rPr>
        <w:t>*1583 F. Offices of the Parliamentarians</w:t>
      </w:r>
    </w:p>
    <w:p w14:paraId="33B324F9" w14:textId="77777777" w:rsidR="007F2BF5" w:rsidRPr="007537D5" w:rsidRDefault="007F2BF5" w:rsidP="007F2BF5">
      <w:pPr>
        <w:rPr>
          <w:sz w:val="6"/>
          <w:szCs w:val="12"/>
        </w:rPr>
      </w:pPr>
      <w:r w:rsidRPr="007537D5">
        <w:rPr>
          <w:sz w:val="6"/>
          <w:szCs w:val="12"/>
        </w:rPr>
        <w:t>“We are the procedural navigators. Our knowledge isn't replicated anywhere else.”</w:t>
      </w:r>
    </w:p>
    <w:p w14:paraId="7A9E3274" w14:textId="77777777" w:rsidR="007F2BF5" w:rsidRPr="007537D5" w:rsidRDefault="007F2BF5" w:rsidP="007F2BF5">
      <w:pPr>
        <w:rPr>
          <w:sz w:val="6"/>
          <w:szCs w:val="12"/>
        </w:rPr>
      </w:pPr>
      <w:r w:rsidRPr="007537D5">
        <w:rPr>
          <w:sz w:val="6"/>
          <w:szCs w:val="12"/>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22028FB8" w14:textId="77777777" w:rsidR="007F2BF5" w:rsidRPr="007537D5" w:rsidRDefault="007F2BF5" w:rsidP="007F2BF5">
      <w:pPr>
        <w:rPr>
          <w:sz w:val="6"/>
          <w:szCs w:val="12"/>
        </w:rPr>
      </w:pPr>
      <w:r w:rsidRPr="007537D5">
        <w:rPr>
          <w:sz w:val="6"/>
          <w:szCs w:val="12"/>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575037D2" w14:textId="77777777" w:rsidR="007F2BF5" w:rsidRPr="007537D5" w:rsidRDefault="007F2BF5" w:rsidP="007F2BF5">
      <w:pPr>
        <w:rPr>
          <w:sz w:val="6"/>
          <w:szCs w:val="12"/>
        </w:rPr>
      </w:pPr>
      <w:r w:rsidRPr="007537D5">
        <w:rPr>
          <w:sz w:val="6"/>
          <w:szCs w:val="12"/>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3B7A530C" w14:textId="77777777" w:rsidR="007F2BF5" w:rsidRPr="007537D5" w:rsidRDefault="007F2BF5" w:rsidP="007F2BF5">
      <w:pPr>
        <w:rPr>
          <w:sz w:val="6"/>
          <w:szCs w:val="12"/>
        </w:rPr>
      </w:pPr>
      <w:r w:rsidRPr="007537D5">
        <w:rPr>
          <w:sz w:val="6"/>
          <w:szCs w:val="12"/>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5ED0D271" w14:textId="77777777" w:rsidR="007F2BF5" w:rsidRPr="007537D5" w:rsidRDefault="007F2BF5" w:rsidP="007F2BF5">
      <w:pPr>
        <w:rPr>
          <w:sz w:val="6"/>
          <w:szCs w:val="12"/>
        </w:rPr>
      </w:pPr>
      <w:r w:rsidRPr="007537D5">
        <w:rPr>
          <w:sz w:val="6"/>
          <w:szCs w:val="12"/>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0C262626" w14:textId="77777777" w:rsidR="007F2BF5" w:rsidRPr="007537D5" w:rsidRDefault="007F2BF5" w:rsidP="007F2BF5">
      <w:pPr>
        <w:rPr>
          <w:sz w:val="6"/>
          <w:szCs w:val="12"/>
        </w:rPr>
      </w:pPr>
      <w:r w:rsidRPr="007537D5">
        <w:rPr>
          <w:sz w:val="6"/>
          <w:szCs w:val="12"/>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2E924544" w14:textId="77777777" w:rsidR="007F2BF5" w:rsidRPr="007537D5" w:rsidRDefault="007F2BF5" w:rsidP="007F2BF5">
      <w:pPr>
        <w:rPr>
          <w:sz w:val="6"/>
          <w:szCs w:val="12"/>
        </w:rPr>
      </w:pPr>
      <w:r w:rsidRPr="007537D5">
        <w:rPr>
          <w:sz w:val="6"/>
          <w:szCs w:val="12"/>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3C7803CA" w14:textId="77777777" w:rsidR="007F2BF5" w:rsidRPr="007537D5" w:rsidRDefault="007F2BF5" w:rsidP="007F2BF5">
      <w:pPr>
        <w:rPr>
          <w:sz w:val="6"/>
          <w:szCs w:val="12"/>
        </w:rPr>
      </w:pPr>
      <w:r w:rsidRPr="007537D5">
        <w:rPr>
          <w:sz w:val="6"/>
          <w:szCs w:val="12"/>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63363E2A" w14:textId="77777777" w:rsidR="007F2BF5" w:rsidRPr="007537D5" w:rsidRDefault="007F2BF5" w:rsidP="007F2BF5">
      <w:pPr>
        <w:rPr>
          <w:sz w:val="6"/>
          <w:szCs w:val="12"/>
        </w:rPr>
      </w:pPr>
      <w:r w:rsidRPr="007537D5">
        <w:rPr>
          <w:sz w:val="6"/>
          <w:szCs w:val="12"/>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32FBACAC" w14:textId="77777777" w:rsidR="007F2BF5" w:rsidRPr="007537D5" w:rsidRDefault="007F2BF5" w:rsidP="007F2BF5">
      <w:pPr>
        <w:rPr>
          <w:sz w:val="6"/>
          <w:szCs w:val="12"/>
        </w:rPr>
      </w:pPr>
      <w:r w:rsidRPr="007537D5">
        <w:rPr>
          <w:sz w:val="6"/>
          <w:szCs w:val="12"/>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7C1C0D09" w14:textId="77777777" w:rsidR="007F2BF5" w:rsidRPr="007537D5" w:rsidRDefault="007F2BF5" w:rsidP="007F2BF5">
      <w:pPr>
        <w:rPr>
          <w:sz w:val="6"/>
          <w:szCs w:val="12"/>
        </w:rPr>
      </w:pPr>
      <w:r w:rsidRPr="007537D5">
        <w:rPr>
          <w:sz w:val="6"/>
          <w:szCs w:val="12"/>
        </w:rPr>
        <w:t>G. Government Accountability Office (GAO)</w:t>
      </w:r>
    </w:p>
    <w:p w14:paraId="5B2D0835" w14:textId="77777777" w:rsidR="007F2BF5" w:rsidRPr="007537D5" w:rsidRDefault="007F2BF5" w:rsidP="007F2BF5">
      <w:pPr>
        <w:rPr>
          <w:sz w:val="6"/>
          <w:szCs w:val="12"/>
        </w:rPr>
      </w:pPr>
      <w:r w:rsidRPr="007537D5">
        <w:rPr>
          <w:sz w:val="6"/>
          <w:szCs w:val="12"/>
        </w:rPr>
        <w:t>“The committees of Congress have no way of getting down to the actual facts ... we have no check at all.”</w:t>
      </w:r>
    </w:p>
    <w:p w14:paraId="69A0AF58" w14:textId="77777777" w:rsidR="007F2BF5" w:rsidRPr="007537D5" w:rsidRDefault="007F2BF5" w:rsidP="007F2BF5">
      <w:pPr>
        <w:rPr>
          <w:sz w:val="6"/>
          <w:szCs w:val="12"/>
        </w:rPr>
      </w:pPr>
      <w:r w:rsidRPr="007537D5">
        <w:rPr>
          <w:sz w:val="6"/>
          <w:szCs w:val="12"/>
        </w:rPr>
        <w:t>*1588 GAO is the “congressional watchdog.”251 It is easily the largest of the nonpartisan institutions, with a whopping 3,000 employees (once as many as 15,000!) spread across its Washington, D.C. headquarters and eleven field offices.252</w:t>
      </w:r>
    </w:p>
    <w:p w14:paraId="5473B7DB" w14:textId="77777777" w:rsidR="007F2BF5" w:rsidRPr="007537D5" w:rsidRDefault="007F2BF5" w:rsidP="007F2BF5">
      <w:pPr>
        <w:rPr>
          <w:sz w:val="6"/>
          <w:szCs w:val="12"/>
        </w:rPr>
      </w:pPr>
      <w:r w:rsidRPr="007537D5">
        <w:rPr>
          <w:sz w:val="6"/>
          <w:szCs w:val="12"/>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7661342E" w14:textId="77777777" w:rsidR="007F2BF5" w:rsidRPr="007537D5" w:rsidRDefault="007F2BF5" w:rsidP="007F2BF5">
      <w:pPr>
        <w:rPr>
          <w:sz w:val="6"/>
          <w:szCs w:val="12"/>
        </w:rPr>
      </w:pPr>
      <w:r w:rsidRPr="007537D5">
        <w:rPr>
          <w:sz w:val="6"/>
          <w:szCs w:val="12"/>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0A1BD0EF" w14:textId="77777777" w:rsidR="007F2BF5" w:rsidRPr="007537D5" w:rsidRDefault="007F2BF5" w:rsidP="007F2BF5">
      <w:pPr>
        <w:rPr>
          <w:sz w:val="6"/>
          <w:szCs w:val="12"/>
        </w:rPr>
      </w:pPr>
      <w:r w:rsidRPr="007537D5">
        <w:rPr>
          <w:sz w:val="6"/>
          <w:szCs w:val="12"/>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682B1CD7" w14:textId="77777777" w:rsidR="007F2BF5" w:rsidRPr="007537D5" w:rsidRDefault="007F2BF5" w:rsidP="007F2BF5">
      <w:pPr>
        <w:rPr>
          <w:sz w:val="6"/>
          <w:szCs w:val="12"/>
        </w:rPr>
      </w:pPr>
      <w:r w:rsidRPr="007537D5">
        <w:rPr>
          <w:sz w:val="6"/>
          <w:szCs w:val="12"/>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58FE50E6" w14:textId="77777777" w:rsidR="007F2BF5" w:rsidRPr="007537D5" w:rsidRDefault="007F2BF5" w:rsidP="007F2BF5">
      <w:pPr>
        <w:rPr>
          <w:sz w:val="6"/>
          <w:szCs w:val="12"/>
        </w:rPr>
      </w:pPr>
      <w:r w:rsidRPr="007537D5">
        <w:rPr>
          <w:sz w:val="6"/>
          <w:szCs w:val="12"/>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2F727DDE" w14:textId="77777777" w:rsidR="007F2BF5" w:rsidRPr="007537D5" w:rsidRDefault="007F2BF5" w:rsidP="007F2BF5">
      <w:pPr>
        <w:rPr>
          <w:sz w:val="6"/>
          <w:szCs w:val="12"/>
        </w:rPr>
      </w:pPr>
      <w:r w:rsidRPr="007537D5">
        <w:rPr>
          <w:sz w:val="6"/>
          <w:szCs w:val="12"/>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56538038" w14:textId="77777777" w:rsidR="007F2BF5" w:rsidRPr="007537D5" w:rsidRDefault="007F2BF5" w:rsidP="007F2BF5">
      <w:pPr>
        <w:rPr>
          <w:sz w:val="6"/>
          <w:szCs w:val="12"/>
        </w:rPr>
      </w:pPr>
      <w:r w:rsidRPr="007537D5">
        <w:rPr>
          <w:sz w:val="6"/>
          <w:szCs w:val="12"/>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5C6AC4A0" w14:textId="77777777" w:rsidR="007F2BF5" w:rsidRPr="007537D5" w:rsidRDefault="007F2BF5" w:rsidP="007F2BF5">
      <w:pPr>
        <w:rPr>
          <w:sz w:val="6"/>
          <w:szCs w:val="12"/>
        </w:rPr>
      </w:pPr>
      <w:r w:rsidRPr="007537D5">
        <w:rPr>
          <w:sz w:val="6"/>
          <w:szCs w:val="12"/>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070617A1" w14:textId="77777777" w:rsidR="007F2BF5" w:rsidRPr="007537D5" w:rsidRDefault="007F2BF5" w:rsidP="007F2BF5">
      <w:pPr>
        <w:rPr>
          <w:sz w:val="6"/>
          <w:szCs w:val="12"/>
        </w:rPr>
      </w:pPr>
      <w:r w:rsidRPr="007537D5">
        <w:rPr>
          <w:sz w:val="6"/>
          <w:szCs w:val="12"/>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0FC52560" w14:textId="77777777" w:rsidR="007F2BF5" w:rsidRPr="007537D5" w:rsidRDefault="007F2BF5" w:rsidP="007F2BF5">
      <w:pPr>
        <w:rPr>
          <w:sz w:val="6"/>
          <w:szCs w:val="12"/>
        </w:rPr>
      </w:pPr>
      <w:r w:rsidRPr="007537D5">
        <w:rPr>
          <w:sz w:val="6"/>
          <w:szCs w:val="12"/>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19379BF5" w14:textId="77777777" w:rsidR="007F2BF5" w:rsidRPr="007537D5" w:rsidRDefault="007F2BF5" w:rsidP="007F2BF5">
      <w:pPr>
        <w:rPr>
          <w:sz w:val="6"/>
          <w:szCs w:val="12"/>
        </w:rPr>
      </w:pPr>
      <w:r w:rsidRPr="007537D5">
        <w:rPr>
          <w:sz w:val="6"/>
          <w:szCs w:val="12"/>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0566D5CE" w14:textId="77777777" w:rsidR="007F2BF5" w:rsidRPr="007537D5" w:rsidRDefault="007F2BF5" w:rsidP="007F2BF5">
      <w:pPr>
        <w:rPr>
          <w:sz w:val="6"/>
          <w:szCs w:val="12"/>
        </w:rPr>
      </w:pPr>
      <w:r w:rsidRPr="007537D5">
        <w:rPr>
          <w:sz w:val="6"/>
          <w:szCs w:val="12"/>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55250478" w14:textId="77777777" w:rsidR="007F2BF5" w:rsidRPr="007537D5" w:rsidRDefault="007F2BF5" w:rsidP="007F2BF5">
      <w:pPr>
        <w:rPr>
          <w:sz w:val="6"/>
          <w:szCs w:val="12"/>
        </w:rPr>
      </w:pPr>
      <w:r w:rsidRPr="007537D5">
        <w:rPr>
          <w:sz w:val="6"/>
          <w:szCs w:val="12"/>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0829581F" w14:textId="77777777" w:rsidR="007F2BF5" w:rsidRPr="007537D5" w:rsidRDefault="007F2BF5" w:rsidP="007F2BF5">
      <w:pPr>
        <w:rPr>
          <w:sz w:val="6"/>
          <w:szCs w:val="12"/>
        </w:rPr>
      </w:pPr>
      <w:r w:rsidRPr="007537D5">
        <w:rPr>
          <w:sz w:val="6"/>
          <w:szCs w:val="12"/>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35265FA6" w14:textId="77777777" w:rsidR="007F2BF5" w:rsidRPr="007537D5" w:rsidRDefault="007F2BF5" w:rsidP="007F2BF5">
      <w:pPr>
        <w:rPr>
          <w:sz w:val="6"/>
          <w:szCs w:val="12"/>
        </w:rPr>
      </w:pPr>
      <w:r w:rsidRPr="007537D5">
        <w:rPr>
          <w:sz w:val="6"/>
          <w:szCs w:val="12"/>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1C303A99" w14:textId="77777777" w:rsidR="007F2BF5" w:rsidRPr="007537D5" w:rsidRDefault="007F2BF5" w:rsidP="007F2BF5">
      <w:pPr>
        <w:rPr>
          <w:sz w:val="6"/>
          <w:szCs w:val="12"/>
        </w:rPr>
      </w:pPr>
      <w:r w:rsidRPr="007537D5">
        <w:rPr>
          <w:sz w:val="6"/>
          <w:szCs w:val="12"/>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0144CA84" w14:textId="77777777" w:rsidR="007F2BF5" w:rsidRPr="007537D5" w:rsidRDefault="007F2BF5" w:rsidP="007F2BF5">
      <w:pPr>
        <w:rPr>
          <w:sz w:val="6"/>
          <w:szCs w:val="12"/>
        </w:rPr>
      </w:pPr>
      <w:r w:rsidRPr="007537D5">
        <w:rPr>
          <w:sz w:val="6"/>
          <w:szCs w:val="12"/>
        </w:rPr>
        <w:t>GAO staff, in interviews, repeatedly volunteered that the office's primary role continues to be safeguarding “Congress's constitutional prerogatives.”294</w:t>
      </w:r>
    </w:p>
    <w:p w14:paraId="4719CFA4" w14:textId="77777777" w:rsidR="007F2BF5" w:rsidRPr="007537D5" w:rsidRDefault="007F2BF5" w:rsidP="007F2BF5">
      <w:pPr>
        <w:rPr>
          <w:sz w:val="6"/>
          <w:szCs w:val="12"/>
        </w:rPr>
      </w:pPr>
      <w:r w:rsidRPr="007537D5">
        <w:rPr>
          <w:sz w:val="6"/>
          <w:szCs w:val="12"/>
        </w:rPr>
        <w:t>H. MedPAC and MACPAC</w:t>
      </w:r>
    </w:p>
    <w:p w14:paraId="443FAE6E" w14:textId="77777777" w:rsidR="007F2BF5" w:rsidRPr="007537D5" w:rsidRDefault="007F2BF5" w:rsidP="007F2BF5">
      <w:pPr>
        <w:rPr>
          <w:sz w:val="6"/>
          <w:szCs w:val="12"/>
        </w:rPr>
      </w:pPr>
      <w:r w:rsidRPr="007537D5">
        <w:rPr>
          <w:sz w:val="6"/>
          <w:szCs w:val="12"/>
        </w:rPr>
        <w:t>“Each of them are incredibly necessary, so that you take the decision-making and put it in the hands of professionals and take it out of the hands of Congress and the lobbyists.”</w:t>
      </w:r>
    </w:p>
    <w:p w14:paraId="5A138DD2" w14:textId="77777777" w:rsidR="007F2BF5" w:rsidRPr="007537D5" w:rsidRDefault="007F2BF5" w:rsidP="007F2BF5">
      <w:pPr>
        <w:rPr>
          <w:sz w:val="6"/>
          <w:szCs w:val="12"/>
        </w:rPr>
      </w:pPr>
      <w:r w:rsidRPr="007537D5">
        <w:rPr>
          <w:sz w:val="6"/>
          <w:szCs w:val="12"/>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3B34A5A7" w14:textId="77777777" w:rsidR="007F2BF5" w:rsidRPr="007537D5" w:rsidRDefault="007F2BF5" w:rsidP="007F2BF5">
      <w:pPr>
        <w:rPr>
          <w:sz w:val="6"/>
          <w:szCs w:val="12"/>
        </w:rPr>
      </w:pPr>
      <w:r w:rsidRPr="007537D5">
        <w:rPr>
          <w:sz w:val="6"/>
          <w:szCs w:val="12"/>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6DC3D4E0" w14:textId="77777777" w:rsidR="007F2BF5" w:rsidRPr="007537D5" w:rsidRDefault="007F2BF5" w:rsidP="007F2BF5">
      <w:pPr>
        <w:rPr>
          <w:sz w:val="6"/>
          <w:szCs w:val="12"/>
        </w:rPr>
      </w:pPr>
      <w:r w:rsidRPr="007537D5">
        <w:rPr>
          <w:sz w:val="6"/>
          <w:szCs w:val="12"/>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0CCA9415" w14:textId="77777777" w:rsidR="007F2BF5" w:rsidRPr="007537D5" w:rsidRDefault="007F2BF5" w:rsidP="007F2BF5">
      <w:pPr>
        <w:rPr>
          <w:sz w:val="6"/>
          <w:szCs w:val="12"/>
        </w:rPr>
      </w:pPr>
      <w:r w:rsidRPr="007537D5">
        <w:rPr>
          <w:sz w:val="6"/>
          <w:szCs w:val="12"/>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529FA319" w14:textId="77777777" w:rsidR="007F2BF5" w:rsidRPr="007537D5" w:rsidRDefault="007F2BF5" w:rsidP="007F2BF5">
      <w:pPr>
        <w:rPr>
          <w:sz w:val="6"/>
          <w:szCs w:val="12"/>
        </w:rPr>
      </w:pPr>
      <w:r w:rsidRPr="007537D5">
        <w:rPr>
          <w:sz w:val="6"/>
          <w:szCs w:val="12"/>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5140DC22" w14:textId="77777777" w:rsidR="007F2BF5" w:rsidRPr="007537D5" w:rsidRDefault="007F2BF5" w:rsidP="007F2BF5">
      <w:pPr>
        <w:rPr>
          <w:sz w:val="6"/>
          <w:szCs w:val="12"/>
        </w:rPr>
      </w:pPr>
      <w:r w:rsidRPr="007537D5">
        <w:rPr>
          <w:sz w:val="6"/>
          <w:szCs w:val="12"/>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4049ED54" w14:textId="77777777" w:rsidR="007F2BF5" w:rsidRPr="007537D5" w:rsidRDefault="007F2BF5" w:rsidP="007F2BF5">
      <w:pPr>
        <w:rPr>
          <w:sz w:val="6"/>
          <w:szCs w:val="12"/>
        </w:rPr>
      </w:pPr>
      <w:r w:rsidRPr="007537D5">
        <w:rPr>
          <w:sz w:val="6"/>
          <w:szCs w:val="12"/>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6F227559" w14:textId="77777777" w:rsidR="007F2BF5" w:rsidRPr="007537D5" w:rsidRDefault="007F2BF5" w:rsidP="007F2BF5">
      <w:pPr>
        <w:rPr>
          <w:sz w:val="6"/>
          <w:szCs w:val="12"/>
        </w:rPr>
      </w:pPr>
      <w:r w:rsidRPr="007537D5">
        <w:rPr>
          <w:sz w:val="6"/>
          <w:szCs w:val="12"/>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17FCBC43" w14:textId="77777777" w:rsidR="007F2BF5" w:rsidRPr="007537D5" w:rsidRDefault="007F2BF5" w:rsidP="007F2BF5">
      <w:pPr>
        <w:rPr>
          <w:sz w:val="6"/>
          <w:szCs w:val="12"/>
        </w:rPr>
      </w:pPr>
      <w:r w:rsidRPr="007537D5">
        <w:rPr>
          <w:sz w:val="6"/>
          <w:szCs w:val="12"/>
        </w:rPr>
        <w:t>In addition to the commissioners, MedPAC has a permanent staff of thirty individuals, including nineteen policy analysts;324 MACPAC has a permanent staff of twenty-nine employees, including fifteen analysts.325</w:t>
      </w:r>
    </w:p>
    <w:p w14:paraId="55CF2397" w14:textId="77777777" w:rsidR="007F2BF5" w:rsidRPr="007537D5" w:rsidRDefault="007F2BF5" w:rsidP="007F2BF5">
      <w:pPr>
        <w:rPr>
          <w:sz w:val="6"/>
          <w:szCs w:val="12"/>
        </w:rPr>
      </w:pPr>
      <w:r w:rsidRPr="007537D5">
        <w:rPr>
          <w:sz w:val="6"/>
          <w:szCs w:val="12"/>
        </w:rPr>
        <w:t>*1599 As a point of contrast, the entire full-time staff of the Senate Health, Education, Labor, and Pensions Committee specializing in healthcare is seven staffers and three fellows.326 All analysts in MedPAC and MACPAC have advanced degrees.327</w:t>
      </w:r>
    </w:p>
    <w:p w14:paraId="06953C1D" w14:textId="77777777" w:rsidR="007F2BF5" w:rsidRPr="007537D5" w:rsidRDefault="007F2BF5" w:rsidP="007F2BF5">
      <w:r w:rsidRPr="007537D5">
        <w:t>[TABLE OMITTED]</w:t>
      </w:r>
    </w:p>
    <w:p w14:paraId="262FD95D" w14:textId="77777777" w:rsidR="007F2BF5" w:rsidRPr="006936C9" w:rsidRDefault="007F2BF5" w:rsidP="007F2BF5">
      <w:pPr>
        <w:rPr>
          <w:sz w:val="6"/>
          <w:szCs w:val="6"/>
        </w:rPr>
      </w:pPr>
      <w:r w:rsidRPr="006936C9">
        <w:rPr>
          <w:sz w:val="6"/>
          <w:szCs w:val="6"/>
        </w:rPr>
        <w:t>II. THE BUREAUCRACY'S FEATURES AND FUNCTIONS</w:t>
      </w:r>
    </w:p>
    <w:p w14:paraId="14B27A70" w14:textId="77777777" w:rsidR="007F2BF5" w:rsidRPr="006936C9" w:rsidRDefault="007F2BF5" w:rsidP="007F2BF5">
      <w:pPr>
        <w:rPr>
          <w:sz w:val="6"/>
          <w:szCs w:val="6"/>
        </w:rPr>
      </w:pPr>
      <w:r w:rsidRPr="006936C9">
        <w:rPr>
          <w:sz w:val="6"/>
          <w:szCs w:val="6"/>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1E0FD043" w14:textId="77777777" w:rsidR="007F2BF5" w:rsidRPr="006936C9" w:rsidRDefault="007F2BF5" w:rsidP="007F2BF5">
      <w:pPr>
        <w:rPr>
          <w:sz w:val="6"/>
          <w:szCs w:val="6"/>
        </w:rPr>
      </w:pPr>
      <w:r w:rsidRPr="006936C9">
        <w:rPr>
          <w:sz w:val="6"/>
          <w:szCs w:val="6"/>
        </w:rPr>
        <w:t>A. The Standard Account</w:t>
      </w:r>
    </w:p>
    <w:p w14:paraId="5FB56F4F" w14:textId="77777777" w:rsidR="007F2BF5" w:rsidRPr="006936C9" w:rsidRDefault="007F2BF5" w:rsidP="007F2BF5">
      <w:pPr>
        <w:rPr>
          <w:sz w:val="6"/>
          <w:szCs w:val="6"/>
        </w:rPr>
      </w:pPr>
      <w:r w:rsidRPr="006936C9">
        <w:rPr>
          <w:sz w:val="6"/>
          <w:szCs w:val="6"/>
        </w:rPr>
        <w:t>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4E7C02CA" w14:textId="77777777" w:rsidR="007F2BF5" w:rsidRPr="006936C9" w:rsidRDefault="007F2BF5" w:rsidP="007F2BF5">
      <w:pPr>
        <w:rPr>
          <w:sz w:val="6"/>
          <w:szCs w:val="6"/>
        </w:rPr>
      </w:pPr>
      <w:r w:rsidRPr="006936C9">
        <w:rPr>
          <w:sz w:val="6"/>
          <w:szCs w:val="6"/>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683D81A" w14:textId="77777777" w:rsidR="007F2BF5" w:rsidRPr="006936C9" w:rsidRDefault="007F2BF5" w:rsidP="007F2BF5">
      <w:pPr>
        <w:rPr>
          <w:sz w:val="6"/>
          <w:szCs w:val="6"/>
        </w:rPr>
      </w:pPr>
      <w:r w:rsidRPr="006936C9">
        <w:rPr>
          <w:sz w:val="6"/>
          <w:szCs w:val="6"/>
        </w:rPr>
        <w:t>Other work on bureaucracy has roots in rational choice theory, which has considered why Congress creates an executive branch bureaucracy and how it structures it.337 That work focuses mostly on Congress's own deficiencies as the reason why Congress turns to agencies--including limited time,338 lack of *1602 expertise,339 and desire to avoid accountability.340 The story is almost always one of Congress relinquishing policy control in the hope of receiving some countervailing benefit,341 such as increased efficiency (and other time-related benefits),342 high-quality output (resulting, for example, from enhanced institutional memory343 or managerial experience344), greater political leeway to pursue additional policy achievement,345 or a convenient scapegoat that Congress can hide behind to avoid political blame for difficult decisions.346 A *1603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B061353" w14:textId="77777777" w:rsidR="007F2BF5" w:rsidRPr="006936C9" w:rsidRDefault="007F2BF5" w:rsidP="007F2BF5">
      <w:pPr>
        <w:rPr>
          <w:sz w:val="6"/>
          <w:szCs w:val="6"/>
        </w:rPr>
      </w:pPr>
      <w:r w:rsidRPr="006936C9">
        <w:rPr>
          <w:sz w:val="6"/>
          <w:szCs w:val="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31FFB46" w14:textId="77777777" w:rsidR="007F2BF5" w:rsidRPr="006936C9" w:rsidRDefault="007F2BF5" w:rsidP="007F2BF5">
      <w:pPr>
        <w:rPr>
          <w:sz w:val="6"/>
          <w:szCs w:val="6"/>
        </w:rPr>
      </w:pPr>
      <w:r w:rsidRPr="006936C9">
        <w:rPr>
          <w:sz w:val="6"/>
          <w:szCs w:val="6"/>
        </w:rPr>
        <w:t>More recent administrative law scholarship has also looked to separation of powers.353 Neomi Rao critiques administrative delegation as undermining *1604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CF74EAB" w14:textId="77777777" w:rsidR="007F2BF5" w:rsidRPr="006936C9" w:rsidRDefault="007F2BF5" w:rsidP="007F2BF5">
      <w:pPr>
        <w:rPr>
          <w:sz w:val="6"/>
          <w:szCs w:val="6"/>
        </w:rPr>
      </w:pPr>
      <w:r w:rsidRPr="006936C9">
        <w:rPr>
          <w:sz w:val="6"/>
          <w:szCs w:val="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3691F6B4" w14:textId="77777777" w:rsidR="007F2BF5" w:rsidRPr="006936C9" w:rsidRDefault="007F2BF5" w:rsidP="007F2BF5">
      <w:pPr>
        <w:rPr>
          <w:sz w:val="14"/>
        </w:rPr>
      </w:pPr>
      <w:r w:rsidRPr="006936C9">
        <w:rPr>
          <w:sz w:val="14"/>
        </w:rPr>
        <w:t>*1605 B. How the Congressional Bureaucracy Intervenes in This Account</w:t>
      </w:r>
    </w:p>
    <w:p w14:paraId="18B2161C" w14:textId="77777777" w:rsidR="007F2BF5" w:rsidRPr="006936C9" w:rsidRDefault="007F2BF5" w:rsidP="007F2BF5">
      <w:pPr>
        <w:rPr>
          <w:sz w:val="14"/>
        </w:rPr>
      </w:pPr>
      <w:r w:rsidRPr="00876B51">
        <w:rPr>
          <w:rStyle w:val="StyleUnderline"/>
          <w:highlight w:val="yellow"/>
        </w:rPr>
        <w:t>The</w:t>
      </w:r>
      <w:r w:rsidRPr="006936C9">
        <w:rPr>
          <w:sz w:val="14"/>
        </w:rPr>
        <w:t xml:space="preserve"> </w:t>
      </w:r>
      <w:r w:rsidRPr="006936C9">
        <w:rPr>
          <w:rStyle w:val="Emphasis"/>
        </w:rPr>
        <w:t>congressional</w:t>
      </w:r>
      <w:r w:rsidRPr="006936C9">
        <w:rPr>
          <w:sz w:val="14"/>
        </w:rPr>
        <w:t xml:space="preserve"> </w:t>
      </w:r>
      <w:r w:rsidRPr="00876B51">
        <w:rPr>
          <w:rStyle w:val="StyleUnderline"/>
          <w:highlight w:val="yellow"/>
        </w:rPr>
        <w:t>bureaucracy</w:t>
      </w:r>
      <w:r w:rsidRPr="006936C9">
        <w:rPr>
          <w:sz w:val="14"/>
        </w:rPr>
        <w:t xml:space="preserve">, in many ways, reflects Weber's description of what an ideal bureaucracy looks like. Congress' internal institutions, too, </w:t>
      </w:r>
      <w:r w:rsidRPr="00876B51">
        <w:rPr>
          <w:rStyle w:val="StyleUnderline"/>
          <w:highlight w:val="yellow"/>
        </w:rPr>
        <w:t>share a fierce commitment to</w:t>
      </w:r>
      <w:r w:rsidRPr="006936C9">
        <w:rPr>
          <w:sz w:val="14"/>
        </w:rPr>
        <w:t xml:space="preserve"> objectivity and </w:t>
      </w:r>
      <w:r w:rsidRPr="00274997">
        <w:rPr>
          <w:rStyle w:val="Emphasis"/>
          <w:highlight w:val="yellow"/>
        </w:rPr>
        <w:t>nonpartisanship</w:t>
      </w:r>
      <w:r w:rsidRPr="006936C9">
        <w:rPr>
          <w:sz w:val="14"/>
        </w:rPr>
        <w:t xml:space="preserve">; are each </w:t>
      </w:r>
      <w:r w:rsidRPr="006936C9">
        <w:rPr>
          <w:rStyle w:val="StyleUnderline"/>
        </w:rPr>
        <w:t xml:space="preserve">marked by their particular form of </w:t>
      </w:r>
      <w:r w:rsidRPr="006936C9">
        <w:rPr>
          <w:rStyle w:val="Emphasis"/>
        </w:rPr>
        <w:t>highly specialized knowledge</w:t>
      </w:r>
      <w:r w:rsidRPr="006936C9">
        <w:rPr>
          <w:rStyle w:val="StyleUnderline"/>
        </w:rPr>
        <w:t xml:space="preserve">; have long-serving staff who, on the whole, are more educated and older than Congress's political staff; share a </w:t>
      </w:r>
      <w:r w:rsidRPr="00876B51">
        <w:rPr>
          <w:rStyle w:val="Emphasis"/>
        </w:rPr>
        <w:t>commit</w:t>
      </w:r>
      <w:r w:rsidRPr="00876B51">
        <w:rPr>
          <w:rStyle w:val="StyleUnderline"/>
        </w:rPr>
        <w:t>ment to the</w:t>
      </w:r>
      <w:r w:rsidRPr="006936C9">
        <w:rPr>
          <w:rStyle w:val="StyleUnderline"/>
        </w:rPr>
        <w:t xml:space="preserve"> long-term interests of </w:t>
      </w:r>
      <w:r w:rsidRPr="00274997">
        <w:rPr>
          <w:rStyle w:val="Emphasis"/>
          <w:highlight w:val="yellow"/>
        </w:rPr>
        <w:t>Congress as an institution</w:t>
      </w:r>
      <w:r w:rsidRPr="006936C9">
        <w:rPr>
          <w:sz w:val="14"/>
        </w:rPr>
        <w:t xml:space="preserve"> </w:t>
      </w:r>
      <w:r w:rsidRPr="006936C9">
        <w:rPr>
          <w:rStyle w:val="StyleUnderline"/>
        </w:rPr>
        <w:t xml:space="preserve">rather than the </w:t>
      </w:r>
      <w:r w:rsidRPr="006936C9">
        <w:rPr>
          <w:rStyle w:val="Emphasis"/>
        </w:rPr>
        <w:t>political question of the day</w:t>
      </w:r>
      <w:r w:rsidRPr="006936C9">
        <w:rPr>
          <w:sz w:val="14"/>
        </w:rPr>
        <w:t xml:space="preserve">; </w:t>
      </w:r>
      <w:r w:rsidRPr="00274997">
        <w:rPr>
          <w:rStyle w:val="StyleUnderline"/>
          <w:highlight w:val="yellow"/>
        </w:rPr>
        <w:t>and respect</w:t>
      </w:r>
      <w:r w:rsidRPr="006936C9">
        <w:rPr>
          <w:rStyle w:val="StyleUnderline"/>
        </w:rPr>
        <w:t xml:space="preserve"> Congress's </w:t>
      </w:r>
      <w:r w:rsidRPr="00274997">
        <w:rPr>
          <w:rStyle w:val="Emphasis"/>
          <w:highlight w:val="yellow"/>
        </w:rPr>
        <w:t>rules</w:t>
      </w:r>
      <w:r w:rsidRPr="00274997">
        <w:rPr>
          <w:sz w:val="14"/>
          <w:highlight w:val="yellow"/>
        </w:rPr>
        <w:t xml:space="preserve"> </w:t>
      </w:r>
      <w:r w:rsidRPr="00274997">
        <w:rPr>
          <w:rStyle w:val="StyleUnderline"/>
          <w:highlight w:val="yellow"/>
        </w:rPr>
        <w:t>and</w:t>
      </w:r>
      <w:r w:rsidRPr="006936C9">
        <w:rPr>
          <w:sz w:val="14"/>
        </w:rPr>
        <w:t xml:space="preserve"> </w:t>
      </w:r>
      <w:r w:rsidRPr="006936C9">
        <w:rPr>
          <w:rStyle w:val="Emphasis"/>
        </w:rPr>
        <w:t xml:space="preserve">jurisdictional </w:t>
      </w:r>
      <w:r w:rsidRPr="00274997">
        <w:rPr>
          <w:rStyle w:val="Emphasis"/>
          <w:highlight w:val="yellow"/>
        </w:rPr>
        <w:t>limits</w:t>
      </w:r>
      <w:r w:rsidRPr="006936C9">
        <w:rPr>
          <w:sz w:val="14"/>
        </w:rPr>
        <w:t xml:space="preserve"> </w:t>
      </w:r>
      <w:r w:rsidRPr="006936C9">
        <w:rPr>
          <w:rStyle w:val="StyleUnderline"/>
        </w:rPr>
        <w:t>about the scope and extent of their powers</w:t>
      </w:r>
      <w:r w:rsidRPr="006936C9">
        <w:rPr>
          <w:sz w:val="14"/>
        </w:rPr>
        <w:t xml:space="preserve">. This comment from one of the longest serving counsels in Legislative Counsel captures </w:t>
      </w:r>
      <w:r w:rsidRPr="003D36EA">
        <w:rPr>
          <w:sz w:val="14"/>
        </w:rPr>
        <w:t>the mood: “</w:t>
      </w:r>
      <w:r w:rsidRPr="003D36EA">
        <w:rPr>
          <w:rStyle w:val="StyleUnderline"/>
        </w:rPr>
        <w:t xml:space="preserve">For </w:t>
      </w:r>
      <w:r w:rsidRPr="003D36EA">
        <w:rPr>
          <w:rStyle w:val="Emphasis"/>
        </w:rPr>
        <w:t>Congress</w:t>
      </w:r>
      <w:r w:rsidRPr="006936C9">
        <w:rPr>
          <w:rStyle w:val="StyleUnderline"/>
        </w:rPr>
        <w:t xml:space="preserve"> ... it has been </w:t>
      </w:r>
      <w:r w:rsidRPr="00274997">
        <w:rPr>
          <w:rStyle w:val="StyleUnderline"/>
          <w:highlight w:val="yellow"/>
        </w:rPr>
        <w:t>the</w:t>
      </w:r>
      <w:r w:rsidRPr="006936C9">
        <w:rPr>
          <w:rStyle w:val="StyleUnderline"/>
        </w:rPr>
        <w:t xml:space="preserve"> curious </w:t>
      </w:r>
      <w:r w:rsidRPr="003D36EA">
        <w:rPr>
          <w:rStyle w:val="StyleUnderline"/>
        </w:rPr>
        <w:t xml:space="preserve">marriage of the </w:t>
      </w:r>
      <w:r w:rsidRPr="003D36EA">
        <w:rPr>
          <w:rStyle w:val="Emphasis"/>
        </w:rPr>
        <w:t>cool</w:t>
      </w:r>
      <w:r w:rsidRPr="006936C9">
        <w:rPr>
          <w:rStyle w:val="Emphasis"/>
        </w:rPr>
        <w:t xml:space="preserve"> </w:t>
      </w:r>
      <w:r w:rsidRPr="00274997">
        <w:rPr>
          <w:rStyle w:val="Emphasis"/>
          <w:highlight w:val="yellow"/>
        </w:rPr>
        <w:t>rationality</w:t>
      </w:r>
      <w:r w:rsidRPr="00274997">
        <w:rPr>
          <w:rStyle w:val="StyleUnderline"/>
          <w:highlight w:val="yellow"/>
        </w:rPr>
        <w:t xml:space="preserve"> </w:t>
      </w:r>
      <w:r w:rsidRPr="003D36EA">
        <w:rPr>
          <w:rStyle w:val="StyleUnderline"/>
        </w:rPr>
        <w:t>that</w:t>
      </w:r>
      <w:r w:rsidRPr="006936C9">
        <w:rPr>
          <w:rStyle w:val="StyleUnderline"/>
        </w:rPr>
        <w:t xml:space="preserve"> these </w:t>
      </w:r>
      <w:r w:rsidRPr="00274997">
        <w:rPr>
          <w:rStyle w:val="Emphasis"/>
          <w:highlight w:val="yellow"/>
        </w:rPr>
        <w:t>auxiliary legislative institutions</w:t>
      </w:r>
      <w:r w:rsidRPr="00274997">
        <w:rPr>
          <w:rStyle w:val="StyleUnderline"/>
          <w:highlight w:val="yellow"/>
        </w:rPr>
        <w:t xml:space="preserve"> add</w:t>
      </w:r>
      <w:r w:rsidRPr="006936C9">
        <w:rPr>
          <w:sz w:val="14"/>
        </w:rPr>
        <w:t xml:space="preserve"> (both from appearance as well as from reality) </w:t>
      </w:r>
      <w:r w:rsidRPr="006936C9">
        <w:rPr>
          <w:rStyle w:val="StyleUnderline"/>
        </w:rPr>
        <w:t xml:space="preserve">to the heat of raw politics that </w:t>
      </w:r>
      <w:r w:rsidRPr="00274997">
        <w:rPr>
          <w:rStyle w:val="StyleUnderline"/>
          <w:highlight w:val="yellow"/>
        </w:rPr>
        <w:t xml:space="preserve">produces a </w:t>
      </w:r>
      <w:r w:rsidRPr="003D36EA">
        <w:rPr>
          <w:rStyle w:val="Emphasis"/>
          <w:highlight w:val="yellow"/>
        </w:rPr>
        <w:t>stronger</w:t>
      </w:r>
      <w:r w:rsidRPr="006936C9">
        <w:rPr>
          <w:rStyle w:val="StyleUnderline"/>
        </w:rPr>
        <w:t xml:space="preserve">, more </w:t>
      </w:r>
      <w:r w:rsidRPr="003D36EA">
        <w:rPr>
          <w:rStyle w:val="Emphasis"/>
        </w:rPr>
        <w:t xml:space="preserve">durable </w:t>
      </w:r>
      <w:r w:rsidRPr="00274997">
        <w:rPr>
          <w:rStyle w:val="Emphasis"/>
          <w:highlight w:val="yellow"/>
        </w:rPr>
        <w:t>democratic system</w:t>
      </w:r>
      <w:r w:rsidRPr="006936C9">
        <w:rPr>
          <w:sz w:val="14"/>
        </w:rPr>
        <w:t>.”358</w:t>
      </w:r>
    </w:p>
    <w:p w14:paraId="0306E4ED" w14:textId="77777777" w:rsidR="007F2BF5" w:rsidRPr="006936C9" w:rsidRDefault="007F2BF5" w:rsidP="007F2BF5">
      <w:pPr>
        <w:rPr>
          <w:sz w:val="14"/>
        </w:rPr>
      </w:pPr>
      <w:r w:rsidRPr="006936C9">
        <w:rPr>
          <w:sz w:val="14"/>
        </w:rPr>
        <w:t xml:space="preserve">Congress's bureaucracy also aligns with the classic account that a paramount role for the bureaucracy should be the provision of technical and subject-specific expertise. Much has been written about how </w:t>
      </w:r>
      <w:r w:rsidRPr="001C1AD3">
        <w:rPr>
          <w:rStyle w:val="StyleUnderline"/>
        </w:rPr>
        <w:t xml:space="preserve">Congress uses </w:t>
      </w:r>
      <w:r w:rsidRPr="00274997">
        <w:rPr>
          <w:rStyle w:val="Emphasis"/>
          <w:highlight w:val="yellow"/>
        </w:rPr>
        <w:t>delegations</w:t>
      </w:r>
      <w:r w:rsidRPr="00274997">
        <w:rPr>
          <w:sz w:val="14"/>
          <w:highlight w:val="yellow"/>
        </w:rPr>
        <w:t xml:space="preserve"> </w:t>
      </w:r>
      <w:r w:rsidRPr="00274997">
        <w:rPr>
          <w:rStyle w:val="StyleUnderline"/>
          <w:highlight w:val="yellow"/>
        </w:rPr>
        <w:t>to</w:t>
      </w:r>
      <w:r w:rsidRPr="006936C9">
        <w:rPr>
          <w:sz w:val="14"/>
        </w:rPr>
        <w:t xml:space="preserve"> executive agencies to avoid blame.359 We extend those insights now to </w:t>
      </w:r>
      <w:r w:rsidRPr="001C1AD3">
        <w:rPr>
          <w:rStyle w:val="StyleUnderline"/>
        </w:rPr>
        <w:t>the</w:t>
      </w:r>
      <w:r w:rsidRPr="006936C9">
        <w:rPr>
          <w:sz w:val="14"/>
        </w:rPr>
        <w:t xml:space="preserve"> </w:t>
      </w:r>
      <w:r w:rsidRPr="00274997">
        <w:rPr>
          <w:rStyle w:val="Emphasis"/>
          <w:highlight w:val="yellow"/>
        </w:rPr>
        <w:t>legislative-branch bureaucracy</w:t>
      </w:r>
      <w:r w:rsidRPr="00274997">
        <w:rPr>
          <w:rStyle w:val="StyleUnderline"/>
          <w:highlight w:val="yellow"/>
        </w:rPr>
        <w:t>. Members use</w:t>
      </w:r>
      <w:r w:rsidRPr="006936C9">
        <w:rPr>
          <w:sz w:val="14"/>
        </w:rPr>
        <w:t xml:space="preserve"> the bureaucracy's expertise </w:t>
      </w:r>
      <w:r w:rsidRPr="001C1AD3">
        <w:rPr>
          <w:rStyle w:val="StyleUnderline"/>
        </w:rPr>
        <w:t xml:space="preserve">as a sword as well </w:t>
      </w:r>
      <w:r w:rsidRPr="00274997">
        <w:rPr>
          <w:rStyle w:val="StyleUnderline"/>
          <w:highlight w:val="yellow"/>
        </w:rPr>
        <w:t xml:space="preserve">as a </w:t>
      </w:r>
      <w:r w:rsidRPr="00274997">
        <w:rPr>
          <w:rStyle w:val="Emphasis"/>
          <w:highlight w:val="yellow"/>
        </w:rPr>
        <w:t>shield</w:t>
      </w:r>
      <w:r w:rsidRPr="001C1AD3">
        <w:rPr>
          <w:rStyle w:val="StyleUnderline"/>
        </w:rPr>
        <w:t xml:space="preserve">, including </w:t>
      </w:r>
      <w:r w:rsidRPr="00274997">
        <w:rPr>
          <w:rStyle w:val="StyleUnderline"/>
          <w:highlight w:val="yellow"/>
        </w:rPr>
        <w:t xml:space="preserve">to </w:t>
      </w:r>
      <w:r w:rsidRPr="00274997">
        <w:rPr>
          <w:rStyle w:val="Emphasis"/>
          <w:highlight w:val="yellow"/>
        </w:rPr>
        <w:t>shift blame</w:t>
      </w:r>
      <w:r w:rsidRPr="006936C9">
        <w:rPr>
          <w:sz w:val="14"/>
        </w:rPr>
        <w:t>.360 One interviewee explained: “</w:t>
      </w:r>
      <w:r w:rsidRPr="006512ED">
        <w:rPr>
          <w:rStyle w:val="StyleUnderline"/>
        </w:rPr>
        <w:t xml:space="preserve">There is a </w:t>
      </w:r>
      <w:r w:rsidRPr="006512ED">
        <w:rPr>
          <w:rStyle w:val="Emphasis"/>
        </w:rPr>
        <w:t>lot of value</w:t>
      </w:r>
      <w:r w:rsidRPr="006936C9">
        <w:rPr>
          <w:sz w:val="14"/>
        </w:rPr>
        <w:t xml:space="preserve"> </w:t>
      </w:r>
      <w:r w:rsidRPr="006512ED">
        <w:rPr>
          <w:rStyle w:val="StyleUnderline"/>
        </w:rPr>
        <w:t xml:space="preserve">to having a </w:t>
      </w:r>
      <w:r w:rsidRPr="006512ED">
        <w:rPr>
          <w:rStyle w:val="Emphasis"/>
        </w:rPr>
        <w:t>memo</w:t>
      </w:r>
      <w:r w:rsidRPr="006936C9">
        <w:rPr>
          <w:sz w:val="14"/>
        </w:rPr>
        <w:t xml:space="preserve"> on CRS letterhead </w:t>
      </w:r>
      <w:r w:rsidRPr="006512ED">
        <w:rPr>
          <w:rStyle w:val="StyleUnderline"/>
        </w:rPr>
        <w:t xml:space="preserve">in support of a position” because it “can be used as </w:t>
      </w:r>
      <w:r w:rsidRPr="006512ED">
        <w:rPr>
          <w:rStyle w:val="Emphasis"/>
        </w:rPr>
        <w:t>leverage</w:t>
      </w:r>
      <w:r w:rsidRPr="006936C9">
        <w:rPr>
          <w:sz w:val="14"/>
        </w:rPr>
        <w:t xml:space="preserve"> </w:t>
      </w:r>
      <w:r w:rsidRPr="006512ED">
        <w:rPr>
          <w:rStyle w:val="StyleUnderline"/>
        </w:rPr>
        <w:t>over</w:t>
      </w:r>
      <w:r w:rsidRPr="006936C9">
        <w:rPr>
          <w:sz w:val="14"/>
        </w:rPr>
        <w:t xml:space="preserve"> </w:t>
      </w:r>
      <w:r w:rsidRPr="006512ED">
        <w:rPr>
          <w:rStyle w:val="Emphasis"/>
        </w:rPr>
        <w:t>other members or the public</w:t>
      </w:r>
      <w:r w:rsidRPr="006936C9">
        <w:rPr>
          <w:sz w:val="14"/>
        </w:rPr>
        <w:t>.”361</w:t>
      </w:r>
    </w:p>
    <w:p w14:paraId="3A8906C7" w14:textId="77777777" w:rsidR="007F2BF5" w:rsidRPr="006936C9" w:rsidRDefault="007F2BF5" w:rsidP="007F2BF5">
      <w:pPr>
        <w:rPr>
          <w:sz w:val="14"/>
        </w:rPr>
      </w:pPr>
      <w:r w:rsidRPr="006936C9">
        <w:rPr>
          <w:sz w:val="14"/>
        </w:rPr>
        <w:t>*1606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35D5E05B" w14:textId="77777777" w:rsidR="007F2BF5" w:rsidRPr="006936C9" w:rsidRDefault="007F2BF5" w:rsidP="007F2BF5">
      <w:pPr>
        <w:rPr>
          <w:sz w:val="14"/>
        </w:rPr>
      </w:pPr>
      <w:r w:rsidRPr="006936C9">
        <w:rPr>
          <w:sz w:val="14"/>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690CC84A" w14:textId="77777777" w:rsidR="007F2BF5" w:rsidRPr="006936C9" w:rsidRDefault="007F2BF5" w:rsidP="007F2BF5">
      <w:pPr>
        <w:rPr>
          <w:sz w:val="14"/>
        </w:rPr>
      </w:pPr>
      <w:r w:rsidRPr="006936C9">
        <w:rPr>
          <w:sz w:val="14"/>
        </w:rPr>
        <w:t xml:space="preserve">These descriptions illuminate two additional important distinctions from executive agencies at the outset: First, much of the congressional bureaucracy's work is not binding on Congress. In practice, </w:t>
      </w:r>
      <w:r w:rsidRPr="006936C9">
        <w:rPr>
          <w:rStyle w:val="StyleUnderline"/>
        </w:rPr>
        <w:t xml:space="preserve">the congressional bureaucracy's work-product is </w:t>
      </w:r>
      <w:r w:rsidRPr="006936C9">
        <w:rPr>
          <w:rStyle w:val="Emphasis"/>
        </w:rPr>
        <w:t>enormously influential</w:t>
      </w:r>
      <w:r w:rsidRPr="006936C9">
        <w:rPr>
          <w:sz w:val="14"/>
        </w:rPr>
        <w:t>--the budget score or a revenue estimate for legislation are good examples--and Congress is generally required to obtain those numbers. But Congress does *1607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2A6CB8CB" w14:textId="77777777" w:rsidR="007F2BF5" w:rsidRPr="006936C9" w:rsidRDefault="007F2BF5" w:rsidP="007F2BF5">
      <w:pPr>
        <w:rPr>
          <w:sz w:val="14"/>
        </w:rPr>
      </w:pPr>
      <w:r w:rsidRPr="006936C9">
        <w:rPr>
          <w:sz w:val="14"/>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27FA0B87" w14:textId="77777777" w:rsidR="007F2BF5" w:rsidRPr="006936C9" w:rsidRDefault="007F2BF5" w:rsidP="007F2BF5">
      <w:pPr>
        <w:rPr>
          <w:sz w:val="14"/>
        </w:rPr>
      </w:pPr>
      <w:r w:rsidRPr="006936C9">
        <w:rPr>
          <w:sz w:val="14"/>
        </w:rPr>
        <w:t xml:space="preserve">In fact, the very comfort that Congress takes in its bureaucratic structure offers another important theoretical contribution. </w:t>
      </w:r>
      <w:r w:rsidRPr="006936C9">
        <w:rPr>
          <w:rStyle w:val="StyleUnderline"/>
        </w:rPr>
        <w:t xml:space="preserve">Congress uses its own internal structures, and especially its bureaucracy, </w:t>
      </w:r>
      <w:r w:rsidRPr="00274997">
        <w:rPr>
          <w:rStyle w:val="StyleUnderline"/>
          <w:highlight w:val="yellow"/>
        </w:rPr>
        <w:t xml:space="preserve">to </w:t>
      </w:r>
      <w:r w:rsidRPr="00274997">
        <w:rPr>
          <w:rStyle w:val="Emphasis"/>
          <w:highlight w:val="yellow"/>
        </w:rPr>
        <w:t>separate powers</w:t>
      </w:r>
      <w:r w:rsidRPr="00274997">
        <w:rPr>
          <w:sz w:val="14"/>
          <w:highlight w:val="yellow"/>
        </w:rPr>
        <w:t xml:space="preserve"> </w:t>
      </w:r>
      <w:r w:rsidRPr="00274997">
        <w:rPr>
          <w:rStyle w:val="Emphasis"/>
          <w:highlight w:val="yellow"/>
        </w:rPr>
        <w:t>inside</w:t>
      </w:r>
      <w:r w:rsidRPr="006936C9">
        <w:rPr>
          <w:sz w:val="14"/>
        </w:rPr>
        <w:t xml:space="preserve"> </w:t>
      </w:r>
      <w:r w:rsidRPr="006936C9">
        <w:rPr>
          <w:rStyle w:val="StyleUnderline"/>
        </w:rPr>
        <w:t xml:space="preserve">of it and </w:t>
      </w:r>
      <w:r w:rsidRPr="006936C9">
        <w:rPr>
          <w:rStyle w:val="Emphasis"/>
        </w:rPr>
        <w:t>not just external</w:t>
      </w:r>
      <w:r w:rsidRPr="006936C9">
        <w:rPr>
          <w:rStyle w:val="StyleUnderline"/>
        </w:rPr>
        <w:t xml:space="preserve"> to it. Members </w:t>
      </w:r>
      <w:r w:rsidRPr="006936C9">
        <w:rPr>
          <w:rStyle w:val="Emphasis"/>
        </w:rPr>
        <w:t>voluntarily</w:t>
      </w:r>
      <w:r w:rsidRPr="006936C9">
        <w:rPr>
          <w:rStyle w:val="StyleUnderline"/>
        </w:rPr>
        <w:t xml:space="preserve"> </w:t>
      </w:r>
      <w:r w:rsidRPr="006936C9">
        <w:rPr>
          <w:rStyle w:val="Emphasis"/>
        </w:rPr>
        <w:t>cede power</w:t>
      </w:r>
      <w:r w:rsidRPr="006936C9">
        <w:rPr>
          <w:sz w:val="14"/>
        </w:rPr>
        <w:t xml:space="preserve"> </w:t>
      </w:r>
      <w:r w:rsidRPr="006936C9">
        <w:rPr>
          <w:rStyle w:val="StyleUnderline"/>
        </w:rPr>
        <w:t xml:space="preserve">from themselves, or their own party, by winding up the </w:t>
      </w:r>
      <w:r w:rsidRPr="006936C9">
        <w:rPr>
          <w:rStyle w:val="Emphasis"/>
        </w:rPr>
        <w:t>congressional bureaucracy</w:t>
      </w:r>
      <w:r w:rsidRPr="006936C9">
        <w:rPr>
          <w:rStyle w:val="StyleUnderline"/>
        </w:rPr>
        <w:t xml:space="preserve"> and setting it in motion. The congressional bureaucracy's continued existence itself--because Congress can always abolish it--</w:t>
      </w:r>
      <w:r w:rsidRPr="006936C9">
        <w:rPr>
          <w:rStyle w:val="Emphasis"/>
        </w:rPr>
        <w:t>strongly suggests that Congress values the dispersal of power</w:t>
      </w:r>
      <w:r w:rsidRPr="006936C9">
        <w:rPr>
          <w:sz w:val="14"/>
        </w:rPr>
        <w:t xml:space="preserve"> </w:t>
      </w:r>
      <w:r w:rsidRPr="006936C9">
        <w:rPr>
          <w:rStyle w:val="StyleUnderline"/>
        </w:rPr>
        <w:t>that its nonpartisan institutions accomplish</w:t>
      </w:r>
      <w:r w:rsidRPr="006936C9">
        <w:rPr>
          <w:sz w:val="14"/>
        </w:rPr>
        <w:t>.</w:t>
      </w:r>
    </w:p>
    <w:p w14:paraId="3E991455" w14:textId="77777777" w:rsidR="007F2BF5" w:rsidRPr="006936C9" w:rsidRDefault="007F2BF5" w:rsidP="007F2BF5">
      <w:pPr>
        <w:rPr>
          <w:sz w:val="14"/>
        </w:rPr>
      </w:pPr>
      <w:r w:rsidRPr="006936C9">
        <w:rPr>
          <w:sz w:val="14"/>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11ADD600" w14:textId="77777777" w:rsidR="007F2BF5" w:rsidRPr="006936C9" w:rsidRDefault="007F2BF5" w:rsidP="007F2BF5">
      <w:pPr>
        <w:rPr>
          <w:sz w:val="14"/>
        </w:rPr>
      </w:pPr>
      <w:r w:rsidRPr="006936C9">
        <w:rPr>
          <w:sz w:val="14"/>
        </w:rPr>
        <w:t>We begin the discussion below with the internal separation of powers point and for the remainder of the Part detail the different functions and *1608 constraints of our bureaucratic institutions. There are many different ways to provide nonpartisan legislative support.</w:t>
      </w:r>
    </w:p>
    <w:p w14:paraId="54F77EAA" w14:textId="77777777" w:rsidR="007F2BF5" w:rsidRPr="006936C9" w:rsidRDefault="007F2BF5" w:rsidP="007F2BF5">
      <w:pPr>
        <w:rPr>
          <w:sz w:val="14"/>
        </w:rPr>
      </w:pPr>
      <w:r w:rsidRPr="006936C9">
        <w:rPr>
          <w:sz w:val="14"/>
        </w:rPr>
        <w:t>1. Internal Separation of Powers</w:t>
      </w:r>
    </w:p>
    <w:p w14:paraId="35C3103B" w14:textId="77777777" w:rsidR="007F2BF5" w:rsidRPr="006936C9" w:rsidRDefault="007F2BF5" w:rsidP="007F2BF5">
      <w:pPr>
        <w:rPr>
          <w:sz w:val="14"/>
        </w:rPr>
      </w:pPr>
      <w:r w:rsidRPr="006936C9">
        <w:rPr>
          <w:sz w:val="14"/>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1752846C" w14:textId="77777777" w:rsidR="007F2BF5" w:rsidRPr="006936C9" w:rsidRDefault="007F2BF5" w:rsidP="007F2BF5">
      <w:pPr>
        <w:rPr>
          <w:sz w:val="14"/>
        </w:rPr>
      </w:pPr>
      <w:r w:rsidRPr="006936C9">
        <w:rPr>
          <w:sz w:val="14"/>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53AEE6AB" w14:textId="77777777" w:rsidR="007F2BF5" w:rsidRPr="006936C9" w:rsidRDefault="007F2BF5" w:rsidP="007F2BF5">
      <w:pPr>
        <w:rPr>
          <w:sz w:val="14"/>
        </w:rPr>
      </w:pPr>
      <w:r w:rsidRPr="006936C9">
        <w:rPr>
          <w:sz w:val="14"/>
        </w:rPr>
        <w:t xml:space="preserve">But Congress's internal institutions disperse lawmaking power within Congress even more, by removing swaths of it from members and political staff entirely. Simultaneously, the </w:t>
      </w:r>
      <w:r w:rsidRPr="006936C9">
        <w:rPr>
          <w:rStyle w:val="StyleUnderline"/>
        </w:rPr>
        <w:t xml:space="preserve">congressional bureaucracy prevents that power from being </w:t>
      </w:r>
      <w:r w:rsidRPr="006936C9">
        <w:rPr>
          <w:rStyle w:val="Emphasis"/>
        </w:rPr>
        <w:t>centralized</w:t>
      </w:r>
      <w:r w:rsidRPr="006936C9">
        <w:rPr>
          <w:rStyle w:val="StyleUnderline"/>
        </w:rPr>
        <w:t xml:space="preserve"> in any </w:t>
      </w:r>
      <w:r w:rsidRPr="006936C9">
        <w:rPr>
          <w:rStyle w:val="Emphasis"/>
        </w:rPr>
        <w:t>single political office</w:t>
      </w:r>
      <w:r w:rsidRPr="006936C9">
        <w:rPr>
          <w:sz w:val="14"/>
        </w:rPr>
        <w:t>. Critically, in a context in which the president is not a threat, Congress is willing to set up ex ante processes that take power away from one kind of congressional actor or another in the interest of something greater.</w:t>
      </w:r>
    </w:p>
    <w:p w14:paraId="77D41A3D" w14:textId="77777777" w:rsidR="007F2BF5" w:rsidRPr="006936C9" w:rsidRDefault="007F2BF5" w:rsidP="007F2BF5">
      <w:pPr>
        <w:rPr>
          <w:sz w:val="14"/>
        </w:rPr>
      </w:pPr>
      <w:r w:rsidRPr="006936C9">
        <w:rPr>
          <w:sz w:val="14"/>
        </w:rPr>
        <w:t xml:space="preserve">*1609 Consider the alternatives. </w:t>
      </w:r>
      <w:r w:rsidRPr="006936C9">
        <w:rPr>
          <w:rStyle w:val="StyleUnderline"/>
        </w:rPr>
        <w:t xml:space="preserve">Congress could have built its bureaucracy simply by adding experts into </w:t>
      </w:r>
      <w:r w:rsidRPr="006936C9">
        <w:rPr>
          <w:rStyle w:val="Emphasis"/>
        </w:rPr>
        <w:t>existing</w:t>
      </w:r>
      <w:r w:rsidRPr="006936C9">
        <w:rPr>
          <w:rStyle w:val="StyleUnderline"/>
        </w:rPr>
        <w:t xml:space="preserve"> centers of congressional power</w:t>
      </w:r>
      <w:r w:rsidRPr="006936C9">
        <w:rPr>
          <w:sz w:val="14"/>
        </w:rPr>
        <w:t>.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1EFF9A7C" w14:textId="77777777" w:rsidR="007F2BF5" w:rsidRPr="006936C9" w:rsidRDefault="007F2BF5" w:rsidP="007F2BF5">
      <w:pPr>
        <w:rPr>
          <w:sz w:val="14"/>
        </w:rPr>
      </w:pPr>
      <w:r w:rsidRPr="006936C9">
        <w:rPr>
          <w:rStyle w:val="StyleUnderline"/>
        </w:rPr>
        <w:t>Instead, Congress</w:t>
      </w:r>
      <w:r w:rsidRPr="006936C9">
        <w:rPr>
          <w:sz w:val="14"/>
        </w:rPr>
        <w:t xml:space="preserve"> </w:t>
      </w:r>
      <w:r w:rsidRPr="006936C9">
        <w:rPr>
          <w:rStyle w:val="Emphasis"/>
        </w:rPr>
        <w:t>dispersed</w:t>
      </w:r>
      <w:r w:rsidRPr="006936C9">
        <w:rPr>
          <w:sz w:val="14"/>
        </w:rPr>
        <w:t xml:space="preserve"> </w:t>
      </w:r>
      <w:r w:rsidRPr="006936C9">
        <w:rPr>
          <w:rStyle w:val="StyleUnderline"/>
        </w:rPr>
        <w:t xml:space="preserve">these expert staffers across a </w:t>
      </w:r>
      <w:r w:rsidRPr="006936C9">
        <w:rPr>
          <w:rStyle w:val="Emphasis"/>
        </w:rPr>
        <w:t>collection</w:t>
      </w:r>
      <w:r w:rsidRPr="006936C9">
        <w:rPr>
          <w:rStyle w:val="StyleUnderline"/>
        </w:rPr>
        <w:t xml:space="preserve"> of </w:t>
      </w:r>
      <w:r w:rsidRPr="006936C9">
        <w:rPr>
          <w:rStyle w:val="Emphasis"/>
        </w:rPr>
        <w:t>nonpartisan institutions</w:t>
      </w:r>
      <w:r w:rsidRPr="006936C9">
        <w:rPr>
          <w:sz w:val="14"/>
        </w:rPr>
        <w:t xml:space="preserve"> </w:t>
      </w:r>
      <w:r w:rsidRPr="006936C9">
        <w:rPr>
          <w:rStyle w:val="StyleUnderline"/>
        </w:rPr>
        <w:t xml:space="preserve">whose mission is to serve the institution as a whole, including </w:t>
      </w:r>
      <w:r w:rsidRPr="006936C9">
        <w:rPr>
          <w:rStyle w:val="Emphasis"/>
        </w:rPr>
        <w:t>both</w:t>
      </w:r>
      <w:r w:rsidRPr="006936C9">
        <w:rPr>
          <w:sz w:val="14"/>
        </w:rPr>
        <w:t xml:space="preserve"> </w:t>
      </w:r>
      <w:r w:rsidRPr="006936C9">
        <w:rPr>
          <w:rStyle w:val="StyleUnderline"/>
        </w:rPr>
        <w:t xml:space="preserve">parties--and that, because of their statutory authority and hardwiring into congressional procedures, </w:t>
      </w:r>
      <w:r w:rsidRPr="006936C9">
        <w:rPr>
          <w:rStyle w:val="Emphasis"/>
        </w:rPr>
        <w:t>cannot be removed by any one faction</w:t>
      </w:r>
      <w:r w:rsidRPr="006936C9">
        <w:rPr>
          <w:sz w:val="14"/>
        </w:rPr>
        <w:t xml:space="preserve"> in Congress and often are not easily manipulated. In so doing, </w:t>
      </w:r>
      <w:r w:rsidRPr="006936C9">
        <w:rPr>
          <w:rStyle w:val="StyleUnderline"/>
        </w:rPr>
        <w:t>Congress</w:t>
      </w:r>
      <w:r w:rsidRPr="006936C9">
        <w:rPr>
          <w:sz w:val="14"/>
        </w:rPr>
        <w:t xml:space="preserve"> decentralizes power within itself and </w:t>
      </w:r>
      <w:r w:rsidRPr="00274997">
        <w:rPr>
          <w:rStyle w:val="Emphasis"/>
          <w:highlight w:val="yellow"/>
        </w:rPr>
        <w:t>removes</w:t>
      </w:r>
      <w:r w:rsidRPr="00274997">
        <w:rPr>
          <w:sz w:val="14"/>
          <w:highlight w:val="yellow"/>
        </w:rPr>
        <w:t xml:space="preserve"> </w:t>
      </w:r>
      <w:r w:rsidRPr="00274997">
        <w:rPr>
          <w:rStyle w:val="StyleUnderline"/>
          <w:highlight w:val="yellow"/>
        </w:rPr>
        <w:t>a piece</w:t>
      </w:r>
      <w:r w:rsidRPr="006936C9">
        <w:rPr>
          <w:rStyle w:val="StyleUnderline"/>
        </w:rPr>
        <w:t xml:space="preserve"> of the legislative process </w:t>
      </w:r>
      <w:r w:rsidRPr="00274997">
        <w:rPr>
          <w:rStyle w:val="StyleUnderline"/>
          <w:highlight w:val="yellow"/>
        </w:rPr>
        <w:t xml:space="preserve">from </w:t>
      </w:r>
      <w:r w:rsidRPr="00274997">
        <w:rPr>
          <w:rStyle w:val="Emphasis"/>
          <w:highlight w:val="yellow"/>
        </w:rPr>
        <w:t>partisan politics</w:t>
      </w:r>
      <w:r w:rsidRPr="006936C9">
        <w:rPr>
          <w:sz w:val="14"/>
        </w:rPr>
        <w:t>. As one high-level staffer put it: “We do not want to have the collection of power where everyone functions under a single secretary general.”372</w:t>
      </w:r>
    </w:p>
    <w:p w14:paraId="4ED65858" w14:textId="77777777" w:rsidR="007F2BF5" w:rsidRPr="006936C9" w:rsidRDefault="007F2BF5" w:rsidP="007F2BF5">
      <w:pPr>
        <w:rPr>
          <w:sz w:val="14"/>
        </w:rPr>
      </w:pPr>
      <w:r w:rsidRPr="006936C9">
        <w:rPr>
          <w:sz w:val="14"/>
        </w:rPr>
        <w:t xml:space="preserve">By way of comparison, Whitford and Miller's “credible commitment” theory posits that, in the executive branch, “[d]elegation to a (relatively neutral) professionalized bureaucracy </w:t>
      </w:r>
      <w:r w:rsidRPr="00274997">
        <w:rPr>
          <w:rStyle w:val="StyleUnderline"/>
          <w:highlight w:val="yellow"/>
        </w:rPr>
        <w:t>serves as</w:t>
      </w:r>
      <w:r w:rsidRPr="00D51018">
        <w:rPr>
          <w:rStyle w:val="StyleUnderline"/>
        </w:rPr>
        <w:t xml:space="preserve"> a natural </w:t>
      </w:r>
      <w:r w:rsidRPr="00274997">
        <w:rPr>
          <w:rStyle w:val="Emphasis"/>
          <w:highlight w:val="yellow"/>
        </w:rPr>
        <w:t>conflict-resolution mech</w:t>
      </w:r>
      <w:r w:rsidRPr="00D51018">
        <w:rPr>
          <w:rStyle w:val="StyleUnderline"/>
        </w:rPr>
        <w:t>anism</w:t>
      </w:r>
      <w:r w:rsidRPr="006936C9">
        <w:rPr>
          <w:sz w:val="14"/>
        </w:rPr>
        <w:t xml:space="preserve">” when legislators are not certain in advance their first-choice policy outcome will always prevail. Delegation “is the natural form of compromise between competing political perspectives.”373 They further posit that </w:t>
      </w:r>
      <w:r w:rsidRPr="005C4B9C">
        <w:rPr>
          <w:sz w:val="14"/>
        </w:rPr>
        <w:t xml:space="preserve">bureaucrats “have no discretion when politicians are united. It is only </w:t>
      </w:r>
      <w:r w:rsidRPr="005C4B9C">
        <w:rPr>
          <w:rStyle w:val="StyleUnderline"/>
        </w:rPr>
        <w:t xml:space="preserve">when politicians are </w:t>
      </w:r>
      <w:r w:rsidRPr="005C4B9C">
        <w:rPr>
          <w:rStyle w:val="Emphasis"/>
        </w:rPr>
        <w:t>divided</w:t>
      </w:r>
      <w:r w:rsidRPr="005C4B9C">
        <w:rPr>
          <w:rStyle w:val="StyleUnderline"/>
        </w:rPr>
        <w:t xml:space="preserve"> into </w:t>
      </w:r>
      <w:r w:rsidRPr="005C4B9C">
        <w:rPr>
          <w:rStyle w:val="Emphasis"/>
        </w:rPr>
        <w:t>conflicting</w:t>
      </w:r>
      <w:r w:rsidRPr="005C4B9C">
        <w:rPr>
          <w:rStyle w:val="StyleUnderline"/>
        </w:rPr>
        <w:t xml:space="preserve"> factions</w:t>
      </w:r>
      <w:r w:rsidRPr="005C4B9C">
        <w:rPr>
          <w:sz w:val="14"/>
        </w:rPr>
        <w:t xml:space="preserve"> that </w:t>
      </w:r>
      <w:r w:rsidRPr="005C4B9C">
        <w:rPr>
          <w:rStyle w:val="StyleUnderline"/>
        </w:rPr>
        <w:t xml:space="preserve">bureaucrats find a zone of </w:t>
      </w:r>
      <w:r w:rsidRPr="005C4B9C">
        <w:rPr>
          <w:rStyle w:val="Emphasis"/>
        </w:rPr>
        <w:t>independent</w:t>
      </w:r>
      <w:r w:rsidRPr="005C4B9C">
        <w:rPr>
          <w:rStyle w:val="StyleUnderline"/>
        </w:rPr>
        <w:t xml:space="preserve"> authority</w:t>
      </w:r>
      <w:r w:rsidRPr="005C4B9C">
        <w:rPr>
          <w:sz w:val="14"/>
        </w:rPr>
        <w:t>.”374</w:t>
      </w:r>
    </w:p>
    <w:p w14:paraId="100804E2" w14:textId="77777777" w:rsidR="007F2BF5" w:rsidRPr="006936C9" w:rsidRDefault="007F2BF5" w:rsidP="007F2BF5">
      <w:pPr>
        <w:rPr>
          <w:sz w:val="14"/>
        </w:rPr>
      </w:pPr>
      <w:r w:rsidRPr="006936C9">
        <w:rPr>
          <w:sz w:val="14"/>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w:t>
      </w:r>
      <w:r w:rsidRPr="006936C9">
        <w:rPr>
          <w:rStyle w:val="StyleUnderline"/>
        </w:rPr>
        <w:t xml:space="preserve">That kind of trust in the congressional bureaucracy is what makes this story </w:t>
      </w:r>
      <w:r w:rsidRPr="006936C9">
        <w:rPr>
          <w:rStyle w:val="Emphasis"/>
        </w:rPr>
        <w:t>different</w:t>
      </w:r>
      <w:r w:rsidRPr="006936C9">
        <w:rPr>
          <w:sz w:val="14"/>
        </w:rPr>
        <w:t xml:space="preserve"> from the typical executive branch story. Epstein and O'Halloran's oft-cited work on delegation likewise argues that a congressional majority is less likely to delegate to an executive *1610 branch under a different party's control.375 But there is little evidence that utilization of the congressional bureaucracy changes depending on the composition of the government.376</w:t>
      </w:r>
    </w:p>
    <w:p w14:paraId="1EB00E92" w14:textId="77777777" w:rsidR="007F2BF5" w:rsidRPr="00D51018" w:rsidRDefault="007F2BF5" w:rsidP="007F2BF5">
      <w:pPr>
        <w:rPr>
          <w:sz w:val="14"/>
        </w:rPr>
      </w:pPr>
      <w:r w:rsidRPr="006936C9">
        <w:rPr>
          <w:sz w:val="14"/>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w:t>
      </w:r>
      <w:r w:rsidRPr="00D51018">
        <w:rPr>
          <w:sz w:val="14"/>
        </w:rPr>
        <w:t>378 That said, its institutions do in a sense function like Michaels's “heterogeneous institutional” agencies--operating alongside the political staff (what we may think of as a partisan bureaucracy), members, and interest groups all aiming to inform legislation.379</w:t>
      </w:r>
    </w:p>
    <w:p w14:paraId="632BC0EB" w14:textId="77777777" w:rsidR="007F2BF5" w:rsidRPr="006936C9" w:rsidRDefault="007F2BF5" w:rsidP="007F2BF5">
      <w:pPr>
        <w:rPr>
          <w:sz w:val="14"/>
        </w:rPr>
      </w:pPr>
      <w:r w:rsidRPr="00D51018">
        <w:rPr>
          <w:sz w:val="14"/>
        </w:rPr>
        <w:t xml:space="preserve">Indeed, several of our interviewees emphasized that </w:t>
      </w:r>
      <w:r w:rsidRPr="00D51018">
        <w:rPr>
          <w:rStyle w:val="StyleUnderline"/>
        </w:rPr>
        <w:t xml:space="preserve">in the </w:t>
      </w:r>
      <w:r w:rsidRPr="00D51018">
        <w:rPr>
          <w:rStyle w:val="Emphasis"/>
        </w:rPr>
        <w:t>absence</w:t>
      </w:r>
      <w:r w:rsidRPr="00D51018">
        <w:rPr>
          <w:sz w:val="14"/>
        </w:rPr>
        <w:t xml:space="preserve"> </w:t>
      </w:r>
      <w:r w:rsidRPr="00D51018">
        <w:rPr>
          <w:rStyle w:val="StyleUnderline"/>
        </w:rPr>
        <w:t xml:space="preserve">of these internal congressional institutions, power would </w:t>
      </w:r>
      <w:r w:rsidRPr="00D51018">
        <w:rPr>
          <w:rStyle w:val="Emphasis"/>
        </w:rPr>
        <w:t>inure</w:t>
      </w:r>
      <w:r w:rsidRPr="00D51018">
        <w:rPr>
          <w:rStyle w:val="StyleUnderline"/>
        </w:rPr>
        <w:t xml:space="preserve"> even further to </w:t>
      </w:r>
      <w:r w:rsidRPr="00D51018">
        <w:rPr>
          <w:rStyle w:val="Emphasis"/>
        </w:rPr>
        <w:t>partisan politics</w:t>
      </w:r>
      <w:r w:rsidRPr="00D51018">
        <w:rPr>
          <w:rStyle w:val="StyleUnderline"/>
        </w:rPr>
        <w:t xml:space="preserve"> and </w:t>
      </w:r>
      <w:r w:rsidRPr="00D51018">
        <w:rPr>
          <w:rStyle w:val="Emphasis"/>
        </w:rPr>
        <w:t>interest groups</w:t>
      </w:r>
      <w:r w:rsidRPr="00D51018">
        <w:rPr>
          <w:rStyle w:val="StyleUnderline"/>
        </w:rPr>
        <w:t>. The bureaucracy</w:t>
      </w:r>
      <w:r w:rsidRPr="006936C9">
        <w:rPr>
          <w:rStyle w:val="StyleUnderline"/>
        </w:rPr>
        <w:t xml:space="preserve"> is </w:t>
      </w:r>
      <w:r w:rsidRPr="00274997">
        <w:rPr>
          <w:rStyle w:val="StyleUnderline"/>
          <w:highlight w:val="yellow"/>
        </w:rPr>
        <w:t xml:space="preserve">a </w:t>
      </w:r>
      <w:r w:rsidRPr="00274997">
        <w:rPr>
          <w:rStyle w:val="Emphasis"/>
          <w:highlight w:val="yellow"/>
        </w:rPr>
        <w:t>counterweight to hyper-partisanship</w:t>
      </w:r>
      <w:r w:rsidRPr="006936C9">
        <w:rPr>
          <w:sz w:val="14"/>
        </w:rPr>
        <w:t xml:space="preserve">. </w:t>
      </w:r>
      <w:r w:rsidRPr="006936C9">
        <w:rPr>
          <w:rStyle w:val="StyleUnderline"/>
        </w:rPr>
        <w:t xml:space="preserve">It </w:t>
      </w:r>
      <w:r w:rsidRPr="00274997">
        <w:rPr>
          <w:rStyle w:val="StyleUnderline"/>
          <w:highlight w:val="yellow"/>
        </w:rPr>
        <w:t>provides</w:t>
      </w:r>
      <w:r w:rsidRPr="006936C9">
        <w:rPr>
          <w:sz w:val="14"/>
        </w:rPr>
        <w:t xml:space="preserve"> some </w:t>
      </w:r>
      <w:r w:rsidRPr="00274997">
        <w:rPr>
          <w:rStyle w:val="Emphasis"/>
          <w:highlight w:val="yellow"/>
        </w:rPr>
        <w:t>optimism</w:t>
      </w:r>
      <w:r w:rsidRPr="00274997">
        <w:rPr>
          <w:sz w:val="14"/>
          <w:highlight w:val="yellow"/>
        </w:rPr>
        <w:t xml:space="preserve"> </w:t>
      </w:r>
      <w:r w:rsidRPr="00274997">
        <w:rPr>
          <w:rStyle w:val="StyleUnderline"/>
          <w:highlight w:val="yellow"/>
        </w:rPr>
        <w:t>that Congress</w:t>
      </w:r>
      <w:r w:rsidRPr="006936C9">
        <w:rPr>
          <w:sz w:val="14"/>
        </w:rPr>
        <w:t>--</w:t>
      </w:r>
      <w:r w:rsidRPr="00274997">
        <w:rPr>
          <w:rStyle w:val="Emphasis"/>
          <w:highlight w:val="yellow"/>
        </w:rPr>
        <w:t>even</w:t>
      </w:r>
      <w:r w:rsidRPr="00274997">
        <w:rPr>
          <w:sz w:val="14"/>
          <w:highlight w:val="yellow"/>
        </w:rPr>
        <w:t xml:space="preserve"> </w:t>
      </w:r>
      <w:r w:rsidRPr="00274997">
        <w:rPr>
          <w:rStyle w:val="StyleUnderline"/>
          <w:highlight w:val="yellow"/>
        </w:rPr>
        <w:t>during</w:t>
      </w:r>
      <w:r w:rsidRPr="006936C9">
        <w:rPr>
          <w:sz w:val="14"/>
        </w:rPr>
        <w:t xml:space="preserve"> the </w:t>
      </w:r>
      <w:r w:rsidRPr="006936C9">
        <w:rPr>
          <w:rStyle w:val="Emphasis"/>
        </w:rPr>
        <w:t>modern</w:t>
      </w:r>
      <w:r w:rsidRPr="006936C9">
        <w:rPr>
          <w:sz w:val="14"/>
        </w:rPr>
        <w:t xml:space="preserve"> period of increasing </w:t>
      </w:r>
      <w:r w:rsidRPr="006936C9">
        <w:rPr>
          <w:rStyle w:val="Emphasis"/>
        </w:rPr>
        <w:t>centralization</w:t>
      </w:r>
      <w:r w:rsidRPr="006936C9">
        <w:rPr>
          <w:sz w:val="14"/>
        </w:rPr>
        <w:t xml:space="preserve"> </w:t>
      </w:r>
      <w:r w:rsidRPr="006936C9">
        <w:rPr>
          <w:rStyle w:val="StyleUnderline"/>
        </w:rPr>
        <w:t>and</w:t>
      </w:r>
      <w:r w:rsidRPr="006936C9">
        <w:rPr>
          <w:sz w:val="14"/>
        </w:rPr>
        <w:t xml:space="preserve"> </w:t>
      </w:r>
      <w:r w:rsidRPr="00274997">
        <w:rPr>
          <w:rStyle w:val="Emphasis"/>
          <w:highlight w:val="yellow"/>
        </w:rPr>
        <w:t>partisanship</w:t>
      </w:r>
      <w:r w:rsidRPr="006936C9">
        <w:rPr>
          <w:sz w:val="14"/>
        </w:rPr>
        <w:t>--</w:t>
      </w:r>
      <w:r w:rsidRPr="006936C9">
        <w:rPr>
          <w:rStyle w:val="StyleUnderline"/>
        </w:rPr>
        <w:t xml:space="preserve">still </w:t>
      </w:r>
      <w:r w:rsidRPr="00274997">
        <w:rPr>
          <w:rStyle w:val="StyleUnderline"/>
          <w:highlight w:val="yellow"/>
        </w:rPr>
        <w:t>preserves</w:t>
      </w:r>
      <w:r w:rsidRPr="006936C9">
        <w:rPr>
          <w:rStyle w:val="StyleUnderline"/>
        </w:rPr>
        <w:t xml:space="preserve"> </w:t>
      </w:r>
      <w:r w:rsidRPr="006936C9">
        <w:rPr>
          <w:rStyle w:val="Emphasis"/>
        </w:rPr>
        <w:t xml:space="preserve">aspects of its </w:t>
      </w:r>
      <w:r w:rsidRPr="00274997">
        <w:rPr>
          <w:rStyle w:val="Emphasis"/>
          <w:highlight w:val="yellow"/>
        </w:rPr>
        <w:t>process</w:t>
      </w:r>
      <w:r w:rsidRPr="006936C9">
        <w:rPr>
          <w:sz w:val="14"/>
        </w:rPr>
        <w:t xml:space="preserve"> at the institutional and nonpartisan level. That is, Congress has chosen not to fully center power over the design, writing and analysis of legislation, in the hands of any one party or senior member.</w:t>
      </w:r>
    </w:p>
    <w:p w14:paraId="2094D4F5" w14:textId="77777777" w:rsidR="007F2BF5" w:rsidRPr="006936C9" w:rsidRDefault="007F2BF5" w:rsidP="007F2BF5">
      <w:pPr>
        <w:rPr>
          <w:sz w:val="6"/>
          <w:szCs w:val="6"/>
        </w:rPr>
      </w:pPr>
      <w:r w:rsidRPr="006936C9">
        <w:rPr>
          <w:sz w:val="6"/>
          <w:szCs w:val="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*1611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08BA8FD4" w14:textId="77777777" w:rsidR="007F2BF5" w:rsidRPr="006936C9" w:rsidRDefault="007F2BF5" w:rsidP="007F2BF5">
      <w:pPr>
        <w:rPr>
          <w:sz w:val="6"/>
          <w:szCs w:val="6"/>
        </w:rPr>
      </w:pPr>
      <w:r w:rsidRPr="006936C9">
        <w:rPr>
          <w:sz w:val="6"/>
          <w:szCs w:val="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782C5CCD" w14:textId="77777777" w:rsidR="007F2BF5" w:rsidRPr="006936C9" w:rsidRDefault="007F2BF5" w:rsidP="007F2BF5">
      <w:pPr>
        <w:rPr>
          <w:sz w:val="6"/>
          <w:szCs w:val="6"/>
        </w:rPr>
      </w:pPr>
      <w:r w:rsidRPr="006936C9">
        <w:rPr>
          <w:sz w:val="6"/>
          <w:szCs w:val="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58F12BCB" w14:textId="77777777" w:rsidR="007F2BF5" w:rsidRPr="006936C9" w:rsidRDefault="007F2BF5" w:rsidP="007F2BF5">
      <w:pPr>
        <w:rPr>
          <w:sz w:val="6"/>
          <w:szCs w:val="6"/>
        </w:rPr>
      </w:pPr>
      <w:r w:rsidRPr="006936C9">
        <w:rPr>
          <w:sz w:val="6"/>
          <w:szCs w:val="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3729E63C" w14:textId="77777777" w:rsidR="007F2BF5" w:rsidRPr="006936C9" w:rsidRDefault="007F2BF5" w:rsidP="007F2BF5">
      <w:pPr>
        <w:rPr>
          <w:sz w:val="6"/>
          <w:szCs w:val="6"/>
        </w:rPr>
      </w:pPr>
      <w:r w:rsidRPr="006936C9">
        <w:rPr>
          <w:sz w:val="6"/>
          <w:szCs w:val="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5D725D51" w14:textId="77777777" w:rsidR="007F2BF5" w:rsidRPr="006936C9" w:rsidRDefault="007F2BF5" w:rsidP="007F2BF5">
      <w:pPr>
        <w:rPr>
          <w:sz w:val="6"/>
          <w:szCs w:val="6"/>
        </w:rPr>
      </w:pPr>
      <w:r w:rsidRPr="006936C9">
        <w:rPr>
          <w:sz w:val="6"/>
          <w:szCs w:val="6"/>
        </w:rPr>
        <w:t>B. Different Types and Structures of Congressional Bureaucratic Expertise</w:t>
      </w:r>
    </w:p>
    <w:p w14:paraId="0772DE3F" w14:textId="77777777" w:rsidR="007F2BF5" w:rsidRPr="006936C9" w:rsidRDefault="007F2BF5" w:rsidP="007F2BF5">
      <w:pPr>
        <w:rPr>
          <w:sz w:val="6"/>
          <w:szCs w:val="6"/>
        </w:rPr>
      </w:pPr>
      <w:r w:rsidRPr="006936C9">
        <w:rPr>
          <w:sz w:val="6"/>
          <w:szCs w:val="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5CC4C6FD" w14:textId="77777777" w:rsidR="007F2BF5" w:rsidRPr="006936C9" w:rsidRDefault="007F2BF5" w:rsidP="007F2BF5">
      <w:pPr>
        <w:rPr>
          <w:sz w:val="6"/>
          <w:szCs w:val="6"/>
        </w:rPr>
      </w:pPr>
      <w:r w:rsidRPr="006936C9">
        <w:rPr>
          <w:sz w:val="6"/>
          <w:szCs w:val="6"/>
        </w:rPr>
        <w:t>*1613 1. Nonpartisanship</w:t>
      </w:r>
    </w:p>
    <w:p w14:paraId="0412C948" w14:textId="77777777" w:rsidR="007F2BF5" w:rsidRPr="006936C9" w:rsidRDefault="007F2BF5" w:rsidP="007F2BF5">
      <w:pPr>
        <w:rPr>
          <w:sz w:val="6"/>
          <w:szCs w:val="6"/>
        </w:rPr>
      </w:pPr>
      <w:r w:rsidRPr="006936C9">
        <w:rPr>
          <w:sz w:val="6"/>
          <w:szCs w:val="6"/>
        </w:rPr>
        <w:t>“You would never go down this road if you had a partisan bone in your body.”</w:t>
      </w:r>
    </w:p>
    <w:p w14:paraId="5FC07BD0" w14:textId="77777777" w:rsidR="007F2BF5" w:rsidRPr="006936C9" w:rsidRDefault="007F2BF5" w:rsidP="007F2BF5">
      <w:pPr>
        <w:rPr>
          <w:sz w:val="6"/>
          <w:szCs w:val="6"/>
        </w:rPr>
      </w:pPr>
      <w:r w:rsidRPr="006936C9">
        <w:rPr>
          <w:sz w:val="6"/>
          <w:szCs w:val="6"/>
        </w:rPr>
        <w:t>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w:t>
      </w:r>
    </w:p>
    <w:p w14:paraId="765ABE4A" w14:textId="77777777" w:rsidR="007F2BF5" w:rsidRPr="006936C9" w:rsidRDefault="007F2BF5" w:rsidP="007F2BF5">
      <w:pPr>
        <w:rPr>
          <w:sz w:val="6"/>
          <w:szCs w:val="6"/>
        </w:rPr>
      </w:pPr>
      <w:r w:rsidRPr="006936C9">
        <w:rPr>
          <w:sz w:val="6"/>
          <w:szCs w:val="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12431406" w14:textId="77777777" w:rsidR="007F2BF5" w:rsidRPr="006936C9" w:rsidRDefault="007F2BF5" w:rsidP="007F2BF5">
      <w:pPr>
        <w:rPr>
          <w:sz w:val="6"/>
          <w:szCs w:val="6"/>
        </w:rPr>
      </w:pPr>
      <w:r w:rsidRPr="006936C9">
        <w:rPr>
          <w:sz w:val="6"/>
          <w:szCs w:val="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3263D650" w14:textId="77777777" w:rsidR="007F2BF5" w:rsidRPr="006936C9" w:rsidRDefault="007F2BF5" w:rsidP="007F2BF5">
      <w:pPr>
        <w:rPr>
          <w:sz w:val="6"/>
          <w:szCs w:val="6"/>
        </w:rPr>
      </w:pPr>
      <w:r w:rsidRPr="006936C9">
        <w:rPr>
          <w:sz w:val="6"/>
          <w:szCs w:val="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*1615 Parliamentarian's Office remarked: “You would never go down this road if you had a partisan bone in your body.”403</w:t>
      </w:r>
    </w:p>
    <w:p w14:paraId="3B219461" w14:textId="77777777" w:rsidR="007F2BF5" w:rsidRPr="006936C9" w:rsidRDefault="007F2BF5" w:rsidP="007F2BF5">
      <w:pPr>
        <w:rPr>
          <w:sz w:val="6"/>
          <w:szCs w:val="6"/>
        </w:rPr>
      </w:pPr>
      <w:r w:rsidRPr="006936C9">
        <w:rPr>
          <w:sz w:val="6"/>
          <w:szCs w:val="6"/>
        </w:rPr>
        <w:t>Office culture further cultivates the view that the primary allegiance is to the institution of Congress as a whole. We see similar descriptions in the general bureaucracy literature.404 The head of one office said:</w:t>
      </w:r>
    </w:p>
    <w:p w14:paraId="12461480" w14:textId="77777777" w:rsidR="007F2BF5" w:rsidRPr="006936C9" w:rsidRDefault="007F2BF5" w:rsidP="007F2BF5">
      <w:pPr>
        <w:rPr>
          <w:sz w:val="6"/>
          <w:szCs w:val="6"/>
        </w:rPr>
      </w:pPr>
      <w:r w:rsidRPr="006936C9">
        <w:rPr>
          <w:sz w:val="6"/>
          <w:szCs w:val="6"/>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258D1C03" w14:textId="77777777" w:rsidR="007F2BF5" w:rsidRPr="006936C9" w:rsidRDefault="007F2BF5" w:rsidP="007F2BF5">
      <w:pPr>
        <w:rPr>
          <w:sz w:val="6"/>
          <w:szCs w:val="6"/>
        </w:rPr>
      </w:pPr>
      <w:r w:rsidRPr="006936C9">
        <w:rPr>
          <w:sz w:val="6"/>
          <w:szCs w:val="6"/>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31786AB2" w14:textId="77777777" w:rsidR="007F2BF5" w:rsidRPr="006936C9" w:rsidRDefault="007F2BF5" w:rsidP="007F2BF5">
      <w:pPr>
        <w:rPr>
          <w:sz w:val="6"/>
          <w:szCs w:val="6"/>
        </w:rPr>
      </w:pPr>
      <w:r w:rsidRPr="006936C9">
        <w:rPr>
          <w:sz w:val="6"/>
          <w:szCs w:val="6"/>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73A1ECB4" w14:textId="77777777" w:rsidR="007F2BF5" w:rsidRPr="006936C9" w:rsidRDefault="007F2BF5" w:rsidP="007F2BF5">
      <w:pPr>
        <w:rPr>
          <w:sz w:val="6"/>
          <w:szCs w:val="6"/>
        </w:rPr>
      </w:pPr>
      <w:r w:rsidRPr="006936C9">
        <w:rPr>
          <w:sz w:val="6"/>
          <w:szCs w:val="6"/>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26029E84" w14:textId="77777777" w:rsidR="007F2BF5" w:rsidRPr="006936C9" w:rsidRDefault="007F2BF5" w:rsidP="007F2BF5">
      <w:pPr>
        <w:rPr>
          <w:sz w:val="6"/>
          <w:szCs w:val="6"/>
        </w:rPr>
      </w:pPr>
      <w:r w:rsidRPr="006936C9">
        <w:rPr>
          <w:sz w:val="6"/>
          <w:szCs w:val="6"/>
        </w:rPr>
        <w:t>2. Specialization and Long Tenure</w:t>
      </w:r>
    </w:p>
    <w:p w14:paraId="4D8801CC" w14:textId="77777777" w:rsidR="007F2BF5" w:rsidRPr="006936C9" w:rsidRDefault="007F2BF5" w:rsidP="007F2BF5">
      <w:pPr>
        <w:rPr>
          <w:sz w:val="6"/>
          <w:szCs w:val="6"/>
        </w:rPr>
      </w:pPr>
      <w:r w:rsidRPr="006936C9">
        <w:rPr>
          <w:sz w:val="6"/>
          <w:szCs w:val="6"/>
        </w:rPr>
        <w:t>“A real cadre of people with institutional loyalty and knowledge ....”</w:t>
      </w:r>
    </w:p>
    <w:p w14:paraId="75B9D2C3" w14:textId="77777777" w:rsidR="007F2BF5" w:rsidRPr="006936C9" w:rsidRDefault="007F2BF5" w:rsidP="007F2BF5">
      <w:pPr>
        <w:rPr>
          <w:sz w:val="6"/>
          <w:szCs w:val="6"/>
        </w:rPr>
      </w:pPr>
      <w:r w:rsidRPr="006936C9">
        <w:rPr>
          <w:sz w:val="6"/>
          <w:szCs w:val="6"/>
        </w:rPr>
        <w:t>*1617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74D77301" w14:textId="77777777" w:rsidR="007F2BF5" w:rsidRPr="006936C9" w:rsidRDefault="007F2BF5" w:rsidP="007F2BF5">
      <w:pPr>
        <w:rPr>
          <w:sz w:val="6"/>
          <w:szCs w:val="6"/>
        </w:rPr>
      </w:pPr>
      <w:r w:rsidRPr="006936C9">
        <w:rPr>
          <w:sz w:val="6"/>
          <w:szCs w:val="6"/>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0863EA6C" w14:textId="77777777" w:rsidR="007F2BF5" w:rsidRPr="006936C9" w:rsidRDefault="007F2BF5" w:rsidP="007F2BF5">
      <w:pPr>
        <w:rPr>
          <w:sz w:val="6"/>
          <w:szCs w:val="6"/>
        </w:rPr>
      </w:pPr>
      <w:r w:rsidRPr="006936C9">
        <w:rPr>
          <w:sz w:val="6"/>
          <w:szCs w:val="6"/>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7C24EADA" w14:textId="77777777" w:rsidR="007F2BF5" w:rsidRPr="006936C9" w:rsidRDefault="007F2BF5" w:rsidP="007F2BF5">
      <w:pPr>
        <w:rPr>
          <w:sz w:val="6"/>
          <w:szCs w:val="6"/>
        </w:rPr>
      </w:pPr>
      <w:r w:rsidRPr="006936C9">
        <w:rPr>
          <w:sz w:val="6"/>
          <w:szCs w:val="6"/>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2F52A130" w14:textId="77777777" w:rsidR="007F2BF5" w:rsidRPr="006936C9" w:rsidRDefault="007F2BF5" w:rsidP="007F2BF5">
      <w:pPr>
        <w:rPr>
          <w:sz w:val="6"/>
          <w:szCs w:val="6"/>
        </w:rPr>
      </w:pPr>
      <w:r w:rsidRPr="006936C9">
        <w:rPr>
          <w:sz w:val="6"/>
          <w:szCs w:val="6"/>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0FFE68CF" w14:textId="77777777" w:rsidR="007F2BF5" w:rsidRPr="006936C9" w:rsidRDefault="007F2BF5" w:rsidP="007F2BF5">
      <w:pPr>
        <w:rPr>
          <w:sz w:val="6"/>
          <w:szCs w:val="6"/>
        </w:rPr>
      </w:pPr>
      <w:r w:rsidRPr="006936C9">
        <w:rPr>
          <w:sz w:val="6"/>
          <w:szCs w:val="6"/>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2E0793C8" w14:textId="77777777" w:rsidR="007F2BF5" w:rsidRPr="006936C9" w:rsidRDefault="007F2BF5" w:rsidP="007F2BF5">
      <w:pPr>
        <w:rPr>
          <w:sz w:val="6"/>
          <w:szCs w:val="6"/>
        </w:rPr>
      </w:pPr>
      <w:r w:rsidRPr="006936C9">
        <w:rPr>
          <w:sz w:val="6"/>
          <w:szCs w:val="6"/>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73BD3D8A" w14:textId="77777777" w:rsidR="007F2BF5" w:rsidRPr="006936C9" w:rsidRDefault="007F2BF5" w:rsidP="007F2BF5">
      <w:pPr>
        <w:rPr>
          <w:sz w:val="6"/>
          <w:szCs w:val="6"/>
        </w:rPr>
      </w:pPr>
      <w:r w:rsidRPr="006936C9">
        <w:rPr>
          <w:sz w:val="6"/>
          <w:szCs w:val="6"/>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3DEEC7D3" w14:textId="77777777" w:rsidR="007F2BF5" w:rsidRPr="006936C9" w:rsidRDefault="007F2BF5" w:rsidP="007F2BF5">
      <w:pPr>
        <w:rPr>
          <w:sz w:val="6"/>
          <w:szCs w:val="6"/>
        </w:rPr>
      </w:pPr>
      <w:r w:rsidRPr="006936C9">
        <w:rPr>
          <w:sz w:val="6"/>
          <w:szCs w:val="6"/>
        </w:rPr>
        <w:t>3. Nonpartisan Is Not Necessarily Position-Neutral or Non-Substantive</w:t>
      </w:r>
    </w:p>
    <w:p w14:paraId="0C74CAB0" w14:textId="77777777" w:rsidR="007F2BF5" w:rsidRPr="006936C9" w:rsidRDefault="007F2BF5" w:rsidP="007F2BF5">
      <w:pPr>
        <w:rPr>
          <w:sz w:val="6"/>
          <w:szCs w:val="6"/>
        </w:rPr>
      </w:pPr>
      <w:r w:rsidRPr="006936C9">
        <w:rPr>
          <w:sz w:val="6"/>
          <w:szCs w:val="6"/>
        </w:rPr>
        <w:t>There are different ways to be nonpartisan and to use specialized expertise. For starters, there is a difference between being nonpartisan and being position-neutral, although almost nothing the congressional bureaucracy does is devoid of substance.</w:t>
      </w:r>
    </w:p>
    <w:p w14:paraId="77907E07" w14:textId="77777777" w:rsidR="007F2BF5" w:rsidRPr="006936C9" w:rsidRDefault="007F2BF5" w:rsidP="007F2BF5">
      <w:pPr>
        <w:rPr>
          <w:sz w:val="6"/>
          <w:szCs w:val="6"/>
        </w:rPr>
      </w:pPr>
      <w:r w:rsidRPr="006936C9">
        <w:rPr>
          <w:sz w:val="6"/>
          <w:szCs w:val="6"/>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7D3FC64E" w14:textId="77777777" w:rsidR="007F2BF5" w:rsidRPr="006936C9" w:rsidRDefault="007F2BF5" w:rsidP="007F2BF5">
      <w:pPr>
        <w:rPr>
          <w:sz w:val="6"/>
          <w:szCs w:val="6"/>
        </w:rPr>
      </w:pPr>
      <w:r w:rsidRPr="006936C9">
        <w:rPr>
          <w:sz w:val="6"/>
          <w:szCs w:val="6"/>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12A7909B" w14:textId="77777777" w:rsidR="007F2BF5" w:rsidRPr="006936C9" w:rsidRDefault="007F2BF5" w:rsidP="007F2BF5">
      <w:pPr>
        <w:rPr>
          <w:sz w:val="6"/>
          <w:szCs w:val="6"/>
        </w:rPr>
      </w:pPr>
      <w:r w:rsidRPr="006936C9">
        <w:rPr>
          <w:sz w:val="6"/>
          <w:szCs w:val="6"/>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41633DEF" w14:textId="77777777" w:rsidR="007F2BF5" w:rsidRPr="006936C9" w:rsidRDefault="007F2BF5" w:rsidP="007F2BF5">
      <w:pPr>
        <w:rPr>
          <w:sz w:val="6"/>
          <w:szCs w:val="6"/>
        </w:rPr>
      </w:pPr>
      <w:r w:rsidRPr="006936C9">
        <w:rPr>
          <w:sz w:val="6"/>
          <w:szCs w:val="6"/>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174BD96F" w14:textId="77777777" w:rsidR="007F2BF5" w:rsidRPr="006936C9" w:rsidRDefault="007F2BF5" w:rsidP="007F2BF5">
      <w:pPr>
        <w:rPr>
          <w:sz w:val="6"/>
          <w:szCs w:val="6"/>
        </w:rPr>
      </w:pPr>
      <w:r w:rsidRPr="006936C9">
        <w:rPr>
          <w:sz w:val="6"/>
          <w:szCs w:val="6"/>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53E14878" w14:textId="77777777" w:rsidR="007F2BF5" w:rsidRPr="006936C9" w:rsidRDefault="007F2BF5" w:rsidP="007F2BF5">
      <w:pPr>
        <w:rPr>
          <w:sz w:val="6"/>
          <w:szCs w:val="6"/>
        </w:rPr>
      </w:pPr>
      <w:r w:rsidRPr="006936C9">
        <w:rPr>
          <w:sz w:val="6"/>
          <w:szCs w:val="6"/>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04A618EF" w14:textId="77777777" w:rsidR="007F2BF5" w:rsidRPr="006936C9" w:rsidRDefault="007F2BF5" w:rsidP="007F2BF5">
      <w:pPr>
        <w:rPr>
          <w:sz w:val="6"/>
          <w:szCs w:val="6"/>
        </w:rPr>
      </w:pPr>
      <w:r w:rsidRPr="006936C9">
        <w:rPr>
          <w:sz w:val="6"/>
          <w:szCs w:val="6"/>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73174D88" w14:textId="77777777" w:rsidR="007F2BF5" w:rsidRPr="006936C9" w:rsidRDefault="007F2BF5" w:rsidP="007F2BF5">
      <w:pPr>
        <w:rPr>
          <w:sz w:val="6"/>
          <w:szCs w:val="6"/>
        </w:rPr>
      </w:pPr>
      <w:r w:rsidRPr="006936C9">
        <w:rPr>
          <w:sz w:val="6"/>
          <w:szCs w:val="6"/>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600649E6" w14:textId="77777777" w:rsidR="007F2BF5" w:rsidRPr="006936C9" w:rsidRDefault="007F2BF5" w:rsidP="007F2BF5">
      <w:pPr>
        <w:rPr>
          <w:sz w:val="6"/>
          <w:szCs w:val="6"/>
        </w:rPr>
      </w:pPr>
      <w:r w:rsidRPr="006936C9">
        <w:rPr>
          <w:sz w:val="6"/>
          <w:szCs w:val="6"/>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6C4DE12E" w14:textId="77777777" w:rsidR="007F2BF5" w:rsidRPr="006936C9" w:rsidRDefault="007F2BF5" w:rsidP="007F2BF5">
      <w:pPr>
        <w:rPr>
          <w:sz w:val="6"/>
          <w:szCs w:val="6"/>
        </w:rPr>
      </w:pPr>
      <w:r w:rsidRPr="006936C9">
        <w:rPr>
          <w:sz w:val="6"/>
          <w:szCs w:val="6"/>
        </w:rPr>
        <w:t>Congress has had hearings on JCT and CBO's methodologies by way of oversight.464 As JCT staff told us:</w:t>
      </w:r>
    </w:p>
    <w:p w14:paraId="02C49FBF" w14:textId="77777777" w:rsidR="007F2BF5" w:rsidRPr="006936C9" w:rsidRDefault="007F2BF5" w:rsidP="007F2BF5">
      <w:pPr>
        <w:rPr>
          <w:sz w:val="6"/>
          <w:szCs w:val="6"/>
        </w:rPr>
      </w:pPr>
      <w:r w:rsidRPr="006936C9">
        <w:rPr>
          <w:sz w:val="6"/>
          <w:szCs w:val="6"/>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4C31036E" w14:textId="77777777" w:rsidR="007F2BF5" w:rsidRPr="006936C9" w:rsidRDefault="007F2BF5" w:rsidP="007F2BF5">
      <w:pPr>
        <w:rPr>
          <w:sz w:val="6"/>
          <w:szCs w:val="6"/>
        </w:rPr>
      </w:pPr>
      <w:r w:rsidRPr="006936C9">
        <w:rPr>
          <w:sz w:val="6"/>
          <w:szCs w:val="6"/>
        </w:rPr>
        <w:t>4. Policy Versus Procedure</w:t>
      </w:r>
    </w:p>
    <w:p w14:paraId="0F5D70C7" w14:textId="77777777" w:rsidR="007F2BF5" w:rsidRPr="006936C9" w:rsidRDefault="007F2BF5" w:rsidP="007F2BF5">
      <w:pPr>
        <w:rPr>
          <w:sz w:val="6"/>
          <w:szCs w:val="6"/>
        </w:rPr>
      </w:pPr>
      <w:r w:rsidRPr="006936C9">
        <w:rPr>
          <w:sz w:val="6"/>
          <w:szCs w:val="6"/>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0EBC364C" w14:textId="77777777" w:rsidR="007F2BF5" w:rsidRPr="006936C9" w:rsidRDefault="007F2BF5" w:rsidP="007F2BF5">
      <w:pPr>
        <w:rPr>
          <w:sz w:val="6"/>
          <w:szCs w:val="6"/>
        </w:rPr>
      </w:pPr>
      <w:r w:rsidRPr="006936C9">
        <w:rPr>
          <w:sz w:val="6"/>
          <w:szCs w:val="6"/>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657BB755" w14:textId="77777777" w:rsidR="007F2BF5" w:rsidRPr="006936C9" w:rsidRDefault="007F2BF5" w:rsidP="007F2BF5">
      <w:pPr>
        <w:rPr>
          <w:sz w:val="6"/>
          <w:szCs w:val="6"/>
        </w:rPr>
      </w:pPr>
      <w:r w:rsidRPr="006936C9">
        <w:rPr>
          <w:sz w:val="6"/>
          <w:szCs w:val="6"/>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56351AC9" w14:textId="77777777" w:rsidR="007F2BF5" w:rsidRPr="006936C9" w:rsidRDefault="007F2BF5" w:rsidP="007F2BF5">
      <w:pPr>
        <w:rPr>
          <w:sz w:val="6"/>
          <w:szCs w:val="6"/>
        </w:rPr>
      </w:pPr>
      <w:r w:rsidRPr="006936C9">
        <w:rPr>
          <w:sz w:val="6"/>
          <w:szCs w:val="6"/>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4E5161DE" w14:textId="77777777" w:rsidR="007F2BF5" w:rsidRPr="006936C9" w:rsidRDefault="007F2BF5" w:rsidP="007F2BF5">
      <w:pPr>
        <w:rPr>
          <w:sz w:val="6"/>
          <w:szCs w:val="6"/>
        </w:rPr>
      </w:pPr>
      <w:r w:rsidRPr="006936C9">
        <w:rPr>
          <w:sz w:val="6"/>
          <w:szCs w:val="6"/>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23245B1D" w14:textId="77777777" w:rsidR="007F2BF5" w:rsidRPr="006936C9" w:rsidRDefault="007F2BF5" w:rsidP="007F2BF5">
      <w:pPr>
        <w:rPr>
          <w:sz w:val="6"/>
          <w:szCs w:val="6"/>
        </w:rPr>
      </w:pPr>
      <w:r w:rsidRPr="006936C9">
        <w:rPr>
          <w:sz w:val="6"/>
          <w:szCs w:val="6"/>
        </w:rPr>
        <w:t>5. Confidential Versus Transparent: “The Atmosphere Has Changed”</w:t>
      </w:r>
    </w:p>
    <w:p w14:paraId="44C83CBB" w14:textId="77777777" w:rsidR="007F2BF5" w:rsidRPr="006936C9" w:rsidRDefault="007F2BF5" w:rsidP="007F2BF5">
      <w:pPr>
        <w:rPr>
          <w:sz w:val="6"/>
          <w:szCs w:val="6"/>
        </w:rPr>
      </w:pPr>
      <w:r w:rsidRPr="006936C9">
        <w:rPr>
          <w:sz w:val="6"/>
          <w:szCs w:val="6"/>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50CE9990" w14:textId="77777777" w:rsidR="007F2BF5" w:rsidRPr="006936C9" w:rsidRDefault="007F2BF5" w:rsidP="007F2BF5">
      <w:pPr>
        <w:rPr>
          <w:sz w:val="6"/>
          <w:szCs w:val="6"/>
        </w:rPr>
      </w:pPr>
      <w:r w:rsidRPr="006936C9">
        <w:rPr>
          <w:sz w:val="6"/>
          <w:szCs w:val="6"/>
        </w:rPr>
        <w:t>Each approach comes with its own risks. Confidential expertise can be manipulated (another way Congress can control its bureaucracy) and used to shift blame. Transparent expertise can get politicized.</w:t>
      </w:r>
    </w:p>
    <w:p w14:paraId="20E61C08" w14:textId="77777777" w:rsidR="007F2BF5" w:rsidRPr="006936C9" w:rsidRDefault="007F2BF5" w:rsidP="007F2BF5">
      <w:pPr>
        <w:rPr>
          <w:sz w:val="6"/>
          <w:szCs w:val="6"/>
        </w:rPr>
      </w:pPr>
      <w:r w:rsidRPr="006936C9">
        <w:rPr>
          <w:sz w:val="6"/>
          <w:szCs w:val="6"/>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36CE15E8" w14:textId="77777777" w:rsidR="007F2BF5" w:rsidRPr="006936C9" w:rsidRDefault="007F2BF5" w:rsidP="007F2BF5">
      <w:pPr>
        <w:rPr>
          <w:sz w:val="6"/>
          <w:szCs w:val="6"/>
        </w:rPr>
      </w:pPr>
      <w:r w:rsidRPr="006936C9">
        <w:rPr>
          <w:sz w:val="6"/>
          <w:szCs w:val="6"/>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1B2B2533" w14:textId="77777777" w:rsidR="007F2BF5" w:rsidRPr="006936C9" w:rsidRDefault="007F2BF5" w:rsidP="007F2BF5">
      <w:pPr>
        <w:rPr>
          <w:sz w:val="6"/>
          <w:szCs w:val="6"/>
        </w:rPr>
      </w:pPr>
      <w:r w:rsidRPr="006936C9">
        <w:rPr>
          <w:sz w:val="6"/>
          <w:szCs w:val="6"/>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613EC6AE" w14:textId="77777777" w:rsidR="007F2BF5" w:rsidRPr="006936C9" w:rsidRDefault="007F2BF5" w:rsidP="007F2BF5">
      <w:pPr>
        <w:rPr>
          <w:sz w:val="6"/>
          <w:szCs w:val="6"/>
        </w:rPr>
      </w:pPr>
      <w:r w:rsidRPr="006936C9">
        <w:rPr>
          <w:sz w:val="6"/>
          <w:szCs w:val="6"/>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4058E10B" w14:textId="77777777" w:rsidR="007F2BF5" w:rsidRPr="006936C9" w:rsidRDefault="007F2BF5" w:rsidP="007F2BF5">
      <w:pPr>
        <w:rPr>
          <w:sz w:val="6"/>
          <w:szCs w:val="6"/>
        </w:rPr>
      </w:pPr>
      <w:r w:rsidRPr="006936C9">
        <w:rPr>
          <w:sz w:val="6"/>
          <w:szCs w:val="6"/>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2CBE490D" w14:textId="77777777" w:rsidR="007F2BF5" w:rsidRPr="006936C9" w:rsidRDefault="007F2BF5" w:rsidP="007F2BF5">
      <w:pPr>
        <w:rPr>
          <w:sz w:val="6"/>
          <w:szCs w:val="6"/>
        </w:rPr>
      </w:pPr>
      <w:r w:rsidRPr="006936C9">
        <w:rPr>
          <w:sz w:val="6"/>
          <w:szCs w:val="6"/>
        </w:rPr>
        <w:t>6. Authoritative Versus Permissive</w:t>
      </w:r>
    </w:p>
    <w:p w14:paraId="1B053A56" w14:textId="77777777" w:rsidR="007F2BF5" w:rsidRPr="006936C9" w:rsidRDefault="007F2BF5" w:rsidP="007F2BF5">
      <w:pPr>
        <w:rPr>
          <w:sz w:val="6"/>
          <w:szCs w:val="6"/>
        </w:rPr>
      </w:pPr>
      <w:r w:rsidRPr="006936C9">
        <w:rPr>
          <w:sz w:val="6"/>
          <w:szCs w:val="6"/>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329BBB14" w14:textId="77777777" w:rsidR="007F2BF5" w:rsidRPr="006936C9" w:rsidRDefault="007F2BF5" w:rsidP="007F2BF5">
      <w:pPr>
        <w:rPr>
          <w:sz w:val="6"/>
          <w:szCs w:val="6"/>
        </w:rPr>
      </w:pPr>
      <w:r w:rsidRPr="006936C9">
        <w:rPr>
          <w:sz w:val="6"/>
          <w:szCs w:val="6"/>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1B64ACD5" w14:textId="77777777" w:rsidR="007F2BF5" w:rsidRPr="006936C9" w:rsidRDefault="007F2BF5" w:rsidP="007F2BF5">
      <w:pPr>
        <w:rPr>
          <w:sz w:val="6"/>
          <w:szCs w:val="6"/>
        </w:rPr>
      </w:pPr>
      <w:r w:rsidRPr="006936C9">
        <w:rPr>
          <w:sz w:val="6"/>
          <w:szCs w:val="6"/>
        </w:rPr>
        <w:t>*1630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0047348F" w14:textId="77777777" w:rsidR="007F2BF5" w:rsidRPr="007537D5" w:rsidRDefault="007F2BF5" w:rsidP="007F2BF5">
      <w:pPr>
        <w:rPr>
          <w:sz w:val="6"/>
          <w:szCs w:val="6"/>
        </w:rPr>
      </w:pPr>
      <w:r w:rsidRPr="006936C9">
        <w:rPr>
          <w:sz w:val="6"/>
          <w:szCs w:val="6"/>
        </w:rPr>
        <w:t>Parliamentarian decisions are often treated as conclusive within Congress, even though statutes and chamber rules do not mandate their use in the legislative</w:t>
      </w:r>
      <w:r w:rsidRPr="007537D5">
        <w:rPr>
          <w:sz w:val="6"/>
          <w:szCs w:val="6"/>
        </w:rPr>
        <w:t xml:space="preser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46B808DF" w14:textId="77777777" w:rsidR="007F2BF5" w:rsidRPr="007537D5" w:rsidRDefault="007F2BF5" w:rsidP="007F2BF5">
      <w:pPr>
        <w:rPr>
          <w:sz w:val="6"/>
          <w:szCs w:val="6"/>
        </w:rPr>
      </w:pPr>
      <w:r w:rsidRPr="007537D5">
        <w:rPr>
          <w:sz w:val="6"/>
          <w:szCs w:val="6"/>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1D393253" w14:textId="77777777" w:rsidR="007F2BF5" w:rsidRPr="007537D5" w:rsidRDefault="007F2BF5" w:rsidP="007F2BF5">
      <w:pPr>
        <w:rPr>
          <w:sz w:val="6"/>
          <w:szCs w:val="6"/>
        </w:rPr>
      </w:pPr>
      <w:r w:rsidRPr="007537D5">
        <w:rPr>
          <w:sz w:val="6"/>
          <w:szCs w:val="6"/>
        </w:rPr>
        <w:t>7. Trust with Low Salience Tasks: Why OLRC? “No Members Know We're Here”</w:t>
      </w:r>
    </w:p>
    <w:p w14:paraId="364C5DD0" w14:textId="77777777" w:rsidR="007F2BF5" w:rsidRPr="007537D5" w:rsidRDefault="007F2BF5" w:rsidP="007F2BF5">
      <w:pPr>
        <w:rPr>
          <w:sz w:val="6"/>
          <w:szCs w:val="6"/>
        </w:rPr>
      </w:pPr>
      <w:r w:rsidRPr="007537D5">
        <w:rPr>
          <w:sz w:val="6"/>
          <w:szCs w:val="6"/>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2AB7CF3A" w14:textId="77777777" w:rsidR="007F2BF5" w:rsidRPr="007537D5" w:rsidRDefault="007F2BF5" w:rsidP="007F2BF5">
      <w:pPr>
        <w:rPr>
          <w:sz w:val="6"/>
          <w:szCs w:val="6"/>
        </w:rPr>
      </w:pPr>
      <w:r w:rsidRPr="007537D5">
        <w:rPr>
          <w:sz w:val="6"/>
          <w:szCs w:val="6"/>
        </w:rPr>
        <w:t>OLRC staff told us several times there is a “total lack of political will” to enact codification bills:</w:t>
      </w:r>
    </w:p>
    <w:p w14:paraId="6895B5AA" w14:textId="77777777" w:rsidR="007F2BF5" w:rsidRPr="007537D5" w:rsidRDefault="007F2BF5" w:rsidP="007F2BF5">
      <w:pPr>
        <w:rPr>
          <w:sz w:val="6"/>
          <w:szCs w:val="6"/>
        </w:rPr>
      </w:pPr>
      <w:r w:rsidRPr="007537D5">
        <w:rPr>
          <w:sz w:val="6"/>
          <w:szCs w:val="6"/>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5267338B" w14:textId="77777777" w:rsidR="007F2BF5" w:rsidRPr="007537D5" w:rsidRDefault="007F2BF5" w:rsidP="007F2BF5">
      <w:pPr>
        <w:rPr>
          <w:sz w:val="6"/>
          <w:szCs w:val="6"/>
        </w:rPr>
      </w:pPr>
      <w:r w:rsidRPr="007537D5">
        <w:rPr>
          <w:sz w:val="6"/>
          <w:szCs w:val="6"/>
        </w:rPr>
        <w:t>We were surprised to learn from our interviews of partisan staff that most staffers do not even know what OLRC does, or where it is! Due to this lack of political salience, OLRC is not sought out by members. As they put it: “No members know we are here.”504</w:t>
      </w:r>
    </w:p>
    <w:p w14:paraId="5C312DD7" w14:textId="77777777" w:rsidR="007F2BF5" w:rsidRPr="007537D5" w:rsidRDefault="007F2BF5" w:rsidP="007F2BF5">
      <w:pPr>
        <w:rPr>
          <w:sz w:val="6"/>
          <w:szCs w:val="6"/>
        </w:rPr>
      </w:pPr>
      <w:r w:rsidRPr="007537D5">
        <w:rPr>
          <w:sz w:val="6"/>
          <w:szCs w:val="6"/>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65B882D8" w14:textId="77777777" w:rsidR="007F2BF5" w:rsidRPr="007537D5" w:rsidRDefault="007F2BF5" w:rsidP="007F2BF5">
      <w:pPr>
        <w:rPr>
          <w:sz w:val="6"/>
          <w:szCs w:val="6"/>
        </w:rPr>
      </w:pPr>
      <w:r w:rsidRPr="007537D5">
        <w:rPr>
          <w:sz w:val="6"/>
          <w:szCs w:val="6"/>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72808E54" w14:textId="77777777" w:rsidR="007F2BF5" w:rsidRPr="007537D5" w:rsidRDefault="007F2BF5" w:rsidP="007F2BF5">
      <w:pPr>
        <w:rPr>
          <w:sz w:val="6"/>
          <w:szCs w:val="6"/>
        </w:rPr>
      </w:pPr>
      <w:r w:rsidRPr="007537D5">
        <w:rPr>
          <w:sz w:val="6"/>
          <w:szCs w:val="6"/>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48E12201" w14:textId="77777777" w:rsidR="007F2BF5" w:rsidRPr="007537D5" w:rsidRDefault="007F2BF5" w:rsidP="007F2BF5">
      <w:pPr>
        <w:rPr>
          <w:sz w:val="6"/>
          <w:szCs w:val="6"/>
        </w:rPr>
      </w:pPr>
      <w:r w:rsidRPr="007537D5">
        <w:rPr>
          <w:sz w:val="6"/>
          <w:szCs w:val="6"/>
        </w:rPr>
        <w:t>*1632 8. Timing</w:t>
      </w:r>
    </w:p>
    <w:p w14:paraId="7FE25301" w14:textId="77777777" w:rsidR="007F2BF5" w:rsidRPr="007537D5" w:rsidRDefault="007F2BF5" w:rsidP="007F2BF5">
      <w:pPr>
        <w:rPr>
          <w:sz w:val="6"/>
          <w:szCs w:val="6"/>
        </w:rPr>
      </w:pPr>
      <w:r w:rsidRPr="007537D5">
        <w:rPr>
          <w:sz w:val="6"/>
          <w:szCs w:val="6"/>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28975AFB" w14:textId="77777777" w:rsidR="007F2BF5" w:rsidRPr="007537D5" w:rsidRDefault="007F2BF5" w:rsidP="007F2BF5">
      <w:pPr>
        <w:rPr>
          <w:sz w:val="6"/>
          <w:szCs w:val="6"/>
        </w:rPr>
      </w:pPr>
      <w:r w:rsidRPr="007537D5">
        <w:rPr>
          <w:sz w:val="6"/>
          <w:szCs w:val="6"/>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518A0E33" w14:textId="77777777" w:rsidR="007F2BF5" w:rsidRPr="007537D5" w:rsidRDefault="007F2BF5" w:rsidP="007F2BF5">
      <w:pPr>
        <w:rPr>
          <w:sz w:val="6"/>
          <w:szCs w:val="6"/>
        </w:rPr>
      </w:pPr>
      <w:r w:rsidRPr="007537D5">
        <w:rPr>
          <w:sz w:val="6"/>
          <w:szCs w:val="6"/>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384F8B27" w14:textId="77777777" w:rsidR="007F2BF5" w:rsidRPr="007537D5" w:rsidRDefault="007F2BF5" w:rsidP="007F2BF5">
      <w:pPr>
        <w:rPr>
          <w:sz w:val="6"/>
          <w:szCs w:val="6"/>
        </w:rPr>
      </w:pPr>
      <w:r w:rsidRPr="007537D5">
        <w:rPr>
          <w:sz w:val="6"/>
          <w:szCs w:val="6"/>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*1633 and tweaked again to get legislation within the budget and revenue goals members have set. A GAO staffer remarked:</w:t>
      </w:r>
    </w:p>
    <w:p w14:paraId="5E9A1BBA" w14:textId="77777777" w:rsidR="007F2BF5" w:rsidRPr="007537D5" w:rsidRDefault="007F2BF5" w:rsidP="007F2BF5">
      <w:pPr>
        <w:rPr>
          <w:sz w:val="6"/>
          <w:szCs w:val="6"/>
        </w:rPr>
      </w:pPr>
      <w:r w:rsidRPr="007537D5">
        <w:rPr>
          <w:sz w:val="6"/>
          <w:szCs w:val="6"/>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59269020" w14:textId="77777777" w:rsidR="007F2BF5" w:rsidRPr="007537D5" w:rsidRDefault="007F2BF5" w:rsidP="007F2BF5">
      <w:pPr>
        <w:rPr>
          <w:sz w:val="6"/>
          <w:szCs w:val="6"/>
        </w:rPr>
      </w:pPr>
      <w:r w:rsidRPr="007537D5">
        <w:rPr>
          <w:sz w:val="6"/>
          <w:szCs w:val="6"/>
        </w:rPr>
        <w:t>A CRS staffer similarly noted: “There is a complementary relationship across GAO, CRS, and CBO in terms of our various mission spaces ... [as] defined by Congress.”514</w:t>
      </w:r>
    </w:p>
    <w:p w14:paraId="3774087F" w14:textId="77777777" w:rsidR="007F2BF5" w:rsidRPr="007537D5" w:rsidRDefault="007F2BF5" w:rsidP="007F2BF5">
      <w:pPr>
        <w:rPr>
          <w:sz w:val="6"/>
          <w:szCs w:val="6"/>
        </w:rPr>
      </w:pPr>
      <w:r w:rsidRPr="007537D5">
        <w:rPr>
          <w:sz w:val="6"/>
          <w:szCs w:val="6"/>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7976C70D" w14:textId="77777777" w:rsidR="007F2BF5" w:rsidRPr="007537D5" w:rsidRDefault="007F2BF5" w:rsidP="007F2BF5">
      <w:pPr>
        <w:rPr>
          <w:sz w:val="6"/>
          <w:szCs w:val="12"/>
        </w:rPr>
      </w:pPr>
      <w:r w:rsidRPr="007537D5">
        <w:rPr>
          <w:sz w:val="6"/>
          <w:szCs w:val="6"/>
        </w:rPr>
        <w:t>Most interestingly--in part because it is least well known--OLRC begins its influential work reorganizing</w:t>
      </w:r>
      <w:r w:rsidRPr="007537D5">
        <w:rPr>
          <w:sz w:val="6"/>
          <w:szCs w:val="12"/>
        </w:rPr>
        <w:t xml:space="preserve">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5CBF3289" w14:textId="77777777" w:rsidR="007F2BF5" w:rsidRPr="007537D5" w:rsidRDefault="007F2BF5" w:rsidP="007F2BF5">
      <w:pPr>
        <w:rPr>
          <w:sz w:val="6"/>
          <w:szCs w:val="12"/>
        </w:rPr>
      </w:pPr>
      <w:r w:rsidRPr="007537D5">
        <w:rPr>
          <w:sz w:val="6"/>
          <w:szCs w:val="12"/>
        </w:rPr>
        <w:t>III. LEGISLATION AND STATUTORY INTERPRETATION THEORY</w:t>
      </w:r>
    </w:p>
    <w:p w14:paraId="2E029281" w14:textId="77777777" w:rsidR="007F2BF5" w:rsidRPr="007537D5" w:rsidRDefault="007F2BF5" w:rsidP="007F2BF5">
      <w:pPr>
        <w:rPr>
          <w:sz w:val="6"/>
          <w:szCs w:val="12"/>
        </w:rPr>
      </w:pPr>
      <w:r w:rsidRPr="007537D5">
        <w:rPr>
          <w:sz w:val="6"/>
          <w:szCs w:val="12"/>
        </w:rPr>
        <w:t>At one of his last oral arguments before his death, Justice Antonin Scalia debated with Justice Stephen Breyer over how to resolve ambiguity in a *1634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33BB2572" w14:textId="77777777" w:rsidR="007F2BF5" w:rsidRPr="007537D5" w:rsidRDefault="007F2BF5" w:rsidP="007F2BF5">
      <w:pPr>
        <w:rPr>
          <w:sz w:val="6"/>
          <w:szCs w:val="12"/>
        </w:rPr>
      </w:pPr>
      <w:r w:rsidRPr="007537D5">
        <w:rPr>
          <w:sz w:val="6"/>
          <w:szCs w:val="12"/>
        </w:rPr>
        <w:t>***</w:t>
      </w:r>
    </w:p>
    <w:p w14:paraId="2D98644D" w14:textId="77777777" w:rsidR="007F2BF5" w:rsidRPr="007537D5" w:rsidRDefault="007F2BF5" w:rsidP="007F2BF5">
      <w:pPr>
        <w:rPr>
          <w:sz w:val="6"/>
          <w:szCs w:val="12"/>
        </w:rPr>
      </w:pPr>
      <w:r w:rsidRPr="007537D5">
        <w:rPr>
          <w:sz w:val="6"/>
          <w:szCs w:val="12"/>
        </w:rPr>
        <w:t>We now turn to the implications of our study for the theories of legislation and statutory interpretation. There are several deficits we seek to remedy and several debates in which we intervene.</w:t>
      </w:r>
    </w:p>
    <w:p w14:paraId="4A4CA84D" w14:textId="77777777" w:rsidR="007F2BF5" w:rsidRPr="007537D5" w:rsidRDefault="007F2BF5" w:rsidP="007F2BF5">
      <w:pPr>
        <w:rPr>
          <w:sz w:val="6"/>
          <w:szCs w:val="12"/>
        </w:rPr>
      </w:pPr>
      <w:r w:rsidRPr="007537D5">
        <w:rPr>
          <w:sz w:val="6"/>
          <w:szCs w:val="12"/>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79E17300" w14:textId="77777777" w:rsidR="007F2BF5" w:rsidRPr="007537D5" w:rsidRDefault="007F2BF5" w:rsidP="007F2BF5">
      <w:pPr>
        <w:rPr>
          <w:sz w:val="6"/>
          <w:szCs w:val="12"/>
        </w:rPr>
      </w:pPr>
      <w:r w:rsidRPr="007537D5">
        <w:rPr>
          <w:sz w:val="6"/>
          <w:szCs w:val="12"/>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5905CFD1" w14:textId="77777777" w:rsidR="007F2BF5" w:rsidRPr="007537D5" w:rsidRDefault="007F2BF5" w:rsidP="007F2BF5">
      <w:pPr>
        <w:rPr>
          <w:sz w:val="6"/>
          <w:szCs w:val="12"/>
        </w:rPr>
      </w:pPr>
      <w:r w:rsidRPr="007537D5">
        <w:rPr>
          <w:sz w:val="6"/>
          <w:szCs w:val="12"/>
        </w:rPr>
        <w:t>*1635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4F0278B0" w14:textId="77777777" w:rsidR="007F2BF5" w:rsidRPr="007537D5" w:rsidRDefault="007F2BF5" w:rsidP="007F2BF5">
      <w:pPr>
        <w:rPr>
          <w:sz w:val="6"/>
          <w:szCs w:val="12"/>
        </w:rPr>
      </w:pPr>
      <w:r w:rsidRPr="007537D5">
        <w:rPr>
          <w:sz w:val="6"/>
          <w:szCs w:val="12"/>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2CDCEA21" w14:textId="77777777" w:rsidR="007F2BF5" w:rsidRPr="007537D5" w:rsidRDefault="007F2BF5" w:rsidP="007F2BF5">
      <w:pPr>
        <w:rPr>
          <w:sz w:val="6"/>
          <w:szCs w:val="12"/>
        </w:rPr>
      </w:pPr>
      <w:r w:rsidRPr="007537D5">
        <w:rPr>
          <w:sz w:val="6"/>
          <w:szCs w:val="12"/>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320EC6EF" w14:textId="77777777" w:rsidR="007F2BF5" w:rsidRPr="007537D5" w:rsidRDefault="007F2BF5" w:rsidP="007F2BF5">
      <w:pPr>
        <w:rPr>
          <w:sz w:val="6"/>
          <w:szCs w:val="12"/>
        </w:rPr>
      </w:pPr>
      <w:r w:rsidRPr="007537D5">
        <w:rPr>
          <w:sz w:val="6"/>
          <w:szCs w:val="12"/>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7BF29B95" w14:textId="77777777" w:rsidR="007F2BF5" w:rsidRPr="007537D5" w:rsidRDefault="007F2BF5" w:rsidP="007F2BF5">
      <w:pPr>
        <w:rPr>
          <w:sz w:val="6"/>
          <w:szCs w:val="12"/>
        </w:rPr>
      </w:pPr>
      <w:r w:rsidRPr="007537D5">
        <w:rPr>
          <w:sz w:val="6"/>
          <w:szCs w:val="12"/>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25479E63" w14:textId="77777777" w:rsidR="007F2BF5" w:rsidRPr="007537D5" w:rsidRDefault="007F2BF5" w:rsidP="007F2BF5">
      <w:pPr>
        <w:rPr>
          <w:sz w:val="6"/>
          <w:szCs w:val="12"/>
        </w:rPr>
      </w:pPr>
      <w:r w:rsidRPr="007537D5">
        <w:rPr>
          <w:sz w:val="6"/>
          <w:szCs w:val="12"/>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47940E29" w14:textId="77777777" w:rsidR="007F2BF5" w:rsidRPr="007537D5" w:rsidRDefault="007F2BF5" w:rsidP="007F2BF5">
      <w:pPr>
        <w:rPr>
          <w:sz w:val="6"/>
          <w:szCs w:val="12"/>
        </w:rPr>
      </w:pPr>
      <w:r w:rsidRPr="007537D5">
        <w:rPr>
          <w:sz w:val="6"/>
          <w:szCs w:val="12"/>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15F01EB4" w14:textId="77777777" w:rsidR="007F2BF5" w:rsidRPr="007537D5" w:rsidRDefault="007F2BF5" w:rsidP="007F2BF5">
      <w:pPr>
        <w:rPr>
          <w:sz w:val="6"/>
          <w:szCs w:val="12"/>
        </w:rPr>
      </w:pPr>
      <w:r w:rsidRPr="007537D5">
        <w:rPr>
          <w:sz w:val="6"/>
          <w:szCs w:val="12"/>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37D690C5" w14:textId="77777777" w:rsidR="007F2BF5" w:rsidRPr="007537D5" w:rsidRDefault="007F2BF5" w:rsidP="007F2BF5">
      <w:pPr>
        <w:rPr>
          <w:sz w:val="6"/>
          <w:szCs w:val="12"/>
        </w:rPr>
      </w:pPr>
      <w:r w:rsidRPr="007537D5">
        <w:rPr>
          <w:sz w:val="6"/>
          <w:szCs w:val="12"/>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3D7CA3F1" w14:textId="77777777" w:rsidR="007F2BF5" w:rsidRPr="007537D5" w:rsidRDefault="007F2BF5" w:rsidP="007F2BF5">
      <w:pPr>
        <w:rPr>
          <w:sz w:val="6"/>
          <w:szCs w:val="12"/>
        </w:rPr>
      </w:pPr>
      <w:r w:rsidRPr="007537D5">
        <w:rPr>
          <w:sz w:val="6"/>
          <w:szCs w:val="12"/>
        </w:rPr>
        <w:t>A. What the Congressional Bureaucracy Tells Us About Congress's Rationality and Changes in Modern Lawmaking</w:t>
      </w:r>
    </w:p>
    <w:p w14:paraId="71AA2E3D" w14:textId="77777777" w:rsidR="007F2BF5" w:rsidRPr="007537D5" w:rsidRDefault="007F2BF5" w:rsidP="007F2BF5">
      <w:pPr>
        <w:rPr>
          <w:sz w:val="6"/>
          <w:szCs w:val="12"/>
        </w:rPr>
      </w:pPr>
      <w:r w:rsidRPr="007537D5">
        <w:rPr>
          <w:sz w:val="6"/>
          <w:szCs w:val="12"/>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28BCC443" w14:textId="77777777" w:rsidR="007F2BF5" w:rsidRPr="007537D5" w:rsidRDefault="007F2BF5" w:rsidP="007F2BF5">
      <w:pPr>
        <w:rPr>
          <w:sz w:val="6"/>
          <w:szCs w:val="12"/>
        </w:rPr>
      </w:pPr>
      <w:r w:rsidRPr="007537D5">
        <w:rPr>
          <w:sz w:val="6"/>
          <w:szCs w:val="12"/>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6CC1F99B" w14:textId="77777777" w:rsidR="007F2BF5" w:rsidRPr="007537D5" w:rsidRDefault="007F2BF5" w:rsidP="007F2BF5">
      <w:pPr>
        <w:rPr>
          <w:sz w:val="6"/>
          <w:szCs w:val="12"/>
        </w:rPr>
      </w:pPr>
      <w:r w:rsidRPr="007537D5">
        <w:rPr>
          <w:sz w:val="6"/>
          <w:szCs w:val="12"/>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6891A325" w14:textId="77777777" w:rsidR="007F2BF5" w:rsidRPr="007537D5" w:rsidRDefault="007F2BF5" w:rsidP="007F2BF5">
      <w:pPr>
        <w:rPr>
          <w:sz w:val="6"/>
          <w:szCs w:val="12"/>
        </w:rPr>
      </w:pPr>
      <w:r w:rsidRPr="007537D5">
        <w:rPr>
          <w:sz w:val="6"/>
          <w:szCs w:val="12"/>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362CBB9A" w14:textId="77777777" w:rsidR="007F2BF5" w:rsidRPr="007537D5" w:rsidRDefault="007F2BF5" w:rsidP="007F2BF5">
      <w:pPr>
        <w:rPr>
          <w:sz w:val="6"/>
          <w:szCs w:val="12"/>
        </w:rPr>
      </w:pPr>
      <w:r w:rsidRPr="007537D5">
        <w:rPr>
          <w:sz w:val="6"/>
          <w:szCs w:val="12"/>
        </w:rPr>
        <w:t>B. Unorthodox Lawmaking Is the New Orthodox Lawmaking: Implications for Understanding Statutes</w:t>
      </w:r>
    </w:p>
    <w:p w14:paraId="6D25D1C4" w14:textId="77777777" w:rsidR="007F2BF5" w:rsidRPr="007537D5" w:rsidRDefault="007F2BF5" w:rsidP="007F2BF5">
      <w:pPr>
        <w:rPr>
          <w:sz w:val="6"/>
          <w:szCs w:val="12"/>
        </w:rPr>
      </w:pPr>
      <w:r w:rsidRPr="007537D5">
        <w:rPr>
          <w:sz w:val="6"/>
          <w:szCs w:val="12"/>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5EED4FB3" w14:textId="77777777" w:rsidR="007F2BF5" w:rsidRPr="007537D5" w:rsidRDefault="007F2BF5" w:rsidP="007F2BF5">
      <w:pPr>
        <w:rPr>
          <w:sz w:val="6"/>
          <w:szCs w:val="12"/>
        </w:rPr>
      </w:pPr>
      <w:r w:rsidRPr="007537D5">
        <w:rPr>
          <w:sz w:val="6"/>
          <w:szCs w:val="12"/>
        </w:rPr>
        <w:t>1. Congress Is Still Informed in Key Ways</w:t>
      </w:r>
    </w:p>
    <w:p w14:paraId="51177DD6" w14:textId="77777777" w:rsidR="007F2BF5" w:rsidRPr="007537D5" w:rsidRDefault="007F2BF5" w:rsidP="007F2BF5">
      <w:pPr>
        <w:rPr>
          <w:sz w:val="6"/>
          <w:szCs w:val="12"/>
        </w:rPr>
      </w:pPr>
      <w:r w:rsidRPr="007537D5">
        <w:rPr>
          <w:sz w:val="6"/>
          <w:szCs w:val="12"/>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0D436598" w14:textId="77777777" w:rsidR="007F2BF5" w:rsidRPr="007537D5" w:rsidRDefault="007F2BF5" w:rsidP="007F2BF5">
      <w:pPr>
        <w:rPr>
          <w:sz w:val="6"/>
          <w:szCs w:val="12"/>
        </w:rPr>
      </w:pPr>
      <w:r w:rsidRPr="007537D5">
        <w:rPr>
          <w:sz w:val="6"/>
          <w:szCs w:val="12"/>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6D9D2C71" w14:textId="77777777" w:rsidR="007F2BF5" w:rsidRPr="007537D5" w:rsidRDefault="007F2BF5" w:rsidP="007F2BF5">
      <w:pPr>
        <w:rPr>
          <w:sz w:val="6"/>
          <w:szCs w:val="12"/>
        </w:rPr>
      </w:pPr>
      <w:r w:rsidRPr="007537D5">
        <w:rPr>
          <w:sz w:val="6"/>
          <w:szCs w:val="12"/>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41BEDC0B" w14:textId="77777777" w:rsidR="007F2BF5" w:rsidRPr="007537D5" w:rsidRDefault="007F2BF5" w:rsidP="007F2BF5">
      <w:pPr>
        <w:rPr>
          <w:sz w:val="6"/>
          <w:szCs w:val="12"/>
        </w:rPr>
      </w:pPr>
      <w:r w:rsidRPr="007537D5">
        <w:rPr>
          <w:sz w:val="6"/>
          <w:szCs w:val="12"/>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520C688A" w14:textId="77777777" w:rsidR="007F2BF5" w:rsidRPr="007537D5" w:rsidRDefault="007F2BF5" w:rsidP="007F2BF5">
      <w:pPr>
        <w:rPr>
          <w:sz w:val="6"/>
          <w:szCs w:val="12"/>
        </w:rPr>
      </w:pPr>
      <w:r w:rsidRPr="007537D5">
        <w:rPr>
          <w:sz w:val="6"/>
          <w:szCs w:val="12"/>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4113481B" w14:textId="77777777" w:rsidR="007F2BF5" w:rsidRPr="007537D5" w:rsidRDefault="007F2BF5" w:rsidP="007F2BF5">
      <w:pPr>
        <w:rPr>
          <w:sz w:val="6"/>
          <w:szCs w:val="12"/>
        </w:rPr>
      </w:pPr>
      <w:r w:rsidRPr="007537D5">
        <w:rPr>
          <w:sz w:val="6"/>
          <w:szCs w:val="12"/>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1BC202B6" w14:textId="77777777" w:rsidR="007F2BF5" w:rsidRPr="007537D5" w:rsidRDefault="007F2BF5" w:rsidP="007F2BF5">
      <w:pPr>
        <w:rPr>
          <w:sz w:val="6"/>
          <w:szCs w:val="12"/>
        </w:rPr>
      </w:pPr>
      <w:r w:rsidRPr="007537D5">
        <w:rPr>
          <w:sz w:val="6"/>
          <w:szCs w:val="12"/>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7CEEBDDB" w14:textId="77777777" w:rsidR="007F2BF5" w:rsidRPr="007537D5" w:rsidRDefault="007F2BF5" w:rsidP="007F2BF5">
      <w:pPr>
        <w:rPr>
          <w:sz w:val="6"/>
          <w:szCs w:val="12"/>
        </w:rPr>
      </w:pPr>
      <w:r w:rsidRPr="007537D5">
        <w:rPr>
          <w:sz w:val="6"/>
          <w:szCs w:val="12"/>
        </w:rPr>
        <w:t>• Preconference replaces conference: textual changes to bills are less visible, come earlier, and party leaders aggregate more power; no more conference reports.</w:t>
      </w:r>
    </w:p>
    <w:p w14:paraId="6DF66E2C" w14:textId="77777777" w:rsidR="007F2BF5" w:rsidRPr="007537D5" w:rsidRDefault="007F2BF5" w:rsidP="007F2BF5">
      <w:pPr>
        <w:rPr>
          <w:sz w:val="6"/>
          <w:szCs w:val="12"/>
        </w:rPr>
      </w:pPr>
      <w:r w:rsidRPr="007537D5">
        <w:rPr>
          <w:sz w:val="6"/>
          <w:szCs w:val="12"/>
        </w:rPr>
        <w:t>• Statutes are longer, and have more errors and gaps.</w:t>
      </w:r>
    </w:p>
    <w:p w14:paraId="21ED7251" w14:textId="77777777" w:rsidR="007F2BF5" w:rsidRPr="007537D5" w:rsidRDefault="007F2BF5" w:rsidP="007F2BF5">
      <w:pPr>
        <w:rPr>
          <w:sz w:val="6"/>
          <w:szCs w:val="12"/>
        </w:rPr>
      </w:pPr>
      <w:r w:rsidRPr="007537D5">
        <w:rPr>
          <w:sz w:val="6"/>
          <w:szCs w:val="12"/>
        </w:rPr>
        <w:t>• Text relating to procedural hurdles and budget scoring is painstakingly negotiated.</w:t>
      </w:r>
    </w:p>
    <w:p w14:paraId="2D47494C" w14:textId="77777777" w:rsidR="007F2BF5" w:rsidRPr="007537D5" w:rsidRDefault="007F2BF5" w:rsidP="007F2BF5">
      <w:pPr>
        <w:rPr>
          <w:sz w:val="6"/>
          <w:szCs w:val="12"/>
        </w:rPr>
      </w:pPr>
      <w:r w:rsidRPr="007537D5">
        <w:rPr>
          <w:sz w:val="6"/>
          <w:szCs w:val="12"/>
        </w:rPr>
        <w:t>• There is less legislative history.</w:t>
      </w:r>
    </w:p>
    <w:p w14:paraId="22D3A11B" w14:textId="77777777" w:rsidR="007F2BF5" w:rsidRPr="007537D5" w:rsidRDefault="007F2BF5" w:rsidP="007F2BF5">
      <w:pPr>
        <w:rPr>
          <w:sz w:val="6"/>
          <w:szCs w:val="12"/>
        </w:rPr>
      </w:pPr>
      <w:r w:rsidRPr="007537D5">
        <w:rPr>
          <w:sz w:val="6"/>
          <w:szCs w:val="12"/>
        </w:rPr>
        <w:t>• The bureaucracy becomes more politicized as procedural tactics gain importance.</w:t>
      </w:r>
    </w:p>
    <w:p w14:paraId="2BD86100" w14:textId="77777777" w:rsidR="007F2BF5" w:rsidRPr="007537D5" w:rsidRDefault="007F2BF5" w:rsidP="007F2BF5">
      <w:pPr>
        <w:rPr>
          <w:sz w:val="6"/>
          <w:szCs w:val="12"/>
        </w:rPr>
      </w:pPr>
      <w:r w:rsidRPr="007537D5">
        <w:rPr>
          <w:sz w:val="6"/>
          <w:szCs w:val="12"/>
        </w:rPr>
        <w:t>*1643 2. New Timing and “Preconference”--and Their Challenges for Textualists</w:t>
      </w:r>
    </w:p>
    <w:p w14:paraId="270E0ED3" w14:textId="77777777" w:rsidR="007F2BF5" w:rsidRPr="007537D5" w:rsidRDefault="007F2BF5" w:rsidP="007F2BF5">
      <w:pPr>
        <w:rPr>
          <w:sz w:val="6"/>
          <w:szCs w:val="12"/>
        </w:rPr>
      </w:pPr>
      <w:r w:rsidRPr="007537D5">
        <w:rPr>
          <w:sz w:val="6"/>
          <w:szCs w:val="12"/>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615B759D" w14:textId="77777777" w:rsidR="007F2BF5" w:rsidRPr="007537D5" w:rsidRDefault="007F2BF5" w:rsidP="007F2BF5">
      <w:pPr>
        <w:rPr>
          <w:sz w:val="6"/>
          <w:szCs w:val="12"/>
        </w:rPr>
      </w:pPr>
      <w:r w:rsidRPr="007537D5">
        <w:rPr>
          <w:sz w:val="6"/>
          <w:szCs w:val="12"/>
        </w:rPr>
        <w:t>Conference has largely disappeared because any changes made at that stage require a new vote from both chambers; in today's era of extreme gridlock,540 party leaders are reluctant to take that step and seek to get bills done with just one vote.</w:t>
      </w:r>
    </w:p>
    <w:p w14:paraId="0CBBF463" w14:textId="77777777" w:rsidR="007F2BF5" w:rsidRPr="007537D5" w:rsidRDefault="007F2BF5" w:rsidP="007F2BF5">
      <w:pPr>
        <w:rPr>
          <w:sz w:val="6"/>
          <w:szCs w:val="12"/>
        </w:rPr>
      </w:pPr>
      <w:r w:rsidRPr="007537D5">
        <w:rPr>
          <w:sz w:val="6"/>
          <w:szCs w:val="12"/>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219B201B" w14:textId="77777777" w:rsidR="007F2BF5" w:rsidRPr="007537D5" w:rsidRDefault="007F2BF5" w:rsidP="007F2BF5">
      <w:pPr>
        <w:rPr>
          <w:sz w:val="6"/>
          <w:szCs w:val="12"/>
        </w:rPr>
      </w:pPr>
      <w:r w:rsidRPr="007537D5">
        <w:rPr>
          <w:sz w:val="6"/>
          <w:szCs w:val="12"/>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572B70BE" w14:textId="77777777" w:rsidR="007F2BF5" w:rsidRPr="007537D5" w:rsidRDefault="007F2BF5" w:rsidP="007F2BF5">
      <w:pPr>
        <w:rPr>
          <w:sz w:val="6"/>
          <w:szCs w:val="12"/>
        </w:rPr>
      </w:pPr>
      <w:r w:rsidRPr="007537D5">
        <w:rPr>
          <w:sz w:val="6"/>
          <w:szCs w:val="12"/>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3891070F" w14:textId="77777777" w:rsidR="007F2BF5" w:rsidRPr="007537D5" w:rsidRDefault="007F2BF5" w:rsidP="007F2BF5">
      <w:pPr>
        <w:rPr>
          <w:sz w:val="6"/>
          <w:szCs w:val="12"/>
        </w:rPr>
      </w:pPr>
      <w:r w:rsidRPr="007537D5">
        <w:rPr>
          <w:sz w:val="6"/>
          <w:szCs w:val="12"/>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2EC8A2B7" w14:textId="77777777" w:rsidR="007F2BF5" w:rsidRPr="007537D5" w:rsidRDefault="007F2BF5" w:rsidP="007F2BF5">
      <w:pPr>
        <w:rPr>
          <w:sz w:val="6"/>
          <w:szCs w:val="12"/>
        </w:rPr>
      </w:pPr>
      <w:r w:rsidRPr="007537D5">
        <w:rPr>
          <w:sz w:val="6"/>
          <w:szCs w:val="12"/>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62171F45" w14:textId="77777777" w:rsidR="007F2BF5" w:rsidRPr="007537D5" w:rsidRDefault="007F2BF5" w:rsidP="007F2BF5">
      <w:pPr>
        <w:rPr>
          <w:sz w:val="6"/>
          <w:szCs w:val="12"/>
        </w:rPr>
      </w:pPr>
      <w:r w:rsidRPr="007537D5">
        <w:rPr>
          <w:sz w:val="6"/>
          <w:szCs w:val="12"/>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2C177D46" w14:textId="77777777" w:rsidR="007F2BF5" w:rsidRPr="007537D5" w:rsidRDefault="007F2BF5" w:rsidP="007F2BF5">
      <w:pPr>
        <w:rPr>
          <w:sz w:val="6"/>
          <w:szCs w:val="12"/>
        </w:rPr>
      </w:pPr>
      <w:r w:rsidRPr="007537D5">
        <w:rPr>
          <w:sz w:val="6"/>
          <w:szCs w:val="12"/>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1C2DACCA" w14:textId="77777777" w:rsidR="007F2BF5" w:rsidRPr="007537D5" w:rsidRDefault="007F2BF5" w:rsidP="007F2BF5">
      <w:pPr>
        <w:rPr>
          <w:sz w:val="6"/>
          <w:szCs w:val="12"/>
        </w:rPr>
      </w:pPr>
      <w:r w:rsidRPr="007537D5">
        <w:rPr>
          <w:sz w:val="6"/>
          <w:szCs w:val="12"/>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1F4A8A5E" w14:textId="77777777" w:rsidR="007F2BF5" w:rsidRPr="007537D5" w:rsidRDefault="007F2BF5" w:rsidP="007F2BF5">
      <w:pPr>
        <w:rPr>
          <w:sz w:val="6"/>
          <w:szCs w:val="12"/>
        </w:rPr>
      </w:pPr>
      <w:r w:rsidRPr="007537D5">
        <w:rPr>
          <w:sz w:val="6"/>
          <w:szCs w:val="12"/>
        </w:rPr>
        <w:t>3. More Mistakes and Gaps</w:t>
      </w:r>
    </w:p>
    <w:p w14:paraId="09AAE87B" w14:textId="77777777" w:rsidR="007F2BF5" w:rsidRPr="00D51018" w:rsidRDefault="007F2BF5" w:rsidP="007F2BF5">
      <w:pPr>
        <w:rPr>
          <w:sz w:val="16"/>
        </w:rPr>
      </w:pPr>
      <w:r w:rsidRPr="007537D5">
        <w:rPr>
          <w:sz w:val="16"/>
        </w:rPr>
        <w:t>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274997">
        <w:rPr>
          <w:rStyle w:val="StyleUnderline"/>
          <w:highlight w:val="yellow"/>
        </w:rPr>
        <w:t>as Congress</w:t>
      </w:r>
      <w:r w:rsidRPr="00BE53D0">
        <w:rPr>
          <w:rStyle w:val="StyleUnderline"/>
        </w:rPr>
        <w:t xml:space="preserve"> has </w:t>
      </w:r>
      <w:r w:rsidRPr="00274997">
        <w:rPr>
          <w:rStyle w:val="StyleUnderline"/>
          <w:highlight w:val="yellow"/>
        </w:rPr>
        <w:t xml:space="preserve">become </w:t>
      </w:r>
      <w:r w:rsidRPr="00274997">
        <w:rPr>
          <w:rStyle w:val="Emphasis"/>
          <w:highlight w:val="yellow"/>
        </w:rPr>
        <w:t>contentious</w:t>
      </w:r>
      <w:r w:rsidRPr="00BE53D0">
        <w:rPr>
          <w:rStyle w:val="StyleUnderline"/>
        </w:rPr>
        <w:t xml:space="preserve"> ... </w:t>
      </w:r>
      <w:r w:rsidRPr="00274997">
        <w:rPr>
          <w:rStyle w:val="StyleUnderline"/>
          <w:highlight w:val="yellow"/>
        </w:rPr>
        <w:t xml:space="preserve">it's </w:t>
      </w:r>
      <w:r w:rsidRPr="00274997">
        <w:rPr>
          <w:rStyle w:val="Emphasis"/>
          <w:highlight w:val="yellow"/>
        </w:rPr>
        <w:t>hard to get</w:t>
      </w:r>
      <w:r w:rsidRPr="00BE53D0">
        <w:rPr>
          <w:rStyle w:val="Emphasis"/>
        </w:rPr>
        <w:t xml:space="preserve"> [the </w:t>
      </w:r>
      <w:r w:rsidRPr="00274997">
        <w:rPr>
          <w:rStyle w:val="Emphasis"/>
          <w:highlight w:val="yellow"/>
        </w:rPr>
        <w:t>law</w:t>
      </w:r>
      <w:r w:rsidRPr="00BE53D0">
        <w:rPr>
          <w:rStyle w:val="Emphasis"/>
        </w:rPr>
        <w:t xml:space="preserve">] </w:t>
      </w:r>
      <w:r w:rsidRPr="00274997">
        <w:rPr>
          <w:rStyle w:val="Emphasis"/>
          <w:highlight w:val="yellow"/>
        </w:rPr>
        <w:t>passed</w:t>
      </w:r>
      <w:r w:rsidRPr="00BE53D0">
        <w:rPr>
          <w:rStyle w:val="StyleUnderline"/>
        </w:rPr>
        <w:t xml:space="preserve">” that would make </w:t>
      </w:r>
      <w:r w:rsidRPr="00BE53D0">
        <w:rPr>
          <w:rStyle w:val="Emphasis"/>
        </w:rPr>
        <w:t>technical corrections</w:t>
      </w:r>
      <w:r w:rsidRPr="007537D5">
        <w:rPr>
          <w:sz w:val="16"/>
        </w:rPr>
        <w:t xml:space="preserve"> after enactment. They added that </w:t>
      </w:r>
      <w:r w:rsidRPr="00D51018">
        <w:rPr>
          <w:sz w:val="16"/>
        </w:rPr>
        <w:t xml:space="preserve">departures from regular order can get </w:t>
      </w:r>
      <w:r w:rsidRPr="00D51018">
        <w:rPr>
          <w:rStyle w:val="StyleUnderline"/>
        </w:rPr>
        <w:t>a bill</w:t>
      </w:r>
      <w:r w:rsidRPr="00D51018">
        <w:rPr>
          <w:sz w:val="16"/>
        </w:rPr>
        <w:t xml:space="preserve"> passed but that they “</w:t>
      </w:r>
      <w:r w:rsidRPr="00D51018">
        <w:rPr>
          <w:rStyle w:val="StyleUnderline"/>
        </w:rPr>
        <w:t xml:space="preserve">come out </w:t>
      </w:r>
      <w:r w:rsidRPr="00D51018">
        <w:rPr>
          <w:rStyle w:val="Emphasis"/>
        </w:rPr>
        <w:t>messier</w:t>
      </w:r>
      <w:r w:rsidRPr="00D51018">
        <w:rPr>
          <w:sz w:val="16"/>
        </w:rPr>
        <w:t xml:space="preserve"> </w:t>
      </w:r>
      <w:r w:rsidRPr="00D51018">
        <w:rPr>
          <w:rStyle w:val="StyleUnderline"/>
        </w:rPr>
        <w:t>and</w:t>
      </w:r>
      <w:r w:rsidRPr="00D51018">
        <w:rPr>
          <w:sz w:val="16"/>
        </w:rPr>
        <w:t xml:space="preserve"> </w:t>
      </w:r>
      <w:r w:rsidRPr="00D51018">
        <w:rPr>
          <w:rStyle w:val="Emphasis"/>
        </w:rPr>
        <w:t>later</w:t>
      </w:r>
      <w:r w:rsidRPr="00D51018">
        <w:rPr>
          <w:sz w:val="16"/>
        </w:rPr>
        <w:t xml:space="preserve"> in the *1646 session.”556 In the 114th Congress, we were told, 75% of the passed legislation was passed at the end of the session. In addition, OLRC observed: “They can throw things in omnibus bills; those </w:t>
      </w:r>
      <w:r w:rsidRPr="00D51018">
        <w:rPr>
          <w:rStyle w:val="StyleUnderline"/>
        </w:rPr>
        <w:t xml:space="preserve">bills tend to be more </w:t>
      </w:r>
      <w:r w:rsidRPr="00D51018">
        <w:rPr>
          <w:rStyle w:val="Emphasis"/>
        </w:rPr>
        <w:t>complicated</w:t>
      </w:r>
      <w:r w:rsidRPr="00D51018">
        <w:rPr>
          <w:rStyle w:val="StyleUnderline"/>
        </w:rPr>
        <w:t>, have more</w:t>
      </w:r>
      <w:r w:rsidRPr="00D51018">
        <w:rPr>
          <w:sz w:val="16"/>
        </w:rPr>
        <w:t xml:space="preserve"> </w:t>
      </w:r>
      <w:r w:rsidRPr="00D51018">
        <w:rPr>
          <w:rStyle w:val="Emphasis"/>
        </w:rPr>
        <w:t>errors</w:t>
      </w:r>
      <w:r w:rsidRPr="00D51018">
        <w:rPr>
          <w:sz w:val="16"/>
        </w:rPr>
        <w:t>. This has complicated things for us.”557</w:t>
      </w:r>
    </w:p>
    <w:p w14:paraId="7CA5703A" w14:textId="77777777" w:rsidR="007F2BF5" w:rsidRPr="00D51018" w:rsidRDefault="007F2BF5" w:rsidP="007F2BF5">
      <w:pPr>
        <w:rPr>
          <w:sz w:val="6"/>
          <w:szCs w:val="12"/>
        </w:rPr>
      </w:pPr>
      <w:r w:rsidRPr="00D51018">
        <w:rPr>
          <w:sz w:val="6"/>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71CF4E17" w14:textId="77777777" w:rsidR="007F2BF5" w:rsidRPr="00D51018" w:rsidRDefault="007F2BF5" w:rsidP="007F2BF5">
      <w:pPr>
        <w:rPr>
          <w:sz w:val="6"/>
          <w:szCs w:val="12"/>
        </w:rPr>
      </w:pPr>
      <w:r w:rsidRPr="00D51018">
        <w:rPr>
          <w:sz w:val="6"/>
          <w:szCs w:val="12"/>
        </w:rPr>
        <w:t>4. Highly Specific, Negotiated Language Used to Clear Procedural Hurdles</w:t>
      </w:r>
    </w:p>
    <w:p w14:paraId="38F3AD49" w14:textId="77777777" w:rsidR="007F2BF5" w:rsidRPr="00D51018" w:rsidRDefault="007F2BF5" w:rsidP="007F2BF5">
      <w:pPr>
        <w:rPr>
          <w:sz w:val="6"/>
          <w:szCs w:val="12"/>
        </w:rPr>
      </w:pPr>
      <w:r w:rsidRPr="00D51018">
        <w:rPr>
          <w:sz w:val="6"/>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774B96C4" w14:textId="77777777" w:rsidR="007F2BF5" w:rsidRPr="00D51018" w:rsidRDefault="007F2BF5" w:rsidP="007F2BF5">
      <w:pPr>
        <w:rPr>
          <w:sz w:val="6"/>
          <w:szCs w:val="12"/>
        </w:rPr>
      </w:pPr>
      <w:r w:rsidRPr="00D51018">
        <w:rPr>
          <w:sz w:val="6"/>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29E3E7D2" w14:textId="77777777" w:rsidR="007F2BF5" w:rsidRPr="00D51018" w:rsidRDefault="007F2BF5" w:rsidP="007F2BF5">
      <w:pPr>
        <w:rPr>
          <w:sz w:val="6"/>
          <w:szCs w:val="12"/>
        </w:rPr>
      </w:pPr>
      <w:r w:rsidRPr="00D51018">
        <w:rPr>
          <w:sz w:val="6"/>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27413E7B" w14:textId="77777777" w:rsidR="007F2BF5" w:rsidRPr="00D51018" w:rsidRDefault="007F2BF5" w:rsidP="007F2BF5">
      <w:pPr>
        <w:rPr>
          <w:sz w:val="6"/>
          <w:szCs w:val="12"/>
        </w:rPr>
      </w:pPr>
      <w:r w:rsidRPr="00D51018">
        <w:rPr>
          <w:sz w:val="6"/>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0D06AA56" w14:textId="77777777" w:rsidR="007F2BF5" w:rsidRPr="00D51018" w:rsidRDefault="007F2BF5" w:rsidP="007F2BF5">
      <w:pPr>
        <w:rPr>
          <w:sz w:val="6"/>
          <w:szCs w:val="12"/>
        </w:rPr>
      </w:pPr>
      <w:r w:rsidRPr="00D51018">
        <w:rPr>
          <w:sz w:val="6"/>
          <w:szCs w:val="12"/>
        </w:rPr>
        <w:t>5. Less Legislative History</w:t>
      </w:r>
    </w:p>
    <w:p w14:paraId="53C15AD1" w14:textId="77777777" w:rsidR="007F2BF5" w:rsidRPr="00D51018" w:rsidRDefault="007F2BF5" w:rsidP="007F2BF5">
      <w:pPr>
        <w:rPr>
          <w:sz w:val="6"/>
          <w:szCs w:val="12"/>
        </w:rPr>
      </w:pPr>
      <w:r w:rsidRPr="00D51018">
        <w:rPr>
          <w:sz w:val="6"/>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3BC5D8E5" w14:textId="77777777" w:rsidR="007F2BF5" w:rsidRPr="00D51018" w:rsidRDefault="007F2BF5" w:rsidP="007F2BF5">
      <w:pPr>
        <w:rPr>
          <w:sz w:val="6"/>
          <w:szCs w:val="12"/>
        </w:rPr>
      </w:pPr>
      <w:r w:rsidRPr="00D51018">
        <w:rPr>
          <w:sz w:val="6"/>
          <w:szCs w:val="12"/>
        </w:rPr>
        <w:t>The House Parliamentarian's Office similarly emphasized that legislative history looks different now:</w:t>
      </w:r>
    </w:p>
    <w:p w14:paraId="301EA248" w14:textId="77777777" w:rsidR="007F2BF5" w:rsidRPr="00D51018" w:rsidRDefault="007F2BF5" w:rsidP="007F2BF5">
      <w:pPr>
        <w:rPr>
          <w:sz w:val="6"/>
          <w:szCs w:val="12"/>
        </w:rPr>
      </w:pPr>
      <w:r w:rsidRPr="00D51018">
        <w:rPr>
          <w:sz w:val="6"/>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22447CE0" w14:textId="77777777" w:rsidR="007F2BF5" w:rsidRPr="00D51018" w:rsidRDefault="007F2BF5" w:rsidP="007F2BF5">
      <w:pPr>
        <w:rPr>
          <w:sz w:val="6"/>
          <w:szCs w:val="12"/>
        </w:rPr>
      </w:pPr>
      <w:r w:rsidRPr="00D51018">
        <w:rPr>
          <w:sz w:val="6"/>
          <w:szCs w:val="12"/>
        </w:rPr>
        <w:t>6. More Visibility and Politicization</w:t>
      </w:r>
    </w:p>
    <w:p w14:paraId="38775340" w14:textId="77777777" w:rsidR="007F2BF5" w:rsidRPr="00D51018" w:rsidRDefault="007F2BF5" w:rsidP="007F2BF5">
      <w:pPr>
        <w:rPr>
          <w:sz w:val="6"/>
          <w:szCs w:val="12"/>
        </w:rPr>
      </w:pPr>
      <w:r w:rsidRPr="00D51018">
        <w:rPr>
          <w:sz w:val="6"/>
          <w:szCs w:val="12"/>
        </w:rPr>
        <w:t>Unorthodox lawmaking is not solely about doing things behind closed doors. It has actually elevated the visibility of some of the nonpartisan institutions-- as we have noted, not always in ways that are beneficial.</w:t>
      </w:r>
    </w:p>
    <w:p w14:paraId="54C188BA" w14:textId="77777777" w:rsidR="007F2BF5" w:rsidRPr="00D51018" w:rsidRDefault="007F2BF5" w:rsidP="007F2BF5">
      <w:pPr>
        <w:rPr>
          <w:sz w:val="6"/>
          <w:szCs w:val="12"/>
        </w:rPr>
      </w:pPr>
      <w:r w:rsidRPr="00D51018">
        <w:rPr>
          <w:sz w:val="6"/>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1FA7368B" w14:textId="77777777" w:rsidR="007F2BF5" w:rsidRPr="00D51018" w:rsidRDefault="007F2BF5" w:rsidP="007F2BF5">
      <w:pPr>
        <w:rPr>
          <w:sz w:val="6"/>
          <w:szCs w:val="12"/>
        </w:rPr>
      </w:pPr>
      <w:r w:rsidRPr="00D51018">
        <w:rPr>
          <w:sz w:val="6"/>
          <w:szCs w:val="12"/>
        </w:rPr>
        <w:t>Just as CBO became more politicized once the importance of its reports became more salient, the Parliamentarian becomes a divisive figure when unorthodox processes put pressure on complex procedural workarounds.</w:t>
      </w:r>
    </w:p>
    <w:p w14:paraId="6CE42658" w14:textId="77777777" w:rsidR="007F2BF5" w:rsidRPr="00D51018" w:rsidRDefault="007F2BF5" w:rsidP="007F2BF5">
      <w:pPr>
        <w:rPr>
          <w:sz w:val="6"/>
          <w:szCs w:val="12"/>
        </w:rPr>
      </w:pPr>
      <w:r w:rsidRPr="00D51018">
        <w:rPr>
          <w:sz w:val="6"/>
          <w:szCs w:val="12"/>
        </w:rPr>
        <w:t>C. What Does the Supreme Court Think About Unorthodox Lawmaking?</w:t>
      </w:r>
    </w:p>
    <w:p w14:paraId="079FF27C" w14:textId="77777777" w:rsidR="007F2BF5" w:rsidRPr="00D51018" w:rsidRDefault="007F2BF5" w:rsidP="007F2BF5">
      <w:pPr>
        <w:rPr>
          <w:sz w:val="6"/>
          <w:szCs w:val="12"/>
        </w:rPr>
      </w:pPr>
      <w:r w:rsidRPr="00D51018">
        <w:rPr>
          <w:sz w:val="6"/>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1E2643E9" w14:textId="77777777" w:rsidR="007F2BF5" w:rsidRPr="00D51018" w:rsidRDefault="007F2BF5" w:rsidP="007F2BF5">
      <w:pPr>
        <w:rPr>
          <w:sz w:val="6"/>
          <w:szCs w:val="12"/>
        </w:rPr>
      </w:pPr>
      <w:r w:rsidRPr="00D51018">
        <w:rPr>
          <w:sz w:val="6"/>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3D07F259" w14:textId="77777777" w:rsidR="007F2BF5" w:rsidRPr="00D51018" w:rsidRDefault="007F2BF5" w:rsidP="007F2BF5">
      <w:pPr>
        <w:rPr>
          <w:sz w:val="6"/>
          <w:szCs w:val="12"/>
        </w:rPr>
      </w:pPr>
      <w:r w:rsidRPr="00D51018">
        <w:rPr>
          <w:sz w:val="6"/>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74E91CB7" w14:textId="77777777" w:rsidR="007F2BF5" w:rsidRPr="00D51018" w:rsidRDefault="007F2BF5" w:rsidP="007F2BF5">
      <w:pPr>
        <w:rPr>
          <w:sz w:val="6"/>
          <w:szCs w:val="12"/>
        </w:rPr>
      </w:pPr>
      <w:r w:rsidRPr="00D51018">
        <w:rPr>
          <w:sz w:val="6"/>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2DFF9743" w14:textId="77777777" w:rsidR="007F2BF5" w:rsidRPr="00D51018" w:rsidRDefault="007F2BF5" w:rsidP="007F2BF5">
      <w:pPr>
        <w:rPr>
          <w:sz w:val="6"/>
          <w:szCs w:val="12"/>
        </w:rPr>
      </w:pPr>
      <w:r w:rsidRPr="00D51018">
        <w:rPr>
          <w:sz w:val="6"/>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415AA5B4" w14:textId="77777777" w:rsidR="007F2BF5" w:rsidRPr="00D51018" w:rsidRDefault="007F2BF5" w:rsidP="007F2BF5">
      <w:pPr>
        <w:rPr>
          <w:sz w:val="6"/>
          <w:szCs w:val="12"/>
        </w:rPr>
      </w:pPr>
      <w:r w:rsidRPr="00D51018">
        <w:rPr>
          <w:sz w:val="6"/>
          <w:szCs w:val="12"/>
        </w:rPr>
        <w:t>* * *</w:t>
      </w:r>
    </w:p>
    <w:p w14:paraId="4D93C55A" w14:textId="77777777" w:rsidR="007F2BF5" w:rsidRPr="007537D5" w:rsidRDefault="007F2BF5" w:rsidP="007F2BF5">
      <w:pPr>
        <w:rPr>
          <w:sz w:val="6"/>
          <w:szCs w:val="12"/>
        </w:rPr>
      </w:pPr>
      <w:r w:rsidRPr="00D51018">
        <w:rPr>
          <w:sz w:val="6"/>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w:t>
      </w:r>
      <w:r w:rsidRPr="007537D5">
        <w:rPr>
          <w:sz w:val="6"/>
          <w:szCs w:val="12"/>
        </w:rPr>
        <w:t>; the congressional bureaucracy's modern experience corroborates earlier accounts of those changes.</w:t>
      </w:r>
    </w:p>
    <w:p w14:paraId="3906FB2B" w14:textId="77777777" w:rsidR="007F2BF5" w:rsidRPr="007537D5" w:rsidRDefault="007F2BF5" w:rsidP="007F2BF5">
      <w:pPr>
        <w:rPr>
          <w:sz w:val="6"/>
          <w:szCs w:val="12"/>
        </w:rPr>
      </w:pPr>
      <w:r w:rsidRPr="007537D5">
        <w:rPr>
          <w:sz w:val="6"/>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5BDE628E" w14:textId="77777777" w:rsidR="007F2BF5" w:rsidRPr="007537D5" w:rsidRDefault="007F2BF5" w:rsidP="007F2BF5">
      <w:pPr>
        <w:rPr>
          <w:sz w:val="6"/>
          <w:szCs w:val="12"/>
        </w:rPr>
      </w:pPr>
      <w:r w:rsidRPr="007537D5">
        <w:rPr>
          <w:sz w:val="6"/>
          <w:szCs w:val="12"/>
        </w:rPr>
        <w:t>IV. DOCTRINAL IMPLICATIONS AND STATUTORY “DECONSTRUCTION”</w:t>
      </w:r>
    </w:p>
    <w:p w14:paraId="7D77DBCA" w14:textId="77777777" w:rsidR="007F2BF5" w:rsidRPr="007537D5" w:rsidRDefault="007F2BF5" w:rsidP="007F2BF5">
      <w:pPr>
        <w:rPr>
          <w:sz w:val="6"/>
          <w:szCs w:val="12"/>
        </w:rPr>
      </w:pPr>
      <w:r w:rsidRPr="007537D5">
        <w:rPr>
          <w:sz w:val="6"/>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7A37DE66" w14:textId="77777777" w:rsidR="007F2BF5" w:rsidRPr="007537D5" w:rsidRDefault="007F2BF5" w:rsidP="007F2BF5">
      <w:pPr>
        <w:rPr>
          <w:sz w:val="6"/>
          <w:szCs w:val="12"/>
        </w:rPr>
      </w:pPr>
      <w:r w:rsidRPr="007537D5">
        <w:rPr>
          <w:sz w:val="6"/>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4C5BDF39" w14:textId="77777777" w:rsidR="007F2BF5" w:rsidRPr="007537D5" w:rsidRDefault="007F2BF5" w:rsidP="007F2BF5">
      <w:pPr>
        <w:rPr>
          <w:sz w:val="6"/>
          <w:szCs w:val="12"/>
        </w:rPr>
      </w:pPr>
      <w:r w:rsidRPr="007537D5">
        <w:rPr>
          <w:sz w:val="6"/>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7B8F6465" w14:textId="77777777" w:rsidR="007F2BF5" w:rsidRPr="007537D5" w:rsidRDefault="007F2BF5" w:rsidP="007F2BF5">
      <w:pPr>
        <w:rPr>
          <w:sz w:val="6"/>
          <w:szCs w:val="12"/>
        </w:rPr>
      </w:pPr>
      <w:r w:rsidRPr="007537D5">
        <w:rPr>
          <w:sz w:val="6"/>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*1652 approach to a judicially centered one, not to continue what we have now.579 We will not devote further space to those arguments here.</w:t>
      </w:r>
    </w:p>
    <w:p w14:paraId="470B7CF6" w14:textId="77777777" w:rsidR="007F2BF5" w:rsidRPr="007537D5" w:rsidRDefault="007F2BF5" w:rsidP="007F2BF5">
      <w:pPr>
        <w:rPr>
          <w:sz w:val="6"/>
          <w:szCs w:val="12"/>
        </w:rPr>
      </w:pPr>
      <w:r w:rsidRPr="007537D5">
        <w:rPr>
          <w:sz w:val="6"/>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1EC5D664" w14:textId="77777777" w:rsidR="007F2BF5" w:rsidRPr="007537D5" w:rsidRDefault="007F2BF5" w:rsidP="007F2BF5">
      <w:pPr>
        <w:rPr>
          <w:sz w:val="6"/>
          <w:szCs w:val="12"/>
        </w:rPr>
      </w:pPr>
      <w:r w:rsidRPr="007537D5">
        <w:rPr>
          <w:sz w:val="6"/>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26BE78D2" w14:textId="77777777" w:rsidR="007F2BF5" w:rsidRPr="007537D5" w:rsidRDefault="007F2BF5" w:rsidP="007F2BF5">
      <w:pPr>
        <w:rPr>
          <w:sz w:val="6"/>
          <w:szCs w:val="12"/>
        </w:rPr>
      </w:pPr>
      <w:r w:rsidRPr="007537D5">
        <w:rPr>
          <w:sz w:val="6"/>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742DD67E" w14:textId="77777777" w:rsidR="007F2BF5" w:rsidRPr="007537D5" w:rsidRDefault="007F2BF5" w:rsidP="007F2BF5">
      <w:pPr>
        <w:rPr>
          <w:sz w:val="6"/>
          <w:szCs w:val="12"/>
        </w:rPr>
      </w:pPr>
      <w:r w:rsidRPr="007537D5">
        <w:rPr>
          <w:sz w:val="6"/>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1D8AA78C" w14:textId="77777777" w:rsidR="007F2BF5" w:rsidRPr="007537D5" w:rsidRDefault="007F2BF5" w:rsidP="007F2BF5">
      <w:pPr>
        <w:rPr>
          <w:sz w:val="6"/>
          <w:szCs w:val="12"/>
        </w:rPr>
      </w:pPr>
      <w:r w:rsidRPr="007537D5">
        <w:rPr>
          <w:sz w:val="6"/>
          <w:szCs w:val="12"/>
        </w:rPr>
        <w:t>*1653 We start with a discussion of these and other ways that the congressional bureaucracy complicates the concept of “a statute.” We then introduce several more specific potential doctrinal moves.</w:t>
      </w:r>
    </w:p>
    <w:p w14:paraId="6B4A5E6E" w14:textId="77777777" w:rsidR="007F2BF5" w:rsidRPr="007537D5" w:rsidRDefault="007F2BF5" w:rsidP="007F2BF5">
      <w:pPr>
        <w:rPr>
          <w:sz w:val="6"/>
          <w:szCs w:val="12"/>
        </w:rPr>
      </w:pPr>
      <w:r w:rsidRPr="007537D5">
        <w:rPr>
          <w:sz w:val="6"/>
          <w:szCs w:val="12"/>
        </w:rPr>
        <w:t>A. Deconstructing the Concept of “a Statute”</w:t>
      </w:r>
    </w:p>
    <w:p w14:paraId="1F15811F" w14:textId="77777777" w:rsidR="007F2BF5" w:rsidRPr="007537D5" w:rsidRDefault="007F2BF5" w:rsidP="007F2BF5">
      <w:pPr>
        <w:rPr>
          <w:sz w:val="6"/>
          <w:szCs w:val="12"/>
        </w:rPr>
      </w:pPr>
      <w:r w:rsidRPr="007537D5">
        <w:rPr>
          <w:sz w:val="6"/>
          <w:szCs w:val="12"/>
        </w:rPr>
        <w:t>Perhaps the most provocative output of our study is how the various duties of the congressional bureaucracy contribute to--and destabilize--our common understanding of what a “statute” is.</w:t>
      </w:r>
    </w:p>
    <w:p w14:paraId="17074FF7" w14:textId="77777777" w:rsidR="007F2BF5" w:rsidRPr="007537D5" w:rsidRDefault="007F2BF5" w:rsidP="007F2BF5">
      <w:pPr>
        <w:rPr>
          <w:sz w:val="6"/>
          <w:szCs w:val="12"/>
        </w:rPr>
      </w:pPr>
      <w:r w:rsidRPr="007537D5">
        <w:rPr>
          <w:sz w:val="6"/>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0E937812" w14:textId="77777777" w:rsidR="007F2BF5" w:rsidRPr="007537D5" w:rsidRDefault="007F2BF5" w:rsidP="007F2BF5">
      <w:pPr>
        <w:rPr>
          <w:sz w:val="6"/>
          <w:szCs w:val="12"/>
        </w:rPr>
      </w:pPr>
      <w:r w:rsidRPr="007537D5">
        <w:rPr>
          <w:sz w:val="6"/>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4A720D00" w14:textId="77777777" w:rsidR="007F2BF5" w:rsidRPr="007537D5" w:rsidRDefault="007F2BF5" w:rsidP="007F2BF5">
      <w:pPr>
        <w:rPr>
          <w:sz w:val="6"/>
          <w:szCs w:val="12"/>
        </w:rPr>
      </w:pPr>
      <w:r w:rsidRPr="007537D5">
        <w:rPr>
          <w:sz w:val="6"/>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14699743" w14:textId="77777777" w:rsidR="007F2BF5" w:rsidRPr="007537D5" w:rsidRDefault="007F2BF5" w:rsidP="007F2BF5">
      <w:pPr>
        <w:rPr>
          <w:sz w:val="6"/>
          <w:szCs w:val="12"/>
        </w:rPr>
      </w:pPr>
      <w:r w:rsidRPr="007537D5">
        <w:rPr>
          <w:sz w:val="6"/>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31DCAC26" w14:textId="77777777" w:rsidR="007F2BF5" w:rsidRPr="007537D5" w:rsidRDefault="007F2BF5" w:rsidP="007F2BF5">
      <w:pPr>
        <w:rPr>
          <w:sz w:val="6"/>
          <w:szCs w:val="12"/>
        </w:rPr>
      </w:pPr>
      <w:r w:rsidRPr="007537D5">
        <w:rPr>
          <w:sz w:val="6"/>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79C4FA3A" w14:textId="77777777" w:rsidR="007F2BF5" w:rsidRPr="007537D5" w:rsidRDefault="007F2BF5" w:rsidP="007F2BF5">
      <w:pPr>
        <w:rPr>
          <w:sz w:val="6"/>
          <w:szCs w:val="12"/>
        </w:rPr>
      </w:pPr>
      <w:r w:rsidRPr="007537D5">
        <w:rPr>
          <w:sz w:val="6"/>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4C08DC4" w14:textId="77777777" w:rsidR="007F2BF5" w:rsidRPr="00D51018" w:rsidRDefault="007F2BF5" w:rsidP="007F2BF5">
      <w:pPr>
        <w:rPr>
          <w:sz w:val="16"/>
        </w:rPr>
      </w:pPr>
      <w:r w:rsidRPr="00BE53D0">
        <w:rPr>
          <w:rStyle w:val="StyleUnderline"/>
        </w:rPr>
        <w:t>What</w:t>
      </w:r>
      <w:r w:rsidRPr="007537D5">
        <w:rPr>
          <w:sz w:val="16"/>
        </w:rPr>
        <w:t xml:space="preserve">, then, </w:t>
      </w:r>
      <w:r w:rsidRPr="00BE53D0">
        <w:rPr>
          <w:rStyle w:val="StyleUnderline"/>
        </w:rPr>
        <w:t xml:space="preserve">is the “text?” </w:t>
      </w:r>
      <w:r w:rsidRPr="007F2BF5">
        <w:rPr>
          <w:rStyle w:val="StyleUnderline"/>
          <w:highlight w:val="yellow"/>
        </w:rPr>
        <w:t>Consider</w:t>
      </w:r>
      <w:r w:rsidRPr="007537D5">
        <w:rPr>
          <w:sz w:val="16"/>
        </w:rPr>
        <w:t xml:space="preserve"> the </w:t>
      </w:r>
      <w:r w:rsidRPr="007F2BF5">
        <w:rPr>
          <w:rStyle w:val="StyleUnderline"/>
          <w:highlight w:val="yellow"/>
        </w:rPr>
        <w:t>Medicare</w:t>
      </w:r>
      <w:r w:rsidRPr="007537D5">
        <w:rPr>
          <w:sz w:val="16"/>
        </w:rPr>
        <w:t xml:space="preserve"> statute. </w:t>
      </w:r>
      <w:r w:rsidRPr="007F2BF5">
        <w:rPr>
          <w:rStyle w:val="StyleUnderline"/>
          <w:highlight w:val="yellow"/>
        </w:rPr>
        <w:t xml:space="preserve">There </w:t>
      </w:r>
      <w:r w:rsidRPr="007F2BF5">
        <w:rPr>
          <w:rStyle w:val="Emphasis"/>
          <w:highlight w:val="yellow"/>
        </w:rPr>
        <w:t>is no “text” of that statute</w:t>
      </w:r>
      <w:r w:rsidRPr="007F2BF5">
        <w:rPr>
          <w:sz w:val="16"/>
          <w:highlight w:val="yellow"/>
        </w:rPr>
        <w:t>.</w:t>
      </w:r>
      <w:r w:rsidRPr="007537D5">
        <w:rPr>
          <w:sz w:val="16"/>
        </w:rPr>
        <w:t xml:space="preserve"> </w:t>
      </w:r>
      <w:r w:rsidRPr="007F2BF5">
        <w:rPr>
          <w:rStyle w:val="StyleUnderline"/>
          <w:highlight w:val="yellow"/>
        </w:rPr>
        <w:t>The “text”</w:t>
      </w:r>
      <w:r w:rsidRPr="00BE53D0">
        <w:rPr>
          <w:rStyle w:val="StyleUnderline"/>
        </w:rPr>
        <w:t xml:space="preserve"> of the Medicare “law” </w:t>
      </w:r>
      <w:r w:rsidRPr="007F2BF5">
        <w:rPr>
          <w:rStyle w:val="StyleUnderline"/>
          <w:highlight w:val="yellow"/>
        </w:rPr>
        <w:t xml:space="preserve">is a </w:t>
      </w:r>
      <w:r w:rsidRPr="007F2BF5">
        <w:rPr>
          <w:rStyle w:val="Emphasis"/>
          <w:highlight w:val="yellow"/>
        </w:rPr>
        <w:t>concept</w:t>
      </w:r>
      <w:r w:rsidRPr="007537D5">
        <w:rPr>
          <w:sz w:val="16"/>
        </w:rPr>
        <w:t xml:space="preserve">--one made up of many different statutory texts enacted over time. </w:t>
      </w:r>
      <w:r w:rsidRPr="00BE53D0">
        <w:rPr>
          <w:rStyle w:val="StyleUnderline"/>
        </w:rPr>
        <w:t xml:space="preserve">It is </w:t>
      </w:r>
      <w:r w:rsidRPr="007F2BF5">
        <w:rPr>
          <w:rStyle w:val="Emphasis"/>
          <w:highlight w:val="yellow"/>
        </w:rPr>
        <w:t>only</w:t>
      </w:r>
      <w:r w:rsidRPr="007F2BF5">
        <w:rPr>
          <w:rStyle w:val="StyleUnderline"/>
          <w:highlight w:val="yellow"/>
        </w:rPr>
        <w:t xml:space="preserve"> the </w:t>
      </w:r>
      <w:r w:rsidRPr="007F2BF5">
        <w:rPr>
          <w:rStyle w:val="Emphasis"/>
          <w:highlight w:val="yellow"/>
        </w:rPr>
        <w:t>post-enactment, multi-year custodial work of OLRC</w:t>
      </w:r>
      <w:r w:rsidRPr="007537D5">
        <w:rPr>
          <w:sz w:val="16"/>
        </w:rPr>
        <w:t xml:space="preserve"> </w:t>
      </w:r>
      <w:r w:rsidRPr="00BE53D0">
        <w:rPr>
          <w:rStyle w:val="StyleUnderline"/>
        </w:rPr>
        <w:t xml:space="preserve">that </w:t>
      </w:r>
      <w:r w:rsidRPr="007F2BF5">
        <w:rPr>
          <w:rStyle w:val="StyleUnderline"/>
          <w:highlight w:val="yellow"/>
        </w:rPr>
        <w:t xml:space="preserve">creates the </w:t>
      </w:r>
      <w:r w:rsidRPr="007F2BF5">
        <w:rPr>
          <w:rStyle w:val="Emphasis"/>
          <w:highlight w:val="yellow"/>
        </w:rPr>
        <w:t>illusion</w:t>
      </w:r>
      <w:r w:rsidRPr="007F2BF5">
        <w:rPr>
          <w:sz w:val="16"/>
          <w:highlight w:val="yellow"/>
        </w:rPr>
        <w:t xml:space="preserve"> </w:t>
      </w:r>
      <w:r w:rsidRPr="007F2BF5">
        <w:rPr>
          <w:rStyle w:val="StyleUnderline"/>
          <w:highlight w:val="yellow"/>
        </w:rPr>
        <w:t>of</w:t>
      </w:r>
      <w:r w:rsidRPr="00BE53D0">
        <w:rPr>
          <w:rStyle w:val="StyleUnderline"/>
        </w:rPr>
        <w:t xml:space="preserve"> a</w:t>
      </w:r>
      <w:r w:rsidRPr="007537D5">
        <w:rPr>
          <w:sz w:val="16"/>
        </w:rPr>
        <w:t xml:space="preserve"> single, </w:t>
      </w:r>
      <w:r w:rsidRPr="00BE53D0">
        <w:rPr>
          <w:rStyle w:val="StyleUnderline"/>
        </w:rPr>
        <w:t xml:space="preserve">coherent </w:t>
      </w:r>
      <w:r w:rsidRPr="007F2BF5">
        <w:rPr>
          <w:rStyle w:val="Emphasis"/>
          <w:highlight w:val="yellow"/>
        </w:rPr>
        <w:t>text</w:t>
      </w:r>
      <w:r w:rsidRPr="00BE53D0">
        <w:rPr>
          <w:rStyle w:val="StyleUnderline"/>
        </w:rPr>
        <w:t xml:space="preserve">. </w:t>
      </w:r>
      <w:r w:rsidRPr="007F2BF5">
        <w:rPr>
          <w:rStyle w:val="Emphasis"/>
          <w:highlight w:val="yellow"/>
        </w:rPr>
        <w:t>They</w:t>
      </w:r>
      <w:r w:rsidRPr="007F2BF5">
        <w:rPr>
          <w:sz w:val="16"/>
          <w:highlight w:val="yellow"/>
        </w:rPr>
        <w:t xml:space="preserve"> </w:t>
      </w:r>
      <w:r w:rsidRPr="007F2BF5">
        <w:rPr>
          <w:rStyle w:val="StyleUnderline"/>
          <w:highlight w:val="yellow"/>
        </w:rPr>
        <w:t>are the ones who take the</w:t>
      </w:r>
      <w:r w:rsidRPr="00BE53D0">
        <w:rPr>
          <w:rStyle w:val="StyleUnderline"/>
        </w:rPr>
        <w:t xml:space="preserve"> original, thirty-six page </w:t>
      </w:r>
      <w:r w:rsidRPr="007F2BF5">
        <w:rPr>
          <w:rStyle w:val="StyleUnderline"/>
          <w:highlight w:val="yellow"/>
        </w:rPr>
        <w:t>Medicare statute</w:t>
      </w:r>
      <w:r w:rsidRPr="00BE53D0">
        <w:rPr>
          <w:rStyle w:val="StyleUnderline"/>
        </w:rPr>
        <w:t xml:space="preserve"> enacted in 1965</w:t>
      </w:r>
      <w:r w:rsidRPr="007537D5">
        <w:rPr>
          <w:sz w:val="16"/>
        </w:rPr>
        <w:t>,</w:t>
      </w:r>
      <w:r w:rsidRPr="00D51018">
        <w:rPr>
          <w:sz w:val="16"/>
        </w:rPr>
        <w:t xml:space="preserve">585 </w:t>
      </w:r>
      <w:r w:rsidRPr="00D51018">
        <w:rPr>
          <w:rStyle w:val="StyleUnderline"/>
        </w:rPr>
        <w:t xml:space="preserve">along with the thousands of laws amending this original statute, </w:t>
      </w:r>
      <w:r w:rsidRPr="007F2BF5">
        <w:rPr>
          <w:rStyle w:val="StyleUnderline"/>
          <w:highlight w:val="yellow"/>
        </w:rPr>
        <w:t xml:space="preserve">and </w:t>
      </w:r>
      <w:r w:rsidRPr="007F2BF5">
        <w:rPr>
          <w:rStyle w:val="Emphasis"/>
          <w:highlight w:val="yellow"/>
        </w:rPr>
        <w:t>transform them</w:t>
      </w:r>
      <w:r w:rsidRPr="00D51018">
        <w:rPr>
          <w:rStyle w:val="StyleUnderline"/>
        </w:rPr>
        <w:t xml:space="preserve"> into a </w:t>
      </w:r>
      <w:r w:rsidRPr="00D51018">
        <w:rPr>
          <w:rStyle w:val="Emphasis"/>
        </w:rPr>
        <w:t>single 1,183 page tome</w:t>
      </w:r>
      <w:r w:rsidRPr="00D51018">
        <w:rPr>
          <w:sz w:val="16"/>
        </w:rPr>
        <w:t xml:space="preserve">.586 </w:t>
      </w:r>
      <w:r w:rsidRPr="00D51018">
        <w:rPr>
          <w:rStyle w:val="StyleUnderline"/>
        </w:rPr>
        <w:t xml:space="preserve">However, </w:t>
      </w:r>
      <w:r w:rsidRPr="007F2BF5">
        <w:rPr>
          <w:rStyle w:val="StyleUnderline"/>
          <w:highlight w:val="yellow"/>
        </w:rPr>
        <w:t>this is</w:t>
      </w:r>
      <w:r w:rsidRPr="00D51018">
        <w:rPr>
          <w:rStyle w:val="StyleUnderline"/>
        </w:rPr>
        <w:t xml:space="preserve"> simply </w:t>
      </w:r>
      <w:r w:rsidRPr="007F2BF5">
        <w:rPr>
          <w:rStyle w:val="Emphasis"/>
          <w:highlight w:val="yellow"/>
        </w:rPr>
        <w:t>their best guess</w:t>
      </w:r>
      <w:r w:rsidRPr="007F2BF5">
        <w:rPr>
          <w:sz w:val="16"/>
          <w:highlight w:val="yellow"/>
        </w:rPr>
        <w:t xml:space="preserve"> </w:t>
      </w:r>
      <w:r w:rsidRPr="007F2BF5">
        <w:rPr>
          <w:rStyle w:val="StyleUnderline"/>
          <w:highlight w:val="yellow"/>
        </w:rPr>
        <w:t xml:space="preserve">at </w:t>
      </w:r>
      <w:r w:rsidRPr="007F2BF5">
        <w:rPr>
          <w:rStyle w:val="Emphasis"/>
          <w:highlight w:val="yellow"/>
        </w:rPr>
        <w:t>how to assemble a “text”</w:t>
      </w:r>
      <w:r w:rsidRPr="00D51018">
        <w:rPr>
          <w:sz w:val="16"/>
        </w:rPr>
        <w:t xml:space="preserve"> of “Medicare law.” </w:t>
      </w:r>
      <w:r w:rsidRPr="007F2BF5">
        <w:rPr>
          <w:rStyle w:val="StyleUnderline"/>
          <w:highlight w:val="yellow"/>
        </w:rPr>
        <w:t xml:space="preserve">So is </w:t>
      </w:r>
      <w:r w:rsidRPr="007F2BF5">
        <w:rPr>
          <w:rStyle w:val="Emphasis"/>
          <w:highlight w:val="yellow"/>
        </w:rPr>
        <w:t>anyone else's attempt</w:t>
      </w:r>
      <w:r w:rsidRPr="00D51018">
        <w:rPr>
          <w:sz w:val="16"/>
        </w:rPr>
        <w:t xml:space="preserve"> to assemble that “text.” </w:t>
      </w:r>
      <w:r w:rsidRPr="00D51018">
        <w:rPr>
          <w:rStyle w:val="StyleUnderline"/>
        </w:rPr>
        <w:t xml:space="preserve">This is true of </w:t>
      </w:r>
      <w:r w:rsidRPr="00D51018">
        <w:rPr>
          <w:rStyle w:val="Emphasis"/>
        </w:rPr>
        <w:t>any law</w:t>
      </w:r>
      <w:r w:rsidRPr="00D51018">
        <w:rPr>
          <w:sz w:val="16"/>
        </w:rPr>
        <w:t xml:space="preserve"> </w:t>
      </w:r>
      <w:r w:rsidRPr="00D51018">
        <w:rPr>
          <w:rStyle w:val="StyleUnderline"/>
        </w:rPr>
        <w:t>that has been amended</w:t>
      </w:r>
      <w:r w:rsidRPr="00D51018">
        <w:rPr>
          <w:sz w:val="16"/>
        </w:rPr>
        <w:t>--positive or non-positive law.</w:t>
      </w:r>
    </w:p>
    <w:p w14:paraId="3A0B5412" w14:textId="77777777" w:rsidR="007F2BF5" w:rsidRPr="00D51018" w:rsidRDefault="007F2BF5" w:rsidP="007F2BF5">
      <w:pPr>
        <w:rPr>
          <w:sz w:val="16"/>
        </w:rPr>
      </w:pPr>
      <w:r w:rsidRPr="00D51018">
        <w:rPr>
          <w:rStyle w:val="StyleUnderline"/>
        </w:rPr>
        <w:t xml:space="preserve">Statutory law's </w:t>
      </w:r>
      <w:r w:rsidRPr="00D51018">
        <w:rPr>
          <w:rStyle w:val="Emphasis"/>
        </w:rPr>
        <w:t>complexity</w:t>
      </w:r>
      <w:r w:rsidRPr="00D51018">
        <w:rPr>
          <w:sz w:val="16"/>
        </w:rPr>
        <w:t>--all of these layers--</w:t>
      </w:r>
      <w:r w:rsidRPr="00D51018">
        <w:rPr>
          <w:rStyle w:val="StyleUnderline"/>
        </w:rPr>
        <w:t xml:space="preserve">may be its </w:t>
      </w:r>
      <w:r w:rsidRPr="00D51018">
        <w:rPr>
          <w:rStyle w:val="Emphasis"/>
        </w:rPr>
        <w:t>modern defining feature</w:t>
      </w:r>
      <w:r w:rsidRPr="00D51018">
        <w:rPr>
          <w:sz w:val="16"/>
        </w:rPr>
        <w:t xml:space="preserve">. And </w:t>
      </w:r>
      <w:r w:rsidRPr="00D51018">
        <w:rPr>
          <w:rStyle w:val="StyleUnderline"/>
        </w:rPr>
        <w:t xml:space="preserve">yet </w:t>
      </w:r>
      <w:r w:rsidRPr="007F2BF5">
        <w:rPr>
          <w:rStyle w:val="Emphasis"/>
          <w:highlight w:val="yellow"/>
        </w:rPr>
        <w:t>courts</w:t>
      </w:r>
      <w:r w:rsidRPr="007F2BF5">
        <w:rPr>
          <w:rStyle w:val="StyleUnderline"/>
          <w:highlight w:val="yellow"/>
        </w:rPr>
        <w:t xml:space="preserve"> place </w:t>
      </w:r>
      <w:r w:rsidRPr="007F2BF5">
        <w:rPr>
          <w:rStyle w:val="Emphasis"/>
          <w:highlight w:val="yellow"/>
        </w:rPr>
        <w:t>great weight</w:t>
      </w:r>
      <w:r w:rsidRPr="007F2BF5">
        <w:rPr>
          <w:sz w:val="16"/>
          <w:highlight w:val="yellow"/>
        </w:rPr>
        <w:t xml:space="preserve"> </w:t>
      </w:r>
      <w:r w:rsidRPr="007F2BF5">
        <w:rPr>
          <w:rStyle w:val="StyleUnderline"/>
          <w:highlight w:val="yellow"/>
        </w:rPr>
        <w:t>on</w:t>
      </w:r>
      <w:r w:rsidRPr="00D51018">
        <w:rPr>
          <w:rStyle w:val="StyleUnderline"/>
        </w:rPr>
        <w:t xml:space="preserve"> the </w:t>
      </w:r>
      <w:r w:rsidRPr="00D51018">
        <w:rPr>
          <w:rStyle w:val="Emphasis"/>
        </w:rPr>
        <w:t xml:space="preserve">structure of </w:t>
      </w:r>
      <w:r w:rsidRPr="007F2BF5">
        <w:rPr>
          <w:rStyle w:val="Emphasis"/>
          <w:highlight w:val="yellow"/>
        </w:rPr>
        <w:t>those</w:t>
      </w:r>
      <w:r w:rsidRPr="00D51018">
        <w:rPr>
          <w:sz w:val="16"/>
        </w:rPr>
        <w:t xml:space="preserve"> *1655 </w:t>
      </w:r>
      <w:r w:rsidRPr="007F2BF5">
        <w:rPr>
          <w:rStyle w:val="Emphasis"/>
          <w:highlight w:val="yellow"/>
        </w:rPr>
        <w:t>“laws”</w:t>
      </w:r>
      <w:r w:rsidRPr="007F2BF5">
        <w:rPr>
          <w:sz w:val="16"/>
          <w:highlight w:val="yellow"/>
        </w:rPr>
        <w:t xml:space="preserve"> </w:t>
      </w:r>
      <w:r w:rsidRPr="007F2BF5">
        <w:rPr>
          <w:rStyle w:val="StyleUnderline"/>
          <w:highlight w:val="yellow"/>
        </w:rPr>
        <w:t>as they appear in</w:t>
      </w:r>
      <w:r w:rsidRPr="00D51018">
        <w:rPr>
          <w:rStyle w:val="StyleUnderline"/>
        </w:rPr>
        <w:t xml:space="preserve"> the </w:t>
      </w:r>
      <w:r w:rsidRPr="007F2BF5">
        <w:rPr>
          <w:rStyle w:val="StyleUnderline"/>
          <w:highlight w:val="yellow"/>
        </w:rPr>
        <w:t xml:space="preserve">U.S. Code, </w:t>
      </w:r>
      <w:r w:rsidRPr="007F2BF5">
        <w:rPr>
          <w:rStyle w:val="Emphasis"/>
          <w:highlight w:val="yellow"/>
        </w:rPr>
        <w:t>as if</w:t>
      </w:r>
      <w:r w:rsidRPr="00D51018">
        <w:rPr>
          <w:rStyle w:val="StyleUnderline"/>
        </w:rPr>
        <w:t xml:space="preserve"> each </w:t>
      </w:r>
      <w:r w:rsidRPr="007F2BF5">
        <w:rPr>
          <w:rStyle w:val="StyleUnderline"/>
          <w:highlight w:val="yellow"/>
        </w:rPr>
        <w:t xml:space="preserve">law was </w:t>
      </w:r>
      <w:r w:rsidRPr="007F2BF5">
        <w:rPr>
          <w:rStyle w:val="Emphasis"/>
          <w:highlight w:val="yellow"/>
        </w:rPr>
        <w:t>birthed with</w:t>
      </w:r>
      <w:r w:rsidRPr="00D51018">
        <w:rPr>
          <w:rStyle w:val="Emphasis"/>
        </w:rPr>
        <w:t xml:space="preserve"> its </w:t>
      </w:r>
      <w:r w:rsidRPr="007F2BF5">
        <w:rPr>
          <w:rStyle w:val="Emphasis"/>
          <w:highlight w:val="yellow"/>
        </w:rPr>
        <w:t>final structure</w:t>
      </w:r>
      <w:r w:rsidRPr="00D51018">
        <w:rPr>
          <w:sz w:val="16"/>
        </w:rPr>
        <w:t>. Not so. Understanding the bureaucracy helps to reveal this.</w:t>
      </w:r>
    </w:p>
    <w:p w14:paraId="5FA51566" w14:textId="77777777" w:rsidR="007F2BF5" w:rsidRPr="00D51018" w:rsidRDefault="007F2BF5" w:rsidP="007F2BF5">
      <w:pPr>
        <w:rPr>
          <w:sz w:val="16"/>
        </w:rPr>
      </w:pPr>
      <w:r w:rsidRPr="00D51018">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B32C23E" w14:textId="77777777" w:rsidR="007F2BF5" w:rsidRPr="000B34B7" w:rsidRDefault="007F2BF5" w:rsidP="007F2BF5">
      <w:pPr>
        <w:rPr>
          <w:sz w:val="16"/>
        </w:rPr>
      </w:pPr>
      <w:r w:rsidRPr="00D51018">
        <w:rPr>
          <w:sz w:val="16"/>
        </w:rPr>
        <w:t xml:space="preserve">To understand that Legislative </w:t>
      </w:r>
      <w:r w:rsidRPr="000B34B7">
        <w:rPr>
          <w:sz w:val="16"/>
        </w:rPr>
        <w:t>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552BCB5" w14:textId="77777777" w:rsidR="007F2BF5" w:rsidRPr="000B34B7" w:rsidRDefault="007F2BF5" w:rsidP="007F2BF5">
      <w:pPr>
        <w:rPr>
          <w:sz w:val="16"/>
        </w:rPr>
      </w:pPr>
      <w:r w:rsidRPr="000B34B7">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21E5315" w14:textId="77777777" w:rsidR="007F2BF5" w:rsidRPr="000B34B7" w:rsidRDefault="007F2BF5" w:rsidP="007F2BF5">
      <w:pPr>
        <w:rPr>
          <w:sz w:val="16"/>
        </w:rPr>
      </w:pPr>
      <w:r w:rsidRPr="000B34B7">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066129D" w14:textId="77777777" w:rsidR="007F2BF5" w:rsidRPr="000B34B7" w:rsidRDefault="007F2BF5" w:rsidP="007F2BF5">
      <w:pPr>
        <w:rPr>
          <w:sz w:val="16"/>
        </w:rPr>
      </w:pPr>
      <w:r w:rsidRPr="000B34B7">
        <w:rPr>
          <w:sz w:val="16"/>
        </w:rPr>
        <w:t>B. What You Think Is the “Statute” Is Not; OLRC As a Deeper Example</w:t>
      </w:r>
    </w:p>
    <w:p w14:paraId="56E4DD89" w14:textId="77777777" w:rsidR="007F2BF5" w:rsidRPr="000B34B7" w:rsidRDefault="007F2BF5" w:rsidP="007F2BF5">
      <w:pPr>
        <w:rPr>
          <w:sz w:val="16"/>
        </w:rPr>
      </w:pPr>
      <w:r w:rsidRPr="000B34B7">
        <w:rPr>
          <w:sz w:val="16"/>
        </w:rPr>
        <w:t xml:space="preserve">The best way to fully understand our point about deconstructing “text” is through a detailed example. </w:t>
      </w:r>
      <w:r w:rsidRPr="000B34B7">
        <w:rPr>
          <w:rStyle w:val="StyleUnderline"/>
        </w:rPr>
        <w:t xml:space="preserve">Due to the post-enactment nature of OLRC's work, the formidable role it plays in </w:t>
      </w:r>
      <w:r w:rsidRPr="000B34B7">
        <w:rPr>
          <w:rStyle w:val="Emphasis"/>
        </w:rPr>
        <w:t>shaping the language as it appears in the U.S. Code</w:t>
      </w:r>
      <w:r w:rsidRPr="000B34B7">
        <w:rPr>
          <w:rStyle w:val="StyleUnderline"/>
        </w:rPr>
        <w:t xml:space="preserve">, and how </w:t>
      </w:r>
      <w:r w:rsidRPr="000B34B7">
        <w:rPr>
          <w:rStyle w:val="Emphasis"/>
        </w:rPr>
        <w:t>courts</w:t>
      </w:r>
      <w:r w:rsidRPr="000B34B7">
        <w:rPr>
          <w:sz w:val="16"/>
        </w:rPr>
        <w:t>--and, to our surprise, many partisan staff inside Congress--</w:t>
      </w:r>
      <w:r w:rsidRPr="000B34B7">
        <w:rPr>
          <w:rStyle w:val="StyleUnderline"/>
        </w:rPr>
        <w:t>simply</w:t>
      </w:r>
      <w:r w:rsidRPr="000B34B7">
        <w:rPr>
          <w:sz w:val="16"/>
        </w:rPr>
        <w:t xml:space="preserve"> </w:t>
      </w:r>
      <w:r w:rsidRPr="000B34B7">
        <w:rPr>
          <w:rStyle w:val="Emphasis"/>
        </w:rPr>
        <w:t>do not understand what OLRC does</w:t>
      </w:r>
      <w:r w:rsidRPr="000B34B7">
        <w:rPr>
          <w:sz w:val="16"/>
        </w:rPr>
        <w:t xml:space="preserve"> or how it affects text, </w:t>
      </w:r>
      <w:r w:rsidRPr="000B34B7">
        <w:rPr>
          <w:rStyle w:val="StyleUnderline"/>
        </w:rPr>
        <w:t xml:space="preserve">we use it as our </w:t>
      </w:r>
      <w:r w:rsidRPr="000B34B7">
        <w:rPr>
          <w:rStyle w:val="Emphasis"/>
        </w:rPr>
        <w:t>illustration</w:t>
      </w:r>
      <w:r w:rsidRPr="000B34B7">
        <w:rPr>
          <w:sz w:val="16"/>
        </w:rPr>
        <w:t xml:space="preserve">.589 As we have emphasized, </w:t>
      </w:r>
      <w:r w:rsidRPr="000B34B7">
        <w:rPr>
          <w:rStyle w:val="StyleUnderline"/>
        </w:rPr>
        <w:t xml:space="preserve">OLRC has </w:t>
      </w:r>
      <w:r w:rsidRPr="000B34B7">
        <w:rPr>
          <w:rStyle w:val="Emphasis"/>
        </w:rPr>
        <w:t>broad, widely unknown, statutory mandates to rearrange federal law for various ends</w:t>
      </w:r>
      <w:r w:rsidRPr="000B34B7">
        <w:rPr>
          <w:sz w:val="16"/>
        </w:rPr>
        <w:t xml:space="preserve">. For codification bills </w:t>
      </w:r>
      <w:r w:rsidRPr="000B34B7">
        <w:rPr>
          <w:rStyle w:val="StyleUnderline"/>
        </w:rPr>
        <w:t>it</w:t>
      </w:r>
      <w:r w:rsidRPr="000B34B7">
        <w:rPr>
          <w:sz w:val="16"/>
        </w:rPr>
        <w:t xml:space="preserve"> also </w:t>
      </w:r>
      <w:r w:rsidRPr="000B34B7">
        <w:rPr>
          <w:rStyle w:val="StyleUnderline"/>
        </w:rPr>
        <w:t>is charged to “</w:t>
      </w:r>
      <w:r w:rsidRPr="000B34B7">
        <w:rPr>
          <w:rStyle w:val="Emphasis"/>
        </w:rPr>
        <w:t>remove ambiguities, contradictions, and other imperfections both of substance and of form</w:t>
      </w:r>
      <w:r w:rsidRPr="000B34B7">
        <w:rPr>
          <w:sz w:val="16"/>
        </w:rPr>
        <w:t>.”590</w:t>
      </w:r>
    </w:p>
    <w:p w14:paraId="2513BC12" w14:textId="77777777" w:rsidR="007F2BF5" w:rsidRPr="000B34B7" w:rsidRDefault="007F2BF5" w:rsidP="007F2BF5">
      <w:pPr>
        <w:rPr>
          <w:sz w:val="6"/>
          <w:szCs w:val="12"/>
        </w:rPr>
      </w:pPr>
      <w:r w:rsidRPr="000B34B7">
        <w:rPr>
          <w:sz w:val="6"/>
          <w:szCs w:val="12"/>
        </w:rPr>
        <w:t>1. When You Open the U.S Code You Only See About Half of Enacted Statutory Law</w:t>
      </w:r>
    </w:p>
    <w:p w14:paraId="0122B637" w14:textId="77777777" w:rsidR="007F2BF5" w:rsidRPr="000B34B7" w:rsidRDefault="007F2BF5" w:rsidP="007F2BF5">
      <w:pPr>
        <w:rPr>
          <w:sz w:val="6"/>
          <w:szCs w:val="12"/>
        </w:rPr>
      </w:pPr>
      <w:r w:rsidRPr="000B34B7">
        <w:rPr>
          <w:sz w:val="6"/>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2BB50DE2" w14:textId="77777777" w:rsidR="007F2BF5" w:rsidRPr="000B34B7" w:rsidRDefault="007F2BF5" w:rsidP="007F2BF5">
      <w:pPr>
        <w:rPr>
          <w:sz w:val="6"/>
          <w:szCs w:val="12"/>
        </w:rPr>
      </w:pPr>
      <w:r w:rsidRPr="000B34B7">
        <w:rPr>
          <w:sz w:val="6"/>
          <w:szCs w:val="12"/>
        </w:rPr>
        <w:t>In codifying titles, and in publishing both positive and non-positive law titles, OLRC makes consequential determinations that affect what we understand as the statute's “text.” First, OLRC's statutory mandate is to *1657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5BE26FE4" w14:textId="77777777" w:rsidR="007F2BF5" w:rsidRPr="000B34B7" w:rsidRDefault="007F2BF5" w:rsidP="007F2BF5">
      <w:pPr>
        <w:rPr>
          <w:sz w:val="6"/>
          <w:szCs w:val="12"/>
        </w:rPr>
      </w:pPr>
      <w:r w:rsidRPr="000B34B7">
        <w:rPr>
          <w:sz w:val="6"/>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18EB6C8A" w14:textId="77777777" w:rsidR="007F2BF5" w:rsidRPr="000B34B7" w:rsidRDefault="007F2BF5" w:rsidP="007F2BF5">
      <w:pPr>
        <w:rPr>
          <w:sz w:val="6"/>
          <w:szCs w:val="12"/>
        </w:rPr>
      </w:pPr>
      <w:r w:rsidRPr="000B34B7">
        <w:rPr>
          <w:sz w:val="6"/>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1AAF98D1" w14:textId="77777777" w:rsidR="007F2BF5" w:rsidRPr="000B34B7" w:rsidRDefault="007F2BF5" w:rsidP="007F2BF5">
      <w:pPr>
        <w:rPr>
          <w:sz w:val="6"/>
          <w:szCs w:val="12"/>
        </w:rPr>
      </w:pPr>
      <w:r w:rsidRPr="000B34B7">
        <w:rPr>
          <w:sz w:val="6"/>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5D86439E" w14:textId="77777777" w:rsidR="007F2BF5" w:rsidRPr="000B34B7" w:rsidRDefault="007F2BF5" w:rsidP="007F2BF5">
      <w:pPr>
        <w:rPr>
          <w:sz w:val="6"/>
          <w:szCs w:val="12"/>
        </w:rPr>
      </w:pPr>
      <w:r w:rsidRPr="000B34B7">
        <w:rPr>
          <w:sz w:val="6"/>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02DCFF5C" w14:textId="77777777" w:rsidR="007F2BF5" w:rsidRPr="000B34B7" w:rsidRDefault="007F2BF5" w:rsidP="007F2BF5">
      <w:pPr>
        <w:rPr>
          <w:sz w:val="6"/>
          <w:szCs w:val="12"/>
        </w:rPr>
      </w:pPr>
      <w:r w:rsidRPr="000B34B7">
        <w:rPr>
          <w:sz w:val="6"/>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733D22AB" w14:textId="77777777" w:rsidR="007F2BF5" w:rsidRPr="000B34B7" w:rsidRDefault="007F2BF5" w:rsidP="007F2BF5">
      <w:pPr>
        <w:rPr>
          <w:sz w:val="6"/>
          <w:szCs w:val="12"/>
        </w:rPr>
      </w:pPr>
      <w:r w:rsidRPr="000B34B7">
        <w:rPr>
          <w:sz w:val="6"/>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0B67E773" w14:textId="77777777" w:rsidR="007F2BF5" w:rsidRPr="000B34B7" w:rsidRDefault="007F2BF5" w:rsidP="007F2BF5">
      <w:pPr>
        <w:rPr>
          <w:sz w:val="6"/>
          <w:szCs w:val="12"/>
        </w:rPr>
      </w:pPr>
      <w:r w:rsidRPr="000B34B7">
        <w:rPr>
          <w:sz w:val="6"/>
          <w:szCs w:val="12"/>
        </w:rPr>
        <w:t>*1659 Figure 1</w:t>
      </w:r>
    </w:p>
    <w:p w14:paraId="2C26CB6B" w14:textId="77777777" w:rsidR="007F2BF5" w:rsidRPr="000B34B7" w:rsidRDefault="007F2BF5" w:rsidP="007F2BF5">
      <w:pPr>
        <w:rPr>
          <w:sz w:val="6"/>
          <w:szCs w:val="12"/>
        </w:rPr>
      </w:pPr>
      <w:r w:rsidRPr="000B34B7">
        <w:rPr>
          <w:sz w:val="6"/>
          <w:szCs w:val="12"/>
        </w:rPr>
        <w:t>TABULAR OR GRAPHIC MATERIAL SET FORTH AT THIS POINT IS NOT DISPLAYABLE</w:t>
      </w:r>
    </w:p>
    <w:p w14:paraId="67569AE4" w14:textId="77777777" w:rsidR="007F2BF5" w:rsidRPr="000B34B7" w:rsidRDefault="007F2BF5" w:rsidP="007F2BF5">
      <w:pPr>
        <w:rPr>
          <w:sz w:val="6"/>
          <w:szCs w:val="12"/>
        </w:rPr>
      </w:pPr>
      <w:r w:rsidRPr="000B34B7">
        <w:rPr>
          <w:sz w:val="6"/>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00810090" w14:textId="77777777" w:rsidR="007F2BF5" w:rsidRPr="000B34B7" w:rsidRDefault="007F2BF5" w:rsidP="007F2BF5">
      <w:pPr>
        <w:rPr>
          <w:sz w:val="6"/>
          <w:szCs w:val="12"/>
        </w:rPr>
      </w:pPr>
      <w:r w:rsidRPr="000B34B7">
        <w:rPr>
          <w:sz w:val="6"/>
          <w:szCs w:val="12"/>
        </w:rPr>
        <w:t>*1660 Figure 2</w:t>
      </w:r>
    </w:p>
    <w:p w14:paraId="6FFF3EB8" w14:textId="77777777" w:rsidR="007F2BF5" w:rsidRPr="000B34B7" w:rsidRDefault="007F2BF5" w:rsidP="007F2BF5">
      <w:pPr>
        <w:rPr>
          <w:sz w:val="6"/>
          <w:szCs w:val="12"/>
        </w:rPr>
      </w:pPr>
      <w:r w:rsidRPr="000B34B7">
        <w:rPr>
          <w:sz w:val="6"/>
          <w:szCs w:val="12"/>
        </w:rPr>
        <w:t>TABULAR OR GRAPHIC MATERIAL SET FORTH AT THIS POINT IS NOT DISPLAYABLE</w:t>
      </w:r>
    </w:p>
    <w:p w14:paraId="2E1611B5" w14:textId="77777777" w:rsidR="007F2BF5" w:rsidRPr="000B34B7" w:rsidRDefault="007F2BF5" w:rsidP="007F2BF5">
      <w:pPr>
        <w:rPr>
          <w:sz w:val="6"/>
          <w:szCs w:val="12"/>
        </w:rPr>
      </w:pPr>
      <w:r w:rsidRPr="000B34B7">
        <w:rPr>
          <w:sz w:val="6"/>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1FB20B2C" w14:textId="77777777" w:rsidR="007F2BF5" w:rsidRPr="000B34B7" w:rsidRDefault="007F2BF5" w:rsidP="007F2BF5">
      <w:pPr>
        <w:rPr>
          <w:sz w:val="6"/>
          <w:szCs w:val="12"/>
        </w:rPr>
      </w:pPr>
      <w:r w:rsidRPr="000B34B7">
        <w:rPr>
          <w:sz w:val="6"/>
          <w:szCs w:val="12"/>
        </w:rPr>
        <w:t>*1661 Figure 3</w:t>
      </w:r>
    </w:p>
    <w:p w14:paraId="0C63563A" w14:textId="77777777" w:rsidR="007F2BF5" w:rsidRPr="000B34B7" w:rsidRDefault="007F2BF5" w:rsidP="007F2BF5">
      <w:pPr>
        <w:rPr>
          <w:sz w:val="6"/>
          <w:szCs w:val="12"/>
        </w:rPr>
      </w:pPr>
      <w:r w:rsidRPr="000B34B7">
        <w:rPr>
          <w:sz w:val="6"/>
          <w:szCs w:val="12"/>
        </w:rPr>
        <w:t>TABULAR OR GRAPHIC MATERIAL SET FORTH AT THIS POINT IS NOT DISPLAYABLE</w:t>
      </w:r>
    </w:p>
    <w:p w14:paraId="59EFAE3C" w14:textId="77777777" w:rsidR="007F2BF5" w:rsidRPr="000B34B7" w:rsidRDefault="007F2BF5" w:rsidP="007F2BF5">
      <w:pPr>
        <w:rPr>
          <w:sz w:val="6"/>
          <w:szCs w:val="12"/>
        </w:rPr>
      </w:pPr>
      <w:r w:rsidRPr="000B34B7">
        <w:rPr>
          <w:sz w:val="6"/>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5AFC125B" w14:textId="77777777" w:rsidR="007F2BF5" w:rsidRPr="000B34B7" w:rsidRDefault="007F2BF5" w:rsidP="007F2BF5">
      <w:pPr>
        <w:rPr>
          <w:sz w:val="6"/>
          <w:szCs w:val="12"/>
        </w:rPr>
      </w:pPr>
      <w:r w:rsidRPr="000B34B7">
        <w:rPr>
          <w:sz w:val="6"/>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13590FBE" w14:textId="77777777" w:rsidR="007F2BF5" w:rsidRPr="000B34B7" w:rsidRDefault="007F2BF5" w:rsidP="007F2BF5">
      <w:pPr>
        <w:rPr>
          <w:sz w:val="6"/>
          <w:szCs w:val="12"/>
        </w:rPr>
      </w:pPr>
      <w:r w:rsidRPr="000B34B7">
        <w:rPr>
          <w:sz w:val="6"/>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5ABDA7F7" w14:textId="77777777" w:rsidR="007F2BF5" w:rsidRPr="000B34B7" w:rsidRDefault="007F2BF5" w:rsidP="007F2BF5">
      <w:pPr>
        <w:rPr>
          <w:sz w:val="6"/>
          <w:szCs w:val="12"/>
        </w:rPr>
      </w:pPr>
      <w:r w:rsidRPr="000B34B7">
        <w:rPr>
          <w:sz w:val="6"/>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38E1948F" w14:textId="77777777" w:rsidR="007F2BF5" w:rsidRPr="000B34B7" w:rsidRDefault="007F2BF5" w:rsidP="007F2BF5">
      <w:pPr>
        <w:rPr>
          <w:sz w:val="6"/>
          <w:szCs w:val="12"/>
        </w:rPr>
      </w:pPr>
      <w:r w:rsidRPr="000B34B7">
        <w:rPr>
          <w:sz w:val="6"/>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410D0605" w14:textId="77777777" w:rsidR="007F2BF5" w:rsidRPr="007537D5" w:rsidRDefault="007F2BF5" w:rsidP="007F2BF5">
      <w:pPr>
        <w:rPr>
          <w:sz w:val="6"/>
          <w:szCs w:val="12"/>
        </w:rPr>
      </w:pPr>
      <w:r w:rsidRPr="000B34B7">
        <w:rPr>
          <w:sz w:val="6"/>
          <w:szCs w:val="12"/>
        </w:rPr>
        <w:t>Through the use of these notes, OLRC manages to keep seemingly</w:t>
      </w:r>
      <w:r w:rsidRPr="007537D5">
        <w:rPr>
          <w:sz w:val="6"/>
          <w:szCs w:val="12"/>
        </w:rPr>
        <w:t xml:space="preserve">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2BACC004" w14:textId="77777777" w:rsidR="007F2BF5" w:rsidRPr="007537D5" w:rsidRDefault="007F2BF5" w:rsidP="007F2BF5">
      <w:pPr>
        <w:rPr>
          <w:sz w:val="6"/>
          <w:szCs w:val="12"/>
        </w:rPr>
      </w:pPr>
      <w:r w:rsidRPr="007537D5">
        <w:rPr>
          <w:sz w:val="6"/>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1D4F16E6" w14:textId="77777777" w:rsidR="007F2BF5" w:rsidRPr="007537D5" w:rsidRDefault="007F2BF5" w:rsidP="007F2BF5">
      <w:pPr>
        <w:rPr>
          <w:sz w:val="6"/>
          <w:szCs w:val="12"/>
        </w:rPr>
      </w:pPr>
      <w:r w:rsidRPr="007537D5">
        <w:rPr>
          <w:sz w:val="6"/>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7E2E26EE" w14:textId="77777777" w:rsidR="007F2BF5" w:rsidRPr="007537D5" w:rsidRDefault="007F2BF5" w:rsidP="007F2BF5">
      <w:pPr>
        <w:rPr>
          <w:sz w:val="6"/>
          <w:szCs w:val="12"/>
        </w:rPr>
      </w:pPr>
      <w:r w:rsidRPr="007537D5">
        <w:rPr>
          <w:sz w:val="6"/>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4B986D33" w14:textId="77777777" w:rsidR="007F2BF5" w:rsidRPr="007537D5" w:rsidRDefault="007F2BF5" w:rsidP="007F2BF5">
      <w:pPr>
        <w:rPr>
          <w:sz w:val="6"/>
          <w:szCs w:val="12"/>
        </w:rPr>
      </w:pPr>
      <w:r w:rsidRPr="007537D5">
        <w:rPr>
          <w:sz w:val="6"/>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31A21738" w14:textId="77777777" w:rsidR="007F2BF5" w:rsidRPr="007537D5" w:rsidRDefault="007F2BF5" w:rsidP="007F2BF5">
      <w:pPr>
        <w:rPr>
          <w:sz w:val="6"/>
          <w:szCs w:val="12"/>
        </w:rPr>
      </w:pPr>
      <w:r w:rsidRPr="007537D5">
        <w:rPr>
          <w:sz w:val="6"/>
          <w:szCs w:val="12"/>
        </w:rPr>
        <w:t>*1664 2. Text Is Added, Edited, and Rearranged After Enactment</w:t>
      </w:r>
    </w:p>
    <w:p w14:paraId="32618315" w14:textId="77777777" w:rsidR="007F2BF5" w:rsidRPr="005C4B9C" w:rsidRDefault="007F2BF5" w:rsidP="007F2BF5">
      <w:pPr>
        <w:rPr>
          <w:sz w:val="6"/>
          <w:szCs w:val="12"/>
        </w:rPr>
      </w:pPr>
      <w:r w:rsidRPr="005C4B9C">
        <w:rPr>
          <w:sz w:val="6"/>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1EE77E5" w14:textId="77777777" w:rsidR="007F2BF5" w:rsidRPr="007537D5" w:rsidRDefault="007F2BF5" w:rsidP="007F2BF5">
      <w:pPr>
        <w:rPr>
          <w:sz w:val="16"/>
        </w:rPr>
      </w:pPr>
      <w:r w:rsidRPr="005C4B9C">
        <w:rPr>
          <w:sz w:val="16"/>
        </w:rPr>
        <w:t xml:space="preserve">The changes that are made as a result to enacted text may surprise not only outsiders. </w:t>
      </w:r>
      <w:r w:rsidRPr="005C4B9C">
        <w:rPr>
          <w:rStyle w:val="StyleUnderline"/>
        </w:rPr>
        <w:t>Even</w:t>
      </w:r>
      <w:r w:rsidRPr="005C4B9C">
        <w:rPr>
          <w:sz w:val="16"/>
        </w:rPr>
        <w:t xml:space="preserve"> </w:t>
      </w:r>
      <w:r w:rsidRPr="005C4B9C">
        <w:rPr>
          <w:rStyle w:val="Emphasis"/>
        </w:rPr>
        <w:t>most</w:t>
      </w:r>
      <w:r w:rsidRPr="005C4B9C">
        <w:rPr>
          <w:sz w:val="16"/>
        </w:rPr>
        <w:t xml:space="preserve"> of the </w:t>
      </w:r>
      <w:r w:rsidRPr="005C4B9C">
        <w:rPr>
          <w:rStyle w:val="Emphasis"/>
        </w:rPr>
        <w:t>partisan staffers</w:t>
      </w:r>
      <w:r w:rsidRPr="005C4B9C">
        <w:rPr>
          <w:sz w:val="16"/>
        </w:rPr>
        <w:t xml:space="preserve"> we interviewed, </w:t>
      </w:r>
      <w:r w:rsidRPr="005C4B9C">
        <w:rPr>
          <w:rStyle w:val="StyleUnderline"/>
        </w:rPr>
        <w:t xml:space="preserve">many of whom have worked in </w:t>
      </w:r>
      <w:r w:rsidRPr="005C4B9C">
        <w:rPr>
          <w:rStyle w:val="Emphasis"/>
        </w:rPr>
        <w:t>Congress</w:t>
      </w:r>
      <w:r w:rsidRPr="005C4B9C">
        <w:rPr>
          <w:rStyle w:val="StyleUnderline"/>
        </w:rPr>
        <w:t xml:space="preserve"> for a </w:t>
      </w:r>
      <w:r w:rsidRPr="005C4B9C">
        <w:rPr>
          <w:rStyle w:val="Emphasis"/>
        </w:rPr>
        <w:t>long time,</w:t>
      </w:r>
      <w:r w:rsidRPr="005C4B9C">
        <w:rPr>
          <w:sz w:val="16"/>
        </w:rPr>
        <w:t xml:space="preserve"> </w:t>
      </w:r>
      <w:r w:rsidRPr="005C4B9C">
        <w:rPr>
          <w:rStyle w:val="StyleUnderline"/>
        </w:rPr>
        <w:t xml:space="preserve">had </w:t>
      </w:r>
      <w:r w:rsidRPr="005C4B9C">
        <w:rPr>
          <w:rStyle w:val="Emphasis"/>
        </w:rPr>
        <w:t>no knowledge of OLRC's editorial work</w:t>
      </w:r>
      <w:r w:rsidRPr="005C4B9C">
        <w:rPr>
          <w:sz w:val="16"/>
        </w:rPr>
        <w:t>.618 In combining, reorganizing, and restructuring statutes into new subject-matter documents--whether for a new codification bill or to arrange a non-positive title--</w:t>
      </w:r>
      <w:r w:rsidRPr="005C4B9C">
        <w:rPr>
          <w:rStyle w:val="StyleUnderline"/>
        </w:rPr>
        <w:t>OLRC determines</w:t>
      </w:r>
      <w:r w:rsidRPr="005C4B9C">
        <w:rPr>
          <w:sz w:val="16"/>
        </w:rPr>
        <w:t xml:space="preserve"> </w:t>
      </w:r>
      <w:r w:rsidRPr="005C4B9C">
        <w:rPr>
          <w:rStyle w:val="Emphasis"/>
        </w:rPr>
        <w:t>statutory structure</w:t>
      </w:r>
      <w:r w:rsidRPr="005C4B9C">
        <w:rPr>
          <w:sz w:val="16"/>
        </w:rPr>
        <w:t xml:space="preserve">, and it </w:t>
      </w:r>
      <w:r w:rsidRPr="005C4B9C">
        <w:rPr>
          <w:rStyle w:val="StyleUnderline"/>
        </w:rPr>
        <w:t>inserts</w:t>
      </w:r>
      <w:r w:rsidRPr="005C4B9C">
        <w:rPr>
          <w:sz w:val="16"/>
        </w:rPr>
        <w:t xml:space="preserve"> </w:t>
      </w:r>
      <w:r w:rsidRPr="005C4B9C">
        <w:rPr>
          <w:rStyle w:val="Emphasis"/>
        </w:rPr>
        <w:t>cross references</w:t>
      </w:r>
      <w:r w:rsidRPr="005C4B9C">
        <w:rPr>
          <w:sz w:val="16"/>
        </w:rPr>
        <w:t xml:space="preserve">, </w:t>
      </w:r>
      <w:r w:rsidRPr="005C4B9C">
        <w:rPr>
          <w:rStyle w:val="Emphasis"/>
        </w:rPr>
        <w:t>subtitle</w:t>
      </w:r>
      <w:r w:rsidRPr="005C4B9C">
        <w:rPr>
          <w:sz w:val="16"/>
        </w:rPr>
        <w:t xml:space="preserve"> </w:t>
      </w:r>
      <w:r w:rsidRPr="005C4B9C">
        <w:rPr>
          <w:rStyle w:val="StyleUnderline"/>
        </w:rPr>
        <w:t xml:space="preserve">divisions, and </w:t>
      </w:r>
      <w:r w:rsidRPr="005C4B9C">
        <w:rPr>
          <w:rStyle w:val="Emphasis"/>
        </w:rPr>
        <w:t>headings</w:t>
      </w:r>
      <w:r w:rsidRPr="005C4B9C">
        <w:rPr>
          <w:sz w:val="16"/>
        </w:rPr>
        <w:t xml:space="preserve">.619 </w:t>
      </w:r>
      <w:r w:rsidRPr="005C4B9C">
        <w:rPr>
          <w:rStyle w:val="StyleUnderline"/>
        </w:rPr>
        <w:t xml:space="preserve">In codification bills, it sometimes even adds </w:t>
      </w:r>
      <w:r w:rsidRPr="005C4B9C">
        <w:rPr>
          <w:rStyle w:val="Emphasis"/>
          <w:sz w:val="24"/>
        </w:rPr>
        <w:t>new textual provisions</w:t>
      </w:r>
      <w:r w:rsidRPr="005C4B9C">
        <w:rPr>
          <w:sz w:val="16"/>
        </w:rPr>
        <w:t xml:space="preserve">, like definitions(!). </w:t>
      </w:r>
      <w:r w:rsidRPr="005C4B9C">
        <w:rPr>
          <w:rStyle w:val="StyleUnderline"/>
        </w:rPr>
        <w:t xml:space="preserve">We see all those items when we look at the Code, and courts </w:t>
      </w:r>
      <w:r w:rsidRPr="005C4B9C">
        <w:rPr>
          <w:rStyle w:val="Emphasis"/>
        </w:rPr>
        <w:t>derive much meaning from them</w:t>
      </w:r>
      <w:r w:rsidRPr="005C4B9C">
        <w:rPr>
          <w:sz w:val="16"/>
        </w:rPr>
        <w:t>--where a provision is placed, what</w:t>
      </w:r>
      <w:r w:rsidRPr="007537D5">
        <w:rPr>
          <w:sz w:val="16"/>
        </w:rPr>
        <w:t xml:space="preserve"> provisions it is near, what the title of the section is, and so on.</w:t>
      </w:r>
    </w:p>
    <w:p w14:paraId="147A8009" w14:textId="77777777" w:rsidR="007F2BF5" w:rsidRPr="000B34B7" w:rsidRDefault="007F2BF5" w:rsidP="007F2BF5">
      <w:pPr>
        <w:rPr>
          <w:sz w:val="16"/>
        </w:rPr>
      </w:pPr>
      <w:r w:rsidRPr="007537D5">
        <w:rPr>
          <w:sz w:val="16"/>
        </w:rPr>
        <w:t xml:space="preserve">For example, </w:t>
      </w:r>
      <w:r w:rsidRPr="00274997">
        <w:rPr>
          <w:rStyle w:val="StyleUnderline"/>
          <w:highlight w:val="yellow"/>
        </w:rPr>
        <w:t>OLRC may insert</w:t>
      </w:r>
      <w:r w:rsidRPr="00BE53D0">
        <w:rPr>
          <w:rStyle w:val="StyleUnderline"/>
        </w:rPr>
        <w:t xml:space="preserve"> what it calls </w:t>
      </w:r>
      <w:r w:rsidRPr="00274997">
        <w:rPr>
          <w:rStyle w:val="StyleUnderline"/>
          <w:highlight w:val="yellow"/>
        </w:rPr>
        <w:t xml:space="preserve">a </w:t>
      </w:r>
      <w:r w:rsidRPr="00274997">
        <w:rPr>
          <w:rStyle w:val="Emphasis"/>
          <w:highlight w:val="yellow"/>
        </w:rPr>
        <w:t>“no source” provision</w:t>
      </w:r>
      <w:r w:rsidRPr="007537D5">
        <w:rPr>
          <w:sz w:val="16"/>
        </w:rPr>
        <w:t xml:space="preserve"> into a new positive title that it is preparing for Congress. A “no source” provision is </w:t>
      </w:r>
      <w:r w:rsidRPr="00BE53D0">
        <w:rPr>
          <w:rStyle w:val="StyleUnderline"/>
        </w:rPr>
        <w:t xml:space="preserve">one </w:t>
      </w:r>
      <w:r w:rsidRPr="00274997">
        <w:rPr>
          <w:rStyle w:val="StyleUnderline"/>
          <w:highlight w:val="yellow"/>
        </w:rPr>
        <w:t xml:space="preserve">that </w:t>
      </w:r>
      <w:r w:rsidRPr="00274997">
        <w:rPr>
          <w:rStyle w:val="Emphasis"/>
          <w:highlight w:val="yellow"/>
        </w:rPr>
        <w:t>did not exist in any</w:t>
      </w:r>
      <w:r w:rsidRPr="00BE53D0">
        <w:rPr>
          <w:rStyle w:val="Emphasis"/>
        </w:rPr>
        <w:t xml:space="preserve"> congressionally </w:t>
      </w:r>
      <w:r w:rsidRPr="00274997">
        <w:rPr>
          <w:rStyle w:val="Emphasis"/>
          <w:highlight w:val="yellow"/>
        </w:rPr>
        <w:t>enacted law</w:t>
      </w:r>
      <w:r w:rsidRPr="00274997">
        <w:rPr>
          <w:rStyle w:val="StyleUnderline"/>
          <w:highlight w:val="yellow"/>
        </w:rPr>
        <w:t xml:space="preserve">, but that OLRC </w:t>
      </w:r>
      <w:r w:rsidRPr="00274997">
        <w:rPr>
          <w:rStyle w:val="Emphasis"/>
          <w:highlight w:val="yellow"/>
        </w:rPr>
        <w:t>creates out of whole cloth</w:t>
      </w:r>
      <w:r w:rsidRPr="007537D5">
        <w:rPr>
          <w:sz w:val="16"/>
        </w:rPr>
        <w:t xml:space="preserve">.620 For example, </w:t>
      </w:r>
      <w:r w:rsidRPr="00274997">
        <w:rPr>
          <w:rStyle w:val="StyleUnderline"/>
          <w:highlight w:val="yellow"/>
        </w:rPr>
        <w:t>if</w:t>
      </w:r>
      <w:r w:rsidRPr="00BE53D0">
        <w:rPr>
          <w:rStyle w:val="StyleUnderline"/>
        </w:rPr>
        <w:t xml:space="preserve"> OLRC concludes that </w:t>
      </w:r>
      <w:r w:rsidRPr="00274997">
        <w:rPr>
          <w:rStyle w:val="StyleUnderline"/>
          <w:highlight w:val="yellow"/>
        </w:rPr>
        <w:t xml:space="preserve">a </w:t>
      </w:r>
      <w:r w:rsidRPr="00274997">
        <w:rPr>
          <w:rStyle w:val="Emphasis"/>
          <w:highlight w:val="yellow"/>
        </w:rPr>
        <w:t>new</w:t>
      </w:r>
      <w:r w:rsidRPr="00BE53D0">
        <w:rPr>
          <w:rStyle w:val="Emphasis"/>
        </w:rPr>
        <w:t xml:space="preserve"> defined </w:t>
      </w:r>
      <w:r w:rsidRPr="00274997">
        <w:rPr>
          <w:rStyle w:val="Emphasis"/>
          <w:highlight w:val="yellow"/>
        </w:rPr>
        <w:t>term</w:t>
      </w:r>
      <w:r w:rsidRPr="007537D5">
        <w:rPr>
          <w:sz w:val="16"/>
        </w:rPr>
        <w:t xml:space="preserve"> </w:t>
      </w:r>
      <w:r w:rsidRPr="00BE53D0">
        <w:rPr>
          <w:rStyle w:val="StyleUnderline"/>
        </w:rPr>
        <w:t xml:space="preserve">will </w:t>
      </w:r>
      <w:r w:rsidRPr="00274997">
        <w:rPr>
          <w:rStyle w:val="StyleUnderline"/>
          <w:highlight w:val="yellow"/>
        </w:rPr>
        <w:t>help</w:t>
      </w:r>
      <w:r w:rsidRPr="00BE53D0">
        <w:rPr>
          <w:rStyle w:val="StyleUnderline"/>
        </w:rPr>
        <w:t xml:space="preserve"> it more easily </w:t>
      </w:r>
      <w:r w:rsidRPr="00274997">
        <w:rPr>
          <w:rStyle w:val="StyleUnderline"/>
          <w:highlight w:val="yellow"/>
        </w:rPr>
        <w:t>articulate</w:t>
      </w:r>
      <w:r w:rsidRPr="00BE53D0">
        <w:rPr>
          <w:rStyle w:val="StyleUnderline"/>
        </w:rPr>
        <w:t xml:space="preserve"> the </w:t>
      </w:r>
      <w:r w:rsidRPr="00274997">
        <w:rPr>
          <w:rStyle w:val="StyleUnderline"/>
          <w:highlight w:val="yellow"/>
        </w:rPr>
        <w:t>policies</w:t>
      </w:r>
      <w:r w:rsidRPr="00BE53D0">
        <w:rPr>
          <w:rStyle w:val="StyleUnderline"/>
        </w:rPr>
        <w:t xml:space="preserve"> that it is </w:t>
      </w:r>
      <w:r w:rsidRPr="000B34B7">
        <w:rPr>
          <w:rStyle w:val="StyleUnderline"/>
        </w:rPr>
        <w:t>assembling</w:t>
      </w:r>
      <w:r w:rsidRPr="000B34B7">
        <w:rPr>
          <w:sz w:val="16"/>
        </w:rPr>
        <w:t xml:space="preserve"> in the title, </w:t>
      </w:r>
      <w:r w:rsidRPr="000B34B7">
        <w:rPr>
          <w:rStyle w:val="StyleUnderline"/>
        </w:rPr>
        <w:t xml:space="preserve">it may </w:t>
      </w:r>
      <w:r w:rsidRPr="000B34B7">
        <w:rPr>
          <w:rStyle w:val="Emphasis"/>
        </w:rPr>
        <w:t>insert a new definition</w:t>
      </w:r>
      <w:r w:rsidRPr="000B34B7">
        <w:rPr>
          <w:sz w:val="16"/>
        </w:rPr>
        <w:t xml:space="preserve"> into the title, </w:t>
      </w:r>
      <w:r w:rsidRPr="000B34B7">
        <w:rPr>
          <w:rStyle w:val="StyleUnderline"/>
        </w:rPr>
        <w:t>and then use</w:t>
      </w:r>
      <w:r w:rsidRPr="000B34B7">
        <w:rPr>
          <w:sz w:val="16"/>
        </w:rPr>
        <w:t xml:space="preserve"> </w:t>
      </w:r>
      <w:r w:rsidRPr="000B34B7">
        <w:rPr>
          <w:rStyle w:val="Emphasis"/>
        </w:rPr>
        <w:t>this</w:t>
      </w:r>
      <w:r w:rsidRPr="000B34B7">
        <w:rPr>
          <w:sz w:val="16"/>
        </w:rPr>
        <w:t xml:space="preserve"> newly defined </w:t>
      </w:r>
      <w:r w:rsidRPr="000B34B7">
        <w:rPr>
          <w:rStyle w:val="Emphasis"/>
        </w:rPr>
        <w:t>term</w:t>
      </w:r>
      <w:r w:rsidRPr="000B34B7">
        <w:rPr>
          <w:sz w:val="16"/>
        </w:rPr>
        <w:t xml:space="preserve"> </w:t>
      </w:r>
      <w:r w:rsidRPr="000B34B7">
        <w:rPr>
          <w:rStyle w:val="StyleUnderline"/>
        </w:rPr>
        <w:t>throughout the title</w:t>
      </w:r>
      <w:r w:rsidRPr="000B34B7">
        <w:rPr>
          <w:sz w:val="16"/>
        </w:rPr>
        <w:t xml:space="preserve">.621 </w:t>
      </w:r>
      <w:r w:rsidRPr="000B34B7">
        <w:rPr>
          <w:rStyle w:val="StyleUnderline"/>
        </w:rPr>
        <w:t>In the chapter of title 46 labeled “Liability of Water Carriers,” for example, the very concept of a “carrier” is a</w:t>
      </w:r>
      <w:r w:rsidRPr="000B34B7">
        <w:rPr>
          <w:sz w:val="16"/>
        </w:rPr>
        <w:t xml:space="preserve"> *1665 </w:t>
      </w:r>
      <w:r w:rsidRPr="000B34B7">
        <w:rPr>
          <w:rStyle w:val="StyleUnderline"/>
        </w:rPr>
        <w:t xml:space="preserve">defined term </w:t>
      </w:r>
      <w:r w:rsidRPr="000B34B7">
        <w:rPr>
          <w:rStyle w:val="Emphasis"/>
        </w:rPr>
        <w:t>added by OLRC in a “no source” provision</w:t>
      </w:r>
      <w:r w:rsidRPr="000B34B7">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3A8E85B4" w14:textId="77777777" w:rsidR="007F2BF5" w:rsidRPr="007537D5" w:rsidRDefault="007F2BF5" w:rsidP="007F2BF5">
      <w:pPr>
        <w:rPr>
          <w:sz w:val="16"/>
        </w:rPr>
      </w:pPr>
      <w:r w:rsidRPr="000B34B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r w:rsidRPr="007537D5">
        <w:rPr>
          <w:sz w:val="16"/>
        </w:rPr>
        <w:t>.</w:t>
      </w:r>
    </w:p>
    <w:p w14:paraId="08AC1938" w14:textId="77777777" w:rsidR="007F2BF5" w:rsidRPr="007537D5" w:rsidRDefault="007F2BF5" w:rsidP="007F2BF5">
      <w:pPr>
        <w:rPr>
          <w:sz w:val="16"/>
        </w:rPr>
      </w:pPr>
      <w:r w:rsidRPr="007537D5">
        <w:rPr>
          <w:sz w:val="16"/>
        </w:rPr>
        <w:t>Figure 4</w:t>
      </w:r>
    </w:p>
    <w:p w14:paraId="4D50301E" w14:textId="77777777" w:rsidR="007F2BF5" w:rsidRPr="007537D5" w:rsidRDefault="007F2BF5" w:rsidP="007F2BF5">
      <w:pPr>
        <w:rPr>
          <w:sz w:val="16"/>
        </w:rPr>
      </w:pPr>
      <w:r w:rsidRPr="007537D5">
        <w:rPr>
          <w:sz w:val="16"/>
        </w:rPr>
        <w:t>TABULAR OR GRAPHIC MATERIAL SET FORTH AT THIS POINT IS NOT DISPLAYABLE</w:t>
      </w:r>
    </w:p>
    <w:p w14:paraId="1852C046" w14:textId="77777777" w:rsidR="007F2BF5" w:rsidRPr="007537D5" w:rsidRDefault="007F2BF5" w:rsidP="007F2BF5">
      <w:pPr>
        <w:rPr>
          <w:sz w:val="16"/>
        </w:rPr>
      </w:pPr>
      <w:r w:rsidRPr="007537D5">
        <w:rPr>
          <w:sz w:val="16"/>
        </w:rPr>
        <w:t>*1666 Figure 5</w:t>
      </w:r>
    </w:p>
    <w:p w14:paraId="39A6FAF2" w14:textId="77777777" w:rsidR="007F2BF5" w:rsidRPr="007537D5" w:rsidRDefault="007F2BF5" w:rsidP="007F2BF5">
      <w:pPr>
        <w:rPr>
          <w:sz w:val="16"/>
        </w:rPr>
      </w:pPr>
      <w:r w:rsidRPr="007537D5">
        <w:rPr>
          <w:sz w:val="16"/>
        </w:rPr>
        <w:t>TABULAR OR GRAPHIC MATERIAL SET FORTH AT THIS POINT IS NOT DISPLAYABLE</w:t>
      </w:r>
    </w:p>
    <w:p w14:paraId="55F5F49F" w14:textId="77777777" w:rsidR="007F2BF5" w:rsidRPr="007537D5" w:rsidRDefault="007F2BF5" w:rsidP="007F2BF5">
      <w:pPr>
        <w:rPr>
          <w:sz w:val="16"/>
        </w:rPr>
      </w:pPr>
      <w:r w:rsidRPr="007537D5">
        <w:rPr>
          <w:rStyle w:val="StyleUnderline"/>
        </w:rPr>
        <w:t xml:space="preserve">OLRC also exercises its editorial discretion by formulating </w:t>
      </w:r>
      <w:r w:rsidRPr="007537D5">
        <w:rPr>
          <w:rStyle w:val="Emphasis"/>
        </w:rPr>
        <w:t>novel provisions</w:t>
      </w:r>
      <w:r w:rsidRPr="007537D5">
        <w:rPr>
          <w:rStyle w:val="StyleUnderline"/>
        </w:rPr>
        <w:t xml:space="preserve"> to </w:t>
      </w:r>
      <w:r w:rsidRPr="007537D5">
        <w:rPr>
          <w:rStyle w:val="Emphasis"/>
        </w:rPr>
        <w:t>clarify</w:t>
      </w:r>
      <w:r w:rsidRPr="007537D5">
        <w:rPr>
          <w:sz w:val="16"/>
        </w:rPr>
        <w:t xml:space="preserve"> </w:t>
      </w:r>
      <w:r w:rsidRPr="007537D5">
        <w:rPr>
          <w:rStyle w:val="StyleUnderline"/>
        </w:rPr>
        <w:t xml:space="preserve">what otherwise might only be </w:t>
      </w:r>
      <w:r w:rsidRPr="007537D5">
        <w:rPr>
          <w:rStyle w:val="Emphasis"/>
        </w:rPr>
        <w:t>implicit</w:t>
      </w:r>
      <w:r w:rsidRPr="007537D5">
        <w:rPr>
          <w:sz w:val="16"/>
        </w:rPr>
        <w:t xml:space="preserve">. </w:t>
      </w:r>
      <w:r w:rsidRPr="007537D5">
        <w:rPr>
          <w:rStyle w:val="StyleUnderline"/>
        </w:rPr>
        <w:t>Consider</w:t>
      </w:r>
      <w:r w:rsidRPr="007537D5">
        <w:rPr>
          <w:sz w:val="16"/>
        </w:rPr>
        <w:t xml:space="preserve">, again, </w:t>
      </w:r>
      <w:r w:rsidRPr="007537D5">
        <w:rPr>
          <w:rStyle w:val="Emphasis"/>
        </w:rPr>
        <w:t>Title 10</w:t>
      </w:r>
      <w:r w:rsidRPr="007537D5">
        <w:rPr>
          <w:sz w:val="16"/>
        </w:rPr>
        <w:t>,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7B66861" w14:textId="77777777" w:rsidR="007F2BF5" w:rsidRPr="007537D5" w:rsidRDefault="007F2BF5" w:rsidP="007F2BF5">
      <w:pPr>
        <w:rPr>
          <w:sz w:val="16"/>
        </w:rPr>
      </w:pPr>
      <w:r w:rsidRPr="007537D5">
        <w:rPr>
          <w:sz w:val="16"/>
        </w:rPr>
        <w:t xml:space="preserve">When Congress passes the codification bill it effectively blesses these edits and changes. As formal matter, they are enacted by Congress. But they are *1667 certainly much further removed from the core legislative process--in Justice Scalia's terms, much more the product of staff--than many other materials courts eschew. </w:t>
      </w:r>
      <w:r w:rsidRPr="007537D5">
        <w:rPr>
          <w:rStyle w:val="StyleUnderline"/>
        </w:rPr>
        <w:t xml:space="preserve">The point is </w:t>
      </w:r>
      <w:r w:rsidRPr="00274997">
        <w:rPr>
          <w:rStyle w:val="Emphasis"/>
          <w:highlight w:val="yellow"/>
        </w:rPr>
        <w:t>not</w:t>
      </w:r>
      <w:r w:rsidRPr="007537D5">
        <w:rPr>
          <w:rStyle w:val="StyleUnderline"/>
        </w:rPr>
        <w:t xml:space="preserve"> that OLRC is acting </w:t>
      </w:r>
      <w:r w:rsidRPr="00274997">
        <w:rPr>
          <w:rStyle w:val="Emphasis"/>
          <w:highlight w:val="yellow"/>
        </w:rPr>
        <w:t>ultra vires</w:t>
      </w:r>
      <w:r w:rsidRPr="007537D5">
        <w:rPr>
          <w:rStyle w:val="StyleUnderline"/>
        </w:rPr>
        <w:t xml:space="preserve"> or </w:t>
      </w:r>
      <w:r w:rsidRPr="007537D5">
        <w:rPr>
          <w:rStyle w:val="Emphasis"/>
        </w:rPr>
        <w:t>secretively</w:t>
      </w:r>
      <w:r w:rsidRPr="007537D5">
        <w:rPr>
          <w:sz w:val="16"/>
        </w:rPr>
        <w:t>. OLRC actively solicits input from key staff, administrative agencies, and academics for its codification bills</w:t>
      </w:r>
      <w:r w:rsidRPr="00C973E1">
        <w:rPr>
          <w:sz w:val="16"/>
        </w:rPr>
        <w:t>,</w:t>
      </w:r>
      <w:r w:rsidRPr="007537D5">
        <w:rPr>
          <w:sz w:val="16"/>
        </w:rPr>
        <w:t xml:space="preserve"> </w:t>
      </w:r>
      <w:r w:rsidRPr="00274997">
        <w:rPr>
          <w:rStyle w:val="StyleUnderline"/>
          <w:highlight w:val="yellow"/>
        </w:rPr>
        <w:t xml:space="preserve">but it is difficult to </w:t>
      </w:r>
      <w:r w:rsidRPr="00274997">
        <w:rPr>
          <w:rStyle w:val="Emphasis"/>
          <w:highlight w:val="yellow"/>
        </w:rPr>
        <w:t>find ev</w:t>
      </w:r>
      <w:r w:rsidRPr="006512ED">
        <w:rPr>
          <w:rStyle w:val="StyleUnderline"/>
        </w:rPr>
        <w:t>idence</w:t>
      </w:r>
      <w:r w:rsidRPr="007537D5">
        <w:rPr>
          <w:rStyle w:val="StyleUnderline"/>
        </w:rPr>
        <w:t xml:space="preserve"> </w:t>
      </w:r>
      <w:r w:rsidRPr="00274997">
        <w:rPr>
          <w:rStyle w:val="StyleUnderline"/>
          <w:highlight w:val="yellow"/>
        </w:rPr>
        <w:t>that many</w:t>
      </w:r>
      <w:r w:rsidRPr="007537D5">
        <w:rPr>
          <w:sz w:val="16"/>
        </w:rPr>
        <w:t xml:space="preserve"> </w:t>
      </w:r>
      <w:r w:rsidRPr="007537D5">
        <w:rPr>
          <w:rStyle w:val="Emphasis"/>
        </w:rPr>
        <w:t xml:space="preserve">members and even most staff </w:t>
      </w:r>
      <w:r w:rsidRPr="00274997">
        <w:rPr>
          <w:rStyle w:val="Emphasis"/>
          <w:highlight w:val="yellow"/>
        </w:rPr>
        <w:t>pay</w:t>
      </w:r>
      <w:r w:rsidRPr="007537D5">
        <w:rPr>
          <w:sz w:val="16"/>
        </w:rPr>
        <w:t xml:space="preserve"> much </w:t>
      </w:r>
      <w:r w:rsidRPr="00274997">
        <w:rPr>
          <w:rStyle w:val="Emphasis"/>
          <w:highlight w:val="yellow"/>
        </w:rPr>
        <w:t>attention</w:t>
      </w:r>
      <w:r w:rsidRPr="007537D5">
        <w:rPr>
          <w:rStyle w:val="Emphasis"/>
        </w:rPr>
        <w:t xml:space="preserve"> to them</w:t>
      </w:r>
      <w:r w:rsidRPr="007537D5">
        <w:rPr>
          <w:sz w:val="16"/>
        </w:rPr>
        <w:t>.</w:t>
      </w:r>
    </w:p>
    <w:p w14:paraId="0BCF2B4E" w14:textId="77777777" w:rsidR="007F2BF5" w:rsidRPr="00AB4429" w:rsidRDefault="007F2BF5" w:rsidP="007F2BF5">
      <w:pPr>
        <w:pStyle w:val="Heading4"/>
      </w:pPr>
      <w:r>
        <w:t>Extinction</w:t>
      </w:r>
    </w:p>
    <w:p w14:paraId="25BD0F8D" w14:textId="77777777" w:rsidR="007F2BF5" w:rsidRDefault="007F2BF5" w:rsidP="007F2BF5">
      <w:r>
        <w:t xml:space="preserve">Gro Harlem </w:t>
      </w:r>
      <w:r w:rsidRPr="00D236D5">
        <w:rPr>
          <w:rStyle w:val="Style13ptBold"/>
        </w:rPr>
        <w:t>Brundtland 20</w:t>
      </w:r>
      <w:r>
        <w:t>, first woman Prime Minister of Norway and former Director-General of the World Health Organization; leading advocate on global preparedness for pandemics; put sustainable development on the international agenda, “Nationalism and partisan politics make it harder to tackle the existential threats to humanity,” The Elders, 5/14/20, https://theelders.org/news/nationalism-and-partisan-politics-make-it-harder-tackle-existential-threats-humanity</w:t>
      </w:r>
    </w:p>
    <w:p w14:paraId="610A613F" w14:textId="77777777" w:rsidR="007F2BF5" w:rsidRPr="009522C9" w:rsidRDefault="007F2BF5" w:rsidP="007F2BF5">
      <w:pPr>
        <w:rPr>
          <w:sz w:val="16"/>
        </w:rPr>
      </w:pPr>
      <w:r w:rsidRPr="009522C9">
        <w:rPr>
          <w:sz w:val="16"/>
        </w:rPr>
        <w:t xml:space="preserve">The strange new reality of </w:t>
      </w:r>
      <w:r w:rsidRPr="00274997">
        <w:rPr>
          <w:rStyle w:val="Emphasis"/>
          <w:highlight w:val="yellow"/>
        </w:rPr>
        <w:t>Covid</w:t>
      </w:r>
      <w:r w:rsidRPr="009522C9">
        <w:rPr>
          <w:sz w:val="16"/>
        </w:rPr>
        <w:t xml:space="preserve">-19 </w:t>
      </w:r>
      <w:r w:rsidRPr="009522C9">
        <w:rPr>
          <w:rStyle w:val="StyleUnderline"/>
        </w:rPr>
        <w:t>is forcing huge changes</w:t>
      </w:r>
      <w:r w:rsidRPr="009522C9">
        <w:rPr>
          <w:sz w:val="16"/>
        </w:rPr>
        <w:t xml:space="preserve"> on all of us, some of </w:t>
      </w:r>
      <w:r w:rsidRPr="009522C9">
        <w:rPr>
          <w:rStyle w:val="StyleUnderline"/>
        </w:rPr>
        <w:t>which may become permanent</w:t>
      </w:r>
      <w:r w:rsidRPr="009522C9">
        <w:rPr>
          <w:sz w:val="16"/>
        </w:rPr>
        <w:t xml:space="preserve"> features of how we live, work and organise our societies.</w:t>
      </w:r>
    </w:p>
    <w:p w14:paraId="6641A399" w14:textId="77777777" w:rsidR="007F2BF5" w:rsidRPr="009522C9" w:rsidRDefault="007F2BF5" w:rsidP="007F2BF5">
      <w:pPr>
        <w:rPr>
          <w:sz w:val="16"/>
        </w:rPr>
      </w:pPr>
      <w:r w:rsidRPr="009522C9">
        <w:rPr>
          <w:rStyle w:val="StyleUnderline"/>
        </w:rPr>
        <w:t>We are</w:t>
      </w:r>
      <w:r w:rsidRPr="009522C9">
        <w:rPr>
          <w:sz w:val="16"/>
        </w:rPr>
        <w:t xml:space="preserve"> all </w:t>
      </w:r>
      <w:r w:rsidRPr="009522C9">
        <w:rPr>
          <w:rStyle w:val="StyleUnderline"/>
        </w:rPr>
        <w:t xml:space="preserve">being </w:t>
      </w:r>
      <w:r w:rsidRPr="00274997">
        <w:rPr>
          <w:rStyle w:val="Emphasis"/>
          <w:highlight w:val="yellow"/>
        </w:rPr>
        <w:t>call</w:t>
      </w:r>
      <w:r w:rsidRPr="009522C9">
        <w:rPr>
          <w:rStyle w:val="StyleUnderline"/>
        </w:rPr>
        <w:t xml:space="preserve">ed upon </w:t>
      </w:r>
      <w:r w:rsidRPr="00274997">
        <w:rPr>
          <w:rStyle w:val="StyleUnderline"/>
          <w:highlight w:val="yellow"/>
        </w:rPr>
        <w:t>to become more</w:t>
      </w:r>
      <w:r w:rsidRPr="009522C9">
        <w:rPr>
          <w:sz w:val="16"/>
        </w:rPr>
        <w:t xml:space="preserve"> </w:t>
      </w:r>
      <w:r w:rsidRPr="009522C9">
        <w:rPr>
          <w:rStyle w:val="Emphasis"/>
        </w:rPr>
        <w:t>flexible</w:t>
      </w:r>
      <w:r w:rsidRPr="009522C9">
        <w:rPr>
          <w:sz w:val="16"/>
        </w:rPr>
        <w:t xml:space="preserve">, more adept with technology </w:t>
      </w:r>
      <w:r w:rsidRPr="009522C9">
        <w:rPr>
          <w:rStyle w:val="StyleUnderline"/>
        </w:rPr>
        <w:t>and</w:t>
      </w:r>
      <w:r w:rsidRPr="009522C9">
        <w:rPr>
          <w:sz w:val="16"/>
        </w:rPr>
        <w:t xml:space="preserve"> more </w:t>
      </w:r>
      <w:r w:rsidRPr="00274997">
        <w:rPr>
          <w:rStyle w:val="Emphasis"/>
          <w:highlight w:val="yellow"/>
        </w:rPr>
        <w:t>collaborative</w:t>
      </w:r>
      <w:r w:rsidRPr="009522C9">
        <w:rPr>
          <w:sz w:val="16"/>
        </w:rPr>
        <w:t xml:space="preserve"> across borders and time zones.</w:t>
      </w:r>
    </w:p>
    <w:p w14:paraId="7F2E0C21" w14:textId="77777777" w:rsidR="007F2BF5" w:rsidRPr="009522C9" w:rsidRDefault="007F2BF5" w:rsidP="007F2BF5">
      <w:pPr>
        <w:rPr>
          <w:sz w:val="16"/>
        </w:rPr>
      </w:pPr>
      <w:r w:rsidRPr="009522C9">
        <w:rPr>
          <w:sz w:val="16"/>
        </w:rPr>
        <w:t>I would like to commend the organisers of this Virtual People’s Forum, particularly the UN 2020 Partnership and Together First, for their ambition and dedication in bringing all of us speakers together.</w:t>
      </w:r>
    </w:p>
    <w:p w14:paraId="24944F3E" w14:textId="77777777" w:rsidR="007F2BF5" w:rsidRPr="009522C9" w:rsidRDefault="007F2BF5" w:rsidP="007F2BF5">
      <w:pPr>
        <w:rPr>
          <w:sz w:val="16"/>
        </w:rPr>
      </w:pPr>
      <w:r w:rsidRPr="009522C9">
        <w:rPr>
          <w:sz w:val="16"/>
        </w:rPr>
        <w:t>2020 was always going to be an important year for those of us who are committed to the values and institutions of multilateralism. The year marks the 75th anniversary of the end of the Second World War, the detonation of the atomic bombs in Hiroshima and Nagasaki, and the creation of the United Nations.</w:t>
      </w:r>
    </w:p>
    <w:p w14:paraId="68B0BDBC" w14:textId="77777777" w:rsidR="007F2BF5" w:rsidRPr="009522C9" w:rsidRDefault="007F2BF5" w:rsidP="007F2BF5">
      <w:pPr>
        <w:rPr>
          <w:sz w:val="16"/>
        </w:rPr>
      </w:pPr>
      <w:r w:rsidRPr="009522C9">
        <w:rPr>
          <w:sz w:val="16"/>
        </w:rPr>
        <w:t xml:space="preserve">These interconnected anniversaries </w:t>
      </w:r>
      <w:r w:rsidRPr="00274997">
        <w:rPr>
          <w:rStyle w:val="StyleUnderline"/>
          <w:highlight w:val="yellow"/>
        </w:rPr>
        <w:t>highlight</w:t>
      </w:r>
      <w:r w:rsidRPr="009522C9">
        <w:rPr>
          <w:rStyle w:val="StyleUnderline"/>
        </w:rPr>
        <w:t xml:space="preserve"> the need for sustained </w:t>
      </w:r>
      <w:r w:rsidRPr="00274997">
        <w:rPr>
          <w:rStyle w:val="Emphasis"/>
          <w:highlight w:val="yellow"/>
        </w:rPr>
        <w:t>vigilance</w:t>
      </w:r>
      <w:r w:rsidRPr="00274997">
        <w:rPr>
          <w:sz w:val="16"/>
          <w:highlight w:val="yellow"/>
        </w:rPr>
        <w:t xml:space="preserve"> </w:t>
      </w:r>
      <w:r w:rsidRPr="00274997">
        <w:rPr>
          <w:rStyle w:val="StyleUnderline"/>
          <w:highlight w:val="yellow"/>
        </w:rPr>
        <w:t>to protect</w:t>
      </w:r>
      <w:r w:rsidRPr="009522C9">
        <w:rPr>
          <w:rStyle w:val="StyleUnderline"/>
        </w:rPr>
        <w:t xml:space="preserve"> </w:t>
      </w:r>
      <w:r w:rsidRPr="009522C9">
        <w:rPr>
          <w:rStyle w:val="Emphasis"/>
        </w:rPr>
        <w:t xml:space="preserve">global </w:t>
      </w:r>
      <w:r w:rsidRPr="00274997">
        <w:rPr>
          <w:rStyle w:val="Emphasis"/>
          <w:highlight w:val="yellow"/>
        </w:rPr>
        <w:t>peace</w:t>
      </w:r>
      <w:r w:rsidRPr="00274997">
        <w:rPr>
          <w:rStyle w:val="StyleUnderline"/>
          <w:highlight w:val="yellow"/>
        </w:rPr>
        <w:t>, in</w:t>
      </w:r>
      <w:r w:rsidRPr="009522C9">
        <w:rPr>
          <w:rStyle w:val="StyleUnderline"/>
        </w:rPr>
        <w:t xml:space="preserve"> the </w:t>
      </w:r>
      <w:r w:rsidRPr="00274997">
        <w:rPr>
          <w:rStyle w:val="StyleUnderline"/>
          <w:highlight w:val="yellow"/>
        </w:rPr>
        <w:t>knowledge of</w:t>
      </w:r>
      <w:r w:rsidRPr="009522C9">
        <w:rPr>
          <w:rStyle w:val="StyleUnderline"/>
        </w:rPr>
        <w:t xml:space="preserve"> the devastating consequences of</w:t>
      </w:r>
      <w:r w:rsidRPr="009522C9">
        <w:rPr>
          <w:sz w:val="16"/>
        </w:rPr>
        <w:t xml:space="preserve"> </w:t>
      </w:r>
      <w:r w:rsidRPr="00274997">
        <w:rPr>
          <w:rStyle w:val="Emphasis"/>
          <w:highlight w:val="yellow"/>
        </w:rPr>
        <w:t>tyranny</w:t>
      </w:r>
      <w:r w:rsidRPr="00274997">
        <w:rPr>
          <w:rStyle w:val="StyleUnderline"/>
          <w:highlight w:val="yellow"/>
        </w:rPr>
        <w:t xml:space="preserve">, </w:t>
      </w:r>
      <w:r w:rsidRPr="00274997">
        <w:rPr>
          <w:rStyle w:val="Emphasis"/>
          <w:highlight w:val="yellow"/>
        </w:rPr>
        <w:t>war</w:t>
      </w:r>
      <w:r w:rsidRPr="00274997">
        <w:rPr>
          <w:sz w:val="16"/>
          <w:highlight w:val="yellow"/>
        </w:rPr>
        <w:t xml:space="preserve"> </w:t>
      </w:r>
      <w:r w:rsidRPr="00274997">
        <w:rPr>
          <w:rStyle w:val="StyleUnderline"/>
          <w:highlight w:val="yellow"/>
        </w:rPr>
        <w:t>and</w:t>
      </w:r>
      <w:r w:rsidRPr="00274997">
        <w:rPr>
          <w:sz w:val="16"/>
          <w:highlight w:val="yellow"/>
        </w:rPr>
        <w:t xml:space="preserve"> </w:t>
      </w:r>
      <w:r w:rsidRPr="00274997">
        <w:rPr>
          <w:rStyle w:val="Emphasis"/>
          <w:highlight w:val="yellow"/>
        </w:rPr>
        <w:t>w</w:t>
      </w:r>
      <w:r w:rsidRPr="009522C9">
        <w:rPr>
          <w:sz w:val="16"/>
        </w:rPr>
        <w:t xml:space="preserve">eapons of </w:t>
      </w:r>
      <w:r w:rsidRPr="00274997">
        <w:rPr>
          <w:rStyle w:val="Emphasis"/>
          <w:highlight w:val="yellow"/>
        </w:rPr>
        <w:t>m</w:t>
      </w:r>
      <w:r w:rsidRPr="009522C9">
        <w:rPr>
          <w:sz w:val="16"/>
        </w:rPr>
        <w:t xml:space="preserve">ass </w:t>
      </w:r>
      <w:r w:rsidRPr="00274997">
        <w:rPr>
          <w:rStyle w:val="Emphasis"/>
          <w:highlight w:val="yellow"/>
        </w:rPr>
        <w:t>d</w:t>
      </w:r>
      <w:r w:rsidRPr="009522C9">
        <w:rPr>
          <w:sz w:val="16"/>
        </w:rPr>
        <w:t>estruction.</w:t>
      </w:r>
    </w:p>
    <w:p w14:paraId="5F6BC8AF" w14:textId="77777777" w:rsidR="007F2BF5" w:rsidRPr="009522C9" w:rsidRDefault="007F2BF5" w:rsidP="007F2BF5">
      <w:pPr>
        <w:rPr>
          <w:sz w:val="16"/>
        </w:rPr>
      </w:pPr>
      <w:r w:rsidRPr="009522C9">
        <w:rPr>
          <w:sz w:val="16"/>
        </w:rPr>
        <w:t xml:space="preserve">But today </w:t>
      </w:r>
      <w:r w:rsidRPr="009522C9">
        <w:rPr>
          <w:rStyle w:val="StyleUnderline"/>
        </w:rPr>
        <w:t>the</w:t>
      </w:r>
      <w:r w:rsidRPr="009522C9">
        <w:rPr>
          <w:sz w:val="16"/>
        </w:rPr>
        <w:t xml:space="preserve"> whole </w:t>
      </w:r>
      <w:r w:rsidRPr="009522C9">
        <w:rPr>
          <w:rStyle w:val="StyleUnderline"/>
        </w:rPr>
        <w:t>world faces a threat as</w:t>
      </w:r>
      <w:r w:rsidRPr="009522C9">
        <w:rPr>
          <w:sz w:val="16"/>
        </w:rPr>
        <w:t xml:space="preserve"> </w:t>
      </w:r>
      <w:r w:rsidRPr="009522C9">
        <w:rPr>
          <w:rStyle w:val="Emphasis"/>
        </w:rPr>
        <w:t>deadly as any arsenal</w:t>
      </w:r>
      <w:r w:rsidRPr="009522C9">
        <w:rPr>
          <w:rStyle w:val="StyleUnderline"/>
        </w:rPr>
        <w:t>, and which makes a</w:t>
      </w:r>
      <w:r w:rsidRPr="009522C9">
        <w:rPr>
          <w:sz w:val="16"/>
        </w:rPr>
        <w:t xml:space="preserve"> </w:t>
      </w:r>
      <w:r w:rsidRPr="009522C9">
        <w:rPr>
          <w:rStyle w:val="Emphasis"/>
        </w:rPr>
        <w:t>mockery</w:t>
      </w:r>
      <w:r w:rsidRPr="009522C9">
        <w:rPr>
          <w:sz w:val="16"/>
        </w:rPr>
        <w:t xml:space="preserve"> </w:t>
      </w:r>
      <w:r w:rsidRPr="009522C9">
        <w:rPr>
          <w:rStyle w:val="StyleUnderline"/>
        </w:rPr>
        <w:t>of any pretentions to</w:t>
      </w:r>
      <w:r w:rsidRPr="009522C9">
        <w:rPr>
          <w:sz w:val="16"/>
        </w:rPr>
        <w:t xml:space="preserve"> national “greatness” or </w:t>
      </w:r>
      <w:r w:rsidRPr="009522C9">
        <w:rPr>
          <w:rStyle w:val="StyleUnderline"/>
        </w:rPr>
        <w:t>superiority</w:t>
      </w:r>
      <w:r w:rsidRPr="009522C9">
        <w:rPr>
          <w:sz w:val="16"/>
        </w:rPr>
        <w:t xml:space="preserve"> over others.</w:t>
      </w:r>
    </w:p>
    <w:p w14:paraId="44FED749" w14:textId="77777777" w:rsidR="007F2BF5" w:rsidRPr="009522C9" w:rsidRDefault="007F2BF5" w:rsidP="007F2BF5">
      <w:pPr>
        <w:rPr>
          <w:sz w:val="16"/>
        </w:rPr>
      </w:pPr>
      <w:r w:rsidRPr="009522C9">
        <w:rPr>
          <w:rStyle w:val="StyleUnderline"/>
        </w:rPr>
        <w:t>Covid</w:t>
      </w:r>
      <w:r w:rsidRPr="009522C9">
        <w:rPr>
          <w:sz w:val="16"/>
        </w:rPr>
        <w:t xml:space="preserve">-19 </w:t>
      </w:r>
      <w:r w:rsidRPr="009522C9">
        <w:rPr>
          <w:rStyle w:val="StyleUnderline"/>
        </w:rPr>
        <w:t>knows</w:t>
      </w:r>
      <w:r w:rsidRPr="009522C9">
        <w:rPr>
          <w:sz w:val="16"/>
        </w:rPr>
        <w:t xml:space="preserve"> </w:t>
      </w:r>
      <w:r w:rsidRPr="009522C9">
        <w:rPr>
          <w:rStyle w:val="Emphasis"/>
        </w:rPr>
        <w:t>no borders</w:t>
      </w:r>
      <w:r w:rsidRPr="009522C9">
        <w:rPr>
          <w:sz w:val="16"/>
        </w:rPr>
        <w:t xml:space="preserve"> and does not respect national sovereignty. The pandemic </w:t>
      </w:r>
      <w:r w:rsidRPr="009522C9">
        <w:rPr>
          <w:rStyle w:val="StyleUnderline"/>
        </w:rPr>
        <w:t>is leaving a</w:t>
      </w:r>
      <w:r w:rsidRPr="009522C9">
        <w:rPr>
          <w:sz w:val="16"/>
        </w:rPr>
        <w:t xml:space="preserve"> </w:t>
      </w:r>
      <w:r w:rsidRPr="009522C9">
        <w:rPr>
          <w:rStyle w:val="Emphasis"/>
        </w:rPr>
        <w:t>devastating cost</w:t>
      </w:r>
      <w:r w:rsidRPr="009522C9">
        <w:rPr>
          <w:sz w:val="16"/>
        </w:rPr>
        <w:t>; first and foremost in human lives, but also in terms of economic growth, political momentum and social inequality.</w:t>
      </w:r>
    </w:p>
    <w:p w14:paraId="7F95F311" w14:textId="77777777" w:rsidR="007F2BF5" w:rsidRPr="009522C9" w:rsidRDefault="007F2BF5" w:rsidP="007F2BF5">
      <w:pPr>
        <w:rPr>
          <w:sz w:val="16"/>
        </w:rPr>
      </w:pPr>
      <w:r w:rsidRPr="009522C9">
        <w:rPr>
          <w:rStyle w:val="StyleUnderline"/>
        </w:rPr>
        <w:t xml:space="preserve">It has </w:t>
      </w:r>
      <w:r w:rsidRPr="00274997">
        <w:rPr>
          <w:rStyle w:val="StyleUnderline"/>
          <w:highlight w:val="yellow"/>
        </w:rPr>
        <w:t>exposed</w:t>
      </w:r>
      <w:r w:rsidRPr="009522C9">
        <w:rPr>
          <w:rStyle w:val="StyleUnderline"/>
        </w:rPr>
        <w:t xml:space="preserve"> the</w:t>
      </w:r>
      <w:r w:rsidRPr="009522C9">
        <w:rPr>
          <w:sz w:val="16"/>
        </w:rPr>
        <w:t xml:space="preserve"> </w:t>
      </w:r>
      <w:r w:rsidRPr="00274997">
        <w:rPr>
          <w:rStyle w:val="Emphasis"/>
          <w:highlight w:val="yellow"/>
        </w:rPr>
        <w:t>interconnected</w:t>
      </w:r>
      <w:r w:rsidRPr="009522C9">
        <w:rPr>
          <w:rStyle w:val="Emphasis"/>
        </w:rPr>
        <w:t xml:space="preserve"> nature of </w:t>
      </w:r>
      <w:r w:rsidRPr="00274997">
        <w:rPr>
          <w:rStyle w:val="Emphasis"/>
          <w:highlight w:val="yellow"/>
        </w:rPr>
        <w:t>global risks</w:t>
      </w:r>
      <w:r w:rsidRPr="009522C9">
        <w:rPr>
          <w:sz w:val="16"/>
        </w:rPr>
        <w:t>, and the extent to which even well-resourced health systems can be rapidly overwhelmed when crises hit.</w:t>
      </w:r>
    </w:p>
    <w:p w14:paraId="369AD46E" w14:textId="77777777" w:rsidR="007F2BF5" w:rsidRPr="009522C9" w:rsidRDefault="007F2BF5" w:rsidP="007F2BF5">
      <w:pPr>
        <w:rPr>
          <w:sz w:val="16"/>
        </w:rPr>
      </w:pPr>
      <w:r w:rsidRPr="009522C9">
        <w:rPr>
          <w:rStyle w:val="StyleUnderline"/>
        </w:rPr>
        <w:t xml:space="preserve">A global crisis </w:t>
      </w:r>
      <w:r w:rsidRPr="00274997">
        <w:rPr>
          <w:rStyle w:val="StyleUnderline"/>
          <w:highlight w:val="yellow"/>
        </w:rPr>
        <w:t>demands</w:t>
      </w:r>
      <w:r w:rsidRPr="009522C9">
        <w:rPr>
          <w:rStyle w:val="StyleUnderline"/>
        </w:rPr>
        <w:t xml:space="preserve"> a</w:t>
      </w:r>
      <w:r w:rsidRPr="009522C9">
        <w:rPr>
          <w:sz w:val="16"/>
        </w:rPr>
        <w:t xml:space="preserve"> </w:t>
      </w:r>
      <w:r w:rsidRPr="00274997">
        <w:rPr>
          <w:rStyle w:val="Emphasis"/>
          <w:highlight w:val="yellow"/>
        </w:rPr>
        <w:t>global response</w:t>
      </w:r>
      <w:r w:rsidRPr="009522C9">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6CD4402C" w14:textId="77777777" w:rsidR="007F2BF5" w:rsidRPr="009522C9" w:rsidRDefault="007F2BF5" w:rsidP="007F2BF5">
      <w:pPr>
        <w:rPr>
          <w:sz w:val="16"/>
        </w:rPr>
      </w:pPr>
      <w:r w:rsidRPr="009522C9">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25AECB60" w14:textId="77777777" w:rsidR="007F2BF5" w:rsidRPr="009522C9" w:rsidRDefault="007F2BF5" w:rsidP="007F2BF5">
      <w:pPr>
        <w:rPr>
          <w:sz w:val="16"/>
        </w:rPr>
      </w:pPr>
      <w:r w:rsidRPr="009522C9">
        <w:rPr>
          <w:sz w:val="16"/>
        </w:rPr>
        <w:t>It is essential that countries support the work of the WHO and provide it with the necessary funding to carry out its work, including through implementing the recommendations of the Global Preparedness Monitoring Board.</w:t>
      </w:r>
    </w:p>
    <w:p w14:paraId="3DBCF139" w14:textId="77777777" w:rsidR="007F2BF5" w:rsidRPr="009522C9" w:rsidRDefault="007F2BF5" w:rsidP="007F2BF5">
      <w:pPr>
        <w:rPr>
          <w:sz w:val="16"/>
        </w:rPr>
      </w:pPr>
      <w:r w:rsidRPr="009522C9">
        <w:rPr>
          <w:sz w:val="16"/>
        </w:rPr>
        <w:t>The WHO should be enabled to work on behalf of the entire world, acting solely on the best available scientific and medical evidence.</w:t>
      </w:r>
    </w:p>
    <w:p w14:paraId="147EFF43" w14:textId="77777777" w:rsidR="007F2BF5" w:rsidRPr="009522C9" w:rsidRDefault="007F2BF5" w:rsidP="007F2BF5">
      <w:pPr>
        <w:rPr>
          <w:sz w:val="16"/>
        </w:rPr>
      </w:pPr>
      <w:r w:rsidRPr="009522C9">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671361DD" w14:textId="77777777" w:rsidR="007F2BF5" w:rsidRPr="009522C9" w:rsidRDefault="007F2BF5" w:rsidP="007F2BF5">
      <w:pPr>
        <w:rPr>
          <w:sz w:val="16"/>
        </w:rPr>
      </w:pPr>
      <w:r w:rsidRPr="009522C9">
        <w:rPr>
          <w:sz w:val="16"/>
        </w:rPr>
        <w:t xml:space="preserve">For developed countries, this responsibility extends to supporting poorer states with humanitarian aid, debt relief and political counsel via the mechanisms of the UN, G20, World Bank and other international fora.                                                                                               </w:t>
      </w:r>
    </w:p>
    <w:p w14:paraId="6D9E41C9" w14:textId="77777777" w:rsidR="007F2BF5" w:rsidRPr="009522C9" w:rsidRDefault="007F2BF5" w:rsidP="007F2BF5">
      <w:pPr>
        <w:rPr>
          <w:sz w:val="16"/>
        </w:rPr>
      </w:pPr>
      <w:r w:rsidRPr="009522C9">
        <w:rPr>
          <w:sz w:val="16"/>
        </w:rPr>
        <w:t>This network of international covenants and institutions, agreed and constructed since the end of the Second World War with the United Nations at its core, is far from perfect.</w:t>
      </w:r>
    </w:p>
    <w:p w14:paraId="6B4EA870" w14:textId="77777777" w:rsidR="007F2BF5" w:rsidRPr="009522C9" w:rsidRDefault="007F2BF5" w:rsidP="007F2BF5">
      <w:pPr>
        <w:rPr>
          <w:sz w:val="16"/>
        </w:rPr>
      </w:pPr>
      <w:r w:rsidRPr="009522C9">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43A0CA99" w14:textId="77777777" w:rsidR="007F2BF5" w:rsidRPr="009522C9" w:rsidRDefault="007F2BF5" w:rsidP="007F2BF5">
      <w:pPr>
        <w:rPr>
          <w:sz w:val="16"/>
        </w:rPr>
      </w:pPr>
      <w:r w:rsidRPr="009522C9">
        <w:rPr>
          <w:sz w:val="16"/>
        </w:rPr>
        <w:t>But it has nevertheless decisively supported the pursuit of peace, security and the protection of human rights, as well as economic and social improvements, around the globe, for over seven decades.</w:t>
      </w:r>
    </w:p>
    <w:p w14:paraId="0A891771" w14:textId="77777777" w:rsidR="007F2BF5" w:rsidRPr="009522C9" w:rsidRDefault="007F2BF5" w:rsidP="007F2BF5">
      <w:pPr>
        <w:rPr>
          <w:sz w:val="16"/>
        </w:rPr>
      </w:pPr>
      <w:r w:rsidRPr="009522C9">
        <w:rPr>
          <w:sz w:val="16"/>
        </w:rPr>
        <w:t>This is why it is so important now, in the UN’s 75th anniversary year and in the face of this deadly pandemic, for member states and global citizens to recommit themselves to the values of the UN Charter.</w:t>
      </w:r>
    </w:p>
    <w:p w14:paraId="485504F2" w14:textId="77777777" w:rsidR="007F2BF5" w:rsidRPr="009522C9" w:rsidRDefault="007F2BF5" w:rsidP="007F2BF5">
      <w:pPr>
        <w:rPr>
          <w:sz w:val="16"/>
        </w:rPr>
      </w:pPr>
      <w:r w:rsidRPr="009522C9">
        <w:rPr>
          <w:sz w:val="16"/>
        </w:rPr>
        <w:t>The siren songs of isolationism and populist nationalism need to be countered with a strong global chorus in support of cooperation, justice and human rights.</w:t>
      </w:r>
    </w:p>
    <w:p w14:paraId="00AB88EA" w14:textId="77777777" w:rsidR="007F2BF5" w:rsidRPr="009522C9" w:rsidRDefault="007F2BF5" w:rsidP="007F2BF5">
      <w:pPr>
        <w:rPr>
          <w:sz w:val="16"/>
        </w:rPr>
      </w:pPr>
      <w:r w:rsidRPr="009522C9">
        <w:rPr>
          <w:sz w:val="16"/>
        </w:rPr>
        <w:t xml:space="preserve">Narrow nationalism and </w:t>
      </w:r>
      <w:r w:rsidRPr="00274997">
        <w:rPr>
          <w:rStyle w:val="Emphasis"/>
          <w:highlight w:val="yellow"/>
        </w:rPr>
        <w:t>partisan politics</w:t>
      </w:r>
      <w:r w:rsidRPr="009522C9">
        <w:rPr>
          <w:sz w:val="16"/>
        </w:rPr>
        <w:t xml:space="preserve"> </w:t>
      </w:r>
      <w:r w:rsidRPr="009522C9">
        <w:rPr>
          <w:rStyle w:val="StyleUnderline"/>
        </w:rPr>
        <w:t xml:space="preserve">not only </w:t>
      </w:r>
      <w:r w:rsidRPr="00274997">
        <w:rPr>
          <w:rStyle w:val="StyleUnderline"/>
          <w:highlight w:val="yellow"/>
        </w:rPr>
        <w:t>hamper</w:t>
      </w:r>
      <w:r w:rsidRPr="009522C9">
        <w:rPr>
          <w:rStyle w:val="StyleUnderline"/>
        </w:rPr>
        <w:t xml:space="preserve"> an </w:t>
      </w:r>
      <w:r w:rsidRPr="00274997">
        <w:rPr>
          <w:rStyle w:val="StyleUnderline"/>
          <w:highlight w:val="yellow"/>
        </w:rPr>
        <w:t>effective response</w:t>
      </w:r>
      <w:r w:rsidRPr="009522C9">
        <w:rPr>
          <w:rStyle w:val="StyleUnderline"/>
        </w:rPr>
        <w:t xml:space="preserve"> to</w:t>
      </w:r>
      <w:r w:rsidRPr="009522C9">
        <w:rPr>
          <w:sz w:val="16"/>
        </w:rPr>
        <w:t xml:space="preserve"> </w:t>
      </w:r>
      <w:r w:rsidRPr="009522C9">
        <w:rPr>
          <w:rStyle w:val="Emphasis"/>
        </w:rPr>
        <w:t>Covid</w:t>
      </w:r>
      <w:r w:rsidRPr="009522C9">
        <w:rPr>
          <w:sz w:val="16"/>
        </w:rPr>
        <w:t xml:space="preserve">-19, </w:t>
      </w:r>
      <w:r w:rsidRPr="009522C9">
        <w:rPr>
          <w:rStyle w:val="StyleUnderline"/>
        </w:rPr>
        <w:t>they</w:t>
      </w:r>
      <w:r w:rsidRPr="009522C9">
        <w:rPr>
          <w:sz w:val="16"/>
        </w:rPr>
        <w:t xml:space="preserve"> </w:t>
      </w:r>
      <w:r w:rsidRPr="009522C9">
        <w:rPr>
          <w:rStyle w:val="Emphasis"/>
        </w:rPr>
        <w:t>also</w:t>
      </w:r>
      <w:r w:rsidRPr="009522C9">
        <w:rPr>
          <w:sz w:val="16"/>
        </w:rPr>
        <w:t xml:space="preserve"> </w:t>
      </w:r>
      <w:r w:rsidRPr="00274997">
        <w:rPr>
          <w:rStyle w:val="StyleUnderline"/>
          <w:highlight w:val="yellow"/>
        </w:rPr>
        <w:t>make it harder</w:t>
      </w:r>
      <w:r w:rsidRPr="009522C9">
        <w:rPr>
          <w:rStyle w:val="StyleUnderline"/>
        </w:rPr>
        <w:t xml:space="preserve"> for the world </w:t>
      </w:r>
      <w:r w:rsidRPr="00274997">
        <w:rPr>
          <w:rStyle w:val="StyleUnderline"/>
          <w:highlight w:val="yellow"/>
        </w:rPr>
        <w:t>to</w:t>
      </w:r>
      <w:r w:rsidRPr="009522C9">
        <w:rPr>
          <w:sz w:val="16"/>
        </w:rPr>
        <w:t xml:space="preserve"> </w:t>
      </w:r>
      <w:r w:rsidRPr="009522C9">
        <w:rPr>
          <w:rStyle w:val="Emphasis"/>
        </w:rPr>
        <w:t xml:space="preserve">collectively </w:t>
      </w:r>
      <w:r w:rsidRPr="00274997">
        <w:rPr>
          <w:rStyle w:val="Emphasis"/>
          <w:highlight w:val="yellow"/>
        </w:rPr>
        <w:t>tackle</w:t>
      </w:r>
      <w:r w:rsidRPr="009522C9">
        <w:rPr>
          <w:sz w:val="16"/>
        </w:rPr>
        <w:t xml:space="preserve"> the </w:t>
      </w:r>
      <w:r w:rsidRPr="00274997">
        <w:rPr>
          <w:rStyle w:val="Emphasis"/>
          <w:highlight w:val="yellow"/>
        </w:rPr>
        <w:t>existential threats</w:t>
      </w:r>
      <w:r w:rsidRPr="009522C9">
        <w:rPr>
          <w:sz w:val="16"/>
        </w:rPr>
        <w:t xml:space="preserve"> </w:t>
      </w:r>
      <w:r w:rsidRPr="009522C9">
        <w:rPr>
          <w:rStyle w:val="StyleUnderline"/>
        </w:rPr>
        <w:t>that will</w:t>
      </w:r>
      <w:r w:rsidRPr="009522C9">
        <w:rPr>
          <w:sz w:val="16"/>
        </w:rPr>
        <w:t xml:space="preserve"> </w:t>
      </w:r>
      <w:r w:rsidRPr="009522C9">
        <w:rPr>
          <w:rStyle w:val="Emphasis"/>
        </w:rPr>
        <w:t xml:space="preserve">continue even after this pandemic abates, in particular </w:t>
      </w:r>
      <w:r w:rsidRPr="00274997">
        <w:rPr>
          <w:rStyle w:val="Emphasis"/>
          <w:highlight w:val="yellow"/>
        </w:rPr>
        <w:t>climate change and nuclear weapons</w:t>
      </w:r>
      <w:r w:rsidRPr="009522C9">
        <w:rPr>
          <w:sz w:val="16"/>
        </w:rPr>
        <w:t>.</w:t>
      </w:r>
    </w:p>
    <w:p w14:paraId="151928E5" w14:textId="77777777" w:rsidR="007F2BF5" w:rsidRDefault="007F2BF5" w:rsidP="007F2BF5">
      <w:pPr>
        <w:pStyle w:val="Heading1"/>
      </w:pPr>
      <w:r>
        <w:t>Solvency</w:t>
      </w:r>
    </w:p>
    <w:p w14:paraId="01428A6C" w14:textId="77777777" w:rsidR="007F2BF5" w:rsidRDefault="007F2BF5" w:rsidP="007F2BF5">
      <w:pPr>
        <w:pStyle w:val="Heading2"/>
      </w:pPr>
      <w:r>
        <w:t>US Code</w:t>
      </w:r>
    </w:p>
    <w:p w14:paraId="70C511AC" w14:textId="77777777" w:rsidR="007F2BF5" w:rsidRDefault="007F2BF5" w:rsidP="007F2BF5">
      <w:pPr>
        <w:pStyle w:val="Heading3"/>
      </w:pPr>
      <w:r>
        <w:t>Solvency---2NC</w:t>
      </w:r>
    </w:p>
    <w:p w14:paraId="5343D56A" w14:textId="1E72E1C0" w:rsidR="007F2BF5" w:rsidRDefault="000905A4" w:rsidP="007F2BF5">
      <w:pPr>
        <w:pStyle w:val="Heading4"/>
      </w:pPr>
      <w:r>
        <w:t xml:space="preserve">1. </w:t>
      </w:r>
      <w:r w:rsidR="007F2BF5">
        <w:t xml:space="preserve">The CP establishes the same policy as the aff---but </w:t>
      </w:r>
      <w:r w:rsidR="007F2BF5">
        <w:rPr>
          <w:u w:val="single"/>
        </w:rPr>
        <w:t>instead</w:t>
      </w:r>
      <w:r w:rsidR="007F2BF5">
        <w:t xml:space="preserve"> of </w:t>
      </w:r>
      <w:r w:rsidR="007F2BF5">
        <w:rPr>
          <w:u w:val="single"/>
        </w:rPr>
        <w:t>expanding</w:t>
      </w:r>
      <w:r w:rsidR="007F2BF5">
        <w:t xml:space="preserve"> Social Security law, it has the Office of Law Revision Counsel rewrite </w:t>
      </w:r>
      <w:r w:rsidR="007F2BF5">
        <w:rPr>
          <w:u w:val="single"/>
        </w:rPr>
        <w:t>US Code</w:t>
      </w:r>
      <w:r w:rsidR="007F2BF5">
        <w:t xml:space="preserve">---which </w:t>
      </w:r>
      <w:r w:rsidR="007F2BF5">
        <w:rPr>
          <w:u w:val="single"/>
        </w:rPr>
        <w:t>summarizes</w:t>
      </w:r>
      <w:r w:rsidR="007F2BF5">
        <w:t xml:space="preserve">, but is not ITSELF the law---to </w:t>
      </w:r>
      <w:r w:rsidR="00DA3F9E">
        <w:t>create universal healthcare</w:t>
      </w:r>
      <w:r w:rsidR="007F2BF5">
        <w:t xml:space="preserve">---AND has </w:t>
      </w:r>
      <w:r w:rsidR="007F2BF5">
        <w:rPr>
          <w:u w:val="single"/>
        </w:rPr>
        <w:t>courts</w:t>
      </w:r>
      <w:r w:rsidR="007F2BF5">
        <w:t xml:space="preserve"> AND </w:t>
      </w:r>
      <w:r w:rsidR="007F2BF5">
        <w:rPr>
          <w:u w:val="single"/>
        </w:rPr>
        <w:t>enforcement agencies</w:t>
      </w:r>
      <w:r w:rsidR="007F2BF5">
        <w:t xml:space="preserve"> </w:t>
      </w:r>
      <w:r w:rsidR="007F2BF5">
        <w:rPr>
          <w:u w:val="single"/>
        </w:rPr>
        <w:t>defer</w:t>
      </w:r>
      <w:r w:rsidR="007F2BF5">
        <w:t xml:space="preserve"> to this interpretation in future cases. </w:t>
      </w:r>
    </w:p>
    <w:p w14:paraId="6C5F3852" w14:textId="6D2ECC25" w:rsidR="007F2BF5" w:rsidRPr="00C529DA" w:rsidRDefault="000905A4" w:rsidP="007F2BF5">
      <w:pPr>
        <w:pStyle w:val="Heading4"/>
      </w:pPr>
      <w:r>
        <w:t xml:space="preserve">2. </w:t>
      </w:r>
      <w:r w:rsidR="007F2BF5">
        <w:t xml:space="preserve">The </w:t>
      </w:r>
      <w:r w:rsidR="007F2BF5">
        <w:rPr>
          <w:u w:val="single"/>
        </w:rPr>
        <w:t>effect</w:t>
      </w:r>
      <w:r w:rsidR="007F2BF5">
        <w:t xml:space="preserve"> AND </w:t>
      </w:r>
      <w:r w:rsidR="007F2BF5">
        <w:rPr>
          <w:u w:val="single"/>
        </w:rPr>
        <w:t>perception</w:t>
      </w:r>
      <w:r w:rsidR="007F2BF5">
        <w:t xml:space="preserve"> are </w:t>
      </w:r>
      <w:r w:rsidR="007F2BF5">
        <w:rPr>
          <w:u w:val="single"/>
        </w:rPr>
        <w:t>indistinguishable</w:t>
      </w:r>
      <w:r w:rsidR="007F2BF5">
        <w:t xml:space="preserve"> from the plan. Nearly </w:t>
      </w:r>
      <w:r w:rsidR="007F2BF5">
        <w:rPr>
          <w:u w:val="single"/>
        </w:rPr>
        <w:t>all lawyers</w:t>
      </w:r>
      <w:r w:rsidR="007F2BF5">
        <w:t xml:space="preserve">, </w:t>
      </w:r>
      <w:r w:rsidR="007F2BF5">
        <w:rPr>
          <w:u w:val="single"/>
        </w:rPr>
        <w:t>courts</w:t>
      </w:r>
      <w:r w:rsidR="007F2BF5">
        <w:t xml:space="preserve">, and </w:t>
      </w:r>
      <w:r w:rsidR="007F2BF5">
        <w:rPr>
          <w:u w:val="single"/>
        </w:rPr>
        <w:t>businesses</w:t>
      </w:r>
      <w:r w:rsidR="007F2BF5">
        <w:t xml:space="preserve"> interpret the law </w:t>
      </w:r>
      <w:r w:rsidR="007F2BF5">
        <w:rPr>
          <w:u w:val="single"/>
        </w:rPr>
        <w:t>exclusively</w:t>
      </w:r>
      <w:r w:rsidR="007F2BF5">
        <w:t xml:space="preserve"> by looking at the US Code, even though the </w:t>
      </w:r>
      <w:r w:rsidR="007F2BF5">
        <w:rPr>
          <w:u w:val="single"/>
        </w:rPr>
        <w:t>law itself</w:t>
      </w:r>
      <w:r w:rsidR="007F2BF5">
        <w:t xml:space="preserve"> is set down in the Statutes at Large. That’s Cross. </w:t>
      </w:r>
    </w:p>
    <w:p w14:paraId="1C008273" w14:textId="094836CA" w:rsidR="007F2BF5" w:rsidRPr="00C529DA" w:rsidRDefault="000905A4" w:rsidP="007F2BF5">
      <w:pPr>
        <w:pStyle w:val="Heading4"/>
      </w:pPr>
      <w:r>
        <w:t xml:space="preserve">3. </w:t>
      </w:r>
      <w:r w:rsidR="007F2BF5">
        <w:t xml:space="preserve">This triggers </w:t>
      </w:r>
      <w:r w:rsidR="007F2BF5">
        <w:rPr>
          <w:u w:val="single"/>
        </w:rPr>
        <w:t>identical compliance</w:t>
      </w:r>
      <w:r w:rsidR="007F2BF5">
        <w:t xml:space="preserve">. </w:t>
      </w:r>
    </w:p>
    <w:p w14:paraId="5A993564" w14:textId="77777777" w:rsidR="007F2BF5" w:rsidRDefault="007F2BF5" w:rsidP="007F2BF5">
      <w:r>
        <w:t xml:space="preserve">Jarrod </w:t>
      </w:r>
      <w:r w:rsidRPr="001225C6">
        <w:rPr>
          <w:rStyle w:val="Style13ptBold"/>
        </w:rPr>
        <w:t>Shobe 20</w:t>
      </w:r>
      <w:r>
        <w:t>, Associate Professor of Law, J. Reuben Clark Law School, Brigham Young University, “Codification and the Hidden Work of Congress,” 67 UCLA L. Rev. 640, July 2020, WestLaw</w:t>
      </w:r>
    </w:p>
    <w:p w14:paraId="42A21F56" w14:textId="77777777" w:rsidR="007F2BF5" w:rsidRPr="00822A15" w:rsidRDefault="007F2BF5" w:rsidP="007F2BF5">
      <w:pPr>
        <w:rPr>
          <w:sz w:val="16"/>
        </w:rPr>
      </w:pPr>
      <w:r w:rsidRPr="00274997">
        <w:rPr>
          <w:rStyle w:val="StyleUnderline"/>
          <w:highlight w:val="yellow"/>
        </w:rPr>
        <w:t>Law</w:t>
      </w:r>
      <w:r w:rsidRPr="001225C6">
        <w:rPr>
          <w:rStyle w:val="StyleUnderline"/>
        </w:rPr>
        <w:t xml:space="preserve"> often </w:t>
      </w:r>
      <w:r w:rsidRPr="00274997">
        <w:rPr>
          <w:rStyle w:val="StyleUnderline"/>
          <w:highlight w:val="yellow"/>
        </w:rPr>
        <w:t xml:space="preserve">undergoes </w:t>
      </w:r>
      <w:r w:rsidRPr="00274997">
        <w:rPr>
          <w:rStyle w:val="Emphasis"/>
          <w:highlight w:val="yellow"/>
        </w:rPr>
        <w:t>significant change</w:t>
      </w:r>
      <w:r w:rsidRPr="00274997">
        <w:rPr>
          <w:rStyle w:val="StyleUnderline"/>
          <w:highlight w:val="yellow"/>
        </w:rPr>
        <w:t xml:space="preserve"> between </w:t>
      </w:r>
      <w:r w:rsidRPr="00274997">
        <w:rPr>
          <w:rStyle w:val="Emphasis"/>
          <w:highlight w:val="yellow"/>
        </w:rPr>
        <w:t>enactment</w:t>
      </w:r>
      <w:r w:rsidRPr="00274997">
        <w:rPr>
          <w:rStyle w:val="StyleUnderline"/>
          <w:highlight w:val="yellow"/>
        </w:rPr>
        <w:t xml:space="preserve"> and</w:t>
      </w:r>
      <w:r w:rsidRPr="001225C6">
        <w:rPr>
          <w:rStyle w:val="StyleUnderline"/>
        </w:rPr>
        <w:t xml:space="preserve"> the </w:t>
      </w:r>
      <w:r w:rsidRPr="00274997">
        <w:rPr>
          <w:rStyle w:val="StyleUnderline"/>
          <w:highlight w:val="yellow"/>
        </w:rPr>
        <w:t xml:space="preserve">time it is </w:t>
      </w:r>
      <w:r w:rsidRPr="00274997">
        <w:rPr>
          <w:rStyle w:val="Emphasis"/>
          <w:highlight w:val="yellow"/>
        </w:rPr>
        <w:t>organized within</w:t>
      </w:r>
      <w:r w:rsidRPr="001225C6">
        <w:rPr>
          <w:rStyle w:val="Emphasis"/>
        </w:rPr>
        <w:t xml:space="preserve"> the </w:t>
      </w:r>
      <w:r w:rsidRPr="00274997">
        <w:rPr>
          <w:rStyle w:val="Emphasis"/>
          <w:highlight w:val="yellow"/>
        </w:rPr>
        <w:t>U.S. Code</w:t>
      </w:r>
      <w:r w:rsidRPr="001225C6">
        <w:rPr>
          <w:rStyle w:val="StyleUnderline"/>
        </w:rPr>
        <w:t xml:space="preserve">, which is </w:t>
      </w:r>
      <w:r w:rsidRPr="00274997">
        <w:rPr>
          <w:rStyle w:val="StyleUnderline"/>
          <w:highlight w:val="yellow"/>
        </w:rPr>
        <w:t xml:space="preserve">a </w:t>
      </w:r>
      <w:r w:rsidRPr="00274997">
        <w:rPr>
          <w:rStyle w:val="Emphasis"/>
          <w:highlight w:val="yellow"/>
        </w:rPr>
        <w:t>compilation</w:t>
      </w:r>
      <w:r w:rsidRPr="00274997">
        <w:rPr>
          <w:sz w:val="16"/>
          <w:highlight w:val="yellow"/>
        </w:rPr>
        <w:t xml:space="preserve"> </w:t>
      </w:r>
      <w:r w:rsidRPr="00274997">
        <w:rPr>
          <w:rStyle w:val="StyleUnderline"/>
          <w:highlight w:val="yellow"/>
        </w:rPr>
        <w:t>of</w:t>
      </w:r>
      <w:r w:rsidRPr="001225C6">
        <w:rPr>
          <w:rStyle w:val="StyleUnderline"/>
        </w:rPr>
        <w:t xml:space="preserve"> Congress's</w:t>
      </w:r>
      <w:r w:rsidRPr="00822A15">
        <w:rPr>
          <w:sz w:val="16"/>
        </w:rPr>
        <w:t xml:space="preserve"> individual </w:t>
      </w:r>
      <w:r w:rsidRPr="00274997">
        <w:rPr>
          <w:rStyle w:val="Emphasis"/>
          <w:highlight w:val="yellow"/>
        </w:rPr>
        <w:t>enactments</w:t>
      </w:r>
      <w:r w:rsidRPr="001225C6">
        <w:rPr>
          <w:rStyle w:val="StyleUnderline"/>
        </w:rPr>
        <w:t xml:space="preserve">. The decision of </w:t>
      </w:r>
      <w:r w:rsidRPr="001225C6">
        <w:rPr>
          <w:rStyle w:val="Emphasis"/>
        </w:rPr>
        <w:t>how</w:t>
      </w:r>
      <w:r w:rsidRPr="001225C6">
        <w:rPr>
          <w:rStyle w:val="StyleUnderline"/>
        </w:rPr>
        <w:t xml:space="preserve"> to organize these individual enactments</w:t>
      </w:r>
      <w:r w:rsidRPr="00822A15">
        <w:rPr>
          <w:sz w:val="16"/>
        </w:rPr>
        <w:t xml:space="preserve"> within the Code, </w:t>
      </w:r>
      <w:r w:rsidRPr="001225C6">
        <w:rPr>
          <w:rStyle w:val="StyleUnderline"/>
        </w:rPr>
        <w:t>or whether to leave them out</w:t>
      </w:r>
      <w:r w:rsidRPr="00822A15">
        <w:rPr>
          <w:sz w:val="16"/>
        </w:rPr>
        <w:t xml:space="preserve"> of the Code </w:t>
      </w:r>
      <w:r w:rsidRPr="001225C6">
        <w:rPr>
          <w:rStyle w:val="StyleUnderline"/>
        </w:rPr>
        <w:t xml:space="preserve">altogether, is made by a </w:t>
      </w:r>
      <w:r w:rsidRPr="001225C6">
        <w:rPr>
          <w:rStyle w:val="Emphasis"/>
        </w:rPr>
        <w:t>nonpartisan group of lawyers</w:t>
      </w:r>
      <w:r w:rsidRPr="00822A15">
        <w:rPr>
          <w:sz w:val="16"/>
        </w:rPr>
        <w:t xml:space="preserve"> within Congress </w:t>
      </w:r>
      <w:r w:rsidRPr="001225C6">
        <w:rPr>
          <w:rStyle w:val="StyleUnderline"/>
        </w:rPr>
        <w:t xml:space="preserve">known as </w:t>
      </w:r>
      <w:r w:rsidRPr="00274997">
        <w:rPr>
          <w:rStyle w:val="StyleUnderline"/>
          <w:highlight w:val="yellow"/>
        </w:rPr>
        <w:t xml:space="preserve">the </w:t>
      </w:r>
      <w:r w:rsidRPr="00274997">
        <w:rPr>
          <w:rStyle w:val="Emphasis"/>
          <w:highlight w:val="yellow"/>
        </w:rPr>
        <w:t>Office of the Law Revision Counsel</w:t>
      </w:r>
      <w:r w:rsidRPr="00822A15">
        <w:rPr>
          <w:sz w:val="16"/>
        </w:rPr>
        <w:t xml:space="preserve">. </w:t>
      </w:r>
      <w:r w:rsidRPr="001225C6">
        <w:rPr>
          <w:rStyle w:val="StyleUnderline"/>
        </w:rPr>
        <w:t>These</w:t>
      </w:r>
      <w:r w:rsidRPr="00822A15">
        <w:rPr>
          <w:sz w:val="16"/>
        </w:rPr>
        <w:t xml:space="preserve"> </w:t>
      </w:r>
      <w:r w:rsidRPr="001225C6">
        <w:rPr>
          <w:rStyle w:val="Emphasis"/>
        </w:rPr>
        <w:t>technical</w:t>
      </w:r>
      <w:r w:rsidRPr="00822A15">
        <w:rPr>
          <w:sz w:val="16"/>
        </w:rPr>
        <w:t xml:space="preserve"> </w:t>
      </w:r>
      <w:r w:rsidRPr="001225C6">
        <w:rPr>
          <w:rStyle w:val="StyleUnderline"/>
        </w:rPr>
        <w:t xml:space="preserve">organizers </w:t>
      </w:r>
      <w:r w:rsidRPr="00274997">
        <w:rPr>
          <w:rStyle w:val="StyleUnderline"/>
          <w:highlight w:val="yellow"/>
        </w:rPr>
        <w:t xml:space="preserve">have </w:t>
      </w:r>
      <w:r w:rsidRPr="00274997">
        <w:rPr>
          <w:rStyle w:val="Emphasis"/>
          <w:highlight w:val="yellow"/>
        </w:rPr>
        <w:t>significant power over how</w:t>
      </w:r>
      <w:r w:rsidRPr="00822A15">
        <w:rPr>
          <w:sz w:val="16"/>
        </w:rPr>
        <w:t xml:space="preserve"> (and in some cases, whether) </w:t>
      </w:r>
      <w:r w:rsidRPr="00274997">
        <w:rPr>
          <w:rStyle w:val="Emphasis"/>
          <w:highlight w:val="yellow"/>
        </w:rPr>
        <w:t>courts, litigants, and the public see</w:t>
      </w:r>
      <w:r w:rsidRPr="001225C6">
        <w:rPr>
          <w:rStyle w:val="StyleUnderline"/>
        </w:rPr>
        <w:t xml:space="preserve"> an </w:t>
      </w:r>
      <w:r w:rsidRPr="00274997">
        <w:rPr>
          <w:rStyle w:val="StyleUnderline"/>
          <w:highlight w:val="yellow"/>
        </w:rPr>
        <w:t>enacted law</w:t>
      </w:r>
      <w:r w:rsidRPr="00822A15">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6098F032" w14:textId="77777777" w:rsidR="007F2BF5" w:rsidRPr="00822A15" w:rsidRDefault="007F2BF5" w:rsidP="007F2BF5">
      <w:pPr>
        <w:rPr>
          <w:sz w:val="16"/>
        </w:rPr>
      </w:pPr>
      <w:r w:rsidRPr="00822A15">
        <w:rPr>
          <w:sz w:val="16"/>
        </w:rPr>
        <w:t>INTRODUCTION</w:t>
      </w:r>
    </w:p>
    <w:p w14:paraId="664392B7" w14:textId="77777777" w:rsidR="007F2BF5" w:rsidRPr="00822A15" w:rsidRDefault="007F2BF5" w:rsidP="007F2BF5">
      <w:pPr>
        <w:rPr>
          <w:sz w:val="16"/>
        </w:rPr>
      </w:pPr>
      <w:r w:rsidRPr="00822A15">
        <w:rPr>
          <w:sz w:val="16"/>
        </w:rPr>
        <w:t xml:space="preserve">Scholars and </w:t>
      </w:r>
      <w:r w:rsidRPr="00274997">
        <w:rPr>
          <w:rStyle w:val="StyleUnderline"/>
          <w:highlight w:val="yellow"/>
        </w:rPr>
        <w:t>interpreters</w:t>
      </w:r>
      <w:r w:rsidRPr="00274997">
        <w:rPr>
          <w:sz w:val="16"/>
          <w:highlight w:val="yellow"/>
        </w:rPr>
        <w:t xml:space="preserve"> </w:t>
      </w:r>
      <w:r w:rsidRPr="00274997">
        <w:rPr>
          <w:rStyle w:val="Emphasis"/>
          <w:highlight w:val="yellow"/>
        </w:rPr>
        <w:t>treat</w:t>
      </w:r>
      <w:r w:rsidRPr="00822A15">
        <w:rPr>
          <w:sz w:val="16"/>
        </w:rPr>
        <w:t xml:space="preserve"> </w:t>
      </w:r>
      <w:r w:rsidRPr="001225C6">
        <w:rPr>
          <w:rStyle w:val="StyleUnderline"/>
        </w:rPr>
        <w:t>the</w:t>
      </w:r>
      <w:r w:rsidRPr="00822A15">
        <w:rPr>
          <w:sz w:val="16"/>
        </w:rPr>
        <w:t xml:space="preserve"> main source of compiled law, the </w:t>
      </w:r>
      <w:r w:rsidRPr="00274997">
        <w:rPr>
          <w:rStyle w:val="Emphasis"/>
          <w:highlight w:val="yellow"/>
        </w:rPr>
        <w:t>U.S. Code</w:t>
      </w:r>
      <w:r w:rsidRPr="00274997">
        <w:rPr>
          <w:rStyle w:val="StyleUnderline"/>
          <w:highlight w:val="yellow"/>
        </w:rPr>
        <w:t>, as if it were</w:t>
      </w:r>
      <w:r w:rsidRPr="00822A15">
        <w:rPr>
          <w:sz w:val="16"/>
        </w:rPr>
        <w:t xml:space="preserve"> the U.S. </w:t>
      </w:r>
      <w:r w:rsidRPr="00274997">
        <w:rPr>
          <w:rStyle w:val="Emphasis"/>
          <w:highlight w:val="yellow"/>
        </w:rPr>
        <w:t>Congress</w:t>
      </w:r>
      <w:r w:rsidRPr="002B1CEF">
        <w:rPr>
          <w:rStyle w:val="StyleUnderline"/>
        </w:rPr>
        <w:t>'s wo</w:t>
      </w:r>
      <w:r w:rsidRPr="001225C6">
        <w:rPr>
          <w:rStyle w:val="StyleUnderline"/>
        </w:rPr>
        <w:t xml:space="preserve">rk, and have given little thought to how the Code </w:t>
      </w:r>
      <w:r w:rsidRPr="001225C6">
        <w:rPr>
          <w:rStyle w:val="Emphasis"/>
        </w:rPr>
        <w:t>comes to be</w:t>
      </w:r>
      <w:r w:rsidRPr="00822A15">
        <w:rPr>
          <w:sz w:val="16"/>
        </w:rPr>
        <w:t xml:space="preserve">.1 </w:t>
      </w:r>
      <w:r w:rsidRPr="001225C6">
        <w:rPr>
          <w:rStyle w:val="StyleUnderline"/>
        </w:rPr>
        <w:t>But the creation of the Code involves</w:t>
      </w:r>
      <w:r w:rsidRPr="00822A15">
        <w:rPr>
          <w:sz w:val="16"/>
        </w:rPr>
        <w:t xml:space="preserve"> making </w:t>
      </w:r>
      <w:r w:rsidRPr="001225C6">
        <w:rPr>
          <w:rStyle w:val="Emphasis"/>
        </w:rPr>
        <w:t>changes to the original enactments</w:t>
      </w:r>
      <w:r w:rsidRPr="00822A15">
        <w:rPr>
          <w:sz w:val="16"/>
        </w:rPr>
        <w:t xml:space="preserve"> </w:t>
      </w:r>
      <w:r w:rsidRPr="001225C6">
        <w:rPr>
          <w:rStyle w:val="StyleUnderline"/>
        </w:rPr>
        <w:t>that</w:t>
      </w:r>
      <w:r w:rsidRPr="00822A15">
        <w:rPr>
          <w:sz w:val="16"/>
        </w:rPr>
        <w:t xml:space="preserve"> can </w:t>
      </w:r>
      <w:r w:rsidRPr="001225C6">
        <w:rPr>
          <w:rStyle w:val="Emphasis"/>
        </w:rPr>
        <w:t>obfuscate</w:t>
      </w:r>
      <w:r w:rsidRPr="00822A15">
        <w:rPr>
          <w:sz w:val="16"/>
        </w:rPr>
        <w:t xml:space="preserve"> </w:t>
      </w:r>
      <w:r w:rsidRPr="001225C6">
        <w:rPr>
          <w:rStyle w:val="StyleUnderline"/>
        </w:rPr>
        <w:t xml:space="preserve">Congress's work, all in the name of making law </w:t>
      </w:r>
      <w:r w:rsidRPr="001225C6">
        <w:rPr>
          <w:rStyle w:val="Emphasis"/>
        </w:rPr>
        <w:t>easier</w:t>
      </w:r>
      <w:r w:rsidRPr="00822A15">
        <w:rPr>
          <w:sz w:val="16"/>
        </w:rPr>
        <w:t xml:space="preserve"> </w:t>
      </w:r>
      <w:r w:rsidRPr="001225C6">
        <w:rPr>
          <w:rStyle w:val="StyleUnderline"/>
        </w:rPr>
        <w:t>to</w:t>
      </w:r>
      <w:r w:rsidRPr="00822A15">
        <w:rPr>
          <w:sz w:val="16"/>
        </w:rPr>
        <w:t xml:space="preserve"> access and </w:t>
      </w:r>
      <w:r w:rsidRPr="001225C6">
        <w:rPr>
          <w:rStyle w:val="Emphasis"/>
        </w:rPr>
        <w:t>read</w:t>
      </w:r>
      <w:r w:rsidRPr="001225C6">
        <w:rPr>
          <w:rStyle w:val="StyleUnderline"/>
        </w:rPr>
        <w:t xml:space="preserve">. The failure of </w:t>
      </w:r>
      <w:r w:rsidRPr="001225C6">
        <w:rPr>
          <w:rStyle w:val="Emphasis"/>
        </w:rPr>
        <w:t>courts</w:t>
      </w:r>
      <w:r w:rsidRPr="00822A15">
        <w:rPr>
          <w:sz w:val="16"/>
        </w:rPr>
        <w:t xml:space="preserve"> and scholars </w:t>
      </w:r>
      <w:r w:rsidRPr="001225C6">
        <w:rPr>
          <w:rStyle w:val="StyleUnderline"/>
        </w:rPr>
        <w:t xml:space="preserve">to understand </w:t>
      </w:r>
      <w:r w:rsidRPr="001225C6">
        <w:rPr>
          <w:rStyle w:val="Emphasis"/>
        </w:rPr>
        <w:t>how</w:t>
      </w:r>
      <w:r w:rsidRPr="001225C6">
        <w:rPr>
          <w:rStyle w:val="StyleUnderline"/>
        </w:rPr>
        <w:t xml:space="preserve"> the Code comes to be</w:t>
      </w:r>
      <w:r w:rsidRPr="00822A15">
        <w:rPr>
          <w:sz w:val="16"/>
        </w:rPr>
        <w:t xml:space="preserve">, a process known as codification, </w:t>
      </w:r>
      <w:r w:rsidRPr="001225C6">
        <w:rPr>
          <w:rStyle w:val="StyleUnderline"/>
        </w:rPr>
        <w:t xml:space="preserve">has left significant </w:t>
      </w:r>
      <w:r w:rsidRPr="001225C6">
        <w:rPr>
          <w:rStyle w:val="Emphasis"/>
        </w:rPr>
        <w:t>gaps</w:t>
      </w:r>
      <w:r w:rsidRPr="00822A15">
        <w:rPr>
          <w:sz w:val="16"/>
        </w:rPr>
        <w:t xml:space="preserve"> </w:t>
      </w:r>
      <w:r w:rsidRPr="001225C6">
        <w:rPr>
          <w:rStyle w:val="StyleUnderline"/>
        </w:rPr>
        <w:t>in</w:t>
      </w:r>
      <w:r w:rsidRPr="00822A15">
        <w:rPr>
          <w:sz w:val="16"/>
        </w:rPr>
        <w:t xml:space="preserve"> current theories and </w:t>
      </w:r>
      <w:r w:rsidRPr="001225C6">
        <w:rPr>
          <w:rStyle w:val="StyleUnderline"/>
        </w:rPr>
        <w:t xml:space="preserve">practice of statutory </w:t>
      </w:r>
      <w:r w:rsidRPr="001225C6">
        <w:rPr>
          <w:rStyle w:val="Emphasis"/>
        </w:rPr>
        <w:t>interpretation</w:t>
      </w:r>
      <w:r w:rsidRPr="00822A15">
        <w:rPr>
          <w:sz w:val="16"/>
        </w:rPr>
        <w:t>.</w:t>
      </w:r>
    </w:p>
    <w:p w14:paraId="49606D8B" w14:textId="77777777" w:rsidR="007F2BF5" w:rsidRPr="00822A15" w:rsidRDefault="007F2BF5" w:rsidP="007F2BF5">
      <w:pPr>
        <w:rPr>
          <w:sz w:val="16"/>
        </w:rPr>
      </w:pPr>
      <w:r w:rsidRPr="00822A15">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3573907" w14:textId="77777777" w:rsidR="007F2BF5" w:rsidRPr="00822A15" w:rsidRDefault="007F2BF5" w:rsidP="007F2BF5">
      <w:pPr>
        <w:rPr>
          <w:sz w:val="16"/>
        </w:rPr>
      </w:pPr>
      <w:r w:rsidRPr="001225C6">
        <w:rPr>
          <w:rStyle w:val="StyleUnderline"/>
        </w:rPr>
        <w:t>The</w:t>
      </w:r>
      <w:r w:rsidRPr="00822A15">
        <w:rPr>
          <w:sz w:val="16"/>
        </w:rPr>
        <w:t xml:space="preserve"> </w:t>
      </w:r>
      <w:r w:rsidRPr="001225C6">
        <w:rPr>
          <w:rStyle w:val="Emphasis"/>
        </w:rPr>
        <w:t>codification</w:t>
      </w:r>
      <w:r w:rsidRPr="00822A15">
        <w:rPr>
          <w:sz w:val="16"/>
        </w:rPr>
        <w:t xml:space="preserve"> </w:t>
      </w:r>
      <w:r w:rsidRPr="001225C6">
        <w:rPr>
          <w:rStyle w:val="StyleUnderline"/>
        </w:rPr>
        <w:t>process is predominantly the work of the</w:t>
      </w:r>
      <w:r w:rsidRPr="00822A15">
        <w:rPr>
          <w:sz w:val="16"/>
        </w:rPr>
        <w:t xml:space="preserve"> Office of the Law Revision Counsel (</w:t>
      </w:r>
      <w:r w:rsidRPr="001225C6">
        <w:rPr>
          <w:rStyle w:val="Emphasis"/>
        </w:rPr>
        <w:t>OLRC</w:t>
      </w:r>
      <w:r w:rsidRPr="00822A15">
        <w:rPr>
          <w:sz w:val="16"/>
        </w:rPr>
        <w:t xml:space="preserve">), a nonpartisan group of career lawyers who work within Congress to organize law in the Code. </w:t>
      </w:r>
      <w:r w:rsidRPr="001225C6">
        <w:rPr>
          <w:rStyle w:val="StyleUnderline"/>
        </w:rPr>
        <w:t xml:space="preserve">Despite this office's </w:t>
      </w:r>
      <w:r w:rsidRPr="001225C6">
        <w:rPr>
          <w:rStyle w:val="Emphasis"/>
        </w:rPr>
        <w:t>significant role</w:t>
      </w:r>
      <w:r w:rsidRPr="00822A15">
        <w:rPr>
          <w:sz w:val="16"/>
        </w:rPr>
        <w:t xml:space="preserve"> </w:t>
      </w:r>
      <w:r w:rsidRPr="001225C6">
        <w:rPr>
          <w:rStyle w:val="StyleUnderline"/>
        </w:rPr>
        <w:t xml:space="preserve">in deciding </w:t>
      </w:r>
      <w:r w:rsidRPr="001225C6">
        <w:rPr>
          <w:rStyle w:val="Emphasis"/>
        </w:rPr>
        <w:t>how the law is presented</w:t>
      </w:r>
      <w:r w:rsidRPr="00822A15">
        <w:rPr>
          <w:sz w:val="16"/>
        </w:rPr>
        <w:t>--or sometimes hidden--</w:t>
      </w:r>
      <w:r w:rsidRPr="001225C6">
        <w:rPr>
          <w:rStyle w:val="StyleUnderline"/>
        </w:rPr>
        <w:t>it has gone</w:t>
      </w:r>
      <w:r w:rsidRPr="00822A15">
        <w:rPr>
          <w:sz w:val="16"/>
        </w:rPr>
        <w:t xml:space="preserve"> </w:t>
      </w:r>
      <w:r w:rsidRPr="001225C6">
        <w:rPr>
          <w:rStyle w:val="Emphasis"/>
        </w:rPr>
        <w:t>virtually</w:t>
      </w:r>
      <w:r w:rsidRPr="00822A15">
        <w:rPr>
          <w:sz w:val="16"/>
        </w:rPr>
        <w:t xml:space="preserve"> *643 </w:t>
      </w:r>
      <w:r w:rsidRPr="001225C6">
        <w:rPr>
          <w:rStyle w:val="Emphasis"/>
        </w:rPr>
        <w:t>unnoticed</w:t>
      </w:r>
      <w:r w:rsidRPr="00822A15">
        <w:rPr>
          <w:sz w:val="16"/>
        </w:rPr>
        <w:t xml:space="preserve"> </w:t>
      </w:r>
      <w:r w:rsidRPr="001225C6">
        <w:rPr>
          <w:rStyle w:val="StyleUnderline"/>
        </w:rPr>
        <w:t>by</w:t>
      </w:r>
      <w:r w:rsidRPr="00822A15">
        <w:rPr>
          <w:sz w:val="16"/>
        </w:rPr>
        <w:t xml:space="preserve"> courts and </w:t>
      </w:r>
      <w:r w:rsidRPr="001225C6">
        <w:rPr>
          <w:rStyle w:val="Emphasis"/>
        </w:rPr>
        <w:t>legal scholars</w:t>
      </w:r>
      <w:r w:rsidRPr="00822A15">
        <w:rPr>
          <w:sz w:val="16"/>
        </w:rPr>
        <w:t xml:space="preserve">.2 </w:t>
      </w:r>
      <w:r w:rsidRPr="001225C6">
        <w:rPr>
          <w:rStyle w:val="StyleUnderline"/>
        </w:rPr>
        <w:t xml:space="preserve">In practice, </w:t>
      </w:r>
      <w:r w:rsidRPr="00274997">
        <w:rPr>
          <w:rStyle w:val="Emphasis"/>
          <w:highlight w:val="yellow"/>
        </w:rPr>
        <w:t>lawyers</w:t>
      </w:r>
      <w:r w:rsidRPr="00274997">
        <w:rPr>
          <w:rStyle w:val="StyleUnderline"/>
          <w:highlight w:val="yellow"/>
        </w:rPr>
        <w:t xml:space="preserve"> and </w:t>
      </w:r>
      <w:r w:rsidRPr="00274997">
        <w:rPr>
          <w:rStyle w:val="Emphasis"/>
          <w:highlight w:val="yellow"/>
        </w:rPr>
        <w:t>scholars</w:t>
      </w:r>
      <w:r w:rsidRPr="001225C6">
        <w:rPr>
          <w:rStyle w:val="StyleUnderline"/>
        </w:rPr>
        <w:t xml:space="preserve"> seem comfortable </w:t>
      </w:r>
      <w:r w:rsidRPr="00274997">
        <w:rPr>
          <w:rStyle w:val="Emphasis"/>
          <w:highlight w:val="yellow"/>
        </w:rPr>
        <w:t>look</w:t>
      </w:r>
      <w:r w:rsidRPr="001225C6">
        <w:rPr>
          <w:rStyle w:val="StyleUnderline"/>
        </w:rPr>
        <w:t xml:space="preserve">ing </w:t>
      </w:r>
      <w:r w:rsidRPr="00274997">
        <w:rPr>
          <w:rStyle w:val="Emphasis"/>
          <w:highlight w:val="yellow"/>
        </w:rPr>
        <w:t>only to</w:t>
      </w:r>
      <w:r w:rsidRPr="001225C6">
        <w:rPr>
          <w:rStyle w:val="Emphasis"/>
        </w:rPr>
        <w:t xml:space="preserve"> the </w:t>
      </w:r>
      <w:r w:rsidRPr="00274997">
        <w:rPr>
          <w:rStyle w:val="Emphasis"/>
          <w:highlight w:val="yellow"/>
        </w:rPr>
        <w:t>Code</w:t>
      </w:r>
      <w:r w:rsidRPr="00822A15">
        <w:rPr>
          <w:sz w:val="16"/>
        </w:rPr>
        <w:t xml:space="preserve">, </w:t>
      </w:r>
      <w:r w:rsidRPr="001225C6">
        <w:rPr>
          <w:rStyle w:val="StyleUnderline"/>
        </w:rPr>
        <w:t>and</w:t>
      </w:r>
      <w:r w:rsidRPr="00822A15">
        <w:rPr>
          <w:sz w:val="16"/>
        </w:rPr>
        <w:t xml:space="preserve"> </w:t>
      </w:r>
      <w:r w:rsidRPr="00274997">
        <w:rPr>
          <w:rStyle w:val="Emphasis"/>
          <w:highlight w:val="yellow"/>
        </w:rPr>
        <w:t>ignoring</w:t>
      </w:r>
      <w:r w:rsidRPr="00822A15">
        <w:rPr>
          <w:sz w:val="16"/>
        </w:rPr>
        <w:t xml:space="preserve"> </w:t>
      </w:r>
      <w:r w:rsidRPr="001225C6">
        <w:rPr>
          <w:rStyle w:val="StyleUnderline"/>
        </w:rPr>
        <w:t>the</w:t>
      </w:r>
      <w:r w:rsidRPr="00822A15">
        <w:rPr>
          <w:sz w:val="16"/>
        </w:rPr>
        <w:t xml:space="preserve"> </w:t>
      </w:r>
      <w:r w:rsidRPr="00274997">
        <w:rPr>
          <w:rStyle w:val="Emphasis"/>
          <w:highlight w:val="yellow"/>
        </w:rPr>
        <w:t>Statutes at Large</w:t>
      </w:r>
      <w:r w:rsidRPr="00822A15">
        <w:rPr>
          <w:sz w:val="16"/>
        </w:rPr>
        <w:t xml:space="preserve">, </w:t>
      </w:r>
      <w:r w:rsidRPr="001225C6">
        <w:rPr>
          <w:rStyle w:val="Emphasis"/>
        </w:rPr>
        <w:t>without</w:t>
      </w:r>
      <w:r w:rsidRPr="00822A15">
        <w:rPr>
          <w:sz w:val="16"/>
        </w:rPr>
        <w:t xml:space="preserve"> </w:t>
      </w:r>
      <w:r w:rsidRPr="001225C6">
        <w:rPr>
          <w:rStyle w:val="StyleUnderline"/>
        </w:rPr>
        <w:t xml:space="preserve">consideration of </w:t>
      </w:r>
      <w:r w:rsidRPr="001225C6">
        <w:rPr>
          <w:rStyle w:val="Emphasis"/>
        </w:rPr>
        <w:t>how</w:t>
      </w:r>
      <w:r w:rsidRPr="001225C6">
        <w:rPr>
          <w:rStyle w:val="StyleUnderline"/>
        </w:rPr>
        <w:t xml:space="preserve"> the Code was </w:t>
      </w:r>
      <w:r w:rsidRPr="001225C6">
        <w:rPr>
          <w:rStyle w:val="Emphasis"/>
        </w:rPr>
        <w:t>written</w:t>
      </w:r>
      <w:r w:rsidRPr="00822A15">
        <w:rPr>
          <w:sz w:val="16"/>
        </w:rPr>
        <w:t xml:space="preserve">.3 </w:t>
      </w:r>
      <w:r w:rsidRPr="001225C6">
        <w:rPr>
          <w:rStyle w:val="StyleUnderline"/>
        </w:rPr>
        <w:t xml:space="preserve">Courts and scholars have worked from </w:t>
      </w:r>
      <w:r w:rsidRPr="00274997">
        <w:rPr>
          <w:rStyle w:val="StyleUnderline"/>
          <w:highlight w:val="yellow"/>
        </w:rPr>
        <w:t xml:space="preserve">the </w:t>
      </w:r>
      <w:r w:rsidRPr="00274997">
        <w:rPr>
          <w:rStyle w:val="Emphasis"/>
          <w:highlight w:val="yellow"/>
        </w:rPr>
        <w:t>assumption</w:t>
      </w:r>
      <w:r w:rsidRPr="00274997">
        <w:rPr>
          <w:sz w:val="16"/>
          <w:highlight w:val="yellow"/>
        </w:rPr>
        <w:t xml:space="preserve"> </w:t>
      </w:r>
      <w:r w:rsidRPr="00274997">
        <w:rPr>
          <w:rStyle w:val="StyleUnderline"/>
          <w:highlight w:val="yellow"/>
        </w:rPr>
        <w:t>that</w:t>
      </w:r>
      <w:r w:rsidRPr="001225C6">
        <w:rPr>
          <w:rStyle w:val="StyleUnderline"/>
        </w:rPr>
        <w:t xml:space="preserve"> the </w:t>
      </w:r>
      <w:r w:rsidRPr="00274997">
        <w:rPr>
          <w:rStyle w:val="StyleUnderline"/>
          <w:highlight w:val="yellow"/>
        </w:rPr>
        <w:t>Code is</w:t>
      </w:r>
      <w:r w:rsidRPr="001225C6">
        <w:rPr>
          <w:rStyle w:val="StyleUnderline"/>
        </w:rPr>
        <w:t xml:space="preserve"> an</w:t>
      </w:r>
      <w:r w:rsidRPr="00822A15">
        <w:rPr>
          <w:sz w:val="16"/>
        </w:rPr>
        <w:t xml:space="preserve"> </w:t>
      </w:r>
      <w:r w:rsidRPr="00274997">
        <w:rPr>
          <w:rStyle w:val="Emphasis"/>
          <w:highlight w:val="yellow"/>
        </w:rPr>
        <w:t>accurate</w:t>
      </w:r>
      <w:r w:rsidRPr="00822A15">
        <w:rPr>
          <w:sz w:val="16"/>
        </w:rPr>
        <w:t xml:space="preserve"> </w:t>
      </w:r>
      <w:r w:rsidRPr="001225C6">
        <w:rPr>
          <w:rStyle w:val="StyleUnderline"/>
        </w:rPr>
        <w:t xml:space="preserve">reflection of Congress's work and </w:t>
      </w:r>
      <w:r w:rsidRPr="00274997">
        <w:rPr>
          <w:rStyle w:val="StyleUnderline"/>
          <w:highlight w:val="yellow"/>
        </w:rPr>
        <w:t>have</w:t>
      </w:r>
      <w:r w:rsidRPr="00822A15">
        <w:rPr>
          <w:sz w:val="16"/>
        </w:rPr>
        <w:t xml:space="preserve">, at least implicitly, </w:t>
      </w:r>
      <w:r w:rsidRPr="00274997">
        <w:rPr>
          <w:rStyle w:val="StyleUnderline"/>
          <w:highlight w:val="yellow"/>
        </w:rPr>
        <w:t xml:space="preserve">treated </w:t>
      </w:r>
      <w:r w:rsidRPr="00274997">
        <w:rPr>
          <w:rStyle w:val="Emphasis"/>
          <w:highlight w:val="yellow"/>
        </w:rPr>
        <w:t>OLRC's editorial decisions</w:t>
      </w:r>
      <w:r w:rsidRPr="00274997">
        <w:rPr>
          <w:sz w:val="16"/>
          <w:highlight w:val="yellow"/>
        </w:rPr>
        <w:t xml:space="preserve"> </w:t>
      </w:r>
      <w:r w:rsidRPr="00274997">
        <w:rPr>
          <w:rStyle w:val="StyleUnderline"/>
          <w:highlight w:val="yellow"/>
        </w:rPr>
        <w:t>as</w:t>
      </w:r>
      <w:r w:rsidRPr="00274997">
        <w:rPr>
          <w:sz w:val="16"/>
          <w:highlight w:val="yellow"/>
        </w:rPr>
        <w:t xml:space="preserve"> </w:t>
      </w:r>
      <w:r w:rsidRPr="00274997">
        <w:rPr>
          <w:rStyle w:val="Emphasis"/>
          <w:highlight w:val="yellow"/>
        </w:rPr>
        <w:t>law</w:t>
      </w:r>
      <w:r w:rsidRPr="00822A15">
        <w:rPr>
          <w:sz w:val="16"/>
        </w:rPr>
        <w:t xml:space="preserve">. </w:t>
      </w:r>
      <w:r w:rsidRPr="001225C6">
        <w:rPr>
          <w:rStyle w:val="StyleUnderline"/>
        </w:rPr>
        <w:t xml:space="preserve">However, </w:t>
      </w:r>
      <w:r w:rsidRPr="00274997">
        <w:rPr>
          <w:rStyle w:val="StyleUnderline"/>
          <w:highlight w:val="yellow"/>
        </w:rPr>
        <w:t>this</w:t>
      </w:r>
      <w:r w:rsidRPr="001225C6">
        <w:rPr>
          <w:rStyle w:val="StyleUnderline"/>
        </w:rPr>
        <w:t xml:space="preserve"> assumption </w:t>
      </w:r>
      <w:r w:rsidRPr="00274997">
        <w:rPr>
          <w:rStyle w:val="StyleUnderline"/>
          <w:highlight w:val="yellow"/>
        </w:rPr>
        <w:t xml:space="preserve">is often </w:t>
      </w:r>
      <w:r w:rsidRPr="00274997">
        <w:rPr>
          <w:rStyle w:val="Emphasis"/>
          <w:highlight w:val="yellow"/>
        </w:rPr>
        <w:t>incorrect</w:t>
      </w:r>
      <w:r w:rsidRPr="00274997">
        <w:rPr>
          <w:sz w:val="16"/>
          <w:highlight w:val="yellow"/>
        </w:rPr>
        <w:t xml:space="preserve"> </w:t>
      </w:r>
      <w:r w:rsidRPr="00274997">
        <w:rPr>
          <w:rStyle w:val="StyleUnderline"/>
          <w:highlight w:val="yellow"/>
        </w:rPr>
        <w:t>because OLRC has</w:t>
      </w:r>
      <w:r w:rsidRPr="001225C6">
        <w:rPr>
          <w:rStyle w:val="StyleUnderline"/>
        </w:rPr>
        <w:t xml:space="preserve"> the</w:t>
      </w:r>
      <w:r w:rsidRPr="00822A15">
        <w:rPr>
          <w:sz w:val="16"/>
        </w:rPr>
        <w:t xml:space="preserve"> </w:t>
      </w:r>
      <w:r w:rsidRPr="00274997">
        <w:rPr>
          <w:rStyle w:val="Emphasis"/>
          <w:highlight w:val="yellow"/>
        </w:rPr>
        <w:t>discretion</w:t>
      </w:r>
      <w:r w:rsidRPr="00274997">
        <w:rPr>
          <w:sz w:val="16"/>
          <w:highlight w:val="yellow"/>
        </w:rPr>
        <w:t xml:space="preserve"> </w:t>
      </w:r>
      <w:r w:rsidRPr="00274997">
        <w:rPr>
          <w:rStyle w:val="StyleUnderline"/>
          <w:highlight w:val="yellow"/>
        </w:rPr>
        <w:t>to</w:t>
      </w:r>
      <w:r w:rsidRPr="00822A15">
        <w:rPr>
          <w:sz w:val="16"/>
        </w:rPr>
        <w:t xml:space="preserve"> organize and </w:t>
      </w:r>
      <w:r w:rsidRPr="00F66169">
        <w:rPr>
          <w:rStyle w:val="Emphasis"/>
          <w:highlight w:val="yellow"/>
        </w:rPr>
        <w:t>change C</w:t>
      </w:r>
      <w:r w:rsidRPr="00274997">
        <w:rPr>
          <w:rStyle w:val="Emphasis"/>
          <w:highlight w:val="yellow"/>
        </w:rPr>
        <w:t>ongress</w:t>
      </w:r>
      <w:r w:rsidRPr="002B1CEF">
        <w:rPr>
          <w:rStyle w:val="StyleUnderline"/>
        </w:rPr>
        <w:t>'s work in</w:t>
      </w:r>
      <w:r w:rsidRPr="001225C6">
        <w:rPr>
          <w:rStyle w:val="StyleUnderline"/>
        </w:rPr>
        <w:t xml:space="preserve"> ways that</w:t>
      </w:r>
      <w:r w:rsidRPr="00822A15">
        <w:rPr>
          <w:sz w:val="16"/>
        </w:rPr>
        <w:t xml:space="preserve"> can </w:t>
      </w:r>
      <w:r w:rsidRPr="001225C6">
        <w:rPr>
          <w:rStyle w:val="Emphasis"/>
        </w:rPr>
        <w:t xml:space="preserve">significantly affect how it is </w:t>
      </w:r>
      <w:r w:rsidRPr="002B1CEF">
        <w:rPr>
          <w:rStyle w:val="Emphasis"/>
        </w:rPr>
        <w:t>understood</w:t>
      </w:r>
      <w:r w:rsidRPr="00822A15">
        <w:rPr>
          <w:sz w:val="16"/>
        </w:rPr>
        <w:t xml:space="preserve">.4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w:t>
      </w:r>
      <w:r w:rsidRPr="001225C6">
        <w:rPr>
          <w:rStyle w:val="StyleUnderline"/>
        </w:rPr>
        <w:t xml:space="preserve">This vital decision is made </w:t>
      </w:r>
      <w:r w:rsidRPr="001225C6">
        <w:rPr>
          <w:rStyle w:val="Emphasis"/>
        </w:rPr>
        <w:t>entirely</w:t>
      </w:r>
      <w:r w:rsidRPr="001225C6">
        <w:rPr>
          <w:rStyle w:val="StyleUnderline"/>
        </w:rPr>
        <w:t xml:space="preserve"> by OLRC's </w:t>
      </w:r>
      <w:r w:rsidRPr="001225C6">
        <w:rPr>
          <w:rStyle w:val="Emphasis"/>
        </w:rPr>
        <w:t>unelected bureaucrats</w:t>
      </w:r>
      <w:r w:rsidRPr="00822A15">
        <w:rPr>
          <w:sz w:val="16"/>
        </w:rPr>
        <w:t xml:space="preserve"> </w:t>
      </w:r>
      <w:r w:rsidRPr="001225C6">
        <w:rPr>
          <w:rStyle w:val="StyleUnderline"/>
        </w:rPr>
        <w:t>without</w:t>
      </w:r>
      <w:r w:rsidRPr="00822A15">
        <w:rPr>
          <w:sz w:val="16"/>
        </w:rPr>
        <w:t xml:space="preserve"> </w:t>
      </w:r>
      <w:r w:rsidRPr="001225C6">
        <w:rPr>
          <w:rStyle w:val="Emphasis"/>
        </w:rPr>
        <w:t>any</w:t>
      </w:r>
      <w:r w:rsidRPr="00822A15">
        <w:rPr>
          <w:sz w:val="16"/>
        </w:rPr>
        <w:t xml:space="preserve"> available </w:t>
      </w:r>
      <w:r w:rsidRPr="001225C6">
        <w:rPr>
          <w:rStyle w:val="Emphasis"/>
        </w:rPr>
        <w:t>explanation or justification</w:t>
      </w:r>
      <w:r w:rsidRPr="00822A15">
        <w:rPr>
          <w:sz w:val="16"/>
        </w:rPr>
        <w:t>.</w:t>
      </w:r>
    </w:p>
    <w:p w14:paraId="1433789E" w14:textId="77777777" w:rsidR="007F2BF5" w:rsidRPr="00822A15" w:rsidRDefault="007F2BF5" w:rsidP="007F2BF5">
      <w:pPr>
        <w:rPr>
          <w:sz w:val="16"/>
        </w:rPr>
      </w:pPr>
      <w:r w:rsidRPr="00822A15">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*644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15A70C49" w14:textId="77777777" w:rsidR="007F2BF5" w:rsidRPr="00822A15" w:rsidRDefault="007F2BF5" w:rsidP="007F2BF5">
      <w:pPr>
        <w:rPr>
          <w:sz w:val="16"/>
        </w:rPr>
      </w:pPr>
      <w:r w:rsidRPr="001225C6">
        <w:rPr>
          <w:rStyle w:val="StyleUnderline"/>
        </w:rPr>
        <w:t xml:space="preserve">One important fact about the Code that scholars and courts have mostly failed to appreciate is that there are actually </w:t>
      </w:r>
      <w:r w:rsidRPr="001225C6">
        <w:rPr>
          <w:rStyle w:val="Emphasis"/>
        </w:rPr>
        <w:t>two different types of Code titles: positive and nonpositive</w:t>
      </w:r>
      <w:r w:rsidRPr="001225C6">
        <w:rPr>
          <w:rStyle w:val="StyleUnderline"/>
        </w:rPr>
        <w:t xml:space="preserve">. The OLRC's role in each of these types is very </w:t>
      </w:r>
      <w:r w:rsidRPr="001225C6">
        <w:rPr>
          <w:rStyle w:val="Emphasis"/>
        </w:rPr>
        <w:t>different</w:t>
      </w:r>
      <w:r w:rsidRPr="001225C6">
        <w:rPr>
          <w:rStyle w:val="StyleUnderline"/>
        </w:rPr>
        <w:t xml:space="preserve">. </w:t>
      </w:r>
      <w:r w:rsidRPr="001225C6">
        <w:rPr>
          <w:rStyle w:val="Emphasis"/>
        </w:rPr>
        <w:t>Positive law</w:t>
      </w:r>
      <w:r w:rsidRPr="00822A15">
        <w:rPr>
          <w:sz w:val="16"/>
        </w:rPr>
        <w:t xml:space="preserve"> </w:t>
      </w:r>
      <w:r w:rsidRPr="001225C6">
        <w:rPr>
          <w:rStyle w:val="StyleUnderline"/>
        </w:rPr>
        <w:t xml:space="preserve">titles are </w:t>
      </w:r>
      <w:r w:rsidRPr="001225C6">
        <w:rPr>
          <w:rStyle w:val="Emphasis"/>
        </w:rPr>
        <w:t>directly enacted by Congress</w:t>
      </w:r>
      <w:r w:rsidRPr="00822A15">
        <w:rPr>
          <w:sz w:val="16"/>
        </w:rPr>
        <w:t xml:space="preserve"> </w:t>
      </w:r>
      <w:r w:rsidRPr="001225C6">
        <w:rPr>
          <w:rStyle w:val="StyleUnderline"/>
        </w:rPr>
        <w:t xml:space="preserve">as they appear in the Code. The OLRC creates the </w:t>
      </w:r>
      <w:r w:rsidRPr="001225C6">
        <w:rPr>
          <w:rStyle w:val="Emphasis"/>
        </w:rPr>
        <w:t>initial</w:t>
      </w:r>
      <w:r w:rsidRPr="001225C6">
        <w:rPr>
          <w:rStyle w:val="StyleUnderline"/>
        </w:rPr>
        <w:t xml:space="preserve"> version of these titles but they only become </w:t>
      </w:r>
      <w:r w:rsidRPr="001225C6">
        <w:rPr>
          <w:rStyle w:val="Emphasis"/>
        </w:rPr>
        <w:t>law</w:t>
      </w:r>
      <w:r w:rsidRPr="001225C6">
        <w:rPr>
          <w:rStyle w:val="StyleUnderline"/>
        </w:rPr>
        <w:t xml:space="preserve"> once </w:t>
      </w:r>
      <w:r w:rsidRPr="001225C6">
        <w:rPr>
          <w:rStyle w:val="Emphasis"/>
        </w:rPr>
        <w:t>Congress</w:t>
      </w:r>
      <w:r w:rsidRPr="001225C6">
        <w:rPr>
          <w:rStyle w:val="StyleUnderline"/>
        </w:rPr>
        <w:t xml:space="preserve"> enacts them</w:t>
      </w:r>
      <w:r w:rsidRPr="00822A15">
        <w:rPr>
          <w:sz w:val="16"/>
        </w:rPr>
        <w:t>. Once positive law titles are enacted, the Statutes at Large cease to be the law, and all future amendments are made directly to the positive law Code.</w:t>
      </w:r>
    </w:p>
    <w:p w14:paraId="448EF98D" w14:textId="77777777" w:rsidR="007F2BF5" w:rsidRPr="00822A15" w:rsidRDefault="007F2BF5" w:rsidP="007F2BF5">
      <w:pPr>
        <w:rPr>
          <w:sz w:val="16"/>
        </w:rPr>
      </w:pPr>
      <w:r w:rsidRPr="001225C6">
        <w:rPr>
          <w:rStyle w:val="StyleUnderline"/>
        </w:rPr>
        <w:t>The second type</w:t>
      </w:r>
      <w:r w:rsidRPr="00822A15">
        <w:rPr>
          <w:sz w:val="16"/>
        </w:rPr>
        <w:t xml:space="preserve"> of Code titles </w:t>
      </w:r>
      <w:r w:rsidRPr="001225C6">
        <w:rPr>
          <w:rStyle w:val="StyleUnderline"/>
        </w:rPr>
        <w:t xml:space="preserve">is </w:t>
      </w:r>
      <w:r w:rsidRPr="001225C6">
        <w:rPr>
          <w:rStyle w:val="Emphasis"/>
        </w:rPr>
        <w:t>nonpositive law</w:t>
      </w:r>
      <w:r w:rsidRPr="001225C6">
        <w:rPr>
          <w:rStyle w:val="StyleUnderline"/>
        </w:rPr>
        <w:t xml:space="preserve"> titles. These titles are </w:t>
      </w:r>
      <w:r w:rsidRPr="001225C6">
        <w:rPr>
          <w:rStyle w:val="Emphasis"/>
        </w:rPr>
        <w:t>unenacted editorial compilations of laws</w:t>
      </w:r>
      <w:r w:rsidRPr="00822A15">
        <w:rPr>
          <w:sz w:val="16"/>
        </w:rPr>
        <w:t xml:space="preserve"> </w:t>
      </w:r>
      <w:r w:rsidRPr="001225C6">
        <w:rPr>
          <w:rStyle w:val="StyleUnderline"/>
        </w:rPr>
        <w:t>enacted by Congress</w:t>
      </w:r>
      <w:r w:rsidRPr="00822A15">
        <w:rPr>
          <w:sz w:val="16"/>
        </w:rPr>
        <w:t xml:space="preserve">. Importantly, </w:t>
      </w:r>
      <w:r w:rsidRPr="001225C6">
        <w:rPr>
          <w:rStyle w:val="StyleUnderline"/>
        </w:rPr>
        <w:t>these</w:t>
      </w:r>
      <w:r w:rsidRPr="00822A15">
        <w:rPr>
          <w:sz w:val="16"/>
        </w:rPr>
        <w:t xml:space="preserve"> titles </w:t>
      </w:r>
      <w:r w:rsidRPr="001225C6">
        <w:rPr>
          <w:rStyle w:val="StyleUnderline"/>
        </w:rPr>
        <w:t>are</w:t>
      </w:r>
      <w:r w:rsidRPr="00822A15">
        <w:rPr>
          <w:sz w:val="16"/>
        </w:rPr>
        <w:t xml:space="preserve"> </w:t>
      </w:r>
      <w:r w:rsidRPr="001225C6">
        <w:rPr>
          <w:rStyle w:val="Emphasis"/>
        </w:rPr>
        <w:t>not themselves the law</w:t>
      </w:r>
      <w:r w:rsidRPr="00822A15">
        <w:rPr>
          <w:sz w:val="16"/>
        </w:rPr>
        <w:t xml:space="preserve"> </w:t>
      </w:r>
      <w:r w:rsidRPr="001225C6">
        <w:rPr>
          <w:rStyle w:val="StyleUnderline"/>
        </w:rPr>
        <w:t xml:space="preserve">but are merely a </w:t>
      </w:r>
      <w:r w:rsidRPr="001225C6">
        <w:rPr>
          <w:rStyle w:val="Emphasis"/>
        </w:rPr>
        <w:t>restatement</w:t>
      </w:r>
      <w:r w:rsidRPr="00822A15">
        <w:rPr>
          <w:sz w:val="16"/>
        </w:rPr>
        <w:t xml:space="preserve"> </w:t>
      </w:r>
      <w:r w:rsidRPr="001225C6">
        <w:rPr>
          <w:rStyle w:val="StyleUnderline"/>
        </w:rPr>
        <w:t xml:space="preserve">of the law made </w:t>
      </w:r>
      <w:r w:rsidRPr="001225C6">
        <w:rPr>
          <w:rStyle w:val="Emphasis"/>
        </w:rPr>
        <w:t>entirely by OLRC</w:t>
      </w:r>
      <w:r w:rsidRPr="001225C6">
        <w:rPr>
          <w:rStyle w:val="StyleUnderline"/>
        </w:rPr>
        <w:t xml:space="preserve">. The </w:t>
      </w:r>
      <w:r w:rsidRPr="001225C6">
        <w:rPr>
          <w:rStyle w:val="Emphasis"/>
        </w:rPr>
        <w:t>Statutes at Large</w:t>
      </w:r>
      <w:r w:rsidRPr="00822A15">
        <w:rPr>
          <w:sz w:val="16"/>
        </w:rPr>
        <w:t xml:space="preserve"> </w:t>
      </w:r>
      <w:r w:rsidRPr="001225C6">
        <w:rPr>
          <w:rStyle w:val="Emphasis"/>
        </w:rPr>
        <w:t>continue</w:t>
      </w:r>
      <w:r w:rsidRPr="00822A15">
        <w:rPr>
          <w:sz w:val="16"/>
        </w:rPr>
        <w:t xml:space="preserve"> </w:t>
      </w:r>
      <w:r w:rsidRPr="001225C6">
        <w:rPr>
          <w:rStyle w:val="StyleUnderline"/>
        </w:rPr>
        <w:t xml:space="preserve">to be </w:t>
      </w:r>
      <w:r w:rsidRPr="001225C6">
        <w:rPr>
          <w:rStyle w:val="Emphasis"/>
        </w:rPr>
        <w:t>binding law</w:t>
      </w:r>
      <w:r w:rsidRPr="00822A15">
        <w:rPr>
          <w:sz w:val="16"/>
        </w:rPr>
        <w:t xml:space="preserve">, and future amendments to laws contained in nonpositive law titles are made to the original enactments in the Statutes at Large. Understanding how positive law and nonpositive law codification differ is essential to understanding the nature of law. </w:t>
      </w:r>
      <w:r w:rsidRPr="001225C6">
        <w:rPr>
          <w:rStyle w:val="StyleUnderline"/>
        </w:rPr>
        <w:t>This</w:t>
      </w:r>
      <w:r w:rsidRPr="00822A15">
        <w:rPr>
          <w:sz w:val="16"/>
        </w:rPr>
        <w:t xml:space="preserve"> </w:t>
      </w:r>
      <w:r w:rsidRPr="001225C6">
        <w:rPr>
          <w:rStyle w:val="Emphasis"/>
        </w:rPr>
        <w:t>critical difference</w:t>
      </w:r>
      <w:r w:rsidRPr="00822A15">
        <w:rPr>
          <w:sz w:val="16"/>
        </w:rPr>
        <w:t xml:space="preserve"> </w:t>
      </w:r>
      <w:r w:rsidRPr="001225C6">
        <w:rPr>
          <w:rStyle w:val="StyleUnderline"/>
        </w:rPr>
        <w:t xml:space="preserve">has gone </w:t>
      </w:r>
      <w:r w:rsidRPr="001225C6">
        <w:rPr>
          <w:rStyle w:val="Emphasis"/>
        </w:rPr>
        <w:t>unnoticed</w:t>
      </w:r>
      <w:r w:rsidRPr="00822A15">
        <w:rPr>
          <w:sz w:val="16"/>
        </w:rPr>
        <w:t xml:space="preserve"> in the statutory interpretation literature, </w:t>
      </w:r>
      <w:r w:rsidRPr="001225C6">
        <w:rPr>
          <w:rStyle w:val="StyleUnderline"/>
        </w:rPr>
        <w:t xml:space="preserve">and courts have mostly </w:t>
      </w:r>
      <w:r w:rsidRPr="001225C6">
        <w:rPr>
          <w:rStyle w:val="Emphasis"/>
        </w:rPr>
        <w:t>failed to make a distinction</w:t>
      </w:r>
      <w:r w:rsidRPr="00822A15">
        <w:rPr>
          <w:sz w:val="16"/>
        </w:rPr>
        <w:t xml:space="preserve"> </w:t>
      </w:r>
      <w:r w:rsidRPr="001225C6">
        <w:rPr>
          <w:rStyle w:val="StyleUnderline"/>
        </w:rPr>
        <w:t>between positive and nonpositive law</w:t>
      </w:r>
      <w:r w:rsidRPr="00822A15">
        <w:rPr>
          <w:sz w:val="16"/>
        </w:rPr>
        <w:t>.6</w:t>
      </w:r>
    </w:p>
    <w:p w14:paraId="3C08766E" w14:textId="77777777" w:rsidR="007F2BF5" w:rsidRPr="00D93900" w:rsidRDefault="007F2BF5" w:rsidP="007F2BF5">
      <w:pPr>
        <w:rPr>
          <w:sz w:val="16"/>
        </w:rPr>
      </w:pPr>
      <w:r w:rsidRPr="00822A15">
        <w:rPr>
          <w:sz w:val="16"/>
        </w:rPr>
        <w:t xml:space="preserve">Each of these types of law has distinct benefits and complications. </w:t>
      </w:r>
      <w:r w:rsidRPr="001225C6">
        <w:rPr>
          <w:rStyle w:val="Emphasis"/>
        </w:rPr>
        <w:t>Nonpositive law titles</w:t>
      </w:r>
      <w:r w:rsidRPr="00822A15">
        <w:rPr>
          <w:sz w:val="16"/>
        </w:rPr>
        <w:t xml:space="preserve"> of the Code </w:t>
      </w:r>
      <w:r w:rsidRPr="001225C6">
        <w:rPr>
          <w:rStyle w:val="StyleUnderline"/>
        </w:rPr>
        <w:t xml:space="preserve">allow the law to be presented in an </w:t>
      </w:r>
      <w:r w:rsidRPr="001225C6">
        <w:rPr>
          <w:rStyle w:val="Emphasis"/>
        </w:rPr>
        <w:t>updated</w:t>
      </w:r>
      <w:r w:rsidRPr="00822A15">
        <w:rPr>
          <w:sz w:val="16"/>
        </w:rPr>
        <w:t xml:space="preserve"> </w:t>
      </w:r>
      <w:r w:rsidRPr="001225C6">
        <w:rPr>
          <w:rStyle w:val="StyleUnderline"/>
        </w:rPr>
        <w:t>and</w:t>
      </w:r>
      <w:r w:rsidRPr="00822A15">
        <w:rPr>
          <w:sz w:val="16"/>
        </w:rPr>
        <w:t xml:space="preserve"> relatively </w:t>
      </w:r>
      <w:r w:rsidRPr="001225C6">
        <w:rPr>
          <w:rStyle w:val="Emphasis"/>
        </w:rPr>
        <w:t>organized manner</w:t>
      </w:r>
      <w:r w:rsidRPr="001225C6">
        <w:rPr>
          <w:rStyle w:val="StyleUnderline"/>
        </w:rPr>
        <w:t>, which makes the law</w:t>
      </w:r>
      <w:r w:rsidRPr="00822A15">
        <w:rPr>
          <w:sz w:val="16"/>
        </w:rPr>
        <w:t xml:space="preserve"> more </w:t>
      </w:r>
      <w:r w:rsidRPr="001225C6">
        <w:rPr>
          <w:rStyle w:val="Emphasis"/>
        </w:rPr>
        <w:t>accessible to the public</w:t>
      </w:r>
      <w:r w:rsidRPr="001225C6">
        <w:rPr>
          <w:rStyle w:val="StyleUnderline"/>
        </w:rPr>
        <w:t xml:space="preserve">. </w:t>
      </w:r>
      <w:r w:rsidRPr="00274997">
        <w:rPr>
          <w:rStyle w:val="StyleUnderline"/>
          <w:highlight w:val="yellow"/>
        </w:rPr>
        <w:t>This</w:t>
      </w:r>
      <w:r w:rsidRPr="00822A15">
        <w:rPr>
          <w:sz w:val="16"/>
        </w:rPr>
        <w:t xml:space="preserve"> is supposed to </w:t>
      </w:r>
      <w:r w:rsidRPr="00274997">
        <w:rPr>
          <w:rStyle w:val="Emphasis"/>
          <w:highlight w:val="yellow"/>
        </w:rPr>
        <w:t>improve law</w:t>
      </w:r>
      <w:r w:rsidRPr="00822A15">
        <w:rPr>
          <w:sz w:val="16"/>
        </w:rPr>
        <w:t xml:space="preserve"> </w:t>
      </w:r>
      <w:r w:rsidRPr="001225C6">
        <w:rPr>
          <w:rStyle w:val="StyleUnderline"/>
        </w:rPr>
        <w:t xml:space="preserve">by </w:t>
      </w:r>
      <w:r w:rsidRPr="00274997">
        <w:rPr>
          <w:rStyle w:val="StyleUnderline"/>
          <w:highlight w:val="yellow"/>
        </w:rPr>
        <w:t xml:space="preserve">making it </w:t>
      </w:r>
      <w:r w:rsidRPr="00274997">
        <w:rPr>
          <w:rStyle w:val="Emphasis"/>
          <w:highlight w:val="yellow"/>
        </w:rPr>
        <w:t>less confusing</w:t>
      </w:r>
      <w:r w:rsidRPr="00274997">
        <w:rPr>
          <w:sz w:val="16"/>
          <w:highlight w:val="yellow"/>
        </w:rPr>
        <w:t xml:space="preserve"> </w:t>
      </w:r>
      <w:r w:rsidRPr="00274997">
        <w:rPr>
          <w:rStyle w:val="StyleUnderline"/>
          <w:highlight w:val="yellow"/>
        </w:rPr>
        <w:t>and</w:t>
      </w:r>
      <w:r w:rsidRPr="00274997">
        <w:rPr>
          <w:sz w:val="16"/>
          <w:highlight w:val="yellow"/>
        </w:rPr>
        <w:t xml:space="preserve"> </w:t>
      </w:r>
      <w:r w:rsidRPr="00274997">
        <w:rPr>
          <w:rStyle w:val="Emphasis"/>
          <w:highlight w:val="yellow"/>
        </w:rPr>
        <w:t>time-consuming</w:t>
      </w:r>
      <w:r w:rsidRPr="001225C6">
        <w:rPr>
          <w:rStyle w:val="Emphasis"/>
        </w:rPr>
        <w:t xml:space="preserve"> to understand</w:t>
      </w:r>
      <w:r w:rsidRPr="00822A15">
        <w:rPr>
          <w:sz w:val="16"/>
        </w:rPr>
        <w:t xml:space="preserve">. </w:t>
      </w:r>
      <w:r w:rsidRPr="00C9220D">
        <w:rPr>
          <w:rStyle w:val="StyleUnderline"/>
        </w:rPr>
        <w:t>However, OLRC's</w:t>
      </w:r>
      <w:r w:rsidRPr="00822A15">
        <w:rPr>
          <w:sz w:val="16"/>
        </w:rPr>
        <w:t xml:space="preserve"> nonpositive law </w:t>
      </w:r>
      <w:r w:rsidRPr="00C9220D">
        <w:rPr>
          <w:rStyle w:val="StyleUnderline"/>
        </w:rPr>
        <w:t xml:space="preserve">compilations are </w:t>
      </w:r>
      <w:r w:rsidRPr="00C9220D">
        <w:rPr>
          <w:rStyle w:val="Emphasis"/>
        </w:rPr>
        <w:t>sometimes</w:t>
      </w:r>
      <w:r w:rsidRPr="00822A15">
        <w:rPr>
          <w:sz w:val="16"/>
        </w:rPr>
        <w:t xml:space="preserve"> incomplete or </w:t>
      </w:r>
      <w:r w:rsidRPr="00C9220D">
        <w:rPr>
          <w:rStyle w:val="Emphasis"/>
        </w:rPr>
        <w:t>misrepresentative</w:t>
      </w:r>
      <w:r w:rsidRPr="00822A15">
        <w:rPr>
          <w:sz w:val="16"/>
        </w:rPr>
        <w:t xml:space="preserve">,7 </w:t>
      </w:r>
      <w:r w:rsidRPr="00C9220D">
        <w:rPr>
          <w:rStyle w:val="StyleUnderline"/>
        </w:rPr>
        <w:t xml:space="preserve">and can </w:t>
      </w:r>
      <w:r w:rsidRPr="00C9220D">
        <w:rPr>
          <w:rStyle w:val="Emphasis"/>
        </w:rPr>
        <w:t>falsely</w:t>
      </w:r>
      <w:r w:rsidRPr="00C9220D">
        <w:rPr>
          <w:rStyle w:val="StyleUnderline"/>
        </w:rPr>
        <w:t xml:space="preserve"> lead readers to </w:t>
      </w:r>
      <w:r w:rsidRPr="00C9220D">
        <w:rPr>
          <w:rStyle w:val="Emphasis"/>
        </w:rPr>
        <w:t>believe</w:t>
      </w:r>
      <w:r w:rsidRPr="00C9220D">
        <w:rPr>
          <w:rStyle w:val="StyleUnderline"/>
        </w:rPr>
        <w:t xml:space="preserve"> they can</w:t>
      </w:r>
      <w:r w:rsidRPr="00822A15">
        <w:rPr>
          <w:sz w:val="16"/>
        </w:rPr>
        <w:t xml:space="preserve"> *645 </w:t>
      </w:r>
      <w:r w:rsidRPr="00C9220D">
        <w:rPr>
          <w:rStyle w:val="StyleUnderline"/>
        </w:rPr>
        <w:t xml:space="preserve">understand the law </w:t>
      </w:r>
      <w:r w:rsidRPr="00C9220D">
        <w:rPr>
          <w:rStyle w:val="Emphasis"/>
        </w:rPr>
        <w:t>without recourse</w:t>
      </w:r>
      <w:r w:rsidRPr="00822A15">
        <w:rPr>
          <w:sz w:val="16"/>
        </w:rPr>
        <w:t xml:space="preserve"> </w:t>
      </w:r>
      <w:r w:rsidRPr="00C9220D">
        <w:rPr>
          <w:rStyle w:val="StyleUnderline"/>
        </w:rPr>
        <w:t xml:space="preserve">to the </w:t>
      </w:r>
      <w:r w:rsidRPr="00C9220D">
        <w:rPr>
          <w:rStyle w:val="Emphasis"/>
        </w:rPr>
        <w:t>full complexity of Congress's original enactments</w:t>
      </w:r>
      <w:r w:rsidRPr="00822A15">
        <w:rPr>
          <w:sz w:val="16"/>
        </w:rPr>
        <w:t xml:space="preserve">. </w:t>
      </w:r>
      <w:r w:rsidRPr="00C9220D">
        <w:rPr>
          <w:rStyle w:val="StyleUnderline"/>
        </w:rPr>
        <w:t>Nonpositive law codification</w:t>
      </w:r>
      <w:r w:rsidRPr="00822A15">
        <w:rPr>
          <w:sz w:val="16"/>
        </w:rPr>
        <w:t xml:space="preserve"> also often </w:t>
      </w:r>
      <w:r w:rsidRPr="00C9220D">
        <w:rPr>
          <w:rStyle w:val="StyleUnderline"/>
        </w:rPr>
        <w:t xml:space="preserve">attempts to </w:t>
      </w:r>
      <w:r w:rsidRPr="00274997">
        <w:rPr>
          <w:rStyle w:val="Emphasis"/>
          <w:highlight w:val="yellow"/>
        </w:rPr>
        <w:t>smooth out</w:t>
      </w:r>
      <w:r w:rsidRPr="00C9220D">
        <w:rPr>
          <w:rStyle w:val="Emphasis"/>
        </w:rPr>
        <w:t xml:space="preserve"> rough </w:t>
      </w:r>
      <w:r w:rsidRPr="00274997">
        <w:rPr>
          <w:rStyle w:val="Emphasis"/>
          <w:highlight w:val="yellow"/>
        </w:rPr>
        <w:t>edges</w:t>
      </w:r>
      <w:r w:rsidRPr="00274997">
        <w:rPr>
          <w:sz w:val="16"/>
          <w:highlight w:val="yellow"/>
        </w:rPr>
        <w:t xml:space="preserve"> </w:t>
      </w:r>
      <w:r w:rsidRPr="00274997">
        <w:rPr>
          <w:rStyle w:val="StyleUnderline"/>
          <w:highlight w:val="yellow"/>
        </w:rPr>
        <w:t>or</w:t>
      </w:r>
      <w:r w:rsidRPr="00274997">
        <w:rPr>
          <w:sz w:val="16"/>
          <w:highlight w:val="yellow"/>
        </w:rPr>
        <w:t xml:space="preserve"> </w:t>
      </w:r>
      <w:r w:rsidRPr="00274997">
        <w:rPr>
          <w:rStyle w:val="Emphasis"/>
          <w:highlight w:val="yellow"/>
        </w:rPr>
        <w:t>hide ambiguities</w:t>
      </w:r>
      <w:r w:rsidRPr="00C9220D">
        <w:rPr>
          <w:rStyle w:val="Emphasis"/>
        </w:rPr>
        <w:t xml:space="preserve"> created by Congress</w:t>
      </w:r>
      <w:r w:rsidRPr="00822A15">
        <w:rPr>
          <w:sz w:val="16"/>
        </w:rPr>
        <w:t xml:space="preserve">, in effect </w:t>
      </w:r>
      <w:r w:rsidRPr="00274997">
        <w:rPr>
          <w:rStyle w:val="StyleUnderline"/>
          <w:highlight w:val="yellow"/>
        </w:rPr>
        <w:t>imposing</w:t>
      </w:r>
      <w:r w:rsidRPr="00C9220D">
        <w:rPr>
          <w:rStyle w:val="StyleUnderline"/>
        </w:rPr>
        <w:t xml:space="preserve"> an</w:t>
      </w:r>
      <w:r w:rsidRPr="00822A15">
        <w:rPr>
          <w:sz w:val="16"/>
        </w:rPr>
        <w:t xml:space="preserve"> </w:t>
      </w:r>
      <w:r w:rsidRPr="00274997">
        <w:rPr>
          <w:rStyle w:val="Emphasis"/>
          <w:highlight w:val="yellow"/>
        </w:rPr>
        <w:t>appearance</w:t>
      </w:r>
      <w:r w:rsidRPr="00C9220D">
        <w:rPr>
          <w:rStyle w:val="Emphasis"/>
        </w:rPr>
        <w:t xml:space="preserve"> of perfection</w:t>
      </w:r>
      <w:r w:rsidRPr="00822A15">
        <w:rPr>
          <w:sz w:val="16"/>
        </w:rPr>
        <w:t xml:space="preserve"> </w:t>
      </w:r>
      <w:r w:rsidRPr="00274997">
        <w:rPr>
          <w:rStyle w:val="StyleUnderline"/>
          <w:highlight w:val="yellow"/>
        </w:rPr>
        <w:t>on</w:t>
      </w:r>
      <w:r w:rsidRPr="00274997">
        <w:rPr>
          <w:sz w:val="16"/>
          <w:highlight w:val="yellow"/>
        </w:rPr>
        <w:t xml:space="preserve"> </w:t>
      </w:r>
      <w:r w:rsidRPr="00274997">
        <w:rPr>
          <w:rStyle w:val="Emphasis"/>
          <w:highlight w:val="yellow"/>
        </w:rPr>
        <w:t>Congress's</w:t>
      </w:r>
      <w:r w:rsidRPr="00822A15">
        <w:rPr>
          <w:sz w:val="16"/>
        </w:rPr>
        <w:t xml:space="preserve"> imperfect </w:t>
      </w:r>
      <w:r w:rsidRPr="00274997">
        <w:rPr>
          <w:rStyle w:val="Emphasis"/>
          <w:highlight w:val="yellow"/>
        </w:rPr>
        <w:t>work</w:t>
      </w:r>
      <w:r w:rsidRPr="00822A15">
        <w:rPr>
          <w:sz w:val="16"/>
        </w:rPr>
        <w:t xml:space="preserve">. </w:t>
      </w:r>
      <w:r w:rsidRPr="00C9220D">
        <w:rPr>
          <w:rStyle w:val="StyleUnderline"/>
        </w:rPr>
        <w:t xml:space="preserve">Although the Code makes the law appear as one coherent and contemporaneous law, it is in fact a </w:t>
      </w:r>
      <w:r w:rsidRPr="00C9220D">
        <w:rPr>
          <w:rStyle w:val="Emphasis"/>
        </w:rPr>
        <w:t>series</w:t>
      </w:r>
      <w:r w:rsidRPr="00C9220D">
        <w:rPr>
          <w:rStyle w:val="StyleUnderline"/>
        </w:rPr>
        <w:t xml:space="preserve"> of laws</w:t>
      </w:r>
      <w:r w:rsidRPr="00822A15">
        <w:rPr>
          <w:sz w:val="16"/>
        </w:rPr>
        <w:t xml:space="preserve"> </w:t>
      </w:r>
      <w:r w:rsidRPr="00C9220D">
        <w:rPr>
          <w:rStyle w:val="Emphasis"/>
        </w:rPr>
        <w:t>synthesized</w:t>
      </w:r>
      <w:r w:rsidRPr="00822A15">
        <w:rPr>
          <w:sz w:val="16"/>
        </w:rPr>
        <w:t xml:space="preserve"> </w:t>
      </w:r>
      <w:r w:rsidRPr="00C9220D">
        <w:rPr>
          <w:rStyle w:val="StyleUnderline"/>
        </w:rPr>
        <w:t>from</w:t>
      </w:r>
      <w:r w:rsidRPr="00822A15">
        <w:rPr>
          <w:sz w:val="16"/>
        </w:rPr>
        <w:t xml:space="preserve"> </w:t>
      </w:r>
      <w:r w:rsidRPr="00C9220D">
        <w:rPr>
          <w:rStyle w:val="Emphasis"/>
        </w:rPr>
        <w:t>many different enactments</w:t>
      </w:r>
      <w:r w:rsidRPr="00822A15">
        <w:rPr>
          <w:sz w:val="16"/>
        </w:rPr>
        <w:t xml:space="preserve">, </w:t>
      </w:r>
      <w:r w:rsidRPr="00C9220D">
        <w:rPr>
          <w:rStyle w:val="StyleUnderline"/>
        </w:rPr>
        <w:t xml:space="preserve">often from many </w:t>
      </w:r>
      <w:r w:rsidRPr="00C9220D">
        <w:rPr>
          <w:rStyle w:val="Emphasis"/>
        </w:rPr>
        <w:t>different</w:t>
      </w:r>
      <w:r w:rsidRPr="00C9220D">
        <w:rPr>
          <w:rStyle w:val="StyleUnderline"/>
        </w:rPr>
        <w:t xml:space="preserve"> Congresses with potentially </w:t>
      </w:r>
      <w:r w:rsidRPr="00C9220D">
        <w:rPr>
          <w:rStyle w:val="Emphasis"/>
        </w:rPr>
        <w:t>conflicting goals and purposes</w:t>
      </w:r>
      <w:r w:rsidRPr="00822A15">
        <w:rPr>
          <w:sz w:val="16"/>
        </w:rPr>
        <w:t xml:space="preserve">. </w:t>
      </w:r>
      <w:r w:rsidRPr="00C9220D">
        <w:rPr>
          <w:rStyle w:val="StyleUnderline"/>
        </w:rPr>
        <w:t xml:space="preserve">Moreover, OLRC's nonpositive law </w:t>
      </w:r>
      <w:r w:rsidRPr="00F66169">
        <w:rPr>
          <w:rStyle w:val="StyleUnderline"/>
        </w:rPr>
        <w:t>codification decisions</w:t>
      </w:r>
      <w:r w:rsidRPr="00F66169">
        <w:rPr>
          <w:sz w:val="16"/>
        </w:rPr>
        <w:t>--including how to organize the law, what to omit, and what to relegate to notes--</w:t>
      </w:r>
      <w:r w:rsidRPr="00F66169">
        <w:rPr>
          <w:rStyle w:val="StyleUnderline"/>
        </w:rPr>
        <w:t xml:space="preserve">are </w:t>
      </w:r>
      <w:r w:rsidRPr="00F66169">
        <w:rPr>
          <w:rStyle w:val="Emphasis"/>
        </w:rPr>
        <w:t>not publicly available</w:t>
      </w:r>
      <w:r w:rsidRPr="00F66169">
        <w:rPr>
          <w:sz w:val="16"/>
        </w:rPr>
        <w:t xml:space="preserve"> </w:t>
      </w:r>
      <w:r w:rsidRPr="00F66169">
        <w:rPr>
          <w:rStyle w:val="StyleUnderline"/>
        </w:rPr>
        <w:t>and</w:t>
      </w:r>
      <w:r w:rsidRPr="00F66169">
        <w:rPr>
          <w:sz w:val="16"/>
        </w:rPr>
        <w:t xml:space="preserve"> are </w:t>
      </w:r>
      <w:r w:rsidRPr="00F66169">
        <w:rPr>
          <w:rStyle w:val="Emphasis"/>
        </w:rPr>
        <w:t>not overseen by members of Congress or their staff</w:t>
      </w:r>
      <w:r w:rsidRPr="00F66169">
        <w:rPr>
          <w:sz w:val="16"/>
        </w:rPr>
        <w:t xml:space="preserve">. The rise of unorthodox lawmaking, like omnibus bills, makes these concerns especially acute. As Congress's enactments combine many different types of legislation into one, less coherent omnibus bill, </w:t>
      </w:r>
      <w:r w:rsidRPr="00F66169">
        <w:rPr>
          <w:rStyle w:val="StyleUnderline"/>
        </w:rPr>
        <w:t>OLRC's work becomes</w:t>
      </w:r>
      <w:r w:rsidRPr="00F66169">
        <w:rPr>
          <w:sz w:val="16"/>
        </w:rPr>
        <w:t xml:space="preserve"> more </w:t>
      </w:r>
      <w:r w:rsidRPr="00F66169">
        <w:rPr>
          <w:rStyle w:val="Emphasis"/>
        </w:rPr>
        <w:t>critical</w:t>
      </w:r>
      <w:r w:rsidRPr="00F66169">
        <w:rPr>
          <w:sz w:val="16"/>
        </w:rPr>
        <w:t xml:space="preserve"> </w:t>
      </w:r>
      <w:r w:rsidRPr="00F66169">
        <w:rPr>
          <w:rStyle w:val="StyleUnderline"/>
        </w:rPr>
        <w:t>but raises the potential</w:t>
      </w:r>
      <w:r w:rsidRPr="00F66169">
        <w:rPr>
          <w:sz w:val="16"/>
        </w:rPr>
        <w:t xml:space="preserve"> for OLRC's work </w:t>
      </w:r>
      <w:r w:rsidRPr="00F66169">
        <w:rPr>
          <w:rStyle w:val="StyleUnderline"/>
        </w:rPr>
        <w:t xml:space="preserve">to generate something that </w:t>
      </w:r>
      <w:r w:rsidRPr="00F66169">
        <w:rPr>
          <w:rStyle w:val="Emphasis"/>
        </w:rPr>
        <w:t>do</w:t>
      </w:r>
      <w:r w:rsidRPr="00F66169">
        <w:rPr>
          <w:rStyle w:val="StyleUnderline"/>
        </w:rPr>
        <w:t xml:space="preserve">es </w:t>
      </w:r>
      <w:r w:rsidRPr="00F66169">
        <w:rPr>
          <w:rStyle w:val="Emphasis"/>
        </w:rPr>
        <w:t>not</w:t>
      </w:r>
      <w:r w:rsidRPr="00F66169">
        <w:rPr>
          <w:sz w:val="16"/>
        </w:rPr>
        <w:t xml:space="preserve"> accurately </w:t>
      </w:r>
      <w:r w:rsidRPr="00F66169">
        <w:rPr>
          <w:rStyle w:val="Emphasis"/>
        </w:rPr>
        <w:t>reflect congressional intent</w:t>
      </w:r>
      <w:r w:rsidRPr="00F66169">
        <w:rPr>
          <w:sz w:val="16"/>
        </w:rPr>
        <w:t>. However</w:t>
      </w:r>
      <w:r w:rsidRPr="00922379">
        <w:rPr>
          <w:sz w:val="16"/>
        </w:rPr>
        <w:t xml:space="preserve"> well-intentioned these unofficial compilations are, interpreters should be forced to grapple with the full ambiguity and inconsistency of Congress's work, warts and all.</w:t>
      </w:r>
    </w:p>
    <w:p w14:paraId="2BB43C7E" w14:textId="33B2A116" w:rsidR="007F2BF5" w:rsidRDefault="000905A4" w:rsidP="007F2BF5">
      <w:pPr>
        <w:pStyle w:val="Heading4"/>
      </w:pPr>
      <w:r>
        <w:t xml:space="preserve">4. </w:t>
      </w:r>
      <w:r w:rsidR="007F2BF5">
        <w:t xml:space="preserve">It addresses issues that arise from judicial construction of statutes by informing courts that their interpretation is erroneous---courts quickly follow on based on the signal of legislative intent. </w:t>
      </w:r>
    </w:p>
    <w:p w14:paraId="3C818225" w14:textId="77777777" w:rsidR="007F2BF5" w:rsidRPr="00772E23" w:rsidRDefault="007F2BF5" w:rsidP="007F2BF5">
      <w:r>
        <w:t xml:space="preserve">Mary Garvey </w:t>
      </w:r>
      <w:r w:rsidRPr="00772E23">
        <w:rPr>
          <w:rStyle w:val="Style13ptBold"/>
        </w:rPr>
        <w:t>Alegro 3</w:t>
      </w:r>
      <w:r>
        <w:t>, Associate Professor of Law, Loyola University New Orleans School of Law, “A Step in the Right Direction: Reducing Intercircuit Conflicts by Strengthening the Value of Federal Appellate Court Decisions,” 70 Tenn. L. Rev. 605, Spring 2003, WestLaw</w:t>
      </w:r>
    </w:p>
    <w:p w14:paraId="4F6A8D26" w14:textId="77777777" w:rsidR="007F2BF5" w:rsidRPr="007E7468" w:rsidRDefault="007F2BF5" w:rsidP="007F2BF5">
      <w:pPr>
        <w:rPr>
          <w:sz w:val="16"/>
        </w:rPr>
      </w:pPr>
      <w:r w:rsidRPr="007E7468">
        <w:rPr>
          <w:sz w:val="16"/>
        </w:rPr>
        <w:t>2. Creating a Legislative Standing Committee</w:t>
      </w:r>
    </w:p>
    <w:p w14:paraId="45B5BE20" w14:textId="77777777" w:rsidR="007F2BF5" w:rsidRPr="007E7468" w:rsidRDefault="007F2BF5" w:rsidP="007F2BF5">
      <w:pPr>
        <w:rPr>
          <w:sz w:val="16"/>
        </w:rPr>
      </w:pPr>
      <w:r w:rsidRPr="00907124">
        <w:rPr>
          <w:sz w:val="16"/>
        </w:rPr>
        <w:t xml:space="preserve">Another plan proposed to clarify federal law is the creation of </w:t>
      </w:r>
      <w:r w:rsidRPr="00907124">
        <w:rPr>
          <w:rStyle w:val="StyleUnderline"/>
        </w:rPr>
        <w:t>a</w:t>
      </w:r>
      <w:r w:rsidRPr="00907124">
        <w:rPr>
          <w:sz w:val="16"/>
        </w:rPr>
        <w:t xml:space="preserve"> legislative </w:t>
      </w:r>
      <w:r w:rsidRPr="00907124">
        <w:rPr>
          <w:rStyle w:val="Emphasis"/>
        </w:rPr>
        <w:t>standing committee</w:t>
      </w:r>
      <w:r w:rsidRPr="00907124">
        <w:rPr>
          <w:rStyle w:val="StyleUnderline"/>
        </w:rPr>
        <w:t xml:space="preserve"> charged with taking </w:t>
      </w:r>
      <w:r w:rsidRPr="00907124">
        <w:rPr>
          <w:rStyle w:val="StyleUnderline"/>
          <w:highlight w:val="yellow"/>
        </w:rPr>
        <w:t>a “</w:t>
      </w:r>
      <w:r w:rsidRPr="00907124">
        <w:rPr>
          <w:rStyle w:val="Emphasis"/>
          <w:highlight w:val="yellow"/>
        </w:rPr>
        <w:t>second look</w:t>
      </w:r>
      <w:r w:rsidRPr="00907124">
        <w:rPr>
          <w:rStyle w:val="StyleUnderline"/>
          <w:highlight w:val="yellow"/>
        </w:rPr>
        <w:t>”</w:t>
      </w:r>
      <w:r w:rsidRPr="00907124">
        <w:rPr>
          <w:rStyle w:val="StyleUnderline"/>
        </w:rPr>
        <w:t xml:space="preserve"> at legislation in existence</w:t>
      </w:r>
      <w:r w:rsidRPr="00907124">
        <w:rPr>
          <w:sz w:val="16"/>
        </w:rPr>
        <w:t xml:space="preserve">. “A new standing committee </w:t>
      </w:r>
      <w:r w:rsidRPr="00907124">
        <w:rPr>
          <w:rStyle w:val="StyleUnderline"/>
        </w:rPr>
        <w:t xml:space="preserve">could </w:t>
      </w:r>
      <w:r w:rsidRPr="00907124">
        <w:rPr>
          <w:rStyle w:val="StyleUnderline"/>
          <w:highlight w:val="yellow"/>
        </w:rPr>
        <w:t>serve as</w:t>
      </w:r>
      <w:r w:rsidRPr="00907124">
        <w:rPr>
          <w:rStyle w:val="StyleUnderline"/>
        </w:rPr>
        <w:t xml:space="preserve"> [a] </w:t>
      </w:r>
      <w:r w:rsidRPr="00907124">
        <w:rPr>
          <w:rStyle w:val="Emphasis"/>
          <w:highlight w:val="yellow"/>
        </w:rPr>
        <w:t>gap filler</w:t>
      </w:r>
      <w:r w:rsidRPr="00907124">
        <w:rPr>
          <w:rStyle w:val="StyleUnderline"/>
        </w:rPr>
        <w:t xml:space="preserve">; </w:t>
      </w:r>
      <w:r w:rsidRPr="00907124">
        <w:rPr>
          <w:rStyle w:val="Emphasis"/>
        </w:rPr>
        <w:t>it</w:t>
      </w:r>
      <w:r w:rsidRPr="00907124">
        <w:rPr>
          <w:sz w:val="16"/>
        </w:rPr>
        <w:t xml:space="preserve">s business </w:t>
      </w:r>
      <w:r w:rsidRPr="00907124">
        <w:rPr>
          <w:rStyle w:val="StyleUnderline"/>
          <w:highlight w:val="yellow"/>
        </w:rPr>
        <w:t>would</w:t>
      </w:r>
      <w:r w:rsidRPr="00907124">
        <w:rPr>
          <w:sz w:val="16"/>
        </w:rPr>
        <w:t xml:space="preserve"> be to </w:t>
      </w:r>
      <w:r w:rsidRPr="00907124">
        <w:rPr>
          <w:rStyle w:val="Emphasis"/>
          <w:highlight w:val="yellow"/>
        </w:rPr>
        <w:t>examine court decisions</w:t>
      </w:r>
      <w:r w:rsidRPr="00F66169">
        <w:rPr>
          <w:rStyle w:val="StyleUnderline"/>
          <w:highlight w:val="yellow"/>
        </w:rPr>
        <w:t xml:space="preserve"> </w:t>
      </w:r>
      <w:r w:rsidRPr="00907124">
        <w:rPr>
          <w:rStyle w:val="Emphasis"/>
          <w:highlight w:val="yellow"/>
        </w:rPr>
        <w:t>construing</w:t>
      </w:r>
      <w:r w:rsidRPr="00907124">
        <w:rPr>
          <w:rStyle w:val="Emphasis"/>
        </w:rPr>
        <w:t xml:space="preserve"> federal </w:t>
      </w:r>
      <w:r w:rsidRPr="00907124">
        <w:rPr>
          <w:rStyle w:val="Emphasis"/>
          <w:highlight w:val="yellow"/>
        </w:rPr>
        <w:t>statutes</w:t>
      </w:r>
      <w:r w:rsidRPr="00907124">
        <w:rPr>
          <w:sz w:val="16"/>
          <w:highlight w:val="yellow"/>
        </w:rPr>
        <w:t xml:space="preserve"> </w:t>
      </w:r>
      <w:r w:rsidRPr="00907124">
        <w:rPr>
          <w:rStyle w:val="StyleUnderline"/>
          <w:highlight w:val="yellow"/>
        </w:rPr>
        <w:t>and</w:t>
      </w:r>
      <w:r w:rsidRPr="00907124">
        <w:rPr>
          <w:sz w:val="16"/>
        </w:rPr>
        <w:t xml:space="preserve"> to draft bills to </w:t>
      </w:r>
      <w:r w:rsidRPr="00907124">
        <w:rPr>
          <w:rStyle w:val="Emphasis"/>
          <w:highlight w:val="yellow"/>
        </w:rPr>
        <w:t>resolve</w:t>
      </w:r>
      <w:r w:rsidRPr="00907124">
        <w:rPr>
          <w:sz w:val="16"/>
        </w:rPr>
        <w:t xml:space="preserve"> actual or potential </w:t>
      </w:r>
      <w:r w:rsidRPr="00907124">
        <w:rPr>
          <w:rStyle w:val="Emphasis"/>
          <w:highlight w:val="yellow"/>
        </w:rPr>
        <w:t>conflicts</w:t>
      </w:r>
      <w:r w:rsidRPr="00907124">
        <w:rPr>
          <w:sz w:val="16"/>
        </w:rPr>
        <w:t xml:space="preserve">.”130 Underlying this plan is the belief that </w:t>
      </w:r>
      <w:r w:rsidRPr="00907124">
        <w:rPr>
          <w:rStyle w:val="Emphasis"/>
          <w:highlight w:val="yellow"/>
        </w:rPr>
        <w:t>many</w:t>
      </w:r>
      <w:r w:rsidRPr="00907124">
        <w:rPr>
          <w:sz w:val="16"/>
        </w:rPr>
        <w:t xml:space="preserve"> of the </w:t>
      </w:r>
      <w:r w:rsidRPr="00907124">
        <w:rPr>
          <w:rStyle w:val="StyleUnderline"/>
        </w:rPr>
        <w:t xml:space="preserve">conflicts that arise concerning federal law are </w:t>
      </w:r>
      <w:r w:rsidRPr="00907124">
        <w:rPr>
          <w:rStyle w:val="StyleUnderline"/>
          <w:highlight w:val="yellow"/>
        </w:rPr>
        <w:t>attributable to</w:t>
      </w:r>
      <w:r w:rsidRPr="00907124">
        <w:rPr>
          <w:rStyle w:val="StyleUnderline"/>
        </w:rPr>
        <w:t xml:space="preserve"> Congress's </w:t>
      </w:r>
      <w:r w:rsidRPr="00907124">
        <w:rPr>
          <w:rStyle w:val="Emphasis"/>
          <w:highlight w:val="yellow"/>
        </w:rPr>
        <w:t>failure to be clear</w:t>
      </w:r>
      <w:r w:rsidRPr="00907124">
        <w:rPr>
          <w:sz w:val="16"/>
          <w:highlight w:val="yellow"/>
        </w:rPr>
        <w:t xml:space="preserve"> </w:t>
      </w:r>
      <w:r w:rsidRPr="00907124">
        <w:rPr>
          <w:rStyle w:val="StyleUnderline"/>
          <w:highlight w:val="yellow"/>
        </w:rPr>
        <w:t>or</w:t>
      </w:r>
      <w:r w:rsidRPr="00907124">
        <w:rPr>
          <w:sz w:val="16"/>
          <w:highlight w:val="yellow"/>
        </w:rPr>
        <w:t xml:space="preserve"> </w:t>
      </w:r>
      <w:r w:rsidRPr="00907124">
        <w:rPr>
          <w:rStyle w:val="Emphasis"/>
          <w:highlight w:val="yellow"/>
        </w:rPr>
        <w:t>precise</w:t>
      </w:r>
      <w:r w:rsidRPr="00907124">
        <w:rPr>
          <w:sz w:val="16"/>
          <w:highlight w:val="yellow"/>
        </w:rPr>
        <w:t xml:space="preserve"> </w:t>
      </w:r>
      <w:r w:rsidRPr="00907124">
        <w:rPr>
          <w:rStyle w:val="StyleUnderline"/>
          <w:highlight w:val="yellow"/>
        </w:rPr>
        <w:t xml:space="preserve">when </w:t>
      </w:r>
      <w:r w:rsidRPr="00907124">
        <w:rPr>
          <w:rStyle w:val="Emphasis"/>
          <w:highlight w:val="yellow"/>
        </w:rPr>
        <w:t>enacting</w:t>
      </w:r>
      <w:r w:rsidRPr="00907124">
        <w:rPr>
          <w:rStyle w:val="StyleUnderline"/>
        </w:rPr>
        <w:t xml:space="preserve"> statutes</w:t>
      </w:r>
      <w:r w:rsidRPr="00907124">
        <w:rPr>
          <w:sz w:val="16"/>
        </w:rPr>
        <w:t xml:space="preserve">.131 </w:t>
      </w:r>
      <w:r w:rsidRPr="00907124">
        <w:rPr>
          <w:rStyle w:val="StyleUnderline"/>
        </w:rPr>
        <w:t>This plan sends the conflicts</w:t>
      </w:r>
      <w:r w:rsidRPr="00907124">
        <w:rPr>
          <w:sz w:val="16"/>
        </w:rPr>
        <w:t xml:space="preserve"> </w:t>
      </w:r>
      <w:r w:rsidRPr="00907124">
        <w:rPr>
          <w:rStyle w:val="Emphasis"/>
        </w:rPr>
        <w:t>back to</w:t>
      </w:r>
      <w:r w:rsidRPr="00907124">
        <w:rPr>
          <w:sz w:val="16"/>
        </w:rPr>
        <w:t xml:space="preserve"> the </w:t>
      </w:r>
      <w:r w:rsidRPr="00907124">
        <w:rPr>
          <w:rStyle w:val="Emphasis"/>
        </w:rPr>
        <w:t>lawmakers</w:t>
      </w:r>
      <w:r w:rsidRPr="00907124">
        <w:rPr>
          <w:rStyle w:val="StyleUnderline"/>
        </w:rPr>
        <w:t xml:space="preserve"> to resolve</w:t>
      </w:r>
      <w:r w:rsidRPr="00907124">
        <w:rPr>
          <w:sz w:val="16"/>
        </w:rPr>
        <w:t>. The committee could be made up of legislators only or of some combination of legislators, academics, retired judges, and lawyers.132</w:t>
      </w:r>
    </w:p>
    <w:p w14:paraId="684BAADD" w14:textId="77777777" w:rsidR="007F2BF5" w:rsidRPr="007E7468" w:rsidRDefault="007F2BF5" w:rsidP="007F2BF5">
      <w:pPr>
        <w:rPr>
          <w:sz w:val="16"/>
        </w:rPr>
      </w:pPr>
      <w:r w:rsidRPr="007E7468">
        <w:rPr>
          <w:sz w:val="16"/>
        </w:rPr>
        <w:t xml:space="preserve">The proponents of this plan have noted that the framework for </w:t>
      </w:r>
      <w:r w:rsidRPr="00222869">
        <w:rPr>
          <w:rStyle w:val="StyleUnderline"/>
        </w:rPr>
        <w:t xml:space="preserve">such a committee </w:t>
      </w:r>
      <w:r w:rsidRPr="00222869">
        <w:rPr>
          <w:rStyle w:val="Emphasis"/>
        </w:rPr>
        <w:t>already exists</w:t>
      </w:r>
      <w:r w:rsidRPr="007E7468">
        <w:rPr>
          <w:sz w:val="16"/>
        </w:rPr>
        <w:t xml:space="preserve"> </w:t>
      </w:r>
      <w:r w:rsidRPr="00222869">
        <w:rPr>
          <w:rStyle w:val="StyleUnderline"/>
        </w:rPr>
        <w:t>in the</w:t>
      </w:r>
      <w:r w:rsidRPr="007E7468">
        <w:rPr>
          <w:sz w:val="16"/>
        </w:rPr>
        <w:t xml:space="preserve"> </w:t>
      </w:r>
      <w:r w:rsidRPr="00907124">
        <w:rPr>
          <w:rStyle w:val="Emphasis"/>
          <w:highlight w:val="yellow"/>
        </w:rPr>
        <w:t>U</w:t>
      </w:r>
      <w:r w:rsidRPr="007E7468">
        <w:rPr>
          <w:sz w:val="16"/>
        </w:rPr>
        <w:t xml:space="preserve">nited </w:t>
      </w:r>
      <w:r w:rsidRPr="00907124">
        <w:rPr>
          <w:rStyle w:val="Emphasis"/>
          <w:highlight w:val="yellow"/>
        </w:rPr>
        <w:t>S</w:t>
      </w:r>
      <w:r w:rsidRPr="007E7468">
        <w:rPr>
          <w:sz w:val="16"/>
        </w:rPr>
        <w:t xml:space="preserve">tates </w:t>
      </w:r>
      <w:r w:rsidRPr="00907124">
        <w:rPr>
          <w:rStyle w:val="Emphasis"/>
          <w:highlight w:val="yellow"/>
        </w:rPr>
        <w:t>Code</w:t>
      </w:r>
      <w:r w:rsidRPr="00222869">
        <w:rPr>
          <w:rStyle w:val="StyleUnderline"/>
        </w:rPr>
        <w:t xml:space="preserve">, which </w:t>
      </w:r>
      <w:r w:rsidRPr="00907124">
        <w:rPr>
          <w:rStyle w:val="StyleUnderline"/>
          <w:highlight w:val="yellow"/>
        </w:rPr>
        <w:t>authorizes</w:t>
      </w:r>
      <w:r w:rsidRPr="00222869">
        <w:rPr>
          <w:rStyle w:val="StyleUnderline"/>
        </w:rPr>
        <w:t xml:space="preserve"> the</w:t>
      </w:r>
      <w:r w:rsidRPr="007E7468">
        <w:rPr>
          <w:sz w:val="16"/>
        </w:rPr>
        <w:t xml:space="preserve"> </w:t>
      </w:r>
      <w:r w:rsidRPr="00907124">
        <w:rPr>
          <w:rStyle w:val="Emphasis"/>
          <w:highlight w:val="yellow"/>
        </w:rPr>
        <w:t>O</w:t>
      </w:r>
      <w:r w:rsidRPr="007E7468">
        <w:rPr>
          <w:sz w:val="16"/>
        </w:rPr>
        <w:t xml:space="preserve">ffice of the </w:t>
      </w:r>
      <w:r w:rsidRPr="00907124">
        <w:rPr>
          <w:rStyle w:val="Emphasis"/>
          <w:highlight w:val="yellow"/>
        </w:rPr>
        <w:t>L</w:t>
      </w:r>
      <w:r w:rsidRPr="007E7468">
        <w:rPr>
          <w:sz w:val="16"/>
        </w:rPr>
        <w:t xml:space="preserve">aw </w:t>
      </w:r>
      <w:r w:rsidRPr="00907124">
        <w:rPr>
          <w:rStyle w:val="Emphasis"/>
          <w:highlight w:val="yellow"/>
        </w:rPr>
        <w:t>R</w:t>
      </w:r>
      <w:r w:rsidRPr="007E7468">
        <w:rPr>
          <w:sz w:val="16"/>
        </w:rPr>
        <w:t xml:space="preserve">evision </w:t>
      </w:r>
      <w:r w:rsidRPr="00907124">
        <w:rPr>
          <w:rStyle w:val="Emphasis"/>
          <w:highlight w:val="yellow"/>
        </w:rPr>
        <w:t>C</w:t>
      </w:r>
      <w:r w:rsidRPr="007E7468">
        <w:rPr>
          <w:sz w:val="16"/>
        </w:rPr>
        <w:t xml:space="preserve">ounsel.133 </w:t>
      </w:r>
      <w:r w:rsidRPr="007E7468">
        <w:rPr>
          <w:rStyle w:val="StyleUnderline"/>
        </w:rPr>
        <w:t>The</w:t>
      </w:r>
      <w:r w:rsidRPr="009103E8">
        <w:rPr>
          <w:rStyle w:val="StyleUnderline"/>
        </w:rPr>
        <w:t xml:space="preserve"> </w:t>
      </w:r>
      <w:r w:rsidRPr="00311A8E">
        <w:rPr>
          <w:rStyle w:val="Emphasis"/>
        </w:rPr>
        <w:t>functions</w:t>
      </w:r>
      <w:r w:rsidRPr="00311A8E">
        <w:rPr>
          <w:rStyle w:val="StyleUnderline"/>
        </w:rPr>
        <w:t xml:space="preserve"> of this</w:t>
      </w:r>
      <w:r w:rsidRPr="00311A8E">
        <w:rPr>
          <w:sz w:val="16"/>
        </w:rPr>
        <w:t xml:space="preserve"> House of Representatives </w:t>
      </w:r>
      <w:r w:rsidRPr="00311A8E">
        <w:rPr>
          <w:rStyle w:val="StyleUnderline"/>
        </w:rPr>
        <w:t xml:space="preserve">office </w:t>
      </w:r>
      <w:r w:rsidRPr="00311A8E">
        <w:rPr>
          <w:rStyle w:val="Emphasis"/>
        </w:rPr>
        <w:t>include</w:t>
      </w:r>
      <w:r w:rsidRPr="00311A8E">
        <w:rPr>
          <w:sz w:val="16"/>
        </w:rPr>
        <w:t>, among other things, “propos[ing] amendments to the laws of</w:t>
      </w:r>
      <w:r w:rsidRPr="007E7468">
        <w:rPr>
          <w:sz w:val="16"/>
        </w:rPr>
        <w:t xml:space="preserve"> the United States </w:t>
      </w:r>
      <w:r w:rsidRPr="00301B48">
        <w:rPr>
          <w:rStyle w:val="StyleUnderline"/>
          <w:highlight w:val="yellow"/>
        </w:rPr>
        <w:t>to ‘</w:t>
      </w:r>
      <w:r w:rsidRPr="00301B48">
        <w:rPr>
          <w:rStyle w:val="Emphasis"/>
          <w:highlight w:val="yellow"/>
        </w:rPr>
        <w:t>remove</w:t>
      </w:r>
      <w:r w:rsidRPr="007E7468">
        <w:rPr>
          <w:rStyle w:val="Emphasis"/>
        </w:rPr>
        <w:t xml:space="preserve"> ambiguities</w:t>
      </w:r>
      <w:r w:rsidRPr="007E7468">
        <w:rPr>
          <w:sz w:val="16"/>
        </w:rPr>
        <w:t xml:space="preserve">, contradictions, </w:t>
      </w:r>
      <w:r w:rsidRPr="007E7468">
        <w:rPr>
          <w:rStyle w:val="StyleUnderline"/>
        </w:rPr>
        <w:t>and</w:t>
      </w:r>
      <w:r w:rsidRPr="007E7468">
        <w:rPr>
          <w:sz w:val="16"/>
        </w:rPr>
        <w:t xml:space="preserve"> other </w:t>
      </w:r>
      <w:r w:rsidRPr="00301B48">
        <w:rPr>
          <w:rStyle w:val="Emphasis"/>
          <w:highlight w:val="yellow"/>
        </w:rPr>
        <w:t>imperfections</w:t>
      </w:r>
      <w:r w:rsidRPr="009103E8">
        <w:rPr>
          <w:rStyle w:val="StyleUnderline"/>
        </w:rPr>
        <w:t xml:space="preserve"> </w:t>
      </w:r>
      <w:r w:rsidRPr="007E7468">
        <w:rPr>
          <w:rStyle w:val="StyleUnderline"/>
        </w:rPr>
        <w:t xml:space="preserve">both </w:t>
      </w:r>
      <w:r w:rsidRPr="00301B48">
        <w:rPr>
          <w:rStyle w:val="StyleUnderline"/>
          <w:highlight w:val="yellow"/>
        </w:rPr>
        <w:t xml:space="preserve">of </w:t>
      </w:r>
      <w:r w:rsidRPr="00301B48">
        <w:rPr>
          <w:rStyle w:val="Emphasis"/>
          <w:highlight w:val="yellow"/>
        </w:rPr>
        <w:t>substance</w:t>
      </w:r>
      <w:r w:rsidRPr="009103E8">
        <w:rPr>
          <w:rStyle w:val="StyleUnderline"/>
          <w:highlight w:val="yellow"/>
        </w:rPr>
        <w:t xml:space="preserve"> </w:t>
      </w:r>
      <w:r w:rsidRPr="00301B48">
        <w:rPr>
          <w:rStyle w:val="StyleUnderline"/>
          <w:highlight w:val="yellow"/>
        </w:rPr>
        <w:t>and</w:t>
      </w:r>
      <w:r w:rsidRPr="007E7468">
        <w:rPr>
          <w:sz w:val="16"/>
        </w:rPr>
        <w:t xml:space="preserve"> of </w:t>
      </w:r>
      <w:r w:rsidRPr="00301B48">
        <w:rPr>
          <w:rStyle w:val="Emphasis"/>
          <w:highlight w:val="yellow"/>
        </w:rPr>
        <w:t>form</w:t>
      </w:r>
      <w:r w:rsidRPr="007E7468">
        <w:rPr>
          <w:sz w:val="16"/>
        </w:rPr>
        <w:t xml:space="preserve">.”’134 The proponents of the standing committee plan note that, in practice, the office does not include members of Congress, and </w:t>
      </w:r>
      <w:r w:rsidRPr="007E7468">
        <w:rPr>
          <w:rStyle w:val="StyleUnderline"/>
        </w:rPr>
        <w:t>the</w:t>
      </w:r>
      <w:r w:rsidRPr="007E7468">
        <w:rPr>
          <w:sz w:val="16"/>
        </w:rPr>
        <w:t xml:space="preserve"> </w:t>
      </w:r>
      <w:r w:rsidRPr="007E7468">
        <w:rPr>
          <w:rStyle w:val="Emphasis"/>
        </w:rPr>
        <w:t>Office</w:t>
      </w:r>
      <w:r w:rsidRPr="007E7468">
        <w:rPr>
          <w:sz w:val="16"/>
        </w:rPr>
        <w:t xml:space="preserve"> of Law Revision does not focus its efforts on law reform or review. </w:t>
      </w:r>
      <w:r w:rsidRPr="00301B48">
        <w:rPr>
          <w:sz w:val="16"/>
        </w:rPr>
        <w:t xml:space="preserve">Rather, the </w:t>
      </w:r>
      <w:r w:rsidRPr="00301B48">
        <w:rPr>
          <w:rStyle w:val="Emphasis"/>
        </w:rPr>
        <w:t>primary functions</w:t>
      </w:r>
      <w:r w:rsidRPr="00301B48">
        <w:rPr>
          <w:sz w:val="16"/>
        </w:rPr>
        <w:t xml:space="preserve"> of this office </w:t>
      </w:r>
      <w:r w:rsidRPr="00301B48">
        <w:rPr>
          <w:rStyle w:val="StyleUnderline"/>
        </w:rPr>
        <w:t>include “compilation of federal statutes into</w:t>
      </w:r>
      <w:r w:rsidRPr="00301B48">
        <w:rPr>
          <w:sz w:val="16"/>
        </w:rPr>
        <w:t xml:space="preserve"> titles for enactment by Congress . . . </w:t>
      </w:r>
      <w:r w:rsidRPr="00311A8E">
        <w:rPr>
          <w:sz w:val="16"/>
        </w:rPr>
        <w:t xml:space="preserve">and </w:t>
      </w:r>
      <w:r w:rsidRPr="00311A8E">
        <w:rPr>
          <w:rStyle w:val="Emphasis"/>
        </w:rPr>
        <w:t>publication</w:t>
      </w:r>
      <w:r w:rsidRPr="00311A8E">
        <w:rPr>
          <w:sz w:val="16"/>
        </w:rPr>
        <w:t xml:space="preserve"> </w:t>
      </w:r>
      <w:r w:rsidRPr="00311A8E">
        <w:rPr>
          <w:rStyle w:val="StyleUnderline"/>
        </w:rPr>
        <w:t>of the</w:t>
      </w:r>
      <w:r w:rsidRPr="00311A8E">
        <w:rPr>
          <w:sz w:val="16"/>
        </w:rPr>
        <w:t xml:space="preserve"> </w:t>
      </w:r>
      <w:r w:rsidRPr="00311A8E">
        <w:rPr>
          <w:rStyle w:val="Emphasis"/>
        </w:rPr>
        <w:t>U</w:t>
      </w:r>
      <w:r w:rsidRPr="00311A8E">
        <w:rPr>
          <w:sz w:val="16"/>
        </w:rPr>
        <w:t xml:space="preserve">nited </w:t>
      </w:r>
      <w:r w:rsidRPr="00311A8E">
        <w:rPr>
          <w:rStyle w:val="Emphasis"/>
        </w:rPr>
        <w:t>S</w:t>
      </w:r>
      <w:r w:rsidRPr="00311A8E">
        <w:rPr>
          <w:sz w:val="16"/>
        </w:rPr>
        <w:t xml:space="preserve">tates </w:t>
      </w:r>
      <w:r w:rsidRPr="00311A8E">
        <w:rPr>
          <w:rStyle w:val="Emphasis"/>
        </w:rPr>
        <w:t>Code</w:t>
      </w:r>
      <w:r w:rsidRPr="00311A8E">
        <w:rPr>
          <w:sz w:val="16"/>
        </w:rPr>
        <w:t xml:space="preserve">.”135 The proponents of this plan have </w:t>
      </w:r>
      <w:r w:rsidRPr="00311A8E">
        <w:rPr>
          <w:rStyle w:val="Emphasis"/>
        </w:rPr>
        <w:t>compared</w:t>
      </w:r>
      <w:r w:rsidRPr="00311A8E">
        <w:rPr>
          <w:sz w:val="16"/>
        </w:rPr>
        <w:t xml:space="preserve"> the proposed committee </w:t>
      </w:r>
      <w:r w:rsidRPr="00311A8E">
        <w:rPr>
          <w:rStyle w:val="StyleUnderline"/>
        </w:rPr>
        <w:t>to</w:t>
      </w:r>
      <w:r w:rsidRPr="00311A8E">
        <w:rPr>
          <w:sz w:val="16"/>
        </w:rPr>
        <w:t xml:space="preserve"> the </w:t>
      </w:r>
      <w:r w:rsidRPr="00311A8E">
        <w:rPr>
          <w:rStyle w:val="Emphasis"/>
        </w:rPr>
        <w:t>law revision committees</w:t>
      </w:r>
      <w:r w:rsidRPr="00311A8E">
        <w:rPr>
          <w:sz w:val="16"/>
        </w:rPr>
        <w:t xml:space="preserve"> </w:t>
      </w:r>
      <w:r w:rsidRPr="00311A8E">
        <w:rPr>
          <w:rStyle w:val="StyleUnderline"/>
        </w:rPr>
        <w:t xml:space="preserve">that currently exist in many </w:t>
      </w:r>
      <w:r w:rsidRPr="00311A8E">
        <w:rPr>
          <w:rStyle w:val="Emphasis"/>
        </w:rPr>
        <w:t>states</w:t>
      </w:r>
      <w:r w:rsidRPr="00311A8E">
        <w:rPr>
          <w:sz w:val="16"/>
        </w:rPr>
        <w:t xml:space="preserve"> </w:t>
      </w:r>
      <w:r w:rsidRPr="00311A8E">
        <w:rPr>
          <w:rStyle w:val="StyleUnderline"/>
        </w:rPr>
        <w:t>“to expose defects and anachronisms in the</w:t>
      </w:r>
      <w:r w:rsidRPr="00311A8E">
        <w:rPr>
          <w:sz w:val="16"/>
        </w:rPr>
        <w:t xml:space="preserve"> *632 </w:t>
      </w:r>
      <w:r w:rsidRPr="00311A8E">
        <w:rPr>
          <w:rStyle w:val="Emphasis"/>
        </w:rPr>
        <w:t>states'</w:t>
      </w:r>
      <w:r w:rsidRPr="00311A8E">
        <w:rPr>
          <w:sz w:val="16"/>
        </w:rPr>
        <w:t xml:space="preserve"> common law and </w:t>
      </w:r>
      <w:r w:rsidRPr="00311A8E">
        <w:rPr>
          <w:rStyle w:val="Emphasis"/>
        </w:rPr>
        <w:t>statutes</w:t>
      </w:r>
      <w:r w:rsidRPr="00311A8E">
        <w:rPr>
          <w:sz w:val="16"/>
        </w:rPr>
        <w:t xml:space="preserve"> </w:t>
      </w:r>
      <w:r w:rsidRPr="00311A8E">
        <w:rPr>
          <w:rStyle w:val="StyleUnderline"/>
        </w:rPr>
        <w:t>and to recommend suitable</w:t>
      </w:r>
      <w:r w:rsidRPr="00311A8E">
        <w:rPr>
          <w:sz w:val="16"/>
        </w:rPr>
        <w:t xml:space="preserve"> </w:t>
      </w:r>
      <w:r w:rsidRPr="00311A8E">
        <w:rPr>
          <w:rStyle w:val="Emphasis"/>
        </w:rPr>
        <w:t>reforms</w:t>
      </w:r>
      <w:r w:rsidRPr="00311A8E">
        <w:rPr>
          <w:sz w:val="16"/>
        </w:rPr>
        <w:t>.”</w:t>
      </w:r>
      <w:r w:rsidRPr="007E7468">
        <w:rPr>
          <w:sz w:val="16"/>
        </w:rPr>
        <w:t>136</w:t>
      </w:r>
    </w:p>
    <w:p w14:paraId="39E6C6F0" w14:textId="77777777" w:rsidR="007F2BF5" w:rsidRPr="00334781" w:rsidRDefault="007F2BF5" w:rsidP="007F2BF5">
      <w:pPr>
        <w:rPr>
          <w:sz w:val="16"/>
        </w:rPr>
      </w:pPr>
      <w:r w:rsidRPr="007E7468">
        <w:rPr>
          <w:rStyle w:val="StyleUnderline"/>
        </w:rPr>
        <w:t>This plan</w:t>
      </w:r>
      <w:r w:rsidRPr="007E7468">
        <w:rPr>
          <w:sz w:val="16"/>
        </w:rPr>
        <w:t xml:space="preserve"> has merit in that it </w:t>
      </w:r>
      <w:r w:rsidRPr="007E7468">
        <w:rPr>
          <w:rStyle w:val="StyleUnderline"/>
        </w:rPr>
        <w:t>would allow</w:t>
      </w:r>
      <w:r w:rsidRPr="007E7468">
        <w:rPr>
          <w:sz w:val="16"/>
        </w:rPr>
        <w:t xml:space="preserve"> the lawmakers </w:t>
      </w:r>
      <w:r w:rsidRPr="005F4CFC">
        <w:rPr>
          <w:rStyle w:val="StyleUnderline"/>
          <w:highlight w:val="yellow"/>
        </w:rPr>
        <w:t>to review laws</w:t>
      </w:r>
      <w:r w:rsidRPr="005F4CFC">
        <w:rPr>
          <w:sz w:val="16"/>
          <w:highlight w:val="yellow"/>
        </w:rPr>
        <w:t xml:space="preserve"> </w:t>
      </w:r>
      <w:r w:rsidRPr="005F4CFC">
        <w:rPr>
          <w:rStyle w:val="Emphasis"/>
          <w:highlight w:val="yellow"/>
        </w:rPr>
        <w:t>already enacted</w:t>
      </w:r>
      <w:r w:rsidRPr="005F4CFC">
        <w:rPr>
          <w:sz w:val="16"/>
          <w:highlight w:val="yellow"/>
        </w:rPr>
        <w:t xml:space="preserve"> </w:t>
      </w:r>
      <w:r w:rsidRPr="005F4CFC">
        <w:rPr>
          <w:rStyle w:val="StyleUnderline"/>
          <w:highlight w:val="yellow"/>
        </w:rPr>
        <w:t>and</w:t>
      </w:r>
      <w:r w:rsidRPr="00311A8E">
        <w:rPr>
          <w:rStyle w:val="StyleUnderline"/>
        </w:rPr>
        <w:t>, if necessary,</w:t>
      </w:r>
      <w:r w:rsidRPr="00311A8E">
        <w:rPr>
          <w:sz w:val="16"/>
        </w:rPr>
        <w:t xml:space="preserve"> </w:t>
      </w:r>
      <w:r w:rsidRPr="005F4CFC">
        <w:rPr>
          <w:rStyle w:val="Emphasis"/>
          <w:highlight w:val="yellow"/>
        </w:rPr>
        <w:t>clarify the meaning</w:t>
      </w:r>
      <w:r w:rsidRPr="007E7468">
        <w:rPr>
          <w:sz w:val="16"/>
        </w:rPr>
        <w:t xml:space="preserve"> of those laws. This proposal could be implemented with relatively little added expense. A principal drawback of this plan includes its limitation to review of statutory law; thus, it provides no solution for conflicts over common law. Additionally, this plan presupposes that the ambiguities that </w:t>
      </w:r>
      <w:r w:rsidRPr="00311A8E">
        <w:rPr>
          <w:sz w:val="16"/>
        </w:rPr>
        <w:t xml:space="preserve">exist in statutory law can be resolved by the same legislative body that drafted the ambiguous statute in the first place. Despite these limitations, </w:t>
      </w:r>
      <w:r w:rsidRPr="00311A8E">
        <w:rPr>
          <w:rStyle w:val="StyleUnderline"/>
        </w:rPr>
        <w:t>this</w:t>
      </w:r>
      <w:r w:rsidRPr="00311A8E">
        <w:rPr>
          <w:sz w:val="16"/>
        </w:rPr>
        <w:t xml:space="preserve"> plan </w:t>
      </w:r>
      <w:r w:rsidRPr="00311A8E">
        <w:rPr>
          <w:rStyle w:val="StyleUnderline"/>
        </w:rPr>
        <w:t xml:space="preserve">could be a positive step toward </w:t>
      </w:r>
      <w:r w:rsidRPr="005F4CFC">
        <w:rPr>
          <w:rStyle w:val="Emphasis"/>
          <w:highlight w:val="yellow"/>
        </w:rPr>
        <w:t>reducing circuit conflicts</w:t>
      </w:r>
      <w:r w:rsidRPr="005F4CFC">
        <w:rPr>
          <w:sz w:val="16"/>
          <w:highlight w:val="yellow"/>
        </w:rPr>
        <w:t xml:space="preserve"> </w:t>
      </w:r>
      <w:r w:rsidRPr="005F4CFC">
        <w:rPr>
          <w:rStyle w:val="StyleUnderline"/>
          <w:highlight w:val="yellow"/>
        </w:rPr>
        <w:t>over</w:t>
      </w:r>
      <w:r w:rsidRPr="007E7468">
        <w:rPr>
          <w:rStyle w:val="StyleUnderline"/>
        </w:rPr>
        <w:t xml:space="preserve"> the </w:t>
      </w:r>
      <w:r w:rsidRPr="00311A8E">
        <w:rPr>
          <w:rStyle w:val="StyleUnderline"/>
        </w:rPr>
        <w:t>meaning</w:t>
      </w:r>
      <w:r w:rsidRPr="007E7468">
        <w:rPr>
          <w:rStyle w:val="StyleUnderline"/>
        </w:rPr>
        <w:t xml:space="preserve"> of </w:t>
      </w:r>
      <w:r w:rsidRPr="00311A8E">
        <w:rPr>
          <w:rStyle w:val="Emphasis"/>
          <w:highlight w:val="yellow"/>
        </w:rPr>
        <w:t>federal laws</w:t>
      </w:r>
      <w:r w:rsidRPr="007E7468">
        <w:rPr>
          <w:rStyle w:val="StyleUnderline"/>
        </w:rPr>
        <w:t>, and its implementation should not prove</w:t>
      </w:r>
      <w:r w:rsidRPr="007E7468">
        <w:rPr>
          <w:sz w:val="16"/>
        </w:rPr>
        <w:t xml:space="preserve"> to be </w:t>
      </w:r>
      <w:r w:rsidRPr="007E7468">
        <w:rPr>
          <w:rStyle w:val="StyleUnderline"/>
        </w:rPr>
        <w:t>cost prohibitive</w:t>
      </w:r>
      <w:r w:rsidRPr="007E7468">
        <w:rPr>
          <w:sz w:val="16"/>
        </w:rPr>
        <w:t>.</w:t>
      </w:r>
    </w:p>
    <w:p w14:paraId="656AB92E" w14:textId="77777777" w:rsidR="007F2BF5" w:rsidRDefault="007F2BF5" w:rsidP="007F2BF5">
      <w:pPr>
        <w:pStyle w:val="Heading3"/>
      </w:pPr>
      <w:r>
        <w:t>Solvency---Certainty---2NC</w:t>
      </w:r>
    </w:p>
    <w:p w14:paraId="4A4F0B4D" w14:textId="77777777" w:rsidR="007F2BF5" w:rsidRPr="008B1190" w:rsidRDefault="007F2BF5" w:rsidP="007F2BF5">
      <w:pPr>
        <w:pStyle w:val="Heading4"/>
      </w:pPr>
      <w:r w:rsidRPr="008B1190">
        <w:t xml:space="preserve">No ‘certainty’ deficit: </w:t>
      </w:r>
    </w:p>
    <w:p w14:paraId="557170E6" w14:textId="78A50566" w:rsidR="007F2BF5" w:rsidRPr="008B1190" w:rsidRDefault="000905A4" w:rsidP="007F2BF5">
      <w:pPr>
        <w:pStyle w:val="Heading4"/>
      </w:pPr>
      <w:r>
        <w:t xml:space="preserve">1. </w:t>
      </w:r>
      <w:r w:rsidR="007F2BF5" w:rsidRPr="008B1190">
        <w:t xml:space="preserve">It’s the </w:t>
      </w:r>
      <w:r w:rsidR="007F2BF5" w:rsidRPr="008B1190">
        <w:rPr>
          <w:u w:val="single"/>
        </w:rPr>
        <w:t>same rule</w:t>
      </w:r>
      <w:r w:rsidR="007F2BF5" w:rsidRPr="008B1190">
        <w:t xml:space="preserve">, pronounced by the </w:t>
      </w:r>
      <w:r w:rsidR="007F2BF5" w:rsidRPr="008B1190">
        <w:rPr>
          <w:u w:val="single"/>
        </w:rPr>
        <w:t>same actor</w:t>
      </w:r>
      <w:r w:rsidR="007F2BF5" w:rsidRPr="008B1190">
        <w:t xml:space="preserve">, based on the </w:t>
      </w:r>
      <w:r w:rsidR="007F2BF5" w:rsidRPr="008B1190">
        <w:rPr>
          <w:u w:val="single"/>
        </w:rPr>
        <w:t>same principles</w:t>
      </w:r>
      <w:r w:rsidR="007F2BF5" w:rsidRPr="008B1190">
        <w:t xml:space="preserve"> of legal authority. </w:t>
      </w:r>
    </w:p>
    <w:p w14:paraId="7C04FEEB" w14:textId="46025E40" w:rsidR="007F2BF5" w:rsidRDefault="000905A4" w:rsidP="007F2BF5">
      <w:pPr>
        <w:pStyle w:val="Heading4"/>
      </w:pPr>
      <w:r>
        <w:t xml:space="preserve">2. </w:t>
      </w:r>
      <w:r w:rsidR="007F2BF5" w:rsidRPr="008B1190">
        <w:t xml:space="preserve">It’s NOT ‘abnormal process’---the </w:t>
      </w:r>
      <w:r w:rsidR="007F2BF5" w:rsidRPr="008B1190">
        <w:rPr>
          <w:u w:val="single"/>
        </w:rPr>
        <w:t>outward appearance</w:t>
      </w:r>
      <w:r w:rsidR="007F2BF5" w:rsidRPr="008B1190">
        <w:t xml:space="preserve"> is </w:t>
      </w:r>
      <w:r w:rsidR="007F2BF5" w:rsidRPr="008B1190">
        <w:rPr>
          <w:u w:val="single"/>
        </w:rPr>
        <w:t>identical</w:t>
      </w:r>
      <w:r w:rsidR="007F2BF5" w:rsidRPr="008B1190">
        <w:t xml:space="preserve">. Compare it to the </w:t>
      </w:r>
      <w:r w:rsidR="007F2BF5" w:rsidRPr="008B1190">
        <w:rPr>
          <w:u w:val="single"/>
        </w:rPr>
        <w:t>squo</w:t>
      </w:r>
      <w:r w:rsidR="007F2BF5" w:rsidRPr="008B1190">
        <w:t xml:space="preserve">, NOT to the </w:t>
      </w:r>
      <w:r w:rsidR="007F2BF5" w:rsidRPr="008B1190">
        <w:rPr>
          <w:u w:val="single"/>
        </w:rPr>
        <w:t>plan</w:t>
      </w:r>
      <w:r w:rsidR="007F2BF5" w:rsidRPr="008B1190">
        <w:t xml:space="preserve">---it’s a </w:t>
      </w:r>
      <w:r w:rsidR="007F2BF5" w:rsidRPr="008B1190">
        <w:rPr>
          <w:u w:val="single"/>
        </w:rPr>
        <w:t>huge departure</w:t>
      </w:r>
      <w:r w:rsidR="007F2BF5" w:rsidRPr="008B1190">
        <w:t xml:space="preserve"> that creates </w:t>
      </w:r>
      <w:r w:rsidR="007F2BF5" w:rsidRPr="008B1190">
        <w:rPr>
          <w:u w:val="single"/>
        </w:rPr>
        <w:t>massive</w:t>
      </w:r>
      <w:r w:rsidR="007F2BF5" w:rsidRPr="008B1190">
        <w:t xml:space="preserve"> new </w:t>
      </w:r>
      <w:r w:rsidR="00775D1D">
        <w:t>welfare spending</w:t>
      </w:r>
      <w:r w:rsidR="007F2BF5" w:rsidRPr="008B1190">
        <w:t xml:space="preserve">. That’s </w:t>
      </w:r>
      <w:r w:rsidR="007F2BF5">
        <w:t xml:space="preserve">Cross. </w:t>
      </w:r>
    </w:p>
    <w:p w14:paraId="66B475A1" w14:textId="049D64EC" w:rsidR="007F2BF5" w:rsidRDefault="000905A4" w:rsidP="007F2BF5">
      <w:pPr>
        <w:pStyle w:val="Heading4"/>
      </w:pPr>
      <w:r>
        <w:t>3. T</w:t>
      </w:r>
      <w:r w:rsidR="007F2BF5">
        <w:t xml:space="preserve">hey link </w:t>
      </w:r>
      <w:r w:rsidR="007F2BF5">
        <w:rPr>
          <w:u w:val="single"/>
        </w:rPr>
        <w:t>more</w:t>
      </w:r>
      <w:r w:rsidR="007F2BF5">
        <w:t xml:space="preserve">---OLRC participation is </w:t>
      </w:r>
      <w:r w:rsidR="007F2BF5">
        <w:rPr>
          <w:u w:val="single"/>
        </w:rPr>
        <w:t>inevitable</w:t>
      </w:r>
      <w:r w:rsidR="007F2BF5">
        <w:t xml:space="preserve"> because ALL laws are codified---if it causes confusion, </w:t>
      </w:r>
      <w:r w:rsidR="007F2BF5">
        <w:rPr>
          <w:u w:val="single"/>
        </w:rPr>
        <w:t>so does the plan</w:t>
      </w:r>
      <w:r w:rsidR="007F2BF5">
        <w:t>---that’s Cross---AND…</w:t>
      </w:r>
    </w:p>
    <w:p w14:paraId="34118FDC" w14:textId="77777777" w:rsidR="007F2BF5" w:rsidRPr="00772E23" w:rsidRDefault="007F2BF5" w:rsidP="007F2BF5">
      <w:r>
        <w:t xml:space="preserve">David S. </w:t>
      </w:r>
      <w:r w:rsidRPr="00772E23">
        <w:rPr>
          <w:rStyle w:val="Style13ptBold"/>
        </w:rPr>
        <w:t>Louk 19</w:t>
      </w:r>
      <w:r>
        <w:t>, Academic Fellow, Columbia Law School; Ph.D., Jurisprudence &amp; Social Policy, UC Berkeley 2019; J.D., Yale Law School 2015, “The Audiences of Statutes,” 105 Cornell L. Rev. 137, December 2019, WestLaw</w:t>
      </w:r>
    </w:p>
    <w:p w14:paraId="20C8B3C1" w14:textId="77777777" w:rsidR="007F2BF5" w:rsidRPr="00040471" w:rsidRDefault="007F2BF5" w:rsidP="007F2BF5">
      <w:pPr>
        <w:rPr>
          <w:sz w:val="16"/>
        </w:rPr>
      </w:pPr>
      <w:r w:rsidRPr="00040471">
        <w:rPr>
          <w:sz w:val="16"/>
        </w:rPr>
        <w:t>A. Identifying the Principal Audience</w:t>
      </w:r>
    </w:p>
    <w:p w14:paraId="4EA4BBDE" w14:textId="77777777" w:rsidR="007F2BF5" w:rsidRPr="00040471" w:rsidRDefault="007F2BF5" w:rsidP="007F2BF5">
      <w:pPr>
        <w:rPr>
          <w:sz w:val="16"/>
        </w:rPr>
      </w:pPr>
      <w:r w:rsidRPr="00040471">
        <w:rPr>
          <w:rStyle w:val="StyleUnderline"/>
        </w:rPr>
        <w:t>Being attentive to statutory audience can help</w:t>
      </w:r>
      <w:r w:rsidRPr="00040471">
        <w:rPr>
          <w:sz w:val="16"/>
        </w:rPr>
        <w:t xml:space="preserve"> to </w:t>
      </w:r>
      <w:r w:rsidRPr="00040471">
        <w:rPr>
          <w:rStyle w:val="Emphasis"/>
        </w:rPr>
        <w:t>clarify</w:t>
      </w:r>
      <w:r w:rsidRPr="00040471">
        <w:rPr>
          <w:sz w:val="16"/>
        </w:rPr>
        <w:t xml:space="preserve"> </w:t>
      </w:r>
      <w:r w:rsidRPr="00040471">
        <w:rPr>
          <w:rStyle w:val="StyleUnderline"/>
        </w:rPr>
        <w:t>when a statutory term should be given</w:t>
      </w:r>
      <w:r w:rsidRPr="00040471">
        <w:rPr>
          <w:sz w:val="16"/>
        </w:rPr>
        <w:t xml:space="preserve"> its </w:t>
      </w:r>
      <w:r w:rsidRPr="00040471">
        <w:rPr>
          <w:rStyle w:val="Emphasis"/>
        </w:rPr>
        <w:t>broad</w:t>
      </w:r>
      <w:r w:rsidRPr="00040471">
        <w:rPr>
          <w:sz w:val="16"/>
        </w:rPr>
        <w:t xml:space="preserve">est permissible ordinary </w:t>
      </w:r>
      <w:r w:rsidRPr="00040471">
        <w:rPr>
          <w:rStyle w:val="StyleUnderline"/>
        </w:rPr>
        <w:t>meaning, or</w:t>
      </w:r>
      <w:r w:rsidRPr="00040471">
        <w:rPr>
          <w:sz w:val="16"/>
        </w:rPr>
        <w:t xml:space="preserve"> a </w:t>
      </w:r>
      <w:r w:rsidRPr="00040471">
        <w:rPr>
          <w:rStyle w:val="StyleUnderline"/>
        </w:rPr>
        <w:t>more</w:t>
      </w:r>
      <w:r w:rsidRPr="00040471">
        <w:rPr>
          <w:sz w:val="16"/>
        </w:rPr>
        <w:t xml:space="preserve"> </w:t>
      </w:r>
      <w:r w:rsidRPr="00040471">
        <w:rPr>
          <w:rStyle w:val="Emphasis"/>
        </w:rPr>
        <w:t>specific</w:t>
      </w:r>
      <w:r w:rsidRPr="00040471">
        <w:rPr>
          <w:sz w:val="16"/>
        </w:rPr>
        <w:t xml:space="preserve"> </w:t>
      </w:r>
      <w:r w:rsidRPr="00040471">
        <w:rPr>
          <w:rStyle w:val="StyleUnderline"/>
        </w:rPr>
        <w:t>and</w:t>
      </w:r>
      <w:r w:rsidRPr="00040471">
        <w:rPr>
          <w:sz w:val="16"/>
        </w:rPr>
        <w:t xml:space="preserve"> </w:t>
      </w:r>
      <w:r w:rsidRPr="00040471">
        <w:rPr>
          <w:rStyle w:val="Emphasis"/>
        </w:rPr>
        <w:t>narrow</w:t>
      </w:r>
      <w:r w:rsidRPr="00040471">
        <w:rPr>
          <w:sz w:val="16"/>
        </w:rPr>
        <w:t xml:space="preserve">er </w:t>
      </w:r>
      <w:r w:rsidRPr="00040471">
        <w:rPr>
          <w:rStyle w:val="StyleUnderline"/>
        </w:rPr>
        <w:t>meaning appropriate to the principal audience</w:t>
      </w:r>
      <w:r w:rsidRPr="00040471">
        <w:rPr>
          <w:sz w:val="16"/>
        </w:rPr>
        <w:t xml:space="preserve"> of the statute in question. In particular, </w:t>
      </w:r>
      <w:r w:rsidRPr="00040471">
        <w:rPr>
          <w:rStyle w:val="StyleUnderline"/>
        </w:rPr>
        <w:t>where the statutory scheme primarily addresses a particular subset of the</w:t>
      </w:r>
      <w:r w:rsidRPr="00040471">
        <w:rPr>
          <w:sz w:val="16"/>
        </w:rPr>
        <w:t xml:space="preserve"> general </w:t>
      </w:r>
      <w:r w:rsidRPr="00040471">
        <w:rPr>
          <w:rStyle w:val="StyleUnderline"/>
        </w:rPr>
        <w:t xml:space="preserve">population, there are good reasons to </w:t>
      </w:r>
      <w:r w:rsidRPr="00040471">
        <w:rPr>
          <w:rStyle w:val="Emphasis"/>
        </w:rPr>
        <w:t>doubt</w:t>
      </w:r>
      <w:r w:rsidRPr="00040471">
        <w:rPr>
          <w:sz w:val="16"/>
        </w:rPr>
        <w:t xml:space="preserve"> that </w:t>
      </w:r>
      <w:r w:rsidRPr="00040471">
        <w:rPr>
          <w:rStyle w:val="StyleUnderline"/>
        </w:rPr>
        <w:t>a term</w:t>
      </w:r>
      <w:r w:rsidRPr="00040471">
        <w:rPr>
          <w:sz w:val="16"/>
        </w:rPr>
        <w:t xml:space="preserve"> contained therein </w:t>
      </w:r>
      <w:r w:rsidRPr="00040471">
        <w:rPr>
          <w:rStyle w:val="StyleUnderline"/>
        </w:rPr>
        <w:t>should always be given its broadest</w:t>
      </w:r>
      <w:r w:rsidRPr="00040471">
        <w:rPr>
          <w:sz w:val="16"/>
        </w:rPr>
        <w:t xml:space="preserve"> permissible </w:t>
      </w:r>
      <w:r w:rsidRPr="00040471">
        <w:rPr>
          <w:rStyle w:val="StyleUnderline"/>
        </w:rPr>
        <w:t>meaning</w:t>
      </w:r>
      <w:r w:rsidRPr="00040471">
        <w:rPr>
          <w:sz w:val="16"/>
        </w:rPr>
        <w:t>.</w:t>
      </w:r>
    </w:p>
    <w:p w14:paraId="20C81BCD" w14:textId="77777777" w:rsidR="007F2BF5" w:rsidRPr="00040471" w:rsidRDefault="007F2BF5" w:rsidP="007F2BF5">
      <w:pPr>
        <w:rPr>
          <w:sz w:val="16"/>
        </w:rPr>
      </w:pPr>
      <w:r w:rsidRPr="00040471">
        <w:rPr>
          <w:sz w:val="16"/>
        </w:rPr>
        <w:t>*200 Consider Yates v. United States,274 a recent instant classic of statutory interpretation. In Yates, the Supreme Court examined whether a fish was a “tangible object” whose destruction was prohibited by the Sarbanes-Oxley Act's prohibition on the destruction of evidence intended to “impede, obstruct, or influence” a federal investigation.275 The defendant in Yates, a commercial fisherman, had been caught offshore by the Coast Guard with several dozen slightly undersized deep-sea fish in violation of federal fisheries law; Yates dumped the fish before returning to harbor so as to avoid being assessed a penalty back on shore.276 Yates was subsequently convicted of knowingly impeding a federal investigation by destroying the fish, in violation of Sarbanes-Oxley's prohibition on the destruction of tangible objects.</w:t>
      </w:r>
    </w:p>
    <w:p w14:paraId="37DF4D62" w14:textId="77777777" w:rsidR="007F2BF5" w:rsidRPr="00040471" w:rsidRDefault="007F2BF5" w:rsidP="007F2BF5">
      <w:pPr>
        <w:rPr>
          <w:sz w:val="16"/>
        </w:rPr>
      </w:pPr>
      <w:r w:rsidRPr="00040471">
        <w:rPr>
          <w:sz w:val="16"/>
        </w:rPr>
        <w:t>At trial and on appeal, the defendant argued that the tangible object destruction prohibition should be read in light of its passage as part of the Sarbanes-Oxley Act.277 Sarbanes-Oxley was enacted in the wake of the Enron Corporation's corporate accounting scandal, which included systematic accounting fraud as well as the destruction of numerous incriminating financial documents related to the scandal. In Yates, the defendant asserted that the retention of “tangible object[s]” subject to the statute were document-related objects such as computer hard drives and logbooks that were reasonably related to evidence of financial fraud, not every conceivable tangible object.278</w:t>
      </w:r>
    </w:p>
    <w:p w14:paraId="0CA86E23" w14:textId="77777777" w:rsidR="007F2BF5" w:rsidRPr="00040471" w:rsidRDefault="007F2BF5" w:rsidP="007F2BF5">
      <w:pPr>
        <w:rPr>
          <w:sz w:val="16"/>
        </w:rPr>
      </w:pPr>
      <w:r w:rsidRPr="00040471">
        <w:rPr>
          <w:sz w:val="16"/>
        </w:rPr>
        <w:t>In Yates, a majority of the Court sided with the defendant, reversing his conviction.279 Justice Ginsburg, writing for the plurality, acknowledged that while the term “tangible object” as a matter of pure signification could encompass an object such as a fish, the legal meaning of the term was cabined both by the linguistic context of the words surrounding it,280 as well as the legislative context, given its passage as part of Sarbanes-Oxley.281 Writing for four dissenting Justices, Justice *201 Elena Kagan countered that the term should mean the same thing in Sarbanes-Oxley “as it means in everyday language--any object capable of being touched.”282 Although not articulated as such, the core of the disagreement turned on the principal audience of the statute: was the tangible-object destruction prohibition best understood narrowly, targeting auditors and corporate officers involved in document management and retention, or understood broadly, empowering law enforcement officers to target every member of society and every tangible object?</w:t>
      </w:r>
    </w:p>
    <w:p w14:paraId="3495FDC5" w14:textId="77777777" w:rsidR="007F2BF5" w:rsidRPr="002E3040" w:rsidRDefault="007F2BF5" w:rsidP="007F2BF5">
      <w:pPr>
        <w:rPr>
          <w:sz w:val="16"/>
        </w:rPr>
      </w:pPr>
      <w:r w:rsidRPr="00040471">
        <w:rPr>
          <w:sz w:val="16"/>
        </w:rPr>
        <w:t xml:space="preserve">The plurality chose the narrower interpretation, in part on the basis of the more specific </w:t>
      </w:r>
      <w:r w:rsidRPr="002E3040">
        <w:rPr>
          <w:sz w:val="16"/>
        </w:rPr>
        <w:t>audience at which the statute was directed. Sarbanes-Oxley was enacted to address financial crimes, and so the audience that the statute seemed most clearly intended to reach were corporate officers and auditors,283 not commercial fishermen. Moreover, the plurality noted that contextual clues throughout the statute supported this narrower reading. The section containing the prohibition was entitled, “Criminal Penalties for Altering Documents,”284 and the prohibition's heading indicated an audience of corporate officers and auditors involved in criminal fraud by means of the “[d]estruction, alteration, or falsification of records.”285 Moreover, although not mentioned by the plurality, but in support of its conclusion, the tangible object provision was part of a subsidiary act incorporated into Sarbanes-Oxley and separately subtitled the “Corporate and Criminal Fraud Accountability Act,” further suggesting that the tangible object provision was aimed at corporate fraud.286</w:t>
      </w:r>
    </w:p>
    <w:p w14:paraId="79354C39" w14:textId="77777777" w:rsidR="007F2BF5" w:rsidRDefault="007F2BF5" w:rsidP="007F2BF5">
      <w:pPr>
        <w:rPr>
          <w:sz w:val="16"/>
        </w:rPr>
      </w:pPr>
      <w:r w:rsidRPr="002E3040">
        <w:rPr>
          <w:sz w:val="16"/>
        </w:rPr>
        <w:t xml:space="preserve">Yates also reflects how </w:t>
      </w:r>
      <w:r w:rsidRPr="002E3040">
        <w:rPr>
          <w:rStyle w:val="StyleUnderline"/>
        </w:rPr>
        <w:t xml:space="preserve">contemporary lawyers' </w:t>
      </w:r>
      <w:r w:rsidRPr="002E3040">
        <w:rPr>
          <w:rStyle w:val="Emphasis"/>
        </w:rPr>
        <w:t>focus on the U.S. Code</w:t>
      </w:r>
      <w:r w:rsidRPr="002E3040">
        <w:rPr>
          <w:sz w:val="16"/>
        </w:rPr>
        <w:t xml:space="preserve"> </w:t>
      </w:r>
      <w:r w:rsidRPr="002E3040">
        <w:rPr>
          <w:rStyle w:val="StyleUnderline"/>
        </w:rPr>
        <w:t>can</w:t>
      </w:r>
      <w:r w:rsidRPr="002E3040">
        <w:rPr>
          <w:sz w:val="16"/>
        </w:rPr>
        <w:t xml:space="preserve"> sometimes </w:t>
      </w:r>
      <w:r w:rsidRPr="002E3040">
        <w:rPr>
          <w:rStyle w:val="Emphasis"/>
        </w:rPr>
        <w:t>obscure</w:t>
      </w:r>
      <w:r w:rsidRPr="002E3040">
        <w:rPr>
          <w:sz w:val="16"/>
        </w:rPr>
        <w:t xml:space="preserve"> </w:t>
      </w:r>
      <w:r w:rsidRPr="002E3040">
        <w:rPr>
          <w:rStyle w:val="StyleUnderline"/>
        </w:rPr>
        <w:t xml:space="preserve">evidence of </w:t>
      </w:r>
      <w:r w:rsidRPr="002E3040">
        <w:rPr>
          <w:rStyle w:val="Emphasis"/>
        </w:rPr>
        <w:t>distinctive statutory audiences</w:t>
      </w:r>
      <w:r w:rsidRPr="002E3040">
        <w:rPr>
          <w:sz w:val="16"/>
        </w:rPr>
        <w:t xml:space="preserve"> specific to the statute in question. Today</w:t>
      </w:r>
      <w:r w:rsidRPr="00040471">
        <w:rPr>
          <w:sz w:val="16"/>
        </w:rPr>
        <w:t xml:space="preserve">, </w:t>
      </w:r>
      <w:r w:rsidRPr="002E3040">
        <w:rPr>
          <w:rStyle w:val="StyleUnderline"/>
          <w:highlight w:val="yellow"/>
        </w:rPr>
        <w:t>once a</w:t>
      </w:r>
      <w:r w:rsidRPr="00040471">
        <w:rPr>
          <w:rStyle w:val="StyleUnderline"/>
        </w:rPr>
        <w:t xml:space="preserve"> federal </w:t>
      </w:r>
      <w:r w:rsidRPr="002E3040">
        <w:rPr>
          <w:rStyle w:val="StyleUnderline"/>
          <w:highlight w:val="yellow"/>
        </w:rPr>
        <w:t xml:space="preserve">statute is </w:t>
      </w:r>
      <w:r w:rsidRPr="002E3040">
        <w:rPr>
          <w:rStyle w:val="Emphasis"/>
          <w:highlight w:val="yellow"/>
        </w:rPr>
        <w:t>enacted</w:t>
      </w:r>
      <w:r w:rsidRPr="00040471">
        <w:rPr>
          <w:rStyle w:val="StyleUnderline"/>
        </w:rPr>
        <w:t xml:space="preserve"> into law, the</w:t>
      </w:r>
      <w:r w:rsidRPr="00040471">
        <w:rPr>
          <w:sz w:val="16"/>
        </w:rPr>
        <w:t xml:space="preserve"> </w:t>
      </w:r>
      <w:r w:rsidRPr="002E3040">
        <w:rPr>
          <w:rStyle w:val="Emphasis"/>
          <w:highlight w:val="yellow"/>
        </w:rPr>
        <w:t>O</w:t>
      </w:r>
      <w:r w:rsidRPr="00040471">
        <w:rPr>
          <w:sz w:val="16"/>
        </w:rPr>
        <w:t xml:space="preserve">ffice of the </w:t>
      </w:r>
      <w:r w:rsidRPr="002E3040">
        <w:rPr>
          <w:rStyle w:val="Emphasis"/>
          <w:highlight w:val="yellow"/>
        </w:rPr>
        <w:t>L</w:t>
      </w:r>
      <w:r w:rsidRPr="00040471">
        <w:rPr>
          <w:sz w:val="16"/>
        </w:rPr>
        <w:t xml:space="preserve">aw </w:t>
      </w:r>
      <w:r w:rsidRPr="002E3040">
        <w:rPr>
          <w:rStyle w:val="Emphasis"/>
          <w:highlight w:val="yellow"/>
        </w:rPr>
        <w:t>R</w:t>
      </w:r>
      <w:r w:rsidRPr="00040471">
        <w:rPr>
          <w:sz w:val="16"/>
        </w:rPr>
        <w:t xml:space="preserve">evision </w:t>
      </w:r>
      <w:r w:rsidRPr="002E3040">
        <w:rPr>
          <w:rStyle w:val="Emphasis"/>
          <w:highlight w:val="yellow"/>
        </w:rPr>
        <w:t>C</w:t>
      </w:r>
      <w:r w:rsidRPr="00040471">
        <w:rPr>
          <w:sz w:val="16"/>
        </w:rPr>
        <w:t xml:space="preserve">ounsel </w:t>
      </w:r>
      <w:r w:rsidRPr="002E3040">
        <w:rPr>
          <w:rStyle w:val="Emphasis"/>
          <w:highlight w:val="yellow"/>
        </w:rPr>
        <w:t>transmutes</w:t>
      </w:r>
      <w:r w:rsidRPr="00040471">
        <w:rPr>
          <w:sz w:val="16"/>
        </w:rPr>
        <w:t xml:space="preserve"> </w:t>
      </w:r>
      <w:r w:rsidRPr="00040471">
        <w:rPr>
          <w:rStyle w:val="StyleUnderline"/>
        </w:rPr>
        <w:t xml:space="preserve">Congress's </w:t>
      </w:r>
      <w:r w:rsidRPr="002E3040">
        <w:rPr>
          <w:rStyle w:val="StyleUnderline"/>
          <w:highlight w:val="yellow"/>
        </w:rPr>
        <w:t>enacted statute</w:t>
      </w:r>
      <w:r w:rsidRPr="00040471">
        <w:rPr>
          <w:rStyle w:val="StyleUnderline"/>
        </w:rPr>
        <w:t xml:space="preserve"> at large </w:t>
      </w:r>
      <w:r w:rsidRPr="002E3040">
        <w:rPr>
          <w:rStyle w:val="StyleUnderline"/>
          <w:highlight w:val="yellow"/>
        </w:rPr>
        <w:t>into</w:t>
      </w:r>
      <w:r w:rsidRPr="00040471">
        <w:rPr>
          <w:sz w:val="16"/>
        </w:rPr>
        <w:t xml:space="preserve"> </w:t>
      </w:r>
      <w:r w:rsidRPr="00040471">
        <w:rPr>
          <w:rStyle w:val="Emphasis"/>
        </w:rPr>
        <w:t xml:space="preserve">specific and segmented provisions of the U.S. </w:t>
      </w:r>
      <w:r w:rsidRPr="002E3040">
        <w:rPr>
          <w:rStyle w:val="Emphasis"/>
          <w:highlight w:val="yellow"/>
        </w:rPr>
        <w:t>Code</w:t>
      </w:r>
      <w:r w:rsidRPr="00040471">
        <w:rPr>
          <w:sz w:val="16"/>
        </w:rPr>
        <w:t xml:space="preserve">; *202 often left out altogether are important portions of the bill, such as the legislative findings and purposes--which may help to clarify the principal audience(s) the statute seeks to address.287 As Sarbanes-Oxley was subsumed into the U.S. Code,288 both the heading and the short title noted above disappeared, along with the indication that the tangible-evidencedestruction prohibition was contained within Sarbanes-Oxley, a statute seeking to remedy white-collar criminal fraud. </w:t>
      </w:r>
    </w:p>
    <w:p w14:paraId="0CBA28DC" w14:textId="698E43A4" w:rsidR="007F2BF5" w:rsidRPr="002E3040" w:rsidRDefault="000905A4" w:rsidP="007F2BF5">
      <w:pPr>
        <w:pStyle w:val="Heading4"/>
      </w:pPr>
      <w:r>
        <w:t>4. T</w:t>
      </w:r>
      <w:r w:rsidR="007F2BF5">
        <w:t xml:space="preserve">he CP’s </w:t>
      </w:r>
      <w:r w:rsidR="007F2BF5">
        <w:rPr>
          <w:u w:val="single"/>
        </w:rPr>
        <w:t>more than enough</w:t>
      </w:r>
      <w:r w:rsidR="007F2BF5">
        <w:t xml:space="preserve"> for certainty: </w:t>
      </w:r>
    </w:p>
    <w:p w14:paraId="5CBE4707" w14:textId="17255930" w:rsidR="007F2BF5" w:rsidRPr="005A371E" w:rsidRDefault="000905A4" w:rsidP="007F2BF5">
      <w:pPr>
        <w:pStyle w:val="Heading4"/>
      </w:pPr>
      <w:r>
        <w:t xml:space="preserve">a. Perception. </w:t>
      </w:r>
      <w:r w:rsidR="007F2BF5">
        <w:t xml:space="preserve">Nearly all lawyers experience statutory law exclusively through the vehicle of US Code. They </w:t>
      </w:r>
      <w:r w:rsidR="007F2BF5">
        <w:rPr>
          <w:u w:val="single"/>
        </w:rPr>
        <w:t>totally overlook</w:t>
      </w:r>
      <w:r w:rsidR="007F2BF5">
        <w:t xml:space="preserve"> underlying law. </w:t>
      </w:r>
    </w:p>
    <w:p w14:paraId="0AB7BFD9" w14:textId="77777777" w:rsidR="007F2BF5" w:rsidRPr="004F3DBD" w:rsidRDefault="007F2BF5" w:rsidP="007F2BF5">
      <w:r>
        <w:t xml:space="preserve">Kevin M. </w:t>
      </w:r>
      <w:r w:rsidRPr="004F3DBD">
        <w:rPr>
          <w:rStyle w:val="Style13ptBold"/>
        </w:rPr>
        <w:t>Stack 19</w:t>
      </w:r>
      <w:r>
        <w:t>, Lee S. &amp; Charles A. Speir Professor of Law, Vanderbilt Law School, “The Enacted Purposes Canon,” 105 Iowa L. Rev. 283, November 2019, WestLaw</w:t>
      </w:r>
    </w:p>
    <w:p w14:paraId="46479550" w14:textId="77777777" w:rsidR="007F2BF5" w:rsidRPr="00AD1873" w:rsidRDefault="007F2BF5" w:rsidP="007F2BF5">
      <w:pPr>
        <w:rPr>
          <w:sz w:val="16"/>
        </w:rPr>
      </w:pPr>
      <w:r w:rsidRPr="00AD1873">
        <w:rPr>
          <w:sz w:val="16"/>
        </w:rPr>
        <w:t>B. ENACTED PURPOSES, THE U.S. CODE, AND STATUTORY CULTURE</w:t>
      </w:r>
    </w:p>
    <w:p w14:paraId="433801B8" w14:textId="77777777" w:rsidR="007F2BF5" w:rsidRPr="00AD1873" w:rsidRDefault="007F2BF5" w:rsidP="007F2BF5">
      <w:pPr>
        <w:rPr>
          <w:sz w:val="16"/>
        </w:rPr>
      </w:pPr>
      <w:r w:rsidRPr="00AD1873">
        <w:rPr>
          <w:sz w:val="16"/>
        </w:rPr>
        <w:t>One might think that the way in which statutory provisions appear in the United States Code is so elemental that it would hardly merit discussion. But how the Code includes purpose provisions obscures these provisions in several important ways.</w:t>
      </w:r>
    </w:p>
    <w:p w14:paraId="56A6B9A6" w14:textId="77777777" w:rsidR="007F2BF5" w:rsidRPr="00AD1873" w:rsidRDefault="007F2BF5" w:rsidP="007F2BF5">
      <w:pPr>
        <w:rPr>
          <w:sz w:val="16"/>
        </w:rPr>
      </w:pPr>
      <w:r w:rsidRPr="00AD1873">
        <w:rPr>
          <w:sz w:val="16"/>
        </w:rPr>
        <w:t xml:space="preserve">To appreciate how the Code does so, </w:t>
      </w:r>
      <w:r w:rsidRPr="00AD1873">
        <w:rPr>
          <w:rStyle w:val="StyleUnderline"/>
        </w:rPr>
        <w:t>it is</w:t>
      </w:r>
      <w:r w:rsidRPr="00AD1873">
        <w:rPr>
          <w:sz w:val="16"/>
        </w:rPr>
        <w:t xml:space="preserve"> first </w:t>
      </w:r>
      <w:r w:rsidRPr="00AD1873">
        <w:rPr>
          <w:rStyle w:val="StyleUnderline"/>
        </w:rPr>
        <w:t xml:space="preserve">important to recall </w:t>
      </w:r>
      <w:r w:rsidRPr="00AD1873">
        <w:rPr>
          <w:rStyle w:val="Emphasis"/>
        </w:rPr>
        <w:t>what the U</w:t>
      </w:r>
      <w:r w:rsidRPr="00AD1873">
        <w:rPr>
          <w:sz w:val="16"/>
        </w:rPr>
        <w:t xml:space="preserve">nited </w:t>
      </w:r>
      <w:r w:rsidRPr="00AD1873">
        <w:rPr>
          <w:rStyle w:val="Emphasis"/>
        </w:rPr>
        <w:t>S</w:t>
      </w:r>
      <w:r w:rsidRPr="00AD1873">
        <w:rPr>
          <w:sz w:val="16"/>
        </w:rPr>
        <w:t xml:space="preserve">tates </w:t>
      </w:r>
      <w:r w:rsidRPr="00AD1873">
        <w:rPr>
          <w:rStyle w:val="Emphasis"/>
        </w:rPr>
        <w:t>Code is</w:t>
      </w:r>
      <w:r w:rsidRPr="00AD1873">
        <w:rPr>
          <w:sz w:val="16"/>
        </w:rPr>
        <w:t xml:space="preserve"> </w:t>
      </w:r>
      <w:r w:rsidRPr="00AD1873">
        <w:rPr>
          <w:rStyle w:val="StyleUnderline"/>
        </w:rPr>
        <w:t>and</w:t>
      </w:r>
      <w:r w:rsidRPr="00AD1873">
        <w:rPr>
          <w:sz w:val="16"/>
        </w:rPr>
        <w:t xml:space="preserve"> </w:t>
      </w:r>
      <w:r w:rsidRPr="00AD1873">
        <w:rPr>
          <w:rStyle w:val="Emphasis"/>
        </w:rPr>
        <w:t>how it is populated</w:t>
      </w:r>
      <w:r w:rsidRPr="00AD1873">
        <w:rPr>
          <w:sz w:val="16"/>
        </w:rPr>
        <w:t xml:space="preserve"> </w:t>
      </w:r>
      <w:r w:rsidRPr="00AD1873">
        <w:rPr>
          <w:rStyle w:val="StyleUnderline"/>
        </w:rPr>
        <w:t>with legislation</w:t>
      </w:r>
      <w:r w:rsidRPr="00AD1873">
        <w:rPr>
          <w:sz w:val="16"/>
        </w:rPr>
        <w:t xml:space="preserve">. </w:t>
      </w:r>
      <w:r w:rsidRPr="00AD1873">
        <w:rPr>
          <w:rStyle w:val="StyleUnderline"/>
        </w:rPr>
        <w:t>The</w:t>
      </w:r>
      <w:r w:rsidRPr="00AD1873">
        <w:rPr>
          <w:sz w:val="16"/>
        </w:rPr>
        <w:t xml:space="preserve"> Office of Law Revision Counsel (“</w:t>
      </w:r>
      <w:r w:rsidRPr="00AD1873">
        <w:rPr>
          <w:rStyle w:val="Emphasis"/>
        </w:rPr>
        <w:t>OLRC</w:t>
      </w:r>
      <w:r w:rsidRPr="00AD1873">
        <w:rPr>
          <w:sz w:val="16"/>
        </w:rPr>
        <w:t xml:space="preserve">”), an office in the House of Representatives, </w:t>
      </w:r>
      <w:r w:rsidRPr="00AD1873">
        <w:rPr>
          <w:rStyle w:val="StyleUnderline"/>
        </w:rPr>
        <w:t>has</w:t>
      </w:r>
      <w:r w:rsidRPr="00AD1873">
        <w:rPr>
          <w:sz w:val="16"/>
        </w:rPr>
        <w:t xml:space="preserve"> </w:t>
      </w:r>
      <w:r w:rsidRPr="00AD1873">
        <w:rPr>
          <w:rStyle w:val="Emphasis"/>
        </w:rPr>
        <w:t>statutory responsibility</w:t>
      </w:r>
      <w:r w:rsidRPr="00AD1873">
        <w:rPr>
          <w:sz w:val="16"/>
        </w:rPr>
        <w:t xml:space="preserve"> </w:t>
      </w:r>
      <w:r w:rsidRPr="00AD1873">
        <w:rPr>
          <w:rStyle w:val="StyleUnderline"/>
        </w:rPr>
        <w:t>for</w:t>
      </w:r>
      <w:r w:rsidRPr="00AD1873">
        <w:rPr>
          <w:sz w:val="16"/>
        </w:rPr>
        <w:t xml:space="preserve"> </w:t>
      </w:r>
      <w:r w:rsidRPr="00AD1873">
        <w:rPr>
          <w:rStyle w:val="Emphasis"/>
        </w:rPr>
        <w:t>preparing</w:t>
      </w:r>
      <w:r w:rsidRPr="00AD1873">
        <w:rPr>
          <w:sz w:val="16"/>
        </w:rPr>
        <w:t xml:space="preserve"> </w:t>
      </w:r>
      <w:r w:rsidRPr="00AD1873">
        <w:rPr>
          <w:rStyle w:val="StyleUnderline"/>
        </w:rPr>
        <w:t>and</w:t>
      </w:r>
      <w:r w:rsidRPr="00AD1873">
        <w:rPr>
          <w:sz w:val="16"/>
        </w:rPr>
        <w:t xml:space="preserve"> </w:t>
      </w:r>
      <w:r w:rsidRPr="00AD1873">
        <w:rPr>
          <w:rStyle w:val="Emphasis"/>
        </w:rPr>
        <w:t>updating</w:t>
      </w:r>
      <w:r w:rsidRPr="00AD1873">
        <w:rPr>
          <w:sz w:val="16"/>
        </w:rPr>
        <w:t xml:space="preserve"> the </w:t>
      </w:r>
      <w:r w:rsidRPr="00AD1873">
        <w:rPr>
          <w:rStyle w:val="Emphasis"/>
        </w:rPr>
        <w:t>U</w:t>
      </w:r>
      <w:r w:rsidRPr="00AD1873">
        <w:rPr>
          <w:sz w:val="16"/>
        </w:rPr>
        <w:t xml:space="preserve">nited </w:t>
      </w:r>
      <w:r w:rsidRPr="00AD1873">
        <w:rPr>
          <w:rStyle w:val="Emphasis"/>
        </w:rPr>
        <w:t>S</w:t>
      </w:r>
      <w:r w:rsidRPr="00AD1873">
        <w:rPr>
          <w:sz w:val="16"/>
        </w:rPr>
        <w:t xml:space="preserve">tates </w:t>
      </w:r>
      <w:r w:rsidRPr="00AD1873">
        <w:rPr>
          <w:rStyle w:val="Emphasis"/>
        </w:rPr>
        <w:t>Code</w:t>
      </w:r>
      <w:r w:rsidRPr="00AD1873">
        <w:rPr>
          <w:sz w:val="16"/>
        </w:rPr>
        <w:t>.278 That job has two main elements. The first is the job we imagine--</w:t>
      </w:r>
      <w:r w:rsidRPr="00AD1873">
        <w:rPr>
          <w:rStyle w:val="StyleUnderline"/>
        </w:rPr>
        <w:t xml:space="preserve">the Office takes newly passed public laws and </w:t>
      </w:r>
      <w:r w:rsidRPr="00AD1873">
        <w:rPr>
          <w:rStyle w:val="Emphasis"/>
        </w:rPr>
        <w:t>fits in the titles of the U.S. Code</w:t>
      </w:r>
      <w:r w:rsidRPr="00AD1873">
        <w:rPr>
          <w:sz w:val="16"/>
        </w:rPr>
        <w:t>. Second, the OLRC also periodically assembles and reorganizes Code's titles, and submits them to Congress for reenactment as a consolidated title. To date, about half of the titles have been reenacted in this manner, and are called “positive” titles, to contrast them with the remainder of the code, the “nonpositive” titles.279 Positive titles, because they have been reenacted as such in a public law, are authoritative sources, but the remainder of the Code, the nonpositive titles, are merely prima facie evidence of the law.280</w:t>
      </w:r>
    </w:p>
    <w:p w14:paraId="552CEBEC" w14:textId="77777777" w:rsidR="007F2BF5" w:rsidRPr="00AD1873" w:rsidRDefault="007F2BF5" w:rsidP="007F2BF5">
      <w:pPr>
        <w:rPr>
          <w:rStyle w:val="StyleUnderline"/>
        </w:rPr>
      </w:pPr>
      <w:r w:rsidRPr="00AD1873">
        <w:rPr>
          <w:rStyle w:val="StyleUnderline"/>
        </w:rPr>
        <w:t xml:space="preserve">In some cases, the task of placing new public laws in the U.S. Code is </w:t>
      </w:r>
      <w:r w:rsidRPr="00AD1873">
        <w:rPr>
          <w:rStyle w:val="Emphasis"/>
        </w:rPr>
        <w:t>straightforward</w:t>
      </w:r>
      <w:r w:rsidRPr="00AD1873">
        <w:rPr>
          <w:sz w:val="16"/>
        </w:rPr>
        <w:t xml:space="preserve">. The Law Revision Counsel can simply drop the provisions of the public law in a title of the Code, swapping the law's sections for new code section numbers. </w:t>
      </w:r>
      <w:r w:rsidRPr="00AD1873">
        <w:rPr>
          <w:rStyle w:val="StyleUnderline"/>
        </w:rPr>
        <w:t xml:space="preserve">But much new legislation </w:t>
      </w:r>
      <w:r w:rsidRPr="00AD1873">
        <w:rPr>
          <w:rStyle w:val="Emphasis"/>
        </w:rPr>
        <w:t>amends</w:t>
      </w:r>
      <w:r w:rsidRPr="00AD1873">
        <w:rPr>
          <w:sz w:val="16"/>
        </w:rPr>
        <w:t xml:space="preserve"> </w:t>
      </w:r>
      <w:r w:rsidRPr="00AD1873">
        <w:rPr>
          <w:rStyle w:val="StyleUnderline"/>
        </w:rPr>
        <w:t>various parts of the existing corpus of</w:t>
      </w:r>
      <w:r w:rsidRPr="00AD1873">
        <w:rPr>
          <w:sz w:val="16"/>
        </w:rPr>
        <w:t xml:space="preserve"> federal </w:t>
      </w:r>
      <w:r w:rsidRPr="00AD1873">
        <w:rPr>
          <w:rStyle w:val="StyleUnderline"/>
        </w:rPr>
        <w:t xml:space="preserve">legislation, and the organization of the </w:t>
      </w:r>
      <w:r w:rsidRPr="00AD1873">
        <w:rPr>
          <w:rStyle w:val="Emphasis"/>
        </w:rPr>
        <w:t>new</w:t>
      </w:r>
      <w:r w:rsidRPr="00AD1873">
        <w:rPr>
          <w:sz w:val="16"/>
        </w:rPr>
        <w:t xml:space="preserve"> *329 </w:t>
      </w:r>
      <w:r w:rsidRPr="00AD1873">
        <w:rPr>
          <w:rStyle w:val="StyleUnderline"/>
        </w:rPr>
        <w:t xml:space="preserve">legislation often does not </w:t>
      </w:r>
      <w:r w:rsidRPr="00AD1873">
        <w:rPr>
          <w:rStyle w:val="Emphasis"/>
        </w:rPr>
        <w:t>neatly map</w:t>
      </w:r>
      <w:r w:rsidRPr="00AD1873">
        <w:rPr>
          <w:sz w:val="16"/>
        </w:rPr>
        <w:t xml:space="preserve"> </w:t>
      </w:r>
      <w:r w:rsidRPr="00AD1873">
        <w:rPr>
          <w:rStyle w:val="StyleUnderline"/>
        </w:rPr>
        <w:t>the</w:t>
      </w:r>
      <w:r w:rsidRPr="00AD1873">
        <w:rPr>
          <w:sz w:val="16"/>
        </w:rPr>
        <w:t xml:space="preserve"> topical </w:t>
      </w:r>
      <w:r w:rsidRPr="00AD1873">
        <w:rPr>
          <w:rStyle w:val="Emphasis"/>
        </w:rPr>
        <w:t>organization of the Code</w:t>
      </w:r>
      <w:r w:rsidRPr="00AD1873">
        <w:rPr>
          <w:sz w:val="16"/>
        </w:rPr>
        <w:t xml:space="preserve">. </w:t>
      </w:r>
      <w:r w:rsidRPr="00AD1873">
        <w:rPr>
          <w:rStyle w:val="StyleUnderline"/>
        </w:rPr>
        <w:t xml:space="preserve">As a result, individual statutes often end up being codified in </w:t>
      </w:r>
      <w:r w:rsidRPr="00AD1873">
        <w:rPr>
          <w:rStyle w:val="Emphasis"/>
        </w:rPr>
        <w:t>scattered provisions</w:t>
      </w:r>
      <w:r w:rsidRPr="00AD1873">
        <w:rPr>
          <w:rStyle w:val="StyleUnderline"/>
        </w:rPr>
        <w:t xml:space="preserve"> of the Code.</w:t>
      </w:r>
    </w:p>
    <w:p w14:paraId="376395AD" w14:textId="77777777" w:rsidR="007F2BF5" w:rsidRPr="00AD1873" w:rsidRDefault="007F2BF5" w:rsidP="007F2BF5">
      <w:pPr>
        <w:rPr>
          <w:sz w:val="16"/>
        </w:rPr>
      </w:pPr>
      <w:r w:rsidRPr="00AD1873">
        <w:rPr>
          <w:sz w:val="16"/>
        </w:rPr>
        <w:t>When legislation includes an enacted statement of purpose, how are they codified in the Code? The OLRC typically takes one of two approaches, both with downsides. The first is to give the statute's purpose provision its own Code sections, just like any other statutory provision. This has the advantage of highlighting the purpose provision's existence within the Code.281 But it has other effects as well. Because many statutes are codified in scattered or separated provisions, purpose provisions are separated from the provisions they accompanied when enacted. That disrupts the link between the purpose provision and the statutory provisions to which it speaks.</w:t>
      </w:r>
    </w:p>
    <w:p w14:paraId="0271D8A1" w14:textId="77777777" w:rsidR="007F2BF5" w:rsidRPr="00AD1873" w:rsidRDefault="007F2BF5" w:rsidP="007F2BF5">
      <w:pPr>
        <w:rPr>
          <w:sz w:val="16"/>
        </w:rPr>
      </w:pPr>
      <w:r w:rsidRPr="00AD1873">
        <w:rPr>
          <w:sz w:val="16"/>
        </w:rPr>
        <w:t>Moreover, the mere fact of inclusion of public laws into a larger legal corpus--the United States Code--diminishes the centrality of purpose provisions. In a public law, the purpose provision leads and structures the provisions that follow; it purports to speak to the entire statute. But once a public law is placed in the Code, the enacted purpose provision appears as part of this new legal entity, the Code, alongside many other Code provisions; the Code clouds the connections between purpose provisions and the statutory provisions with which they were enacted.</w:t>
      </w:r>
    </w:p>
    <w:p w14:paraId="6490569A" w14:textId="77777777" w:rsidR="007F2BF5" w:rsidRPr="00AD1873" w:rsidRDefault="007F2BF5" w:rsidP="007F2BF5">
      <w:pPr>
        <w:rPr>
          <w:sz w:val="16"/>
        </w:rPr>
      </w:pPr>
      <w:r w:rsidRPr="00AD1873">
        <w:rPr>
          <w:sz w:val="16"/>
        </w:rPr>
        <w:t>Frequently and even more worrisome, enacted purpose provisions do not even make it into the text of the United States Code. Instead, the OLRC places purpose statements in the Notes of the Code, which are reproduced under the numbered Code sections in the place a footnote would appear.282 The relegation of purpose provision to the Notes of the Code has no formal legal effect. The text of the law in the Statutes-at-Large, not the text of the U.S. Code, controls.283</w:t>
      </w:r>
    </w:p>
    <w:p w14:paraId="1057420B" w14:textId="77777777" w:rsidR="007F2BF5" w:rsidRPr="00AD1873" w:rsidRDefault="007F2BF5" w:rsidP="007F2BF5">
      <w:pPr>
        <w:rPr>
          <w:rStyle w:val="Emphasis"/>
        </w:rPr>
      </w:pPr>
      <w:r w:rsidRPr="00AD1873">
        <w:rPr>
          <w:sz w:val="16"/>
        </w:rPr>
        <w:t xml:space="preserve">*330 </w:t>
      </w:r>
      <w:r w:rsidRPr="00AD1873">
        <w:rPr>
          <w:rStyle w:val="StyleUnderline"/>
        </w:rPr>
        <w:t>These</w:t>
      </w:r>
      <w:r w:rsidRPr="00AD1873">
        <w:rPr>
          <w:sz w:val="16"/>
        </w:rPr>
        <w:t xml:space="preserve"> </w:t>
      </w:r>
      <w:r w:rsidRPr="00452C74">
        <w:rPr>
          <w:rStyle w:val="Emphasis"/>
          <w:highlight w:val="yellow"/>
        </w:rPr>
        <w:t>codification</w:t>
      </w:r>
      <w:r w:rsidRPr="005A371E">
        <w:rPr>
          <w:rStyle w:val="StyleUnderline"/>
        </w:rPr>
        <w:t xml:space="preserve"> practice</w:t>
      </w:r>
      <w:r w:rsidRPr="00452C74">
        <w:rPr>
          <w:rStyle w:val="Emphasis"/>
          <w:highlight w:val="yellow"/>
        </w:rPr>
        <w:t>s</w:t>
      </w:r>
      <w:r w:rsidRPr="005A371E">
        <w:rPr>
          <w:rStyle w:val="StyleUnderline"/>
          <w:highlight w:val="yellow"/>
        </w:rPr>
        <w:t xml:space="preserve"> </w:t>
      </w:r>
      <w:r w:rsidRPr="00452C74">
        <w:rPr>
          <w:rStyle w:val="StyleUnderline"/>
          <w:highlight w:val="yellow"/>
        </w:rPr>
        <w:t xml:space="preserve">take place </w:t>
      </w:r>
      <w:r w:rsidRPr="005A371E">
        <w:rPr>
          <w:rStyle w:val="StyleUnderline"/>
          <w:highlight w:val="yellow"/>
        </w:rPr>
        <w:t xml:space="preserve">in a </w:t>
      </w:r>
      <w:r w:rsidRPr="005A371E">
        <w:rPr>
          <w:rStyle w:val="Emphasis"/>
          <w:highlight w:val="yellow"/>
        </w:rPr>
        <w:t xml:space="preserve">legal </w:t>
      </w:r>
      <w:r w:rsidRPr="00452C74">
        <w:rPr>
          <w:rStyle w:val="Emphasis"/>
          <w:highlight w:val="yellow"/>
        </w:rPr>
        <w:t>culture</w:t>
      </w:r>
      <w:r w:rsidRPr="00452C74">
        <w:rPr>
          <w:rStyle w:val="StyleUnderline"/>
          <w:highlight w:val="yellow"/>
        </w:rPr>
        <w:t xml:space="preserve"> that</w:t>
      </w:r>
      <w:r w:rsidRPr="00AD1873">
        <w:rPr>
          <w:rStyle w:val="StyleUnderline"/>
        </w:rPr>
        <w:t xml:space="preserve"> frequently </w:t>
      </w:r>
      <w:r w:rsidRPr="00452C74">
        <w:rPr>
          <w:rStyle w:val="Emphasis"/>
          <w:highlight w:val="yellow"/>
        </w:rPr>
        <w:t>treats</w:t>
      </w:r>
      <w:r w:rsidRPr="00AD1873">
        <w:rPr>
          <w:rStyle w:val="Emphasis"/>
        </w:rPr>
        <w:t xml:space="preserve"> the </w:t>
      </w:r>
      <w:r w:rsidRPr="00452C74">
        <w:rPr>
          <w:rStyle w:val="Emphasis"/>
          <w:highlight w:val="yellow"/>
        </w:rPr>
        <w:t>Code as</w:t>
      </w:r>
      <w:r w:rsidRPr="00AD1873">
        <w:rPr>
          <w:rStyle w:val="Emphasis"/>
        </w:rPr>
        <w:t xml:space="preserve"> a </w:t>
      </w:r>
      <w:r w:rsidRPr="00452C74">
        <w:rPr>
          <w:rStyle w:val="Emphasis"/>
          <w:highlight w:val="yellow"/>
        </w:rPr>
        <w:t xml:space="preserve">shorthand </w:t>
      </w:r>
      <w:r w:rsidRPr="005A371E">
        <w:rPr>
          <w:rStyle w:val="Emphasis"/>
          <w:highlight w:val="yellow"/>
        </w:rPr>
        <w:t>for</w:t>
      </w:r>
      <w:r w:rsidRPr="005A371E">
        <w:rPr>
          <w:rStyle w:val="Emphasis"/>
        </w:rPr>
        <w:t xml:space="preserve"> the corpus of </w:t>
      </w:r>
      <w:r w:rsidRPr="007B4ADF">
        <w:rPr>
          <w:rStyle w:val="Emphasis"/>
        </w:rPr>
        <w:t xml:space="preserve">all </w:t>
      </w:r>
      <w:r w:rsidRPr="00452C74">
        <w:rPr>
          <w:rStyle w:val="Emphasis"/>
          <w:highlight w:val="yellow"/>
        </w:rPr>
        <w:t>federal legislation</w:t>
      </w:r>
      <w:r w:rsidRPr="00AD1873">
        <w:rPr>
          <w:sz w:val="16"/>
        </w:rPr>
        <w:t xml:space="preserve">.284 </w:t>
      </w:r>
      <w:r w:rsidRPr="00AD1873">
        <w:rPr>
          <w:rStyle w:val="StyleUnderline"/>
        </w:rPr>
        <w:t xml:space="preserve">Talk of “whole code” canons </w:t>
      </w:r>
      <w:r w:rsidRPr="00452C74">
        <w:rPr>
          <w:rStyle w:val="StyleUnderline"/>
          <w:highlight w:val="yellow"/>
        </w:rPr>
        <w:t xml:space="preserve">invites </w:t>
      </w:r>
      <w:r w:rsidRPr="007B4ADF">
        <w:rPr>
          <w:rStyle w:val="StyleUnderline"/>
          <w:highlight w:val="yellow"/>
        </w:rPr>
        <w:t>the</w:t>
      </w:r>
      <w:r w:rsidRPr="007B4ADF">
        <w:rPr>
          <w:rStyle w:val="StyleUnderline"/>
        </w:rPr>
        <w:t xml:space="preserve"> </w:t>
      </w:r>
      <w:r w:rsidRPr="007B4ADF">
        <w:rPr>
          <w:rStyle w:val="Emphasis"/>
        </w:rPr>
        <w:t xml:space="preserve">incorrect </w:t>
      </w:r>
      <w:r w:rsidRPr="00452C74">
        <w:rPr>
          <w:rStyle w:val="Emphasis"/>
          <w:highlight w:val="yellow"/>
        </w:rPr>
        <w:t>perception</w:t>
      </w:r>
      <w:r w:rsidRPr="00C3300B">
        <w:rPr>
          <w:rStyle w:val="StyleUnderline"/>
          <w:highlight w:val="yellow"/>
        </w:rPr>
        <w:t xml:space="preserve"> </w:t>
      </w:r>
      <w:r w:rsidRPr="007B4ADF">
        <w:rPr>
          <w:rStyle w:val="StyleUnderline"/>
          <w:highlight w:val="yellow"/>
        </w:rPr>
        <w:t>that</w:t>
      </w:r>
      <w:r w:rsidRPr="007B4ADF">
        <w:rPr>
          <w:rStyle w:val="StyleUnderline"/>
        </w:rPr>
        <w:t xml:space="preserve"> the</w:t>
      </w:r>
      <w:r w:rsidRPr="00AD1873">
        <w:rPr>
          <w:rStyle w:val="StyleUnderline"/>
        </w:rPr>
        <w:t xml:space="preserve"> U.S. </w:t>
      </w:r>
      <w:r w:rsidRPr="00452C74">
        <w:rPr>
          <w:rStyle w:val="Emphasis"/>
          <w:highlight w:val="yellow"/>
        </w:rPr>
        <w:t>Code</w:t>
      </w:r>
      <w:r w:rsidRPr="00452C74">
        <w:rPr>
          <w:rStyle w:val="StyleUnderline"/>
          <w:highlight w:val="yellow"/>
        </w:rPr>
        <w:t xml:space="preserve"> is a </w:t>
      </w:r>
      <w:r w:rsidRPr="00452C74">
        <w:rPr>
          <w:rStyle w:val="Emphasis"/>
          <w:highlight w:val="yellow"/>
        </w:rPr>
        <w:t xml:space="preserve">comprehensive statement </w:t>
      </w:r>
      <w:r w:rsidRPr="007B4ADF">
        <w:rPr>
          <w:rStyle w:val="Emphasis"/>
          <w:highlight w:val="yellow"/>
        </w:rPr>
        <w:t>of</w:t>
      </w:r>
      <w:r w:rsidRPr="007B4ADF">
        <w:rPr>
          <w:rStyle w:val="Emphasis"/>
        </w:rPr>
        <w:t xml:space="preserve"> the </w:t>
      </w:r>
      <w:r w:rsidRPr="007B4ADF">
        <w:rPr>
          <w:rStyle w:val="Emphasis"/>
          <w:highlight w:val="yellow"/>
        </w:rPr>
        <w:t>law</w:t>
      </w:r>
      <w:r w:rsidRPr="007B4ADF">
        <w:rPr>
          <w:rStyle w:val="Emphasis"/>
        </w:rPr>
        <w:t xml:space="preserve"> in the tradition of a civil law code</w:t>
      </w:r>
      <w:r w:rsidRPr="007B4ADF">
        <w:rPr>
          <w:rStyle w:val="StyleUnderline"/>
        </w:rPr>
        <w:t>. In this regard, our</w:t>
      </w:r>
      <w:r w:rsidRPr="00AD1873">
        <w:rPr>
          <w:rStyle w:val="StyleUnderline"/>
        </w:rPr>
        <w:t xml:space="preserve"> </w:t>
      </w:r>
      <w:r w:rsidRPr="00452C74">
        <w:rPr>
          <w:rStyle w:val="Emphasis"/>
          <w:highlight w:val="yellow"/>
        </w:rPr>
        <w:t>citation</w:t>
      </w:r>
      <w:r w:rsidRPr="007B4ADF">
        <w:rPr>
          <w:rStyle w:val="StyleUnderline"/>
        </w:rPr>
        <w:t xml:space="preserve"> practice</w:t>
      </w:r>
      <w:r w:rsidRPr="00452C74">
        <w:rPr>
          <w:rStyle w:val="Emphasis"/>
          <w:highlight w:val="yellow"/>
        </w:rPr>
        <w:t>s</w:t>
      </w:r>
      <w:r w:rsidRPr="007B4ADF">
        <w:rPr>
          <w:rStyle w:val="StyleUnderline"/>
          <w:highlight w:val="yellow"/>
        </w:rPr>
        <w:t xml:space="preserve"> </w:t>
      </w:r>
      <w:r w:rsidRPr="00452C74">
        <w:rPr>
          <w:rStyle w:val="StyleUnderline"/>
          <w:highlight w:val="yellow"/>
        </w:rPr>
        <w:t xml:space="preserve">are telling. The </w:t>
      </w:r>
      <w:r w:rsidRPr="00452C74">
        <w:rPr>
          <w:rStyle w:val="Emphasis"/>
          <w:highlight w:val="yellow"/>
        </w:rPr>
        <w:t>Bluebook</w:t>
      </w:r>
      <w:r w:rsidRPr="00AD1873">
        <w:rPr>
          <w:sz w:val="16"/>
        </w:rPr>
        <w:t xml:space="preserve">: A Uniform System of Citation </w:t>
      </w:r>
      <w:r w:rsidRPr="00AD1873">
        <w:rPr>
          <w:rStyle w:val="StyleUnderline"/>
        </w:rPr>
        <w:t>moved</w:t>
      </w:r>
      <w:r w:rsidRPr="00AD1873">
        <w:rPr>
          <w:sz w:val="16"/>
        </w:rPr>
        <w:t xml:space="preserve"> in 1926, the year of publication of the U.S. Code, </w:t>
      </w:r>
      <w:r w:rsidRPr="00D20D5C">
        <w:rPr>
          <w:rStyle w:val="StyleUnderline"/>
          <w:highlight w:val="yellow"/>
        </w:rPr>
        <w:t xml:space="preserve">from </w:t>
      </w:r>
      <w:r w:rsidRPr="007B4ADF">
        <w:rPr>
          <w:rStyle w:val="StyleUnderline"/>
          <w:highlight w:val="yellow"/>
        </w:rPr>
        <w:t>requiring</w:t>
      </w:r>
      <w:r w:rsidRPr="007B4ADF">
        <w:rPr>
          <w:rStyle w:val="StyleUnderline"/>
        </w:rPr>
        <w:t xml:space="preserve"> citation </w:t>
      </w:r>
      <w:r w:rsidRPr="007B4ADF">
        <w:rPr>
          <w:rStyle w:val="Emphasis"/>
          <w:highlight w:val="yellow"/>
        </w:rPr>
        <w:t>only</w:t>
      </w:r>
      <w:r w:rsidRPr="007B4ADF">
        <w:rPr>
          <w:rStyle w:val="StyleUnderline"/>
        </w:rPr>
        <w:t xml:space="preserve"> to</w:t>
      </w:r>
      <w:r w:rsidRPr="00AD1873">
        <w:rPr>
          <w:rStyle w:val="StyleUnderline"/>
        </w:rPr>
        <w:t xml:space="preserve"> the</w:t>
      </w:r>
      <w:r w:rsidRPr="00AD1873">
        <w:rPr>
          <w:sz w:val="16"/>
        </w:rPr>
        <w:t xml:space="preserve"> </w:t>
      </w:r>
      <w:r w:rsidRPr="00D20D5C">
        <w:rPr>
          <w:rStyle w:val="Emphasis"/>
          <w:highlight w:val="yellow"/>
        </w:rPr>
        <w:t>public law</w:t>
      </w:r>
      <w:r w:rsidRPr="00AD1873">
        <w:rPr>
          <w:sz w:val="16"/>
        </w:rPr>
        <w:t xml:space="preserve">,285 </w:t>
      </w:r>
      <w:r w:rsidRPr="005A371E">
        <w:rPr>
          <w:rStyle w:val="StyleUnderline"/>
          <w:highlight w:val="yellow"/>
        </w:rPr>
        <w:t>to</w:t>
      </w:r>
      <w:r w:rsidRPr="00AD1873">
        <w:rPr>
          <w:rStyle w:val="StyleUnderline"/>
        </w:rPr>
        <w:t xml:space="preserve"> requiring citation to the public law </w:t>
      </w:r>
      <w:r w:rsidRPr="00AD1873">
        <w:rPr>
          <w:rStyle w:val="Emphasis"/>
        </w:rPr>
        <w:t>and</w:t>
      </w:r>
      <w:r w:rsidRPr="00AD1873">
        <w:rPr>
          <w:rStyle w:val="StyleUnderline"/>
        </w:rPr>
        <w:t xml:space="preserve"> U.S. Code</w:t>
      </w:r>
      <w:r w:rsidRPr="00AD1873">
        <w:rPr>
          <w:sz w:val="16"/>
        </w:rPr>
        <w:t xml:space="preserve">,286 </w:t>
      </w:r>
      <w:r w:rsidRPr="00AD1873">
        <w:rPr>
          <w:rStyle w:val="StyleUnderline"/>
        </w:rPr>
        <w:t>to requiring citation</w:t>
      </w:r>
      <w:r w:rsidRPr="00AD1873">
        <w:rPr>
          <w:sz w:val="16"/>
        </w:rPr>
        <w:t xml:space="preserve"> </w:t>
      </w:r>
      <w:r w:rsidRPr="005A371E">
        <w:rPr>
          <w:rStyle w:val="Emphasis"/>
          <w:highlight w:val="yellow"/>
        </w:rPr>
        <w:t>only</w:t>
      </w:r>
      <w:r w:rsidRPr="00AD1873">
        <w:rPr>
          <w:sz w:val="16"/>
        </w:rPr>
        <w:t xml:space="preserve"> </w:t>
      </w:r>
      <w:r w:rsidRPr="00AD1873">
        <w:rPr>
          <w:rStyle w:val="StyleUnderline"/>
        </w:rPr>
        <w:t xml:space="preserve">to the </w:t>
      </w:r>
      <w:r w:rsidRPr="005A371E">
        <w:rPr>
          <w:rStyle w:val="Emphasis"/>
          <w:highlight w:val="yellow"/>
        </w:rPr>
        <w:t>U.S. Code</w:t>
      </w:r>
      <w:r w:rsidRPr="00AD1873">
        <w:rPr>
          <w:sz w:val="16"/>
        </w:rPr>
        <w:t xml:space="preserve"> whenever a citation is available.287 </w:t>
      </w:r>
      <w:r w:rsidRPr="00AD1873">
        <w:rPr>
          <w:rStyle w:val="StyleUnderline"/>
        </w:rPr>
        <w:t xml:space="preserve">This shift </w:t>
      </w:r>
      <w:r w:rsidRPr="007B4ADF">
        <w:rPr>
          <w:rStyle w:val="StyleUnderline"/>
        </w:rPr>
        <w:t xml:space="preserve">carries </w:t>
      </w:r>
      <w:r w:rsidRPr="005A371E">
        <w:rPr>
          <w:rStyle w:val="StyleUnderline"/>
          <w:highlight w:val="yellow"/>
        </w:rPr>
        <w:t xml:space="preserve">a </w:t>
      </w:r>
      <w:r w:rsidRPr="005A371E">
        <w:rPr>
          <w:rStyle w:val="Emphasis"/>
          <w:highlight w:val="yellow"/>
        </w:rPr>
        <w:t xml:space="preserve">clear message about </w:t>
      </w:r>
      <w:r w:rsidRPr="007B4ADF">
        <w:rPr>
          <w:rStyle w:val="Emphasis"/>
          <w:highlight w:val="yellow"/>
        </w:rPr>
        <w:t>what the</w:t>
      </w:r>
      <w:r w:rsidRPr="007B4ADF">
        <w:rPr>
          <w:rStyle w:val="Emphasis"/>
        </w:rPr>
        <w:t xml:space="preserve"> legal </w:t>
      </w:r>
      <w:r w:rsidRPr="007B4ADF">
        <w:rPr>
          <w:rStyle w:val="Emphasis"/>
          <w:highlight w:val="yellow"/>
        </w:rPr>
        <w:t xml:space="preserve">community </w:t>
      </w:r>
      <w:r w:rsidRPr="005A371E">
        <w:rPr>
          <w:rStyle w:val="Emphasis"/>
          <w:highlight w:val="yellow"/>
        </w:rPr>
        <w:t>considers</w:t>
      </w:r>
      <w:r w:rsidRPr="00AD1873">
        <w:rPr>
          <w:rStyle w:val="Emphasis"/>
        </w:rPr>
        <w:t xml:space="preserve"> an </w:t>
      </w:r>
      <w:r w:rsidRPr="005A371E">
        <w:rPr>
          <w:rStyle w:val="Emphasis"/>
          <w:highlight w:val="yellow"/>
        </w:rPr>
        <w:t>authoritative</w:t>
      </w:r>
      <w:r w:rsidRPr="00AD1873">
        <w:rPr>
          <w:rStyle w:val="Emphasis"/>
        </w:rPr>
        <w:t xml:space="preserve"> source of federal legislation</w:t>
      </w:r>
      <w:r w:rsidRPr="005A371E">
        <w:rPr>
          <w:rStyle w:val="StyleUnderline"/>
        </w:rPr>
        <w:t>.</w:t>
      </w:r>
    </w:p>
    <w:p w14:paraId="7E8D6048" w14:textId="77777777" w:rsidR="007F2BF5" w:rsidRPr="00AD1873" w:rsidRDefault="007F2BF5" w:rsidP="007F2BF5">
      <w:pPr>
        <w:rPr>
          <w:sz w:val="16"/>
        </w:rPr>
      </w:pPr>
      <w:r w:rsidRPr="00AD1873">
        <w:rPr>
          <w:sz w:val="16"/>
        </w:rPr>
        <w:t>Neglect is likely to be particularly acute for purpose provisions relegated to the Notes of the Code. In the official version of the Code, the Notes are parsimonious, appearing as discrete additions following the text of the Code provision. But today, few open hard-bound copies of the U.S. Code. The most widely used legal research tools, Westlaw and Lexis, further confuse the place of these official Notes. In Westlaw, the Notes of the Code appear under a tab labeled “History” (which they are not), and then under the heading of “Editor's and Revision Notes.”288 Those Editor's and Revision Notes mix Westlaw's own content with the official Notes in a way that makes it difficult to distinguish. Lexis also places the official Notes under the tab heading of “History” and reorganizes their content. These choices send the misleading *331 impression that the official Code Notes are just a collection of miscellaneous editorial notes or are merely of historical interest.289 Surprisingly few lawyers and judges--even those who deal with federal legislation--know that purpose provisions are frequently relegated to the Notes of the U.S. Code.</w:t>
      </w:r>
    </w:p>
    <w:p w14:paraId="10B3A484" w14:textId="77777777" w:rsidR="007F2BF5" w:rsidRPr="00AD1873" w:rsidRDefault="007F2BF5" w:rsidP="007F2BF5">
      <w:pPr>
        <w:rPr>
          <w:sz w:val="16"/>
        </w:rPr>
      </w:pPr>
      <w:r w:rsidRPr="00AD1873">
        <w:rPr>
          <w:rStyle w:val="StyleUnderline"/>
        </w:rPr>
        <w:t>The</w:t>
      </w:r>
      <w:r w:rsidRPr="00AD1873">
        <w:rPr>
          <w:sz w:val="16"/>
        </w:rPr>
        <w:t xml:space="preserve"> </w:t>
      </w:r>
      <w:r w:rsidRPr="005A371E">
        <w:rPr>
          <w:rStyle w:val="Emphasis"/>
          <w:highlight w:val="yellow"/>
        </w:rPr>
        <w:t xml:space="preserve">casual identification of our corpus </w:t>
      </w:r>
      <w:r w:rsidRPr="007B4ADF">
        <w:rPr>
          <w:rStyle w:val="Emphasis"/>
          <w:highlight w:val="yellow"/>
        </w:rPr>
        <w:t>of</w:t>
      </w:r>
      <w:r w:rsidRPr="007B4ADF">
        <w:rPr>
          <w:rStyle w:val="Emphasis"/>
        </w:rPr>
        <w:t xml:space="preserve"> federal </w:t>
      </w:r>
      <w:r w:rsidRPr="005A371E">
        <w:rPr>
          <w:rStyle w:val="Emphasis"/>
          <w:highlight w:val="yellow"/>
        </w:rPr>
        <w:t>legislation with the Code</w:t>
      </w:r>
      <w:r w:rsidRPr="00AD1873">
        <w:rPr>
          <w:sz w:val="16"/>
        </w:rPr>
        <w:t xml:space="preserve"> diminishes the intrinsic importance of purpose provisions. It </w:t>
      </w:r>
      <w:r w:rsidRPr="005A371E">
        <w:rPr>
          <w:rStyle w:val="StyleUnderline"/>
          <w:highlight w:val="yellow"/>
        </w:rPr>
        <w:t>suggests</w:t>
      </w:r>
      <w:r w:rsidRPr="00AD1873">
        <w:rPr>
          <w:sz w:val="16"/>
        </w:rPr>
        <w:t xml:space="preserve"> that </w:t>
      </w:r>
      <w:r w:rsidRPr="005A371E">
        <w:rPr>
          <w:rStyle w:val="StyleUnderline"/>
          <w:highlight w:val="yellow"/>
        </w:rPr>
        <w:t>lawyers</w:t>
      </w:r>
      <w:r w:rsidRPr="00AD1873">
        <w:rPr>
          <w:rStyle w:val="StyleUnderline"/>
        </w:rPr>
        <w:t xml:space="preserve"> can </w:t>
      </w:r>
      <w:r w:rsidRPr="005A371E">
        <w:rPr>
          <w:rStyle w:val="StyleUnderline"/>
          <w:highlight w:val="yellow"/>
        </w:rPr>
        <w:t xml:space="preserve">resolve </w:t>
      </w:r>
      <w:r w:rsidRPr="005A371E">
        <w:rPr>
          <w:rStyle w:val="Emphasis"/>
          <w:highlight w:val="yellow"/>
        </w:rPr>
        <w:t>statutory issues</w:t>
      </w:r>
      <w:r w:rsidRPr="00E35861">
        <w:rPr>
          <w:rStyle w:val="StyleUnderline"/>
          <w:highlight w:val="yellow"/>
        </w:rPr>
        <w:t xml:space="preserve"> </w:t>
      </w:r>
      <w:r w:rsidRPr="005A371E">
        <w:rPr>
          <w:rStyle w:val="StyleUnderline"/>
          <w:highlight w:val="yellow"/>
        </w:rPr>
        <w:t>based on</w:t>
      </w:r>
      <w:r w:rsidRPr="00AD1873">
        <w:rPr>
          <w:sz w:val="16"/>
        </w:rPr>
        <w:t xml:space="preserve"> the analysis of </w:t>
      </w:r>
      <w:r w:rsidRPr="00AD1873">
        <w:rPr>
          <w:rStyle w:val="StyleUnderline"/>
        </w:rPr>
        <w:t>the</w:t>
      </w:r>
      <w:r w:rsidRPr="00AD1873">
        <w:rPr>
          <w:sz w:val="16"/>
        </w:rPr>
        <w:t xml:space="preserve"> </w:t>
      </w:r>
      <w:r w:rsidRPr="005E4F19">
        <w:rPr>
          <w:rStyle w:val="Emphasis"/>
          <w:highlight w:val="yellow"/>
        </w:rPr>
        <w:t>Code</w:t>
      </w:r>
      <w:r w:rsidRPr="005E4F19">
        <w:rPr>
          <w:rStyle w:val="StyleUnderline"/>
          <w:highlight w:val="yellow"/>
        </w:rPr>
        <w:t xml:space="preserve">, </w:t>
      </w:r>
      <w:r w:rsidRPr="005E4F19">
        <w:rPr>
          <w:rStyle w:val="Emphasis"/>
          <w:highlight w:val="yellow"/>
        </w:rPr>
        <w:t>not</w:t>
      </w:r>
      <w:r w:rsidRPr="00E35861">
        <w:rPr>
          <w:rStyle w:val="StyleUnderline"/>
        </w:rPr>
        <w:t xml:space="preserve"> </w:t>
      </w:r>
      <w:r w:rsidRPr="00AD1873">
        <w:rPr>
          <w:rStyle w:val="StyleUnderline"/>
        </w:rPr>
        <w:t>by</w:t>
      </w:r>
      <w:r w:rsidRPr="00AD1873">
        <w:rPr>
          <w:sz w:val="16"/>
        </w:rPr>
        <w:t xml:space="preserve"> integrating </w:t>
      </w:r>
      <w:r w:rsidRPr="005A371E">
        <w:rPr>
          <w:rStyle w:val="Emphasis"/>
          <w:highlight w:val="yellow"/>
        </w:rPr>
        <w:t>free-standing statutes</w:t>
      </w:r>
      <w:r w:rsidRPr="007B4ADF">
        <w:rPr>
          <w:rStyle w:val="StyleUnderline"/>
        </w:rPr>
        <w:t xml:space="preserve">. It invites </w:t>
      </w:r>
      <w:r w:rsidRPr="007B4ADF">
        <w:rPr>
          <w:rStyle w:val="Emphasis"/>
        </w:rPr>
        <w:t>lawyers</w:t>
      </w:r>
      <w:r w:rsidRPr="007B4ADF">
        <w:rPr>
          <w:rStyle w:val="StyleUnderline"/>
        </w:rPr>
        <w:t xml:space="preserve"> to </w:t>
      </w:r>
      <w:r w:rsidRPr="007B4ADF">
        <w:rPr>
          <w:rStyle w:val="Emphasis"/>
        </w:rPr>
        <w:t>view</w:t>
      </w:r>
      <w:r w:rsidRPr="007B4ADF">
        <w:rPr>
          <w:sz w:val="16"/>
        </w:rPr>
        <w:t xml:space="preserve"> placement in </w:t>
      </w:r>
      <w:r w:rsidRPr="007B4ADF">
        <w:rPr>
          <w:rStyle w:val="StyleUnderline"/>
        </w:rPr>
        <w:t>the</w:t>
      </w:r>
      <w:r w:rsidRPr="007B4ADF">
        <w:rPr>
          <w:sz w:val="16"/>
        </w:rPr>
        <w:t xml:space="preserve"> </w:t>
      </w:r>
      <w:r w:rsidRPr="007B4ADF">
        <w:rPr>
          <w:rStyle w:val="Emphasis"/>
        </w:rPr>
        <w:t>Code</w:t>
      </w:r>
      <w:r w:rsidRPr="007B4ADF">
        <w:rPr>
          <w:rStyle w:val="StyleUnderline"/>
        </w:rPr>
        <w:t xml:space="preserve"> as</w:t>
      </w:r>
      <w:r w:rsidRPr="007B4ADF">
        <w:rPr>
          <w:sz w:val="16"/>
        </w:rPr>
        <w:t xml:space="preserve"> </w:t>
      </w:r>
      <w:r w:rsidRPr="007B4ADF">
        <w:rPr>
          <w:rStyle w:val="Emphasis"/>
        </w:rPr>
        <w:t>significant</w:t>
      </w:r>
      <w:r w:rsidRPr="007B4ADF">
        <w:rPr>
          <w:sz w:val="16"/>
        </w:rPr>
        <w:t>.290 And it creates a pathway for overlooking purpose provisions, either because they are relegated to Notes within the Code or isolated from the operative provisions they address. Indeed, Shobe identifies several cases in which the Supreme Court ignores relevant purpose statements</w:t>
      </w:r>
      <w:r w:rsidRPr="00AD1873">
        <w:rPr>
          <w:sz w:val="16"/>
        </w:rPr>
        <w:t xml:space="preserve">, including those that appeared in the Notes to the Code.291 No doubt </w:t>
      </w:r>
      <w:r w:rsidRPr="005A371E">
        <w:rPr>
          <w:rStyle w:val="StyleUnderline"/>
          <w:highlight w:val="yellow"/>
        </w:rPr>
        <w:t>the set of</w:t>
      </w:r>
      <w:r w:rsidRPr="00AD1873">
        <w:rPr>
          <w:rStyle w:val="StyleUnderline"/>
        </w:rPr>
        <w:t xml:space="preserve"> </w:t>
      </w:r>
      <w:r w:rsidRPr="00AD1873">
        <w:rPr>
          <w:rStyle w:val="Emphasis"/>
        </w:rPr>
        <w:t xml:space="preserve">court </w:t>
      </w:r>
      <w:r w:rsidRPr="005A371E">
        <w:rPr>
          <w:rStyle w:val="Emphasis"/>
          <w:highlight w:val="yellow"/>
        </w:rPr>
        <w:t>decisions, briefs, and client advice</w:t>
      </w:r>
      <w:r w:rsidRPr="00E35861">
        <w:rPr>
          <w:rStyle w:val="StyleUnderline"/>
          <w:highlight w:val="yellow"/>
        </w:rPr>
        <w:t xml:space="preserve"> </w:t>
      </w:r>
      <w:r w:rsidRPr="005A371E">
        <w:rPr>
          <w:rStyle w:val="StyleUnderline"/>
          <w:highlight w:val="yellow"/>
        </w:rPr>
        <w:t>in which</w:t>
      </w:r>
      <w:r w:rsidRPr="00AD1873">
        <w:rPr>
          <w:sz w:val="16"/>
        </w:rPr>
        <w:t xml:space="preserve"> purpose </w:t>
      </w:r>
      <w:r w:rsidRPr="005A371E">
        <w:rPr>
          <w:rStyle w:val="Emphasis"/>
          <w:highlight w:val="yellow"/>
        </w:rPr>
        <w:t>provisions</w:t>
      </w:r>
      <w:r w:rsidRPr="005A371E">
        <w:rPr>
          <w:rStyle w:val="StyleUnderline"/>
          <w:highlight w:val="yellow"/>
        </w:rPr>
        <w:t xml:space="preserve"> are </w:t>
      </w:r>
      <w:r w:rsidRPr="005A371E">
        <w:rPr>
          <w:rStyle w:val="Emphasis"/>
          <w:highlight w:val="yellow"/>
        </w:rPr>
        <w:t>overlooked</w:t>
      </w:r>
      <w:r w:rsidRPr="00E35861">
        <w:rPr>
          <w:rStyle w:val="StyleUnderline"/>
          <w:highlight w:val="yellow"/>
        </w:rPr>
        <w:t xml:space="preserve"> </w:t>
      </w:r>
      <w:r w:rsidRPr="005A371E">
        <w:rPr>
          <w:rStyle w:val="StyleUnderline"/>
          <w:highlight w:val="yellow"/>
        </w:rPr>
        <w:t>is</w:t>
      </w:r>
      <w:r w:rsidRPr="00E35861">
        <w:rPr>
          <w:rStyle w:val="StyleUnderline"/>
          <w:highlight w:val="yellow"/>
        </w:rPr>
        <w:t xml:space="preserve"> </w:t>
      </w:r>
      <w:r w:rsidRPr="005A371E">
        <w:rPr>
          <w:rStyle w:val="Emphasis"/>
          <w:highlight w:val="yellow"/>
        </w:rPr>
        <w:t>vast</w:t>
      </w:r>
      <w:r w:rsidRPr="00AD1873">
        <w:rPr>
          <w:sz w:val="16"/>
        </w:rPr>
        <w:t>.</w:t>
      </w:r>
    </w:p>
    <w:p w14:paraId="56BB2741" w14:textId="77777777" w:rsidR="007F2BF5" w:rsidRPr="005A371E" w:rsidRDefault="007F2BF5" w:rsidP="007F2BF5">
      <w:pPr>
        <w:rPr>
          <w:sz w:val="16"/>
        </w:rPr>
      </w:pPr>
      <w:r w:rsidRPr="00AD1873">
        <w:rPr>
          <w:sz w:val="16"/>
        </w:rPr>
        <w:t>Recognition of the enacted purposes canon reinforces that our federal legislation requires statutory, not code, interpretation. And statutory interpretation should begin by asking whether the statute includes an enacted purpose.</w:t>
      </w:r>
    </w:p>
    <w:p w14:paraId="64DDD781" w14:textId="00B38E50" w:rsidR="007F2BF5" w:rsidRDefault="000905A4" w:rsidP="007F2BF5">
      <w:pPr>
        <w:pStyle w:val="Heading4"/>
      </w:pPr>
      <w:r>
        <w:t xml:space="preserve">b. Studies prove. They </w:t>
      </w:r>
      <w:r w:rsidR="007F2BF5">
        <w:t xml:space="preserve">stop at the US Code and assume that it is binding. </w:t>
      </w:r>
    </w:p>
    <w:p w14:paraId="2DA16979" w14:textId="77777777" w:rsidR="007F2BF5" w:rsidRPr="004F3DBD" w:rsidRDefault="007F2BF5" w:rsidP="007F2BF5">
      <w:r>
        <w:t xml:space="preserve">William </w:t>
      </w:r>
      <w:r w:rsidRPr="004F3DBD">
        <w:rPr>
          <w:rStyle w:val="Style13ptBold"/>
        </w:rPr>
        <w:t>Baude &amp;</w:t>
      </w:r>
      <w:r>
        <w:t xml:space="preserve"> Stephen E. </w:t>
      </w:r>
      <w:r w:rsidRPr="004F3DBD">
        <w:rPr>
          <w:rStyle w:val="Style13ptBold"/>
        </w:rPr>
        <w:t>Sachs 19</w:t>
      </w:r>
      <w:r>
        <w:t>, William Baude, Professor of Law and Aaron Director Research Scholar, University of Chicago; Stephen E. Sachs, Professor of Law, Duke University School of Law, “Grounding Originalism,” 113 Nw. U. L. Rev. 1455, 2019, WestLaw</w:t>
      </w:r>
    </w:p>
    <w:p w14:paraId="2458193B" w14:textId="77777777" w:rsidR="007F2BF5" w:rsidRPr="00AD1873" w:rsidRDefault="007F2BF5" w:rsidP="007F2BF5">
      <w:pPr>
        <w:rPr>
          <w:sz w:val="16"/>
        </w:rPr>
      </w:pPr>
      <w:r w:rsidRPr="00AD1873">
        <w:rPr>
          <w:sz w:val="16"/>
        </w:rPr>
        <w:t>1. Evidence</w:t>
      </w:r>
    </w:p>
    <w:p w14:paraId="62CCB0D7" w14:textId="77777777" w:rsidR="007F2BF5" w:rsidRPr="00AD1873" w:rsidRDefault="007F2BF5" w:rsidP="007F2BF5">
      <w:pPr>
        <w:rPr>
          <w:sz w:val="16"/>
        </w:rPr>
      </w:pPr>
      <w:r w:rsidRPr="00AD1873">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*1479 of recognition doesn't mean that there is no rule of recognition animating that reasoning; it simply means that we have to look harder and more carefully to see if there is one.</w:t>
      </w:r>
    </w:p>
    <w:p w14:paraId="61A92216" w14:textId="77777777" w:rsidR="007F2BF5" w:rsidRPr="00AD1873" w:rsidRDefault="007F2BF5" w:rsidP="007F2BF5">
      <w:pPr>
        <w:rPr>
          <w:sz w:val="16"/>
        </w:rPr>
      </w:pPr>
      <w:r w:rsidRPr="00AD1873">
        <w:rPr>
          <w:rStyle w:val="StyleUnderline"/>
        </w:rPr>
        <w:t>Consider</w:t>
      </w:r>
      <w:r w:rsidRPr="00AD1873">
        <w:rPr>
          <w:sz w:val="16"/>
        </w:rPr>
        <w:t xml:space="preserve">, by analogy, </w:t>
      </w:r>
      <w:r w:rsidRPr="00AD1873">
        <w:rPr>
          <w:rStyle w:val="StyleUnderline"/>
        </w:rPr>
        <w:t>how courts deal with</w:t>
      </w:r>
      <w:r w:rsidRPr="00AD1873">
        <w:rPr>
          <w:sz w:val="16"/>
        </w:rPr>
        <w:t xml:space="preserve"> </w:t>
      </w:r>
      <w:r w:rsidRPr="00AD1873">
        <w:rPr>
          <w:rStyle w:val="Emphasis"/>
        </w:rPr>
        <w:t>statutes</w:t>
      </w:r>
      <w:r w:rsidRPr="00AD1873">
        <w:rPr>
          <w:sz w:val="16"/>
        </w:rPr>
        <w:t xml:space="preserve"> </w:t>
      </w:r>
      <w:r w:rsidRPr="00AD1873">
        <w:rPr>
          <w:rStyle w:val="StyleUnderline"/>
        </w:rPr>
        <w:t>in the</w:t>
      </w:r>
      <w:r w:rsidRPr="00AD1873">
        <w:rPr>
          <w:sz w:val="16"/>
        </w:rPr>
        <w:t xml:space="preserve"> </w:t>
      </w:r>
      <w:r w:rsidRPr="00AD1873">
        <w:rPr>
          <w:rStyle w:val="Emphasis"/>
        </w:rPr>
        <w:t>American legal system</w:t>
      </w:r>
      <w:r w:rsidRPr="00AD1873">
        <w:rPr>
          <w:rStyle w:val="StyleUnderline"/>
        </w:rPr>
        <w:t xml:space="preserve">. </w:t>
      </w:r>
      <w:r w:rsidRPr="005A371E">
        <w:rPr>
          <w:rStyle w:val="StyleUnderline"/>
          <w:highlight w:val="yellow"/>
        </w:rPr>
        <w:t>Federal statutes can be found in</w:t>
      </w:r>
      <w:r w:rsidRPr="00AD1873">
        <w:rPr>
          <w:sz w:val="16"/>
        </w:rPr>
        <w:t xml:space="preserve"> </w:t>
      </w:r>
      <w:r w:rsidRPr="00AD1873">
        <w:rPr>
          <w:rStyle w:val="Emphasis"/>
        </w:rPr>
        <w:t>several different collections of books</w:t>
      </w:r>
      <w:r w:rsidRPr="00AD1873">
        <w:rPr>
          <w:rStyle w:val="StyleUnderline"/>
        </w:rPr>
        <w:t>, most importantly in</w:t>
      </w:r>
      <w:r w:rsidRPr="00AD1873">
        <w:rPr>
          <w:sz w:val="16"/>
        </w:rPr>
        <w:t xml:space="preserve"> both </w:t>
      </w:r>
      <w:r w:rsidRPr="005A371E">
        <w:rPr>
          <w:rStyle w:val="StyleUnderline"/>
          <w:highlight w:val="yellow"/>
        </w:rPr>
        <w:t>the</w:t>
      </w:r>
      <w:r w:rsidRPr="005A371E">
        <w:rPr>
          <w:sz w:val="16"/>
          <w:highlight w:val="yellow"/>
        </w:rPr>
        <w:t xml:space="preserve"> </w:t>
      </w:r>
      <w:r w:rsidRPr="005A371E">
        <w:rPr>
          <w:rStyle w:val="Emphasis"/>
          <w:highlight w:val="yellow"/>
        </w:rPr>
        <w:t>Statutes at Large</w:t>
      </w:r>
      <w:r w:rsidRPr="005A371E">
        <w:rPr>
          <w:sz w:val="16"/>
          <w:highlight w:val="yellow"/>
        </w:rPr>
        <w:t xml:space="preserve"> </w:t>
      </w:r>
      <w:r w:rsidRPr="005A371E">
        <w:rPr>
          <w:rStyle w:val="StyleUnderline"/>
          <w:highlight w:val="yellow"/>
        </w:rPr>
        <w:t>and</w:t>
      </w:r>
      <w:r w:rsidRPr="00AD1873">
        <w:rPr>
          <w:rStyle w:val="StyleUnderline"/>
        </w:rPr>
        <w:t xml:space="preserve"> the</w:t>
      </w:r>
      <w:r w:rsidRPr="00AD1873">
        <w:rPr>
          <w:sz w:val="16"/>
        </w:rPr>
        <w:t xml:space="preserve"> </w:t>
      </w:r>
      <w:r w:rsidRPr="005A371E">
        <w:rPr>
          <w:rStyle w:val="Emphasis"/>
          <w:highlight w:val="yellow"/>
        </w:rPr>
        <w:t>U</w:t>
      </w:r>
      <w:r w:rsidRPr="00AD1873">
        <w:rPr>
          <w:sz w:val="16"/>
        </w:rPr>
        <w:t xml:space="preserve">nited </w:t>
      </w:r>
      <w:r w:rsidRPr="005A371E">
        <w:rPr>
          <w:rStyle w:val="Emphasis"/>
          <w:highlight w:val="yellow"/>
        </w:rPr>
        <w:t>S</w:t>
      </w:r>
      <w:r w:rsidRPr="00AD1873">
        <w:rPr>
          <w:sz w:val="16"/>
        </w:rPr>
        <w:t xml:space="preserve">tates </w:t>
      </w:r>
      <w:r w:rsidRPr="005A371E">
        <w:rPr>
          <w:rStyle w:val="Emphasis"/>
          <w:highlight w:val="yellow"/>
        </w:rPr>
        <w:t>Code</w:t>
      </w:r>
      <w:r w:rsidRPr="00AD1873">
        <w:rPr>
          <w:rStyle w:val="StyleUnderline"/>
        </w:rPr>
        <w:t>. Of these</w:t>
      </w:r>
      <w:r w:rsidRPr="00AD1873">
        <w:rPr>
          <w:sz w:val="16"/>
        </w:rPr>
        <w:t xml:space="preserve"> two, </w:t>
      </w:r>
      <w:r w:rsidRPr="005A371E">
        <w:rPr>
          <w:rStyle w:val="StyleUnderline"/>
          <w:highlight w:val="yellow"/>
        </w:rPr>
        <w:t xml:space="preserve">the </w:t>
      </w:r>
      <w:r w:rsidRPr="005A371E">
        <w:rPr>
          <w:rStyle w:val="Emphasis"/>
          <w:highlight w:val="yellow"/>
        </w:rPr>
        <w:t>Statutes at Large</w:t>
      </w:r>
      <w:r w:rsidRPr="00AD1873">
        <w:rPr>
          <w:rStyle w:val="StyleUnderline"/>
        </w:rPr>
        <w:t>, and</w:t>
      </w:r>
      <w:r w:rsidRPr="00AD1873">
        <w:rPr>
          <w:sz w:val="16"/>
        </w:rPr>
        <w:t xml:space="preserve"> </w:t>
      </w:r>
      <w:r w:rsidRPr="00AD1873">
        <w:rPr>
          <w:rStyle w:val="Emphasis"/>
        </w:rPr>
        <w:t>not</w:t>
      </w:r>
      <w:r w:rsidRPr="00AD1873">
        <w:rPr>
          <w:sz w:val="16"/>
        </w:rPr>
        <w:t xml:space="preserve"> </w:t>
      </w:r>
      <w:r w:rsidRPr="00AD1873">
        <w:rPr>
          <w:rStyle w:val="StyleUnderline"/>
        </w:rPr>
        <w:t>the</w:t>
      </w:r>
      <w:r w:rsidRPr="00AD1873">
        <w:rPr>
          <w:sz w:val="16"/>
        </w:rPr>
        <w:t xml:space="preserve"> U.S. </w:t>
      </w:r>
      <w:r w:rsidRPr="00AD1873">
        <w:rPr>
          <w:rStyle w:val="Emphasis"/>
        </w:rPr>
        <w:t>Code</w:t>
      </w:r>
      <w:r w:rsidRPr="00AD1873">
        <w:rPr>
          <w:rStyle w:val="StyleUnderline"/>
        </w:rPr>
        <w:t xml:space="preserve">, </w:t>
      </w:r>
      <w:r w:rsidRPr="005A371E">
        <w:rPr>
          <w:rStyle w:val="StyleUnderline"/>
          <w:highlight w:val="yellow"/>
        </w:rPr>
        <w:t>is</w:t>
      </w:r>
      <w:r w:rsidRPr="00AD1873">
        <w:rPr>
          <w:sz w:val="16"/>
        </w:rPr>
        <w:t xml:space="preserve"> the </w:t>
      </w:r>
      <w:r w:rsidRPr="005A371E">
        <w:rPr>
          <w:rStyle w:val="Emphasis"/>
          <w:highlight w:val="yellow"/>
        </w:rPr>
        <w:t>more legally authoritative</w:t>
      </w:r>
      <w:r w:rsidRPr="00AD1873">
        <w:rPr>
          <w:sz w:val="16"/>
        </w:rPr>
        <w:t xml:space="preserve"> source.154 </w:t>
      </w:r>
      <w:r w:rsidRPr="00AD1873">
        <w:rPr>
          <w:rStyle w:val="StyleUnderline"/>
        </w:rPr>
        <w:t>The</w:t>
      </w:r>
      <w:r w:rsidRPr="00AD1873">
        <w:rPr>
          <w:sz w:val="16"/>
        </w:rPr>
        <w:t xml:space="preserve"> </w:t>
      </w:r>
      <w:r w:rsidRPr="00AD1873">
        <w:rPr>
          <w:rStyle w:val="Emphasis"/>
        </w:rPr>
        <w:t>reason</w:t>
      </w:r>
      <w:r w:rsidRPr="00AD1873">
        <w:rPr>
          <w:sz w:val="16"/>
        </w:rPr>
        <w:t xml:space="preserve"> for this </w:t>
      </w:r>
      <w:r w:rsidRPr="00AD1873">
        <w:rPr>
          <w:rStyle w:val="StyleUnderline"/>
        </w:rPr>
        <w:t>is that the Statutes</w:t>
      </w:r>
      <w:r w:rsidRPr="00AD1873">
        <w:rPr>
          <w:sz w:val="16"/>
        </w:rPr>
        <w:t xml:space="preserve"> at Large </w:t>
      </w:r>
      <w:r w:rsidRPr="00AD1873">
        <w:rPr>
          <w:rStyle w:val="StyleUnderline"/>
        </w:rPr>
        <w:t>contains nearly everything enacted by Congress pursuant to the process laid out in Article I</w:t>
      </w:r>
      <w:r w:rsidRPr="00AD1873">
        <w:rPr>
          <w:sz w:val="16"/>
        </w:rPr>
        <w:t xml:space="preserve">.155 </w:t>
      </w:r>
      <w:r w:rsidRPr="00AD1873">
        <w:rPr>
          <w:rStyle w:val="StyleUnderline"/>
        </w:rPr>
        <w:t>The</w:t>
      </w:r>
      <w:r w:rsidRPr="00AD1873">
        <w:rPr>
          <w:sz w:val="16"/>
        </w:rPr>
        <w:t xml:space="preserve"> </w:t>
      </w:r>
      <w:r w:rsidRPr="00AD1873">
        <w:rPr>
          <w:rStyle w:val="Emphasis"/>
        </w:rPr>
        <w:t xml:space="preserve">U.S. </w:t>
      </w:r>
      <w:r w:rsidRPr="005A371E">
        <w:rPr>
          <w:rStyle w:val="Emphasis"/>
          <w:highlight w:val="yellow"/>
        </w:rPr>
        <w:t>Code</w:t>
      </w:r>
      <w:r w:rsidRPr="005A371E">
        <w:rPr>
          <w:sz w:val="16"/>
          <w:highlight w:val="yellow"/>
        </w:rPr>
        <w:t xml:space="preserve"> </w:t>
      </w:r>
      <w:r w:rsidRPr="005A371E">
        <w:rPr>
          <w:rStyle w:val="StyleUnderline"/>
          <w:highlight w:val="yellow"/>
        </w:rPr>
        <w:t>is assembled</w:t>
      </w:r>
      <w:r w:rsidRPr="005A371E">
        <w:rPr>
          <w:sz w:val="16"/>
          <w:highlight w:val="yellow"/>
        </w:rPr>
        <w:t xml:space="preserve"> </w:t>
      </w:r>
      <w:r w:rsidRPr="005A371E">
        <w:rPr>
          <w:rStyle w:val="Emphasis"/>
          <w:highlight w:val="yellow"/>
        </w:rPr>
        <w:t>outside</w:t>
      </w:r>
      <w:r w:rsidRPr="00AD1873">
        <w:rPr>
          <w:sz w:val="16"/>
        </w:rPr>
        <w:t xml:space="preserve"> </w:t>
      </w:r>
      <w:r w:rsidRPr="00AD1873">
        <w:rPr>
          <w:rStyle w:val="StyleUnderline"/>
        </w:rPr>
        <w:t xml:space="preserve">of </w:t>
      </w:r>
      <w:r w:rsidRPr="005A371E">
        <w:rPr>
          <w:rStyle w:val="StyleUnderline"/>
          <w:highlight w:val="yellow"/>
        </w:rPr>
        <w:t xml:space="preserve">the </w:t>
      </w:r>
      <w:r w:rsidRPr="005A371E">
        <w:rPr>
          <w:rStyle w:val="Emphasis"/>
          <w:highlight w:val="yellow"/>
        </w:rPr>
        <w:t>lawmaking process</w:t>
      </w:r>
      <w:r w:rsidRPr="005A371E">
        <w:rPr>
          <w:rStyle w:val="StyleUnderline"/>
          <w:highlight w:val="yellow"/>
        </w:rPr>
        <w:t xml:space="preserve"> by</w:t>
      </w:r>
      <w:r w:rsidRPr="00AD1873">
        <w:rPr>
          <w:rStyle w:val="StyleUnderline"/>
        </w:rPr>
        <w:t xml:space="preserve"> the</w:t>
      </w:r>
      <w:r w:rsidRPr="00AD1873">
        <w:rPr>
          <w:sz w:val="16"/>
        </w:rPr>
        <w:t xml:space="preserve"> </w:t>
      </w:r>
      <w:r w:rsidRPr="005A371E">
        <w:rPr>
          <w:rStyle w:val="Emphasis"/>
          <w:highlight w:val="yellow"/>
        </w:rPr>
        <w:t>O</w:t>
      </w:r>
      <w:r w:rsidRPr="00AD1873">
        <w:rPr>
          <w:sz w:val="16"/>
        </w:rPr>
        <w:t xml:space="preserve">ffice of the </w:t>
      </w:r>
      <w:r w:rsidRPr="005A371E">
        <w:rPr>
          <w:rStyle w:val="Emphasis"/>
          <w:highlight w:val="yellow"/>
        </w:rPr>
        <w:t>L</w:t>
      </w:r>
      <w:r w:rsidRPr="00AD1873">
        <w:rPr>
          <w:sz w:val="16"/>
        </w:rPr>
        <w:t xml:space="preserve">aw </w:t>
      </w:r>
      <w:r w:rsidRPr="005A371E">
        <w:rPr>
          <w:rStyle w:val="Emphasis"/>
          <w:highlight w:val="yellow"/>
        </w:rPr>
        <w:t>R</w:t>
      </w:r>
      <w:r w:rsidRPr="00AD1873">
        <w:rPr>
          <w:sz w:val="16"/>
        </w:rPr>
        <w:t xml:space="preserve">evision </w:t>
      </w:r>
      <w:r w:rsidRPr="005A371E">
        <w:rPr>
          <w:rStyle w:val="Emphasis"/>
          <w:highlight w:val="yellow"/>
        </w:rPr>
        <w:t>C</w:t>
      </w:r>
      <w:r w:rsidRPr="00AD1873">
        <w:rPr>
          <w:sz w:val="16"/>
        </w:rPr>
        <w:t xml:space="preserve">ounsel, </w:t>
      </w:r>
      <w:r w:rsidRPr="00AD1873">
        <w:rPr>
          <w:rStyle w:val="StyleUnderline"/>
        </w:rPr>
        <w:t>a group of</w:t>
      </w:r>
      <w:r w:rsidRPr="00AD1873">
        <w:rPr>
          <w:sz w:val="16"/>
        </w:rPr>
        <w:t xml:space="preserve"> </w:t>
      </w:r>
      <w:r w:rsidRPr="00AD1873">
        <w:rPr>
          <w:rStyle w:val="Emphasis"/>
        </w:rPr>
        <w:t>unelected officials</w:t>
      </w:r>
      <w:r w:rsidRPr="00AD1873">
        <w:rPr>
          <w:sz w:val="16"/>
        </w:rPr>
        <w:t xml:space="preserve"> </w:t>
      </w:r>
      <w:r w:rsidRPr="00AD1873">
        <w:rPr>
          <w:rStyle w:val="StyleUnderline"/>
        </w:rPr>
        <w:t>appointed</w:t>
      </w:r>
      <w:r w:rsidRPr="00AD1873">
        <w:rPr>
          <w:sz w:val="16"/>
        </w:rPr>
        <w:t xml:space="preserve"> by the Speaker of the House </w:t>
      </w:r>
      <w:r w:rsidRPr="00AD1873">
        <w:rPr>
          <w:rStyle w:val="StyleUnderline"/>
        </w:rPr>
        <w:t>to</w:t>
      </w:r>
      <w:r w:rsidRPr="00AD1873">
        <w:rPr>
          <w:sz w:val="16"/>
        </w:rPr>
        <w:t xml:space="preserve"> </w:t>
      </w:r>
      <w:r w:rsidRPr="00AD1873">
        <w:rPr>
          <w:rStyle w:val="Emphasis"/>
        </w:rPr>
        <w:t>recompile</w:t>
      </w:r>
      <w:r w:rsidRPr="00AD1873">
        <w:rPr>
          <w:sz w:val="16"/>
        </w:rPr>
        <w:t xml:space="preserve"> </w:t>
      </w:r>
      <w:r w:rsidRPr="00AD1873">
        <w:rPr>
          <w:rStyle w:val="StyleUnderline"/>
        </w:rPr>
        <w:t>and</w:t>
      </w:r>
      <w:r w:rsidRPr="00AD1873">
        <w:rPr>
          <w:sz w:val="16"/>
        </w:rPr>
        <w:t xml:space="preserve"> </w:t>
      </w:r>
      <w:r w:rsidRPr="00AD1873">
        <w:rPr>
          <w:rStyle w:val="Emphasis"/>
        </w:rPr>
        <w:t>reorganize</w:t>
      </w:r>
      <w:r w:rsidRPr="00AD1873">
        <w:rPr>
          <w:sz w:val="16"/>
        </w:rPr>
        <w:t xml:space="preserve"> </w:t>
      </w:r>
      <w:r w:rsidRPr="00AD1873">
        <w:rPr>
          <w:rStyle w:val="StyleUnderline"/>
        </w:rPr>
        <w:t>the enacted text</w:t>
      </w:r>
      <w:r w:rsidRPr="00AD1873">
        <w:rPr>
          <w:sz w:val="16"/>
        </w:rPr>
        <w:t>.156 (Some volumes of the Code are sometimes then enacted by Congress and thereby turned into positive law,157 at least until those volumes are again amended by new statutes.158)</w:t>
      </w:r>
    </w:p>
    <w:p w14:paraId="308D9B1B" w14:textId="77777777" w:rsidR="007F2BF5" w:rsidRPr="00AD1873" w:rsidRDefault="007F2BF5" w:rsidP="007F2BF5">
      <w:pPr>
        <w:rPr>
          <w:sz w:val="16"/>
        </w:rPr>
      </w:pPr>
      <w:r w:rsidRPr="005A371E">
        <w:rPr>
          <w:rStyle w:val="StyleUnderline"/>
          <w:highlight w:val="yellow"/>
        </w:rPr>
        <w:t xml:space="preserve">If you </w:t>
      </w:r>
      <w:r w:rsidRPr="005A371E">
        <w:rPr>
          <w:rStyle w:val="Emphasis"/>
          <w:highlight w:val="yellow"/>
        </w:rPr>
        <w:t>look</w:t>
      </w:r>
      <w:r w:rsidRPr="00AD1873">
        <w:rPr>
          <w:rStyle w:val="StyleUnderline"/>
        </w:rPr>
        <w:t xml:space="preserve">ed </w:t>
      </w:r>
      <w:r w:rsidRPr="005A371E">
        <w:rPr>
          <w:rStyle w:val="Emphasis"/>
          <w:highlight w:val="yellow"/>
        </w:rPr>
        <w:t>only at</w:t>
      </w:r>
      <w:r w:rsidRPr="005A371E">
        <w:rPr>
          <w:rStyle w:val="StyleUnderline"/>
        </w:rPr>
        <w:t xml:space="preserve"> the </w:t>
      </w:r>
      <w:r w:rsidRPr="005A371E">
        <w:rPr>
          <w:rStyle w:val="Emphasis"/>
          <w:highlight w:val="yellow"/>
        </w:rPr>
        <w:t>citation</w:t>
      </w:r>
      <w:r w:rsidRPr="005A371E">
        <w:rPr>
          <w:rStyle w:val="StyleUnderline"/>
        </w:rPr>
        <w:t xml:space="preserve"> practice</w:t>
      </w:r>
      <w:r w:rsidRPr="005A371E">
        <w:rPr>
          <w:rStyle w:val="Emphasis"/>
          <w:highlight w:val="yellow"/>
        </w:rPr>
        <w:t>s of the Supreme Court, you</w:t>
      </w:r>
      <w:r w:rsidRPr="005A371E">
        <w:rPr>
          <w:rStyle w:val="StyleUnderline"/>
        </w:rPr>
        <w:t xml:space="preserve"> might well </w:t>
      </w:r>
      <w:r w:rsidRPr="005A371E">
        <w:rPr>
          <w:rStyle w:val="Emphasis"/>
          <w:highlight w:val="yellow"/>
        </w:rPr>
        <w:t>be ignorant of</w:t>
      </w:r>
      <w:r w:rsidRPr="005A371E">
        <w:rPr>
          <w:rStyle w:val="StyleUnderline"/>
        </w:rPr>
        <w:t xml:space="preserve"> all </w:t>
      </w:r>
      <w:r w:rsidRPr="005A371E">
        <w:rPr>
          <w:rStyle w:val="Emphasis"/>
          <w:highlight w:val="yellow"/>
        </w:rPr>
        <w:t>this</w:t>
      </w:r>
      <w:r w:rsidRPr="00AD1873">
        <w:rPr>
          <w:sz w:val="16"/>
        </w:rPr>
        <w:t xml:space="preserve">. Many </w:t>
      </w:r>
      <w:r w:rsidRPr="0036583E">
        <w:rPr>
          <w:rStyle w:val="StyleUnderline"/>
          <w:highlight w:val="yellow"/>
        </w:rPr>
        <w:t xml:space="preserve">opinions </w:t>
      </w:r>
      <w:r w:rsidRPr="0036583E">
        <w:rPr>
          <w:rStyle w:val="Emphasis"/>
          <w:highlight w:val="yellow"/>
        </w:rPr>
        <w:t>addressing</w:t>
      </w:r>
      <w:r w:rsidRPr="00AD1873">
        <w:rPr>
          <w:rStyle w:val="Emphasis"/>
        </w:rPr>
        <w:t xml:space="preserve"> federal </w:t>
      </w:r>
      <w:r w:rsidRPr="0036583E">
        <w:rPr>
          <w:rStyle w:val="Emphasis"/>
          <w:highlight w:val="yellow"/>
        </w:rPr>
        <w:t>statutes</w:t>
      </w:r>
      <w:r w:rsidRPr="0036583E">
        <w:rPr>
          <w:rStyle w:val="StyleUnderline"/>
        </w:rPr>
        <w:t xml:space="preserve"> </w:t>
      </w:r>
      <w:r w:rsidRPr="00AD1873">
        <w:rPr>
          <w:rStyle w:val="StyleUnderline"/>
        </w:rPr>
        <w:t xml:space="preserve">provide </w:t>
      </w:r>
      <w:r w:rsidRPr="0036583E">
        <w:rPr>
          <w:rStyle w:val="Emphasis"/>
          <w:highlight w:val="yellow"/>
        </w:rPr>
        <w:t>cit</w:t>
      </w:r>
      <w:r w:rsidRPr="00AD1873">
        <w:rPr>
          <w:rStyle w:val="StyleUnderline"/>
        </w:rPr>
        <w:t>ations to</w:t>
      </w:r>
      <w:r w:rsidRPr="00AD1873">
        <w:rPr>
          <w:sz w:val="16"/>
        </w:rPr>
        <w:t xml:space="preserve"> the </w:t>
      </w:r>
      <w:r w:rsidRPr="0036583E">
        <w:rPr>
          <w:rStyle w:val="Emphasis"/>
          <w:highlight w:val="yellow"/>
        </w:rPr>
        <w:t>U.S. Code</w:t>
      </w:r>
      <w:r w:rsidRPr="0036583E">
        <w:rPr>
          <w:rStyle w:val="StyleUnderline"/>
          <w:highlight w:val="yellow"/>
        </w:rPr>
        <w:t xml:space="preserve">, </w:t>
      </w:r>
      <w:r w:rsidRPr="0036583E">
        <w:rPr>
          <w:rStyle w:val="Emphasis"/>
          <w:highlight w:val="yellow"/>
        </w:rPr>
        <w:t>without</w:t>
      </w:r>
      <w:r w:rsidRPr="0036583E">
        <w:rPr>
          <w:rStyle w:val="StyleUnderline"/>
        </w:rPr>
        <w:t xml:space="preserve"> </w:t>
      </w:r>
      <w:r w:rsidRPr="00AD1873">
        <w:rPr>
          <w:rStyle w:val="StyleUnderline"/>
        </w:rPr>
        <w:t>in turn</w:t>
      </w:r>
      <w:r w:rsidRPr="00AD1873">
        <w:rPr>
          <w:sz w:val="16"/>
        </w:rPr>
        <w:t xml:space="preserve"> </w:t>
      </w:r>
      <w:r w:rsidRPr="0036583E">
        <w:rPr>
          <w:rStyle w:val="Emphasis"/>
          <w:highlight w:val="yellow"/>
        </w:rPr>
        <w:t>tracing</w:t>
      </w:r>
      <w:r w:rsidRPr="0036583E">
        <w:rPr>
          <w:sz w:val="16"/>
          <w:highlight w:val="yellow"/>
        </w:rPr>
        <w:t xml:space="preserve"> </w:t>
      </w:r>
      <w:r w:rsidRPr="0036583E">
        <w:rPr>
          <w:rStyle w:val="StyleUnderline"/>
          <w:highlight w:val="yellow"/>
        </w:rPr>
        <w:t>those</w:t>
      </w:r>
      <w:r w:rsidRPr="00AD1873">
        <w:rPr>
          <w:rStyle w:val="StyleUnderline"/>
        </w:rPr>
        <w:t xml:space="preserve"> provisions </w:t>
      </w:r>
      <w:r w:rsidRPr="00AD1873">
        <w:rPr>
          <w:rStyle w:val="Emphasis"/>
        </w:rPr>
        <w:t xml:space="preserve">back </w:t>
      </w:r>
      <w:r w:rsidRPr="0036583E">
        <w:rPr>
          <w:rStyle w:val="Emphasis"/>
          <w:highlight w:val="yellow"/>
        </w:rPr>
        <w:t>to</w:t>
      </w:r>
      <w:r w:rsidRPr="00AD1873">
        <w:rPr>
          <w:rStyle w:val="Emphasis"/>
        </w:rPr>
        <w:t xml:space="preserve"> their exact pedigree in </w:t>
      </w:r>
      <w:r w:rsidRPr="0036583E">
        <w:rPr>
          <w:rStyle w:val="Emphasis"/>
          <w:highlight w:val="yellow"/>
        </w:rPr>
        <w:t>the Statutes at Large</w:t>
      </w:r>
      <w:r w:rsidRPr="00AD1873">
        <w:rPr>
          <w:rStyle w:val="Emphasis"/>
        </w:rPr>
        <w:t>, let alone to the provisions that empower Congress to enact laws</w:t>
      </w:r>
      <w:r w:rsidRPr="00AD1873">
        <w:rPr>
          <w:sz w:val="16"/>
        </w:rPr>
        <w:t>.159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438430FA" w14:textId="77777777" w:rsidR="007F2BF5" w:rsidRPr="00AD1873" w:rsidRDefault="007F2BF5" w:rsidP="007F2BF5">
      <w:pPr>
        <w:rPr>
          <w:sz w:val="16"/>
        </w:rPr>
      </w:pPr>
      <w:r w:rsidRPr="00AD1873">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4157BC50" w14:textId="77777777" w:rsidR="007F2BF5" w:rsidRDefault="007F2BF5" w:rsidP="007F2BF5">
      <w:pPr>
        <w:rPr>
          <w:sz w:val="16"/>
        </w:rPr>
      </w:pPr>
      <w:r w:rsidRPr="00AD1873">
        <w:rPr>
          <w:rStyle w:val="StyleUnderline"/>
        </w:rPr>
        <w:t xml:space="preserve">Much of our legal system lacks the formality of the U.S. Code. But this example confirms that the </w:t>
      </w:r>
      <w:r w:rsidRPr="00AD1873">
        <w:rPr>
          <w:rStyle w:val="Emphasis"/>
        </w:rPr>
        <w:t>first layer of legal citations</w:t>
      </w:r>
      <w:r w:rsidRPr="00F010B2">
        <w:rPr>
          <w:rStyle w:val="StyleUnderline"/>
        </w:rPr>
        <w:t xml:space="preserve"> </w:t>
      </w:r>
      <w:r w:rsidRPr="00AD1873">
        <w:rPr>
          <w:rStyle w:val="Emphasis"/>
        </w:rPr>
        <w:t>doesn't</w:t>
      </w:r>
      <w:r w:rsidRPr="00AD1873">
        <w:rPr>
          <w:sz w:val="16"/>
        </w:rPr>
        <w:t xml:space="preserve"> always </w:t>
      </w:r>
      <w:r w:rsidRPr="00AD1873">
        <w:rPr>
          <w:rStyle w:val="Emphasis"/>
        </w:rPr>
        <w:t>reflect</w:t>
      </w:r>
      <w:r w:rsidRPr="00F010B2">
        <w:rPr>
          <w:rStyle w:val="StyleUnderline"/>
        </w:rPr>
        <w:t xml:space="preserve"> </w:t>
      </w:r>
      <w:r w:rsidRPr="00AD1873">
        <w:rPr>
          <w:rStyle w:val="StyleUnderline"/>
        </w:rPr>
        <w:t>the</w:t>
      </w:r>
      <w:r w:rsidRPr="00F010B2">
        <w:rPr>
          <w:rStyle w:val="StyleUnderline"/>
        </w:rPr>
        <w:t xml:space="preserve"> </w:t>
      </w:r>
      <w:r w:rsidRPr="00AD1873">
        <w:rPr>
          <w:rStyle w:val="Emphasis"/>
        </w:rPr>
        <w:t>deep structure</w:t>
      </w:r>
      <w:r w:rsidRPr="00AD1873">
        <w:rPr>
          <w:sz w:val="16"/>
        </w:rPr>
        <w:t xml:space="preserve"> </w:t>
      </w:r>
      <w:r w:rsidRPr="00AD1873">
        <w:rPr>
          <w:rStyle w:val="StyleUnderline"/>
        </w:rPr>
        <w:t xml:space="preserve">of the law. </w:t>
      </w:r>
      <w:r w:rsidRPr="00F010B2">
        <w:rPr>
          <w:rStyle w:val="StyleUnderline"/>
          <w:highlight w:val="yellow"/>
        </w:rPr>
        <w:t xml:space="preserve">Lawyers and judges </w:t>
      </w:r>
      <w:r w:rsidRPr="00F010B2">
        <w:rPr>
          <w:rStyle w:val="Emphasis"/>
          <w:highlight w:val="yellow"/>
        </w:rPr>
        <w:t>use</w:t>
      </w:r>
      <w:r w:rsidRPr="00AD1873">
        <w:rPr>
          <w:rStyle w:val="Emphasis"/>
        </w:rPr>
        <w:t xml:space="preserve"> the </w:t>
      </w:r>
      <w:r w:rsidRPr="00F010B2">
        <w:rPr>
          <w:rStyle w:val="Emphasis"/>
          <w:highlight w:val="yellow"/>
        </w:rPr>
        <w:t>U.S. Code</w:t>
      </w:r>
      <w:r w:rsidRPr="00AD1873">
        <w:rPr>
          <w:rStyle w:val="Emphasis"/>
        </w:rPr>
        <w:t xml:space="preserve"> on a </w:t>
      </w:r>
      <w:r w:rsidRPr="00F010B2">
        <w:rPr>
          <w:rStyle w:val="Emphasis"/>
          <w:highlight w:val="yellow"/>
        </w:rPr>
        <w:t>daily</w:t>
      </w:r>
      <w:r w:rsidRPr="00AD1873">
        <w:rPr>
          <w:rStyle w:val="Emphasis"/>
        </w:rPr>
        <w:t xml:space="preserve"> basis</w:t>
      </w:r>
      <w:r w:rsidRPr="00AD1873">
        <w:rPr>
          <w:sz w:val="16"/>
        </w:rPr>
        <w:t xml:space="preserve">, </w:t>
      </w:r>
      <w:r w:rsidRPr="00F010B2">
        <w:rPr>
          <w:rStyle w:val="StyleUnderline"/>
          <w:highlight w:val="yellow"/>
        </w:rPr>
        <w:t>and</w:t>
      </w:r>
      <w:r w:rsidRPr="00AD1873">
        <w:rPr>
          <w:sz w:val="16"/>
        </w:rPr>
        <w:t xml:space="preserve"> </w:t>
      </w:r>
      <w:r w:rsidRPr="00AD1873">
        <w:rPr>
          <w:rStyle w:val="Emphasis"/>
        </w:rPr>
        <w:t>often</w:t>
      </w:r>
      <w:r w:rsidRPr="00AD1873">
        <w:rPr>
          <w:sz w:val="16"/>
        </w:rPr>
        <w:t xml:space="preserve"> they might </w:t>
      </w:r>
      <w:r w:rsidRPr="00F010B2">
        <w:rPr>
          <w:rStyle w:val="Emphasis"/>
          <w:highlight w:val="yellow"/>
        </w:rPr>
        <w:t>forget</w:t>
      </w:r>
      <w:r w:rsidRPr="00F010B2">
        <w:rPr>
          <w:sz w:val="16"/>
          <w:highlight w:val="yellow"/>
        </w:rPr>
        <w:t xml:space="preserve"> </w:t>
      </w:r>
      <w:r w:rsidRPr="00F010B2">
        <w:rPr>
          <w:rStyle w:val="StyleUnderline"/>
          <w:highlight w:val="yellow"/>
        </w:rPr>
        <w:t>to</w:t>
      </w:r>
      <w:r w:rsidRPr="00F010B2">
        <w:rPr>
          <w:sz w:val="16"/>
          <w:highlight w:val="yellow"/>
        </w:rPr>
        <w:t xml:space="preserve"> </w:t>
      </w:r>
      <w:r w:rsidRPr="00F010B2">
        <w:rPr>
          <w:rStyle w:val="Emphasis"/>
          <w:highlight w:val="yellow"/>
        </w:rPr>
        <w:t>double-check</w:t>
      </w:r>
      <w:r w:rsidRPr="00AD1873">
        <w:rPr>
          <w:rStyle w:val="Emphasis"/>
        </w:rPr>
        <w:t xml:space="preserve"> the </w:t>
      </w:r>
      <w:r w:rsidRPr="00F010B2">
        <w:rPr>
          <w:rStyle w:val="Emphasis"/>
          <w:highlight w:val="yellow"/>
        </w:rPr>
        <w:t>law</w:t>
      </w:r>
      <w:r w:rsidRPr="00AD1873">
        <w:rPr>
          <w:sz w:val="16"/>
        </w:rPr>
        <w:t xml:space="preserve"> </w:t>
      </w:r>
      <w:r w:rsidRPr="00AD1873">
        <w:rPr>
          <w:rStyle w:val="StyleUnderline"/>
        </w:rPr>
        <w:t xml:space="preserve">that lies </w:t>
      </w:r>
      <w:r w:rsidRPr="00F010B2">
        <w:rPr>
          <w:rStyle w:val="Emphasis"/>
          <w:highlight w:val="yellow"/>
        </w:rPr>
        <w:t>beneath</w:t>
      </w:r>
      <w:r w:rsidRPr="00AD1873">
        <w:rPr>
          <w:sz w:val="16"/>
        </w:rPr>
        <w:t xml:space="preserve"> it.167 For the same reasons, </w:t>
      </w:r>
      <w:r w:rsidRPr="00AD1873">
        <w:rPr>
          <w:rStyle w:val="StyleUnderline"/>
        </w:rPr>
        <w:t xml:space="preserve">lawyers and judges might write extensively about the </w:t>
      </w:r>
      <w:r w:rsidRPr="00AD1873">
        <w:rPr>
          <w:rStyle w:val="Emphasis"/>
        </w:rPr>
        <w:t>income tax</w:t>
      </w:r>
      <w:r w:rsidRPr="00AD1873">
        <w:rPr>
          <w:sz w:val="16"/>
        </w:rPr>
        <w:t xml:space="preserve"> </w:t>
      </w:r>
      <w:r w:rsidRPr="00AD1873">
        <w:rPr>
          <w:rStyle w:val="StyleUnderline"/>
        </w:rPr>
        <w:t xml:space="preserve">without first reciting the portions of the </w:t>
      </w:r>
      <w:r w:rsidRPr="00AD1873">
        <w:rPr>
          <w:rStyle w:val="Emphasis"/>
        </w:rPr>
        <w:t>Sixteenth Amendment</w:t>
      </w:r>
      <w:r w:rsidRPr="00AD1873">
        <w:rPr>
          <w:sz w:val="16"/>
        </w:rPr>
        <w:t xml:space="preserve"> </w:t>
      </w:r>
      <w:r w:rsidRPr="00AD1873">
        <w:rPr>
          <w:rStyle w:val="StyleUnderline"/>
        </w:rPr>
        <w:t>that</w:t>
      </w:r>
      <w:r w:rsidRPr="00AD1873">
        <w:rPr>
          <w:sz w:val="16"/>
        </w:rPr>
        <w:t xml:space="preserve"> </w:t>
      </w:r>
      <w:r w:rsidRPr="00AD1873">
        <w:rPr>
          <w:rStyle w:val="Emphasis"/>
        </w:rPr>
        <w:t>authorized it</w:t>
      </w:r>
      <w:r w:rsidRPr="00AD1873">
        <w:rPr>
          <w:sz w:val="16"/>
        </w:rPr>
        <w:t xml:space="preserve"> (or the portions of Article V that authorize amendments, of Article VII that discuss ratification, etc.).168 The hierarchy matters when a relevant question is raised.</w:t>
      </w:r>
    </w:p>
    <w:p w14:paraId="5DE02C91" w14:textId="5503286F" w:rsidR="007F2BF5" w:rsidRDefault="000905A4" w:rsidP="007F2BF5">
      <w:pPr>
        <w:pStyle w:val="Heading4"/>
      </w:pPr>
      <w:r>
        <w:t xml:space="preserve">3. History. It’s interpreted through the lens of the OLRC’s historic role of performing </w:t>
      </w:r>
      <w:r w:rsidR="007F2BF5">
        <w:rPr>
          <w:u w:val="single"/>
        </w:rPr>
        <w:t>statutory housekeeping</w:t>
      </w:r>
      <w:r>
        <w:t xml:space="preserve">. </w:t>
      </w:r>
    </w:p>
    <w:p w14:paraId="7C1A98E7" w14:textId="77777777" w:rsidR="007F2BF5" w:rsidRPr="00BA5302" w:rsidRDefault="007F2BF5" w:rsidP="007F2BF5">
      <w:r>
        <w:t xml:space="preserve">Ruth Bader </w:t>
      </w:r>
      <w:r w:rsidRPr="00BA5302">
        <w:rPr>
          <w:rStyle w:val="Style13ptBold"/>
        </w:rPr>
        <w:t>Ginsburg &amp;</w:t>
      </w:r>
      <w:r>
        <w:t xml:space="preserve"> Peter W. </w:t>
      </w:r>
      <w:r w:rsidRPr="00BA5302">
        <w:rPr>
          <w:rStyle w:val="Style13ptBold"/>
        </w:rPr>
        <w:t>Huber 87</w:t>
      </w:r>
      <w:r>
        <w:t>, Ginsburg was Circuit Judge, United States Court of Appeals for the District of Columbia Circuit; Huber is a Solo practitioner, Washington, D.C, “The Intercircuit Committee,” 100 Harv. L. Rev. 1417, April 1987, WestLaw</w:t>
      </w:r>
    </w:p>
    <w:p w14:paraId="2368DB24" w14:textId="77777777" w:rsidR="007F2BF5" w:rsidRPr="00D93900" w:rsidRDefault="007F2BF5" w:rsidP="007F2BF5">
      <w:pPr>
        <w:rPr>
          <w:sz w:val="16"/>
        </w:rPr>
      </w:pPr>
      <w:r w:rsidRPr="00D93900">
        <w:rPr>
          <w:sz w:val="16"/>
        </w:rPr>
        <w:t>V. THE FIRST-BRANCH SOLUTION</w:t>
      </w:r>
    </w:p>
    <w:p w14:paraId="08ABCC46" w14:textId="77777777" w:rsidR="007F2BF5" w:rsidRPr="00D93900" w:rsidRDefault="007F2BF5" w:rsidP="007F2BF5">
      <w:pPr>
        <w:rPr>
          <w:sz w:val="16"/>
        </w:rPr>
      </w:pPr>
      <w:r w:rsidRPr="00D93900">
        <w:rPr>
          <w:sz w:val="16"/>
        </w:rPr>
        <w:t xml:space="preserve">Federal </w:t>
      </w:r>
      <w:r w:rsidRPr="000B5C07">
        <w:rPr>
          <w:rStyle w:val="Emphasis"/>
          <w:highlight w:val="yellow"/>
        </w:rPr>
        <w:t>judges</w:t>
      </w:r>
      <w:r w:rsidRPr="000B5C07">
        <w:rPr>
          <w:sz w:val="16"/>
          <w:highlight w:val="yellow"/>
        </w:rPr>
        <w:t xml:space="preserve"> </w:t>
      </w:r>
      <w:r w:rsidRPr="000B5C07">
        <w:rPr>
          <w:rStyle w:val="StyleUnderline"/>
          <w:highlight w:val="yellow"/>
        </w:rPr>
        <w:t>are</w:t>
      </w:r>
      <w:r w:rsidRPr="000B5C07">
        <w:rPr>
          <w:sz w:val="16"/>
          <w:highlight w:val="yellow"/>
        </w:rPr>
        <w:t xml:space="preserve"> ‘</w:t>
      </w:r>
      <w:r w:rsidRPr="000B5C07">
        <w:rPr>
          <w:rStyle w:val="Emphasis"/>
          <w:highlight w:val="yellow"/>
        </w:rPr>
        <w:t>firefighters'</w:t>
      </w:r>
      <w:r w:rsidRPr="000B5C07">
        <w:rPr>
          <w:rStyle w:val="StyleUnderline"/>
          <w:highlight w:val="yellow"/>
        </w:rPr>
        <w:t xml:space="preserve">; they do not </w:t>
      </w:r>
      <w:r w:rsidRPr="000B5C07">
        <w:rPr>
          <w:rStyle w:val="Emphasis"/>
          <w:highlight w:val="yellow"/>
        </w:rPr>
        <w:t>ignite</w:t>
      </w:r>
      <w:r w:rsidRPr="00D93900">
        <w:rPr>
          <w:rStyle w:val="StyleUnderline"/>
        </w:rPr>
        <w:t xml:space="preserve"> the </w:t>
      </w:r>
      <w:r w:rsidRPr="000B5C07">
        <w:rPr>
          <w:rStyle w:val="StyleUnderline"/>
        </w:rPr>
        <w:t>conflagrations</w:t>
      </w:r>
      <w:r w:rsidRPr="00D93900">
        <w:rPr>
          <w:rStyle w:val="StyleUnderline"/>
        </w:rPr>
        <w:t xml:space="preserve"> that produce </w:t>
      </w:r>
      <w:r w:rsidRPr="000B5C07">
        <w:rPr>
          <w:rStyle w:val="StyleUnderline"/>
          <w:highlight w:val="yellow"/>
        </w:rPr>
        <w:t>litigation but</w:t>
      </w:r>
      <w:r w:rsidRPr="00D93900">
        <w:rPr>
          <w:rStyle w:val="StyleUnderline"/>
        </w:rPr>
        <w:t>, if their authority is properly invoked, they “</w:t>
      </w:r>
      <w:r w:rsidRPr="000B5C07">
        <w:rPr>
          <w:rStyle w:val="Emphasis"/>
          <w:highlight w:val="yellow"/>
        </w:rPr>
        <w:t>must respond to all calls</w:t>
      </w:r>
      <w:r w:rsidRPr="00D93900">
        <w:rPr>
          <w:rStyle w:val="StyleUnderline"/>
        </w:rPr>
        <w:t>.”</w:t>
      </w:r>
      <w:r w:rsidRPr="00D93900">
        <w:rPr>
          <w:sz w:val="16"/>
        </w:rPr>
        <w:t xml:space="preserve">62 </w:t>
      </w:r>
      <w:r w:rsidRPr="00D93900">
        <w:rPr>
          <w:rStyle w:val="StyleUnderline"/>
        </w:rPr>
        <w:t xml:space="preserve">Judges, in turn, regularly </w:t>
      </w:r>
      <w:r w:rsidRPr="00D93900">
        <w:rPr>
          <w:rStyle w:val="Emphasis"/>
        </w:rPr>
        <w:t>call in alarms</w:t>
      </w:r>
      <w:r w:rsidRPr="00D93900">
        <w:rPr>
          <w:rStyle w:val="StyleUnderline"/>
        </w:rPr>
        <w:t xml:space="preserve"> to the </w:t>
      </w:r>
      <w:r w:rsidRPr="00D93900">
        <w:rPr>
          <w:rStyle w:val="Emphasis"/>
        </w:rPr>
        <w:t>legislature</w:t>
      </w:r>
      <w:r w:rsidRPr="00D93900">
        <w:rPr>
          <w:rStyle w:val="StyleUnderline"/>
        </w:rPr>
        <w:t xml:space="preserve"> for </w:t>
      </w:r>
      <w:r w:rsidRPr="000B5C07">
        <w:rPr>
          <w:rStyle w:val="StyleUnderline"/>
        </w:rPr>
        <w:t>the</w:t>
      </w:r>
      <w:r w:rsidRPr="00D93900">
        <w:rPr>
          <w:rStyle w:val="StyleUnderline"/>
        </w:rPr>
        <w:t xml:space="preserve"> </w:t>
      </w:r>
      <w:r w:rsidRPr="00D93900">
        <w:rPr>
          <w:rStyle w:val="Emphasis"/>
        </w:rPr>
        <w:t>law revisions needed to curb</w:t>
      </w:r>
      <w:r w:rsidRPr="00D93900">
        <w:rPr>
          <w:sz w:val="16"/>
        </w:rPr>
        <w:t xml:space="preserve"> or cohesively resolve </w:t>
      </w:r>
      <w:r w:rsidRPr="00D93900">
        <w:rPr>
          <w:rStyle w:val="Emphasis"/>
        </w:rPr>
        <w:t>litigation</w:t>
      </w:r>
      <w:r w:rsidRPr="00D93900">
        <w:rPr>
          <w:sz w:val="16"/>
        </w:rPr>
        <w:t xml:space="preserve">.63 As we have seen, </w:t>
      </w:r>
      <w:r w:rsidRPr="000B5C07">
        <w:rPr>
          <w:rStyle w:val="StyleUnderline"/>
          <w:highlight w:val="yellow"/>
        </w:rPr>
        <w:t>courts</w:t>
      </w:r>
      <w:r w:rsidRPr="00D93900">
        <w:rPr>
          <w:rStyle w:val="StyleUnderline"/>
        </w:rPr>
        <w:t xml:space="preserve"> are </w:t>
      </w:r>
      <w:r w:rsidRPr="00D93900">
        <w:rPr>
          <w:rStyle w:val="Emphasis"/>
        </w:rPr>
        <w:t>not shy</w:t>
      </w:r>
      <w:r w:rsidRPr="00D93900">
        <w:rPr>
          <w:rStyle w:val="StyleUnderline"/>
        </w:rPr>
        <w:t xml:space="preserve"> about </w:t>
      </w:r>
      <w:r w:rsidRPr="000B5C07">
        <w:rPr>
          <w:rStyle w:val="Emphasis"/>
          <w:highlight w:val="yellow"/>
        </w:rPr>
        <w:t>identify</w:t>
      </w:r>
      <w:r w:rsidRPr="000B5C07">
        <w:rPr>
          <w:rStyle w:val="StyleUnderline"/>
        </w:rPr>
        <w:t xml:space="preserve">ing the </w:t>
      </w:r>
      <w:r w:rsidRPr="000B5C07">
        <w:rPr>
          <w:rStyle w:val="StyleUnderline"/>
          <w:highlight w:val="yellow"/>
        </w:rPr>
        <w:t xml:space="preserve">deficiencies in legislation. The </w:t>
      </w:r>
      <w:r w:rsidRPr="000B5C07">
        <w:rPr>
          <w:rStyle w:val="Emphasis"/>
          <w:highlight w:val="yellow"/>
        </w:rPr>
        <w:t>problem</w:t>
      </w:r>
      <w:r w:rsidRPr="00D93900">
        <w:rPr>
          <w:rStyle w:val="StyleUnderline"/>
        </w:rPr>
        <w:t xml:space="preserve"> has been that, too often, </w:t>
      </w:r>
      <w:r w:rsidRPr="000B5C07">
        <w:rPr>
          <w:rStyle w:val="Emphasis"/>
          <w:highlight w:val="yellow"/>
        </w:rPr>
        <w:t>no one in Congress hears the plea</w:t>
      </w:r>
      <w:r w:rsidRPr="00D93900">
        <w:rPr>
          <w:sz w:val="16"/>
        </w:rPr>
        <w:t>.</w:t>
      </w:r>
    </w:p>
    <w:p w14:paraId="41C844E3" w14:textId="77777777" w:rsidR="007F2BF5" w:rsidRPr="00D93900" w:rsidRDefault="007F2BF5" w:rsidP="007F2BF5">
      <w:pPr>
        <w:rPr>
          <w:sz w:val="16"/>
        </w:rPr>
      </w:pPr>
      <w:r w:rsidRPr="00D93900">
        <w:rPr>
          <w:rStyle w:val="StyleUnderline"/>
        </w:rPr>
        <w:t xml:space="preserve">Congress does </w:t>
      </w:r>
      <w:r w:rsidRPr="00D93900">
        <w:rPr>
          <w:rStyle w:val="Emphasis"/>
        </w:rPr>
        <w:t>occasionally</w:t>
      </w:r>
      <w:r w:rsidRPr="000B5C07">
        <w:rPr>
          <w:rStyle w:val="StyleUnderline"/>
        </w:rPr>
        <w:t xml:space="preserve"> </w:t>
      </w:r>
      <w:r w:rsidRPr="00D93900">
        <w:rPr>
          <w:rStyle w:val="StyleUnderline"/>
        </w:rPr>
        <w:t>attend to the ‘</w:t>
      </w:r>
      <w:r w:rsidRPr="00D93900">
        <w:rPr>
          <w:rStyle w:val="Emphasis"/>
        </w:rPr>
        <w:t>petty tinkering’</w:t>
      </w:r>
      <w:r w:rsidRPr="000B5C07">
        <w:rPr>
          <w:rStyle w:val="StyleUnderline"/>
        </w:rPr>
        <w:t xml:space="preserve"> that</w:t>
      </w:r>
      <w:r w:rsidRPr="00D93900">
        <w:rPr>
          <w:rStyle w:val="StyleUnderline"/>
        </w:rPr>
        <w:t xml:space="preserve"> helps maintain the legal system ‘in running order</w:t>
      </w:r>
      <w:r w:rsidRPr="00D93900">
        <w:rPr>
          <w:sz w:val="16"/>
        </w:rPr>
        <w:t xml:space="preserve">.’64 The 1980 Equal Access to Justice Act, for example, allowed attorney-fee applications within thirty days of the ‘final judgment in the action.’65 Did Congress intend by that phrase to start the clock on fee applications when the district court filed its final decision, or some time later, when the district court's judgment became no longer contestable on appeal? By 1985, many lawyers had litigated the question; in response, the federal *1430 circuits had adopted a ‘variety of approaches.’66 Congress, perhaps troubled by the mounting number of federal cases over fees, then took a second look. It defined ‘final judgment’ to mean ‘a judgment that is final and not appealable.’67 The amendment afforded judges, as the House Report said, ‘clear guidance on what Congress expected’; the alteration ended ‘the unnecessary confusion which had previously accompanied this issue.’68 Nonetheless, corrective lawmaking of this character—not politically sensitive, yet enormously helpful to judges—has been haphazard.69 ‘ </w:t>
      </w:r>
      <w:r w:rsidRPr="00D93900">
        <w:rPr>
          <w:rStyle w:val="StyleUnderline"/>
        </w:rPr>
        <w:t xml:space="preserve">Correction of ambiguities and omission in statutes </w:t>
      </w:r>
      <w:r w:rsidRPr="00D93900">
        <w:rPr>
          <w:rStyle w:val="Emphasis"/>
        </w:rPr>
        <w:t>already on the books</w:t>
      </w:r>
      <w:r w:rsidRPr="000B5C07">
        <w:rPr>
          <w:rStyle w:val="StyleUnderline"/>
        </w:rPr>
        <w:t xml:space="preserve"> </w:t>
      </w:r>
      <w:r w:rsidRPr="00D93900">
        <w:rPr>
          <w:rStyle w:val="StyleUnderline"/>
        </w:rPr>
        <w:t>has never ranked high among congressional priorities</w:t>
      </w:r>
      <w:r w:rsidRPr="00D93900">
        <w:rPr>
          <w:sz w:val="16"/>
        </w:rPr>
        <w:t>.’70</w:t>
      </w:r>
    </w:p>
    <w:p w14:paraId="3B079FCB" w14:textId="77777777" w:rsidR="007F2BF5" w:rsidRPr="00D93900" w:rsidRDefault="007F2BF5" w:rsidP="007F2BF5">
      <w:pPr>
        <w:rPr>
          <w:sz w:val="16"/>
        </w:rPr>
      </w:pPr>
      <w:r w:rsidRPr="00D93900">
        <w:rPr>
          <w:sz w:val="16"/>
        </w:rPr>
        <w:t xml:space="preserve">As observers have urged for years, </w:t>
      </w:r>
      <w:r w:rsidRPr="00D93900">
        <w:rPr>
          <w:rStyle w:val="StyleUnderline"/>
        </w:rPr>
        <w:t xml:space="preserve">Congress could engage in this type of correction </w:t>
      </w:r>
      <w:r w:rsidRPr="00D93900">
        <w:rPr>
          <w:rStyle w:val="Emphasis"/>
        </w:rPr>
        <w:t>more systematically</w:t>
      </w:r>
      <w:r w:rsidRPr="000B5C07">
        <w:rPr>
          <w:rStyle w:val="StyleUnderline"/>
        </w:rPr>
        <w:t>. The first branch</w:t>
      </w:r>
      <w:r w:rsidRPr="00D93900">
        <w:rPr>
          <w:rStyle w:val="StyleUnderline"/>
        </w:rPr>
        <w:t xml:space="preserve"> could install a </w:t>
      </w:r>
      <w:r w:rsidRPr="00D93900">
        <w:rPr>
          <w:rStyle w:val="Emphasis"/>
        </w:rPr>
        <w:t>system</w:t>
      </w:r>
      <w:r w:rsidRPr="00D93900">
        <w:rPr>
          <w:rStyle w:val="StyleUnderline"/>
        </w:rPr>
        <w:t xml:space="preserve"> of</w:t>
      </w:r>
      <w:r w:rsidRPr="00D93900">
        <w:rPr>
          <w:sz w:val="16"/>
        </w:rPr>
        <w:t xml:space="preserve"> </w:t>
      </w:r>
      <w:r w:rsidRPr="00D93900">
        <w:rPr>
          <w:rStyle w:val="Emphasis"/>
        </w:rPr>
        <w:t>legislative review</w:t>
      </w:r>
      <w:r w:rsidRPr="000B5C07">
        <w:rPr>
          <w:rStyle w:val="StyleUnderline"/>
        </w:rPr>
        <w:t xml:space="preserve"> </w:t>
      </w:r>
      <w:r w:rsidRPr="00D93900">
        <w:rPr>
          <w:rStyle w:val="StyleUnderline"/>
        </w:rPr>
        <w:t>and</w:t>
      </w:r>
      <w:r w:rsidRPr="000B5C07">
        <w:rPr>
          <w:rStyle w:val="StyleUnderline"/>
        </w:rPr>
        <w:t xml:space="preserve"> </w:t>
      </w:r>
      <w:r w:rsidRPr="00D93900">
        <w:rPr>
          <w:rStyle w:val="Emphasis"/>
        </w:rPr>
        <w:t>revision</w:t>
      </w:r>
      <w:r w:rsidRPr="00D93900">
        <w:rPr>
          <w:sz w:val="16"/>
        </w:rPr>
        <w:t xml:space="preserve"> under which Congress would take a second look at a law once a court opinion or two highlighted the measure's infirmities. In place of congressional inattention on the one hand, and an excess of judicial attention on the other, </w:t>
      </w:r>
      <w:r w:rsidRPr="00D93900">
        <w:rPr>
          <w:rStyle w:val="StyleUnderline"/>
        </w:rPr>
        <w:t xml:space="preserve">we need </w:t>
      </w:r>
      <w:r w:rsidRPr="00D93900">
        <w:rPr>
          <w:rStyle w:val="Emphasis"/>
        </w:rPr>
        <w:t>routine</w:t>
      </w:r>
      <w:r w:rsidRPr="00D93900">
        <w:rPr>
          <w:rStyle w:val="StyleUnderline"/>
        </w:rPr>
        <w:t xml:space="preserve">, </w:t>
      </w:r>
      <w:r w:rsidRPr="00D93900">
        <w:rPr>
          <w:rStyle w:val="Emphasis"/>
        </w:rPr>
        <w:t>direct</w:t>
      </w:r>
      <w:r w:rsidRPr="00D93900">
        <w:rPr>
          <w:sz w:val="16"/>
        </w:rPr>
        <w:t xml:space="preserve">, </w:t>
      </w:r>
      <w:r w:rsidRPr="00D93900">
        <w:rPr>
          <w:rStyle w:val="Emphasis"/>
        </w:rPr>
        <w:t>congressional clarifications</w:t>
      </w:r>
      <w:r w:rsidRPr="00D93900">
        <w:rPr>
          <w:sz w:val="16"/>
        </w:rPr>
        <w:t xml:space="preserve"> </w:t>
      </w:r>
      <w:r w:rsidRPr="00D93900">
        <w:rPr>
          <w:rStyle w:val="StyleUnderline"/>
        </w:rPr>
        <w:t>of laws that cause ‘unnecessary confusion</w:t>
      </w:r>
      <w:r w:rsidRPr="00D93900">
        <w:rPr>
          <w:sz w:val="16"/>
        </w:rPr>
        <w:t>.’71</w:t>
      </w:r>
    </w:p>
    <w:p w14:paraId="2E89F4BB" w14:textId="77777777" w:rsidR="007F2BF5" w:rsidRPr="00D93900" w:rsidRDefault="007F2BF5" w:rsidP="007F2BF5">
      <w:pPr>
        <w:rPr>
          <w:sz w:val="16"/>
        </w:rPr>
      </w:pPr>
      <w:r w:rsidRPr="00D93900">
        <w:rPr>
          <w:sz w:val="16"/>
        </w:rPr>
        <w:t xml:space="preserve">Proposals for the systematic clarification and revision of laws commonly cite as inspirational a comment Benjamin N. Cardozo published in 1921,72 when he graced the New York bench, and remarks *1431 by Roscoe Pound a year earlier.73 Cardozo and Pound described their visions of a Ministry of Justice set up to mediate between legislatures and courts. Theirs were grand designs for constant, scholarly review and reformulation of statutes and judge-made law. They contemplated the perpetual shaping and tuning of the rules under which we live, so that common law and legislation would work effectively and harmoniously in the service of a just legal order.74 Taking up Cardozo's suggestion, New York established a law revision commission in 1934 with a broad mandate to identify inadequacies in the law and to propose changes, both large and small.75 </w:t>
      </w:r>
      <w:r w:rsidRPr="00D93900">
        <w:rPr>
          <w:rStyle w:val="StyleUnderline"/>
        </w:rPr>
        <w:t xml:space="preserve">Several </w:t>
      </w:r>
      <w:r w:rsidRPr="00D93900">
        <w:rPr>
          <w:rStyle w:val="Emphasis"/>
        </w:rPr>
        <w:t>states</w:t>
      </w:r>
      <w:r w:rsidRPr="00D93900">
        <w:rPr>
          <w:sz w:val="16"/>
        </w:rPr>
        <w:t xml:space="preserve"> </w:t>
      </w:r>
      <w:r w:rsidRPr="00D93900">
        <w:rPr>
          <w:rStyle w:val="StyleUnderline"/>
        </w:rPr>
        <w:t>today maintain law revision commissions to expose defects and anachronisms in the states' common law and statutes and to recommend</w:t>
      </w:r>
      <w:r w:rsidRPr="00D93900">
        <w:rPr>
          <w:sz w:val="16"/>
        </w:rPr>
        <w:t xml:space="preserve"> suitable </w:t>
      </w:r>
      <w:r w:rsidRPr="00D93900">
        <w:rPr>
          <w:rStyle w:val="StyleUnderline"/>
        </w:rPr>
        <w:t>reforms</w:t>
      </w:r>
      <w:r w:rsidRPr="00D93900">
        <w:rPr>
          <w:sz w:val="16"/>
        </w:rPr>
        <w:t>.76</w:t>
      </w:r>
    </w:p>
    <w:p w14:paraId="7D7E766F" w14:textId="77777777" w:rsidR="007F2BF5" w:rsidRPr="00D93900" w:rsidRDefault="007F2BF5" w:rsidP="007F2BF5">
      <w:pPr>
        <w:rPr>
          <w:sz w:val="16"/>
        </w:rPr>
      </w:pPr>
      <w:r w:rsidRPr="00D93900">
        <w:rPr>
          <w:sz w:val="16"/>
        </w:rPr>
        <w:t>The federal law clarification effort we have in mind is less sweeping and therefore perhaps more likely to be tried. It draws most heavily on Judge Friendly's 1963 plea to fill the gap in lawmaking.77 Justice Stevens recently made a similar proposal to Congress.78 Statutory *1432 prescriptions in need of repair often ‘involve issues with little or no political significance in the partisan sense.’79 A new standing committee could serve as gap filler; its business would be to examine court decisions construing federal statutes and to draft bills to resolve actual or potential conflicts.80</w:t>
      </w:r>
    </w:p>
    <w:p w14:paraId="77926B9E" w14:textId="77777777" w:rsidR="007F2BF5" w:rsidRPr="00D93900" w:rsidRDefault="007F2BF5" w:rsidP="007F2BF5">
      <w:pPr>
        <w:rPr>
          <w:sz w:val="16"/>
        </w:rPr>
      </w:pPr>
      <w:r w:rsidRPr="00D93900">
        <w:rPr>
          <w:sz w:val="16"/>
        </w:rPr>
        <w:t xml:space="preserve">A skeletal basis for these proposals </w:t>
      </w:r>
      <w:r w:rsidRPr="000B5C07">
        <w:rPr>
          <w:rStyle w:val="Emphasis"/>
          <w:highlight w:val="yellow"/>
        </w:rPr>
        <w:t>already</w:t>
      </w:r>
      <w:r w:rsidRPr="00D93900">
        <w:rPr>
          <w:sz w:val="16"/>
        </w:rPr>
        <w:t xml:space="preserve"> exists </w:t>
      </w:r>
      <w:r w:rsidRPr="000B5C07">
        <w:rPr>
          <w:rStyle w:val="StyleUnderline"/>
          <w:highlight w:val="yellow"/>
        </w:rPr>
        <w:t>in</w:t>
      </w:r>
      <w:r w:rsidRPr="00D93900">
        <w:rPr>
          <w:rStyle w:val="StyleUnderline"/>
        </w:rPr>
        <w:t xml:space="preserve"> the</w:t>
      </w:r>
      <w:r w:rsidRPr="00D93900">
        <w:rPr>
          <w:sz w:val="16"/>
        </w:rPr>
        <w:t xml:space="preserve"> </w:t>
      </w:r>
      <w:r w:rsidRPr="000B5C07">
        <w:rPr>
          <w:rStyle w:val="Emphasis"/>
          <w:highlight w:val="yellow"/>
        </w:rPr>
        <w:t>U</w:t>
      </w:r>
      <w:r w:rsidRPr="00D93900">
        <w:rPr>
          <w:sz w:val="16"/>
        </w:rPr>
        <w:t xml:space="preserve">nited </w:t>
      </w:r>
      <w:r w:rsidRPr="000B5C07">
        <w:rPr>
          <w:rStyle w:val="Emphasis"/>
          <w:highlight w:val="yellow"/>
        </w:rPr>
        <w:t>S</w:t>
      </w:r>
      <w:r w:rsidRPr="00D93900">
        <w:rPr>
          <w:sz w:val="16"/>
        </w:rPr>
        <w:t xml:space="preserve">tates </w:t>
      </w:r>
      <w:r w:rsidRPr="000B5C07">
        <w:rPr>
          <w:rStyle w:val="Emphasis"/>
          <w:highlight w:val="yellow"/>
        </w:rPr>
        <w:t>Code</w:t>
      </w:r>
      <w:r w:rsidRPr="00D93900">
        <w:rPr>
          <w:rStyle w:val="StyleUnderline"/>
        </w:rPr>
        <w:t xml:space="preserve">. A </w:t>
      </w:r>
      <w:r w:rsidRPr="00D93900">
        <w:rPr>
          <w:rStyle w:val="Emphasis"/>
        </w:rPr>
        <w:t>House</w:t>
      </w:r>
      <w:r w:rsidRPr="00D93900">
        <w:rPr>
          <w:sz w:val="16"/>
        </w:rPr>
        <w:t xml:space="preserve"> of Representatives </w:t>
      </w:r>
      <w:r w:rsidRPr="00D93900">
        <w:rPr>
          <w:rStyle w:val="Emphasis"/>
        </w:rPr>
        <w:t>office</w:t>
      </w:r>
      <w:r w:rsidRPr="00D93900">
        <w:rPr>
          <w:sz w:val="16"/>
        </w:rPr>
        <w:t xml:space="preserve">, established a decade after Judge Friendly made his proposal,81 </w:t>
      </w:r>
      <w:r w:rsidRPr="000B5C07">
        <w:rPr>
          <w:rStyle w:val="StyleUnderline"/>
          <w:highlight w:val="yellow"/>
        </w:rPr>
        <w:t>is</w:t>
      </w:r>
      <w:r w:rsidRPr="00D93900">
        <w:rPr>
          <w:rStyle w:val="StyleUnderline"/>
        </w:rPr>
        <w:t xml:space="preserve"> called</w:t>
      </w:r>
      <w:r w:rsidRPr="00D93900">
        <w:rPr>
          <w:sz w:val="16"/>
        </w:rPr>
        <w:t xml:space="preserve">, propitiously, </w:t>
      </w:r>
      <w:r w:rsidRPr="000B5C07">
        <w:rPr>
          <w:rStyle w:val="StyleUnderline"/>
          <w:highlight w:val="yellow"/>
        </w:rPr>
        <w:t xml:space="preserve">the </w:t>
      </w:r>
      <w:r w:rsidRPr="000B5C07">
        <w:rPr>
          <w:rStyle w:val="Emphasis"/>
          <w:highlight w:val="yellow"/>
        </w:rPr>
        <w:t>O</w:t>
      </w:r>
      <w:r w:rsidRPr="000B5C07">
        <w:rPr>
          <w:rStyle w:val="StyleUnderline"/>
        </w:rPr>
        <w:t xml:space="preserve">ffice of the </w:t>
      </w:r>
      <w:r w:rsidRPr="000B5C07">
        <w:rPr>
          <w:rStyle w:val="Emphasis"/>
          <w:highlight w:val="yellow"/>
        </w:rPr>
        <w:t>L</w:t>
      </w:r>
      <w:r w:rsidRPr="000B5C07">
        <w:rPr>
          <w:rStyle w:val="StyleUnderline"/>
        </w:rPr>
        <w:t xml:space="preserve">aw </w:t>
      </w:r>
      <w:r w:rsidRPr="000B5C07">
        <w:rPr>
          <w:rStyle w:val="Emphasis"/>
          <w:highlight w:val="yellow"/>
        </w:rPr>
        <w:t>R</w:t>
      </w:r>
      <w:r w:rsidRPr="000B5C07">
        <w:rPr>
          <w:rStyle w:val="StyleUnderline"/>
        </w:rPr>
        <w:t xml:space="preserve">evision </w:t>
      </w:r>
      <w:r w:rsidRPr="000B5C07">
        <w:rPr>
          <w:rStyle w:val="Emphasis"/>
          <w:highlight w:val="yellow"/>
        </w:rPr>
        <w:t>C</w:t>
      </w:r>
      <w:r w:rsidRPr="000B5C07">
        <w:rPr>
          <w:rStyle w:val="StyleUnderline"/>
        </w:rPr>
        <w:t>ounsel.</w:t>
      </w:r>
      <w:r w:rsidRPr="00D93900">
        <w:rPr>
          <w:rStyle w:val="StyleUnderline"/>
        </w:rPr>
        <w:t xml:space="preserve"> Its</w:t>
      </w:r>
      <w:r w:rsidRPr="000B5C07">
        <w:rPr>
          <w:rStyle w:val="StyleUnderline"/>
        </w:rPr>
        <w:t xml:space="preserve"> </w:t>
      </w:r>
      <w:r w:rsidRPr="00D93900">
        <w:rPr>
          <w:rStyle w:val="Emphasis"/>
        </w:rPr>
        <w:t>functions</w:t>
      </w:r>
      <w:r w:rsidRPr="000B5C07">
        <w:rPr>
          <w:rStyle w:val="StyleUnderline"/>
        </w:rPr>
        <w:t xml:space="preserve"> </w:t>
      </w:r>
      <w:r w:rsidRPr="00D93900">
        <w:rPr>
          <w:rStyle w:val="StyleUnderline"/>
        </w:rPr>
        <w:t>include the periodic</w:t>
      </w:r>
      <w:r w:rsidRPr="000B5C07">
        <w:rPr>
          <w:rStyle w:val="StyleUnderline"/>
        </w:rPr>
        <w:t xml:space="preserve"> </w:t>
      </w:r>
      <w:r w:rsidRPr="00D93900">
        <w:rPr>
          <w:rStyle w:val="Emphasis"/>
        </w:rPr>
        <w:t>preparation</w:t>
      </w:r>
      <w:r w:rsidRPr="000B5C07">
        <w:rPr>
          <w:rStyle w:val="StyleUnderline"/>
        </w:rPr>
        <w:t xml:space="preserve"> </w:t>
      </w:r>
      <w:r w:rsidRPr="00D93900">
        <w:rPr>
          <w:rStyle w:val="StyleUnderline"/>
        </w:rPr>
        <w:t>and</w:t>
      </w:r>
      <w:r w:rsidRPr="000B5C07">
        <w:rPr>
          <w:rStyle w:val="StyleUnderline"/>
        </w:rPr>
        <w:t xml:space="preserve"> </w:t>
      </w:r>
      <w:r w:rsidRPr="00D93900">
        <w:rPr>
          <w:rStyle w:val="Emphasis"/>
        </w:rPr>
        <w:t>publication of the U</w:t>
      </w:r>
      <w:r w:rsidRPr="00D93900">
        <w:rPr>
          <w:sz w:val="16"/>
        </w:rPr>
        <w:t xml:space="preserve">nited </w:t>
      </w:r>
      <w:r w:rsidRPr="00D93900">
        <w:rPr>
          <w:rStyle w:val="Emphasis"/>
        </w:rPr>
        <w:t>S</w:t>
      </w:r>
      <w:r w:rsidRPr="00D93900">
        <w:rPr>
          <w:sz w:val="16"/>
        </w:rPr>
        <w:t xml:space="preserve">tates </w:t>
      </w:r>
      <w:r w:rsidRPr="00D93900">
        <w:rPr>
          <w:rStyle w:val="Emphasis"/>
        </w:rPr>
        <w:t>Code</w:t>
      </w:r>
      <w:r w:rsidRPr="00D93900">
        <w:rPr>
          <w:sz w:val="16"/>
        </w:rPr>
        <w:t xml:space="preserve">.82 </w:t>
      </w:r>
      <w:r w:rsidRPr="00D93900">
        <w:rPr>
          <w:rStyle w:val="StyleUnderline"/>
        </w:rPr>
        <w:t>It is</w:t>
      </w:r>
      <w:r w:rsidRPr="00D93900">
        <w:rPr>
          <w:sz w:val="16"/>
        </w:rPr>
        <w:t xml:space="preserve"> also </w:t>
      </w:r>
      <w:r w:rsidRPr="000B5C07">
        <w:rPr>
          <w:rStyle w:val="Emphasis"/>
          <w:highlight w:val="yellow"/>
        </w:rPr>
        <w:t>chartered</w:t>
      </w:r>
      <w:r w:rsidRPr="000B5C07">
        <w:rPr>
          <w:rStyle w:val="StyleUnderline"/>
          <w:highlight w:val="yellow"/>
        </w:rPr>
        <w:t xml:space="preserve"> to </w:t>
      </w:r>
      <w:r w:rsidRPr="000B5C07">
        <w:rPr>
          <w:rStyle w:val="Emphasis"/>
          <w:highlight w:val="yellow"/>
        </w:rPr>
        <w:t>examine</w:t>
      </w:r>
      <w:r w:rsidRPr="00D93900">
        <w:rPr>
          <w:sz w:val="16"/>
        </w:rPr>
        <w:t xml:space="preserve"> all </w:t>
      </w:r>
      <w:r w:rsidRPr="000B5C07">
        <w:rPr>
          <w:rStyle w:val="Emphasis"/>
          <w:highlight w:val="yellow"/>
        </w:rPr>
        <w:t>public laws</w:t>
      </w:r>
      <w:r w:rsidRPr="00D93900">
        <w:rPr>
          <w:sz w:val="16"/>
        </w:rPr>
        <w:t xml:space="preserve"> passed by Congress </w:t>
      </w:r>
      <w:r w:rsidRPr="000B5C07">
        <w:rPr>
          <w:rStyle w:val="StyleUnderline"/>
          <w:highlight w:val="yellow"/>
        </w:rPr>
        <w:t>and</w:t>
      </w:r>
      <w:r w:rsidRPr="00D93900">
        <w:rPr>
          <w:rStyle w:val="StyleUnderline"/>
        </w:rPr>
        <w:t xml:space="preserve"> ‘submit</w:t>
      </w:r>
      <w:r w:rsidRPr="00D93900">
        <w:rPr>
          <w:sz w:val="16"/>
        </w:rPr>
        <w:t xml:space="preserve"> to the House Committee on the Judiciary </w:t>
      </w:r>
      <w:r w:rsidRPr="00D93900">
        <w:rPr>
          <w:rStyle w:val="StyleUnderline"/>
        </w:rPr>
        <w:t>recommendations for</w:t>
      </w:r>
      <w:r w:rsidRPr="00D93900">
        <w:rPr>
          <w:sz w:val="16"/>
        </w:rPr>
        <w:t xml:space="preserve"> the </w:t>
      </w:r>
      <w:r w:rsidRPr="00D93900">
        <w:rPr>
          <w:rStyle w:val="Emphasis"/>
        </w:rPr>
        <w:t>repeal</w:t>
      </w:r>
      <w:r w:rsidRPr="00D93900">
        <w:rPr>
          <w:sz w:val="16"/>
        </w:rPr>
        <w:t xml:space="preserve"> of obsolete, superfluous, and superseded provisions.’83 Most relevant for our purposes, the Office is authorized to propose amendments to the laws of the United States </w:t>
      </w:r>
      <w:r w:rsidRPr="00D93900">
        <w:rPr>
          <w:rStyle w:val="StyleUnderline"/>
        </w:rPr>
        <w:t>to</w:t>
      </w:r>
      <w:r w:rsidRPr="00D93900">
        <w:rPr>
          <w:sz w:val="16"/>
        </w:rPr>
        <w:t xml:space="preserve"> ‘</w:t>
      </w:r>
      <w:r w:rsidRPr="000B5C07">
        <w:rPr>
          <w:rStyle w:val="Emphasis"/>
          <w:highlight w:val="yellow"/>
        </w:rPr>
        <w:t>remove</w:t>
      </w:r>
      <w:r w:rsidRPr="00D93900">
        <w:rPr>
          <w:rStyle w:val="Emphasis"/>
        </w:rPr>
        <w:t xml:space="preserve"> ambiguities</w:t>
      </w:r>
      <w:r w:rsidRPr="00D93900">
        <w:rPr>
          <w:rStyle w:val="StyleUnderline"/>
        </w:rPr>
        <w:t xml:space="preserve">, </w:t>
      </w:r>
      <w:r w:rsidRPr="00D93900">
        <w:rPr>
          <w:rStyle w:val="Emphasis"/>
        </w:rPr>
        <w:t>contradictions</w:t>
      </w:r>
      <w:r w:rsidRPr="00D93900">
        <w:rPr>
          <w:rStyle w:val="StyleUnderline"/>
        </w:rPr>
        <w:t>, and</w:t>
      </w:r>
      <w:r w:rsidRPr="00D93900">
        <w:rPr>
          <w:sz w:val="16"/>
        </w:rPr>
        <w:t xml:space="preserve"> </w:t>
      </w:r>
      <w:r w:rsidRPr="00D93900">
        <w:rPr>
          <w:rStyle w:val="Emphasis"/>
        </w:rPr>
        <w:t xml:space="preserve">other </w:t>
      </w:r>
      <w:r w:rsidRPr="000B5C07">
        <w:rPr>
          <w:rStyle w:val="Emphasis"/>
          <w:highlight w:val="yellow"/>
        </w:rPr>
        <w:t>imperfections</w:t>
      </w:r>
      <w:r w:rsidRPr="00D93900">
        <w:rPr>
          <w:sz w:val="16"/>
        </w:rPr>
        <w:t xml:space="preserve"> both </w:t>
      </w:r>
      <w:r w:rsidRPr="000B5C07">
        <w:rPr>
          <w:rStyle w:val="StyleUnderline"/>
          <w:highlight w:val="yellow"/>
        </w:rPr>
        <w:t>of</w:t>
      </w:r>
      <w:r w:rsidRPr="000B5C07">
        <w:rPr>
          <w:sz w:val="16"/>
          <w:highlight w:val="yellow"/>
        </w:rPr>
        <w:t xml:space="preserve"> </w:t>
      </w:r>
      <w:r w:rsidRPr="000B5C07">
        <w:rPr>
          <w:rStyle w:val="Emphasis"/>
          <w:highlight w:val="yellow"/>
        </w:rPr>
        <w:t>substance</w:t>
      </w:r>
      <w:r w:rsidRPr="000B5C07">
        <w:rPr>
          <w:sz w:val="16"/>
          <w:highlight w:val="yellow"/>
        </w:rPr>
        <w:t xml:space="preserve"> </w:t>
      </w:r>
      <w:r w:rsidRPr="000B5C07">
        <w:rPr>
          <w:rStyle w:val="StyleUnderline"/>
          <w:highlight w:val="yellow"/>
        </w:rPr>
        <w:t>and</w:t>
      </w:r>
      <w:r w:rsidRPr="00D93900">
        <w:rPr>
          <w:sz w:val="16"/>
        </w:rPr>
        <w:t xml:space="preserve"> of </w:t>
      </w:r>
      <w:r w:rsidRPr="000B5C07">
        <w:rPr>
          <w:rStyle w:val="Emphasis"/>
          <w:highlight w:val="yellow"/>
        </w:rPr>
        <w:t>form</w:t>
      </w:r>
      <w:r w:rsidRPr="00D93900">
        <w:rPr>
          <w:sz w:val="16"/>
        </w:rPr>
        <w:t>.’84 Because the Office is modestly staffed and does not include members of Congress, the reform it can be expected to accomplish is distinctly limited.85</w:t>
      </w:r>
    </w:p>
    <w:p w14:paraId="473790CC" w14:textId="77777777" w:rsidR="007F2BF5" w:rsidRPr="00D93900" w:rsidRDefault="007F2BF5" w:rsidP="007F2BF5">
      <w:pPr>
        <w:rPr>
          <w:sz w:val="16"/>
        </w:rPr>
      </w:pPr>
      <w:r w:rsidRPr="000B5C07">
        <w:rPr>
          <w:rStyle w:val="StyleUnderline"/>
          <w:highlight w:val="yellow"/>
        </w:rPr>
        <w:t xml:space="preserve">Our </w:t>
      </w:r>
      <w:r w:rsidRPr="000B5C07">
        <w:rPr>
          <w:rStyle w:val="Emphasis"/>
          <w:highlight w:val="yellow"/>
        </w:rPr>
        <w:t>proposal</w:t>
      </w:r>
      <w:r w:rsidRPr="00D93900">
        <w:rPr>
          <w:rStyle w:val="StyleUnderline"/>
        </w:rPr>
        <w:t xml:space="preserve"> is to </w:t>
      </w:r>
      <w:r w:rsidRPr="000B5C07">
        <w:rPr>
          <w:rStyle w:val="Emphasis"/>
          <w:highlight w:val="yellow"/>
        </w:rPr>
        <w:t>elevate</w:t>
      </w:r>
      <w:r w:rsidRPr="00D93900">
        <w:rPr>
          <w:rStyle w:val="Emphasis"/>
        </w:rPr>
        <w:t xml:space="preserve"> the </w:t>
      </w:r>
      <w:r w:rsidRPr="000B5C07">
        <w:rPr>
          <w:rStyle w:val="Emphasis"/>
          <w:highlight w:val="yellow"/>
        </w:rPr>
        <w:t>law-clarifying functions</w:t>
      </w:r>
      <w:r w:rsidRPr="00D93900">
        <w:rPr>
          <w:rStyle w:val="Emphasis"/>
        </w:rPr>
        <w:t xml:space="preserve"> of the Office </w:t>
      </w:r>
      <w:r w:rsidRPr="000B5C07">
        <w:rPr>
          <w:rStyle w:val="Emphasis"/>
          <w:highlight w:val="yellow"/>
        </w:rPr>
        <w:t>to a more prominent position</w:t>
      </w:r>
      <w:r w:rsidRPr="00D93900">
        <w:rPr>
          <w:sz w:val="16"/>
        </w:rPr>
        <w:t xml:space="preserve">, with lawmakers spearheading the operation. </w:t>
      </w:r>
      <w:r w:rsidRPr="00D93900">
        <w:rPr>
          <w:rStyle w:val="StyleUnderline"/>
        </w:rPr>
        <w:t>A</w:t>
      </w:r>
      <w:r w:rsidRPr="00D93900">
        <w:rPr>
          <w:sz w:val="16"/>
        </w:rPr>
        <w:t xml:space="preserve"> standing </w:t>
      </w:r>
      <w:r w:rsidRPr="00D93900">
        <w:rPr>
          <w:rStyle w:val="Emphasis"/>
        </w:rPr>
        <w:t>‘second look at laws'</w:t>
      </w:r>
      <w:r w:rsidRPr="00D93900">
        <w:rPr>
          <w:sz w:val="16"/>
        </w:rPr>
        <w:t xml:space="preserve"> committee might be installed in each House or a joint committee might be established. As another option, a joint subcommittee of the Senate and House Judiciary Committees might be </w:t>
      </w:r>
      <w:r w:rsidRPr="00D93900">
        <w:rPr>
          <w:rStyle w:val="StyleUnderline"/>
        </w:rPr>
        <w:t xml:space="preserve">commissioned </w:t>
      </w:r>
      <w:r w:rsidRPr="000B5C07">
        <w:rPr>
          <w:rStyle w:val="StyleUnderline"/>
          <w:highlight w:val="yellow"/>
        </w:rPr>
        <w:t xml:space="preserve">to </w:t>
      </w:r>
      <w:r w:rsidRPr="000B5C07">
        <w:rPr>
          <w:rStyle w:val="Emphasis"/>
          <w:highlight w:val="yellow"/>
        </w:rPr>
        <w:t>oversee</w:t>
      </w:r>
      <w:r w:rsidRPr="00D93900">
        <w:rPr>
          <w:rStyle w:val="StyleUnderline"/>
        </w:rPr>
        <w:t xml:space="preserve"> the tasks of </w:t>
      </w:r>
      <w:r w:rsidRPr="000B5C07">
        <w:rPr>
          <w:rStyle w:val="StyleUnderline"/>
          <w:highlight w:val="yellow"/>
        </w:rPr>
        <w:t>statutory</w:t>
      </w:r>
      <w:r w:rsidRPr="00D93900">
        <w:rPr>
          <w:sz w:val="16"/>
        </w:rPr>
        <w:t xml:space="preserve"> </w:t>
      </w:r>
      <w:r w:rsidRPr="00D93900">
        <w:rPr>
          <w:rStyle w:val="Emphasis"/>
        </w:rPr>
        <w:t>reexamination</w:t>
      </w:r>
      <w:r w:rsidRPr="00D93900">
        <w:rPr>
          <w:sz w:val="16"/>
        </w:rPr>
        <w:t xml:space="preserve"> </w:t>
      </w:r>
      <w:r w:rsidRPr="00D93900">
        <w:rPr>
          <w:rStyle w:val="StyleUnderline"/>
        </w:rPr>
        <w:t>and</w:t>
      </w:r>
      <w:r w:rsidRPr="00D93900">
        <w:rPr>
          <w:sz w:val="16"/>
        </w:rPr>
        <w:t xml:space="preserve"> </w:t>
      </w:r>
      <w:r w:rsidRPr="000B5C07">
        <w:rPr>
          <w:rStyle w:val="Emphasis"/>
          <w:highlight w:val="yellow"/>
        </w:rPr>
        <w:t>repair</w:t>
      </w:r>
      <w:r w:rsidRPr="00D93900">
        <w:rPr>
          <w:sz w:val="16"/>
        </w:rPr>
        <w:t>.</w:t>
      </w:r>
    </w:p>
    <w:p w14:paraId="39BABA73" w14:textId="77777777" w:rsidR="007F2BF5" w:rsidRPr="00D93900" w:rsidRDefault="007F2BF5" w:rsidP="007F2BF5">
      <w:pPr>
        <w:rPr>
          <w:sz w:val="16"/>
        </w:rPr>
      </w:pPr>
      <w:r w:rsidRPr="00D93900">
        <w:rPr>
          <w:sz w:val="16"/>
        </w:rPr>
        <w:t xml:space="preserve">*1433 Whatever the particular committee structure, Congress would designate its own members, not a new set of judges, to hear and initiate action on pleas for a clear statement of ‘what [Congress] meant (or in any event what it means now).’86 Mindful that low-key law clarification might not be a magnet for members of Congress who seek or need politically rewarding, vote-getting spots, Judge Friendly proposed a mixed committee; the membership he suggested included four legislators, a fully retired federal judge as chairman, and four to six presidential appointees ‘drawn from the ranks of legal scholars, retired judges, and lawyers who have attained the age when such public service is more attractive than continued professional success.’87 Judges, law </w:t>
      </w:r>
      <w:r w:rsidRPr="00D93900">
        <w:rPr>
          <w:rStyle w:val="Emphasis"/>
        </w:rPr>
        <w:t>professors</w:t>
      </w:r>
      <w:r w:rsidRPr="00D93900">
        <w:rPr>
          <w:sz w:val="16"/>
        </w:rPr>
        <w:t xml:space="preserve">, </w:t>
      </w:r>
      <w:r w:rsidRPr="00D93900">
        <w:rPr>
          <w:rStyle w:val="Emphasis"/>
        </w:rPr>
        <w:t>public officials</w:t>
      </w:r>
      <w:r w:rsidRPr="00D93900">
        <w:rPr>
          <w:sz w:val="16"/>
        </w:rPr>
        <w:t xml:space="preserve">, </w:t>
      </w:r>
      <w:r w:rsidRPr="00D93900">
        <w:rPr>
          <w:rStyle w:val="StyleUnderline"/>
        </w:rPr>
        <w:t>and</w:t>
      </w:r>
      <w:r w:rsidRPr="00D93900">
        <w:rPr>
          <w:sz w:val="16"/>
        </w:rPr>
        <w:t xml:space="preserve"> </w:t>
      </w:r>
      <w:r w:rsidRPr="000B5C07">
        <w:rPr>
          <w:rStyle w:val="Emphasis"/>
          <w:highlight w:val="yellow"/>
        </w:rPr>
        <w:t>lawyers</w:t>
      </w:r>
      <w:r w:rsidRPr="00D93900">
        <w:rPr>
          <w:sz w:val="16"/>
        </w:rPr>
        <w:t xml:space="preserve"> </w:t>
      </w:r>
      <w:r w:rsidRPr="00D93900">
        <w:rPr>
          <w:rStyle w:val="StyleUnderline"/>
        </w:rPr>
        <w:t xml:space="preserve">in government service and in private practice </w:t>
      </w:r>
      <w:r w:rsidRPr="000B5C07">
        <w:rPr>
          <w:rStyle w:val="StyleUnderline"/>
          <w:highlight w:val="yellow"/>
        </w:rPr>
        <w:t>could</w:t>
      </w:r>
      <w:r w:rsidRPr="00D93900">
        <w:rPr>
          <w:rStyle w:val="StyleUnderline"/>
        </w:rPr>
        <w:t xml:space="preserve"> be invited to back up</w:t>
      </w:r>
      <w:r w:rsidRPr="00D93900">
        <w:rPr>
          <w:sz w:val="16"/>
        </w:rPr>
        <w:t xml:space="preserve"> the </w:t>
      </w:r>
      <w:r w:rsidRPr="00D93900">
        <w:rPr>
          <w:rStyle w:val="Emphasis"/>
        </w:rPr>
        <w:t>committee</w:t>
      </w:r>
      <w:r w:rsidRPr="00D93900">
        <w:rPr>
          <w:sz w:val="16"/>
        </w:rPr>
        <w:t xml:space="preserve">'s own </w:t>
      </w:r>
      <w:r w:rsidRPr="00D93900">
        <w:rPr>
          <w:rStyle w:val="Emphasis"/>
        </w:rPr>
        <w:t>efforts</w:t>
      </w:r>
      <w:r w:rsidRPr="00D93900">
        <w:rPr>
          <w:sz w:val="16"/>
        </w:rPr>
        <w:t xml:space="preserve"> </w:t>
      </w:r>
      <w:r w:rsidRPr="00D93900">
        <w:rPr>
          <w:rStyle w:val="StyleUnderline"/>
        </w:rPr>
        <w:t xml:space="preserve">by </w:t>
      </w:r>
      <w:r w:rsidRPr="000B5C07">
        <w:rPr>
          <w:rStyle w:val="Emphasis"/>
          <w:highlight w:val="yellow"/>
        </w:rPr>
        <w:t>identify</w:t>
      </w:r>
      <w:r w:rsidRPr="00D93900">
        <w:rPr>
          <w:rStyle w:val="StyleUnderline"/>
        </w:rPr>
        <w:t>ing</w:t>
      </w:r>
      <w:r w:rsidRPr="00D93900">
        <w:rPr>
          <w:sz w:val="16"/>
        </w:rPr>
        <w:t xml:space="preserve"> for committee consideration </w:t>
      </w:r>
      <w:r w:rsidRPr="000B5C07">
        <w:rPr>
          <w:rStyle w:val="Emphasis"/>
          <w:highlight w:val="yellow"/>
        </w:rPr>
        <w:t>Delphic</w:t>
      </w:r>
      <w:r w:rsidRPr="00A202DB">
        <w:rPr>
          <w:rStyle w:val="StyleUnderline"/>
        </w:rPr>
        <w:t xml:space="preserve"> </w:t>
      </w:r>
      <w:r w:rsidRPr="000B5C07">
        <w:rPr>
          <w:rStyle w:val="StyleUnderline"/>
        </w:rPr>
        <w:t>or</w:t>
      </w:r>
      <w:r w:rsidRPr="00A202DB">
        <w:rPr>
          <w:rStyle w:val="StyleUnderline"/>
        </w:rPr>
        <w:t xml:space="preserve"> </w:t>
      </w:r>
      <w:r w:rsidRPr="00D93900">
        <w:rPr>
          <w:rStyle w:val="Emphasis"/>
        </w:rPr>
        <w:t>inconsistent</w:t>
      </w:r>
      <w:r w:rsidRPr="00A202DB">
        <w:rPr>
          <w:rStyle w:val="StyleUnderline"/>
        </w:rPr>
        <w:t xml:space="preserve"> </w:t>
      </w:r>
      <w:r w:rsidRPr="000B5C07">
        <w:rPr>
          <w:rStyle w:val="StyleUnderline"/>
          <w:highlight w:val="yellow"/>
        </w:rPr>
        <w:t>prescriptions</w:t>
      </w:r>
      <w:r w:rsidRPr="00D93900">
        <w:rPr>
          <w:rStyle w:val="StyleUnderline"/>
        </w:rPr>
        <w:t>, or measures with missing links</w:t>
      </w:r>
      <w:r w:rsidRPr="00D93900">
        <w:rPr>
          <w:sz w:val="16"/>
        </w:rPr>
        <w:t>.88</w:t>
      </w:r>
    </w:p>
    <w:p w14:paraId="4B8FAD89" w14:textId="77777777" w:rsidR="007F2BF5" w:rsidRDefault="007F2BF5" w:rsidP="007F2BF5">
      <w:pPr>
        <w:pStyle w:val="Heading3"/>
      </w:pPr>
      <w:r>
        <w:t>Solvency---Certainty---Circuit Splits</w:t>
      </w:r>
    </w:p>
    <w:p w14:paraId="62013FDA" w14:textId="77777777" w:rsidR="007F2BF5" w:rsidRDefault="007F2BF5" w:rsidP="007F2BF5">
      <w:pPr>
        <w:pStyle w:val="Heading4"/>
      </w:pPr>
      <w:r>
        <w:t xml:space="preserve">The CP’s process is effective at resolving conflicts stemming from circuit splits. </w:t>
      </w:r>
    </w:p>
    <w:p w14:paraId="64FB7B4A" w14:textId="77777777" w:rsidR="007F2BF5" w:rsidRPr="00F16A6F" w:rsidRDefault="007F2BF5" w:rsidP="007F2BF5">
      <w:r>
        <w:t xml:space="preserve">Robert A. </w:t>
      </w:r>
      <w:r w:rsidRPr="00F16A6F">
        <w:rPr>
          <w:rStyle w:val="Style13ptBold"/>
        </w:rPr>
        <w:t>Katzmann &amp;</w:t>
      </w:r>
      <w:r>
        <w:t xml:space="preserve"> Stephanie M. </w:t>
      </w:r>
      <w:r w:rsidRPr="00F16A6F">
        <w:rPr>
          <w:rStyle w:val="Style13ptBold"/>
        </w:rPr>
        <w:t>Herseth 97</w:t>
      </w:r>
      <w:r>
        <w:t>, Katzmann is President, the Governance Institute, Walsh Professor of Government, Professor of Law and Professor of Public Policy, Georgetown University, and Visiting Fellow, the Brookings Institution; Herseth is Ph.D candidate, Department of Government, Georgetown University, J.D. Georgetown University Law Center, 1997; B.A., Georgetown University, 1993, “An Experiment in Statutory Communication Between Courts and Congress: A Progress Report,” 85 Geo. L.J. 2189, July 1997, WestLaw</w:t>
      </w:r>
    </w:p>
    <w:p w14:paraId="1EB5B1B5" w14:textId="77777777" w:rsidR="007F2BF5" w:rsidRPr="001300D8" w:rsidRDefault="007F2BF5" w:rsidP="007F2BF5">
      <w:r w:rsidRPr="00053580">
        <w:rPr>
          <w:rStyle w:val="StyleUnderline"/>
        </w:rPr>
        <w:t xml:space="preserve">Congress should be </w:t>
      </w:r>
      <w:r w:rsidRPr="00053580">
        <w:rPr>
          <w:rStyle w:val="Emphasis"/>
        </w:rPr>
        <w:t>very interested</w:t>
      </w:r>
      <w:r w:rsidRPr="001300D8">
        <w:rPr>
          <w:sz w:val="16"/>
        </w:rPr>
        <w:t xml:space="preserve"> </w:t>
      </w:r>
      <w:r w:rsidRPr="00053580">
        <w:rPr>
          <w:rStyle w:val="StyleUnderline"/>
        </w:rPr>
        <w:t>in</w:t>
      </w:r>
      <w:r w:rsidRPr="001300D8">
        <w:rPr>
          <w:sz w:val="16"/>
        </w:rPr>
        <w:t xml:space="preserve"> the </w:t>
      </w:r>
      <w:r w:rsidRPr="00053580">
        <w:rPr>
          <w:rStyle w:val="Emphasis"/>
        </w:rPr>
        <w:t>statutory</w:t>
      </w:r>
      <w:r w:rsidRPr="00053580">
        <w:rPr>
          <w:rStyle w:val="StyleUnderline"/>
        </w:rPr>
        <w:t xml:space="preserve"> decisions of </w:t>
      </w:r>
      <w:r w:rsidRPr="00053580">
        <w:rPr>
          <w:rStyle w:val="Emphasis"/>
        </w:rPr>
        <w:t>courts</w:t>
      </w:r>
      <w:r w:rsidRPr="00053580">
        <w:rPr>
          <w:rStyle w:val="StyleUnderline"/>
        </w:rPr>
        <w:t xml:space="preserve">. </w:t>
      </w:r>
      <w:r w:rsidRPr="004946A4">
        <w:rPr>
          <w:rStyle w:val="Emphasis"/>
          <w:highlight w:val="yellow"/>
        </w:rPr>
        <w:t>Court</w:t>
      </w:r>
      <w:r w:rsidRPr="00053580">
        <w:rPr>
          <w:rStyle w:val="StyleUnderline"/>
        </w:rPr>
        <w:t xml:space="preserve"> opinion</w:t>
      </w:r>
      <w:r w:rsidRPr="004946A4">
        <w:rPr>
          <w:rStyle w:val="Emphasis"/>
          <w:highlight w:val="yellow"/>
        </w:rPr>
        <w:t>s</w:t>
      </w:r>
      <w:r w:rsidRPr="00053580">
        <w:rPr>
          <w:rStyle w:val="StyleUnderline"/>
        </w:rPr>
        <w:t xml:space="preserve"> </w:t>
      </w:r>
      <w:r w:rsidRPr="004946A4">
        <w:rPr>
          <w:rStyle w:val="StyleUnderline"/>
          <w:highlight w:val="yellow"/>
        </w:rPr>
        <w:t>can</w:t>
      </w:r>
      <w:r w:rsidRPr="001300D8">
        <w:rPr>
          <w:sz w:val="16"/>
        </w:rPr>
        <w:t xml:space="preserve"> significantly </w:t>
      </w:r>
      <w:r w:rsidRPr="004946A4">
        <w:rPr>
          <w:rStyle w:val="Emphasis"/>
          <w:highlight w:val="yellow"/>
        </w:rPr>
        <w:t>shape</w:t>
      </w:r>
      <w:r w:rsidRPr="00053580">
        <w:rPr>
          <w:rStyle w:val="Emphasis"/>
        </w:rPr>
        <w:t xml:space="preserve"> the </w:t>
      </w:r>
      <w:r w:rsidRPr="004946A4">
        <w:rPr>
          <w:rStyle w:val="Emphasis"/>
          <w:highlight w:val="yellow"/>
        </w:rPr>
        <w:t>meaning of legislation</w:t>
      </w:r>
      <w:r w:rsidRPr="001300D8">
        <w:rPr>
          <w:sz w:val="16"/>
        </w:rPr>
        <w:t xml:space="preserve">. More fundamentally, </w:t>
      </w:r>
      <w:r w:rsidRPr="00053580">
        <w:rPr>
          <w:rStyle w:val="StyleUnderline"/>
        </w:rPr>
        <w:t xml:space="preserve">they can </w:t>
      </w:r>
      <w:r w:rsidRPr="004946A4">
        <w:rPr>
          <w:rStyle w:val="StyleUnderline"/>
          <w:highlight w:val="yellow"/>
        </w:rPr>
        <w:t xml:space="preserve">identify </w:t>
      </w:r>
      <w:r w:rsidRPr="004946A4">
        <w:rPr>
          <w:rStyle w:val="Emphasis"/>
          <w:highlight w:val="yellow"/>
        </w:rPr>
        <w:t>drafting</w:t>
      </w:r>
      <w:r w:rsidRPr="004946A4">
        <w:rPr>
          <w:sz w:val="16"/>
          <w:highlight w:val="yellow"/>
        </w:rPr>
        <w:t xml:space="preserve"> </w:t>
      </w:r>
      <w:r w:rsidRPr="004946A4">
        <w:rPr>
          <w:rStyle w:val="StyleUnderline"/>
          <w:highlight w:val="yellow"/>
        </w:rPr>
        <w:t>problems</w:t>
      </w:r>
      <w:r w:rsidRPr="00053580">
        <w:rPr>
          <w:rStyle w:val="StyleUnderline"/>
        </w:rPr>
        <w:t xml:space="preserve"> that the legislative branch may want to </w:t>
      </w:r>
      <w:r w:rsidRPr="00053580">
        <w:rPr>
          <w:rStyle w:val="Emphasis"/>
        </w:rPr>
        <w:t>address</w:t>
      </w:r>
      <w:r w:rsidRPr="001300D8">
        <w:rPr>
          <w:sz w:val="16"/>
        </w:rPr>
        <w:t xml:space="preserve">. In the context of statutory revision, a variety of proposals have been advanced for ways in which courts might more effectively communicate their criticisms and suggestions to legislatures.3 </w:t>
      </w:r>
      <w:r w:rsidRPr="001300D8">
        <w:t>[FOOTNOTE 3 BEGINS]</w:t>
      </w:r>
      <w:r w:rsidRPr="001300D8">
        <w:rPr>
          <w:sz w:val="16"/>
        </w:rPr>
        <w:t xml:space="preserve"> For an excellent review of such mechanisms, especially in the states, see Shirley S. Abrahmson &amp; Robert L. Hughes, Shall We Dance? Steps for Legislators and Judges in Statutory Interpretation, 75 MINN.L.REV. 1045, 1059-81 (1991) (discussing mechanisms for legislative monitoring of judicial opinions that interpret statutes). Then Circuit Judge Ruth Bader </w:t>
      </w:r>
      <w:r w:rsidRPr="004946A4">
        <w:rPr>
          <w:rStyle w:val="Emphasis"/>
          <w:highlight w:val="yellow"/>
        </w:rPr>
        <w:t>Ginsburg</w:t>
      </w:r>
      <w:r w:rsidRPr="004946A4">
        <w:rPr>
          <w:sz w:val="16"/>
          <w:highlight w:val="yellow"/>
        </w:rPr>
        <w:t xml:space="preserve"> </w:t>
      </w:r>
      <w:r w:rsidRPr="004946A4">
        <w:rPr>
          <w:rStyle w:val="StyleUnderline"/>
          <w:highlight w:val="yellow"/>
        </w:rPr>
        <w:t>and</w:t>
      </w:r>
      <w:r w:rsidRPr="001300D8">
        <w:rPr>
          <w:sz w:val="16"/>
        </w:rPr>
        <w:t xml:space="preserve"> her coauthor Peter </w:t>
      </w:r>
      <w:r w:rsidRPr="004946A4">
        <w:rPr>
          <w:rStyle w:val="Emphasis"/>
          <w:highlight w:val="yellow"/>
        </w:rPr>
        <w:t>Huber</w:t>
      </w:r>
      <w:r w:rsidRPr="001300D8">
        <w:rPr>
          <w:sz w:val="16"/>
        </w:rPr>
        <w:t xml:space="preserve"> have </w:t>
      </w:r>
      <w:r w:rsidRPr="004946A4">
        <w:rPr>
          <w:rStyle w:val="Emphasis"/>
          <w:highlight w:val="yellow"/>
        </w:rPr>
        <w:t>suggest</w:t>
      </w:r>
      <w:r w:rsidRPr="00053580">
        <w:rPr>
          <w:rStyle w:val="StyleUnderline"/>
        </w:rPr>
        <w:t>ed</w:t>
      </w:r>
      <w:r w:rsidRPr="001300D8">
        <w:rPr>
          <w:sz w:val="16"/>
        </w:rPr>
        <w:t xml:space="preserve"> that </w:t>
      </w:r>
      <w:r w:rsidRPr="004946A4">
        <w:rPr>
          <w:rStyle w:val="StyleUnderline"/>
        </w:rPr>
        <w:t>a “second look at laws”</w:t>
      </w:r>
      <w:r w:rsidRPr="001300D8">
        <w:rPr>
          <w:sz w:val="16"/>
        </w:rPr>
        <w:t xml:space="preserve"> committee be created, </w:t>
      </w:r>
      <w:r w:rsidRPr="004946A4">
        <w:rPr>
          <w:rStyle w:val="StyleUnderline"/>
        </w:rPr>
        <w:t xml:space="preserve">and that </w:t>
      </w:r>
      <w:r w:rsidRPr="004946A4">
        <w:rPr>
          <w:rStyle w:val="StyleUnderline"/>
          <w:highlight w:val="yellow"/>
        </w:rPr>
        <w:t xml:space="preserve">the </w:t>
      </w:r>
      <w:r w:rsidRPr="004946A4">
        <w:rPr>
          <w:rStyle w:val="Emphasis"/>
          <w:highlight w:val="yellow"/>
        </w:rPr>
        <w:t>O</w:t>
      </w:r>
      <w:r w:rsidRPr="001300D8">
        <w:rPr>
          <w:sz w:val="16"/>
        </w:rPr>
        <w:t xml:space="preserve">ffice of </w:t>
      </w:r>
      <w:r w:rsidRPr="004946A4">
        <w:rPr>
          <w:rStyle w:val="Emphasis"/>
          <w:highlight w:val="yellow"/>
        </w:rPr>
        <w:t>L</w:t>
      </w:r>
      <w:r w:rsidRPr="001300D8">
        <w:rPr>
          <w:sz w:val="16"/>
        </w:rPr>
        <w:t xml:space="preserve">aw </w:t>
      </w:r>
      <w:r w:rsidRPr="004946A4">
        <w:rPr>
          <w:rStyle w:val="Emphasis"/>
          <w:highlight w:val="yellow"/>
        </w:rPr>
        <w:t>R</w:t>
      </w:r>
      <w:r w:rsidRPr="001300D8">
        <w:rPr>
          <w:sz w:val="16"/>
        </w:rPr>
        <w:t xml:space="preserve">evision </w:t>
      </w:r>
      <w:r w:rsidRPr="004946A4">
        <w:rPr>
          <w:rStyle w:val="Emphasis"/>
          <w:highlight w:val="yellow"/>
        </w:rPr>
        <w:t>C</w:t>
      </w:r>
      <w:r w:rsidRPr="001300D8">
        <w:rPr>
          <w:sz w:val="16"/>
        </w:rPr>
        <w:t xml:space="preserve">ounsel be upgraded to </w:t>
      </w:r>
      <w:r w:rsidRPr="004946A4">
        <w:rPr>
          <w:rStyle w:val="Emphasis"/>
          <w:highlight w:val="yellow"/>
        </w:rPr>
        <w:t>assist</w:t>
      </w:r>
      <w:r w:rsidRPr="001300D8">
        <w:rPr>
          <w:sz w:val="16"/>
        </w:rPr>
        <w:t xml:space="preserve"> </w:t>
      </w:r>
      <w:r w:rsidRPr="00053580">
        <w:rPr>
          <w:rStyle w:val="StyleUnderline"/>
        </w:rPr>
        <w:t>in</w:t>
      </w:r>
      <w:r w:rsidRPr="001300D8">
        <w:rPr>
          <w:sz w:val="16"/>
        </w:rPr>
        <w:t xml:space="preserve"> </w:t>
      </w:r>
      <w:r w:rsidRPr="00053580">
        <w:rPr>
          <w:rStyle w:val="Emphasis"/>
        </w:rPr>
        <w:t>“</w:t>
      </w:r>
      <w:r w:rsidRPr="004946A4">
        <w:rPr>
          <w:rStyle w:val="Emphasis"/>
          <w:highlight w:val="yellow"/>
        </w:rPr>
        <w:t>statutory housekeeping</w:t>
      </w:r>
      <w:r w:rsidRPr="00053580">
        <w:rPr>
          <w:rStyle w:val="Emphasis"/>
        </w:rPr>
        <w:t>.”</w:t>
      </w:r>
      <w:r w:rsidRPr="001300D8">
        <w:rPr>
          <w:sz w:val="16"/>
        </w:rPr>
        <w:t xml:space="preserve"> Ruth Bader Ginsburg &amp; Peter W. Huber, The Intercircuit Committee, 100 HARV.L.REV. 1417, 1421 (1987). In addition, Judge Frank M. Coffin has recommended that an entity within the judiciary collate judicial opinions with suggestions for the legislative branch and send them to the Hill, an idea supported by then Chief Judge James L. Oakes of the U.S. Court of Appeals for the Second Circuit. Interview with Judge Frank M. Coffin, THIRD BRANCH, June 1982, at 1, 3-7; James. L. Oakes, Grace Notes on ‘Grace Under Pressure,’ 50 OHIO ST. L.J. 701, 714-15 (1989). Judge Wilfred Feinberg has urged the Judicial Conference to “designate </w:t>
      </w:r>
      <w:r w:rsidRPr="00053580">
        <w:rPr>
          <w:rStyle w:val="StyleUnderline"/>
        </w:rPr>
        <w:t>a handful of</w:t>
      </w:r>
      <w:r w:rsidRPr="001300D8">
        <w:rPr>
          <w:sz w:val="16"/>
        </w:rPr>
        <w:t xml:space="preserve"> </w:t>
      </w:r>
      <w:r w:rsidRPr="004946A4">
        <w:rPr>
          <w:rStyle w:val="Emphasis"/>
        </w:rPr>
        <w:t>law professors</w:t>
      </w:r>
      <w:r w:rsidRPr="001300D8">
        <w:rPr>
          <w:sz w:val="16"/>
        </w:rPr>
        <w:t xml:space="preserve"> </w:t>
      </w:r>
      <w:r w:rsidRPr="004946A4">
        <w:rPr>
          <w:rStyle w:val="StyleUnderline"/>
          <w:highlight w:val="yellow"/>
        </w:rPr>
        <w:t>working</w:t>
      </w:r>
      <w:r w:rsidRPr="001300D8">
        <w:rPr>
          <w:sz w:val="16"/>
        </w:rPr>
        <w:t xml:space="preserve"> </w:t>
      </w:r>
      <w:r w:rsidRPr="004946A4">
        <w:rPr>
          <w:sz w:val="16"/>
        </w:rPr>
        <w:t>on</w:t>
      </w:r>
      <w:r w:rsidRPr="001300D8">
        <w:rPr>
          <w:sz w:val="16"/>
        </w:rPr>
        <w:t xml:space="preserve"> a part-time basis as a committee </w:t>
      </w:r>
      <w:r w:rsidRPr="004946A4">
        <w:rPr>
          <w:rStyle w:val="StyleUnderline"/>
          <w:highlight w:val="yellow"/>
        </w:rPr>
        <w:t>to call</w:t>
      </w:r>
      <w:r w:rsidRPr="004946A4">
        <w:rPr>
          <w:sz w:val="16"/>
          <w:highlight w:val="yellow"/>
        </w:rPr>
        <w:t xml:space="preserve"> </w:t>
      </w:r>
      <w:r w:rsidRPr="004946A4">
        <w:rPr>
          <w:rStyle w:val="Emphasis"/>
          <w:highlight w:val="yellow"/>
        </w:rPr>
        <w:t>attention</w:t>
      </w:r>
      <w:r w:rsidRPr="004946A4">
        <w:rPr>
          <w:sz w:val="16"/>
          <w:highlight w:val="yellow"/>
        </w:rPr>
        <w:t xml:space="preserve"> </w:t>
      </w:r>
      <w:r w:rsidRPr="004946A4">
        <w:rPr>
          <w:rStyle w:val="StyleUnderline"/>
          <w:highlight w:val="yellow"/>
        </w:rPr>
        <w:t>to</w:t>
      </w:r>
      <w:r w:rsidRPr="001300D8">
        <w:rPr>
          <w:sz w:val="16"/>
        </w:rPr>
        <w:t xml:space="preserve"> ... </w:t>
      </w:r>
      <w:r w:rsidRPr="004946A4">
        <w:rPr>
          <w:rStyle w:val="Emphasis"/>
          <w:highlight w:val="yellow"/>
        </w:rPr>
        <w:t>conflicts</w:t>
      </w:r>
      <w:r w:rsidRPr="001300D8">
        <w:rPr>
          <w:sz w:val="16"/>
        </w:rPr>
        <w:t xml:space="preserve"> [</w:t>
      </w:r>
      <w:r w:rsidRPr="00053580">
        <w:rPr>
          <w:rStyle w:val="Emphasis"/>
        </w:rPr>
        <w:t>among</w:t>
      </w:r>
      <w:r w:rsidRPr="001300D8">
        <w:rPr>
          <w:sz w:val="16"/>
        </w:rPr>
        <w:t xml:space="preserve"> the </w:t>
      </w:r>
      <w:r w:rsidRPr="00053580">
        <w:rPr>
          <w:rStyle w:val="Emphasis"/>
        </w:rPr>
        <w:t>circuits</w:t>
      </w:r>
      <w:r w:rsidRPr="001300D8">
        <w:rPr>
          <w:sz w:val="16"/>
        </w:rPr>
        <w:t xml:space="preserve">].” Wilfred Feinberg, A National Court of Appeals?, 42 BROOK.L.REV. 611, 627 (1976). Justice John Paul Stevens has also pressed for some mechanism so that Congress could resolve intercircuit conflicts. John R. Stevens, Some Thoughts on Judicial Restraint, 66 JUDICATURE 177, 183 (1982) (examining efficiency and appropriateness of congressional role in resolution of intercircuit conflicts in matters of statutory interpretation). </w:t>
      </w:r>
      <w:r w:rsidRPr="00053580">
        <w:rPr>
          <w:rStyle w:val="StyleUnderline"/>
        </w:rPr>
        <w:t>These ideas</w:t>
      </w:r>
      <w:r w:rsidRPr="001300D8">
        <w:rPr>
          <w:sz w:val="16"/>
        </w:rPr>
        <w:t xml:space="preserve"> </w:t>
      </w:r>
      <w:r w:rsidRPr="00053580">
        <w:rPr>
          <w:rStyle w:val="Emphasis"/>
        </w:rPr>
        <w:t>have historical precedents</w:t>
      </w:r>
      <w:r w:rsidRPr="001300D8">
        <w:rPr>
          <w:sz w:val="16"/>
        </w:rPr>
        <w:t xml:space="preserve">. In 1921, Justice Benjamin Cardozo, borrowing from Roscoe Pound and Jeremy Bentham, recommended the creation of a Ministry of Justice to facilitate law revision. Benjamin N. Cardozo, A Ministry of Justice, 35 HARV.L.REV. 113, 114 (1921) (citing Roscoe Pound, Juristic Problems of National Progress, 22 AM.J. SOC'Y 721, 729-31 (1917) and THE WORKS OF BENTHAM 597-612 (John Bowring ed., Simpkin Marshall 1843)); see also Larry Kramer, “The One-Eyed are Kings”: Improving Congress's Ability to Regulate the Use of Judicial Resources, 54 LAW &amp; CONTEMP. PROBS. 73, 90-97 (1991). In the 1960s, Judge Henry Friendly commented that </w:t>
      </w:r>
      <w:r w:rsidRPr="00053580">
        <w:rPr>
          <w:rStyle w:val="StyleUnderline"/>
        </w:rPr>
        <w:t>it “would seem</w:t>
      </w:r>
      <w:r w:rsidRPr="001300D8">
        <w:rPr>
          <w:sz w:val="16"/>
        </w:rPr>
        <w:t xml:space="preserve"> </w:t>
      </w:r>
      <w:r w:rsidRPr="00053580">
        <w:rPr>
          <w:rStyle w:val="Emphasis"/>
        </w:rPr>
        <w:t>elementary</w:t>
      </w:r>
      <w:r w:rsidRPr="001300D8">
        <w:rPr>
          <w:sz w:val="16"/>
        </w:rPr>
        <w:t xml:space="preserve"> </w:t>
      </w:r>
      <w:r w:rsidRPr="00053580">
        <w:rPr>
          <w:rStyle w:val="StyleUnderline"/>
        </w:rPr>
        <w:t xml:space="preserve">that an agency whose task is to </w:t>
      </w:r>
      <w:r w:rsidRPr="00053580">
        <w:rPr>
          <w:rStyle w:val="Emphasis"/>
        </w:rPr>
        <w:t>[help] formulate legislation</w:t>
      </w:r>
      <w:r w:rsidRPr="001300D8">
        <w:rPr>
          <w:sz w:val="16"/>
        </w:rPr>
        <w:t xml:space="preserve"> </w:t>
      </w:r>
      <w:r w:rsidRPr="00053580">
        <w:rPr>
          <w:rStyle w:val="StyleUnderline"/>
        </w:rPr>
        <w:t xml:space="preserve">... should be </w:t>
      </w:r>
      <w:r w:rsidRPr="00053580">
        <w:rPr>
          <w:rStyle w:val="Emphasis"/>
        </w:rPr>
        <w:t>attached to the legislature</w:t>
      </w:r>
      <w:r w:rsidRPr="001300D8">
        <w:rPr>
          <w:sz w:val="16"/>
        </w:rPr>
        <w:t xml:space="preserve">.” Henry J. Friendly, The Gap in Lawmaking—Judges Who Can't and Legislatures Who Won't, in BENCHMARKS 62 (Henry J. Friendly ed., 1967). </w:t>
      </w:r>
      <w:r w:rsidRPr="001300D8">
        <w:t xml:space="preserve">[FOOTNOTE 3 ENDS] </w:t>
      </w:r>
    </w:p>
    <w:p w14:paraId="3B6F2ED7" w14:textId="77777777" w:rsidR="007F2BF5" w:rsidRPr="001300D8" w:rsidRDefault="007F2BF5" w:rsidP="007F2BF5">
      <w:pPr>
        <w:rPr>
          <w:sz w:val="16"/>
        </w:rPr>
      </w:pPr>
      <w:r w:rsidRPr="001300D8">
        <w:rPr>
          <w:sz w:val="16"/>
        </w:rPr>
        <w:t>*2190 Four years ago, The Georgetown Law Journal provided a forum to discuss a proposed experiment in “statutory housekeeping,” as then Judge Ruth Bader Ginsburg aptly phrased it.4 That experiment took the form of pilot project of the Governance Institute5 and the U.S. Court of Appeals for the District of Columbia Circuit. It sought to develop routinized means for courts to transmit opinions to Congress—opinions that have interpreted particular statutes and have identified problems for legislative consideration. The project was concerned with congressional unawareness of many such cases and was committed to the view that improved communication between the branches would improve the work of both branches.</w:t>
      </w:r>
    </w:p>
    <w:p w14:paraId="3364CFE3" w14:textId="77777777" w:rsidR="007F2BF5" w:rsidRPr="001300D8" w:rsidRDefault="007F2BF5" w:rsidP="007F2BF5">
      <w:pPr>
        <w:rPr>
          <w:sz w:val="16"/>
        </w:rPr>
      </w:pPr>
      <w:r w:rsidRPr="001300D8">
        <w:rPr>
          <w:sz w:val="16"/>
        </w:rPr>
        <w:t>*2191 We report here on the project's progress to date. Parts I and II briefly describe the project's history—its origins and development in the judicial and congressional communities. Part III provides an overview of the cases the D.C. Circuit has referred to Congress thus far. As a way of demonstrating the project's usefulness, it classifies those cases and identifies issues of statutory drafting and interpretation that Congress might further consider. Part IV discusses the project's effectiveness and acknowledges challenges yet to be faced.</w:t>
      </w:r>
    </w:p>
    <w:p w14:paraId="3D8812E1" w14:textId="77777777" w:rsidR="007F2BF5" w:rsidRPr="001300D8" w:rsidRDefault="007F2BF5" w:rsidP="007F2BF5">
      <w:pPr>
        <w:rPr>
          <w:sz w:val="16"/>
        </w:rPr>
      </w:pPr>
      <w:r w:rsidRPr="001300D8">
        <w:rPr>
          <w:sz w:val="16"/>
        </w:rPr>
        <w:t>This report is especially timely because the U.S. Judicial Conference—the policymaking arm of the federal judiciary—has recently recommended that all circuits participate in the project. The experience of the D.C. Circuit and legislative counsel described in this report and the commentaries that follow should be useful as a guide to those circuits that are exploring the nature and extent of their participation. This examination is also intended to inform Congress of the project's course to date, with the objective of continuing discussion as to how it could be made more helpful to the legislative branch.</w:t>
      </w:r>
    </w:p>
    <w:p w14:paraId="28490C4B" w14:textId="77777777" w:rsidR="007F2BF5" w:rsidRPr="001300D8" w:rsidRDefault="007F2BF5" w:rsidP="007F2BF5">
      <w:pPr>
        <w:rPr>
          <w:sz w:val="16"/>
        </w:rPr>
      </w:pPr>
      <w:r w:rsidRPr="001300D8">
        <w:rPr>
          <w:sz w:val="16"/>
        </w:rPr>
        <w:t>Briefly stated, the project has provided a neutral means for interbranch communications and has facilitated institutional learning and understanding. With knowledge of the courts' opinions, Congress may respond as it deems appropriate. But as importantly if not more so, the legislative branch has a better appreciation of how courts interpret its work, and the courts have a better sense of how the legislative branch digests its opinions. Thus, having seen how courts apply statutory language to specific contexts, Congress can be more attuned to drafting issues which result in litigation.</w:t>
      </w:r>
    </w:p>
    <w:p w14:paraId="156968D3" w14:textId="77777777" w:rsidR="007F2BF5" w:rsidRPr="001300D8" w:rsidRDefault="007F2BF5" w:rsidP="007F2BF5">
      <w:pPr>
        <w:rPr>
          <w:sz w:val="16"/>
        </w:rPr>
      </w:pPr>
      <w:r w:rsidRPr="001300D8">
        <w:rPr>
          <w:sz w:val="16"/>
        </w:rPr>
        <w:t>Following this report, several individuals with diverse roles in the judiciary and Congress comment on the development and implementation of the project. Along with this project, the commentaries describe the mechanics of creating such an experiment as well as the value of a statutory housekeeping device to both branches and those working within the institutions—be they clerk of court, judge, legislator, or legislative counsel. From the perspective of a clerk of court charged with implementing the project, Mark Langer observes that “the efforts required of court staff ... are minimal”; “[n]evertheless, this modest investment of time supplies a pipeline of pertinent information to Congress that it might not otherwise receive in a direct and timely manner—or that it might not otherwise receive at all.”6 From the vantage point of a judge and a former legislator, Judge James L. Buckley of the United States Court of Appeals for the D.C. Circuit, writes that the project's “virtue is its simplicity.”7 “</w:t>
      </w:r>
      <w:r w:rsidRPr="004946A4">
        <w:rPr>
          <w:rStyle w:val="StyleUnderline"/>
          <w:highlight w:val="yellow"/>
        </w:rPr>
        <w:t>By</w:t>
      </w:r>
      <w:r w:rsidRPr="00053580">
        <w:rPr>
          <w:rStyle w:val="StyleUnderline"/>
        </w:rPr>
        <w:t xml:space="preserve"> its </w:t>
      </w:r>
      <w:r w:rsidRPr="004946A4">
        <w:rPr>
          <w:rStyle w:val="Emphasis"/>
          <w:highlight w:val="yellow"/>
        </w:rPr>
        <w:t>participation</w:t>
      </w:r>
      <w:r w:rsidRPr="001300D8">
        <w:rPr>
          <w:sz w:val="16"/>
        </w:rPr>
        <w:t>,” he observes, “</w:t>
      </w:r>
      <w:r w:rsidRPr="004946A4">
        <w:rPr>
          <w:rStyle w:val="StyleUnderline"/>
          <w:highlight w:val="yellow"/>
        </w:rPr>
        <w:t>the judiciary</w:t>
      </w:r>
      <w:r w:rsidRPr="00053580">
        <w:rPr>
          <w:rStyle w:val="StyleUnderline"/>
        </w:rPr>
        <w:t xml:space="preserve"> is able to </w:t>
      </w:r>
      <w:r w:rsidRPr="004946A4">
        <w:rPr>
          <w:rStyle w:val="Emphasis"/>
          <w:highlight w:val="yellow"/>
        </w:rPr>
        <w:t>accommodate Congress</w:t>
      </w:r>
      <w:r w:rsidRPr="001300D8">
        <w:rPr>
          <w:sz w:val="16"/>
        </w:rPr>
        <w:t>”; testament to the project's merits is the fact that “</w:t>
      </w:r>
      <w:r w:rsidRPr="00053580">
        <w:rPr>
          <w:rStyle w:val="StyleUnderline"/>
        </w:rPr>
        <w:t xml:space="preserve">those in </w:t>
      </w:r>
      <w:r w:rsidRPr="00053580">
        <w:rPr>
          <w:rStyle w:val="Emphasis"/>
        </w:rPr>
        <w:t>Congress</w:t>
      </w:r>
      <w:r w:rsidRPr="001300D8">
        <w:rPr>
          <w:sz w:val="16"/>
        </w:rPr>
        <w:t xml:space="preserve"> </w:t>
      </w:r>
      <w:r w:rsidRPr="00053580">
        <w:rPr>
          <w:rStyle w:val="StyleUnderline"/>
        </w:rPr>
        <w:t xml:space="preserve">charged with </w:t>
      </w:r>
      <w:r w:rsidRPr="00053580">
        <w:rPr>
          <w:rStyle w:val="Emphasis"/>
        </w:rPr>
        <w:t>drafting legislation</w:t>
      </w:r>
      <w:r w:rsidRPr="00053580">
        <w:rPr>
          <w:rStyle w:val="StyleUnderline"/>
        </w:rPr>
        <w:t>—</w:t>
      </w:r>
      <w:r w:rsidRPr="003D5B38">
        <w:rPr>
          <w:rStyle w:val="StyleUnderline"/>
          <w:highlight w:val="yellow"/>
        </w:rPr>
        <w:t>the</w:t>
      </w:r>
      <w:r w:rsidRPr="00053580">
        <w:rPr>
          <w:rStyle w:val="StyleUnderline"/>
        </w:rPr>
        <w:t xml:space="preserve"> [nonpartisan] </w:t>
      </w:r>
      <w:r w:rsidRPr="003D5B38">
        <w:rPr>
          <w:rStyle w:val="Emphasis"/>
          <w:highlight w:val="yellow"/>
        </w:rPr>
        <w:t>offices of legislative counsel</w:t>
      </w:r>
      <w:r w:rsidRPr="003D5B38">
        <w:rPr>
          <w:rStyle w:val="StyleUnderline"/>
          <w:highlight w:val="yellow"/>
        </w:rPr>
        <w:t>—are</w:t>
      </w:r>
      <w:r w:rsidRPr="00053580">
        <w:rPr>
          <w:rStyle w:val="StyleUnderline"/>
        </w:rPr>
        <w:t xml:space="preserve"> </w:t>
      </w:r>
      <w:r w:rsidRPr="00053580">
        <w:rPr>
          <w:rStyle w:val="Emphasis"/>
        </w:rPr>
        <w:t>much</w:t>
      </w:r>
      <w:r w:rsidRPr="001300D8">
        <w:rPr>
          <w:sz w:val="16"/>
        </w:rPr>
        <w:t xml:space="preserve"> *2192 </w:t>
      </w:r>
      <w:r w:rsidRPr="003D5B38">
        <w:rPr>
          <w:rStyle w:val="Emphasis"/>
          <w:highlight w:val="yellow"/>
        </w:rPr>
        <w:t>in favor</w:t>
      </w:r>
      <w:r w:rsidRPr="001300D8">
        <w:rPr>
          <w:sz w:val="16"/>
        </w:rPr>
        <w:t xml:space="preserve"> of it.”8</w:t>
      </w:r>
    </w:p>
    <w:p w14:paraId="07E71663" w14:textId="77777777" w:rsidR="007F2BF5" w:rsidRPr="001300D8" w:rsidRDefault="007F2BF5" w:rsidP="007F2BF5">
      <w:pPr>
        <w:rPr>
          <w:sz w:val="16"/>
        </w:rPr>
      </w:pPr>
      <w:r w:rsidRPr="001300D8">
        <w:rPr>
          <w:sz w:val="16"/>
        </w:rPr>
        <w:t>Deputy Legislative Counsel, M. Douglass Bellis, who has overseen the project in the House of Representatives concludes:</w:t>
      </w:r>
    </w:p>
    <w:p w14:paraId="47527C20" w14:textId="77777777" w:rsidR="007F2BF5" w:rsidRPr="001300D8" w:rsidRDefault="007F2BF5" w:rsidP="007F2BF5">
      <w:pPr>
        <w:rPr>
          <w:sz w:val="16"/>
        </w:rPr>
      </w:pPr>
      <w:r w:rsidRPr="001300D8">
        <w:rPr>
          <w:sz w:val="16"/>
        </w:rPr>
        <w:t>The greater the communication between the judicial and legislative branches of government, the more the courts and Congress will grow to understand each other and the more the public can examine what its agents are doing on its behalf.... The Governance Institute, to the extent it has helped to provide quality control, can take justifiable pride in its work.9</w:t>
      </w:r>
    </w:p>
    <w:p w14:paraId="4270BF40" w14:textId="77777777" w:rsidR="007F2BF5" w:rsidRPr="001300D8" w:rsidRDefault="007F2BF5" w:rsidP="007F2BF5">
      <w:pPr>
        <w:rPr>
          <w:sz w:val="16"/>
        </w:rPr>
      </w:pPr>
      <w:r w:rsidRPr="001300D8">
        <w:rPr>
          <w:sz w:val="16"/>
        </w:rPr>
        <w:t xml:space="preserve">Offering a Senate perspective, Legislative Counsel Frank Burk comments that </w:t>
      </w:r>
      <w:r w:rsidRPr="00053580">
        <w:rPr>
          <w:rStyle w:val="StyleUnderline"/>
        </w:rPr>
        <w:t>the project</w:t>
      </w:r>
      <w:r w:rsidRPr="001300D8">
        <w:rPr>
          <w:sz w:val="16"/>
        </w:rPr>
        <w:t xml:space="preserve"> “has </w:t>
      </w:r>
      <w:r w:rsidRPr="00053580">
        <w:rPr>
          <w:rStyle w:val="StyleUnderline"/>
        </w:rPr>
        <w:t>helped stimulate a</w:t>
      </w:r>
      <w:r w:rsidRPr="001300D8">
        <w:rPr>
          <w:sz w:val="16"/>
        </w:rPr>
        <w:t xml:space="preserve"> comprehensive two-year </w:t>
      </w:r>
      <w:r w:rsidRPr="00053580">
        <w:rPr>
          <w:rStyle w:val="StyleUnderline"/>
        </w:rPr>
        <w:t xml:space="preserve">review of </w:t>
      </w:r>
      <w:r w:rsidRPr="001300D8">
        <w:rPr>
          <w:sz w:val="16"/>
        </w:rPr>
        <w:t xml:space="preserve">the </w:t>
      </w:r>
      <w:r w:rsidRPr="00053580">
        <w:rPr>
          <w:rStyle w:val="StyleUnderline"/>
        </w:rPr>
        <w:t>basic rules of legislative drafting</w:t>
      </w:r>
      <w:r w:rsidRPr="001300D8">
        <w:rPr>
          <w:sz w:val="16"/>
        </w:rPr>
        <w:t xml:space="preserve">” by his office;10 that the office “has developed a drafting manual that compiles the drafting rules and conventions identified during the review,”11 and that </w:t>
      </w:r>
      <w:r w:rsidRPr="00053580">
        <w:rPr>
          <w:rStyle w:val="StyleUnderline"/>
        </w:rPr>
        <w:t>cases transmitted under the project are used as teaching devices for beginning staff attorneys</w:t>
      </w:r>
      <w:r w:rsidRPr="001300D8">
        <w:rPr>
          <w:sz w:val="16"/>
        </w:rPr>
        <w:t xml:space="preserve">.12 </w:t>
      </w:r>
      <w:r w:rsidRPr="00053580">
        <w:rPr>
          <w:rStyle w:val="StyleUnderline"/>
        </w:rPr>
        <w:t>The commentaries are</w:t>
      </w:r>
      <w:r w:rsidRPr="001300D8">
        <w:rPr>
          <w:sz w:val="16"/>
        </w:rPr>
        <w:t xml:space="preserve"> thus </w:t>
      </w:r>
      <w:r w:rsidRPr="00053580">
        <w:rPr>
          <w:rStyle w:val="StyleUnderline"/>
        </w:rPr>
        <w:t>testament to the ways in which each institution</w:t>
      </w:r>
      <w:r w:rsidRPr="001300D8">
        <w:rPr>
          <w:sz w:val="16"/>
        </w:rPr>
        <w:t xml:space="preserve">, with differing workways, has </w:t>
      </w:r>
      <w:r w:rsidRPr="00053580">
        <w:rPr>
          <w:rStyle w:val="StyleUnderline"/>
        </w:rPr>
        <w:t>benefited from participating in the project</w:t>
      </w:r>
      <w:r w:rsidRPr="001300D8">
        <w:rPr>
          <w:sz w:val="16"/>
        </w:rPr>
        <w:t>.</w:t>
      </w:r>
    </w:p>
    <w:p w14:paraId="7A65DC1A" w14:textId="77777777" w:rsidR="007F2BF5" w:rsidRPr="001300D8" w:rsidRDefault="007F2BF5" w:rsidP="007F2BF5">
      <w:pPr>
        <w:rPr>
          <w:sz w:val="16"/>
        </w:rPr>
      </w:pPr>
      <w:r w:rsidRPr="001300D8">
        <w:rPr>
          <w:sz w:val="16"/>
        </w:rPr>
        <w:t>I. THE PAST AS PROLOGUE</w:t>
      </w:r>
    </w:p>
    <w:p w14:paraId="30B9DA31" w14:textId="77777777" w:rsidR="007F2BF5" w:rsidRPr="001300D8" w:rsidRDefault="007F2BF5" w:rsidP="007F2BF5">
      <w:pPr>
        <w:rPr>
          <w:sz w:val="16"/>
        </w:rPr>
      </w:pPr>
      <w:r w:rsidRPr="001300D8">
        <w:rPr>
          <w:sz w:val="16"/>
        </w:rPr>
        <w:t>The statutory housekeeping project is a very practical effort to create a channel of communication between the courts and Congress with respect to cases involving statutory interpretation. The project was commenced at the invitation of the D.C. Circuit judicial conference and was prompted by the interest of then Judge Abner J. Mikva, Judge Patricia M. Wald, Judge James L. Buckley, and then Circuit Judge Ruth Bader Ginsburg.13 As a precursor to the development and implementation of the statutory housekeeping project, the Governance Institute conducted an initial study undertaken by Judge Frank M. Coffin and Robert A. Katzmann to evaluate Congress's response to fifteen judicial decisions.14 These decisions identified interpretive problems in legislation, including grammatical constructs15 such as misplaced commas; ambiguous terms and phrases for which courts sometimes explicitly invited congressional clarification; and technical gaps like failing to state which courts had jurisdiction over cases arising under a particular statute.</w:t>
      </w:r>
    </w:p>
    <w:p w14:paraId="64F4504E" w14:textId="77777777" w:rsidR="007F2BF5" w:rsidRPr="001300D8" w:rsidRDefault="007F2BF5" w:rsidP="007F2BF5">
      <w:pPr>
        <w:rPr>
          <w:sz w:val="16"/>
        </w:rPr>
      </w:pPr>
      <w:r w:rsidRPr="001300D8">
        <w:rPr>
          <w:sz w:val="16"/>
        </w:rPr>
        <w:t>The study found that Congress was unlikely to clarify certain statutes because it was unaware that the problems existed. Although staff members were generally familiar with major cases and with cases in which a losing party sought *2193 legislative relief, congressional committees responsible for drafting the problematic statutory language were unfamiliar with the relevant court decisions in twelve of the fifteen cases.</w:t>
      </w:r>
    </w:p>
    <w:p w14:paraId="0BB9BD9F" w14:textId="77777777" w:rsidR="007F2BF5" w:rsidRPr="001300D8" w:rsidRDefault="007F2BF5" w:rsidP="007F2BF5">
      <w:pPr>
        <w:rPr>
          <w:sz w:val="16"/>
        </w:rPr>
      </w:pPr>
      <w:r w:rsidRPr="001300D8">
        <w:rPr>
          <w:sz w:val="16"/>
        </w:rPr>
        <w:t>In the course of several interviews, it became clear that both branches supported some means—a transmission belt of sorts—to convey relevant judicial opinions to Congress. The task, it seemed, was to create a low-visibility mechanism, preferably without the need for a new committee or other structure within Congress, that would directly transmit some opinions to the appropriate congressional committees. Working with the D.C. Circuit, the Governance Institute aspired to design a mechanism that: (1) would be respectful of the institutional prerogatives of each branch; (2) would not burden either branch; (3) would be technically sound; and (4) would contribute to informed decision-making by the judiciary and Congress. Furthermore, the mechanism was premised on the view that Congress, as the maker of laws, should have the opportunity to have the last word on the meaning of its statutes.16 Thus, with the interest of a number of influential judges and legislative staff, the statutory housekeeping project began to take shape.</w:t>
      </w:r>
    </w:p>
    <w:p w14:paraId="6FAC24D9" w14:textId="77777777" w:rsidR="007F2BF5" w:rsidRPr="001300D8" w:rsidRDefault="007F2BF5" w:rsidP="007F2BF5">
      <w:pPr>
        <w:rPr>
          <w:sz w:val="16"/>
        </w:rPr>
      </w:pPr>
      <w:r w:rsidRPr="001300D8">
        <w:rPr>
          <w:sz w:val="16"/>
        </w:rPr>
        <w:t>II. FORMALIZING THE PROJECT</w:t>
      </w:r>
    </w:p>
    <w:p w14:paraId="3A0E797D" w14:textId="77777777" w:rsidR="007F2BF5" w:rsidRPr="001300D8" w:rsidRDefault="007F2BF5" w:rsidP="007F2BF5">
      <w:pPr>
        <w:rPr>
          <w:sz w:val="16"/>
        </w:rPr>
      </w:pPr>
      <w:r w:rsidRPr="001300D8">
        <w:rPr>
          <w:sz w:val="16"/>
        </w:rPr>
        <w:t>If the effort was to be launched, it needed the official support of those in authority. Hence began a lengthy series of discussions. Having first determined that the number of opinions should not burden the congressional committees, Governance Institute Distinguished Fellow and former Congressman Robert W. Kastenmeier and Robert A. Katzmann held individual meetings with key participants in the House of Representatives who might be involved in any effort to improve communications between the branches.17 Based on those discussions and others with then Chief Judge Abner J. Mikva of the D.C. Circuit, a system was designed in which the D.C. Circuit's chief staff counsel would send complete opinions without comment to the Speaker, the minority leader, the Parliamentarian, the chairmen and ranking minority members of key committees, the general counsel to the clerk, and the Legislative Counsel.18 The *2194 Legislative Counsel would assume the responsibility of ensuring that the opinions reached the appropriate members and staffs of both parties in the relevant committees and subcommittees. The process did not impinge upon the prerogatives of the legislative branch; Congress would simply be receiving opinions of possible legislative interest.</w:t>
      </w:r>
    </w:p>
    <w:p w14:paraId="58579663" w14:textId="77777777" w:rsidR="007F2BF5" w:rsidRPr="001300D8" w:rsidRDefault="007F2BF5" w:rsidP="007F2BF5">
      <w:pPr>
        <w:rPr>
          <w:sz w:val="16"/>
        </w:rPr>
      </w:pPr>
      <w:r w:rsidRPr="001300D8">
        <w:rPr>
          <w:sz w:val="16"/>
        </w:rPr>
        <w:t>The concept was well-received in both Congress and the judiciary. In May 1992, the House of Representatives launched the project on statutory housekeeping with a joint announcement of then Speaker Thomas Foley, then Majority Leader Richard A. Gephardt, and then Republican Leader Robert H. Michel. Commenting on the utility of the project, they remarked, “We welcome this Court's experimental initiative.... We believe that the program would be most useful if it were applied to all circuits and both houses of Congress.”19 Following discussions with the Senate Legislative Counsel and the Senate Legal Counsel, the Governance Institute secured the participation of the Senate. In a September 1992 letter to the Legislative Counsel, then Majority Leader George Mitchell, then Republican Leader Robert Dole, and then President Pro Tempore Robert C. Byrd stated:</w:t>
      </w:r>
    </w:p>
    <w:p w14:paraId="333135F9" w14:textId="77777777" w:rsidR="007F2BF5" w:rsidRPr="001300D8" w:rsidRDefault="007F2BF5" w:rsidP="007F2BF5">
      <w:pPr>
        <w:rPr>
          <w:sz w:val="16"/>
        </w:rPr>
      </w:pPr>
      <w:r w:rsidRPr="001300D8">
        <w:rPr>
          <w:sz w:val="16"/>
        </w:rPr>
        <w:t>This project offers great promise as a thoughtful and productive step in improving communications between the judiciary and the Congress to the benefit of both branches.... [The] hope is that the identification and transmittal of such opinions to the appropriate committees will furnish information helpful to Congress's efforts to improve its communication of legislative intent in statutory drafting.20</w:t>
      </w:r>
    </w:p>
    <w:p w14:paraId="01F05B6A" w14:textId="77777777" w:rsidR="007F2BF5" w:rsidRPr="001300D8" w:rsidRDefault="007F2BF5" w:rsidP="007F2BF5">
      <w:pPr>
        <w:rPr>
          <w:sz w:val="16"/>
        </w:rPr>
      </w:pPr>
      <w:r w:rsidRPr="001300D8">
        <w:rPr>
          <w:sz w:val="16"/>
        </w:rPr>
        <w:t>Chief Justice William H. Rehnquist pointed to the Governance Institute project as an effort to improve relations between the branches by “making it easier for judges to alert legislators to statutory drafting problems identified in the course of adjudication.”21 Then Chief Judge Mikva also commented:</w:t>
      </w:r>
    </w:p>
    <w:p w14:paraId="7CEFAFB2" w14:textId="77777777" w:rsidR="007F2BF5" w:rsidRPr="001300D8" w:rsidRDefault="007F2BF5" w:rsidP="007F2BF5">
      <w:pPr>
        <w:rPr>
          <w:sz w:val="16"/>
        </w:rPr>
      </w:pPr>
      <w:r w:rsidRPr="001300D8">
        <w:rPr>
          <w:sz w:val="16"/>
        </w:rPr>
        <w:t>I'm very enthusiastic about this project. When I was in Congress, I found out by accident that courts sometimes had problems interpreting the laws. Both Congress and the courts had the same interests at heart, but sometimes spoke different languages. This project encourages a neutral communication between the courts and Congress without breaking down the legitimate separation that exists between the branches.22</w:t>
      </w:r>
    </w:p>
    <w:p w14:paraId="123436BB" w14:textId="77777777" w:rsidR="007F2BF5" w:rsidRPr="001300D8" w:rsidRDefault="007F2BF5" w:rsidP="007F2BF5">
      <w:pPr>
        <w:rPr>
          <w:sz w:val="16"/>
        </w:rPr>
      </w:pPr>
      <w:r w:rsidRPr="001300D8">
        <w:rPr>
          <w:sz w:val="16"/>
        </w:rPr>
        <w:t>*2195 The Joint Committee on the Organization of Congress endorsed the enterprise as well.23 To date, the D.C. Circuit, through its Clerk of Court Mark J. Langer, has been most attentive to the implementation of the project. Other circuits—the First, Third, Seventh, and Tenth—have also expressed interest in the initiative.24 Moreover, the Judicial Conference of the United States adopted the Committee on Long Range Planning's recommendation that “[a]ll courts of appeals should be encouraged to participate in the pilot project.”25</w:t>
      </w:r>
    </w:p>
    <w:p w14:paraId="78246019" w14:textId="77777777" w:rsidR="007F2BF5" w:rsidRPr="001300D8" w:rsidRDefault="007F2BF5" w:rsidP="007F2BF5">
      <w:pPr>
        <w:rPr>
          <w:sz w:val="16"/>
        </w:rPr>
      </w:pPr>
      <w:r w:rsidRPr="001300D8">
        <w:rPr>
          <w:sz w:val="16"/>
        </w:rPr>
        <w:t>III. THE CASES: A CLASSIFICATION AND ANALYSIS</w:t>
      </w:r>
    </w:p>
    <w:p w14:paraId="268799D1" w14:textId="77777777" w:rsidR="007F2BF5" w:rsidRPr="001300D8" w:rsidRDefault="007F2BF5" w:rsidP="007F2BF5">
      <w:pPr>
        <w:rPr>
          <w:sz w:val="16"/>
        </w:rPr>
      </w:pPr>
      <w:r w:rsidRPr="001300D8">
        <w:rPr>
          <w:sz w:val="16"/>
        </w:rPr>
        <w:t>The experience of the D.C. Circuit in implementing the project in its early phase is instructive because it demonstrates the kinds of cases suitable for referral to Congress. Project participants agreed to rely on the following classifications to select appropriate cases:</w:t>
      </w:r>
    </w:p>
    <w:p w14:paraId="3B24AEA2" w14:textId="77777777" w:rsidR="007F2BF5" w:rsidRPr="001300D8" w:rsidRDefault="007F2BF5" w:rsidP="007F2BF5">
      <w:pPr>
        <w:rPr>
          <w:sz w:val="16"/>
        </w:rPr>
      </w:pPr>
      <w:r w:rsidRPr="001300D8">
        <w:rPr>
          <w:sz w:val="16"/>
        </w:rPr>
        <w:t>1. Grammatical/Drafting Mistakes: statutes containing errors in grammar, syntax, punctuation, or spelling;</w:t>
      </w:r>
    </w:p>
    <w:p w14:paraId="094C502D" w14:textId="77777777" w:rsidR="007F2BF5" w:rsidRPr="001300D8" w:rsidRDefault="007F2BF5" w:rsidP="007F2BF5">
      <w:pPr>
        <w:rPr>
          <w:sz w:val="16"/>
        </w:rPr>
      </w:pPr>
      <w:r w:rsidRPr="001300D8">
        <w:rPr>
          <w:sz w:val="16"/>
        </w:rPr>
        <w:t>2. Ambiguities: statutory provisions that are susceptible to more than one meaning and for which legislative history provides no direction or no clear direction as to the intended meaning;</w:t>
      </w:r>
    </w:p>
    <w:p w14:paraId="4FAC8139" w14:textId="77777777" w:rsidR="007F2BF5" w:rsidRPr="001300D8" w:rsidRDefault="007F2BF5" w:rsidP="007F2BF5">
      <w:pPr>
        <w:rPr>
          <w:sz w:val="16"/>
        </w:rPr>
      </w:pPr>
      <w:r w:rsidRPr="001300D8">
        <w:rPr>
          <w:sz w:val="16"/>
        </w:rPr>
        <w:t>3. Gaps: cases in which the court is required to fill a gap in an effective date or other similar gap.26</w:t>
      </w:r>
    </w:p>
    <w:p w14:paraId="27E64E5C" w14:textId="77777777" w:rsidR="007F2BF5" w:rsidRPr="001300D8" w:rsidRDefault="007F2BF5" w:rsidP="007F2BF5">
      <w:pPr>
        <w:rPr>
          <w:sz w:val="16"/>
        </w:rPr>
      </w:pPr>
      <w:r w:rsidRPr="001300D8">
        <w:rPr>
          <w:sz w:val="16"/>
        </w:rPr>
        <w:t>Not surprisingly, given these classifications, the perceived statutory problems routed for legislative review have been mostly technical and noncontroversial. The committees receiving opinions are free to use them in any way they deem *2196 appropriate, including not responding at all. Ideally, the project encourages Congress to regard the opinions as another source of information to consider in doing its work.</w:t>
      </w:r>
    </w:p>
    <w:p w14:paraId="4958F36B" w14:textId="77777777" w:rsidR="007F2BF5" w:rsidRPr="001300D8" w:rsidRDefault="007F2BF5" w:rsidP="007F2BF5">
      <w:pPr>
        <w:rPr>
          <w:sz w:val="16"/>
        </w:rPr>
      </w:pPr>
      <w:r w:rsidRPr="001300D8">
        <w:rPr>
          <w:sz w:val="16"/>
        </w:rPr>
        <w:t>Thirty-seven cases referred by the D.C. Circuit to Congress suggest that the most prevalent problem is ambiguity in legislative provisions. The sections that follow briefly describe some of the cases under each classification and identify the legislative responses Congress might consider in light of the court's interpretation of various statutory provisions. The purpose in so doing is to show how the project can be used to stimulate review and rethinking as the need arises. It is in the context of a discussion of specific cases that such utility can be demonstrated.</w:t>
      </w:r>
    </w:p>
    <w:p w14:paraId="747F1B19" w14:textId="77777777" w:rsidR="007F2BF5" w:rsidRPr="001300D8" w:rsidRDefault="007F2BF5" w:rsidP="007F2BF5">
      <w:pPr>
        <w:rPr>
          <w:sz w:val="16"/>
        </w:rPr>
      </w:pPr>
      <w:r w:rsidRPr="001300D8">
        <w:rPr>
          <w:sz w:val="16"/>
        </w:rPr>
        <w:t>A. GRAMMATICAL OR DRAFTING MISTAKES</w:t>
      </w:r>
    </w:p>
    <w:p w14:paraId="4B3F7602" w14:textId="77777777" w:rsidR="007F2BF5" w:rsidRPr="001300D8" w:rsidRDefault="007F2BF5" w:rsidP="007F2BF5">
      <w:pPr>
        <w:rPr>
          <w:sz w:val="16"/>
        </w:rPr>
      </w:pPr>
      <w:r w:rsidRPr="001300D8">
        <w:rPr>
          <w:sz w:val="16"/>
        </w:rPr>
        <w:t>In the period ending March 31, 1997, the D.C. Circuit had referred only two cases dealing with grammatical or drafting errors. First, in United States v. Michael,27 the court faced the issue of whether references to cocaine base in the statutory language authorized sentence enhancement or established a separate crime for possession of cocaine base.28 The statute in pertinent part reads: “Notwithstanding the preceding sentence, a person convicted under this subsection for the possession of a mixture or substance which contains cocaine base shall be imprisoned not less than 5 years and not more than 20 years, and fined a minimum of $1,000....”29 The question was whether the words “for the possession of ... cocaine base” modified the verb “convicted,” thus suggesting that Congress intended to establish a separate crime for possession of cocaine base.</w:t>
      </w:r>
    </w:p>
    <w:p w14:paraId="5C9F022B" w14:textId="77777777" w:rsidR="007F2BF5" w:rsidRPr="001300D8" w:rsidRDefault="007F2BF5" w:rsidP="007F2BF5">
      <w:pPr>
        <w:rPr>
          <w:sz w:val="16"/>
        </w:rPr>
      </w:pPr>
      <w:r w:rsidRPr="001300D8">
        <w:rPr>
          <w:sz w:val="16"/>
        </w:rPr>
        <w:t>On rehearing, the court accepted this reading of the provision because interpreting the measure as a sentence enhancement would have taken the issue away from the jury. The court was unwilling to allow that result in the absence of any supporting legislative history.30 If Congress disagrees with this interpretation, it could modify the statute. Whether the problem stems from an easily remedied grammatical error, or an ambiguity implicating broader policy concerns (and thus is more difficult to resolve), may affect whether and how Congress deals with the matter.</w:t>
      </w:r>
    </w:p>
    <w:p w14:paraId="5B23047C" w14:textId="77777777" w:rsidR="007F2BF5" w:rsidRPr="001300D8" w:rsidRDefault="007F2BF5" w:rsidP="007F2BF5">
      <w:pPr>
        <w:rPr>
          <w:sz w:val="16"/>
        </w:rPr>
      </w:pPr>
      <w:r w:rsidRPr="001300D8">
        <w:rPr>
          <w:sz w:val="16"/>
        </w:rPr>
        <w:t>The other case falling within this category is Cheney Railroad Co. v. Railroad Retirement Board.31 The conflict arose from the reorganization and codification *2197 of the Interstate Commerce Act32 and related statutes in 1978. The drafting error identified by the court was that references in the Railroad Retirement Act33 and Railroad Unemployment Insurance Act34 to “part I of the Interstate Commerce Act” were erroneously replaced with “subchapter I of Chapter 105 of title 49,” the latter phrase being construed by the Board in this case.35 The court held that Congress intended the Codification Act merely to reorganize, not to substantively change, the law.36</w:t>
      </w:r>
    </w:p>
    <w:p w14:paraId="696FF338" w14:textId="77777777" w:rsidR="007F2BF5" w:rsidRPr="001300D8" w:rsidRDefault="007F2BF5" w:rsidP="007F2BF5">
      <w:pPr>
        <w:rPr>
          <w:sz w:val="16"/>
        </w:rPr>
      </w:pPr>
      <w:r w:rsidRPr="001300D8">
        <w:rPr>
          <w:sz w:val="16"/>
        </w:rPr>
        <w:t>As Douglass Bellis, Deputy Legislative Counsel to the House of Representatives, cogently explains in his commentary that follows,37 the problem the court identified was not in the actual law but in the compilation of the law in the United States Code. This case shows how the project contributes to resolving such statutory drafting glitches: the appropriate government body or official is made aware of the problem in order to address or correct it—in this case, the Law Revision Counsel was contacted.38 Some cases may require a technical amendment to clarify statutory cross-references. In fact, in Cheney Railroad, a subsequent amendment virtually eliminated the possibility of future legal conflicts over the compilation error.39</w:t>
      </w:r>
    </w:p>
    <w:p w14:paraId="06D293F3" w14:textId="77777777" w:rsidR="007F2BF5" w:rsidRPr="001300D8" w:rsidRDefault="007F2BF5" w:rsidP="007F2BF5">
      <w:pPr>
        <w:rPr>
          <w:sz w:val="16"/>
        </w:rPr>
      </w:pPr>
      <w:r w:rsidRPr="001300D8">
        <w:rPr>
          <w:sz w:val="16"/>
        </w:rPr>
        <w:t>B. AMBIGUITIES</w:t>
      </w:r>
    </w:p>
    <w:p w14:paraId="57827445" w14:textId="77777777" w:rsidR="007F2BF5" w:rsidRPr="001300D8" w:rsidRDefault="007F2BF5" w:rsidP="007F2BF5">
      <w:pPr>
        <w:rPr>
          <w:sz w:val="16"/>
        </w:rPr>
      </w:pPr>
      <w:r w:rsidRPr="003D5B38">
        <w:rPr>
          <w:rStyle w:val="StyleUnderline"/>
          <w:highlight w:val="yellow"/>
        </w:rPr>
        <w:t xml:space="preserve">Ambiguity can be </w:t>
      </w:r>
      <w:r w:rsidRPr="003D5B38">
        <w:rPr>
          <w:rStyle w:val="Emphasis"/>
          <w:highlight w:val="yellow"/>
        </w:rPr>
        <w:t>inadvertent</w:t>
      </w:r>
      <w:r w:rsidRPr="001300D8">
        <w:rPr>
          <w:rStyle w:val="StyleUnderline"/>
        </w:rPr>
        <w:t xml:space="preserve"> or </w:t>
      </w:r>
      <w:r w:rsidRPr="001300D8">
        <w:rPr>
          <w:rStyle w:val="Emphasis"/>
        </w:rPr>
        <w:t>deliberate</w:t>
      </w:r>
      <w:r w:rsidRPr="001300D8">
        <w:rPr>
          <w:sz w:val="16"/>
        </w:rPr>
        <w:t xml:space="preserve"> (perhaps as a means of securing a majority coalition to enact the law). The project is likely to be most useful in bringing to legislative attention cases involving unintentional ambiguity. </w:t>
      </w:r>
      <w:r w:rsidRPr="001300D8">
        <w:rPr>
          <w:rStyle w:val="StyleUnderline"/>
        </w:rPr>
        <w:t xml:space="preserve">Courts are confronted with </w:t>
      </w:r>
      <w:r w:rsidRPr="003D5B38">
        <w:rPr>
          <w:rStyle w:val="StyleUnderline"/>
          <w:highlight w:val="yellow"/>
        </w:rPr>
        <w:t>ambiguities</w:t>
      </w:r>
      <w:r w:rsidRPr="001300D8">
        <w:rPr>
          <w:rStyle w:val="StyleUnderline"/>
        </w:rPr>
        <w:t xml:space="preserve"> that</w:t>
      </w:r>
      <w:r w:rsidRPr="001300D8">
        <w:rPr>
          <w:sz w:val="16"/>
        </w:rPr>
        <w:t xml:space="preserve"> principally </w:t>
      </w:r>
      <w:r w:rsidRPr="003D5B38">
        <w:rPr>
          <w:rStyle w:val="StyleUnderline"/>
          <w:highlight w:val="yellow"/>
        </w:rPr>
        <w:t>derive from</w:t>
      </w:r>
      <w:r w:rsidRPr="001300D8">
        <w:rPr>
          <w:sz w:val="16"/>
        </w:rPr>
        <w:t xml:space="preserve"> two different sources—</w:t>
      </w:r>
      <w:r w:rsidRPr="001300D8">
        <w:rPr>
          <w:rStyle w:val="StyleUnderline"/>
        </w:rPr>
        <w:t>the</w:t>
      </w:r>
      <w:r w:rsidRPr="001300D8">
        <w:rPr>
          <w:sz w:val="16"/>
        </w:rPr>
        <w:t xml:space="preserve"> </w:t>
      </w:r>
      <w:r w:rsidRPr="003D5B38">
        <w:rPr>
          <w:rStyle w:val="Emphasis"/>
          <w:highlight w:val="yellow"/>
        </w:rPr>
        <w:t>particular terms</w:t>
      </w:r>
      <w:r w:rsidRPr="001300D8">
        <w:rPr>
          <w:sz w:val="16"/>
        </w:rPr>
        <w:t xml:space="preserve"> or phrases </w:t>
      </w:r>
      <w:r w:rsidRPr="001300D8">
        <w:rPr>
          <w:rStyle w:val="StyleUnderline"/>
        </w:rPr>
        <w:t xml:space="preserve">of a statutory provision, or the need to interpret </w:t>
      </w:r>
      <w:r w:rsidRPr="001300D8">
        <w:rPr>
          <w:rStyle w:val="Emphasis"/>
        </w:rPr>
        <w:t>related</w:t>
      </w:r>
      <w:r w:rsidRPr="001300D8">
        <w:rPr>
          <w:rStyle w:val="StyleUnderline"/>
        </w:rPr>
        <w:t xml:space="preserve"> statutes</w:t>
      </w:r>
      <w:r w:rsidRPr="001300D8">
        <w:rPr>
          <w:sz w:val="16"/>
        </w:rPr>
        <w:t>. The former has generated the majority of cases that the D.C. Circuit has referred to Congress.</w:t>
      </w:r>
    </w:p>
    <w:p w14:paraId="42B34E3D" w14:textId="77777777" w:rsidR="007F2BF5" w:rsidRDefault="007F2BF5" w:rsidP="007F2BF5">
      <w:pPr>
        <w:pStyle w:val="Heading3"/>
      </w:pPr>
      <w:r>
        <w:t>Solvency---Certainty---AT: Confusion/Clarity</w:t>
      </w:r>
    </w:p>
    <w:p w14:paraId="73CD4576" w14:textId="3B0960E4" w:rsidR="007F2BF5" w:rsidRPr="003D5B38" w:rsidRDefault="007F2BF5" w:rsidP="007F2BF5">
      <w:pPr>
        <w:pStyle w:val="Heading4"/>
      </w:pPr>
      <w:r>
        <w:t xml:space="preserve">There’s </w:t>
      </w:r>
      <w:r>
        <w:rPr>
          <w:u w:val="single"/>
        </w:rPr>
        <w:t>zero confusion</w:t>
      </w:r>
      <w:r>
        <w:t xml:space="preserve">. The CP writes </w:t>
      </w:r>
      <w:r>
        <w:rPr>
          <w:u w:val="single"/>
        </w:rPr>
        <w:t xml:space="preserve">exactly what is </w:t>
      </w:r>
      <w:r w:rsidR="00775D1D">
        <w:rPr>
          <w:u w:val="single"/>
        </w:rPr>
        <w:t>funded</w:t>
      </w:r>
      <w:r>
        <w:t xml:space="preserve">, then has </w:t>
      </w:r>
      <w:r>
        <w:rPr>
          <w:u w:val="single"/>
        </w:rPr>
        <w:t>agencies and courts apply it</w:t>
      </w:r>
      <w:r>
        <w:t>---</w:t>
      </w:r>
      <w:r>
        <w:rPr>
          <w:u w:val="single"/>
        </w:rPr>
        <w:t>same as the plan</w:t>
      </w:r>
      <w:r>
        <w:t xml:space="preserve">. Lawyers </w:t>
      </w:r>
      <w:r>
        <w:rPr>
          <w:u w:val="single"/>
        </w:rPr>
        <w:t>know what to do</w:t>
      </w:r>
      <w:r>
        <w:t xml:space="preserve"> with US Code---it’s what they </w:t>
      </w:r>
      <w:r>
        <w:rPr>
          <w:u w:val="single"/>
        </w:rPr>
        <w:t>always use</w:t>
      </w:r>
      <w:r>
        <w:t xml:space="preserve"> for statutory interpretation. That’s Cross. </w:t>
      </w:r>
    </w:p>
    <w:p w14:paraId="24EEAEC3" w14:textId="77777777" w:rsidR="007F2BF5" w:rsidRPr="005332F5" w:rsidRDefault="007F2BF5" w:rsidP="007F2BF5">
      <w:pPr>
        <w:pStyle w:val="Heading4"/>
      </w:pPr>
      <w:r>
        <w:t xml:space="preserve">That’s </w:t>
      </w:r>
      <w:r>
        <w:rPr>
          <w:u w:val="single"/>
        </w:rPr>
        <w:t>offense</w:t>
      </w:r>
      <w:r w:rsidRPr="003D5B38">
        <w:t>---</w:t>
      </w:r>
      <w:r>
        <w:t xml:space="preserve">the Code’s </w:t>
      </w:r>
      <w:r>
        <w:rPr>
          <w:u w:val="single"/>
        </w:rPr>
        <w:t>far clearer</w:t>
      </w:r>
      <w:r>
        <w:t xml:space="preserve"> than US law </w:t>
      </w:r>
      <w:r>
        <w:rPr>
          <w:u w:val="single"/>
        </w:rPr>
        <w:t>alone</w:t>
      </w:r>
    </w:p>
    <w:p w14:paraId="73B34215" w14:textId="77777777" w:rsidR="007F2BF5" w:rsidRPr="00A40EE6" w:rsidRDefault="007F2BF5" w:rsidP="007F2BF5">
      <w:r>
        <w:t xml:space="preserve">Peter G. </w:t>
      </w:r>
      <w:r w:rsidRPr="00A40EE6">
        <w:rPr>
          <w:rStyle w:val="Style13ptBold"/>
        </w:rPr>
        <w:t>LeFevre 13</w:t>
      </w:r>
      <w:r>
        <w:t>, Law Revision Counsel, 2004-2011, “The United States Code: Its Accuracy, Accessibility, and Currency,” 38-WTR Admin. &amp; Reg. L. News 10, Winter 2013, WestLaw</w:t>
      </w:r>
    </w:p>
    <w:p w14:paraId="3EFB1844" w14:textId="77777777" w:rsidR="007F2BF5" w:rsidRPr="005332F5" w:rsidRDefault="007F2BF5" w:rsidP="007F2BF5">
      <w:pPr>
        <w:rPr>
          <w:sz w:val="16"/>
        </w:rPr>
      </w:pPr>
      <w:r w:rsidRPr="005332F5">
        <w:rPr>
          <w:sz w:val="16"/>
        </w:rPr>
        <w:t>As I was watching the debate about the Obama Administration's landmark healthcare legislation a few years ago, I got a big laugh out of one incident I saw. A Member of Congress made the mistake of admitting in public that he had not read the whole bill, and people jumped all over him. How could he vote for a bill he hadn't even read? After that it seemed like every Member had read the bill--all 2,700 pages of it.</w:t>
      </w:r>
    </w:p>
    <w:p w14:paraId="41DEAD1D" w14:textId="77777777" w:rsidR="007F2BF5" w:rsidRPr="005332F5" w:rsidRDefault="007F2BF5" w:rsidP="007F2BF5">
      <w:pPr>
        <w:rPr>
          <w:sz w:val="16"/>
        </w:rPr>
      </w:pPr>
      <w:r w:rsidRPr="003D5B38">
        <w:rPr>
          <w:rStyle w:val="StyleUnderline"/>
          <w:highlight w:val="yellow"/>
        </w:rPr>
        <w:t>Take</w:t>
      </w:r>
      <w:r w:rsidRPr="00A636CD">
        <w:rPr>
          <w:rStyle w:val="StyleUnderline"/>
        </w:rPr>
        <w:t xml:space="preserve"> out </w:t>
      </w:r>
      <w:r w:rsidRPr="003D5B38">
        <w:rPr>
          <w:rStyle w:val="StyleUnderline"/>
          <w:highlight w:val="yellow"/>
        </w:rPr>
        <w:t>a copy of the</w:t>
      </w:r>
      <w:r w:rsidRPr="005332F5">
        <w:rPr>
          <w:sz w:val="16"/>
        </w:rPr>
        <w:t xml:space="preserve"> Patient Protection and </w:t>
      </w:r>
      <w:r w:rsidRPr="003D5B38">
        <w:rPr>
          <w:rStyle w:val="Emphasis"/>
          <w:highlight w:val="yellow"/>
        </w:rPr>
        <w:t>A</w:t>
      </w:r>
      <w:r w:rsidRPr="005332F5">
        <w:rPr>
          <w:sz w:val="16"/>
        </w:rPr>
        <w:t xml:space="preserve">ffordable </w:t>
      </w:r>
      <w:r w:rsidRPr="003D5B38">
        <w:rPr>
          <w:rStyle w:val="Emphasis"/>
          <w:highlight w:val="yellow"/>
        </w:rPr>
        <w:t>C</w:t>
      </w:r>
      <w:r w:rsidRPr="005332F5">
        <w:rPr>
          <w:sz w:val="16"/>
        </w:rPr>
        <w:t xml:space="preserve">are </w:t>
      </w:r>
      <w:r w:rsidRPr="003D5B38">
        <w:rPr>
          <w:rStyle w:val="Emphasis"/>
          <w:highlight w:val="yellow"/>
        </w:rPr>
        <w:t>A</w:t>
      </w:r>
      <w:r w:rsidRPr="005332F5">
        <w:rPr>
          <w:sz w:val="16"/>
        </w:rPr>
        <w:t xml:space="preserve">ct (Pub. L. No. 111-148) </w:t>
      </w:r>
      <w:r w:rsidRPr="003D5B38">
        <w:rPr>
          <w:rStyle w:val="StyleUnderline"/>
          <w:highlight w:val="yellow"/>
        </w:rPr>
        <w:t>and</w:t>
      </w:r>
      <w:r w:rsidRPr="003D5B38">
        <w:rPr>
          <w:sz w:val="16"/>
          <w:highlight w:val="yellow"/>
        </w:rPr>
        <w:t xml:space="preserve"> </w:t>
      </w:r>
      <w:r w:rsidRPr="003D5B38">
        <w:rPr>
          <w:rStyle w:val="Emphasis"/>
          <w:highlight w:val="yellow"/>
        </w:rPr>
        <w:t>try to read it</w:t>
      </w:r>
      <w:r w:rsidRPr="00A636CD">
        <w:rPr>
          <w:rStyle w:val="StyleUnderline"/>
        </w:rPr>
        <w:t>. Let's see, here's</w:t>
      </w:r>
      <w:r w:rsidRPr="005332F5">
        <w:rPr>
          <w:sz w:val="16"/>
        </w:rPr>
        <w:t xml:space="preserve"> something interesting on </w:t>
      </w:r>
      <w:r w:rsidRPr="00A636CD">
        <w:rPr>
          <w:rStyle w:val="StyleUnderline"/>
        </w:rPr>
        <w:t>page 265</w:t>
      </w:r>
      <w:r w:rsidRPr="005332F5">
        <w:rPr>
          <w:sz w:val="16"/>
        </w:rPr>
        <w:t>: “</w:t>
      </w:r>
      <w:r w:rsidRPr="00A636CD">
        <w:rPr>
          <w:rStyle w:val="Emphasis"/>
        </w:rPr>
        <w:t xml:space="preserve">Title XXVII of the Public Health Service Act ... is </w:t>
      </w:r>
      <w:r w:rsidRPr="003D5B38">
        <w:rPr>
          <w:rStyle w:val="Emphasis"/>
          <w:highlight w:val="yellow"/>
        </w:rPr>
        <w:t>amended in section 2704 ... as</w:t>
      </w:r>
      <w:r w:rsidRPr="00A636CD">
        <w:rPr>
          <w:rStyle w:val="Emphasis"/>
        </w:rPr>
        <w:t xml:space="preserve"> so </w:t>
      </w:r>
      <w:r w:rsidRPr="003D5B38">
        <w:rPr>
          <w:rStyle w:val="Emphasis"/>
          <w:highlight w:val="yellow"/>
        </w:rPr>
        <w:t>redesignated</w:t>
      </w:r>
      <w:r w:rsidRPr="00A636CD">
        <w:rPr>
          <w:rStyle w:val="Emphasis"/>
        </w:rPr>
        <w:t xml:space="preserve"> by section 1201(2)-(A) in subsection (c)-(i) in paragraph (2), </w:t>
      </w:r>
      <w:r w:rsidRPr="003D5B38">
        <w:rPr>
          <w:rStyle w:val="Emphasis"/>
          <w:highlight w:val="yellow"/>
        </w:rPr>
        <w:t>by striking ‘group health plan’</w:t>
      </w:r>
      <w:r w:rsidRPr="00A636CD">
        <w:rPr>
          <w:rStyle w:val="Emphasis"/>
        </w:rPr>
        <w:t xml:space="preserve"> each place that such term appears </w:t>
      </w:r>
      <w:r w:rsidRPr="003D5B38">
        <w:rPr>
          <w:rStyle w:val="Emphasis"/>
          <w:highlight w:val="yellow"/>
        </w:rPr>
        <w:t>and inserting ‘group or individual health plan.”</w:t>
      </w:r>
      <w:r w:rsidRPr="00A636CD">
        <w:rPr>
          <w:rStyle w:val="Emphasis"/>
        </w:rPr>
        <w:t>’</w:t>
      </w:r>
      <w:r w:rsidRPr="005332F5">
        <w:rPr>
          <w:sz w:val="16"/>
        </w:rPr>
        <w:t xml:space="preserve"> Or what about this on page 283: “Section 1920(e) of such Act ..., as added by section 2001(a)(4)(B) and amended by section 2001(e)(2)(C), is amended by inserting ‘, clause (i)(IX),’ after ‘clause (i)(VIII).”’ </w:t>
      </w:r>
      <w:r w:rsidRPr="003D5B38">
        <w:rPr>
          <w:rStyle w:val="StyleUnderline"/>
          <w:highlight w:val="yellow"/>
        </w:rPr>
        <w:t>The</w:t>
      </w:r>
      <w:r w:rsidRPr="005332F5">
        <w:rPr>
          <w:sz w:val="16"/>
        </w:rPr>
        <w:t xml:space="preserve"> Affordable Care </w:t>
      </w:r>
      <w:r w:rsidRPr="003D5B38">
        <w:rPr>
          <w:rStyle w:val="StyleUnderline"/>
          <w:highlight w:val="yellow"/>
        </w:rPr>
        <w:t xml:space="preserve">Act contains </w:t>
      </w:r>
      <w:r w:rsidRPr="003D5B38">
        <w:rPr>
          <w:rStyle w:val="Emphasis"/>
          <w:highlight w:val="yellow"/>
        </w:rPr>
        <w:t>page after page</w:t>
      </w:r>
      <w:r w:rsidRPr="005332F5">
        <w:rPr>
          <w:sz w:val="16"/>
        </w:rPr>
        <w:t xml:space="preserve"> of provisions </w:t>
      </w:r>
      <w:r w:rsidRPr="003D5B38">
        <w:rPr>
          <w:rStyle w:val="Emphasis"/>
          <w:highlight w:val="yellow"/>
        </w:rPr>
        <w:t>like this</w:t>
      </w:r>
      <w:r w:rsidRPr="005332F5">
        <w:rPr>
          <w:sz w:val="16"/>
        </w:rPr>
        <w:t>, and after you get to title X of the law on page 883, start reading more carefully because you don't want to miss all those amendments that go back and make changes in titles I to IX.</w:t>
      </w:r>
    </w:p>
    <w:p w14:paraId="16A40528" w14:textId="77777777" w:rsidR="007F2BF5" w:rsidRPr="005332F5" w:rsidRDefault="007F2BF5" w:rsidP="007F2BF5">
      <w:pPr>
        <w:rPr>
          <w:sz w:val="16"/>
        </w:rPr>
      </w:pPr>
      <w:r w:rsidRPr="003D5B38">
        <w:rPr>
          <w:rStyle w:val="StyleUnderline"/>
          <w:highlight w:val="yellow"/>
        </w:rPr>
        <w:t>Figuring out what</w:t>
      </w:r>
      <w:r w:rsidRPr="00A636CD">
        <w:rPr>
          <w:rStyle w:val="StyleUnderline"/>
        </w:rPr>
        <w:t xml:space="preserve"> the </w:t>
      </w:r>
      <w:r w:rsidRPr="003D5B38">
        <w:rPr>
          <w:rStyle w:val="Emphasis"/>
          <w:highlight w:val="yellow"/>
        </w:rPr>
        <w:t>current law is</w:t>
      </w:r>
      <w:r w:rsidRPr="003D5B38">
        <w:rPr>
          <w:sz w:val="16"/>
          <w:highlight w:val="yellow"/>
        </w:rPr>
        <w:t xml:space="preserve"> </w:t>
      </w:r>
      <w:r w:rsidRPr="003D5B38">
        <w:rPr>
          <w:rStyle w:val="StyleUnderline"/>
          <w:highlight w:val="yellow"/>
        </w:rPr>
        <w:t>by looking at</w:t>
      </w:r>
      <w:r w:rsidRPr="00A636CD">
        <w:rPr>
          <w:rStyle w:val="StyleUnderline"/>
        </w:rPr>
        <w:t xml:space="preserve"> the</w:t>
      </w:r>
      <w:r w:rsidRPr="005332F5">
        <w:rPr>
          <w:sz w:val="16"/>
        </w:rPr>
        <w:t xml:space="preserve"> </w:t>
      </w:r>
      <w:r w:rsidRPr="00A636CD">
        <w:rPr>
          <w:rStyle w:val="Emphasis"/>
        </w:rPr>
        <w:t xml:space="preserve">slip laws and </w:t>
      </w:r>
      <w:r w:rsidRPr="003D5B38">
        <w:rPr>
          <w:rStyle w:val="Emphasis"/>
          <w:highlight w:val="yellow"/>
        </w:rPr>
        <w:t>Statutes</w:t>
      </w:r>
      <w:r w:rsidRPr="00A636CD">
        <w:rPr>
          <w:rStyle w:val="Emphasis"/>
        </w:rPr>
        <w:t xml:space="preserve"> at Large</w:t>
      </w:r>
      <w:r w:rsidRPr="005E4F19">
        <w:rPr>
          <w:rStyle w:val="StyleUnderline"/>
        </w:rPr>
        <w:t xml:space="preserve"> </w:t>
      </w:r>
      <w:r w:rsidRPr="003D5B38">
        <w:rPr>
          <w:rStyle w:val="StyleUnderline"/>
          <w:highlight w:val="yellow"/>
        </w:rPr>
        <w:t xml:space="preserve">is </w:t>
      </w:r>
      <w:r w:rsidRPr="003D5B38">
        <w:rPr>
          <w:rStyle w:val="Emphasis"/>
          <w:highlight w:val="yellow"/>
        </w:rPr>
        <w:t>impractical</w:t>
      </w:r>
      <w:r w:rsidRPr="003D5B38">
        <w:rPr>
          <w:rStyle w:val="StyleUnderline"/>
          <w:highlight w:val="yellow"/>
        </w:rPr>
        <w:t>. That is why</w:t>
      </w:r>
      <w:r w:rsidRPr="00A636CD">
        <w:rPr>
          <w:rStyle w:val="StyleUnderline"/>
        </w:rPr>
        <w:t xml:space="preserve"> the</w:t>
      </w:r>
      <w:r w:rsidRPr="005332F5">
        <w:rPr>
          <w:sz w:val="16"/>
        </w:rPr>
        <w:t xml:space="preserve"> </w:t>
      </w:r>
      <w:r w:rsidRPr="003D5B38">
        <w:rPr>
          <w:rStyle w:val="Emphasis"/>
          <w:highlight w:val="yellow"/>
        </w:rPr>
        <w:t>U</w:t>
      </w:r>
      <w:r w:rsidRPr="005332F5">
        <w:rPr>
          <w:sz w:val="16"/>
        </w:rPr>
        <w:t xml:space="preserve">nited </w:t>
      </w:r>
      <w:r w:rsidRPr="003D5B38">
        <w:rPr>
          <w:rStyle w:val="Emphasis"/>
          <w:highlight w:val="yellow"/>
        </w:rPr>
        <w:t>S</w:t>
      </w:r>
      <w:r w:rsidRPr="005332F5">
        <w:rPr>
          <w:sz w:val="16"/>
        </w:rPr>
        <w:t xml:space="preserve">tates </w:t>
      </w:r>
      <w:r w:rsidRPr="003D5B38">
        <w:rPr>
          <w:rStyle w:val="Emphasis"/>
          <w:highlight w:val="yellow"/>
        </w:rPr>
        <w:t>Code</w:t>
      </w:r>
      <w:r w:rsidRPr="003D5B38">
        <w:rPr>
          <w:sz w:val="16"/>
          <w:highlight w:val="yellow"/>
        </w:rPr>
        <w:t xml:space="preserve"> </w:t>
      </w:r>
      <w:r w:rsidRPr="003D5B38">
        <w:rPr>
          <w:rStyle w:val="StyleUnderline"/>
          <w:highlight w:val="yellow"/>
        </w:rPr>
        <w:t>is</w:t>
      </w:r>
      <w:r w:rsidRPr="003D5B38">
        <w:rPr>
          <w:sz w:val="16"/>
          <w:highlight w:val="yellow"/>
        </w:rPr>
        <w:t xml:space="preserve"> </w:t>
      </w:r>
      <w:r w:rsidRPr="003D5B38">
        <w:rPr>
          <w:rStyle w:val="Emphasis"/>
          <w:highlight w:val="yellow"/>
        </w:rPr>
        <w:t>essential</w:t>
      </w:r>
      <w:r w:rsidRPr="003D5B38">
        <w:rPr>
          <w:rStyle w:val="StyleUnderline"/>
          <w:highlight w:val="yellow"/>
        </w:rPr>
        <w:t>. What is</w:t>
      </w:r>
      <w:r w:rsidRPr="003D5B38">
        <w:rPr>
          <w:sz w:val="16"/>
          <w:highlight w:val="yellow"/>
        </w:rPr>
        <w:t xml:space="preserve"> </w:t>
      </w:r>
      <w:r w:rsidRPr="003D5B38">
        <w:rPr>
          <w:rStyle w:val="Emphasis"/>
          <w:highlight w:val="yellow"/>
        </w:rPr>
        <w:t>incomprehensible</w:t>
      </w:r>
      <w:r w:rsidRPr="00A636CD">
        <w:rPr>
          <w:rStyle w:val="Emphasis"/>
        </w:rPr>
        <w:t xml:space="preserve"> in the A</w:t>
      </w:r>
      <w:r w:rsidRPr="005332F5">
        <w:rPr>
          <w:sz w:val="16"/>
        </w:rPr>
        <w:t xml:space="preserve">ffordable </w:t>
      </w:r>
      <w:r w:rsidRPr="00A636CD">
        <w:rPr>
          <w:rStyle w:val="Emphasis"/>
        </w:rPr>
        <w:t>C</w:t>
      </w:r>
      <w:r w:rsidRPr="005332F5">
        <w:rPr>
          <w:sz w:val="16"/>
        </w:rPr>
        <w:t xml:space="preserve">are </w:t>
      </w:r>
      <w:r w:rsidRPr="00A636CD">
        <w:rPr>
          <w:rStyle w:val="Emphasis"/>
        </w:rPr>
        <w:t>A</w:t>
      </w:r>
      <w:r w:rsidRPr="005332F5">
        <w:rPr>
          <w:sz w:val="16"/>
        </w:rPr>
        <w:t xml:space="preserve">ct </w:t>
      </w:r>
      <w:r w:rsidRPr="003D5B38">
        <w:rPr>
          <w:rStyle w:val="StyleUnderline"/>
          <w:highlight w:val="yellow"/>
        </w:rPr>
        <w:t>makes</w:t>
      </w:r>
      <w:r w:rsidRPr="003D5B38">
        <w:rPr>
          <w:sz w:val="16"/>
          <w:highlight w:val="yellow"/>
        </w:rPr>
        <w:t xml:space="preserve"> </w:t>
      </w:r>
      <w:r w:rsidRPr="003D5B38">
        <w:rPr>
          <w:rStyle w:val="Emphasis"/>
          <w:highlight w:val="yellow"/>
        </w:rPr>
        <w:t>sense</w:t>
      </w:r>
      <w:r w:rsidRPr="003D5B38">
        <w:rPr>
          <w:sz w:val="16"/>
          <w:highlight w:val="yellow"/>
        </w:rPr>
        <w:t xml:space="preserve"> </w:t>
      </w:r>
      <w:r w:rsidRPr="003D5B38">
        <w:rPr>
          <w:rStyle w:val="StyleUnderline"/>
          <w:highlight w:val="yellow"/>
        </w:rPr>
        <w:t>once</w:t>
      </w:r>
      <w:r w:rsidRPr="00A636CD">
        <w:rPr>
          <w:rStyle w:val="StyleUnderline"/>
        </w:rPr>
        <w:t xml:space="preserve"> it is</w:t>
      </w:r>
      <w:r w:rsidRPr="005332F5">
        <w:rPr>
          <w:sz w:val="16"/>
        </w:rPr>
        <w:t xml:space="preserve"> </w:t>
      </w:r>
      <w:r w:rsidRPr="003D5B38">
        <w:rPr>
          <w:rStyle w:val="Emphasis"/>
          <w:highlight w:val="yellow"/>
        </w:rPr>
        <w:t>integrated</w:t>
      </w:r>
      <w:r w:rsidRPr="00A636CD">
        <w:rPr>
          <w:rStyle w:val="Emphasis"/>
        </w:rPr>
        <w:t xml:space="preserve"> into the Code</w:t>
      </w:r>
      <w:r w:rsidRPr="00A636CD">
        <w:rPr>
          <w:rStyle w:val="StyleUnderline"/>
        </w:rPr>
        <w:t>. The Code</w:t>
      </w:r>
      <w:r w:rsidRPr="005332F5">
        <w:rPr>
          <w:sz w:val="16"/>
        </w:rPr>
        <w:t xml:space="preserve"> </w:t>
      </w:r>
      <w:r w:rsidRPr="00A636CD">
        <w:rPr>
          <w:rStyle w:val="Emphasis"/>
        </w:rPr>
        <w:t>organizes</w:t>
      </w:r>
      <w:r w:rsidRPr="005332F5">
        <w:rPr>
          <w:sz w:val="16"/>
        </w:rPr>
        <w:t xml:space="preserve"> the </w:t>
      </w:r>
      <w:r w:rsidRPr="00A636CD">
        <w:rPr>
          <w:rStyle w:val="StyleUnderline"/>
        </w:rPr>
        <w:t>Federal law</w:t>
      </w:r>
      <w:r w:rsidRPr="005332F5">
        <w:rPr>
          <w:sz w:val="16"/>
        </w:rPr>
        <w:t xml:space="preserve"> into 51 broad subject matter titles </w:t>
      </w:r>
      <w:r w:rsidRPr="00A636CD">
        <w:rPr>
          <w:rStyle w:val="StyleUnderline"/>
        </w:rPr>
        <w:t>and keeps</w:t>
      </w:r>
      <w:r w:rsidRPr="005332F5">
        <w:rPr>
          <w:sz w:val="16"/>
        </w:rPr>
        <w:t xml:space="preserve"> the </w:t>
      </w:r>
      <w:r w:rsidRPr="00A636CD">
        <w:rPr>
          <w:rStyle w:val="StyleUnderline"/>
        </w:rPr>
        <w:t>law</w:t>
      </w:r>
      <w:r w:rsidRPr="005332F5">
        <w:rPr>
          <w:sz w:val="16"/>
        </w:rPr>
        <w:t xml:space="preserve"> </w:t>
      </w:r>
      <w:r w:rsidRPr="00A636CD">
        <w:rPr>
          <w:rStyle w:val="Emphasis"/>
        </w:rPr>
        <w:t>up-to-date</w:t>
      </w:r>
      <w:r w:rsidRPr="005332F5">
        <w:rPr>
          <w:sz w:val="16"/>
        </w:rPr>
        <w:t xml:space="preserve"> </w:t>
      </w:r>
      <w:r w:rsidRPr="00A636CD">
        <w:rPr>
          <w:rStyle w:val="StyleUnderline"/>
        </w:rPr>
        <w:t xml:space="preserve">by incorporating </w:t>
      </w:r>
      <w:r w:rsidRPr="00A636CD">
        <w:rPr>
          <w:rStyle w:val="Emphasis"/>
        </w:rPr>
        <w:t>amendments</w:t>
      </w:r>
      <w:r w:rsidRPr="005332F5">
        <w:rPr>
          <w:sz w:val="16"/>
        </w:rPr>
        <w:t xml:space="preserve"> </w:t>
      </w:r>
      <w:r w:rsidRPr="00A636CD">
        <w:rPr>
          <w:rStyle w:val="StyleUnderline"/>
        </w:rPr>
        <w:t>and</w:t>
      </w:r>
      <w:r w:rsidRPr="005332F5">
        <w:rPr>
          <w:sz w:val="16"/>
        </w:rPr>
        <w:t xml:space="preserve"> </w:t>
      </w:r>
      <w:r w:rsidRPr="00A636CD">
        <w:rPr>
          <w:rStyle w:val="Emphasis"/>
        </w:rPr>
        <w:t>new provisions</w:t>
      </w:r>
      <w:r w:rsidRPr="005332F5">
        <w:rPr>
          <w:sz w:val="16"/>
        </w:rPr>
        <w:t xml:space="preserve"> </w:t>
      </w:r>
      <w:r w:rsidRPr="00A636CD">
        <w:rPr>
          <w:rStyle w:val="StyleUnderline"/>
        </w:rPr>
        <w:t>into the text</w:t>
      </w:r>
      <w:r w:rsidRPr="005332F5">
        <w:rPr>
          <w:sz w:val="16"/>
        </w:rPr>
        <w:t>.</w:t>
      </w:r>
    </w:p>
    <w:p w14:paraId="2D669E48" w14:textId="77777777" w:rsidR="007F2BF5" w:rsidRPr="005332F5" w:rsidRDefault="007F2BF5" w:rsidP="007F2BF5">
      <w:pPr>
        <w:rPr>
          <w:sz w:val="16"/>
        </w:rPr>
      </w:pPr>
      <w:r w:rsidRPr="005332F5">
        <w:rPr>
          <w:sz w:val="16"/>
        </w:rPr>
        <w:t xml:space="preserve">While </w:t>
      </w:r>
      <w:r w:rsidRPr="00A636CD">
        <w:rPr>
          <w:rStyle w:val="StyleUnderline"/>
        </w:rPr>
        <w:t>there is</w:t>
      </w:r>
      <w:r w:rsidRPr="005332F5">
        <w:rPr>
          <w:sz w:val="16"/>
        </w:rPr>
        <w:t xml:space="preserve"> </w:t>
      </w:r>
      <w:r w:rsidRPr="00A636CD">
        <w:rPr>
          <w:rStyle w:val="Emphasis"/>
        </w:rPr>
        <w:t>little disagreement</w:t>
      </w:r>
      <w:r w:rsidRPr="005332F5">
        <w:rPr>
          <w:sz w:val="16"/>
        </w:rPr>
        <w:t xml:space="preserve"> </w:t>
      </w:r>
      <w:r w:rsidRPr="00A636CD">
        <w:rPr>
          <w:rStyle w:val="StyleUnderline"/>
        </w:rPr>
        <w:t>about the</w:t>
      </w:r>
      <w:r w:rsidRPr="005332F5">
        <w:rPr>
          <w:sz w:val="16"/>
        </w:rPr>
        <w:t xml:space="preserve"> </w:t>
      </w:r>
      <w:r w:rsidRPr="00A636CD">
        <w:rPr>
          <w:rStyle w:val="Emphasis"/>
        </w:rPr>
        <w:t>necessity of the Code</w:t>
      </w:r>
      <w:r w:rsidRPr="005332F5">
        <w:rPr>
          <w:sz w:val="16"/>
        </w:rPr>
        <w:t>,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54D30653" w14:textId="77777777" w:rsidR="007F2BF5" w:rsidRPr="005332F5" w:rsidRDefault="007F2BF5" w:rsidP="007F2BF5">
      <w:pPr>
        <w:rPr>
          <w:sz w:val="16"/>
        </w:rPr>
      </w:pPr>
      <w:r w:rsidRPr="005332F5">
        <w:rPr>
          <w:sz w:val="16"/>
        </w:rPr>
        <w:t>Accuracy</w:t>
      </w:r>
    </w:p>
    <w:p w14:paraId="3EA673A5" w14:textId="77777777" w:rsidR="007F2BF5" w:rsidRPr="00A636CD" w:rsidRDefault="007F2BF5" w:rsidP="007F2BF5">
      <w:pPr>
        <w:rPr>
          <w:rStyle w:val="StyleUnderline"/>
        </w:rPr>
      </w:pPr>
      <w:r w:rsidRPr="00A636CD">
        <w:rPr>
          <w:rStyle w:val="StyleUnderline"/>
        </w:rPr>
        <w:t>The Code is the responsibility of the</w:t>
      </w:r>
      <w:r w:rsidRPr="005332F5">
        <w:rPr>
          <w:sz w:val="16"/>
        </w:rPr>
        <w:t xml:space="preserve"> Office of the Law Revision Counsel (</w:t>
      </w:r>
      <w:r w:rsidRPr="00A636CD">
        <w:rPr>
          <w:rStyle w:val="Emphasis"/>
        </w:rPr>
        <w:t>OLRC</w:t>
      </w:r>
      <w:r w:rsidRPr="005332F5">
        <w:rPr>
          <w:sz w:val="16"/>
        </w:rPr>
        <w:t xml:space="preserve">). During my many years at the OLRC, the accuracy of the Code was always the highest priority of the Office. It's not hard to see why. </w:t>
      </w:r>
      <w:r w:rsidRPr="00A636CD">
        <w:rPr>
          <w:rStyle w:val="StyleUnderline"/>
        </w:rPr>
        <w:t xml:space="preserve">By law, the printed Code is </w:t>
      </w:r>
      <w:r w:rsidRPr="00A636CD">
        <w:rPr>
          <w:rStyle w:val="Emphasis"/>
        </w:rPr>
        <w:t>evidence</w:t>
      </w:r>
      <w:r w:rsidRPr="005332F5">
        <w:rPr>
          <w:sz w:val="16"/>
        </w:rPr>
        <w:t xml:space="preserve"> </w:t>
      </w:r>
      <w:r w:rsidRPr="00A636CD">
        <w:rPr>
          <w:rStyle w:val="StyleUnderline"/>
        </w:rPr>
        <w:t xml:space="preserve">of the </w:t>
      </w:r>
      <w:r w:rsidRPr="00A636CD">
        <w:rPr>
          <w:rStyle w:val="Emphasis"/>
        </w:rPr>
        <w:t>laws it contains</w:t>
      </w:r>
      <w:r w:rsidRPr="005332F5">
        <w:rPr>
          <w:sz w:val="16"/>
        </w:rPr>
        <w:t xml:space="preserve"> </w:t>
      </w:r>
      <w:r w:rsidRPr="00A636CD">
        <w:rPr>
          <w:rStyle w:val="StyleUnderline"/>
        </w:rPr>
        <w:t>in</w:t>
      </w:r>
      <w:r w:rsidRPr="005332F5">
        <w:rPr>
          <w:sz w:val="16"/>
        </w:rPr>
        <w:t xml:space="preserve"> </w:t>
      </w:r>
      <w:r w:rsidRPr="00A636CD">
        <w:rPr>
          <w:rStyle w:val="Emphasis"/>
        </w:rPr>
        <w:t>every federal and state court and public office</w:t>
      </w:r>
      <w:r w:rsidRPr="005332F5">
        <w:rPr>
          <w:sz w:val="16"/>
        </w:rPr>
        <w:t xml:space="preserve">. </w:t>
      </w:r>
      <w:r w:rsidRPr="003D5B38">
        <w:rPr>
          <w:rStyle w:val="Emphasis"/>
          <w:highlight w:val="yellow"/>
        </w:rPr>
        <w:t>Lawyers, judges, agencies, and the public</w:t>
      </w:r>
      <w:r w:rsidRPr="003D5B38">
        <w:rPr>
          <w:rStyle w:val="StyleUnderline"/>
          <w:highlight w:val="yellow"/>
        </w:rPr>
        <w:t xml:space="preserve"> ultimately</w:t>
      </w:r>
      <w:r w:rsidRPr="005332F5">
        <w:rPr>
          <w:sz w:val="16"/>
        </w:rPr>
        <w:t xml:space="preserve"> have to </w:t>
      </w:r>
      <w:r w:rsidRPr="003D5B38">
        <w:rPr>
          <w:rStyle w:val="Emphasis"/>
          <w:highlight w:val="yellow"/>
        </w:rPr>
        <w:t>rely on it</w:t>
      </w:r>
      <w:r w:rsidRPr="003D5B38">
        <w:rPr>
          <w:sz w:val="16"/>
          <w:highlight w:val="yellow"/>
        </w:rPr>
        <w:t xml:space="preserve"> </w:t>
      </w:r>
      <w:r w:rsidRPr="003D5B38">
        <w:rPr>
          <w:rStyle w:val="StyleUnderline"/>
          <w:highlight w:val="yellow"/>
        </w:rPr>
        <w:t>as</w:t>
      </w:r>
      <w:r w:rsidRPr="00A636CD">
        <w:rPr>
          <w:rStyle w:val="StyleUnderline"/>
        </w:rPr>
        <w:t xml:space="preserve"> the </w:t>
      </w:r>
      <w:r w:rsidRPr="003D5B38">
        <w:rPr>
          <w:rStyle w:val="Emphasis"/>
          <w:highlight w:val="yellow"/>
        </w:rPr>
        <w:t>authoritative</w:t>
      </w:r>
      <w:r w:rsidRPr="00A636CD">
        <w:rPr>
          <w:rStyle w:val="Emphasis"/>
        </w:rPr>
        <w:t xml:space="preserve"> source</w:t>
      </w:r>
      <w:r w:rsidRPr="00A636CD">
        <w:rPr>
          <w:rStyle w:val="StyleUnderline"/>
        </w:rPr>
        <w:t xml:space="preserve"> for much of the federal law.</w:t>
      </w:r>
    </w:p>
    <w:p w14:paraId="12AF6473" w14:textId="77777777" w:rsidR="007F2BF5" w:rsidRPr="005332F5" w:rsidRDefault="007F2BF5" w:rsidP="007F2BF5">
      <w:pPr>
        <w:rPr>
          <w:sz w:val="16"/>
        </w:rPr>
      </w:pPr>
      <w:r w:rsidRPr="005332F5">
        <w:rPr>
          <w:sz w:val="16"/>
        </w:rPr>
        <w:t>But making sure the Code is accurate is not easy; it takes a good system and a well-trained staff and it does take time. The updating process involves classifying new laws to the Code, revising the Code to incorporate amendments and new provisions, and preparing editorial material that explains and documents each change in the Code.</w:t>
      </w:r>
    </w:p>
    <w:p w14:paraId="6DAD4BA5" w14:textId="77777777" w:rsidR="007F2BF5" w:rsidRPr="005332F5" w:rsidRDefault="007F2BF5" w:rsidP="007F2BF5">
      <w:pPr>
        <w:rPr>
          <w:sz w:val="16"/>
        </w:rPr>
      </w:pPr>
      <w:r w:rsidRPr="005332F5">
        <w:rPr>
          <w:sz w:val="16"/>
        </w:rPr>
        <w:t>On average, between 5,000 and 7,500 pages of new law is enacted during a two-year Congress. Each of these laws is carefully read by a team of lawyers at the OLRC. For each provision of the bill, the OLRC must decide whether it should go into the Code (general and permanent provisions only), and if so, where. This is the process of “classifying” a law and results in a law's Code classifications. Once the classifications are finalized, the OLRC begins actual text editing and preparation of editorial material that provides information about the source of Code sections, their arrangement, the references they contain, and their history. The integration of new law into the Code can be very time consuming. Much of it is amendatory, and Congress, unlike many state legislatures, tends to favor the use of “cut and bite” amendments. Rather than replacing an old section with a new one, these amendments make changes by specific word and phrase substitutions--and there can be a lot of these. For example, my favorite section in the Code, 42 U.S.C. § 1395ww, was amended over 90 times by 19 different sections of the Affordable Care Act. The rest of that Act made similar types of amendments to hundreds of other sections in the Code. Each of these amendments had to be properly executed and accurately documented in the source credits and with appropriate editorial notes.</w:t>
      </w:r>
    </w:p>
    <w:p w14:paraId="2C3BD7CD" w14:textId="77777777" w:rsidR="007F2BF5" w:rsidRPr="005332F5" w:rsidRDefault="007F2BF5" w:rsidP="007F2BF5">
      <w:pPr>
        <w:rPr>
          <w:sz w:val="16"/>
        </w:rPr>
      </w:pPr>
      <w:r w:rsidRPr="003D5B38">
        <w:rPr>
          <w:rStyle w:val="StyleUnderline"/>
          <w:highlight w:val="yellow"/>
        </w:rPr>
        <w:t>The OLRC</w:t>
      </w:r>
      <w:r w:rsidRPr="005332F5">
        <w:rPr>
          <w:rStyle w:val="StyleUnderline"/>
        </w:rPr>
        <w:t xml:space="preserve"> has</w:t>
      </w:r>
      <w:r w:rsidRPr="005332F5">
        <w:rPr>
          <w:sz w:val="16"/>
        </w:rPr>
        <w:t xml:space="preserve"> an </w:t>
      </w:r>
      <w:r w:rsidRPr="005332F5">
        <w:rPr>
          <w:rStyle w:val="Emphasis"/>
        </w:rPr>
        <w:t>outstanding staff</w:t>
      </w:r>
      <w:r w:rsidRPr="005332F5">
        <w:rPr>
          <w:sz w:val="16"/>
        </w:rPr>
        <w:t xml:space="preserve">, but even the best editors will make mistakes in working through tens of thousands of changes in the Code. To ensure that these mistakes are caught and corrected before publication, the OLRC uses a multi-level review system to thoroughly check all the work done in the Office. Every update to the Code is rechecked at least once, and any change affecting the text of a law is checked even more thoroughly. </w:t>
      </w:r>
      <w:r w:rsidRPr="005332F5">
        <w:rPr>
          <w:rStyle w:val="StyleUnderline"/>
        </w:rPr>
        <w:t xml:space="preserve">This system </w:t>
      </w:r>
      <w:r w:rsidRPr="003D5B38">
        <w:rPr>
          <w:rStyle w:val="StyleUnderline"/>
          <w:highlight w:val="yellow"/>
        </w:rPr>
        <w:t xml:space="preserve">has </w:t>
      </w:r>
      <w:r w:rsidRPr="003D5B38">
        <w:rPr>
          <w:rStyle w:val="Emphasis"/>
          <w:highlight w:val="yellow"/>
        </w:rPr>
        <w:t>worked well</w:t>
      </w:r>
      <w:r w:rsidRPr="005332F5">
        <w:rPr>
          <w:rStyle w:val="StyleUnderline"/>
        </w:rPr>
        <w:t xml:space="preserve"> over the years to ensure that the</w:t>
      </w:r>
      <w:r w:rsidRPr="005E4F19">
        <w:rPr>
          <w:rStyle w:val="StyleUnderline"/>
        </w:rPr>
        <w:t xml:space="preserve"> </w:t>
      </w:r>
      <w:r w:rsidRPr="005332F5">
        <w:rPr>
          <w:rStyle w:val="Emphasis"/>
        </w:rPr>
        <w:t>Code</w:t>
      </w:r>
      <w:r w:rsidRPr="005332F5">
        <w:rPr>
          <w:rStyle w:val="StyleUnderline"/>
        </w:rPr>
        <w:t xml:space="preserve"> is </w:t>
      </w:r>
      <w:r w:rsidRPr="005332F5">
        <w:rPr>
          <w:rStyle w:val="Emphasis"/>
        </w:rPr>
        <w:t>very accurate</w:t>
      </w:r>
      <w:r w:rsidRPr="005332F5">
        <w:rPr>
          <w:sz w:val="16"/>
        </w:rPr>
        <w:t>.</w:t>
      </w:r>
    </w:p>
    <w:p w14:paraId="0ED2ABAB" w14:textId="77777777" w:rsidR="007F2BF5" w:rsidRPr="005332F5" w:rsidRDefault="007F2BF5" w:rsidP="007F2BF5">
      <w:pPr>
        <w:rPr>
          <w:sz w:val="16"/>
        </w:rPr>
      </w:pPr>
      <w:r w:rsidRPr="005332F5">
        <w:rPr>
          <w:sz w:val="16"/>
        </w:rPr>
        <w:t>Accessibility</w:t>
      </w:r>
    </w:p>
    <w:p w14:paraId="43106A94" w14:textId="77777777" w:rsidR="007F2BF5" w:rsidRPr="005332F5" w:rsidRDefault="007F2BF5" w:rsidP="007F2BF5">
      <w:pPr>
        <w:rPr>
          <w:sz w:val="16"/>
        </w:rPr>
      </w:pPr>
      <w:r w:rsidRPr="005332F5">
        <w:rPr>
          <w:sz w:val="16"/>
        </w:rPr>
        <w:t xml:space="preserve">While the accuracy of the Code is excellent, </w:t>
      </w:r>
      <w:r w:rsidRPr="003D5B38">
        <w:rPr>
          <w:rStyle w:val="Emphasis"/>
          <w:highlight w:val="yellow"/>
        </w:rPr>
        <w:t>accessibility</w:t>
      </w:r>
      <w:r w:rsidRPr="005332F5">
        <w:rPr>
          <w:sz w:val="16"/>
        </w:rPr>
        <w:t xml:space="preserve"> has not always been the best, but it </w:t>
      </w:r>
      <w:r w:rsidRPr="003D5B38">
        <w:rPr>
          <w:rStyle w:val="StyleUnderline"/>
          <w:highlight w:val="yellow"/>
        </w:rPr>
        <w:t>is getting</w:t>
      </w:r>
      <w:r w:rsidRPr="005E4F19">
        <w:rPr>
          <w:rStyle w:val="StyleUnderline"/>
        </w:rPr>
        <w:t xml:space="preserve"> </w:t>
      </w:r>
      <w:r w:rsidRPr="005332F5">
        <w:rPr>
          <w:rStyle w:val="Emphasis"/>
        </w:rPr>
        <w:t xml:space="preserve">much </w:t>
      </w:r>
      <w:r w:rsidRPr="003D5B38">
        <w:rPr>
          <w:rStyle w:val="Emphasis"/>
          <w:highlight w:val="yellow"/>
        </w:rPr>
        <w:t>better</w:t>
      </w:r>
      <w:r w:rsidRPr="005332F5">
        <w:rPr>
          <w:sz w:val="16"/>
        </w:rPr>
        <w:t>. By accessibility, I mean convenience of use. The Code has been available in print since 1926, but the print version is expensive to buy and is no longer available in many libraries. Moreover, finding something in the *11 printed Code often means relying on an index and piecing together a section from both the main edition and a supplement. The printed version is often useful for browsing through certain laws and is the best version for authenticating the law, but for most purposes the online Code is the preferred choice.</w:t>
      </w:r>
    </w:p>
    <w:p w14:paraId="67D59717" w14:textId="77777777" w:rsidR="007F2BF5" w:rsidRPr="005332F5" w:rsidRDefault="007F2BF5" w:rsidP="007F2BF5">
      <w:pPr>
        <w:rPr>
          <w:sz w:val="16"/>
        </w:rPr>
      </w:pPr>
      <w:r w:rsidRPr="005332F5">
        <w:rPr>
          <w:rStyle w:val="StyleUnderline"/>
        </w:rPr>
        <w:t xml:space="preserve">Since the 1990s, the OLRC has maintained </w:t>
      </w:r>
      <w:r w:rsidRPr="003D5B38">
        <w:rPr>
          <w:rStyle w:val="StyleUnderline"/>
          <w:highlight w:val="yellow"/>
        </w:rPr>
        <w:t xml:space="preserve">an </w:t>
      </w:r>
      <w:r w:rsidRPr="003D5B38">
        <w:rPr>
          <w:rStyle w:val="Emphasis"/>
          <w:highlight w:val="yellow"/>
        </w:rPr>
        <w:t>online</w:t>
      </w:r>
      <w:r w:rsidRPr="003D5B38">
        <w:rPr>
          <w:rStyle w:val="StyleUnderline"/>
          <w:highlight w:val="yellow"/>
        </w:rPr>
        <w:t xml:space="preserve"> version</w:t>
      </w:r>
      <w:r w:rsidRPr="005332F5">
        <w:rPr>
          <w:sz w:val="16"/>
        </w:rPr>
        <w:t xml:space="preserve"> of the Code on the House of Representatives' server at http://uscode.house.gov/ (“uscode website”). </w:t>
      </w:r>
      <w:r w:rsidRPr="005332F5">
        <w:rPr>
          <w:rStyle w:val="StyleUnderline"/>
        </w:rPr>
        <w:t>The</w:t>
      </w:r>
      <w:r w:rsidRPr="005332F5">
        <w:rPr>
          <w:sz w:val="16"/>
        </w:rPr>
        <w:t xml:space="preserve"> uscode </w:t>
      </w:r>
      <w:r w:rsidRPr="005332F5">
        <w:rPr>
          <w:rStyle w:val="Emphasis"/>
        </w:rPr>
        <w:t>website</w:t>
      </w:r>
      <w:r w:rsidRPr="005332F5">
        <w:rPr>
          <w:sz w:val="16"/>
        </w:rPr>
        <w:t xml:space="preserve"> </w:t>
      </w:r>
      <w:r w:rsidRPr="005332F5">
        <w:rPr>
          <w:rStyle w:val="StyleUnderline"/>
        </w:rPr>
        <w:t xml:space="preserve">combines the latest main edition with the latest supplement to make a </w:t>
      </w:r>
      <w:r w:rsidRPr="005332F5">
        <w:rPr>
          <w:rStyle w:val="Emphasis"/>
        </w:rPr>
        <w:t>virtual main edition</w:t>
      </w:r>
      <w:r w:rsidRPr="005E4F19">
        <w:rPr>
          <w:rStyle w:val="StyleUnderline"/>
        </w:rPr>
        <w:t xml:space="preserve"> </w:t>
      </w:r>
      <w:r w:rsidRPr="005332F5">
        <w:rPr>
          <w:rStyle w:val="StyleUnderline"/>
        </w:rPr>
        <w:t xml:space="preserve">that </w:t>
      </w:r>
      <w:r w:rsidRPr="003D5B38">
        <w:rPr>
          <w:rStyle w:val="StyleUnderline"/>
          <w:highlight w:val="yellow"/>
        </w:rPr>
        <w:t xml:space="preserve">can be </w:t>
      </w:r>
      <w:r w:rsidRPr="003D5B38">
        <w:rPr>
          <w:rStyle w:val="Emphasis"/>
          <w:highlight w:val="yellow"/>
        </w:rPr>
        <w:t>browsed</w:t>
      </w:r>
      <w:r w:rsidRPr="003D5B38">
        <w:rPr>
          <w:rStyle w:val="StyleUnderline"/>
          <w:highlight w:val="yellow"/>
        </w:rPr>
        <w:t xml:space="preserve"> and </w:t>
      </w:r>
      <w:r w:rsidRPr="003D5B38">
        <w:rPr>
          <w:rStyle w:val="Emphasis"/>
          <w:highlight w:val="yellow"/>
        </w:rPr>
        <w:t>searched</w:t>
      </w:r>
      <w:r w:rsidRPr="005332F5">
        <w:rPr>
          <w:sz w:val="16"/>
        </w:rPr>
        <w:t>. Unfortunately, the site uses an outdated search engine and features a display and navigation tools that are rather poor. Recognizing the need for a more accessible online Code, the OLRC recently launched a new website in beta which will eventually replace the old uscode website.</w:t>
      </w:r>
    </w:p>
    <w:p w14:paraId="081239B5" w14:textId="77777777" w:rsidR="007F2BF5" w:rsidRPr="005332F5" w:rsidRDefault="007F2BF5" w:rsidP="007F2BF5">
      <w:pPr>
        <w:rPr>
          <w:sz w:val="16"/>
        </w:rPr>
      </w:pPr>
      <w:r w:rsidRPr="005332F5">
        <w:rPr>
          <w:sz w:val="16"/>
        </w:rPr>
        <w:t>The beta website, located at http://uscodebeta.house.gov/, was developed and designed to meet the particular needs of the OLRC, legislative drafters, and legal researchers. The core of the website is an open source, customized Apache LuceneTM search engine with a SolrTM search platform. There is a simple search facility for quickly accessing specific Code sections or performing simple word or phrase searches and an advanced search facility for sophisticated searching of Code content using delimiters such as field or Code hierarchy restrictions, Boolean logic, proximity criteria, and case-sensitive specifications. The presentation of search results is greatly improved compared to the uscode website and allows for easy movement through the search results, to other parts of the Code, and within a Code section. The new site also includes the ability to browse and drill down using the Code hierarchy of titles, chapters, subchapters, etc.</w:t>
      </w:r>
    </w:p>
    <w:p w14:paraId="3E3C7AE5" w14:textId="77777777" w:rsidR="007F2BF5" w:rsidRPr="005332F5" w:rsidRDefault="007F2BF5" w:rsidP="007F2BF5">
      <w:pPr>
        <w:rPr>
          <w:sz w:val="16"/>
        </w:rPr>
      </w:pPr>
      <w:r w:rsidRPr="005332F5">
        <w:rPr>
          <w:sz w:val="16"/>
        </w:rPr>
        <w:t>In addition, the beta website includes several specialized tools for accessing Code tables--such as the Popular Name Table and Table III--and Cite Checker, a tool for quickly verifying the accuracy of cross references. At the top of each Code section displayed on the screen is a currency date which indicates whether the section is affected by any new laws not yet in the Code. Full currency information for the entire Code is clearly spelled out on a special Currency and Updating page. Additional webpages are included to explain the content of the Code and website.</w:t>
      </w:r>
    </w:p>
    <w:p w14:paraId="31436820" w14:textId="77777777" w:rsidR="007F2BF5" w:rsidRPr="00AD1873" w:rsidRDefault="007F2BF5" w:rsidP="007F2BF5">
      <w:pPr>
        <w:rPr>
          <w:sz w:val="16"/>
        </w:rPr>
      </w:pPr>
      <w:r w:rsidRPr="005332F5">
        <w:rPr>
          <w:sz w:val="16"/>
        </w:rPr>
        <w:t>The beta website was recently upgraded to include better printing options, embedded links to cross referenced Code sections, links from the Code classification tables to Statutes at Large pages, and other features. Most significantly, the upgraded beta website was given the capability to search and browse prior versions of the Code, the latest finalized virtual main edition, and a new more current version of the Code. The more current version of the Code, described in more detail below, is now the default choice for searching and browsing the Code. Further enhancements are under development, including a better cross-reference searching tool and links from Act citations in the Code to the Statutes at Large, and should be brought online once all technical issues are resolved. When all these improvements are fully implemented, the beta site will offer some excellent tools that will make researching the Code much easier.</w:t>
      </w:r>
    </w:p>
    <w:p w14:paraId="01FE71AA" w14:textId="77777777" w:rsidR="007F2BF5" w:rsidRDefault="007F2BF5" w:rsidP="007F2BF5">
      <w:pPr>
        <w:pStyle w:val="Heading3"/>
      </w:pPr>
      <w:r>
        <w:t>Solvency---Certainty---Ext</w:t>
      </w:r>
    </w:p>
    <w:p w14:paraId="195B38AA" w14:textId="77777777" w:rsidR="007F2BF5" w:rsidRDefault="007F2BF5" w:rsidP="007F2BF5">
      <w:pPr>
        <w:pStyle w:val="Heading4"/>
      </w:pPr>
      <w:r>
        <w:t xml:space="preserve">Nearly all lawyers experience statutory law exclusively through the vehicle of US Code. </w:t>
      </w:r>
    </w:p>
    <w:p w14:paraId="5B99842F" w14:textId="77777777" w:rsidR="007F2BF5" w:rsidRDefault="007F2BF5" w:rsidP="007F2BF5">
      <w:r>
        <w:t xml:space="preserve">Michael J. </w:t>
      </w:r>
      <w:r w:rsidRPr="00393908">
        <w:rPr>
          <w:rStyle w:val="Style13ptBold"/>
        </w:rPr>
        <w:t>Lynch 97</w:t>
      </w:r>
      <w:r>
        <w:t xml:space="preserve">, received a JD from the University of Michigan. He is Director of the Law Library at John Marshall Law School, Atlanta. GA, “The U.S. Code, the Statutes at Large, and Some Peculiarities of Codification,” Legal Reference Services Quarterly, vol. 16, no. 1, 10/03/1997, pp. 69–84 </w:t>
      </w:r>
    </w:p>
    <w:p w14:paraId="2B70F949" w14:textId="77777777" w:rsidR="007F2BF5" w:rsidRPr="00B60A8C" w:rsidRDefault="007F2BF5" w:rsidP="007F2BF5">
      <w:pPr>
        <w:rPr>
          <w:sz w:val="16"/>
        </w:rPr>
      </w:pPr>
      <w:r w:rsidRPr="002E799E">
        <w:rPr>
          <w:rStyle w:val="StyleUnderline"/>
          <w:highlight w:val="yellow"/>
        </w:rPr>
        <w:t xml:space="preserve">For </w:t>
      </w:r>
      <w:r w:rsidRPr="002E799E">
        <w:rPr>
          <w:rStyle w:val="Emphasis"/>
          <w:highlight w:val="yellow"/>
        </w:rPr>
        <w:t>most lawyers</w:t>
      </w:r>
      <w:r w:rsidRPr="002E799E">
        <w:rPr>
          <w:rStyle w:val="StyleUnderline"/>
          <w:highlight w:val="yellow"/>
        </w:rPr>
        <w:t xml:space="preserve"> the </w:t>
      </w:r>
      <w:r w:rsidRPr="002E799E">
        <w:rPr>
          <w:rStyle w:val="Emphasis"/>
          <w:highlight w:val="yellow"/>
        </w:rPr>
        <w:t>U</w:t>
      </w:r>
      <w:r w:rsidRPr="00B60A8C">
        <w:rPr>
          <w:sz w:val="16"/>
        </w:rPr>
        <w:t xml:space="preserve">nited </w:t>
      </w:r>
      <w:r w:rsidRPr="002E799E">
        <w:rPr>
          <w:rStyle w:val="Emphasis"/>
          <w:highlight w:val="yellow"/>
        </w:rPr>
        <w:t>S</w:t>
      </w:r>
      <w:r w:rsidRPr="00B60A8C">
        <w:rPr>
          <w:sz w:val="16"/>
        </w:rPr>
        <w:t xml:space="preserve">tates </w:t>
      </w:r>
      <w:r w:rsidRPr="002E799E">
        <w:rPr>
          <w:rStyle w:val="Emphasis"/>
          <w:highlight w:val="yellow"/>
        </w:rPr>
        <w:t>Code</w:t>
      </w:r>
      <w:r w:rsidRPr="002E799E">
        <w:rPr>
          <w:rStyle w:val="StyleUnderline"/>
          <w:highlight w:val="yellow"/>
        </w:rPr>
        <w:t xml:space="preserve"> is the source for</w:t>
      </w:r>
      <w:r w:rsidRPr="002E799E">
        <w:rPr>
          <w:sz w:val="16"/>
          <w:highlight w:val="yellow"/>
        </w:rPr>
        <w:t xml:space="preserve"> </w:t>
      </w:r>
      <w:r w:rsidRPr="002E799E">
        <w:rPr>
          <w:rStyle w:val="Emphasis"/>
          <w:highlight w:val="yellow"/>
        </w:rPr>
        <w:t>statutory authority</w:t>
      </w:r>
      <w:r w:rsidRPr="00B60A8C">
        <w:rPr>
          <w:rStyle w:val="StyleUnderline"/>
        </w:rPr>
        <w:t>. If they</w:t>
      </w:r>
      <w:r w:rsidRPr="002E799E">
        <w:rPr>
          <w:rStyle w:val="StyleUnderline"/>
        </w:rPr>
        <w:t xml:space="preserve"> </w:t>
      </w:r>
      <w:r w:rsidRPr="00B60A8C">
        <w:rPr>
          <w:rStyle w:val="Emphasis"/>
        </w:rPr>
        <w:t>think about it</w:t>
      </w:r>
      <w:r w:rsidRPr="00B60A8C">
        <w:rPr>
          <w:rStyle w:val="StyleUnderline"/>
        </w:rPr>
        <w:t>, which they</w:t>
      </w:r>
      <w:r w:rsidRPr="002E799E">
        <w:rPr>
          <w:rStyle w:val="StyleUnderline"/>
        </w:rPr>
        <w:t xml:space="preserve"> </w:t>
      </w:r>
      <w:r w:rsidRPr="00B60A8C">
        <w:rPr>
          <w:rStyle w:val="Emphasis"/>
        </w:rPr>
        <w:t>rarely do</w:t>
      </w:r>
      <w:r w:rsidRPr="00B60A8C">
        <w:rPr>
          <w:rStyle w:val="StyleUnderline"/>
        </w:rPr>
        <w:t>, they realize that the law is</w:t>
      </w:r>
      <w:r w:rsidRPr="00B60A8C">
        <w:rPr>
          <w:sz w:val="16"/>
        </w:rPr>
        <w:t xml:space="preserve"> </w:t>
      </w:r>
      <w:r w:rsidRPr="00B60A8C">
        <w:rPr>
          <w:rStyle w:val="Emphasis"/>
        </w:rPr>
        <w:t>also</w:t>
      </w:r>
      <w:r w:rsidRPr="00B60A8C">
        <w:rPr>
          <w:sz w:val="16"/>
        </w:rPr>
        <w:t xml:space="preserve"> </w:t>
      </w:r>
      <w:r w:rsidRPr="00B60A8C">
        <w:rPr>
          <w:rStyle w:val="StyleUnderline"/>
        </w:rPr>
        <w:t>found in the</w:t>
      </w:r>
      <w:r w:rsidRPr="00B60A8C">
        <w:rPr>
          <w:sz w:val="16"/>
        </w:rPr>
        <w:t xml:space="preserve"> </w:t>
      </w:r>
      <w:r w:rsidRPr="00B60A8C">
        <w:rPr>
          <w:rStyle w:val="Emphasis"/>
        </w:rPr>
        <w:t>Statutes at Large</w:t>
      </w:r>
      <w:r w:rsidRPr="00B60A8C">
        <w:rPr>
          <w:rStyle w:val="StyleUnderline"/>
        </w:rPr>
        <w:t xml:space="preserve">. </w:t>
      </w:r>
      <w:r w:rsidRPr="002E799E">
        <w:rPr>
          <w:rStyle w:val="Emphasis"/>
          <w:highlight w:val="yellow"/>
        </w:rPr>
        <w:t>Inconvenience</w:t>
      </w:r>
      <w:r w:rsidRPr="002E799E">
        <w:rPr>
          <w:sz w:val="16"/>
          <w:highlight w:val="yellow"/>
        </w:rPr>
        <w:t xml:space="preserve"> </w:t>
      </w:r>
      <w:r w:rsidRPr="002E799E">
        <w:rPr>
          <w:rStyle w:val="StyleUnderline"/>
          <w:highlight w:val="yellow"/>
        </w:rPr>
        <w:t>arises from</w:t>
      </w:r>
      <w:r w:rsidRPr="00B60A8C">
        <w:rPr>
          <w:sz w:val="16"/>
        </w:rPr>
        <w:t xml:space="preserve"> two aspects of </w:t>
      </w:r>
      <w:r w:rsidRPr="00B60A8C">
        <w:rPr>
          <w:rStyle w:val="StyleUnderline"/>
        </w:rPr>
        <w:t xml:space="preserve">the </w:t>
      </w:r>
      <w:r w:rsidRPr="002E799E">
        <w:rPr>
          <w:rStyle w:val="Emphasis"/>
          <w:highlight w:val="yellow"/>
        </w:rPr>
        <w:t>Statutes at Large</w:t>
      </w:r>
      <w:r w:rsidRPr="00B60A8C">
        <w:rPr>
          <w:rStyle w:val="StyleUnderline"/>
        </w:rPr>
        <w:t xml:space="preserve">. Later </w:t>
      </w:r>
      <w:r w:rsidRPr="002E799E">
        <w:rPr>
          <w:rStyle w:val="Emphasis"/>
          <w:highlight w:val="yellow"/>
        </w:rPr>
        <w:t>amendments</w:t>
      </w:r>
      <w:r w:rsidRPr="00B60A8C">
        <w:rPr>
          <w:rStyle w:val="StyleUnderline"/>
        </w:rPr>
        <w:t xml:space="preserve"> or repeals </w:t>
      </w:r>
      <w:r w:rsidRPr="002E799E">
        <w:rPr>
          <w:rStyle w:val="StyleUnderline"/>
          <w:highlight w:val="yellow"/>
        </w:rPr>
        <w:t xml:space="preserve">cannot be noted </w:t>
      </w:r>
      <w:r w:rsidRPr="002E799E">
        <w:rPr>
          <w:rStyle w:val="Emphasis"/>
          <w:highlight w:val="yellow"/>
        </w:rPr>
        <w:t>with</w:t>
      </w:r>
      <w:r w:rsidRPr="002E799E">
        <w:rPr>
          <w:rStyle w:val="StyleUnderline"/>
          <w:highlight w:val="yellow"/>
        </w:rPr>
        <w:t xml:space="preserve"> the </w:t>
      </w:r>
      <w:r w:rsidRPr="002E799E">
        <w:rPr>
          <w:rStyle w:val="Emphasis"/>
          <w:highlight w:val="yellow"/>
        </w:rPr>
        <w:t>original</w:t>
      </w:r>
      <w:r w:rsidRPr="00B60A8C">
        <w:rPr>
          <w:rStyle w:val="StyleUnderline"/>
        </w:rPr>
        <w:t xml:space="preserve"> </w:t>
      </w:r>
      <w:r w:rsidRPr="002E799E">
        <w:rPr>
          <w:rStyle w:val="StyleUnderline"/>
        </w:rPr>
        <w:t xml:space="preserve">enactment, nor can the original enactment be </w:t>
      </w:r>
      <w:r w:rsidRPr="002E799E">
        <w:rPr>
          <w:rStyle w:val="Emphasis"/>
        </w:rPr>
        <w:t>repeated</w:t>
      </w:r>
      <w:r w:rsidRPr="002E799E">
        <w:rPr>
          <w:rStyle w:val="StyleUnderline"/>
        </w:rPr>
        <w:t xml:space="preserve"> each</w:t>
      </w:r>
      <w:r w:rsidRPr="00B60A8C">
        <w:rPr>
          <w:rStyle w:val="StyleUnderline"/>
        </w:rPr>
        <w:t xml:space="preserve"> time amendments are </w:t>
      </w:r>
      <w:r w:rsidRPr="00B60A8C">
        <w:rPr>
          <w:rStyle w:val="Emphasis"/>
        </w:rPr>
        <w:t>published</w:t>
      </w:r>
      <w:r w:rsidRPr="00B60A8C">
        <w:rPr>
          <w:rStyle w:val="StyleUnderline"/>
        </w:rPr>
        <w:t xml:space="preserve">. These are among the reasons why </w:t>
      </w:r>
      <w:r w:rsidRPr="00B60A8C">
        <w:rPr>
          <w:rStyle w:val="Emphasis"/>
        </w:rPr>
        <w:t>codes</w:t>
      </w:r>
      <w:r w:rsidRPr="00B60A8C">
        <w:rPr>
          <w:sz w:val="16"/>
        </w:rPr>
        <w:t xml:space="preserve"> have </w:t>
      </w:r>
      <w:r w:rsidRPr="00B60A8C">
        <w:rPr>
          <w:rStyle w:val="StyleUnderline"/>
        </w:rPr>
        <w:t xml:space="preserve">proved useful. Nevertheless, </w:t>
      </w:r>
      <w:r w:rsidRPr="00B60A8C">
        <w:rPr>
          <w:rStyle w:val="Emphasis"/>
        </w:rPr>
        <w:t>not all laws</w:t>
      </w:r>
      <w:r w:rsidRPr="00B60A8C">
        <w:rPr>
          <w:sz w:val="16"/>
        </w:rPr>
        <w:t xml:space="preserve"> presently in force, even though “general and permanent”’ </w:t>
      </w:r>
      <w:r w:rsidRPr="00B60A8C">
        <w:rPr>
          <w:rStyle w:val="StyleUnderline"/>
        </w:rPr>
        <w:t>are</w:t>
      </w:r>
      <w:r w:rsidRPr="00B60A8C">
        <w:rPr>
          <w:sz w:val="16"/>
        </w:rPr>
        <w:t xml:space="preserve"> </w:t>
      </w:r>
      <w:r w:rsidRPr="00B60A8C">
        <w:rPr>
          <w:rStyle w:val="Emphasis"/>
        </w:rPr>
        <w:t>included</w:t>
      </w:r>
      <w:r w:rsidRPr="00B60A8C">
        <w:rPr>
          <w:sz w:val="16"/>
        </w:rPr>
        <w:t xml:space="preserve"> </w:t>
      </w:r>
      <w:r w:rsidRPr="00B60A8C">
        <w:rPr>
          <w:rStyle w:val="StyleUnderline"/>
        </w:rPr>
        <w:t>in the Code</w:t>
      </w:r>
      <w:r w:rsidRPr="00B60A8C">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281822D0" w14:textId="77777777" w:rsidR="007F2BF5" w:rsidRPr="00B60A8C" w:rsidRDefault="007F2BF5" w:rsidP="007F2BF5">
      <w:pPr>
        <w:rPr>
          <w:sz w:val="16"/>
        </w:rPr>
      </w:pPr>
      <w:r w:rsidRPr="00B60A8C">
        <w:rPr>
          <w:sz w:val="16"/>
        </w:rPr>
        <w:t>BRIEF HISTORY OF FEDERAL CODIFICATION</w:t>
      </w:r>
    </w:p>
    <w:p w14:paraId="40FC4F5E" w14:textId="77777777" w:rsidR="007F2BF5" w:rsidRPr="00B60A8C" w:rsidRDefault="007F2BF5" w:rsidP="007F2BF5">
      <w:pPr>
        <w:rPr>
          <w:sz w:val="16"/>
        </w:rPr>
      </w:pPr>
      <w:r w:rsidRPr="002E799E">
        <w:rPr>
          <w:rStyle w:val="StyleUnderline"/>
          <w:highlight w:val="yellow"/>
        </w:rPr>
        <w:t>Manuals</w:t>
      </w:r>
      <w:r w:rsidRPr="00B60A8C">
        <w:rPr>
          <w:rStyle w:val="StyleUnderline"/>
        </w:rPr>
        <w:t xml:space="preserve"> on legal research always </w:t>
      </w:r>
      <w:r w:rsidRPr="002E799E">
        <w:rPr>
          <w:rStyle w:val="StyleUnderline"/>
          <w:highlight w:val="yellow"/>
        </w:rPr>
        <w:t>refer</w:t>
      </w:r>
      <w:r w:rsidRPr="00B60A8C">
        <w:rPr>
          <w:rStyle w:val="StyleUnderline"/>
        </w:rPr>
        <w:t>-</w:t>
      </w:r>
      <w:r w:rsidRPr="002E799E">
        <w:rPr>
          <w:rStyle w:val="Emphasis"/>
          <w:highlight w:val="yellow"/>
        </w:rPr>
        <w:t>briefly</w:t>
      </w:r>
      <w:r w:rsidRPr="00B60A8C">
        <w:rPr>
          <w:rStyle w:val="StyleUnderline"/>
        </w:rPr>
        <w:t>-</w:t>
      </w:r>
      <w:r w:rsidRPr="002E799E">
        <w:rPr>
          <w:rStyle w:val="StyleUnderline"/>
          <w:highlight w:val="yellow"/>
        </w:rPr>
        <w:t>to the difference</w:t>
      </w:r>
      <w:r w:rsidRPr="00B60A8C">
        <w:rPr>
          <w:rStyle w:val="StyleUnderline"/>
        </w:rPr>
        <w:t xml:space="preserve"> between those parts of </w:t>
      </w:r>
      <w:r w:rsidRPr="002E799E">
        <w:rPr>
          <w:rStyle w:val="StyleUnderline"/>
          <w:highlight w:val="yellow"/>
        </w:rPr>
        <w:t xml:space="preserve">the </w:t>
      </w:r>
      <w:r w:rsidRPr="002E799E">
        <w:rPr>
          <w:rStyle w:val="Emphasis"/>
          <w:highlight w:val="yellow"/>
        </w:rPr>
        <w:t>Code</w:t>
      </w:r>
      <w:r w:rsidRPr="00B60A8C">
        <w:rPr>
          <w:rStyle w:val="StyleUnderline"/>
        </w:rPr>
        <w:t xml:space="preserve"> which are positive law and those which are only </w:t>
      </w:r>
      <w:r w:rsidRPr="00B60A8C">
        <w:rPr>
          <w:rStyle w:val="Emphasis"/>
        </w:rPr>
        <w:t>prima facie evidence</w:t>
      </w:r>
      <w:r w:rsidRPr="00B60A8C">
        <w:rPr>
          <w:rStyle w:val="StyleUnderline"/>
        </w:rPr>
        <w:t xml:space="preserve"> of law</w:t>
      </w:r>
      <w:r w:rsidRPr="00B60A8C">
        <w:rPr>
          <w:sz w:val="16"/>
        </w:rPr>
        <w:t xml:space="preserve">, This distinction is </w:t>
      </w:r>
      <w:r w:rsidRPr="00B60A8C">
        <w:rPr>
          <w:rStyle w:val="Emphasis"/>
        </w:rPr>
        <w:t>necessary</w:t>
      </w:r>
      <w:r w:rsidRPr="00B60A8C">
        <w:rPr>
          <w:sz w:val="16"/>
        </w:rPr>
        <w:t xml:space="preserve"> </w:t>
      </w:r>
      <w:r w:rsidRPr="00B60A8C">
        <w:rPr>
          <w:rStyle w:val="StyleUnderline"/>
        </w:rPr>
        <w:t xml:space="preserve">because whatever changes may be made to prepare a Code, these </w:t>
      </w:r>
      <w:r w:rsidRPr="002E799E">
        <w:rPr>
          <w:rStyle w:val="StyleUnderline"/>
          <w:highlight w:val="yellow"/>
        </w:rPr>
        <w:t xml:space="preserve">are </w:t>
      </w:r>
      <w:r w:rsidRPr="002E799E">
        <w:rPr>
          <w:rStyle w:val="Emphasis"/>
          <w:highlight w:val="yellow"/>
        </w:rPr>
        <w:t>not “the law”</w:t>
      </w:r>
      <w:r w:rsidRPr="002E799E">
        <w:rPr>
          <w:sz w:val="16"/>
          <w:highlight w:val="yellow"/>
        </w:rPr>
        <w:t xml:space="preserve"> </w:t>
      </w:r>
      <w:r w:rsidRPr="002E799E">
        <w:rPr>
          <w:rStyle w:val="StyleUnderline"/>
          <w:highlight w:val="yellow"/>
        </w:rPr>
        <w:t>unless</w:t>
      </w:r>
      <w:r w:rsidRPr="00B60A8C">
        <w:rPr>
          <w:rStyle w:val="StyleUnderline"/>
        </w:rPr>
        <w:t xml:space="preserve"> the new phrasing has been </w:t>
      </w:r>
      <w:r w:rsidRPr="002E799E">
        <w:rPr>
          <w:rStyle w:val="Emphasis"/>
          <w:highlight w:val="yellow"/>
        </w:rPr>
        <w:t>enacted by Congress</w:t>
      </w:r>
      <w:r w:rsidRPr="00B60A8C">
        <w:rPr>
          <w:sz w:val="16"/>
        </w:rPr>
        <w:t>.</w:t>
      </w:r>
    </w:p>
    <w:p w14:paraId="2A7D9FC4" w14:textId="77777777" w:rsidR="007F2BF5" w:rsidRPr="00B60A8C" w:rsidRDefault="007F2BF5" w:rsidP="007F2BF5">
      <w:pPr>
        <w:rPr>
          <w:sz w:val="16"/>
        </w:rPr>
      </w:pPr>
      <w:r w:rsidRPr="00B60A8C">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3066FB25" w14:textId="77777777" w:rsidR="007F2BF5" w:rsidRPr="00B60A8C" w:rsidRDefault="007F2BF5" w:rsidP="007F2BF5">
      <w:pPr>
        <w:rPr>
          <w:sz w:val="16"/>
        </w:rPr>
      </w:pPr>
      <w:r w:rsidRPr="00B60A8C">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79BD8537" w14:textId="77777777" w:rsidR="007F2BF5" w:rsidRPr="00B60A8C" w:rsidRDefault="007F2BF5" w:rsidP="007F2BF5">
      <w:pPr>
        <w:rPr>
          <w:sz w:val="16"/>
        </w:rPr>
      </w:pPr>
      <w:r w:rsidRPr="00B60A8C">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usefbl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76AC99D2" w14:textId="77777777" w:rsidR="007F2BF5" w:rsidRPr="00B60A8C" w:rsidRDefault="007F2BF5" w:rsidP="007F2BF5">
      <w:pPr>
        <w:rPr>
          <w:sz w:val="16"/>
        </w:rPr>
      </w:pPr>
      <w:r w:rsidRPr="00452C74">
        <w:rPr>
          <w:rStyle w:val="StyleUnderline"/>
        </w:rPr>
        <w:t xml:space="preserve">The process of preparing the </w:t>
      </w:r>
      <w:r w:rsidRPr="00452C74">
        <w:rPr>
          <w:rStyle w:val="Emphasis"/>
        </w:rPr>
        <w:t>U</w:t>
      </w:r>
      <w:r w:rsidRPr="00452C74">
        <w:rPr>
          <w:sz w:val="16"/>
        </w:rPr>
        <w:t xml:space="preserve">nited </w:t>
      </w:r>
      <w:r w:rsidRPr="00452C74">
        <w:rPr>
          <w:rStyle w:val="Emphasis"/>
        </w:rPr>
        <w:t>S</w:t>
      </w:r>
      <w:r w:rsidRPr="00452C74">
        <w:rPr>
          <w:sz w:val="16"/>
        </w:rPr>
        <w:t xml:space="preserve">tates </w:t>
      </w:r>
      <w:r w:rsidRPr="00452C74">
        <w:rPr>
          <w:rStyle w:val="Emphasis"/>
        </w:rPr>
        <w:t>Code</w:t>
      </w:r>
      <w:r w:rsidRPr="00452C74">
        <w:rPr>
          <w:rStyle w:val="StyleUnderline"/>
        </w:rPr>
        <w:t xml:space="preserve"> involved </w:t>
      </w:r>
      <w:r w:rsidRPr="00452C74">
        <w:rPr>
          <w:rStyle w:val="Emphasis"/>
        </w:rPr>
        <w:t>reorganizing</w:t>
      </w:r>
      <w:r w:rsidRPr="00452C74">
        <w:rPr>
          <w:rStyle w:val="StyleUnderline"/>
        </w:rPr>
        <w:t xml:space="preserve"> the material in the Statutes at Large by </w:t>
      </w:r>
      <w:r w:rsidRPr="00452C74">
        <w:rPr>
          <w:rStyle w:val="Emphasis"/>
        </w:rPr>
        <w:t>subject</w:t>
      </w:r>
      <w:r w:rsidRPr="00452C74">
        <w:rPr>
          <w:rStyle w:val="StyleUnderline"/>
        </w:rPr>
        <w:t xml:space="preserve">, rephrasing when necessary to </w:t>
      </w:r>
      <w:r w:rsidRPr="00452C74">
        <w:rPr>
          <w:rStyle w:val="Emphasis"/>
        </w:rPr>
        <w:t>clarify</w:t>
      </w:r>
      <w:r w:rsidRPr="00452C74">
        <w:rPr>
          <w:sz w:val="16"/>
        </w:rPr>
        <w:t xml:space="preserve"> </w:t>
      </w:r>
      <w:r w:rsidRPr="00452C74">
        <w:rPr>
          <w:rStyle w:val="StyleUnderline"/>
        </w:rPr>
        <w:t>or</w:t>
      </w:r>
      <w:r w:rsidRPr="00452C74">
        <w:rPr>
          <w:sz w:val="16"/>
        </w:rPr>
        <w:t xml:space="preserve"> </w:t>
      </w:r>
      <w:r w:rsidRPr="00452C74">
        <w:rPr>
          <w:rStyle w:val="Emphasis"/>
        </w:rPr>
        <w:t>avoid duplication</w:t>
      </w:r>
      <w:r w:rsidRPr="00452C74">
        <w:rPr>
          <w:sz w:val="16"/>
        </w:rPr>
        <w:t xml:space="preserve"> </w:t>
      </w:r>
      <w:r w:rsidRPr="00452C74">
        <w:rPr>
          <w:rStyle w:val="StyleUnderline"/>
        </w:rPr>
        <w:t>and</w:t>
      </w:r>
      <w:r w:rsidRPr="00452C74">
        <w:rPr>
          <w:sz w:val="16"/>
        </w:rPr>
        <w:t xml:space="preserve"> </w:t>
      </w:r>
      <w:r w:rsidRPr="00452C74">
        <w:rPr>
          <w:rStyle w:val="Emphasis"/>
        </w:rPr>
        <w:t>omitting</w:t>
      </w:r>
      <w:r w:rsidRPr="00452C74">
        <w:rPr>
          <w:sz w:val="16"/>
        </w:rPr>
        <w:t xml:space="preserve"> the </w:t>
      </w:r>
      <w:r w:rsidRPr="00452C74">
        <w:rPr>
          <w:rStyle w:val="Emphasis"/>
        </w:rPr>
        <w:t>obsolete</w:t>
      </w:r>
      <w:r w:rsidRPr="00452C74">
        <w:rPr>
          <w:sz w:val="16"/>
        </w:rPr>
        <w:t xml:space="preserve"> </w:t>
      </w:r>
      <w:r w:rsidRPr="00452C74">
        <w:rPr>
          <w:rStyle w:val="StyleUnderline"/>
        </w:rPr>
        <w:t xml:space="preserve">parts and provisions which are not </w:t>
      </w:r>
      <w:r w:rsidRPr="00452C74">
        <w:rPr>
          <w:rStyle w:val="Emphasis"/>
        </w:rPr>
        <w:t>permanent</w:t>
      </w:r>
      <w:r w:rsidRPr="00452C74">
        <w:rPr>
          <w:rStyle w:val="StyleUnderline"/>
        </w:rPr>
        <w:t xml:space="preserve"> and </w:t>
      </w:r>
      <w:r w:rsidRPr="00452C74">
        <w:rPr>
          <w:rStyle w:val="Emphasis"/>
        </w:rPr>
        <w:t>general</w:t>
      </w:r>
      <w:r w:rsidRPr="00452C74">
        <w:rPr>
          <w:rStyle w:val="StyleUnderline"/>
        </w:rPr>
        <w:t xml:space="preserve">. The process of </w:t>
      </w:r>
      <w:r w:rsidRPr="00452C74">
        <w:rPr>
          <w:rStyle w:val="Emphasis"/>
          <w:highlight w:val="yellow"/>
        </w:rPr>
        <w:t>codification</w:t>
      </w:r>
      <w:r w:rsidRPr="00452C74">
        <w:rPr>
          <w:rStyle w:val="StyleUnderline"/>
        </w:rPr>
        <w:t xml:space="preserve"> today still </w:t>
      </w:r>
      <w:r w:rsidRPr="00452C74">
        <w:rPr>
          <w:rStyle w:val="Emphasis"/>
          <w:highlight w:val="yellow"/>
        </w:rPr>
        <w:t>requires language adjustment</w:t>
      </w:r>
      <w:r w:rsidRPr="00452C74">
        <w:rPr>
          <w:sz w:val="16"/>
        </w:rPr>
        <w:t>.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the changes are not themselves enacted, unless Congress enacts a title as a whole.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5695FD75" w14:textId="77777777" w:rsidR="007F2BF5" w:rsidRPr="00B60A8C" w:rsidRDefault="007F2BF5" w:rsidP="007F2BF5">
      <w:pPr>
        <w:rPr>
          <w:sz w:val="16"/>
        </w:rPr>
      </w:pPr>
      <w:r w:rsidRPr="00B60A8C">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53294832" w14:textId="77777777" w:rsidR="007F2BF5" w:rsidRPr="00B60A8C" w:rsidRDefault="007F2BF5" w:rsidP="007F2BF5">
      <w:pPr>
        <w:rPr>
          <w:sz w:val="16"/>
        </w:rPr>
      </w:pPr>
      <w:r w:rsidRPr="00B60A8C">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71C38612" w14:textId="77777777" w:rsidR="007F2BF5" w:rsidRPr="005A371E" w:rsidRDefault="007F2BF5" w:rsidP="007F2BF5">
      <w:pPr>
        <w:rPr>
          <w:sz w:val="16"/>
        </w:rPr>
      </w:pPr>
      <w:r w:rsidRPr="00B60A8C">
        <w:rPr>
          <w:sz w:val="16"/>
        </w:rPr>
        <w:t xml:space="preserve">Before getting to the enactment of individual titles, Congress instituted a thoroughgoing review of the 1925 Code. According to Congressman Harlan, author of the Preface to the seventh supplement to the Code, the </w:t>
      </w:r>
      <w:r w:rsidRPr="00B60A8C">
        <w:rPr>
          <w:rStyle w:val="Emphasis"/>
        </w:rPr>
        <w:t>reviewers</w:t>
      </w:r>
      <w:r w:rsidRPr="00B60A8C">
        <w:rPr>
          <w:sz w:val="16"/>
        </w:rPr>
        <w:t xml:space="preserve"> </w:t>
      </w:r>
      <w:r w:rsidRPr="00B60A8C">
        <w:rPr>
          <w:rStyle w:val="Emphasis"/>
        </w:rPr>
        <w:t>expected</w:t>
      </w:r>
      <w:r w:rsidRPr="00B60A8C">
        <w:rPr>
          <w:sz w:val="16"/>
        </w:rPr>
        <w:t xml:space="preserve"> </w:t>
      </w:r>
      <w:r w:rsidRPr="00B60A8C">
        <w:rPr>
          <w:rStyle w:val="StyleUnderline"/>
        </w:rPr>
        <w:t xml:space="preserve">to find a </w:t>
      </w:r>
      <w:r w:rsidRPr="00B60A8C">
        <w:rPr>
          <w:rStyle w:val="Emphasis"/>
        </w:rPr>
        <w:t>thousand</w:t>
      </w:r>
      <w:r w:rsidRPr="00B60A8C">
        <w:rPr>
          <w:rStyle w:val="StyleUnderline"/>
        </w:rPr>
        <w:t xml:space="preserve"> errors, but “the closest scrutiny” only discovered 200, all of which were </w:t>
      </w:r>
      <w:r w:rsidRPr="00B60A8C">
        <w:rPr>
          <w:rStyle w:val="Emphasis"/>
        </w:rPr>
        <w:t>corrected</w:t>
      </w:r>
      <w:r w:rsidRPr="00B60A8C">
        <w:rPr>
          <w:sz w:val="16"/>
        </w:rPr>
        <w:t xml:space="preserve">. Some later cases have turned up additional errors, as will be seen, but not terribly many. </w:t>
      </w:r>
    </w:p>
    <w:p w14:paraId="74FB4D8F" w14:textId="77777777" w:rsidR="007F2BF5" w:rsidRDefault="007F2BF5" w:rsidP="007F2BF5">
      <w:pPr>
        <w:pStyle w:val="Heading3"/>
      </w:pPr>
      <w:r>
        <w:t>Solvency---Certainty---Referral---ext</w:t>
      </w:r>
    </w:p>
    <w:p w14:paraId="67DB4BE0" w14:textId="77777777" w:rsidR="007F2BF5" w:rsidRPr="00A202DB" w:rsidRDefault="007F2BF5" w:rsidP="007F2BF5">
      <w:pPr>
        <w:pStyle w:val="Heading4"/>
      </w:pPr>
      <w:r>
        <w:t>It’s seen as response to a referral which solves</w:t>
      </w:r>
    </w:p>
    <w:p w14:paraId="62FAC3FD" w14:textId="77777777" w:rsidR="007F2BF5" w:rsidRPr="000D06A4" w:rsidRDefault="007F2BF5" w:rsidP="007F2BF5">
      <w:r>
        <w:t xml:space="preserve">Robert A. </w:t>
      </w:r>
      <w:r w:rsidRPr="000D06A4">
        <w:rPr>
          <w:rStyle w:val="Style13ptBold"/>
        </w:rPr>
        <w:t>Katzmann 12</w:t>
      </w:r>
      <w:r>
        <w:t>, Judge, U.S. Court of Appeals for the Second Circuit, “Statutes,” 87 N.Y.U. L. Rev. 637, June 2012, WestLaw</w:t>
      </w:r>
    </w:p>
    <w:p w14:paraId="493DA52A" w14:textId="77777777" w:rsidR="007F2BF5" w:rsidRPr="00EA2DB2" w:rsidRDefault="007F2BF5" w:rsidP="007F2BF5">
      <w:pPr>
        <w:rPr>
          <w:sz w:val="16"/>
        </w:rPr>
      </w:pPr>
      <w:r w:rsidRPr="005E4F19">
        <w:rPr>
          <w:sz w:val="16"/>
        </w:rPr>
        <w:t xml:space="preserve">Over the years, </w:t>
      </w:r>
      <w:r w:rsidRPr="005E4F19">
        <w:rPr>
          <w:rStyle w:val="StyleUnderline"/>
        </w:rPr>
        <w:t xml:space="preserve">several proposals have been made </w:t>
      </w:r>
      <w:r w:rsidRPr="005E4F19">
        <w:rPr>
          <w:rStyle w:val="StyleUnderline"/>
          <w:highlight w:val="yellow"/>
        </w:rPr>
        <w:t>to facilitate</w:t>
      </w:r>
      <w:r w:rsidRPr="005E4F19">
        <w:rPr>
          <w:rStyle w:val="StyleUnderline"/>
        </w:rPr>
        <w:t xml:space="preserve"> statutory </w:t>
      </w:r>
      <w:r w:rsidRPr="005E4F19">
        <w:rPr>
          <w:rStyle w:val="Emphasis"/>
          <w:highlight w:val="yellow"/>
        </w:rPr>
        <w:t>revision</w:t>
      </w:r>
      <w:r w:rsidRPr="005E4F19">
        <w:rPr>
          <w:sz w:val="16"/>
        </w:rPr>
        <w:t xml:space="preserve">.232 Justice </w:t>
      </w:r>
      <w:r w:rsidRPr="005E4F19">
        <w:rPr>
          <w:rStyle w:val="Emphasis"/>
        </w:rPr>
        <w:t>Ginsburg</w:t>
      </w:r>
      <w:r w:rsidRPr="005E4F19">
        <w:rPr>
          <w:sz w:val="16"/>
        </w:rPr>
        <w:t xml:space="preserve"> </w:t>
      </w:r>
      <w:r w:rsidRPr="005E4F19">
        <w:rPr>
          <w:rStyle w:val="StyleUnderline"/>
        </w:rPr>
        <w:t>and</w:t>
      </w:r>
      <w:r w:rsidRPr="005E4F19">
        <w:rPr>
          <w:sz w:val="16"/>
        </w:rPr>
        <w:t xml:space="preserve"> her coauthor Peter </w:t>
      </w:r>
      <w:r w:rsidRPr="005E4F19">
        <w:rPr>
          <w:rStyle w:val="Emphasis"/>
        </w:rPr>
        <w:t>Huber</w:t>
      </w:r>
      <w:r w:rsidRPr="005E4F19">
        <w:rPr>
          <w:sz w:val="16"/>
        </w:rPr>
        <w:t xml:space="preserve"> </w:t>
      </w:r>
      <w:r w:rsidRPr="005E4F19">
        <w:rPr>
          <w:rStyle w:val="StyleUnderline"/>
          <w:highlight w:val="yellow"/>
        </w:rPr>
        <w:t>recommended</w:t>
      </w:r>
      <w:r w:rsidRPr="005E4F19">
        <w:rPr>
          <w:rStyle w:val="StyleUnderline"/>
        </w:rPr>
        <w:t xml:space="preserve"> that </w:t>
      </w:r>
      <w:r w:rsidRPr="005E4F19">
        <w:rPr>
          <w:rStyle w:val="StyleUnderline"/>
          <w:highlight w:val="yellow"/>
        </w:rPr>
        <w:t>a “</w:t>
      </w:r>
      <w:r w:rsidRPr="005E4F19">
        <w:rPr>
          <w:rStyle w:val="Emphasis"/>
          <w:highlight w:val="yellow"/>
        </w:rPr>
        <w:t>second look at laws</w:t>
      </w:r>
      <w:r w:rsidRPr="005E4F19">
        <w:rPr>
          <w:rStyle w:val="StyleUnderline"/>
          <w:highlight w:val="yellow"/>
        </w:rPr>
        <w:t>”</w:t>
      </w:r>
      <w:r w:rsidRPr="005E4F19">
        <w:rPr>
          <w:rStyle w:val="StyleUnderline"/>
        </w:rPr>
        <w:t xml:space="preserve"> committee be created, </w:t>
      </w:r>
      <w:r w:rsidRPr="005E4F19">
        <w:rPr>
          <w:rStyle w:val="StyleUnderline"/>
          <w:highlight w:val="yellow"/>
        </w:rPr>
        <w:t>and that</w:t>
      </w:r>
      <w:r w:rsidRPr="005E4F19">
        <w:rPr>
          <w:rStyle w:val="StyleUnderline"/>
        </w:rPr>
        <w:t xml:space="preserve"> the</w:t>
      </w:r>
      <w:r w:rsidRPr="005E4F19">
        <w:rPr>
          <w:sz w:val="16"/>
        </w:rPr>
        <w:t xml:space="preserve"> </w:t>
      </w:r>
      <w:r w:rsidRPr="005E4F19">
        <w:rPr>
          <w:rStyle w:val="Emphasis"/>
          <w:highlight w:val="yellow"/>
        </w:rPr>
        <w:t>O</w:t>
      </w:r>
      <w:r w:rsidRPr="005E4F19">
        <w:rPr>
          <w:sz w:val="16"/>
        </w:rPr>
        <w:t xml:space="preserve">ffice of </w:t>
      </w:r>
      <w:r w:rsidRPr="005E4F19">
        <w:rPr>
          <w:rStyle w:val="Emphasis"/>
          <w:highlight w:val="yellow"/>
        </w:rPr>
        <w:t>L</w:t>
      </w:r>
      <w:r w:rsidRPr="005E4F19">
        <w:rPr>
          <w:sz w:val="16"/>
        </w:rPr>
        <w:t xml:space="preserve">aw </w:t>
      </w:r>
      <w:r w:rsidRPr="005E4F19">
        <w:rPr>
          <w:rStyle w:val="Emphasis"/>
          <w:highlight w:val="yellow"/>
        </w:rPr>
        <w:t>R</w:t>
      </w:r>
      <w:r w:rsidRPr="005E4F19">
        <w:rPr>
          <w:sz w:val="16"/>
        </w:rPr>
        <w:t xml:space="preserve">evision </w:t>
      </w:r>
      <w:r w:rsidRPr="005E4F19">
        <w:rPr>
          <w:rStyle w:val="Emphasis"/>
          <w:highlight w:val="yellow"/>
        </w:rPr>
        <w:t>C</w:t>
      </w:r>
      <w:r w:rsidRPr="005E4F19">
        <w:rPr>
          <w:sz w:val="16"/>
        </w:rPr>
        <w:t xml:space="preserve">ounsel, </w:t>
      </w:r>
      <w:r w:rsidRPr="005E4F19">
        <w:rPr>
          <w:rStyle w:val="StyleUnderline"/>
        </w:rPr>
        <w:t xml:space="preserve">which </w:t>
      </w:r>
      <w:r w:rsidRPr="005E4F19">
        <w:rPr>
          <w:rStyle w:val="Emphasis"/>
        </w:rPr>
        <w:t>has</w:t>
      </w:r>
      <w:r w:rsidRPr="005E4F19">
        <w:rPr>
          <w:rStyle w:val="StyleUnderline"/>
        </w:rPr>
        <w:t xml:space="preserve"> had a</w:t>
      </w:r>
      <w:r w:rsidRPr="005E4F19">
        <w:rPr>
          <w:sz w:val="16"/>
        </w:rPr>
        <w:t xml:space="preserve"> </w:t>
      </w:r>
      <w:r w:rsidRPr="005E4F19">
        <w:rPr>
          <w:rStyle w:val="Emphasis"/>
        </w:rPr>
        <w:t>ministerial</w:t>
      </w:r>
      <w:r w:rsidRPr="005E4F19">
        <w:rPr>
          <w:sz w:val="16"/>
        </w:rPr>
        <w:t xml:space="preserve"> </w:t>
      </w:r>
      <w:r w:rsidRPr="005E4F19">
        <w:rPr>
          <w:rStyle w:val="StyleUnderline"/>
        </w:rPr>
        <w:t>role</w:t>
      </w:r>
      <w:r w:rsidRPr="005E4F19">
        <w:rPr>
          <w:sz w:val="16"/>
        </w:rPr>
        <w:t xml:space="preserve"> of correcting citations, </w:t>
      </w:r>
      <w:r w:rsidRPr="005E4F19">
        <w:rPr>
          <w:rStyle w:val="Emphasis"/>
          <w:highlight w:val="yellow"/>
        </w:rPr>
        <w:t>assist</w:t>
      </w:r>
      <w:r w:rsidRPr="005E4F19">
        <w:rPr>
          <w:sz w:val="16"/>
          <w:highlight w:val="yellow"/>
        </w:rPr>
        <w:t xml:space="preserve"> </w:t>
      </w:r>
      <w:r w:rsidRPr="005E4F19">
        <w:rPr>
          <w:rStyle w:val="StyleUnderline"/>
          <w:highlight w:val="yellow"/>
        </w:rPr>
        <w:t>in</w:t>
      </w:r>
      <w:r w:rsidRPr="005E4F19">
        <w:rPr>
          <w:sz w:val="16"/>
          <w:highlight w:val="yellow"/>
        </w:rPr>
        <w:t xml:space="preserve"> </w:t>
      </w:r>
      <w:r w:rsidRPr="005E4F19">
        <w:rPr>
          <w:rStyle w:val="Emphasis"/>
          <w:highlight w:val="yellow"/>
        </w:rPr>
        <w:t>“statutory housekeeping.”</w:t>
      </w:r>
      <w:r w:rsidRPr="005E4F19">
        <w:rPr>
          <w:sz w:val="16"/>
        </w:rPr>
        <w:t>233 Judge Frank M. Coffin urged that a unit within the judiciary collate and sift judicial opinions with suggestions for the legislative branch and send them to Congress.234 Then-Chief Judge James L. Oakes of the U.S. Court of Appeals for the Second Circuit seconded the proposal.235 Judge Wilfred Feinberg called for the Judicial Conference to “designate a handful of law professors working on a part-time basis as *687 a committee to call attention to . . . conflicts [among the circuits].”236 Justice John Paul Stevens suggested that Congress create a legislative mechanism to resolve intercircuit conflicts.237</w:t>
      </w:r>
    </w:p>
    <w:p w14:paraId="5CF61772" w14:textId="77777777" w:rsidR="007F2BF5" w:rsidRPr="00EA2DB2" w:rsidRDefault="007F2BF5" w:rsidP="007F2BF5">
      <w:pPr>
        <w:rPr>
          <w:sz w:val="16"/>
        </w:rPr>
      </w:pPr>
      <w:r w:rsidRPr="00EA2DB2">
        <w:rPr>
          <w:rStyle w:val="StyleUnderline"/>
        </w:rPr>
        <w:t>These thoughts have a</w:t>
      </w:r>
      <w:r w:rsidRPr="00EA2DB2">
        <w:rPr>
          <w:sz w:val="16"/>
        </w:rPr>
        <w:t xml:space="preserve"> </w:t>
      </w:r>
      <w:r w:rsidRPr="00EA2DB2">
        <w:rPr>
          <w:rStyle w:val="Emphasis"/>
        </w:rPr>
        <w:t>distinguished lineage</w:t>
      </w:r>
      <w:r w:rsidRPr="00EA2DB2">
        <w:rPr>
          <w:sz w:val="16"/>
        </w:rPr>
        <w:t>. In 1921, Benjamin Cardozo, then an associate judge on the New York Court of Appeals, drawing upon Roscoe Pound and Jeremy Bentham, recommended the creation of ministries of justice to facilitate law revision.238 In the early 1960s, Judge Friendly stated that “[i]t would seem elementary that an agency whose task is to [help] formulate legislation . . . should be attached to the legislature.”239</w:t>
      </w:r>
    </w:p>
    <w:p w14:paraId="67EE4C6D" w14:textId="77777777" w:rsidR="007F2BF5" w:rsidRPr="00EA2DB2" w:rsidRDefault="007F2BF5" w:rsidP="007F2BF5">
      <w:pPr>
        <w:rPr>
          <w:sz w:val="16"/>
        </w:rPr>
      </w:pPr>
      <w:r w:rsidRPr="00EA2DB2">
        <w:rPr>
          <w:rStyle w:val="StyleUnderline"/>
        </w:rPr>
        <w:t>An approach that promotes</w:t>
      </w:r>
      <w:r w:rsidRPr="00EA2DB2">
        <w:rPr>
          <w:sz w:val="16"/>
        </w:rPr>
        <w:t xml:space="preserve"> improved </w:t>
      </w:r>
      <w:r w:rsidRPr="00EA2DB2">
        <w:rPr>
          <w:rStyle w:val="Emphasis"/>
        </w:rPr>
        <w:t>drafting</w:t>
      </w:r>
      <w:r w:rsidRPr="00EA2DB2">
        <w:rPr>
          <w:sz w:val="16"/>
        </w:rPr>
        <w:t xml:space="preserve"> </w:t>
      </w:r>
      <w:r w:rsidRPr="00EA2DB2">
        <w:rPr>
          <w:rStyle w:val="StyleUnderline"/>
        </w:rPr>
        <w:t>and may</w:t>
      </w:r>
      <w:r w:rsidRPr="00EA2DB2">
        <w:rPr>
          <w:sz w:val="16"/>
        </w:rPr>
        <w:t xml:space="preserve"> also </w:t>
      </w:r>
      <w:r w:rsidRPr="00EA2DB2">
        <w:rPr>
          <w:rStyle w:val="StyleUnderline"/>
        </w:rPr>
        <w:t xml:space="preserve">lead to </w:t>
      </w:r>
      <w:r w:rsidRPr="00EA2DB2">
        <w:rPr>
          <w:rStyle w:val="Emphasis"/>
        </w:rPr>
        <w:t>statutory revision</w:t>
      </w:r>
      <w:r w:rsidRPr="00EA2DB2">
        <w:rPr>
          <w:sz w:val="16"/>
        </w:rPr>
        <w:t xml:space="preserve"> </w:t>
      </w:r>
      <w:r w:rsidRPr="00EA2DB2">
        <w:rPr>
          <w:rStyle w:val="StyleUnderline"/>
        </w:rPr>
        <w:t>is</w:t>
      </w:r>
      <w:r w:rsidRPr="00EA2DB2">
        <w:rPr>
          <w:sz w:val="16"/>
        </w:rPr>
        <w:t xml:space="preserve"> a </w:t>
      </w:r>
      <w:r w:rsidRPr="00EA2DB2">
        <w:rPr>
          <w:rStyle w:val="Emphasis"/>
        </w:rPr>
        <w:t>practical</w:t>
      </w:r>
      <w:r w:rsidRPr="00EA2DB2">
        <w:rPr>
          <w:sz w:val="16"/>
        </w:rPr>
        <w:t xml:space="preserve"> effort, designed over twenty years ago by the Governance Institute.240 </w:t>
      </w:r>
      <w:r w:rsidRPr="005E4F19">
        <w:rPr>
          <w:rStyle w:val="StyleUnderline"/>
          <w:highlight w:val="yellow"/>
        </w:rPr>
        <w:t>Through</w:t>
      </w:r>
      <w:r w:rsidRPr="00EA2DB2">
        <w:rPr>
          <w:sz w:val="16"/>
        </w:rPr>
        <w:t xml:space="preserve"> this project of “</w:t>
      </w:r>
      <w:r w:rsidRPr="00EA2DB2">
        <w:rPr>
          <w:rStyle w:val="Emphasis"/>
        </w:rPr>
        <w:t xml:space="preserve">statutory </w:t>
      </w:r>
      <w:r w:rsidRPr="005E4F19">
        <w:rPr>
          <w:rStyle w:val="Emphasis"/>
          <w:highlight w:val="yellow"/>
        </w:rPr>
        <w:t>housekeeping</w:t>
      </w:r>
      <w:r w:rsidRPr="00EA2DB2">
        <w:rPr>
          <w:sz w:val="16"/>
        </w:rPr>
        <w:t>”241--in Justice Ginsburg's apt phrase--</w:t>
      </w:r>
      <w:r w:rsidRPr="005E4F19">
        <w:rPr>
          <w:rStyle w:val="Emphasis"/>
          <w:highlight w:val="yellow"/>
        </w:rPr>
        <w:t>courts</w:t>
      </w:r>
      <w:r w:rsidRPr="00EA2DB2">
        <w:rPr>
          <w:rStyle w:val="StyleUnderline"/>
        </w:rPr>
        <w:t xml:space="preserve"> of appeals</w:t>
      </w:r>
      <w:r w:rsidRPr="00EA2DB2">
        <w:rPr>
          <w:sz w:val="16"/>
        </w:rPr>
        <w:t xml:space="preserve"> send opinions that </w:t>
      </w:r>
      <w:r w:rsidRPr="005E4F19">
        <w:rPr>
          <w:rStyle w:val="Emphasis"/>
          <w:highlight w:val="yellow"/>
        </w:rPr>
        <w:t>identify possible</w:t>
      </w:r>
      <w:r w:rsidRPr="00EA2DB2">
        <w:rPr>
          <w:rStyle w:val="Emphasis"/>
        </w:rPr>
        <w:t xml:space="preserve"> technical </w:t>
      </w:r>
      <w:r w:rsidRPr="005E4F19">
        <w:rPr>
          <w:rStyle w:val="Emphasis"/>
          <w:highlight w:val="yellow"/>
        </w:rPr>
        <w:t>problems</w:t>
      </w:r>
      <w:r w:rsidRPr="00EA2DB2">
        <w:rPr>
          <w:sz w:val="16"/>
        </w:rPr>
        <w:t xml:space="preserve"> in statutes to Congress for its information and whatever action it wishes to take.242 </w:t>
      </w:r>
      <w:r w:rsidRPr="00EA2DB2">
        <w:rPr>
          <w:rStyle w:val="StyleUnderline"/>
        </w:rPr>
        <w:t>The effort</w:t>
      </w:r>
      <w:r w:rsidRPr="00EA2DB2">
        <w:rPr>
          <w:sz w:val="16"/>
        </w:rPr>
        <w:t xml:space="preserve"> </w:t>
      </w:r>
      <w:r w:rsidRPr="005E4F19">
        <w:rPr>
          <w:rStyle w:val="Emphasis"/>
          <w:highlight w:val="yellow"/>
        </w:rPr>
        <w:t>informs</w:t>
      </w:r>
      <w:r w:rsidRPr="005E4F19">
        <w:rPr>
          <w:sz w:val="16"/>
          <w:highlight w:val="yellow"/>
        </w:rPr>
        <w:t xml:space="preserve"> </w:t>
      </w:r>
      <w:r w:rsidRPr="005E4F19">
        <w:rPr>
          <w:rStyle w:val="StyleUnderline"/>
          <w:highlight w:val="yellow"/>
        </w:rPr>
        <w:t xml:space="preserve">those who </w:t>
      </w:r>
      <w:r w:rsidRPr="005E4F19">
        <w:rPr>
          <w:rStyle w:val="Emphasis"/>
          <w:highlight w:val="yellow"/>
        </w:rPr>
        <w:t>draft</w:t>
      </w:r>
      <w:r w:rsidRPr="00EA2DB2">
        <w:rPr>
          <w:rStyle w:val="StyleUnderline"/>
        </w:rPr>
        <w:t xml:space="preserve"> bills </w:t>
      </w:r>
      <w:r w:rsidRPr="005E4F19">
        <w:rPr>
          <w:rStyle w:val="StyleUnderline"/>
          <w:highlight w:val="yellow"/>
        </w:rPr>
        <w:t>of</w:t>
      </w:r>
      <w:r w:rsidRPr="00EA2DB2">
        <w:rPr>
          <w:rStyle w:val="StyleUnderline"/>
        </w:rPr>
        <w:t xml:space="preserve"> the </w:t>
      </w:r>
      <w:r w:rsidRPr="005E4F19">
        <w:rPr>
          <w:rStyle w:val="StyleUnderline"/>
          <w:highlight w:val="yellow"/>
        </w:rPr>
        <w:t>technical problems</w:t>
      </w:r>
      <w:r w:rsidRPr="00EA2DB2">
        <w:rPr>
          <w:sz w:val="16"/>
        </w:rPr>
        <w:t xml:space="preserve"> that judges identify in opinions applying statutes.</w:t>
      </w:r>
    </w:p>
    <w:p w14:paraId="3BF6CD89" w14:textId="77777777" w:rsidR="007F2BF5" w:rsidRPr="00EA2DB2" w:rsidRDefault="007F2BF5" w:rsidP="007F2BF5">
      <w:pPr>
        <w:rPr>
          <w:sz w:val="16"/>
        </w:rPr>
      </w:pPr>
      <w:r w:rsidRPr="00EA2DB2">
        <w:rPr>
          <w:sz w:val="16"/>
        </w:rPr>
        <w:t>The project began in 1988 when some judges of the U.S. Court of Appeals for the D.C. Circuit invited Judge Frank Coffin, then chair of the Judicial Conference's Judicial Branch Committee, and me,243 to analyze what happened in Congress after the courts issued statutory decisions that referred to problems in grammar, apparent “glitches,” ambiguous terminology, and omissions of key details, such as effective *688 dates.244 After identifying a small body of relevant opinions, with the aid of the D.C. Circuit judges, we assessed legislative awareness of these opinions. We discovered that committee staff did not know about judicial opinions concerning technical aspects of the statutes under the committee's jurisdiction, although they knew about decisions on broad, policy-oriented issues of statutory interpretation or decisions that a losing party with influence had asked Congress to reverse.245</w:t>
      </w:r>
    </w:p>
    <w:p w14:paraId="0637D5BE" w14:textId="77777777" w:rsidR="007F2BF5" w:rsidRPr="00EA2DB2" w:rsidRDefault="007F2BF5" w:rsidP="007F2BF5">
      <w:pPr>
        <w:rPr>
          <w:sz w:val="16"/>
        </w:rPr>
      </w:pPr>
      <w:r w:rsidRPr="00EA2DB2">
        <w:rPr>
          <w:sz w:val="16"/>
        </w:rPr>
        <w:t>Working with legislators and their staffs, we--along with the counsel of Governance Institute Distinguished Fellow and former House member Robert W. Kastenmeier--conceived of a pilot project, whereby the D.C. Circuit Court of Appeals would transmit its relevant statutory opinions to the House of Representatives.246 Chief Justice Rehnquist backed the pilot project in 1993,247 and two years later the Judicial Conference recommended that all courts of appeals participate.248</w:t>
      </w:r>
    </w:p>
    <w:p w14:paraId="270F8CC0" w14:textId="77777777" w:rsidR="007F2BF5" w:rsidRPr="00EA2DB2" w:rsidRDefault="007F2BF5" w:rsidP="007F2BF5">
      <w:pPr>
        <w:rPr>
          <w:sz w:val="16"/>
        </w:rPr>
      </w:pPr>
      <w:r w:rsidRPr="00EA2DB2">
        <w:rPr>
          <w:sz w:val="16"/>
        </w:rPr>
        <w:t>In the early 2000s, more than half of the courts of appeals had transmitted opinions to Congress. Participation declined, however, because the project had not been fully institutionalized within the judiciary. In May 2006, the legislative counsel in both houses of Congress asked the Governance Institute, led by Russell Wheeler, to revitalize the project.249 The result was a June 2007 memorandum *689 from the Director of the Administrative Office of the U.S. Courts, James Duff, and from the leadership of the U.S. Judicial Conference Committee on the Judicial Branch, to all circuit judges, along with letters from the bipartisan leadership of both Judiciary Committees, asking all courts of appeals to participate.250 Statutory opinions that are appropriate for transmission include those where the court has identified possible grammatical problems that affect meaning and where the statute requires courts to fill in a gap (for example, whether Congress intended the statute to be retroactive). They also include statutes that may present ambiguities in language or ambiguities arising from having to interpret related statutes, or statutes with a perceived problem, about which a judicial opinion suggests the possibility of legislative action.</w:t>
      </w:r>
    </w:p>
    <w:p w14:paraId="1A977A78" w14:textId="77777777" w:rsidR="007F2BF5" w:rsidRPr="00EA2DB2" w:rsidRDefault="007F2BF5" w:rsidP="007F2BF5">
      <w:pPr>
        <w:rPr>
          <w:sz w:val="16"/>
        </w:rPr>
      </w:pPr>
      <w:r w:rsidRPr="00EA2DB2">
        <w:rPr>
          <w:sz w:val="16"/>
        </w:rPr>
        <w:t>The questions raised in the opinions251 have been far-ranging. For instance, one opinion confronted the question of whether the Immigration and Nationality Act's (INA) requirement that an individual “lawfully resided continuously” for seven years, necessary for a waiver of inadmissibility, begins when an alien applies for adjustment of status or when that status is actually granted.252 Another case examined whether, pursuant to chapter 13 of the U.S. Bankruptcy Code, debtors, who own rather than lease a vehicle, may deduct ownership costs from repayment plans.253 In still another example, the *690 Seventh Circuit considered whether the Sex Offender Registration and Notification Act's registration requirement applies to travel by offenders that occurred before the Act's passage254 (a gap that the Supreme Court resolved in Carr v. United States255) and whether conviction for failure to register requires evidence that the defendant “knowingly” violated the registration provision.256 Grappling with a provision in the Class Action Fairness Act of 2005,257 appellate courts split as to the meaning of “not less than 7 days after the entry of the order” where a court of appeals “may accept an appeal from an order of a district court granting or denying a motion to remand a class action . . . if application is made to the court of appeals not less than 7 days after entry of the order.”258 The Third Circuit read the statute as meaning “not more than,”259 while the Seventh Circuit read the statute literally.260 Ultimately, Congress amended the section to read “not more than 10 days” after entry of the order.261</w:t>
      </w:r>
    </w:p>
    <w:p w14:paraId="40420378" w14:textId="77777777" w:rsidR="007F2BF5" w:rsidRPr="00EA2DB2" w:rsidRDefault="007F2BF5" w:rsidP="007F2BF5">
      <w:pPr>
        <w:rPr>
          <w:sz w:val="16"/>
        </w:rPr>
      </w:pPr>
      <w:r w:rsidRPr="00EA2DB2">
        <w:rPr>
          <w:sz w:val="16"/>
        </w:rPr>
        <w:t>Under protocols worked out with legislative personnel, clerks of the courts of appeals send opinions identified by the clerk, staff attorney, or the three-judge panel, to the House Speaker and Senate President Pro Tempore. The letter, which is in the nature of an executive communication, does not comment on the opinion, saying only: “Enclosed please find an opinion of the United States Court of Appeals for the [X] Circuit, which may be of interest to the Congress.”262 At the same time, the clerk sends electronic copies of the letters and opinions to the respective House and Senate Legislative Counsels (and to Governance Institute President Russell *691 Wheeler and to Brett Saxe in the Office of the General Counsel in the Administrative Office of the U.S. Courts).263 The legislative counsel uses the opinions as teaching tools about how the courts of appeals deal with drafting problems.264 The counsel offices also transmit the opinions to the House and Senate committees with jurisdiction over the legislation in question for any action those committees may wish to take.265</w:t>
      </w:r>
    </w:p>
    <w:p w14:paraId="3F8BDD13" w14:textId="77777777" w:rsidR="007F2BF5" w:rsidRPr="00EA2DB2" w:rsidRDefault="007F2BF5" w:rsidP="007F2BF5">
      <w:pPr>
        <w:rPr>
          <w:sz w:val="16"/>
        </w:rPr>
      </w:pPr>
      <w:r w:rsidRPr="00EA2DB2">
        <w:rPr>
          <w:sz w:val="16"/>
        </w:rPr>
        <w:t>Legislative support has been vital to this project throughout its history. Both legislative counsels had participated enthusiastically in the pilot project.266 Legislators themselves have been consistently positive.267 Most recently, in September 2010, in remarks to the Judicial Conference, Senator Jeff Sessions, then-ranking member of the Senate Judiciary Committee, urged the participation of all circuits as a good government project.268</w:t>
      </w:r>
    </w:p>
    <w:p w14:paraId="73ACEA81" w14:textId="77777777" w:rsidR="007F2BF5" w:rsidRPr="00EA2DB2" w:rsidRDefault="007F2BF5" w:rsidP="007F2BF5">
      <w:pPr>
        <w:rPr>
          <w:sz w:val="16"/>
        </w:rPr>
      </w:pPr>
      <w:r w:rsidRPr="00EA2DB2">
        <w:rPr>
          <w:sz w:val="16"/>
        </w:rPr>
        <w:t>*692 The strongest indicator of the project's value is the legislative testimonials calling for all courts of appeals to participate. Legislators and their staffs, including the Offices of Legislative Counsel, have much to do. That they would call for all circuits to participate, suggests that the transmitted opinions benefit the drafting process.</w:t>
      </w:r>
    </w:p>
    <w:p w14:paraId="4BAD5771" w14:textId="77777777" w:rsidR="007F2BF5" w:rsidRPr="00EA2DB2" w:rsidRDefault="007F2BF5" w:rsidP="007F2BF5">
      <w:pPr>
        <w:rPr>
          <w:sz w:val="16"/>
        </w:rPr>
      </w:pPr>
      <w:r w:rsidRPr="00EA2DB2">
        <w:rPr>
          <w:sz w:val="16"/>
        </w:rPr>
        <w:t xml:space="preserve">A second measure of the project's worth derives from the ways that </w:t>
      </w:r>
      <w:r w:rsidRPr="00EA2DB2">
        <w:rPr>
          <w:rStyle w:val="StyleUnderline"/>
        </w:rPr>
        <w:t>the</w:t>
      </w:r>
      <w:r w:rsidRPr="005E4F19">
        <w:rPr>
          <w:rStyle w:val="StyleUnderline"/>
        </w:rPr>
        <w:t xml:space="preserve"> </w:t>
      </w:r>
      <w:r w:rsidRPr="00EA2DB2">
        <w:rPr>
          <w:rStyle w:val="Emphasis"/>
        </w:rPr>
        <w:t>Legislative Counsel</w:t>
      </w:r>
      <w:r w:rsidRPr="005E4F19">
        <w:rPr>
          <w:rStyle w:val="StyleUnderline"/>
        </w:rPr>
        <w:t xml:space="preserve"> </w:t>
      </w:r>
      <w:r w:rsidRPr="00EA2DB2">
        <w:rPr>
          <w:rStyle w:val="Emphasis"/>
        </w:rPr>
        <w:t>uses</w:t>
      </w:r>
      <w:r w:rsidRPr="005E4F19">
        <w:rPr>
          <w:rStyle w:val="StyleUnderline"/>
        </w:rPr>
        <w:t xml:space="preserve"> the</w:t>
      </w:r>
      <w:r w:rsidRPr="00EA2DB2">
        <w:rPr>
          <w:rStyle w:val="StyleUnderline"/>
        </w:rPr>
        <w:t xml:space="preserve"> transmissions</w:t>
      </w:r>
      <w:r w:rsidRPr="00EA2DB2">
        <w:rPr>
          <w:sz w:val="16"/>
        </w:rPr>
        <w:t xml:space="preserve">. Having examined how courts apply statutory language in specific contexts, the Legislative Counsel can be more sensitive to drafting issues that result in litigation. Frank Burk, head of the Senate Office of Legislative Counsel in the 1990s, reported that the project “helped stimulate a comprehensive two-year review of the basic rules of legislative drafting”269 by his office. He further stated that the office “developed a drafting manual that compiles the drafting rules and conventions identified during the review,” and that the office used transmitted opinions as teaching devices for “beginning staff attorneys.”270 James Fransen, Burk's successor, has been similarly supportive.271 House Legislative Counsel M. Pope Barrow concurred, observing that “[t]he </w:t>
      </w:r>
      <w:r w:rsidRPr="00EA2DB2">
        <w:rPr>
          <w:rStyle w:val="StyleUnderline"/>
        </w:rPr>
        <w:t xml:space="preserve">opinions of </w:t>
      </w:r>
      <w:r w:rsidRPr="00C3300B">
        <w:rPr>
          <w:rStyle w:val="Emphasis"/>
          <w:highlight w:val="yellow"/>
        </w:rPr>
        <w:t>judges</w:t>
      </w:r>
      <w:r w:rsidRPr="00EA2DB2">
        <w:rPr>
          <w:rStyle w:val="StyleUnderline"/>
        </w:rPr>
        <w:t xml:space="preserve"> would be </w:t>
      </w:r>
      <w:r w:rsidRPr="00EA2DB2">
        <w:rPr>
          <w:rStyle w:val="Emphasis"/>
        </w:rPr>
        <w:t>especially</w:t>
      </w:r>
      <w:r w:rsidRPr="00EA2DB2">
        <w:rPr>
          <w:rStyle w:val="StyleUnderline"/>
        </w:rPr>
        <w:t xml:space="preserve"> useful if they can </w:t>
      </w:r>
      <w:r w:rsidRPr="00C3300B">
        <w:rPr>
          <w:rStyle w:val="StyleUnderline"/>
          <w:highlight w:val="yellow"/>
        </w:rPr>
        <w:t xml:space="preserve">identify </w:t>
      </w:r>
      <w:r w:rsidRPr="00C3300B">
        <w:rPr>
          <w:rStyle w:val="Emphasis"/>
          <w:highlight w:val="yellow"/>
        </w:rPr>
        <w:t>persistent patterns</w:t>
      </w:r>
      <w:r w:rsidRPr="00C3300B">
        <w:rPr>
          <w:rStyle w:val="StyleUnderline"/>
          <w:highlight w:val="yellow"/>
        </w:rPr>
        <w:t xml:space="preserve"> in </w:t>
      </w:r>
      <w:r w:rsidRPr="00C3300B">
        <w:rPr>
          <w:rStyle w:val="Emphasis"/>
          <w:highlight w:val="yellow"/>
        </w:rPr>
        <w:t>drafting errors</w:t>
      </w:r>
      <w:r w:rsidRPr="00EA2DB2">
        <w:rPr>
          <w:sz w:val="16"/>
        </w:rPr>
        <w:t>.”272 Deputy Legislative Counsel M. Douglass Bellis, who has overseen the project in the House for many years, has said that: “</w:t>
      </w:r>
      <w:r w:rsidRPr="00EA2DB2">
        <w:rPr>
          <w:rStyle w:val="StyleUnderline"/>
        </w:rPr>
        <w:t>The greater the communication</w:t>
      </w:r>
      <w:r w:rsidRPr="00EA2DB2">
        <w:rPr>
          <w:sz w:val="16"/>
        </w:rPr>
        <w:t xml:space="preserve"> between the judicial and legislative branches of government, </w:t>
      </w:r>
      <w:r w:rsidRPr="00C3300B">
        <w:rPr>
          <w:rStyle w:val="StyleUnderline"/>
          <w:highlight w:val="yellow"/>
        </w:rPr>
        <w:t>the more</w:t>
      </w:r>
      <w:r w:rsidRPr="00EA2DB2">
        <w:rPr>
          <w:rStyle w:val="StyleUnderline"/>
        </w:rPr>
        <w:t xml:space="preserve"> the </w:t>
      </w:r>
      <w:r w:rsidRPr="00C3300B">
        <w:rPr>
          <w:rStyle w:val="StyleUnderline"/>
          <w:highlight w:val="yellow"/>
        </w:rPr>
        <w:t>courts and Congress</w:t>
      </w:r>
      <w:r w:rsidRPr="00EA2DB2">
        <w:rPr>
          <w:rStyle w:val="StyleUnderline"/>
        </w:rPr>
        <w:t xml:space="preserve"> will </w:t>
      </w:r>
      <w:r w:rsidRPr="00C3300B">
        <w:rPr>
          <w:rStyle w:val="StyleUnderline"/>
          <w:highlight w:val="yellow"/>
        </w:rPr>
        <w:t xml:space="preserve">grow to </w:t>
      </w:r>
      <w:r w:rsidRPr="00C3300B">
        <w:rPr>
          <w:rStyle w:val="Emphasis"/>
          <w:highlight w:val="yellow"/>
        </w:rPr>
        <w:t>understand each other</w:t>
      </w:r>
      <w:r w:rsidRPr="00EA2DB2">
        <w:rPr>
          <w:sz w:val="16"/>
        </w:rPr>
        <w:t xml:space="preserve"> </w:t>
      </w:r>
      <w:r w:rsidRPr="00EA2DB2">
        <w:rPr>
          <w:rStyle w:val="StyleUnderline"/>
        </w:rPr>
        <w:t xml:space="preserve">and </w:t>
      </w:r>
      <w:r w:rsidRPr="00C3300B">
        <w:rPr>
          <w:rStyle w:val="StyleUnderline"/>
          <w:highlight w:val="yellow"/>
        </w:rPr>
        <w:t xml:space="preserve">the more the public can </w:t>
      </w:r>
      <w:r w:rsidRPr="00C3300B">
        <w:rPr>
          <w:rStyle w:val="Emphasis"/>
          <w:highlight w:val="yellow"/>
        </w:rPr>
        <w:t>examine</w:t>
      </w:r>
      <w:r w:rsidRPr="00EA2DB2">
        <w:rPr>
          <w:rStyle w:val="StyleUnderline"/>
        </w:rPr>
        <w:t xml:space="preserve"> what </w:t>
      </w:r>
      <w:r w:rsidRPr="00C3300B">
        <w:rPr>
          <w:rStyle w:val="StyleUnderline"/>
          <w:highlight w:val="yellow"/>
        </w:rPr>
        <w:t xml:space="preserve">its </w:t>
      </w:r>
      <w:r w:rsidRPr="00C3300B">
        <w:rPr>
          <w:rStyle w:val="Emphasis"/>
          <w:highlight w:val="yellow"/>
        </w:rPr>
        <w:t>agents</w:t>
      </w:r>
      <w:r w:rsidRPr="00EA2DB2">
        <w:rPr>
          <w:rStyle w:val="Emphasis"/>
        </w:rPr>
        <w:t xml:space="preserve"> are doing</w:t>
      </w:r>
      <w:r w:rsidRPr="00EA2DB2">
        <w:rPr>
          <w:rStyle w:val="StyleUnderline"/>
        </w:rPr>
        <w:t xml:space="preserve"> on its </w:t>
      </w:r>
      <w:r w:rsidRPr="00EA2DB2">
        <w:rPr>
          <w:rStyle w:val="Emphasis"/>
        </w:rPr>
        <w:t>behalf</w:t>
      </w:r>
      <w:r w:rsidRPr="00EA2DB2">
        <w:rPr>
          <w:sz w:val="16"/>
        </w:rPr>
        <w:t>.”273 Both Bellis and Fransen circulate transmitted opinions to their respective staffs because of the opinions' instructive value.274</w:t>
      </w:r>
    </w:p>
    <w:p w14:paraId="54005833" w14:textId="77777777" w:rsidR="007F2BF5" w:rsidRPr="00EA2DB2" w:rsidRDefault="007F2BF5" w:rsidP="007F2BF5">
      <w:pPr>
        <w:rPr>
          <w:sz w:val="16"/>
        </w:rPr>
      </w:pPr>
      <w:r w:rsidRPr="00EA2DB2">
        <w:rPr>
          <w:sz w:val="16"/>
        </w:rPr>
        <w:t>At first glance, one might think that the most important metric of the project's effectiveness would be the number of statutes passed to remedy problems identified in the opinions. From the outset, however, the project's creators cautioned that its principal purpose was not to produce legislative change, but rather to inform busy legislators and their staffs of possible technical problems in statutes. And, as Bellis noted, Congress may do nothing because it may determine that *693 the relevant court “is making good decisions in hard cases,”275 thereby creating no reason for Congress to intervene. The goal of the project “is not to find ‘mistakes' that Congress made and should correct . . . [but] to open communication so that Congress can learn how the courts are reacting to and interpreting statutes.”276 He observed that the feedback is invaluable: “[I]t calls our attention to drafting situations that are capable of repetition,” suggesting that the referrals may “have a greater ultimate influence on the language of statutes than when (and to the extent) they lead to an amendment of the particular law.”277</w:t>
      </w:r>
    </w:p>
    <w:p w14:paraId="2C4487AD" w14:textId="77777777" w:rsidR="007F2BF5" w:rsidRPr="00A202DB" w:rsidRDefault="007F2BF5" w:rsidP="007F2BF5">
      <w:pPr>
        <w:rPr>
          <w:sz w:val="16"/>
        </w:rPr>
      </w:pPr>
      <w:r w:rsidRPr="00EA2DB2">
        <w:rPr>
          <w:sz w:val="16"/>
        </w:rPr>
        <w:t xml:space="preserve">In sum, </w:t>
      </w:r>
      <w:r w:rsidRPr="00EA2DB2">
        <w:rPr>
          <w:rStyle w:val="StyleUnderline"/>
        </w:rPr>
        <w:t>the mechanism</w:t>
      </w:r>
      <w:r w:rsidRPr="00EA2DB2">
        <w:rPr>
          <w:sz w:val="16"/>
        </w:rPr>
        <w:t xml:space="preserve"> for transmitting opinions has the following virtues: (1) it is a neutral mechanism of communication, merely a transmission belt of communication; (2) it </w:t>
      </w:r>
      <w:r w:rsidRPr="00EA2DB2">
        <w:rPr>
          <w:rStyle w:val="StyleUnderline"/>
        </w:rPr>
        <w:t>does</w:t>
      </w:r>
      <w:r w:rsidRPr="00EA2DB2">
        <w:rPr>
          <w:sz w:val="16"/>
        </w:rPr>
        <w:t xml:space="preserve"> </w:t>
      </w:r>
      <w:r w:rsidRPr="00EA2DB2">
        <w:rPr>
          <w:rStyle w:val="Emphasis"/>
        </w:rPr>
        <w:t>not</w:t>
      </w:r>
      <w:r w:rsidRPr="00EA2DB2">
        <w:rPr>
          <w:sz w:val="16"/>
        </w:rPr>
        <w:t xml:space="preserve"> </w:t>
      </w:r>
      <w:r w:rsidRPr="00EA2DB2">
        <w:rPr>
          <w:rStyle w:val="StyleUnderline"/>
        </w:rPr>
        <w:t xml:space="preserve">require the </w:t>
      </w:r>
      <w:r w:rsidRPr="00EA2DB2">
        <w:rPr>
          <w:rStyle w:val="Emphasis"/>
        </w:rPr>
        <w:t>creation</w:t>
      </w:r>
      <w:r w:rsidRPr="00EA2DB2">
        <w:rPr>
          <w:rStyle w:val="StyleUnderline"/>
        </w:rPr>
        <w:t xml:space="preserve"> of a body or committee</w:t>
      </w:r>
      <w:r w:rsidRPr="00EA2DB2">
        <w:rPr>
          <w:sz w:val="16"/>
        </w:rPr>
        <w:t xml:space="preserve">; (3) Congress has encouraged it; and (4) it promotes good government. In the words of the chair and ranking members of the House and Senate Judiciary Committees: “These modest efforts have supplied pertinent and timely information to Congress that it might not otherwise receive,” including information about “possible technical problems in statutes that may be susceptible to technical amendment; and, in any case, how statutes might be drafted to reflect legislative intent most accurately.”278 Although it is inherent in the system that there will be occasional tensions between courts and Congress, </w:t>
      </w:r>
      <w:r w:rsidRPr="00EA2DB2">
        <w:rPr>
          <w:rStyle w:val="StyleUnderline"/>
        </w:rPr>
        <w:t>this</w:t>
      </w:r>
      <w:r w:rsidRPr="00EA2DB2">
        <w:rPr>
          <w:sz w:val="16"/>
        </w:rPr>
        <w:t xml:space="preserve"> effort </w:t>
      </w:r>
      <w:r w:rsidRPr="00C3300B">
        <w:rPr>
          <w:rStyle w:val="StyleUnderline"/>
          <w:highlight w:val="yellow"/>
        </w:rPr>
        <w:t>promotes</w:t>
      </w:r>
      <w:r w:rsidRPr="00C3300B">
        <w:rPr>
          <w:sz w:val="16"/>
          <w:highlight w:val="yellow"/>
        </w:rPr>
        <w:t xml:space="preserve"> </w:t>
      </w:r>
      <w:r w:rsidRPr="00C3300B">
        <w:rPr>
          <w:rStyle w:val="Emphasis"/>
          <w:highlight w:val="yellow"/>
        </w:rPr>
        <w:t>inter-branch comity</w:t>
      </w:r>
      <w:r w:rsidRPr="00C3300B">
        <w:rPr>
          <w:sz w:val="16"/>
          <w:highlight w:val="yellow"/>
        </w:rPr>
        <w:t xml:space="preserve"> </w:t>
      </w:r>
      <w:r w:rsidRPr="00C3300B">
        <w:rPr>
          <w:rStyle w:val="StyleUnderline"/>
          <w:highlight w:val="yellow"/>
        </w:rPr>
        <w:t>and</w:t>
      </w:r>
      <w:r w:rsidRPr="00C3300B">
        <w:rPr>
          <w:sz w:val="16"/>
          <w:highlight w:val="yellow"/>
        </w:rPr>
        <w:t xml:space="preserve"> </w:t>
      </w:r>
      <w:r w:rsidRPr="00C3300B">
        <w:rPr>
          <w:rStyle w:val="Emphasis"/>
          <w:highlight w:val="yellow"/>
        </w:rPr>
        <w:t>dialogue</w:t>
      </w:r>
      <w:r w:rsidRPr="00C3300B">
        <w:rPr>
          <w:sz w:val="16"/>
          <w:highlight w:val="yellow"/>
        </w:rPr>
        <w:t xml:space="preserve"> </w:t>
      </w:r>
      <w:r w:rsidRPr="00C3300B">
        <w:rPr>
          <w:rStyle w:val="StyleUnderline"/>
          <w:highlight w:val="yellow"/>
        </w:rPr>
        <w:t xml:space="preserve">in a way that </w:t>
      </w:r>
      <w:r w:rsidRPr="00C3300B">
        <w:rPr>
          <w:rStyle w:val="Emphasis"/>
          <w:highlight w:val="yellow"/>
        </w:rPr>
        <w:t>reduces conflict</w:t>
      </w:r>
      <w:r w:rsidRPr="00EA2DB2">
        <w:rPr>
          <w:sz w:val="16"/>
        </w:rPr>
        <w:t>. Indeed, it may well be worth considering whether it might be useful to develop a parallel transmission process between the executive branch and Congress, whereby agency general counsels sifting through judicial opinions identify issues of relevance to Congress, perhaps with suggestions for Congress to consider. The Administrative Conference of the United States279 might play a useful role in examining the feasibility of this idea and its implementation.</w:t>
      </w:r>
    </w:p>
    <w:p w14:paraId="5C15C7F2" w14:textId="77777777" w:rsidR="007F2BF5" w:rsidRPr="00C3300B" w:rsidRDefault="007F2BF5" w:rsidP="007F2BF5">
      <w:pPr>
        <w:pStyle w:val="Heading4"/>
      </w:pPr>
      <w:r>
        <w:t>Adverse court decisions can be treated as recommending technical amendments</w:t>
      </w:r>
    </w:p>
    <w:p w14:paraId="4AA46F6C" w14:textId="77777777" w:rsidR="007F2BF5" w:rsidRPr="00BF10AD" w:rsidRDefault="007F2BF5" w:rsidP="007F2BF5">
      <w:r>
        <w:t xml:space="preserve">Robert A. </w:t>
      </w:r>
      <w:r w:rsidRPr="00BF10AD">
        <w:rPr>
          <w:rStyle w:val="Style13ptBold"/>
        </w:rPr>
        <w:t>Katzmann &amp;</w:t>
      </w:r>
      <w:r>
        <w:t xml:space="preserve"> Russel R. </w:t>
      </w:r>
      <w:r w:rsidRPr="00BF10AD">
        <w:rPr>
          <w:rStyle w:val="Style13ptBold"/>
        </w:rPr>
        <w:t>Wheeler 7</w:t>
      </w:r>
      <w:r>
        <w:t>, Katzmann is Judge, United States Court of Appeals for the Second Circuit; Wheeler is President, the Governance Institute, “A Mechanism for “Statutory Housekeeping”: Appellate Courts Working With Congress,” 9 J. App. Prac. &amp; Process 131, Spring 2007, WestLaw</w:t>
      </w:r>
    </w:p>
    <w:p w14:paraId="21535A47" w14:textId="77777777" w:rsidR="007F2BF5" w:rsidRPr="001F087C" w:rsidRDefault="007F2BF5" w:rsidP="007F2BF5">
      <w:pPr>
        <w:rPr>
          <w:sz w:val="16"/>
        </w:rPr>
      </w:pPr>
      <w:r w:rsidRPr="001F087C">
        <w:rPr>
          <w:sz w:val="16"/>
        </w:rPr>
        <w:t xml:space="preserve">This year </w:t>
      </w:r>
      <w:r w:rsidRPr="00AD1873">
        <w:rPr>
          <w:rStyle w:val="StyleUnderline"/>
        </w:rPr>
        <w:t>the bipartisan leadership of</w:t>
      </w:r>
      <w:r w:rsidRPr="001F087C">
        <w:rPr>
          <w:sz w:val="16"/>
        </w:rPr>
        <w:t xml:space="preserve"> the </w:t>
      </w:r>
      <w:r w:rsidRPr="00AD1873">
        <w:rPr>
          <w:rStyle w:val="StyleUnderline"/>
        </w:rPr>
        <w:t>House and Senate Judiciary</w:t>
      </w:r>
      <w:r w:rsidRPr="001F087C">
        <w:rPr>
          <w:sz w:val="16"/>
        </w:rPr>
        <w:t xml:space="preserve"> Committees </w:t>
      </w:r>
      <w:r w:rsidRPr="00AD1873">
        <w:rPr>
          <w:rStyle w:val="StyleUnderline"/>
        </w:rPr>
        <w:t xml:space="preserve">called for </w:t>
      </w:r>
      <w:r w:rsidRPr="005E4F19">
        <w:rPr>
          <w:rStyle w:val="Emphasis"/>
          <w:highlight w:val="yellow"/>
        </w:rPr>
        <w:t>the</w:t>
      </w:r>
      <w:r w:rsidRPr="005E4F19">
        <w:rPr>
          <w:rStyle w:val="StyleUnderline"/>
        </w:rPr>
        <w:t xml:space="preserve"> United States </w:t>
      </w:r>
      <w:r w:rsidRPr="005E4F19">
        <w:rPr>
          <w:rStyle w:val="Emphasis"/>
          <w:highlight w:val="yellow"/>
        </w:rPr>
        <w:t>Courts</w:t>
      </w:r>
      <w:r w:rsidRPr="00AD1873">
        <w:rPr>
          <w:rStyle w:val="Emphasis"/>
        </w:rPr>
        <w:t xml:space="preserve"> of Appeals'</w:t>
      </w:r>
      <w:r w:rsidRPr="001F087C">
        <w:rPr>
          <w:sz w:val="16"/>
        </w:rPr>
        <w:t xml:space="preserve"> widespread </w:t>
      </w:r>
      <w:r w:rsidRPr="00AD1873">
        <w:rPr>
          <w:rStyle w:val="Emphasis"/>
        </w:rPr>
        <w:t>participation</w:t>
      </w:r>
      <w:r w:rsidRPr="001F087C">
        <w:rPr>
          <w:sz w:val="16"/>
        </w:rPr>
        <w:t xml:space="preserve"> in a decades-old project </w:t>
      </w:r>
      <w:r w:rsidRPr="00AD1873">
        <w:rPr>
          <w:rStyle w:val="StyleUnderline"/>
        </w:rPr>
        <w:t>to</w:t>
      </w:r>
      <w:r w:rsidRPr="001F087C">
        <w:rPr>
          <w:sz w:val="16"/>
        </w:rPr>
        <w:t xml:space="preserve"> </w:t>
      </w:r>
      <w:r w:rsidRPr="005E4F19">
        <w:rPr>
          <w:rStyle w:val="Emphasis"/>
          <w:highlight w:val="yellow"/>
        </w:rPr>
        <w:t>let Congress know</w:t>
      </w:r>
      <w:r w:rsidRPr="005E4F19">
        <w:rPr>
          <w:sz w:val="16"/>
          <w:highlight w:val="yellow"/>
        </w:rPr>
        <w:t xml:space="preserve"> </w:t>
      </w:r>
      <w:r w:rsidRPr="005E4F19">
        <w:rPr>
          <w:rStyle w:val="StyleUnderline"/>
          <w:highlight w:val="yellow"/>
        </w:rPr>
        <w:t>about</w:t>
      </w:r>
      <w:r w:rsidRPr="001F087C">
        <w:rPr>
          <w:sz w:val="16"/>
        </w:rPr>
        <w:t xml:space="preserve"> possible technical </w:t>
      </w:r>
      <w:r w:rsidRPr="005E4F19">
        <w:rPr>
          <w:rStyle w:val="Emphasis"/>
          <w:highlight w:val="yellow"/>
        </w:rPr>
        <w:t>flaws in statutes</w:t>
      </w:r>
      <w:r w:rsidRPr="001F087C">
        <w:rPr>
          <w:sz w:val="16"/>
        </w:rPr>
        <w:t xml:space="preserve">.1 </w:t>
      </w:r>
      <w:r w:rsidRPr="00AD1873">
        <w:rPr>
          <w:rStyle w:val="StyleUnderline"/>
        </w:rPr>
        <w:t>Its chief purpose is</w:t>
      </w:r>
      <w:r w:rsidRPr="001F087C">
        <w:rPr>
          <w:sz w:val="16"/>
        </w:rPr>
        <w:t xml:space="preserve"> </w:t>
      </w:r>
      <w:r w:rsidRPr="00AD1873">
        <w:rPr>
          <w:rStyle w:val="Emphasis"/>
        </w:rPr>
        <w:t>not</w:t>
      </w:r>
      <w:r w:rsidRPr="001F087C">
        <w:rPr>
          <w:sz w:val="16"/>
        </w:rPr>
        <w:t xml:space="preserve"> </w:t>
      </w:r>
      <w:r w:rsidRPr="00AD1873">
        <w:rPr>
          <w:rStyle w:val="StyleUnderline"/>
        </w:rPr>
        <w:t>to promote</w:t>
      </w:r>
      <w:r w:rsidRPr="001F087C">
        <w:rPr>
          <w:sz w:val="16"/>
        </w:rPr>
        <w:t xml:space="preserve"> </w:t>
      </w:r>
      <w:r w:rsidRPr="00AD1873">
        <w:rPr>
          <w:rStyle w:val="Emphasis"/>
        </w:rPr>
        <w:t>remedial</w:t>
      </w:r>
      <w:r w:rsidRPr="001F087C">
        <w:rPr>
          <w:sz w:val="16"/>
        </w:rPr>
        <w:t xml:space="preserve"> </w:t>
      </w:r>
      <w:r w:rsidRPr="00AD1873">
        <w:rPr>
          <w:rStyle w:val="StyleUnderline"/>
        </w:rPr>
        <w:t xml:space="preserve">legislation but rather to </w:t>
      </w:r>
      <w:r w:rsidRPr="005E4F19">
        <w:rPr>
          <w:rStyle w:val="StyleUnderline"/>
          <w:highlight w:val="yellow"/>
        </w:rPr>
        <w:t>provide</w:t>
      </w:r>
      <w:r w:rsidRPr="00AD1873">
        <w:rPr>
          <w:rStyle w:val="StyleUnderline"/>
        </w:rPr>
        <w:t xml:space="preserve"> legislators and their bill-drafting staffs</w:t>
      </w:r>
      <w:r w:rsidRPr="001F087C">
        <w:rPr>
          <w:sz w:val="16"/>
        </w:rPr>
        <w:t xml:space="preserve"> </w:t>
      </w:r>
      <w:r w:rsidRPr="005E4F19">
        <w:rPr>
          <w:rStyle w:val="Emphasis"/>
          <w:highlight w:val="yellow"/>
        </w:rPr>
        <w:t>info</w:t>
      </w:r>
      <w:r w:rsidRPr="001F087C">
        <w:rPr>
          <w:sz w:val="16"/>
        </w:rPr>
        <w:t xml:space="preserve">rmation </w:t>
      </w:r>
      <w:r w:rsidRPr="005E4F19">
        <w:rPr>
          <w:rStyle w:val="StyleUnderline"/>
          <w:highlight w:val="yellow"/>
        </w:rPr>
        <w:t>about how</w:t>
      </w:r>
      <w:r w:rsidRPr="00AD1873">
        <w:rPr>
          <w:rStyle w:val="StyleUnderline"/>
        </w:rPr>
        <w:t xml:space="preserve"> </w:t>
      </w:r>
      <w:r w:rsidRPr="001F087C">
        <w:rPr>
          <w:rStyle w:val="StyleUnderline"/>
        </w:rPr>
        <w:t xml:space="preserve">appellate </w:t>
      </w:r>
      <w:r w:rsidRPr="005E4F19">
        <w:rPr>
          <w:rStyle w:val="StyleUnderline"/>
          <w:highlight w:val="yellow"/>
        </w:rPr>
        <w:t xml:space="preserve">courts </w:t>
      </w:r>
      <w:r w:rsidRPr="005E4F19">
        <w:rPr>
          <w:rStyle w:val="Emphasis"/>
          <w:highlight w:val="yellow"/>
        </w:rPr>
        <w:t>interpret</w:t>
      </w:r>
      <w:r w:rsidRPr="001F087C">
        <w:rPr>
          <w:sz w:val="16"/>
        </w:rPr>
        <w:t xml:space="preserve"> the </w:t>
      </w:r>
      <w:r w:rsidRPr="005E4F19">
        <w:rPr>
          <w:rStyle w:val="Emphasis"/>
          <w:highlight w:val="yellow"/>
        </w:rPr>
        <w:t>legislative product</w:t>
      </w:r>
      <w:r w:rsidRPr="001F087C">
        <w:rPr>
          <w:rStyle w:val="StyleUnderline"/>
        </w:rPr>
        <w:t>. The project is noteworthy as an approach to the</w:t>
      </w:r>
      <w:r w:rsidRPr="001F087C">
        <w:rPr>
          <w:sz w:val="16"/>
        </w:rPr>
        <w:t xml:space="preserve"> long-standing </w:t>
      </w:r>
      <w:r w:rsidRPr="001F087C">
        <w:rPr>
          <w:rStyle w:val="StyleUnderline"/>
        </w:rPr>
        <w:t>search for practical ways of alerting Congress to drafting problems</w:t>
      </w:r>
      <w:r w:rsidRPr="001F087C">
        <w:rPr>
          <w:sz w:val="16"/>
        </w:rPr>
        <w:t xml:space="preserve"> in judicial opinions </w:t>
      </w:r>
      <w:r w:rsidRPr="001F087C">
        <w:rPr>
          <w:rStyle w:val="StyleUnderline"/>
        </w:rPr>
        <w:t>and as an example of legislative-judicial cooperation and communication</w:t>
      </w:r>
      <w:r w:rsidRPr="001F087C">
        <w:rPr>
          <w:sz w:val="16"/>
        </w:rPr>
        <w:t>.</w:t>
      </w:r>
    </w:p>
    <w:p w14:paraId="15BB19AE" w14:textId="77777777" w:rsidR="007F2BF5" w:rsidRPr="001F087C" w:rsidRDefault="007F2BF5" w:rsidP="007F2BF5">
      <w:pPr>
        <w:rPr>
          <w:sz w:val="16"/>
        </w:rPr>
      </w:pPr>
      <w:r w:rsidRPr="001F087C">
        <w:rPr>
          <w:sz w:val="16"/>
        </w:rPr>
        <w:t>I. Some Background</w:t>
      </w:r>
    </w:p>
    <w:p w14:paraId="45D4F16A" w14:textId="77777777" w:rsidR="007F2BF5" w:rsidRPr="001F087C" w:rsidRDefault="007F2BF5" w:rsidP="007F2BF5">
      <w:pPr>
        <w:rPr>
          <w:sz w:val="16"/>
        </w:rPr>
      </w:pPr>
      <w:r w:rsidRPr="001F087C">
        <w:rPr>
          <w:sz w:val="16"/>
        </w:rPr>
        <w:t>Over forty years ago, Judge Henry J. Friendly of the Second Circuit, commenting on the importance of statutory law, bemoaned “the problems posed by defective draftsmanship,” especially in uncontroversial legislation.2 He described “</w:t>
      </w:r>
      <w:r w:rsidRPr="001F087C">
        <w:rPr>
          <w:rStyle w:val="StyleUnderline"/>
        </w:rPr>
        <w:t>the occasional statute in which the legislature has succeeded in</w:t>
      </w:r>
      <w:r w:rsidRPr="001F087C">
        <w:rPr>
          <w:sz w:val="16"/>
        </w:rPr>
        <w:t xml:space="preserve"> *132 </w:t>
      </w:r>
      <w:r w:rsidRPr="001F087C">
        <w:rPr>
          <w:rStyle w:val="Emphasis"/>
        </w:rPr>
        <w:t>literally saying something it probably did not mean</w:t>
      </w:r>
      <w:r w:rsidRPr="001F087C">
        <w:rPr>
          <w:sz w:val="16"/>
        </w:rPr>
        <w:t>,” and noted that “</w:t>
      </w:r>
      <w:r w:rsidRPr="001F087C">
        <w:rPr>
          <w:rStyle w:val="StyleUnderline"/>
        </w:rPr>
        <w:t xml:space="preserve">even the </w:t>
      </w:r>
      <w:r w:rsidRPr="001F087C">
        <w:rPr>
          <w:rStyle w:val="Emphasis"/>
        </w:rPr>
        <w:t>best draftsman</w:t>
      </w:r>
      <w:r w:rsidRPr="001F087C">
        <w:rPr>
          <w:sz w:val="16"/>
        </w:rPr>
        <w:t xml:space="preserve"> </w:t>
      </w:r>
      <w:r w:rsidRPr="001F087C">
        <w:rPr>
          <w:rStyle w:val="StyleUnderline"/>
        </w:rPr>
        <w:t xml:space="preserve">is likely to have experienced the occasional shock of finding that what he </w:t>
      </w:r>
      <w:r w:rsidRPr="001F087C">
        <w:rPr>
          <w:rStyle w:val="Emphasis"/>
        </w:rPr>
        <w:t>wrote</w:t>
      </w:r>
      <w:r w:rsidRPr="001F087C">
        <w:rPr>
          <w:rStyle w:val="StyleUnderline"/>
        </w:rPr>
        <w:t xml:space="preserve"> was </w:t>
      </w:r>
      <w:r w:rsidRPr="001F087C">
        <w:rPr>
          <w:rStyle w:val="Emphasis"/>
        </w:rPr>
        <w:t>not at all what he meant</w:t>
      </w:r>
      <w:r w:rsidRPr="001F087C">
        <w:rPr>
          <w:sz w:val="16"/>
        </w:rPr>
        <w:t xml:space="preserve">.”3 He </w:t>
      </w:r>
      <w:r w:rsidRPr="001F087C">
        <w:rPr>
          <w:rStyle w:val="Emphasis"/>
        </w:rPr>
        <w:t>also</w:t>
      </w:r>
      <w:r w:rsidRPr="001F087C">
        <w:rPr>
          <w:sz w:val="16"/>
        </w:rPr>
        <w:t xml:space="preserve"> gave </w:t>
      </w:r>
      <w:r w:rsidRPr="001F087C">
        <w:rPr>
          <w:rStyle w:val="StyleUnderline"/>
        </w:rPr>
        <w:t xml:space="preserve">examples of </w:t>
      </w:r>
      <w:r w:rsidRPr="005E4F19">
        <w:rPr>
          <w:rStyle w:val="Emphasis"/>
          <w:highlight w:val="yellow"/>
        </w:rPr>
        <w:t>ambiguous</w:t>
      </w:r>
      <w:r w:rsidRPr="001F087C">
        <w:rPr>
          <w:sz w:val="16"/>
        </w:rPr>
        <w:t xml:space="preserve"> </w:t>
      </w:r>
      <w:r w:rsidRPr="001F087C">
        <w:rPr>
          <w:rStyle w:val="StyleUnderline"/>
        </w:rPr>
        <w:t xml:space="preserve">statutory </w:t>
      </w:r>
      <w:r w:rsidRPr="005E4F19">
        <w:rPr>
          <w:rStyle w:val="StyleUnderline"/>
          <w:highlight w:val="yellow"/>
        </w:rPr>
        <w:t>language</w:t>
      </w:r>
      <w:r w:rsidRPr="001F087C">
        <w:rPr>
          <w:sz w:val="16"/>
        </w:rPr>
        <w:t xml:space="preserve">4 and </w:t>
      </w:r>
      <w:r w:rsidRPr="005E4F19">
        <w:rPr>
          <w:rStyle w:val="StyleUnderline"/>
          <w:highlight w:val="yellow"/>
        </w:rPr>
        <w:t>attributed</w:t>
      </w:r>
      <w:r w:rsidRPr="001F087C">
        <w:rPr>
          <w:sz w:val="16"/>
        </w:rPr>
        <w:t xml:space="preserve"> these problems </w:t>
      </w:r>
      <w:r w:rsidRPr="005E4F19">
        <w:rPr>
          <w:rStyle w:val="StyleUnderline"/>
          <w:highlight w:val="yellow"/>
        </w:rPr>
        <w:t>to</w:t>
      </w:r>
      <w:r w:rsidRPr="001F087C">
        <w:rPr>
          <w:rStyle w:val="StyleUnderline"/>
        </w:rPr>
        <w:t xml:space="preserve"> the legislative </w:t>
      </w:r>
      <w:r w:rsidRPr="005E4F19">
        <w:rPr>
          <w:rStyle w:val="Emphasis"/>
          <w:highlight w:val="yellow"/>
        </w:rPr>
        <w:t>time crunch</w:t>
      </w:r>
      <w:r w:rsidRPr="001F087C">
        <w:rPr>
          <w:rStyle w:val="StyleUnderline"/>
        </w:rPr>
        <w:t xml:space="preserve">, which </w:t>
      </w:r>
      <w:r w:rsidRPr="005E4F19">
        <w:rPr>
          <w:rStyle w:val="StyleUnderline"/>
          <w:highlight w:val="yellow"/>
        </w:rPr>
        <w:t>caused “</w:t>
      </w:r>
      <w:r w:rsidRPr="005E4F19">
        <w:rPr>
          <w:rStyle w:val="Emphasis"/>
          <w:highlight w:val="yellow"/>
        </w:rPr>
        <w:t>neglect</w:t>
      </w:r>
      <w:r w:rsidRPr="001F087C">
        <w:rPr>
          <w:rStyle w:val="StyleUnderline"/>
        </w:rPr>
        <w:t xml:space="preserve"> of</w:t>
      </w:r>
      <w:r w:rsidRPr="001F087C">
        <w:rPr>
          <w:sz w:val="16"/>
        </w:rPr>
        <w:t xml:space="preserve"> the </w:t>
      </w:r>
      <w:r w:rsidRPr="001F087C">
        <w:rPr>
          <w:rStyle w:val="StyleUnderline"/>
        </w:rPr>
        <w:t>undramatic</w:t>
      </w:r>
      <w:r w:rsidRPr="001F087C">
        <w:rPr>
          <w:sz w:val="16"/>
        </w:rPr>
        <w:t xml:space="preserve"> type of </w:t>
      </w:r>
      <w:r w:rsidRPr="001F087C">
        <w:rPr>
          <w:rStyle w:val="StyleUnderline"/>
        </w:rPr>
        <w:t>legislative activity</w:t>
      </w:r>
      <w:r w:rsidRPr="001F087C">
        <w:rPr>
          <w:sz w:val="16"/>
        </w:rPr>
        <w:t xml:space="preserve">” described in his article.5 Thirty-four years later, another circuit judge, James Buckley of the D.C. Circuit, who had served in the Senate in the 1970s, recalled that, in Congress, </w:t>
      </w:r>
      <w:r w:rsidRPr="001F087C">
        <w:rPr>
          <w:rStyle w:val="StyleUnderline"/>
        </w:rPr>
        <w:t>“[w]ith time often the enemy, mistakes--problems of grammar, syntax, and punctuation--are made in the drafting of statutes and affect the meaning of legislation</w:t>
      </w:r>
      <w:r w:rsidRPr="001F087C">
        <w:rPr>
          <w:sz w:val="16"/>
        </w:rPr>
        <w:t>.”6</w:t>
      </w:r>
    </w:p>
    <w:p w14:paraId="153E5B1C" w14:textId="77777777" w:rsidR="007F2BF5" w:rsidRPr="001F087C" w:rsidRDefault="007F2BF5" w:rsidP="007F2BF5">
      <w:pPr>
        <w:rPr>
          <w:sz w:val="16"/>
        </w:rPr>
      </w:pPr>
      <w:r w:rsidRPr="001F087C">
        <w:rPr>
          <w:sz w:val="16"/>
        </w:rPr>
        <w:t>Judge Friendly's remedy for this problem was a legislative commission along the lines of the “ministry of justice” that Roscoe Pound proposed in 1917 and Benjamin Cardozo proposed four years later (with antecedents running back to early nineteenth century England): a small disinterested body of public and private citizens with legislative expertise to review statutes and call attention to their defects.7 The 1970s, 1980s, and 1990s saw other proposals for informing Congress about possible defects in statutes, including a “‘second look at laws' committee” in Congress; a committee in the judiciary to sift through judicial opinions for references to defects;8 and two judicial branch proposals that “Congress . . . consider a ‘checklist’ for legislative staff to use in reviewing proposed legislation for technical problems,” such as the need for a statute of limitations, definition of key terms, severability, and whether retroactive applicability is intended.9</w:t>
      </w:r>
    </w:p>
    <w:p w14:paraId="1439EE5B" w14:textId="77777777" w:rsidR="007F2BF5" w:rsidRPr="001F087C" w:rsidRDefault="007F2BF5" w:rsidP="007F2BF5">
      <w:pPr>
        <w:rPr>
          <w:sz w:val="16"/>
        </w:rPr>
      </w:pPr>
      <w:r w:rsidRPr="001F087C">
        <w:rPr>
          <w:sz w:val="16"/>
        </w:rPr>
        <w:t xml:space="preserve">*133 Another way of treating these problems was a practical experiment, designed almost twenty years ago by the Governance Institute,10 a small Washington, D.C., think tank. </w:t>
      </w:r>
      <w:r w:rsidRPr="001F087C">
        <w:rPr>
          <w:rStyle w:val="StyleUnderline"/>
        </w:rPr>
        <w:t>Through</w:t>
      </w:r>
      <w:r w:rsidRPr="001F087C">
        <w:rPr>
          <w:sz w:val="16"/>
        </w:rPr>
        <w:t xml:space="preserve"> this project for “</w:t>
      </w:r>
      <w:r w:rsidRPr="001F087C">
        <w:rPr>
          <w:rStyle w:val="Emphasis"/>
        </w:rPr>
        <w:t>statutory housekeeping</w:t>
      </w:r>
      <w:r w:rsidRPr="001F087C">
        <w:rPr>
          <w:sz w:val="16"/>
        </w:rPr>
        <w:t>,”11 in Justice Ruth Bader Ginsburg's apt phrase, courts of appeals identify opinions that point out possible technical problems in statutes and send those opinions to Congress for its information and whatever action it wishes to take.</w:t>
      </w:r>
    </w:p>
    <w:p w14:paraId="0D79E0D8" w14:textId="77777777" w:rsidR="007F2BF5" w:rsidRPr="001F087C" w:rsidRDefault="007F2BF5" w:rsidP="007F2BF5">
      <w:pPr>
        <w:rPr>
          <w:sz w:val="16"/>
        </w:rPr>
      </w:pPr>
      <w:r w:rsidRPr="001F087C">
        <w:rPr>
          <w:sz w:val="16"/>
        </w:rPr>
        <w:t>II. How the Project Developed</w:t>
      </w:r>
    </w:p>
    <w:p w14:paraId="17B37266" w14:textId="77777777" w:rsidR="007F2BF5" w:rsidRPr="001F087C" w:rsidRDefault="007F2BF5" w:rsidP="007F2BF5">
      <w:pPr>
        <w:rPr>
          <w:sz w:val="16"/>
        </w:rPr>
      </w:pPr>
      <w:r w:rsidRPr="001F087C">
        <w:rPr>
          <w:sz w:val="16"/>
        </w:rPr>
        <w:t>In 1988, the D.C. Circuit--in particular Judge Buckley, Judge Ruth Ginsburg, Chief Judge Patricia Wald, and Judge Abner Mikva--endorsed an inquiry about the fate in Congress of judicial opinions that flag problems in grammar, apparent “glitches,” ambiguous terminology, and omission of key details, such as effective dates.12 They invited Judge Frank Coffin and author Katzmann to analyze what happened in Congress after that court issued statutory decisions with such opinions. Judge Coffin, himself a former legislator, was in 1988 chairman of the United States Judicial Conference's committee that seeks to promote effective judicial-legislative relations.13 Katzmann was *134 then a Georgetown government and law professor, a Brookings Institution fellow, and president of the Governance Institute.14 After identifying a small body of relevant opinions, Coffin and Katzmann explored legislative awareness of these opinions. They learned that committee staff were not much plugged into judicial opinions concerning technical aspects of the statutes under the committee's jurisdiction, even if they knew about decisions on broad, policy-oriented issues of statutory interpretation or decisions that a losing party with clout had asked Congress to undo.15</w:t>
      </w:r>
    </w:p>
    <w:p w14:paraId="5A3861CF" w14:textId="77777777" w:rsidR="007F2BF5" w:rsidRPr="001F087C" w:rsidRDefault="007F2BF5" w:rsidP="007F2BF5">
      <w:pPr>
        <w:rPr>
          <w:sz w:val="16"/>
        </w:rPr>
      </w:pPr>
      <w:r w:rsidRPr="001F087C">
        <w:rPr>
          <w:sz w:val="16"/>
        </w:rPr>
        <w:t>Working with legislators and their staffs, Coffin and Katzmann, with the counsel of Governance Institute Distinguished Fellow and former House member Robert W. Kastenmeier, developed a pilot project in which the D.C. Circuit's court of appeals would transmit its relevant statutory opinions to the House of Representatives.16 Chief Justice Rehnquist endorsed the pilot project in 1993.17 Two years later the Judicial Conference recommended that “[a]ll courts of appeals should be encouraged to participate in the pilot project to identify technical deficiencies in statutory law and inform Congress of same.”18</w:t>
      </w:r>
    </w:p>
    <w:p w14:paraId="400D293A" w14:textId="77777777" w:rsidR="007F2BF5" w:rsidRPr="001F087C" w:rsidRDefault="007F2BF5" w:rsidP="007F2BF5">
      <w:pPr>
        <w:rPr>
          <w:sz w:val="16"/>
        </w:rPr>
      </w:pPr>
      <w:r w:rsidRPr="001F087C">
        <w:rPr>
          <w:sz w:val="16"/>
        </w:rPr>
        <w:t>By the early part of this decade, more than half the courts of appeals had transmitted opinions to Congress. Participation declined, however, because the project had not been fully institutionalized within the judiciary. For one thing, there was no method in place for telling new judges, chief judges, and clerks of court about it. In May 2006, the legislative counsel in both houses of Congress asked the Governance Institute to revitalize the project. (The Offices of Legislative Counsel in the House and the Senate are nonpartisan units that provide confidential drafting services requested by individual legislators and *135 legislative committees.19) In his capacity as Institute president, author Wheeler worked to do so with the Judiciary Committees, the legislative counsel, and the Judicial Conference's Judicial Branch Committee. The result was the July 2007 memorandum from Administrative Office director James Duff and Judges Hornby and Katzmann, which was sent to all circuit judges along with letters from the bipartisan leadership of both Judiciary Committees, asking all courts of appeals to participate.20 The Memorandum also announced that the Administrative Office's General Counsel would help institutionalize the project by tracking the number of opinions sent and consulting periodically with the legislative counsel and the appellate courts as to whether the project needed adjustment.21 The General Counsel's office also agreed to look for opportunities to remind judges and clerks of court about this legislative interest. A story in The Third Branch, the federal courts' newsletter, complemented the memorandum.22</w:t>
      </w:r>
    </w:p>
    <w:p w14:paraId="53F3668B" w14:textId="77777777" w:rsidR="007F2BF5" w:rsidRPr="001F087C" w:rsidRDefault="007F2BF5" w:rsidP="007F2BF5">
      <w:pPr>
        <w:rPr>
          <w:sz w:val="16"/>
        </w:rPr>
      </w:pPr>
      <w:r w:rsidRPr="001F087C">
        <w:rPr>
          <w:sz w:val="16"/>
        </w:rPr>
        <w:t>Without legislative support, judicial participation would be a waste of time. Both legislative counsel had participated enthusiastically in the pilot project.23 Legislators themselves have been consistently supportive. In 1992, the bipartisan House leadership “welcome[d] this . . . experimental initiative,”24 and *136 the bipartisan Senate leadership said that the project could be “a thoughtful and productive step in improving communications between the judiciary and the Congress to the benefit of both branches.”25 The Joint Committee on the Organization of Congress endorsed the project in 1993.26 In 2001, with the project out of the pilot stage, the chair and ranking member of the Senate Judiciary Committee said that the transmitted opinions have “supplied pertinent information to Congress that it might not otherwise receive in a direct and timely manner,”27 and, as noted, in 2007 the bipartisan leadership of both committees again encouraged all courts to participate.28</w:t>
      </w:r>
    </w:p>
    <w:p w14:paraId="3BB1BF7C" w14:textId="77777777" w:rsidR="007F2BF5" w:rsidRPr="001F087C" w:rsidRDefault="007F2BF5" w:rsidP="007F2BF5">
      <w:pPr>
        <w:rPr>
          <w:sz w:val="16"/>
        </w:rPr>
      </w:pPr>
      <w:r w:rsidRPr="001F087C">
        <w:rPr>
          <w:sz w:val="16"/>
        </w:rPr>
        <w:t>III. How the Project Works</w:t>
      </w:r>
    </w:p>
    <w:p w14:paraId="2D0BBB7C" w14:textId="77777777" w:rsidR="007F2BF5" w:rsidRPr="001F087C" w:rsidRDefault="007F2BF5" w:rsidP="007F2BF5">
      <w:pPr>
        <w:rPr>
          <w:sz w:val="16"/>
        </w:rPr>
      </w:pPr>
      <w:r w:rsidRPr="001F087C">
        <w:rPr>
          <w:sz w:val="16"/>
        </w:rPr>
        <w:t>Depending on the court of appeals, either the clerk of court or staff attorney identifies appropriate opinions or each three-judge panel does so. There is no strict definition of what kind of opinion is appropriate for transmission. The Duff Memorandum referred to “opinions that point out possible technical problems in statutes” such as “punctuation errors that may create ambiguities, lack of effective dates, and other gaps.”29 The emphasis, in any event, is on technical rather than substantive problems. Thus, an opinion declaring a statute unconstitutional is not appropriate for this project unless it also identifies a possible drafting problem.</w:t>
      </w:r>
    </w:p>
    <w:p w14:paraId="362449CE" w14:textId="77777777" w:rsidR="007F2BF5" w:rsidRPr="001F087C" w:rsidRDefault="007F2BF5" w:rsidP="007F2BF5">
      <w:pPr>
        <w:rPr>
          <w:sz w:val="16"/>
        </w:rPr>
      </w:pPr>
      <w:r w:rsidRPr="001F087C">
        <w:rPr>
          <w:sz w:val="16"/>
        </w:rPr>
        <w:t>A typology developed during the pilot project is instructive. It includes four types of problems:30</w:t>
      </w:r>
    </w:p>
    <w:p w14:paraId="293041CC" w14:textId="77777777" w:rsidR="007F2BF5" w:rsidRPr="001F087C" w:rsidRDefault="007F2BF5" w:rsidP="007F2BF5">
      <w:pPr>
        <w:rPr>
          <w:sz w:val="16"/>
        </w:rPr>
      </w:pPr>
      <w:r w:rsidRPr="001F087C">
        <w:rPr>
          <w:sz w:val="16"/>
        </w:rPr>
        <w:t>*137 • First, statutes that require courts to fill in a gap--to determine whether the statute contemplated a private right of action, for example, or whether Congress intended the statute to be retroactive.</w:t>
      </w:r>
    </w:p>
    <w:p w14:paraId="3B590068" w14:textId="77777777" w:rsidR="007F2BF5" w:rsidRPr="001F087C" w:rsidRDefault="007F2BF5" w:rsidP="007F2BF5">
      <w:pPr>
        <w:rPr>
          <w:sz w:val="16"/>
        </w:rPr>
      </w:pPr>
      <w:r w:rsidRPr="001F087C">
        <w:rPr>
          <w:sz w:val="16"/>
        </w:rPr>
        <w:t>• Second, statutes with ambiguous language that courts must resolve.</w:t>
      </w:r>
    </w:p>
    <w:p w14:paraId="607172B1" w14:textId="77777777" w:rsidR="007F2BF5" w:rsidRPr="001F087C" w:rsidRDefault="007F2BF5" w:rsidP="007F2BF5">
      <w:pPr>
        <w:rPr>
          <w:sz w:val="16"/>
        </w:rPr>
      </w:pPr>
      <w:r w:rsidRPr="001F087C">
        <w:rPr>
          <w:sz w:val="16"/>
        </w:rPr>
        <w:t>• Third, statutes with grammatical problems that can affect meaning. Consider the phrase “the Secretary shall promulgate regulations limiting the quantity therein or thereon to such extent as he finds necessary.” Does “to such extent” modify “shall promulgate” or “quantity” ?</w:t>
      </w:r>
    </w:p>
    <w:p w14:paraId="7B49D321" w14:textId="77777777" w:rsidR="007F2BF5" w:rsidRPr="001F087C" w:rsidRDefault="007F2BF5" w:rsidP="007F2BF5">
      <w:pPr>
        <w:rPr>
          <w:sz w:val="16"/>
        </w:rPr>
      </w:pPr>
      <w:r w:rsidRPr="001F087C">
        <w:rPr>
          <w:sz w:val="16"/>
        </w:rPr>
        <w:t>• Fourth, statutes with a perceived problem about which a judicial opinion suggests the possibility of legislative action. In one case surveyed for the pilot project, a concurring opinion tried to let Congress know that some safety and health acts say nothing about who should pay for retraining laid-off workers.</w:t>
      </w:r>
    </w:p>
    <w:p w14:paraId="5A35893B" w14:textId="77777777" w:rsidR="007F2BF5" w:rsidRPr="001F087C" w:rsidRDefault="007F2BF5" w:rsidP="007F2BF5">
      <w:pPr>
        <w:rPr>
          <w:sz w:val="16"/>
        </w:rPr>
      </w:pPr>
      <w:r w:rsidRPr="001F087C">
        <w:rPr>
          <w:sz w:val="16"/>
        </w:rPr>
        <w:t>Once an opinion has been identified for transmission, the clerk of court sends it, in the nature of an executive communication, to the Speaker of the House and the President Pro Tempore of the Senate, with copies to the Judiciary Committees, the House and Senate Offices of Legislative Counsel, the General Counsel of the Administrative Office, and the Governance Institute. The Duff Memorandum included suggested text for the transmission letter: simply “Enclosed please find an opinion of the United States Courts of Appeals for XXX Circuit, which may be of interest to the Congress.” The reason for this protocol--not commenting substantively on the opinion in the transmission letter--is the norm that judges speak on matters under litigation through their opinions. Transmitting an opinion to Congress--an opinion that legislative staffers could find through normal legal research if they had more time--is different from elaborating on the opinion *138 extrajudicially. Attention to such subtleties of interbranch relations helps explain the give-and-take necessary to bring the project into existence.</w:t>
      </w:r>
    </w:p>
    <w:p w14:paraId="52DE7A05" w14:textId="77777777" w:rsidR="007F2BF5" w:rsidRPr="001F087C" w:rsidRDefault="007F2BF5" w:rsidP="007F2BF5">
      <w:pPr>
        <w:rPr>
          <w:sz w:val="16"/>
        </w:rPr>
      </w:pPr>
      <w:r w:rsidRPr="001F087C">
        <w:rPr>
          <w:sz w:val="16"/>
        </w:rPr>
        <w:t>The project puts minimal burdens on the courts. For one thing, by establishing the transmission protocols, and securing testimonials of receptivity from the Congressional leadership, the project relieves the circuit judges from worrying that Congress will misinterpret as officiousness their good-faith efforts to call legislative attention to a possible statutory problem. In this sense, the project is of a piece with what Charles Geyh characterized as the “Judicial Conference['s] . . . long-standing policy of not speaking to Congress unless spoken to.”31</w:t>
      </w:r>
    </w:p>
    <w:p w14:paraId="3BFBE6A3" w14:textId="77777777" w:rsidR="007F2BF5" w:rsidRPr="001F087C" w:rsidRDefault="007F2BF5" w:rsidP="007F2BF5">
      <w:pPr>
        <w:rPr>
          <w:sz w:val="16"/>
        </w:rPr>
      </w:pPr>
      <w:r w:rsidRPr="001F087C">
        <w:rPr>
          <w:sz w:val="16"/>
        </w:rPr>
        <w:t>Second, the project imposes few administrative duties on the courts. Either judges on the panel, or a staff attorney, or the clerk's office staff must identify opinions that are appropriate for transmission, but the panel judges are of course familiar with the opinion anyway, and in most courts, the staff attorney's office reads most published opinions in any event. And the clerk of court's transmission duties are essentially ministerial. The clerk of the D.C. Circuit's court of appeals reported that “[a]lthough the project's founders committed significant time and effort to ensure that it came to fruition, the efforts required of court staff to continue the project are minimal.”32</w:t>
      </w:r>
    </w:p>
    <w:p w14:paraId="49CBC65E" w14:textId="77777777" w:rsidR="007F2BF5" w:rsidRPr="001F087C" w:rsidRDefault="007F2BF5" w:rsidP="007F2BF5">
      <w:pPr>
        <w:rPr>
          <w:sz w:val="16"/>
        </w:rPr>
      </w:pPr>
      <w:r w:rsidRPr="001F087C">
        <w:rPr>
          <w:sz w:val="16"/>
        </w:rPr>
        <w:t xml:space="preserve">The </w:t>
      </w:r>
      <w:r w:rsidRPr="005E4F19">
        <w:rPr>
          <w:rStyle w:val="Emphasis"/>
          <w:highlight w:val="yellow"/>
        </w:rPr>
        <w:t>legislative counsel</w:t>
      </w:r>
      <w:r w:rsidRPr="005E4F19">
        <w:rPr>
          <w:sz w:val="16"/>
          <w:highlight w:val="yellow"/>
        </w:rPr>
        <w:t xml:space="preserve"> </w:t>
      </w:r>
      <w:r w:rsidRPr="005E4F19">
        <w:rPr>
          <w:rStyle w:val="StyleUnderline"/>
          <w:highlight w:val="yellow"/>
        </w:rPr>
        <w:t>are</w:t>
      </w:r>
      <w:r w:rsidRPr="001F087C">
        <w:rPr>
          <w:sz w:val="16"/>
        </w:rPr>
        <w:t xml:space="preserve"> the project's </w:t>
      </w:r>
      <w:r w:rsidRPr="005E4F19">
        <w:rPr>
          <w:rStyle w:val="Emphasis"/>
          <w:highlight w:val="yellow"/>
        </w:rPr>
        <w:t>catalysts</w:t>
      </w:r>
      <w:r w:rsidRPr="001F087C">
        <w:rPr>
          <w:sz w:val="16"/>
        </w:rPr>
        <w:t xml:space="preserve">. </w:t>
      </w:r>
      <w:r w:rsidRPr="001F087C">
        <w:rPr>
          <w:rStyle w:val="StyleUnderline"/>
        </w:rPr>
        <w:t>They</w:t>
      </w:r>
      <w:r w:rsidRPr="001F087C">
        <w:rPr>
          <w:sz w:val="16"/>
        </w:rPr>
        <w:t xml:space="preserve"> </w:t>
      </w:r>
      <w:r w:rsidRPr="005E4F19">
        <w:rPr>
          <w:rStyle w:val="Emphasis"/>
          <w:highlight w:val="yellow"/>
        </w:rPr>
        <w:t>analyze</w:t>
      </w:r>
      <w:r w:rsidRPr="005E4F19">
        <w:rPr>
          <w:sz w:val="16"/>
          <w:highlight w:val="yellow"/>
        </w:rPr>
        <w:t xml:space="preserve"> </w:t>
      </w:r>
      <w:r w:rsidRPr="005E4F19">
        <w:rPr>
          <w:rStyle w:val="StyleUnderline"/>
          <w:highlight w:val="yellow"/>
        </w:rPr>
        <w:t>each</w:t>
      </w:r>
      <w:r w:rsidRPr="001F087C">
        <w:rPr>
          <w:sz w:val="16"/>
        </w:rPr>
        <w:t xml:space="preserve"> transmitted </w:t>
      </w:r>
      <w:r w:rsidRPr="005E4F19">
        <w:rPr>
          <w:rStyle w:val="StyleUnderline"/>
          <w:highlight w:val="yellow"/>
        </w:rPr>
        <w:t xml:space="preserve">opinion to </w:t>
      </w:r>
      <w:r w:rsidRPr="005E4F19">
        <w:rPr>
          <w:rStyle w:val="Emphasis"/>
          <w:highlight w:val="yellow"/>
        </w:rPr>
        <w:t>identify</w:t>
      </w:r>
      <w:r w:rsidRPr="001F087C">
        <w:rPr>
          <w:rStyle w:val="StyleUnderline"/>
        </w:rPr>
        <w:t xml:space="preserve"> the technical problem or </w:t>
      </w:r>
      <w:r w:rsidRPr="005E4F19">
        <w:rPr>
          <w:rStyle w:val="Emphasis"/>
          <w:highlight w:val="yellow"/>
        </w:rPr>
        <w:t>problems</w:t>
      </w:r>
      <w:r w:rsidRPr="005E4F19">
        <w:rPr>
          <w:rStyle w:val="StyleUnderline"/>
          <w:highlight w:val="yellow"/>
        </w:rPr>
        <w:t xml:space="preserve"> that motivated the court</w:t>
      </w:r>
      <w:r w:rsidRPr="001F087C">
        <w:rPr>
          <w:rStyle w:val="StyleUnderline"/>
        </w:rPr>
        <w:t xml:space="preserve"> to transmit it and then</w:t>
      </w:r>
      <w:r w:rsidRPr="001F087C">
        <w:rPr>
          <w:sz w:val="16"/>
        </w:rPr>
        <w:t xml:space="preserve"> identify the legislative committee or subcommittee most likely to have an interest in the opinion (or identify it as appropriate for consideration by the House Law Revision Counsel, which maintains the U.S. Code),33 and send it to the relevant entity with a cover letter flagging the point(s) at issue. The counsel make clear that the transmission is purely informational--the recipient can do anything with the opinion, *139 including ignoring it entirely--but the counsel offer the assistance of a staff member, consistent with their offices' mission.</w:t>
      </w:r>
    </w:p>
    <w:p w14:paraId="2985E51B" w14:textId="77777777" w:rsidR="007F2BF5" w:rsidRPr="001F087C" w:rsidRDefault="007F2BF5" w:rsidP="007F2BF5">
      <w:pPr>
        <w:rPr>
          <w:sz w:val="16"/>
        </w:rPr>
      </w:pPr>
      <w:r w:rsidRPr="001F087C">
        <w:rPr>
          <w:sz w:val="16"/>
        </w:rPr>
        <w:t xml:space="preserve">Three other and somewhat related aspects of the project's operations bear mention. First, participation is entirely voluntary. The Judicial Conference and the Administrative Office have no authority to mandate courts' transmitting opinions in any event, and there is no hint in the Duff Memorandum of any obligation to do so. The appeal, rather, is to the virtues of legislative-judicial cooperation. Judge Hornby said that </w:t>
      </w:r>
      <w:r w:rsidRPr="005E4F19">
        <w:rPr>
          <w:rStyle w:val="StyleUnderline"/>
          <w:highlight w:val="yellow"/>
        </w:rPr>
        <w:t xml:space="preserve">“[b]y </w:t>
      </w:r>
      <w:r w:rsidRPr="005E4F19">
        <w:rPr>
          <w:rStyle w:val="Emphasis"/>
          <w:highlight w:val="yellow"/>
        </w:rPr>
        <w:t>responding</w:t>
      </w:r>
      <w:r w:rsidRPr="001F087C">
        <w:rPr>
          <w:sz w:val="16"/>
        </w:rPr>
        <w:t xml:space="preserve"> to this legislative initiative, courts are partners in interbranch cooperation </w:t>
      </w:r>
      <w:r w:rsidRPr="001F087C">
        <w:rPr>
          <w:rStyle w:val="StyleUnderline"/>
        </w:rPr>
        <w:t xml:space="preserve">in ways that </w:t>
      </w:r>
      <w:r w:rsidRPr="005E4F19">
        <w:rPr>
          <w:rStyle w:val="StyleUnderline"/>
          <w:highlight w:val="yellow"/>
        </w:rPr>
        <w:t xml:space="preserve">promote </w:t>
      </w:r>
      <w:r w:rsidRPr="005E4F19">
        <w:rPr>
          <w:rStyle w:val="Emphasis"/>
          <w:highlight w:val="yellow"/>
        </w:rPr>
        <w:t>mutual understanding</w:t>
      </w:r>
      <w:r w:rsidRPr="005E4F19">
        <w:rPr>
          <w:sz w:val="16"/>
          <w:highlight w:val="yellow"/>
        </w:rPr>
        <w:t xml:space="preserve"> </w:t>
      </w:r>
      <w:r w:rsidRPr="005E4F19">
        <w:rPr>
          <w:rStyle w:val="StyleUnderline"/>
          <w:highlight w:val="yellow"/>
        </w:rPr>
        <w:t xml:space="preserve">to the </w:t>
      </w:r>
      <w:r w:rsidRPr="005E4F19">
        <w:rPr>
          <w:rStyle w:val="Emphasis"/>
          <w:highlight w:val="yellow"/>
        </w:rPr>
        <w:t>benefit</w:t>
      </w:r>
      <w:r w:rsidRPr="005E4F19">
        <w:rPr>
          <w:rStyle w:val="StyleUnderline"/>
          <w:highlight w:val="yellow"/>
        </w:rPr>
        <w:t xml:space="preserve"> of </w:t>
      </w:r>
      <w:r w:rsidRPr="005E4F19">
        <w:rPr>
          <w:rStyle w:val="Emphasis"/>
          <w:highlight w:val="yellow"/>
        </w:rPr>
        <w:t>both branches</w:t>
      </w:r>
      <w:r w:rsidRPr="001F087C">
        <w:rPr>
          <w:sz w:val="16"/>
        </w:rPr>
        <w:t>.”34 Administrative Office Director Duff hit the same note: “Congress itself seeks the Judiciary's assistance in encouraging judges to share appellate opinions that bear upon its work.”35</w:t>
      </w:r>
    </w:p>
    <w:p w14:paraId="10B3184D" w14:textId="77777777" w:rsidR="007F2BF5" w:rsidRPr="001F087C" w:rsidRDefault="007F2BF5" w:rsidP="007F2BF5">
      <w:pPr>
        <w:rPr>
          <w:sz w:val="16"/>
        </w:rPr>
      </w:pPr>
      <w:r w:rsidRPr="001F087C">
        <w:rPr>
          <w:sz w:val="16"/>
        </w:rPr>
        <w:t>Second, and somewhat related, the project is not part of the judicial branch's legislative agenda. Congress need have no suspicion that the offices of federal judicial administration have screened the transmitted opinions in an effort to ensure that Congress sees only those that comport with Judicial Conference policy.</w:t>
      </w:r>
    </w:p>
    <w:p w14:paraId="41B7ED22" w14:textId="77777777" w:rsidR="007F2BF5" w:rsidRPr="00AD1873" w:rsidRDefault="007F2BF5" w:rsidP="007F2BF5">
      <w:pPr>
        <w:rPr>
          <w:sz w:val="16"/>
        </w:rPr>
      </w:pPr>
      <w:r w:rsidRPr="001F087C">
        <w:rPr>
          <w:sz w:val="16"/>
        </w:rPr>
        <w:t xml:space="preserve">Third, </w:t>
      </w:r>
      <w:r w:rsidRPr="001F087C">
        <w:rPr>
          <w:rStyle w:val="StyleUnderline"/>
        </w:rPr>
        <w:t xml:space="preserve">the mechanism is </w:t>
      </w:r>
      <w:r w:rsidRPr="001F087C">
        <w:rPr>
          <w:rStyle w:val="Emphasis"/>
        </w:rPr>
        <w:t>quite simple</w:t>
      </w:r>
      <w:r w:rsidRPr="001F087C">
        <w:rPr>
          <w:sz w:val="16"/>
        </w:rPr>
        <w:t xml:space="preserve">, </w:t>
      </w:r>
      <w:r w:rsidRPr="005E4F19">
        <w:rPr>
          <w:rStyle w:val="StyleUnderline"/>
          <w:highlight w:val="yellow"/>
        </w:rPr>
        <w:t>involving</w:t>
      </w:r>
      <w:r w:rsidRPr="001F087C">
        <w:rPr>
          <w:sz w:val="16"/>
        </w:rPr>
        <w:t xml:space="preserve"> the creation of </w:t>
      </w:r>
      <w:r w:rsidRPr="005E4F19">
        <w:rPr>
          <w:rStyle w:val="Emphasis"/>
          <w:highlight w:val="yellow"/>
        </w:rPr>
        <w:t>no new body or committee</w:t>
      </w:r>
      <w:r w:rsidRPr="001F087C">
        <w:rPr>
          <w:sz w:val="16"/>
        </w:rPr>
        <w:t xml:space="preserve">. </w:t>
      </w:r>
      <w:r w:rsidRPr="001F087C">
        <w:rPr>
          <w:rStyle w:val="StyleUnderline"/>
        </w:rPr>
        <w:t xml:space="preserve">It is merely a </w:t>
      </w:r>
      <w:r w:rsidRPr="001F087C">
        <w:rPr>
          <w:rStyle w:val="Emphasis"/>
        </w:rPr>
        <w:t>transmission belt</w:t>
      </w:r>
      <w:r w:rsidRPr="001F087C">
        <w:rPr>
          <w:sz w:val="16"/>
        </w:rPr>
        <w:t xml:space="preserve"> that judicial branch and legislative personnel engage </w:t>
      </w:r>
      <w:r w:rsidRPr="001F087C">
        <w:rPr>
          <w:rStyle w:val="StyleUnderline"/>
        </w:rPr>
        <w:t>in</w:t>
      </w:r>
      <w:r w:rsidRPr="001F087C">
        <w:rPr>
          <w:sz w:val="16"/>
        </w:rPr>
        <w:t xml:space="preserve"> the course of </w:t>
      </w:r>
      <w:r w:rsidRPr="001F087C">
        <w:rPr>
          <w:rStyle w:val="Emphasis"/>
        </w:rPr>
        <w:t>normal operations</w:t>
      </w:r>
      <w:r w:rsidRPr="001F087C">
        <w:rPr>
          <w:sz w:val="16"/>
        </w:rPr>
        <w:t>.</w:t>
      </w:r>
    </w:p>
    <w:p w14:paraId="4810FCCE" w14:textId="77777777" w:rsidR="007F2BF5" w:rsidRDefault="007F2BF5" w:rsidP="007F2BF5">
      <w:pPr>
        <w:pStyle w:val="Heading3"/>
      </w:pPr>
      <w:r>
        <w:t>Solvency---Perception</w:t>
      </w:r>
    </w:p>
    <w:p w14:paraId="4EBF414D" w14:textId="77777777" w:rsidR="007F2BF5" w:rsidRPr="00EC36B3" w:rsidRDefault="007F2BF5" w:rsidP="007F2BF5">
      <w:pPr>
        <w:pStyle w:val="Heading4"/>
      </w:pPr>
      <w:r>
        <w:t xml:space="preserve">Courts and lawyers </w:t>
      </w:r>
      <w:r>
        <w:rPr>
          <w:u w:val="single"/>
        </w:rPr>
        <w:t>perceive</w:t>
      </w:r>
      <w:r>
        <w:t xml:space="preserve"> changes in US Code</w:t>
      </w:r>
    </w:p>
    <w:p w14:paraId="1A391857" w14:textId="77777777" w:rsidR="007F2BF5" w:rsidRPr="00D93900" w:rsidRDefault="007F2BF5" w:rsidP="007F2BF5">
      <w:r>
        <w:t xml:space="preserve">Jarrod </w:t>
      </w:r>
      <w:r w:rsidRPr="001225C6">
        <w:rPr>
          <w:rStyle w:val="Style13ptBold"/>
        </w:rPr>
        <w:t>Shobe 20</w:t>
      </w:r>
      <w:r>
        <w:t>, Associate Professor of Law, J. Reuben Clark Law School, Brigham Young University, “Codification and the Hidden Work of Congress,” 67 UCLA L. Rev. 640, July 2020, WestLaw</w:t>
      </w:r>
    </w:p>
    <w:p w14:paraId="1B6794A1" w14:textId="77777777" w:rsidR="007F2BF5" w:rsidRPr="00822A15" w:rsidRDefault="007F2BF5" w:rsidP="007F2BF5">
      <w:pPr>
        <w:rPr>
          <w:sz w:val="16"/>
        </w:rPr>
      </w:pPr>
      <w:r w:rsidRPr="00822A15">
        <w:rPr>
          <w:sz w:val="16"/>
        </w:rPr>
        <w:t>D. Conceptualizing Positive and Nonpositive Law</w:t>
      </w:r>
    </w:p>
    <w:p w14:paraId="6FBDA1DA" w14:textId="77777777" w:rsidR="007F2BF5" w:rsidRPr="00822A15" w:rsidRDefault="007F2BF5" w:rsidP="007F2BF5">
      <w:pPr>
        <w:rPr>
          <w:sz w:val="16"/>
        </w:rPr>
      </w:pPr>
      <w:r w:rsidRPr="00822A15">
        <w:rPr>
          <w:sz w:val="16"/>
        </w:rPr>
        <w:t xml:space="preserve">Scholars and judges have an undertheorized understanding of what the Code is. At the broadest level, the Code can be separated into two distinct groups, positive law and nonpositive law. This Part discusses how scholars and judges should conceptualize these two very different kinds of law. </w:t>
      </w:r>
      <w:r w:rsidRPr="00274997">
        <w:rPr>
          <w:rStyle w:val="Emphasis"/>
          <w:highlight w:val="yellow"/>
        </w:rPr>
        <w:t>Positive</w:t>
      </w:r>
      <w:r w:rsidRPr="00274997">
        <w:rPr>
          <w:sz w:val="16"/>
          <w:highlight w:val="yellow"/>
        </w:rPr>
        <w:t xml:space="preserve"> </w:t>
      </w:r>
      <w:r w:rsidRPr="00274997">
        <w:rPr>
          <w:rStyle w:val="StyleUnderline"/>
          <w:highlight w:val="yellow"/>
        </w:rPr>
        <w:t>law is</w:t>
      </w:r>
      <w:r w:rsidRPr="00822A15">
        <w:rPr>
          <w:rStyle w:val="StyleUnderline"/>
        </w:rPr>
        <w:t xml:space="preserve"> what we generally </w:t>
      </w:r>
      <w:r w:rsidRPr="00822A15">
        <w:rPr>
          <w:rStyle w:val="Emphasis"/>
        </w:rPr>
        <w:t>expect</w:t>
      </w:r>
      <w:r w:rsidRPr="00822A15">
        <w:rPr>
          <w:rStyle w:val="StyleUnderline"/>
        </w:rPr>
        <w:t xml:space="preserve"> the Code to be: </w:t>
      </w:r>
      <w:r w:rsidRPr="00274997">
        <w:rPr>
          <w:rStyle w:val="StyleUnderline"/>
          <w:highlight w:val="yellow"/>
        </w:rPr>
        <w:t xml:space="preserve">the </w:t>
      </w:r>
      <w:r w:rsidRPr="00274997">
        <w:rPr>
          <w:rStyle w:val="Emphasis"/>
          <w:highlight w:val="yellow"/>
        </w:rPr>
        <w:t>actual law</w:t>
      </w:r>
      <w:r w:rsidRPr="00822A15">
        <w:rPr>
          <w:rStyle w:val="StyleUnderline"/>
        </w:rPr>
        <w:t xml:space="preserve">. Because Congress generally controls positive law enactments, the Code reflects </w:t>
      </w:r>
      <w:r w:rsidRPr="00822A15">
        <w:rPr>
          <w:rStyle w:val="Emphasis"/>
        </w:rPr>
        <w:t>Congress's</w:t>
      </w:r>
      <w:r w:rsidRPr="00822A15">
        <w:rPr>
          <w:rStyle w:val="StyleUnderline"/>
        </w:rPr>
        <w:t xml:space="preserve"> decisions about both the content and the organization of the law</w:t>
      </w:r>
      <w:r w:rsidRPr="00822A15">
        <w:rPr>
          <w:sz w:val="16"/>
        </w:rPr>
        <w:t xml:space="preserve"> with a few caveats. OLRC maintains some control of the notes of positive law, and so decisions about whether something goes into a note (or into another nonpositive law title) and where it goes in a particular title are still often outside the control of Congress. Additionally, original positive law enactments, which are mostly compiled and edited by OLRC, contain a disclaimer that the purpose of the *659 enactment is not to change the substance of existing law, but instead is merely to provide better organization and clarity to the law.67 It is possible that positive law titles contain errors or substantive changes that could be called into question by recourse to the Statutes at Large.</w:t>
      </w:r>
    </w:p>
    <w:p w14:paraId="58F71F55" w14:textId="77777777" w:rsidR="007F2BF5" w:rsidRPr="00822A15" w:rsidRDefault="007F2BF5" w:rsidP="007F2BF5">
      <w:pPr>
        <w:rPr>
          <w:sz w:val="16"/>
        </w:rPr>
      </w:pPr>
      <w:r w:rsidRPr="00822A15">
        <w:rPr>
          <w:sz w:val="16"/>
        </w:rPr>
        <w:t>Nonpositive law, on the other hand, is not voted on by Congress in Code form, and its legal status is therefore much more uncertain. Congress says that nonpositive law titles act as prima facie evidence of law, but it is unclear how prima facie evidence should be interpreted. It appears to serve as a handy compilation of the law that is easier to read and cite than the Statutes at Large even though it is not authoritative.</w:t>
      </w:r>
    </w:p>
    <w:p w14:paraId="1B79D261" w14:textId="77777777" w:rsidR="007F2BF5" w:rsidRPr="00822A15" w:rsidRDefault="007F2BF5" w:rsidP="007F2BF5">
      <w:pPr>
        <w:rPr>
          <w:sz w:val="16"/>
        </w:rPr>
      </w:pPr>
      <w:r w:rsidRPr="00822A15">
        <w:rPr>
          <w:rStyle w:val="StyleUnderline"/>
        </w:rPr>
        <w:t xml:space="preserve">While </w:t>
      </w:r>
      <w:r w:rsidRPr="00274997">
        <w:rPr>
          <w:rStyle w:val="Emphasis"/>
          <w:highlight w:val="yellow"/>
        </w:rPr>
        <w:t>OLRC</w:t>
      </w:r>
      <w:r w:rsidRPr="00822A15">
        <w:rPr>
          <w:rStyle w:val="StyleUnderline"/>
        </w:rPr>
        <w:t xml:space="preserve"> arguably makes </w:t>
      </w:r>
      <w:r w:rsidRPr="00274997">
        <w:rPr>
          <w:rStyle w:val="Emphasis"/>
          <w:highlight w:val="yellow"/>
        </w:rPr>
        <w:t>nonpositive</w:t>
      </w:r>
      <w:r w:rsidRPr="00274997">
        <w:rPr>
          <w:rStyle w:val="StyleUnderline"/>
          <w:highlight w:val="yellow"/>
        </w:rPr>
        <w:t xml:space="preserve"> law</w:t>
      </w:r>
      <w:r w:rsidRPr="00822A15">
        <w:rPr>
          <w:rStyle w:val="StyleUnderline"/>
        </w:rPr>
        <w:t xml:space="preserve"> more accessible to the public, in doing so it </w:t>
      </w:r>
      <w:r w:rsidRPr="00274997">
        <w:rPr>
          <w:rStyle w:val="StyleUnderline"/>
          <w:highlight w:val="yellow"/>
        </w:rPr>
        <w:t xml:space="preserve">can </w:t>
      </w:r>
      <w:r w:rsidRPr="00274997">
        <w:rPr>
          <w:rStyle w:val="Emphasis"/>
          <w:highlight w:val="yellow"/>
        </w:rPr>
        <w:t>change the law in significant ways</w:t>
      </w:r>
      <w:r w:rsidRPr="00822A15">
        <w:rPr>
          <w:rStyle w:val="StyleUnderline"/>
        </w:rPr>
        <w:t>. OLRC's work is to improve the law by making it</w:t>
      </w:r>
      <w:r w:rsidRPr="00822A15">
        <w:rPr>
          <w:sz w:val="16"/>
        </w:rPr>
        <w:t xml:space="preserve"> better organized, </w:t>
      </w:r>
      <w:r w:rsidRPr="00822A15">
        <w:rPr>
          <w:rStyle w:val="Emphasis"/>
        </w:rPr>
        <w:t>clearer</w:t>
      </w:r>
      <w:r w:rsidRPr="00822A15">
        <w:rPr>
          <w:sz w:val="16"/>
        </w:rPr>
        <w:t xml:space="preserve">, and less confusing. </w:t>
      </w:r>
      <w:r w:rsidRPr="00822A15">
        <w:rPr>
          <w:rStyle w:val="StyleUnderline"/>
        </w:rPr>
        <w:t>In doing so, OLRC often provides an</w:t>
      </w:r>
      <w:r w:rsidRPr="00822A15">
        <w:rPr>
          <w:sz w:val="16"/>
        </w:rPr>
        <w:t xml:space="preserve"> </w:t>
      </w:r>
      <w:r w:rsidRPr="00822A15">
        <w:rPr>
          <w:rStyle w:val="Emphasis"/>
        </w:rPr>
        <w:t>appearance</w:t>
      </w:r>
      <w:r w:rsidRPr="00822A15">
        <w:rPr>
          <w:sz w:val="16"/>
        </w:rPr>
        <w:t xml:space="preserve"> </w:t>
      </w:r>
      <w:r w:rsidRPr="00822A15">
        <w:rPr>
          <w:rStyle w:val="StyleUnderline"/>
        </w:rPr>
        <w:t>of</w:t>
      </w:r>
      <w:r w:rsidRPr="00822A15">
        <w:rPr>
          <w:sz w:val="16"/>
        </w:rPr>
        <w:t xml:space="preserve"> coherence and </w:t>
      </w:r>
      <w:r w:rsidRPr="00822A15">
        <w:rPr>
          <w:rStyle w:val="StyleUnderline"/>
        </w:rPr>
        <w:t xml:space="preserve">organization to law that does </w:t>
      </w:r>
      <w:r w:rsidRPr="00822A15">
        <w:rPr>
          <w:rStyle w:val="Emphasis"/>
        </w:rPr>
        <w:t>not reflect reality</w:t>
      </w:r>
      <w:r w:rsidRPr="00822A15">
        <w:rPr>
          <w:sz w:val="16"/>
        </w:rPr>
        <w:t xml:space="preserve">, imposing perfection on imperfect statutes. </w:t>
      </w:r>
      <w:r w:rsidRPr="00822A15">
        <w:rPr>
          <w:rStyle w:val="Emphasis"/>
        </w:rPr>
        <w:t>Congress</w:t>
      </w:r>
      <w:r w:rsidRPr="00822A15">
        <w:rPr>
          <w:rStyle w:val="StyleUnderline"/>
        </w:rPr>
        <w:t xml:space="preserve"> often acts in </w:t>
      </w:r>
      <w:r w:rsidRPr="00822A15">
        <w:rPr>
          <w:rStyle w:val="Emphasis"/>
        </w:rPr>
        <w:t>poorly organized, unclear, or confusing ways</w:t>
      </w:r>
      <w:r w:rsidRPr="00822A15">
        <w:rPr>
          <w:rStyle w:val="StyleUnderline"/>
        </w:rPr>
        <w:t xml:space="preserve">, and by making this less apparent to readers, OLRC is </w:t>
      </w:r>
      <w:r w:rsidRPr="00274997">
        <w:rPr>
          <w:rStyle w:val="Emphasis"/>
          <w:highlight w:val="yellow"/>
        </w:rPr>
        <w:t>hiding</w:t>
      </w:r>
      <w:r w:rsidRPr="00274997">
        <w:rPr>
          <w:rStyle w:val="StyleUnderline"/>
          <w:highlight w:val="yellow"/>
        </w:rPr>
        <w:t xml:space="preserve"> Congress's </w:t>
      </w:r>
      <w:r w:rsidRPr="00274997">
        <w:rPr>
          <w:rStyle w:val="Emphasis"/>
          <w:highlight w:val="yellow"/>
        </w:rPr>
        <w:t>real</w:t>
      </w:r>
      <w:r w:rsidRPr="00274997">
        <w:rPr>
          <w:rStyle w:val="StyleUnderline"/>
          <w:highlight w:val="yellow"/>
        </w:rPr>
        <w:t xml:space="preserve"> work</w:t>
      </w:r>
      <w:r w:rsidRPr="00822A15">
        <w:rPr>
          <w:sz w:val="16"/>
        </w:rPr>
        <w:t>. While this is well-intentioned and perhaps helpful in many cases, it raises an important question: whether bureaucrats really should try to reorganize, simplify, or clarify statutes in the interest of making law more accessible, or if we should be forced to grapple with the full ambiguity and inconsistency of enacted law.</w:t>
      </w:r>
    </w:p>
    <w:p w14:paraId="2B888631" w14:textId="77777777" w:rsidR="007F2BF5" w:rsidRPr="00EC36B3" w:rsidRDefault="007F2BF5" w:rsidP="007F2BF5">
      <w:pPr>
        <w:rPr>
          <w:sz w:val="16"/>
        </w:rPr>
      </w:pPr>
      <w:r w:rsidRPr="00274997">
        <w:rPr>
          <w:rStyle w:val="Emphasis"/>
          <w:highlight w:val="yellow"/>
        </w:rPr>
        <w:t>Courts</w:t>
      </w:r>
      <w:r w:rsidRPr="00274997">
        <w:rPr>
          <w:sz w:val="16"/>
          <w:highlight w:val="yellow"/>
        </w:rPr>
        <w:t xml:space="preserve"> </w:t>
      </w:r>
      <w:r w:rsidRPr="00274997">
        <w:rPr>
          <w:rStyle w:val="StyleUnderline"/>
          <w:highlight w:val="yellow"/>
        </w:rPr>
        <w:t>have</w:t>
      </w:r>
      <w:r w:rsidRPr="00822A15">
        <w:rPr>
          <w:sz w:val="16"/>
        </w:rPr>
        <w:t xml:space="preserve"> mostly </w:t>
      </w:r>
      <w:r w:rsidRPr="00274997">
        <w:rPr>
          <w:rStyle w:val="Emphasis"/>
          <w:highlight w:val="yellow"/>
        </w:rPr>
        <w:t>failed</w:t>
      </w:r>
      <w:r w:rsidRPr="00274997">
        <w:rPr>
          <w:sz w:val="16"/>
          <w:highlight w:val="yellow"/>
        </w:rPr>
        <w:t xml:space="preserve"> </w:t>
      </w:r>
      <w:r w:rsidRPr="00274997">
        <w:rPr>
          <w:rStyle w:val="StyleUnderline"/>
          <w:highlight w:val="yellow"/>
        </w:rPr>
        <w:t>to make a distinction</w:t>
      </w:r>
      <w:r w:rsidRPr="00822A15">
        <w:rPr>
          <w:rStyle w:val="StyleUnderline"/>
        </w:rPr>
        <w:t xml:space="preserve"> between positive and nonpositive law</w:t>
      </w:r>
      <w:r w:rsidRPr="00822A15">
        <w:rPr>
          <w:sz w:val="16"/>
        </w:rPr>
        <w:t xml:space="preserve">. For example, as Table 3 below illustrates, </w:t>
      </w:r>
      <w:r w:rsidRPr="00274997">
        <w:rPr>
          <w:rStyle w:val="StyleUnderline"/>
          <w:highlight w:val="yellow"/>
        </w:rPr>
        <w:t xml:space="preserve">the </w:t>
      </w:r>
      <w:r w:rsidRPr="00274997">
        <w:rPr>
          <w:rStyle w:val="Emphasis"/>
          <w:highlight w:val="yellow"/>
        </w:rPr>
        <w:t>Supreme Court often cites</w:t>
      </w:r>
      <w:r w:rsidRPr="00822A15">
        <w:rPr>
          <w:sz w:val="16"/>
        </w:rPr>
        <w:t xml:space="preserve"> to </w:t>
      </w:r>
      <w:r w:rsidRPr="00274997">
        <w:rPr>
          <w:rStyle w:val="Emphasis"/>
          <w:highlight w:val="yellow"/>
        </w:rPr>
        <w:t>the Code even when it is not positive law</w:t>
      </w:r>
      <w:r w:rsidRPr="00822A15">
        <w:rPr>
          <w:sz w:val="16"/>
        </w:rPr>
        <w:t>,</w:t>
      </w:r>
      <w:r w:rsidRPr="00822A15">
        <w:rPr>
          <w:rStyle w:val="StyleUnderline"/>
        </w:rPr>
        <w:t xml:space="preserve"> and where the </w:t>
      </w:r>
      <w:r w:rsidRPr="00822A15">
        <w:rPr>
          <w:rStyle w:val="Emphasis"/>
        </w:rPr>
        <w:t>Statutes at Large</w:t>
      </w:r>
      <w:r w:rsidRPr="00822A15">
        <w:rPr>
          <w:rStyle w:val="StyleUnderline"/>
        </w:rPr>
        <w:t xml:space="preserve"> are the actual law. This was true both in 2018, when over 40 percent of citations to the Code were to nonpositive law titles and in 2004, the last full year of the Rehnquist Court, when over 50 percent of citations to the Code were to nonpositive law titles</w:t>
      </w:r>
      <w:r w:rsidRPr="00822A15">
        <w:rPr>
          <w:sz w:val="16"/>
        </w:rPr>
        <w:t xml:space="preserve">.68 </w:t>
      </w:r>
      <w:r w:rsidRPr="00822A15">
        <w:rPr>
          <w:rStyle w:val="StyleUnderline"/>
        </w:rPr>
        <w:t xml:space="preserve">That the Supreme Court cites to nonpositive law Code titles </w:t>
      </w:r>
      <w:r w:rsidRPr="00822A15">
        <w:rPr>
          <w:rStyle w:val="Emphasis"/>
        </w:rPr>
        <w:t>so often</w:t>
      </w:r>
      <w:r w:rsidRPr="00822A15">
        <w:rPr>
          <w:rStyle w:val="StyleUnderline"/>
        </w:rPr>
        <w:t xml:space="preserve"> likely means that the </w:t>
      </w:r>
      <w:r w:rsidRPr="00274997">
        <w:rPr>
          <w:rStyle w:val="Emphasis"/>
          <w:highlight w:val="yellow"/>
        </w:rPr>
        <w:t>highly paid lawyers drafting briefs</w:t>
      </w:r>
      <w:r w:rsidRPr="00274997">
        <w:rPr>
          <w:sz w:val="16"/>
          <w:highlight w:val="yellow"/>
        </w:rPr>
        <w:t xml:space="preserve"> </w:t>
      </w:r>
      <w:r w:rsidRPr="00274997">
        <w:rPr>
          <w:rStyle w:val="Emphasis"/>
          <w:highlight w:val="yellow"/>
        </w:rPr>
        <w:t>also</w:t>
      </w:r>
      <w:r w:rsidRPr="00274997">
        <w:rPr>
          <w:sz w:val="16"/>
          <w:highlight w:val="yellow"/>
        </w:rPr>
        <w:t xml:space="preserve"> </w:t>
      </w:r>
      <w:r w:rsidRPr="00274997">
        <w:rPr>
          <w:rStyle w:val="StyleUnderline"/>
          <w:highlight w:val="yellow"/>
        </w:rPr>
        <w:t>cite</w:t>
      </w:r>
      <w:r w:rsidRPr="00822A15">
        <w:rPr>
          <w:sz w:val="16"/>
        </w:rPr>
        <w:t xml:space="preserve"> to </w:t>
      </w:r>
      <w:r w:rsidRPr="00274997">
        <w:rPr>
          <w:rStyle w:val="StyleUnderline"/>
          <w:highlight w:val="yellow"/>
        </w:rPr>
        <w:t>the Code</w:t>
      </w:r>
      <w:r w:rsidRPr="00822A15">
        <w:rPr>
          <w:rStyle w:val="StyleUnderline"/>
        </w:rPr>
        <w:t xml:space="preserve">. That both </w:t>
      </w:r>
      <w:r w:rsidRPr="00822A15">
        <w:rPr>
          <w:rStyle w:val="Emphasis"/>
        </w:rPr>
        <w:t>elite legal counsel</w:t>
      </w:r>
      <w:r w:rsidRPr="00822A15">
        <w:rPr>
          <w:sz w:val="16"/>
        </w:rPr>
        <w:t xml:space="preserve"> </w:t>
      </w:r>
      <w:r w:rsidRPr="00822A15">
        <w:rPr>
          <w:rStyle w:val="StyleUnderline"/>
        </w:rPr>
        <w:t>and the</w:t>
      </w:r>
      <w:r w:rsidRPr="00822A15">
        <w:rPr>
          <w:sz w:val="16"/>
        </w:rPr>
        <w:t xml:space="preserve"> </w:t>
      </w:r>
      <w:r w:rsidRPr="00822A15">
        <w:rPr>
          <w:rStyle w:val="Emphasis"/>
        </w:rPr>
        <w:t>Court itself</w:t>
      </w:r>
      <w:r w:rsidRPr="00822A15">
        <w:rPr>
          <w:sz w:val="16"/>
        </w:rPr>
        <w:t xml:space="preserve"> </w:t>
      </w:r>
      <w:r w:rsidRPr="00822A15">
        <w:rPr>
          <w:rStyle w:val="StyleUnderline"/>
        </w:rPr>
        <w:t xml:space="preserve">often take </w:t>
      </w:r>
      <w:r w:rsidRPr="00922379">
        <w:rPr>
          <w:rStyle w:val="StyleUnderline"/>
        </w:rPr>
        <w:t xml:space="preserve">the </w:t>
      </w:r>
      <w:r w:rsidRPr="00922379">
        <w:rPr>
          <w:rStyle w:val="Emphasis"/>
        </w:rPr>
        <w:t xml:space="preserve">short cut of </w:t>
      </w:r>
      <w:r w:rsidRPr="00274997">
        <w:rPr>
          <w:rStyle w:val="Emphasis"/>
          <w:highlight w:val="yellow"/>
        </w:rPr>
        <w:t>looking at the Code</w:t>
      </w:r>
      <w:r w:rsidRPr="00274997">
        <w:rPr>
          <w:sz w:val="16"/>
          <w:highlight w:val="yellow"/>
        </w:rPr>
        <w:t xml:space="preserve"> </w:t>
      </w:r>
      <w:r w:rsidRPr="00274997">
        <w:rPr>
          <w:rStyle w:val="StyleUnderline"/>
          <w:highlight w:val="yellow"/>
        </w:rPr>
        <w:t xml:space="preserve">when it is </w:t>
      </w:r>
      <w:r w:rsidRPr="00274997">
        <w:rPr>
          <w:rStyle w:val="Emphasis"/>
          <w:highlight w:val="yellow"/>
        </w:rPr>
        <w:t>not the actual law</w:t>
      </w:r>
      <w:r w:rsidRPr="00822A15">
        <w:rPr>
          <w:sz w:val="16"/>
        </w:rPr>
        <w:t xml:space="preserve"> </w:t>
      </w:r>
      <w:r w:rsidRPr="00822A15">
        <w:rPr>
          <w:rStyle w:val="StyleUnderline"/>
        </w:rPr>
        <w:t xml:space="preserve">is evidence of just how little attention is paid to </w:t>
      </w:r>
      <w:r w:rsidRPr="00822A15">
        <w:rPr>
          <w:rStyle w:val="Emphasis"/>
        </w:rPr>
        <w:t>how codification affects the presentation of law</w:t>
      </w:r>
      <w:r w:rsidRPr="00822A15">
        <w:rPr>
          <w:sz w:val="16"/>
        </w:rPr>
        <w:t>.</w:t>
      </w:r>
    </w:p>
    <w:p w14:paraId="2F90CD0F" w14:textId="77777777" w:rsidR="007F2BF5" w:rsidRPr="005C5B2A" w:rsidRDefault="007F2BF5" w:rsidP="007F2BF5">
      <w:pPr>
        <w:pStyle w:val="Heading4"/>
      </w:pPr>
      <w:r>
        <w:t xml:space="preserve">US Code is </w:t>
      </w:r>
      <w:r>
        <w:rPr>
          <w:u w:val="single"/>
        </w:rPr>
        <w:t>all</w:t>
      </w:r>
      <w:r>
        <w:t xml:space="preserve"> that the </w:t>
      </w:r>
      <w:r>
        <w:rPr>
          <w:u w:val="single"/>
        </w:rPr>
        <w:t>public</w:t>
      </w:r>
      <w:r>
        <w:t xml:space="preserve"> AND </w:t>
      </w:r>
      <w:r>
        <w:rPr>
          <w:u w:val="single"/>
        </w:rPr>
        <w:t>legal professionals</w:t>
      </w:r>
      <w:r>
        <w:t xml:space="preserve"> see of statutory law. </w:t>
      </w:r>
    </w:p>
    <w:p w14:paraId="61178852" w14:textId="77777777" w:rsidR="007F2BF5" w:rsidRDefault="007F2BF5" w:rsidP="007F2BF5">
      <w:r>
        <w:t xml:space="preserve">Will </w:t>
      </w:r>
      <w:r w:rsidRPr="00A7049D">
        <w:rPr>
          <w:rStyle w:val="Style13ptBold"/>
        </w:rPr>
        <w:t>Tress 10</w:t>
      </w:r>
      <w:r>
        <w:t>, Assistant Professor and Law Library Director, University of Baltimore School of Law. J.D., University of Maryland School of Law, 1984 (cum laude); M.L.S., Columbia University, 1974; M.A., New York University, 1973; B.A., Columbia College, 1967, “Lost Laws: What We Can't Find in the United States Code,” 40 Golden Gate U. L. Rev. 129, Winter 2010, WestLaw</w:t>
      </w:r>
    </w:p>
    <w:p w14:paraId="5ED5A3C1" w14:textId="77777777" w:rsidR="007F2BF5" w:rsidRPr="008C17AC" w:rsidRDefault="007F2BF5" w:rsidP="007F2BF5">
      <w:pPr>
        <w:rPr>
          <w:sz w:val="16"/>
        </w:rPr>
      </w:pPr>
      <w:r w:rsidRPr="008C17AC">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5C5B2A">
        <w:rPr>
          <w:rStyle w:val="StyleUnderline"/>
          <w:highlight w:val="yellow"/>
        </w:rPr>
        <w:t xml:space="preserve">The </w:t>
      </w:r>
      <w:r w:rsidRPr="005C5B2A">
        <w:rPr>
          <w:rStyle w:val="Emphasis"/>
          <w:highlight w:val="yellow"/>
        </w:rPr>
        <w:t>O</w:t>
      </w:r>
      <w:r w:rsidRPr="00237C97">
        <w:rPr>
          <w:rStyle w:val="StyleUnderline"/>
        </w:rPr>
        <w:t xml:space="preserve">ffice of the </w:t>
      </w:r>
      <w:r w:rsidRPr="005C5B2A">
        <w:rPr>
          <w:rStyle w:val="Emphasis"/>
          <w:highlight w:val="yellow"/>
        </w:rPr>
        <w:t>L</w:t>
      </w:r>
      <w:r w:rsidRPr="00237C97">
        <w:rPr>
          <w:rStyle w:val="StyleUnderline"/>
        </w:rPr>
        <w:t xml:space="preserve">aw </w:t>
      </w:r>
      <w:r w:rsidRPr="005C5B2A">
        <w:rPr>
          <w:rStyle w:val="Emphasis"/>
          <w:highlight w:val="yellow"/>
        </w:rPr>
        <w:t>R</w:t>
      </w:r>
      <w:r w:rsidRPr="00237C97">
        <w:rPr>
          <w:rStyle w:val="StyleUnderline"/>
        </w:rPr>
        <w:t xml:space="preserve">evision </w:t>
      </w:r>
      <w:r w:rsidRPr="005C5B2A">
        <w:rPr>
          <w:rStyle w:val="Emphasis"/>
          <w:highlight w:val="yellow"/>
        </w:rPr>
        <w:t>C</w:t>
      </w:r>
      <w:r w:rsidRPr="00237C97">
        <w:rPr>
          <w:rStyle w:val="StyleUnderline"/>
        </w:rPr>
        <w:t xml:space="preserve">ounsel </w:t>
      </w:r>
      <w:r w:rsidRPr="005C5B2A">
        <w:rPr>
          <w:rStyle w:val="Emphasis"/>
          <w:highlight w:val="yellow"/>
        </w:rPr>
        <w:t>selects</w:t>
      </w:r>
      <w:r w:rsidRPr="00237C97">
        <w:rPr>
          <w:rStyle w:val="StyleUnderline"/>
        </w:rPr>
        <w:t xml:space="preserve"> the </w:t>
      </w:r>
      <w:r w:rsidRPr="005C5B2A">
        <w:rPr>
          <w:rStyle w:val="StyleUnderline"/>
          <w:highlight w:val="yellow"/>
        </w:rPr>
        <w:t>statutes that meet</w:t>
      </w:r>
      <w:r w:rsidRPr="00237C97">
        <w:rPr>
          <w:rStyle w:val="StyleUnderline"/>
        </w:rPr>
        <w:t xml:space="preserve"> the </w:t>
      </w:r>
      <w:r w:rsidRPr="00237C97">
        <w:rPr>
          <w:rStyle w:val="Emphasis"/>
        </w:rPr>
        <w:t xml:space="preserve">statutory </w:t>
      </w:r>
      <w:r w:rsidRPr="005C5B2A">
        <w:rPr>
          <w:rStyle w:val="Emphasis"/>
          <w:highlight w:val="yellow"/>
        </w:rPr>
        <w:t>requirements for</w:t>
      </w:r>
      <w:r w:rsidRPr="00237C97">
        <w:rPr>
          <w:rStyle w:val="Emphasis"/>
        </w:rPr>
        <w:t xml:space="preserve"> inclusion in </w:t>
      </w:r>
      <w:r w:rsidRPr="005C5B2A">
        <w:rPr>
          <w:rStyle w:val="Emphasis"/>
          <w:highlight w:val="yellow"/>
        </w:rPr>
        <w:t>the Code</w:t>
      </w:r>
      <w:r w:rsidRPr="008C17AC">
        <w:rPr>
          <w:sz w:val="16"/>
        </w:rPr>
        <w:t xml:space="preserve">.”109 </w:t>
      </w:r>
      <w:r w:rsidRPr="005C5B2A">
        <w:rPr>
          <w:rStyle w:val="StyleUnderline"/>
          <w:highlight w:val="yellow"/>
        </w:rPr>
        <w:t>Those</w:t>
      </w:r>
      <w:r w:rsidRPr="008C17AC">
        <w:rPr>
          <w:sz w:val="16"/>
        </w:rPr>
        <w:t xml:space="preserve"> statutory </w:t>
      </w:r>
      <w:r w:rsidRPr="00237C97">
        <w:rPr>
          <w:rStyle w:val="StyleUnderline"/>
        </w:rPr>
        <w:t>requirements</w:t>
      </w:r>
      <w:r w:rsidRPr="008C17AC">
        <w:rPr>
          <w:sz w:val="16"/>
        </w:rPr>
        <w:t xml:space="preserve">, however, </w:t>
      </w:r>
      <w:r w:rsidRPr="005C5B2A">
        <w:rPr>
          <w:rStyle w:val="StyleUnderline"/>
          <w:highlight w:val="yellow"/>
        </w:rPr>
        <w:t>are</w:t>
      </w:r>
      <w:r w:rsidRPr="005C5B2A">
        <w:rPr>
          <w:rStyle w:val="StyleUnderline"/>
        </w:rPr>
        <w:t xml:space="preserve"> </w:t>
      </w:r>
      <w:r w:rsidRPr="005C5B2A">
        <w:rPr>
          <w:rStyle w:val="Emphasis"/>
        </w:rPr>
        <w:t>fairly</w:t>
      </w:r>
      <w:r w:rsidRPr="00237C97">
        <w:rPr>
          <w:rStyle w:val="Emphasis"/>
        </w:rPr>
        <w:t xml:space="preserve"> </w:t>
      </w:r>
      <w:r w:rsidRPr="005C5B2A">
        <w:rPr>
          <w:rStyle w:val="Emphasis"/>
          <w:highlight w:val="yellow"/>
        </w:rPr>
        <w:t>broad</w:t>
      </w:r>
      <w:r w:rsidRPr="008C17AC">
        <w:rPr>
          <w:sz w:val="16"/>
        </w:rPr>
        <w:t>. The statute that makes the Code prima facie evidence of the law also states that the statutes in the Code are “general and permanent in their nature.”110</w:t>
      </w:r>
    </w:p>
    <w:p w14:paraId="44F80784" w14:textId="77777777" w:rsidR="007F2BF5" w:rsidRPr="008C17AC" w:rsidRDefault="007F2BF5" w:rsidP="007F2BF5">
      <w:pPr>
        <w:rPr>
          <w:sz w:val="16"/>
        </w:rPr>
      </w:pPr>
      <w:r w:rsidRPr="008C17AC">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7A453C13" w14:textId="77777777" w:rsidR="007F2BF5" w:rsidRPr="008C17AC" w:rsidRDefault="007F2BF5" w:rsidP="007F2BF5">
      <w:pPr>
        <w:rPr>
          <w:sz w:val="16"/>
        </w:rPr>
      </w:pPr>
      <w:r w:rsidRPr="008C17AC">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4D1E9F09" w14:textId="77777777" w:rsidR="007F2BF5" w:rsidRPr="008C17AC" w:rsidRDefault="007F2BF5" w:rsidP="007F2BF5">
      <w:pPr>
        <w:rPr>
          <w:sz w:val="16"/>
        </w:rPr>
      </w:pPr>
      <w:r w:rsidRPr="008C17AC">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2AC7F8F5" w14:textId="77777777" w:rsidR="007F2BF5" w:rsidRPr="008C17AC" w:rsidRDefault="007F2BF5" w:rsidP="007F2BF5">
      <w:pPr>
        <w:rPr>
          <w:sz w:val="16"/>
        </w:rPr>
      </w:pPr>
      <w:r w:rsidRPr="008C17AC">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54A69CEE" w14:textId="77777777" w:rsidR="007F2BF5" w:rsidRPr="008C17AC" w:rsidRDefault="007F2BF5" w:rsidP="007F2BF5">
      <w:pPr>
        <w:rPr>
          <w:sz w:val="16"/>
        </w:rPr>
      </w:pPr>
      <w:r w:rsidRPr="008C17AC">
        <w:rPr>
          <w:sz w:val="16"/>
        </w:rPr>
        <w:t>B. Why Problems with the Code Matter</w:t>
      </w:r>
    </w:p>
    <w:p w14:paraId="16DF2CB5" w14:textId="77777777" w:rsidR="007F2BF5" w:rsidRPr="008C17AC" w:rsidRDefault="007F2BF5" w:rsidP="007F2BF5">
      <w:pPr>
        <w:rPr>
          <w:sz w:val="16"/>
        </w:rPr>
      </w:pPr>
      <w:r w:rsidRPr="008C17AC">
        <w:rPr>
          <w:sz w:val="16"/>
        </w:rPr>
        <w:t xml:space="preserve">The complexities of the U.S. Code would be merely a point of interest if they were widely and well understood. There are ways of researching the session laws as well as the Code. If, however, </w:t>
      </w:r>
      <w:r w:rsidRPr="005C5B2A">
        <w:rPr>
          <w:rStyle w:val="StyleUnderline"/>
          <w:highlight w:val="yellow"/>
        </w:rPr>
        <w:t>the</w:t>
      </w:r>
      <w:r w:rsidRPr="005C5B2A">
        <w:rPr>
          <w:sz w:val="16"/>
          <w:highlight w:val="yellow"/>
        </w:rPr>
        <w:t xml:space="preserve"> </w:t>
      </w:r>
      <w:r w:rsidRPr="005C5B2A">
        <w:rPr>
          <w:rStyle w:val="Emphasis"/>
          <w:highlight w:val="yellow"/>
        </w:rPr>
        <w:t>general expectation</w:t>
      </w:r>
      <w:r w:rsidRPr="005C5B2A">
        <w:rPr>
          <w:sz w:val="16"/>
          <w:highlight w:val="yellow"/>
        </w:rPr>
        <w:t xml:space="preserve"> </w:t>
      </w:r>
      <w:r w:rsidRPr="005C5B2A">
        <w:rPr>
          <w:rStyle w:val="StyleUnderline"/>
          <w:highlight w:val="yellow"/>
        </w:rPr>
        <w:t>is</w:t>
      </w:r>
      <w:r w:rsidRPr="00237C97">
        <w:rPr>
          <w:rStyle w:val="StyleUnderline"/>
        </w:rPr>
        <w:t xml:space="preserve"> that </w:t>
      </w:r>
      <w:r w:rsidRPr="005C5B2A">
        <w:rPr>
          <w:rStyle w:val="StyleUnderline"/>
          <w:highlight w:val="yellow"/>
        </w:rPr>
        <w:t xml:space="preserve">the </w:t>
      </w:r>
      <w:r w:rsidRPr="005C5B2A">
        <w:rPr>
          <w:rStyle w:val="Emphasis"/>
          <w:highlight w:val="yellow"/>
        </w:rPr>
        <w:t>Code</w:t>
      </w:r>
      <w:r w:rsidRPr="005C5B2A">
        <w:rPr>
          <w:rStyle w:val="StyleUnderline"/>
          <w:highlight w:val="yellow"/>
        </w:rPr>
        <w:t xml:space="preserve"> and</w:t>
      </w:r>
      <w:r w:rsidRPr="00237C97">
        <w:rPr>
          <w:rStyle w:val="StyleUnderline"/>
        </w:rPr>
        <w:t xml:space="preserve"> federal </w:t>
      </w:r>
      <w:r w:rsidRPr="005C5B2A">
        <w:rPr>
          <w:rStyle w:val="Emphasis"/>
          <w:highlight w:val="yellow"/>
        </w:rPr>
        <w:t>statutory law</w:t>
      </w:r>
      <w:r w:rsidRPr="005C5B2A">
        <w:rPr>
          <w:sz w:val="16"/>
          <w:highlight w:val="yellow"/>
        </w:rPr>
        <w:t xml:space="preserve"> </w:t>
      </w:r>
      <w:r w:rsidRPr="005C5B2A">
        <w:rPr>
          <w:rStyle w:val="StyleUnderline"/>
          <w:highlight w:val="yellow"/>
        </w:rPr>
        <w:t>are</w:t>
      </w:r>
      <w:r w:rsidRPr="005C5B2A">
        <w:rPr>
          <w:sz w:val="16"/>
          <w:highlight w:val="yellow"/>
        </w:rPr>
        <w:t xml:space="preserve"> </w:t>
      </w:r>
      <w:r w:rsidRPr="005C5B2A">
        <w:rPr>
          <w:rStyle w:val="Emphasis"/>
          <w:highlight w:val="yellow"/>
        </w:rPr>
        <w:t>synonymous</w:t>
      </w:r>
      <w:r w:rsidRPr="008C17AC">
        <w:rPr>
          <w:sz w:val="16"/>
        </w:rPr>
        <w:t>, then those complexities are a trap for the unwary, and the goal of the codifiers is unmet.</w:t>
      </w:r>
    </w:p>
    <w:p w14:paraId="0AC2D1DB" w14:textId="77777777" w:rsidR="007F2BF5" w:rsidRPr="008C17AC" w:rsidRDefault="007F2BF5" w:rsidP="007F2BF5">
      <w:pPr>
        <w:rPr>
          <w:sz w:val="16"/>
        </w:rPr>
      </w:pPr>
      <w:r w:rsidRPr="00237C97">
        <w:rPr>
          <w:rStyle w:val="StyleUnderline"/>
        </w:rPr>
        <w:t xml:space="preserve">The </w:t>
      </w:r>
      <w:r w:rsidRPr="005C5B2A">
        <w:rPr>
          <w:rStyle w:val="StyleUnderline"/>
          <w:highlight w:val="yellow"/>
        </w:rPr>
        <w:t>government</w:t>
      </w:r>
      <w:r w:rsidRPr="005C5B2A">
        <w:rPr>
          <w:sz w:val="16"/>
          <w:highlight w:val="yellow"/>
        </w:rPr>
        <w:t xml:space="preserve"> </w:t>
      </w:r>
      <w:r w:rsidRPr="005C5B2A">
        <w:rPr>
          <w:rStyle w:val="Emphasis"/>
          <w:highlight w:val="yellow"/>
        </w:rPr>
        <w:t>presents</w:t>
      </w:r>
      <w:r w:rsidRPr="005C5B2A">
        <w:rPr>
          <w:sz w:val="16"/>
          <w:highlight w:val="yellow"/>
        </w:rPr>
        <w:t xml:space="preserve"> </w:t>
      </w:r>
      <w:r w:rsidRPr="005C5B2A">
        <w:rPr>
          <w:rStyle w:val="StyleUnderline"/>
          <w:highlight w:val="yellow"/>
        </w:rPr>
        <w:t xml:space="preserve">the Code as a </w:t>
      </w:r>
      <w:r w:rsidRPr="005C5B2A">
        <w:rPr>
          <w:rStyle w:val="Emphasis"/>
          <w:highlight w:val="yellow"/>
        </w:rPr>
        <w:t>comprehensive, authoritative source</w:t>
      </w:r>
      <w:r w:rsidRPr="005C5B2A">
        <w:rPr>
          <w:sz w:val="16"/>
          <w:highlight w:val="yellow"/>
        </w:rPr>
        <w:t xml:space="preserve"> </w:t>
      </w:r>
      <w:r w:rsidRPr="005C5B2A">
        <w:rPr>
          <w:rStyle w:val="StyleUnderline"/>
          <w:highlight w:val="yellow"/>
        </w:rPr>
        <w:t>for</w:t>
      </w:r>
      <w:r w:rsidRPr="00237C97">
        <w:rPr>
          <w:rStyle w:val="StyleUnderline"/>
        </w:rPr>
        <w:t xml:space="preserve"> federal </w:t>
      </w:r>
      <w:r w:rsidRPr="005C5B2A">
        <w:rPr>
          <w:rStyle w:val="Emphasis"/>
          <w:highlight w:val="yellow"/>
        </w:rPr>
        <w:t>legislation</w:t>
      </w:r>
      <w:r w:rsidRPr="005C5B2A">
        <w:rPr>
          <w:rStyle w:val="StyleUnderline"/>
          <w:highlight w:val="yellow"/>
        </w:rPr>
        <w:t xml:space="preserve">, </w:t>
      </w:r>
      <w:r w:rsidRPr="005C5B2A">
        <w:rPr>
          <w:rStyle w:val="Emphasis"/>
          <w:highlight w:val="yellow"/>
        </w:rPr>
        <w:t>accessible by the</w:t>
      </w:r>
      <w:r w:rsidRPr="00237C97">
        <w:rPr>
          <w:rStyle w:val="Emphasis"/>
        </w:rPr>
        <w:t xml:space="preserve"> general </w:t>
      </w:r>
      <w:r w:rsidRPr="005C5B2A">
        <w:rPr>
          <w:rStyle w:val="Emphasis"/>
          <w:highlight w:val="yellow"/>
        </w:rPr>
        <w:t>public</w:t>
      </w:r>
      <w:r w:rsidRPr="008C17AC">
        <w:rPr>
          <w:sz w:val="16"/>
        </w:rPr>
        <w:t>:</w:t>
      </w:r>
    </w:p>
    <w:p w14:paraId="6EF97794" w14:textId="77777777" w:rsidR="007F2BF5" w:rsidRPr="008C17AC" w:rsidRDefault="007F2BF5" w:rsidP="007F2BF5">
      <w:pPr>
        <w:ind w:left="720"/>
        <w:rPr>
          <w:sz w:val="16"/>
        </w:rPr>
      </w:pPr>
      <w:r w:rsidRPr="008C17AC">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736D4B5E" w14:textId="77777777" w:rsidR="007F2BF5" w:rsidRPr="008C17AC" w:rsidRDefault="007F2BF5" w:rsidP="007F2BF5">
      <w:pPr>
        <w:ind w:left="720"/>
        <w:rPr>
          <w:sz w:val="16"/>
        </w:rPr>
      </w:pPr>
      <w:r w:rsidRPr="008C17AC">
        <w:rPr>
          <w:sz w:val="16"/>
        </w:rPr>
        <w:t>. . . .</w:t>
      </w:r>
    </w:p>
    <w:p w14:paraId="42F156D9" w14:textId="77777777" w:rsidR="007F2BF5" w:rsidRPr="008C17AC" w:rsidRDefault="007F2BF5" w:rsidP="007F2BF5">
      <w:pPr>
        <w:ind w:left="720"/>
        <w:rPr>
          <w:sz w:val="16"/>
        </w:rPr>
      </w:pPr>
      <w:r w:rsidRPr="00237C97">
        <w:rPr>
          <w:rStyle w:val="StyleUnderline"/>
        </w:rPr>
        <w:t>The</w:t>
      </w:r>
      <w:r w:rsidRPr="008C17AC">
        <w:rPr>
          <w:sz w:val="16"/>
        </w:rPr>
        <w:t xml:space="preserve"> </w:t>
      </w:r>
      <w:r w:rsidRPr="00237C97">
        <w:rPr>
          <w:rStyle w:val="Emphasis"/>
        </w:rPr>
        <w:t>U</w:t>
      </w:r>
      <w:r w:rsidRPr="008C17AC">
        <w:rPr>
          <w:sz w:val="16"/>
        </w:rPr>
        <w:t xml:space="preserve">nited </w:t>
      </w:r>
      <w:r w:rsidRPr="00237C97">
        <w:rPr>
          <w:rStyle w:val="Emphasis"/>
        </w:rPr>
        <w:t>S</w:t>
      </w:r>
      <w:r w:rsidRPr="008C17AC">
        <w:rPr>
          <w:sz w:val="16"/>
        </w:rPr>
        <w:t xml:space="preserve">tates </w:t>
      </w:r>
      <w:r w:rsidRPr="00237C97">
        <w:rPr>
          <w:rStyle w:val="Emphasis"/>
        </w:rPr>
        <w:t>Code</w:t>
      </w:r>
      <w:r w:rsidRPr="008C17AC">
        <w:rPr>
          <w:sz w:val="16"/>
        </w:rPr>
        <w:t xml:space="preserve"> </w:t>
      </w:r>
      <w:r w:rsidRPr="00237C97">
        <w:rPr>
          <w:rStyle w:val="StyleUnderline"/>
        </w:rPr>
        <w:t xml:space="preserve">contains a consolidation and </w:t>
      </w:r>
      <w:r w:rsidRPr="00237C97">
        <w:rPr>
          <w:rStyle w:val="Emphasis"/>
        </w:rPr>
        <w:t>codification</w:t>
      </w:r>
      <w:r w:rsidRPr="00237C97">
        <w:rPr>
          <w:rStyle w:val="StyleUnderline"/>
        </w:rPr>
        <w:t xml:space="preserve"> of the </w:t>
      </w:r>
      <w:r w:rsidRPr="00237C97">
        <w:rPr>
          <w:rStyle w:val="Emphasis"/>
        </w:rPr>
        <w:t>general</w:t>
      </w:r>
      <w:r w:rsidRPr="008C17AC">
        <w:rPr>
          <w:sz w:val="16"/>
        </w:rPr>
        <w:t xml:space="preserve"> </w:t>
      </w:r>
      <w:r w:rsidRPr="00237C97">
        <w:rPr>
          <w:rStyle w:val="StyleUnderline"/>
        </w:rPr>
        <w:t>and</w:t>
      </w:r>
      <w:r w:rsidRPr="008C17AC">
        <w:rPr>
          <w:sz w:val="16"/>
        </w:rPr>
        <w:t xml:space="preserve"> </w:t>
      </w:r>
      <w:r w:rsidRPr="00237C97">
        <w:rPr>
          <w:rStyle w:val="Emphasis"/>
        </w:rPr>
        <w:t>permanent laws</w:t>
      </w:r>
      <w:r w:rsidRPr="008C17AC">
        <w:rPr>
          <w:sz w:val="16"/>
        </w:rPr>
        <w:t xml:space="preserve"> </w:t>
      </w:r>
      <w:r w:rsidRPr="00237C97">
        <w:rPr>
          <w:rStyle w:val="StyleUnderline"/>
        </w:rPr>
        <w:t>of the</w:t>
      </w:r>
      <w:r w:rsidRPr="008C17AC">
        <w:rPr>
          <w:sz w:val="16"/>
        </w:rPr>
        <w:t xml:space="preserve"> </w:t>
      </w:r>
      <w:r w:rsidRPr="00237C97">
        <w:rPr>
          <w:rStyle w:val="Emphasis"/>
        </w:rPr>
        <w:t>U</w:t>
      </w:r>
      <w:r w:rsidRPr="008C17AC">
        <w:rPr>
          <w:sz w:val="16"/>
        </w:rPr>
        <w:t xml:space="preserve">nited </w:t>
      </w:r>
      <w:r w:rsidRPr="00237C97">
        <w:rPr>
          <w:rStyle w:val="Emphasis"/>
        </w:rPr>
        <w:t>S</w:t>
      </w:r>
      <w:r w:rsidRPr="008C17AC">
        <w:rPr>
          <w:sz w:val="16"/>
        </w:rPr>
        <w:t xml:space="preserve">tates . . . . </w:t>
      </w:r>
      <w:r w:rsidRPr="00946C81">
        <w:rPr>
          <w:rStyle w:val="StyleUnderline"/>
        </w:rPr>
        <w:t xml:space="preserve">Its purpose is to present the laws in a concise and usable form </w:t>
      </w:r>
      <w:r w:rsidRPr="00946C81">
        <w:rPr>
          <w:rStyle w:val="Emphasis"/>
        </w:rPr>
        <w:t>without</w:t>
      </w:r>
      <w:r w:rsidRPr="00946C81">
        <w:rPr>
          <w:rStyle w:val="StyleUnderline"/>
        </w:rPr>
        <w:t xml:space="preserve"> requiring </w:t>
      </w:r>
      <w:r w:rsidRPr="00946C81">
        <w:rPr>
          <w:rStyle w:val="Emphasis"/>
        </w:rPr>
        <w:t>recourse</w:t>
      </w:r>
      <w:r w:rsidRPr="00946C81">
        <w:rPr>
          <w:rStyle w:val="StyleUnderline"/>
        </w:rPr>
        <w:t xml:space="preserve"> to the</w:t>
      </w:r>
      <w:r w:rsidRPr="008C17AC">
        <w:rPr>
          <w:sz w:val="16"/>
        </w:rPr>
        <w:t xml:space="preserve"> many volumes of the </w:t>
      </w:r>
      <w:r w:rsidRPr="00946C81">
        <w:rPr>
          <w:rStyle w:val="Emphasis"/>
        </w:rPr>
        <w:t>Statutes at Large</w:t>
      </w:r>
      <w:r w:rsidRPr="008C17AC">
        <w:rPr>
          <w:sz w:val="16"/>
        </w:rPr>
        <w:t xml:space="preserve"> containing the individual amendments.123</w:t>
      </w:r>
    </w:p>
    <w:p w14:paraId="3F9DACDB" w14:textId="77777777" w:rsidR="007F2BF5" w:rsidRPr="008C17AC" w:rsidRDefault="007F2BF5" w:rsidP="007F2BF5">
      <w:pPr>
        <w:rPr>
          <w:sz w:val="16"/>
        </w:rPr>
      </w:pPr>
      <w:r w:rsidRPr="008C17AC">
        <w:rPr>
          <w:sz w:val="16"/>
        </w:rPr>
        <w:t>*157 This language comes from How Our Laws Are Made, a document written for the general public, and printed in ever-larger quantities since the first edition in 1953.124 Today, it has a prominent link on the Library of Congress's Thomas website as a basic introduction to aid the public's understanding of the legislative process.125</w:t>
      </w:r>
    </w:p>
    <w:p w14:paraId="1EFD2839" w14:textId="77777777" w:rsidR="007F2BF5" w:rsidRPr="008C17AC" w:rsidRDefault="007F2BF5" w:rsidP="007F2BF5">
      <w:pPr>
        <w:rPr>
          <w:sz w:val="16"/>
        </w:rPr>
      </w:pPr>
      <w:r w:rsidRPr="00946C81">
        <w:rPr>
          <w:rStyle w:val="StyleUnderline"/>
        </w:rPr>
        <w:t xml:space="preserve">A less </w:t>
      </w:r>
      <w:r w:rsidRPr="00946C81">
        <w:rPr>
          <w:rStyle w:val="Emphasis"/>
        </w:rPr>
        <w:t>explicit</w:t>
      </w:r>
      <w:r w:rsidRPr="008C17AC">
        <w:rPr>
          <w:sz w:val="16"/>
        </w:rPr>
        <w:t xml:space="preserve">, but more pervasive, </w:t>
      </w:r>
      <w:r w:rsidRPr="00946C81">
        <w:rPr>
          <w:rStyle w:val="StyleUnderline"/>
        </w:rPr>
        <w:t xml:space="preserve">message about the </w:t>
      </w:r>
      <w:r w:rsidRPr="00946C81">
        <w:rPr>
          <w:rStyle w:val="Emphasis"/>
        </w:rPr>
        <w:t>irrelevance of the session laws</w:t>
      </w:r>
      <w:r w:rsidRPr="008C17AC">
        <w:rPr>
          <w:sz w:val="16"/>
        </w:rPr>
        <w:t xml:space="preserve"> </w:t>
      </w:r>
      <w:r w:rsidRPr="00946C81">
        <w:rPr>
          <w:rStyle w:val="StyleUnderline"/>
        </w:rPr>
        <w:t xml:space="preserve">is delivered by the </w:t>
      </w:r>
      <w:r w:rsidRPr="00946C81">
        <w:rPr>
          <w:rStyle w:val="Emphasis"/>
        </w:rPr>
        <w:t>official online vehicles</w:t>
      </w:r>
      <w:r w:rsidRPr="00946C81">
        <w:rPr>
          <w:rStyle w:val="StyleUnderline"/>
        </w:rPr>
        <w:t xml:space="preserve"> for the </w:t>
      </w:r>
      <w:r w:rsidRPr="005C5B2A">
        <w:rPr>
          <w:rStyle w:val="Emphasis"/>
          <w:highlight w:val="yellow"/>
        </w:rPr>
        <w:t>Code</w:t>
      </w:r>
      <w:r w:rsidRPr="00946C81">
        <w:rPr>
          <w:rStyle w:val="StyleUnderline"/>
        </w:rPr>
        <w:t xml:space="preserve">. The two federal government </w:t>
      </w:r>
      <w:r w:rsidRPr="005C5B2A">
        <w:rPr>
          <w:rStyle w:val="Emphasis"/>
          <w:highlight w:val="yellow"/>
        </w:rPr>
        <w:t>websites</w:t>
      </w:r>
      <w:r w:rsidRPr="00946C81">
        <w:rPr>
          <w:rStyle w:val="StyleUnderline"/>
        </w:rPr>
        <w:t xml:space="preserve"> that provide</w:t>
      </w:r>
      <w:r w:rsidRPr="008C17AC">
        <w:rPr>
          <w:sz w:val="16"/>
        </w:rPr>
        <w:t xml:space="preserve"> free </w:t>
      </w:r>
      <w:r w:rsidRPr="00946C81">
        <w:rPr>
          <w:rStyle w:val="Emphasis"/>
        </w:rPr>
        <w:t>access</w:t>
      </w:r>
      <w:r w:rsidRPr="008C17AC">
        <w:rPr>
          <w:sz w:val="16"/>
        </w:rPr>
        <w:t xml:space="preserve"> to the Code126 </w:t>
      </w:r>
      <w:r w:rsidRPr="005C5B2A">
        <w:rPr>
          <w:rStyle w:val="StyleUnderline"/>
          <w:highlight w:val="yellow"/>
        </w:rPr>
        <w:t>do</w:t>
      </w:r>
      <w:r w:rsidRPr="005C5B2A">
        <w:rPr>
          <w:sz w:val="16"/>
          <w:highlight w:val="yellow"/>
        </w:rPr>
        <w:t xml:space="preserve"> </w:t>
      </w:r>
      <w:r w:rsidRPr="005C5B2A">
        <w:rPr>
          <w:rStyle w:val="Emphasis"/>
          <w:highlight w:val="yellow"/>
        </w:rPr>
        <w:t>not</w:t>
      </w:r>
      <w:r w:rsidRPr="005C5B2A">
        <w:rPr>
          <w:sz w:val="16"/>
          <w:highlight w:val="yellow"/>
        </w:rPr>
        <w:t xml:space="preserve"> </w:t>
      </w:r>
      <w:r w:rsidRPr="005C5B2A">
        <w:rPr>
          <w:rStyle w:val="Emphasis"/>
          <w:highlight w:val="yellow"/>
        </w:rPr>
        <w:t>hyperlink</w:t>
      </w:r>
      <w:r w:rsidRPr="005C5B2A">
        <w:rPr>
          <w:sz w:val="16"/>
          <w:highlight w:val="yellow"/>
        </w:rPr>
        <w:t xml:space="preserve"> </w:t>
      </w:r>
      <w:r w:rsidRPr="005C5B2A">
        <w:rPr>
          <w:rStyle w:val="StyleUnderline"/>
          <w:highlight w:val="yellow"/>
        </w:rPr>
        <w:t>from</w:t>
      </w:r>
      <w:r w:rsidRPr="00946C81">
        <w:rPr>
          <w:rStyle w:val="StyleUnderline"/>
        </w:rPr>
        <w:t xml:space="preserve"> a </w:t>
      </w:r>
      <w:r w:rsidRPr="005C5B2A">
        <w:rPr>
          <w:rStyle w:val="Emphasis"/>
          <w:highlight w:val="yellow"/>
        </w:rPr>
        <w:t>Code</w:t>
      </w:r>
      <w:r w:rsidRPr="00946C81">
        <w:rPr>
          <w:rStyle w:val="StyleUnderline"/>
        </w:rPr>
        <w:t xml:space="preserve"> section </w:t>
      </w:r>
      <w:r w:rsidRPr="005C5B2A">
        <w:rPr>
          <w:rStyle w:val="StyleUnderline"/>
          <w:highlight w:val="yellow"/>
        </w:rPr>
        <w:t>to</w:t>
      </w:r>
      <w:r w:rsidRPr="00946C81">
        <w:rPr>
          <w:rStyle w:val="StyleUnderline"/>
        </w:rPr>
        <w:t xml:space="preserve"> the </w:t>
      </w:r>
      <w:r w:rsidRPr="005C5B2A">
        <w:rPr>
          <w:rStyle w:val="Emphasis"/>
          <w:highlight w:val="yellow"/>
        </w:rPr>
        <w:t>Statutes at Large</w:t>
      </w:r>
      <w:r w:rsidRPr="00946C81">
        <w:rPr>
          <w:rStyle w:val="StyleUnderline"/>
        </w:rPr>
        <w:t xml:space="preserve"> citations</w:t>
      </w:r>
      <w:r w:rsidRPr="008C17AC">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5C5B2A">
        <w:rPr>
          <w:rStyle w:val="StyleUnderline"/>
          <w:highlight w:val="yellow"/>
        </w:rPr>
        <w:t>for those</w:t>
      </w:r>
      <w:r w:rsidRPr="00946C81">
        <w:rPr>
          <w:rStyle w:val="StyleUnderline"/>
        </w:rPr>
        <w:t xml:space="preserve"> members of the public </w:t>
      </w:r>
      <w:r w:rsidRPr="005C5B2A">
        <w:rPr>
          <w:rStyle w:val="StyleUnderline"/>
          <w:highlight w:val="yellow"/>
        </w:rPr>
        <w:t xml:space="preserve">who </w:t>
      </w:r>
      <w:r w:rsidRPr="005C5B2A">
        <w:rPr>
          <w:rStyle w:val="Emphasis"/>
          <w:highlight w:val="yellow"/>
        </w:rPr>
        <w:t>look</w:t>
      </w:r>
      <w:r w:rsidRPr="008C17AC">
        <w:rPr>
          <w:sz w:val="16"/>
        </w:rPr>
        <w:t xml:space="preserve"> beyond Wikipedia </w:t>
      </w:r>
      <w:r w:rsidRPr="005C5B2A">
        <w:rPr>
          <w:rStyle w:val="StyleUnderline"/>
          <w:highlight w:val="yellow"/>
        </w:rPr>
        <w:t>for</w:t>
      </w:r>
      <w:r w:rsidRPr="00946C81">
        <w:rPr>
          <w:rStyle w:val="StyleUnderline"/>
        </w:rPr>
        <w:t xml:space="preserve"> information on federal </w:t>
      </w:r>
      <w:r w:rsidRPr="005C5B2A">
        <w:rPr>
          <w:rStyle w:val="Emphasis"/>
          <w:highlight w:val="yellow"/>
        </w:rPr>
        <w:t>statutes</w:t>
      </w:r>
      <w:r w:rsidRPr="00946C81">
        <w:rPr>
          <w:rStyle w:val="StyleUnderline"/>
        </w:rPr>
        <w:t>, the</w:t>
      </w:r>
      <w:r w:rsidRPr="008C17AC">
        <w:rPr>
          <w:sz w:val="16"/>
        </w:rPr>
        <w:t xml:space="preserve"> </w:t>
      </w:r>
      <w:r w:rsidRPr="005C5B2A">
        <w:rPr>
          <w:rStyle w:val="Emphasis"/>
          <w:highlight w:val="yellow"/>
        </w:rPr>
        <w:t>U.S. Code</w:t>
      </w:r>
      <w:r w:rsidRPr="005C5B2A">
        <w:rPr>
          <w:sz w:val="16"/>
          <w:highlight w:val="yellow"/>
        </w:rPr>
        <w:t xml:space="preserve"> </w:t>
      </w:r>
      <w:r w:rsidRPr="005C5B2A">
        <w:rPr>
          <w:rStyle w:val="StyleUnderline"/>
          <w:highlight w:val="yellow"/>
        </w:rPr>
        <w:t>is likely</w:t>
      </w:r>
      <w:r w:rsidRPr="00946C81">
        <w:rPr>
          <w:rStyle w:val="StyleUnderline"/>
        </w:rPr>
        <w:t xml:space="preserve"> to be </w:t>
      </w:r>
      <w:r w:rsidRPr="005C5B2A">
        <w:rPr>
          <w:rStyle w:val="StyleUnderline"/>
          <w:highlight w:val="yellow"/>
        </w:rPr>
        <w:t xml:space="preserve">the </w:t>
      </w:r>
      <w:r w:rsidRPr="005C5B2A">
        <w:rPr>
          <w:rStyle w:val="Emphasis"/>
          <w:highlight w:val="yellow"/>
        </w:rPr>
        <w:t>only stop in their search</w:t>
      </w:r>
      <w:r w:rsidRPr="008C17AC">
        <w:rPr>
          <w:sz w:val="16"/>
        </w:rPr>
        <w:t>.</w:t>
      </w:r>
    </w:p>
    <w:p w14:paraId="70FCE44D" w14:textId="77777777" w:rsidR="007F2BF5" w:rsidRPr="00AD1873" w:rsidRDefault="007F2BF5" w:rsidP="007F2BF5">
      <w:pPr>
        <w:rPr>
          <w:sz w:val="16"/>
        </w:rPr>
      </w:pPr>
      <w:r w:rsidRPr="00946C81">
        <w:rPr>
          <w:rStyle w:val="StyleUnderline"/>
        </w:rPr>
        <w:t xml:space="preserve">The general public is unlikely to consider “recourse to the Statutes at Large” to find the law unless there is a </w:t>
      </w:r>
      <w:r w:rsidRPr="00946C81">
        <w:rPr>
          <w:rStyle w:val="Emphasis"/>
        </w:rPr>
        <w:t>clear indication</w:t>
      </w:r>
      <w:r w:rsidRPr="008C17AC">
        <w:rPr>
          <w:sz w:val="16"/>
        </w:rPr>
        <w:t xml:space="preserve"> </w:t>
      </w:r>
      <w:r w:rsidRPr="00946C81">
        <w:rPr>
          <w:rStyle w:val="StyleUnderline"/>
        </w:rPr>
        <w:t xml:space="preserve">that the session laws are </w:t>
      </w:r>
      <w:r w:rsidRPr="00946C81">
        <w:rPr>
          <w:rStyle w:val="Emphasis"/>
        </w:rPr>
        <w:t>important</w:t>
      </w:r>
      <w:r w:rsidRPr="008C17AC">
        <w:rPr>
          <w:sz w:val="16"/>
        </w:rPr>
        <w:t xml:space="preserve"> and a clearly marked path to access them. </w:t>
      </w:r>
      <w:r w:rsidRPr="005C5B2A">
        <w:rPr>
          <w:rStyle w:val="StyleUnderline"/>
          <w:highlight w:val="yellow"/>
        </w:rPr>
        <w:t>Even</w:t>
      </w:r>
      <w:r w:rsidRPr="005C5B2A">
        <w:rPr>
          <w:sz w:val="16"/>
          <w:highlight w:val="yellow"/>
        </w:rPr>
        <w:t xml:space="preserve"> </w:t>
      </w:r>
      <w:r w:rsidRPr="005C5B2A">
        <w:rPr>
          <w:rStyle w:val="Emphasis"/>
          <w:highlight w:val="yellow"/>
        </w:rPr>
        <w:t>legal professionals</w:t>
      </w:r>
      <w:r w:rsidRPr="005C5B2A">
        <w:rPr>
          <w:sz w:val="16"/>
          <w:highlight w:val="yellow"/>
        </w:rPr>
        <w:t xml:space="preserve"> </w:t>
      </w:r>
      <w:r w:rsidRPr="005C5B2A">
        <w:rPr>
          <w:rStyle w:val="StyleUnderline"/>
          <w:highlight w:val="yellow"/>
        </w:rPr>
        <w:t>are</w:t>
      </w:r>
      <w:r w:rsidRPr="008C17AC">
        <w:rPr>
          <w:sz w:val="16"/>
        </w:rPr>
        <w:t xml:space="preserve"> increasingly </w:t>
      </w:r>
      <w:r w:rsidRPr="005C5B2A">
        <w:rPr>
          <w:rStyle w:val="Emphasis"/>
          <w:highlight w:val="yellow"/>
        </w:rPr>
        <w:t>ignoring</w:t>
      </w:r>
      <w:r w:rsidRPr="00946C81">
        <w:rPr>
          <w:rStyle w:val="Emphasis"/>
        </w:rPr>
        <w:t xml:space="preserve"> the session </w:t>
      </w:r>
      <w:r w:rsidRPr="005C5B2A">
        <w:rPr>
          <w:rStyle w:val="Emphasis"/>
          <w:highlight w:val="yellow"/>
        </w:rPr>
        <w:t>laws</w:t>
      </w:r>
      <w:r w:rsidRPr="005C5B2A">
        <w:rPr>
          <w:sz w:val="16"/>
          <w:highlight w:val="yellow"/>
        </w:rPr>
        <w:t xml:space="preserve"> </w:t>
      </w:r>
      <w:r w:rsidRPr="005C5B2A">
        <w:rPr>
          <w:rStyle w:val="StyleUnderline"/>
          <w:highlight w:val="yellow"/>
        </w:rPr>
        <w:t>in</w:t>
      </w:r>
      <w:r w:rsidRPr="00946C81">
        <w:rPr>
          <w:rStyle w:val="StyleUnderline"/>
        </w:rPr>
        <w:t xml:space="preserve"> their </w:t>
      </w:r>
      <w:r w:rsidRPr="005C5B2A">
        <w:rPr>
          <w:rStyle w:val="StyleUnderline"/>
          <w:highlight w:val="yellow"/>
        </w:rPr>
        <w:t>research</w:t>
      </w:r>
      <w:r w:rsidRPr="008C17AC">
        <w:rPr>
          <w:sz w:val="16"/>
        </w:rPr>
        <w:t xml:space="preserve">. An attorney in the House Office of Legislative Counsel, citing changes in Bluebook rules and recent Supreme Court decisions, lamented that </w:t>
      </w:r>
      <w:r w:rsidRPr="005C5B2A">
        <w:rPr>
          <w:rStyle w:val="StyleUnderline"/>
          <w:highlight w:val="yellow"/>
        </w:rPr>
        <w:t xml:space="preserve">the session </w:t>
      </w:r>
      <w:r w:rsidRPr="005C5B2A">
        <w:rPr>
          <w:rStyle w:val="Emphasis"/>
          <w:highlight w:val="yellow"/>
        </w:rPr>
        <w:t>laws</w:t>
      </w:r>
      <w:r w:rsidRPr="005C5B2A">
        <w:rPr>
          <w:rStyle w:val="StyleUnderline"/>
          <w:highlight w:val="yellow"/>
        </w:rPr>
        <w:t xml:space="preserve"> are </w:t>
      </w:r>
      <w:r w:rsidRPr="005C5B2A">
        <w:rPr>
          <w:rStyle w:val="Emphasis"/>
          <w:highlight w:val="yellow"/>
        </w:rPr>
        <w:t>no longer used</w:t>
      </w:r>
      <w:r w:rsidRPr="008C17AC">
        <w:rPr>
          <w:sz w:val="16"/>
        </w:rPr>
        <w:t xml:space="preserve"> </w:t>
      </w:r>
      <w:r w:rsidRPr="00946C81">
        <w:rPr>
          <w:rStyle w:val="StyleUnderline"/>
        </w:rPr>
        <w:t>by the legal profession: “We do not cite to them, we do not quote from them, and--the most recent development--</w:t>
      </w:r>
      <w:r w:rsidRPr="005C5B2A">
        <w:rPr>
          <w:rStyle w:val="StyleUnderline"/>
        </w:rPr>
        <w:t xml:space="preserve">we </w:t>
      </w:r>
      <w:r w:rsidRPr="005C5B2A">
        <w:rPr>
          <w:rStyle w:val="Emphasis"/>
        </w:rPr>
        <w:t xml:space="preserve">do not use them </w:t>
      </w:r>
      <w:r w:rsidRPr="005C5B2A">
        <w:rPr>
          <w:rStyle w:val="Emphasis"/>
          <w:highlight w:val="yellow"/>
        </w:rPr>
        <w:t>in statutory interpretation</w:t>
      </w:r>
      <w:r w:rsidRPr="008C17AC">
        <w:rPr>
          <w:sz w:val="16"/>
        </w:rPr>
        <w:t>.”127</w:t>
      </w:r>
    </w:p>
    <w:p w14:paraId="30CF56C2" w14:textId="77777777" w:rsidR="007F2BF5" w:rsidRDefault="007F2BF5" w:rsidP="007F2BF5">
      <w:pPr>
        <w:pStyle w:val="Heading3"/>
      </w:pPr>
      <w:r>
        <w:t>Solvency---AT: Courts Key</w:t>
      </w:r>
    </w:p>
    <w:p w14:paraId="1D4022D3" w14:textId="77777777" w:rsidR="007F2BF5" w:rsidRDefault="007F2BF5" w:rsidP="007F2BF5">
      <w:pPr>
        <w:pStyle w:val="Heading4"/>
      </w:pPr>
      <w:r>
        <w:t xml:space="preserve">Courts aren’t key---they just </w:t>
      </w:r>
      <w:r>
        <w:rPr>
          <w:u w:val="single"/>
        </w:rPr>
        <w:t>interpret</w:t>
      </w:r>
      <w:r>
        <w:t xml:space="preserve"> what </w:t>
      </w:r>
      <w:r>
        <w:rPr>
          <w:u w:val="single"/>
        </w:rPr>
        <w:t>statutes</w:t>
      </w:r>
      <w:r>
        <w:t xml:space="preserve"> say. Changing the </w:t>
      </w:r>
      <w:r>
        <w:rPr>
          <w:u w:val="single"/>
        </w:rPr>
        <w:t>inputs</w:t>
      </w:r>
      <w:r>
        <w:t xml:space="preserve"> of that process ensures they’ll </w:t>
      </w:r>
      <w:r>
        <w:rPr>
          <w:u w:val="single"/>
        </w:rPr>
        <w:t>adjust</w:t>
      </w:r>
      <w:r>
        <w:t xml:space="preserve"> their interpretation in a way that is </w:t>
      </w:r>
      <w:r>
        <w:rPr>
          <w:u w:val="single"/>
        </w:rPr>
        <w:t>consistent</w:t>
      </w:r>
      <w:r>
        <w:t xml:space="preserve"> with the plan. That’s Cross. </w:t>
      </w:r>
    </w:p>
    <w:p w14:paraId="4084C408" w14:textId="77777777" w:rsidR="007F2BF5" w:rsidRPr="00907649" w:rsidRDefault="007F2BF5" w:rsidP="007F2BF5">
      <w:pPr>
        <w:pStyle w:val="Heading4"/>
      </w:pPr>
      <w:r>
        <w:t xml:space="preserve">That’s </w:t>
      </w:r>
      <w:r>
        <w:rPr>
          <w:u w:val="single"/>
        </w:rPr>
        <w:t>better</w:t>
      </w:r>
      <w:r>
        <w:t xml:space="preserve"> than adjusting courts </w:t>
      </w:r>
      <w:r>
        <w:rPr>
          <w:u w:val="single"/>
        </w:rPr>
        <w:t>directly</w:t>
      </w:r>
      <w:r>
        <w:t xml:space="preserve">---Congress is the </w:t>
      </w:r>
      <w:r>
        <w:rPr>
          <w:u w:val="single"/>
        </w:rPr>
        <w:t>best positioned</w:t>
      </w:r>
      <w:r>
        <w:t xml:space="preserve"> to remedy ambiguities in the statutory scheme. </w:t>
      </w:r>
    </w:p>
    <w:p w14:paraId="40613668" w14:textId="77777777" w:rsidR="007F2BF5" w:rsidRPr="006945D6" w:rsidRDefault="007F2BF5" w:rsidP="007F2BF5">
      <w:r>
        <w:t xml:space="preserve">John Copeland </w:t>
      </w:r>
      <w:r w:rsidRPr="006945D6">
        <w:rPr>
          <w:rStyle w:val="Style13ptBold"/>
        </w:rPr>
        <w:t>Nagle 96</w:t>
      </w:r>
      <w:r>
        <w:t>, Associate Professor, Seton Hall University School of Law. B.A., Indiana University, 1982; J.D., University of Michigan Law School, 1986, “Corrections Day,” 43 UCLA L. Rev. 1267, April 1996, WestLaw</w:t>
      </w:r>
    </w:p>
    <w:p w14:paraId="6C7102E7" w14:textId="77777777" w:rsidR="007F2BF5" w:rsidRPr="0090711A" w:rsidRDefault="007F2BF5" w:rsidP="007F2BF5">
      <w:pPr>
        <w:rPr>
          <w:sz w:val="16"/>
        </w:rPr>
      </w:pPr>
      <w:r w:rsidRPr="0090711A">
        <w:rPr>
          <w:sz w:val="16"/>
        </w:rPr>
        <w:t xml:space="preserve">Judge Friendly expanded on Cardozo's proposal forty years later.94 Friendly objected to </w:t>
      </w:r>
      <w:r w:rsidRPr="000B5C07">
        <w:rPr>
          <w:rStyle w:val="Emphasis"/>
          <w:highlight w:val="yellow"/>
        </w:rPr>
        <w:t>statutes</w:t>
      </w:r>
      <w:r w:rsidRPr="0090711A">
        <w:rPr>
          <w:sz w:val="16"/>
        </w:rPr>
        <w:t xml:space="preserve"> that </w:t>
      </w:r>
      <w:r w:rsidRPr="000B5C07">
        <w:rPr>
          <w:rStyle w:val="Emphasis"/>
          <w:highlight w:val="yellow"/>
        </w:rPr>
        <w:t>displaced</w:t>
      </w:r>
      <w:r w:rsidRPr="0090711A">
        <w:rPr>
          <w:sz w:val="16"/>
        </w:rPr>
        <w:t xml:space="preserve"> the </w:t>
      </w:r>
      <w:r w:rsidRPr="000B5C07">
        <w:rPr>
          <w:rStyle w:val="Emphasis"/>
          <w:highlight w:val="yellow"/>
        </w:rPr>
        <w:t>courts</w:t>
      </w:r>
      <w:r w:rsidRPr="000B5C07">
        <w:rPr>
          <w:sz w:val="16"/>
          <w:highlight w:val="yellow"/>
        </w:rPr>
        <w:t xml:space="preserve"> </w:t>
      </w:r>
      <w:r w:rsidRPr="000B5C07">
        <w:rPr>
          <w:rStyle w:val="StyleUnderline"/>
          <w:highlight w:val="yellow"/>
        </w:rPr>
        <w:t xml:space="preserve">yet contained </w:t>
      </w:r>
      <w:r w:rsidRPr="000B5C07">
        <w:rPr>
          <w:rStyle w:val="Emphasis"/>
          <w:highlight w:val="yellow"/>
        </w:rPr>
        <w:t>mistakes</w:t>
      </w:r>
      <w:r w:rsidRPr="0090711A">
        <w:rPr>
          <w:sz w:val="16"/>
        </w:rPr>
        <w:t xml:space="preserve"> that </w:t>
      </w:r>
      <w:r w:rsidRPr="001300D8">
        <w:rPr>
          <w:rStyle w:val="StyleUnderline"/>
        </w:rPr>
        <w:t xml:space="preserve">the legislature </w:t>
      </w:r>
      <w:r w:rsidRPr="001300D8">
        <w:rPr>
          <w:rStyle w:val="Emphasis"/>
        </w:rPr>
        <w:t>failed to correct</w:t>
      </w:r>
      <w:r w:rsidRPr="0090711A">
        <w:rPr>
          <w:sz w:val="16"/>
        </w:rPr>
        <w:t xml:space="preserve">. </w:t>
      </w:r>
      <w:r w:rsidRPr="000B5C07">
        <w:rPr>
          <w:rStyle w:val="StyleUnderline"/>
          <w:highlight w:val="yellow"/>
        </w:rPr>
        <w:t>These</w:t>
      </w:r>
      <w:r w:rsidRPr="001300D8">
        <w:rPr>
          <w:rStyle w:val="StyleUnderline"/>
        </w:rPr>
        <w:t xml:space="preserve"> mistakes </w:t>
      </w:r>
      <w:r w:rsidRPr="000B5C07">
        <w:rPr>
          <w:rStyle w:val="Emphasis"/>
          <w:highlight w:val="yellow"/>
        </w:rPr>
        <w:t>include</w:t>
      </w:r>
      <w:r w:rsidRPr="001300D8">
        <w:rPr>
          <w:rStyle w:val="StyleUnderline"/>
        </w:rPr>
        <w:t xml:space="preserve">d statutory language that </w:t>
      </w:r>
      <w:r w:rsidRPr="001300D8">
        <w:rPr>
          <w:rStyle w:val="Emphasis"/>
        </w:rPr>
        <w:t>conflicted</w:t>
      </w:r>
      <w:r w:rsidRPr="0090711A">
        <w:rPr>
          <w:sz w:val="16"/>
        </w:rPr>
        <w:t xml:space="preserve"> </w:t>
      </w:r>
      <w:r w:rsidRPr="001300D8">
        <w:rPr>
          <w:rStyle w:val="StyleUnderline"/>
        </w:rPr>
        <w:t>with</w:t>
      </w:r>
      <w:r w:rsidRPr="0090711A">
        <w:rPr>
          <w:sz w:val="16"/>
        </w:rPr>
        <w:t xml:space="preserve"> </w:t>
      </w:r>
      <w:r w:rsidRPr="001300D8">
        <w:rPr>
          <w:rStyle w:val="Emphasis"/>
        </w:rPr>
        <w:t>likely</w:t>
      </w:r>
      <w:r w:rsidRPr="0090711A">
        <w:rPr>
          <w:sz w:val="16"/>
        </w:rPr>
        <w:t xml:space="preserve"> legislative </w:t>
      </w:r>
      <w:r w:rsidRPr="001300D8">
        <w:rPr>
          <w:rStyle w:val="Emphasis"/>
        </w:rPr>
        <w:t>intent</w:t>
      </w:r>
      <w:r w:rsidRPr="0090711A">
        <w:rPr>
          <w:sz w:val="16"/>
        </w:rPr>
        <w:t xml:space="preserve"> </w:t>
      </w:r>
      <w:r w:rsidRPr="001300D8">
        <w:rPr>
          <w:rStyle w:val="StyleUnderline"/>
        </w:rPr>
        <w:t>and</w:t>
      </w:r>
      <w:r w:rsidRPr="0090711A">
        <w:rPr>
          <w:sz w:val="16"/>
        </w:rPr>
        <w:t xml:space="preserve"> </w:t>
      </w:r>
      <w:r w:rsidRPr="001300D8">
        <w:rPr>
          <w:rStyle w:val="Emphasis"/>
        </w:rPr>
        <w:t>ambiguous</w:t>
      </w:r>
      <w:r w:rsidRPr="0090711A">
        <w:rPr>
          <w:sz w:val="16"/>
        </w:rPr>
        <w:t xml:space="preserve"> *1292 </w:t>
      </w:r>
      <w:r w:rsidRPr="001300D8">
        <w:rPr>
          <w:rStyle w:val="StyleUnderline"/>
        </w:rPr>
        <w:t>and</w:t>
      </w:r>
      <w:r w:rsidRPr="0090711A">
        <w:rPr>
          <w:sz w:val="16"/>
        </w:rPr>
        <w:t xml:space="preserve"> </w:t>
      </w:r>
      <w:r w:rsidRPr="000B5C07">
        <w:rPr>
          <w:rStyle w:val="Emphasis"/>
          <w:highlight w:val="yellow"/>
        </w:rPr>
        <w:t>vague</w:t>
      </w:r>
      <w:r w:rsidRPr="000B5C07">
        <w:rPr>
          <w:sz w:val="16"/>
          <w:highlight w:val="yellow"/>
        </w:rPr>
        <w:t xml:space="preserve"> </w:t>
      </w:r>
      <w:r w:rsidRPr="000B5C07">
        <w:rPr>
          <w:rStyle w:val="StyleUnderline"/>
          <w:highlight w:val="yellow"/>
        </w:rPr>
        <w:t>statutes</w:t>
      </w:r>
      <w:r w:rsidRPr="001300D8">
        <w:rPr>
          <w:rStyle w:val="StyleUnderline"/>
        </w:rPr>
        <w:t xml:space="preserve"> where there was no </w:t>
      </w:r>
      <w:r w:rsidRPr="001300D8">
        <w:rPr>
          <w:rStyle w:val="Emphasis"/>
        </w:rPr>
        <w:t>real</w:t>
      </w:r>
      <w:r w:rsidRPr="001300D8">
        <w:rPr>
          <w:rStyle w:val="StyleUnderline"/>
        </w:rPr>
        <w:t xml:space="preserve"> controversy within the legislature about the </w:t>
      </w:r>
      <w:r w:rsidRPr="001300D8">
        <w:rPr>
          <w:rStyle w:val="Emphasis"/>
        </w:rPr>
        <w:t>appropriate clarification</w:t>
      </w:r>
      <w:r w:rsidRPr="0090711A">
        <w:rPr>
          <w:sz w:val="16"/>
        </w:rPr>
        <w:t xml:space="preserve">.95 Friendly listed seven reasons why </w:t>
      </w:r>
      <w:r w:rsidRPr="001300D8">
        <w:rPr>
          <w:rStyle w:val="StyleUnderline"/>
        </w:rPr>
        <w:t>the</w:t>
      </w:r>
      <w:r w:rsidRPr="0090711A">
        <w:rPr>
          <w:sz w:val="16"/>
        </w:rPr>
        <w:t xml:space="preserve"> </w:t>
      </w:r>
      <w:r w:rsidRPr="001300D8">
        <w:rPr>
          <w:rStyle w:val="Emphasis"/>
        </w:rPr>
        <w:t>legislature</w:t>
      </w:r>
      <w:r w:rsidRPr="0090711A">
        <w:rPr>
          <w:sz w:val="16"/>
        </w:rPr>
        <w:t xml:space="preserve"> </w:t>
      </w:r>
      <w:r w:rsidRPr="001300D8">
        <w:rPr>
          <w:rStyle w:val="StyleUnderline"/>
        </w:rPr>
        <w:t>was</w:t>
      </w:r>
      <w:r w:rsidRPr="0090711A">
        <w:rPr>
          <w:sz w:val="16"/>
        </w:rPr>
        <w:t xml:space="preserve"> </w:t>
      </w:r>
      <w:r w:rsidRPr="001300D8">
        <w:rPr>
          <w:rStyle w:val="Emphasis"/>
        </w:rPr>
        <w:t>better positioned</w:t>
      </w:r>
      <w:r w:rsidRPr="0090711A">
        <w:rPr>
          <w:sz w:val="16"/>
        </w:rPr>
        <w:t xml:space="preserve"> </w:t>
      </w:r>
      <w:r w:rsidRPr="001300D8">
        <w:rPr>
          <w:rStyle w:val="StyleUnderline"/>
        </w:rPr>
        <w:t>to correct statutory mistakes than the courts</w:t>
      </w:r>
      <w:r w:rsidRPr="0090711A">
        <w:rPr>
          <w:sz w:val="16"/>
        </w:rPr>
        <w:t xml:space="preserve">,96 and he sharply criticized Congress for not making the correction of such mistakes a higher priority.97 But Friendly found Cardozo's notion of a “Ministry of Justice” to smack of an executive department, whereas to Friendly “[i]t would seem elementary that </w:t>
      </w:r>
      <w:r w:rsidRPr="000B5C07">
        <w:rPr>
          <w:rStyle w:val="StyleUnderline"/>
          <w:highlight w:val="yellow"/>
        </w:rPr>
        <w:t xml:space="preserve">an agency </w:t>
      </w:r>
      <w:r w:rsidRPr="000B5C07">
        <w:rPr>
          <w:rStyle w:val="Emphasis"/>
          <w:highlight w:val="yellow"/>
        </w:rPr>
        <w:t>who</w:t>
      </w:r>
      <w:r w:rsidRPr="000B5C07">
        <w:rPr>
          <w:rStyle w:val="StyleUnderline"/>
        </w:rPr>
        <w:t>se</w:t>
      </w:r>
      <w:r w:rsidRPr="001300D8">
        <w:rPr>
          <w:rStyle w:val="StyleUnderline"/>
        </w:rPr>
        <w:t xml:space="preserve"> task is to </w:t>
      </w:r>
      <w:r w:rsidRPr="000B5C07">
        <w:rPr>
          <w:rStyle w:val="Emphasis"/>
          <w:highlight w:val="yellow"/>
        </w:rPr>
        <w:t>formulate legislation</w:t>
      </w:r>
      <w:r w:rsidRPr="0090711A">
        <w:rPr>
          <w:sz w:val="16"/>
        </w:rPr>
        <w:t xml:space="preserve"> and secure its enactment </w:t>
      </w:r>
      <w:r w:rsidRPr="000B5C07">
        <w:rPr>
          <w:rStyle w:val="StyleUnderline"/>
          <w:highlight w:val="yellow"/>
        </w:rPr>
        <w:t xml:space="preserve">should be </w:t>
      </w:r>
      <w:r w:rsidRPr="000B5C07">
        <w:rPr>
          <w:rStyle w:val="Emphasis"/>
          <w:highlight w:val="yellow"/>
        </w:rPr>
        <w:t>attached to the legislature</w:t>
      </w:r>
      <w:r w:rsidRPr="0090711A">
        <w:rPr>
          <w:sz w:val="16"/>
        </w:rPr>
        <w:t>.”98 Friendly envisioned a committee examining all Supreme Court and federal court of appeals decisions, addressing only noncontroversial matters (at least until it had established itself), and supporting rather than supplanting existing congressional committees by doing the work that had been left undone.99</w:t>
      </w:r>
    </w:p>
    <w:p w14:paraId="468950ED" w14:textId="77777777" w:rsidR="007F2BF5" w:rsidRPr="0090711A" w:rsidRDefault="007F2BF5" w:rsidP="007F2BF5">
      <w:pPr>
        <w:rPr>
          <w:sz w:val="16"/>
        </w:rPr>
      </w:pPr>
      <w:r w:rsidRPr="0090711A">
        <w:rPr>
          <w:sz w:val="16"/>
        </w:rPr>
        <w:t xml:space="preserve">Justice Ginsburg picked up where Friendly left off.100 She, too, focused on statutory mistakes involving noncontroversial issues that Congress tried but failed to resolve when it enacted unintentionally ambiguous *1293 statutory language.101 Ginsburg also agreed that Congress should do the correcting, and she recommended that Congress should “assign[ ] to designated members responsibility to hear judicial pleas for a clear statement of ‘what [Congress] meant (or in any event what it means now).’ ”102 She suggested two </w:t>
      </w:r>
      <w:r w:rsidRPr="0090711A">
        <w:rPr>
          <w:rStyle w:val="Emphasis"/>
        </w:rPr>
        <w:t>bodies</w:t>
      </w:r>
      <w:r w:rsidRPr="0090711A">
        <w:rPr>
          <w:sz w:val="16"/>
        </w:rPr>
        <w:t xml:space="preserve"> that </w:t>
      </w:r>
      <w:r w:rsidRPr="0090711A">
        <w:rPr>
          <w:rStyle w:val="StyleUnderline"/>
        </w:rPr>
        <w:t>could</w:t>
      </w:r>
      <w:r w:rsidRPr="000B5C07">
        <w:rPr>
          <w:rStyle w:val="StyleUnderline"/>
        </w:rPr>
        <w:t xml:space="preserve"> </w:t>
      </w:r>
      <w:r w:rsidRPr="0090711A">
        <w:rPr>
          <w:rStyle w:val="Emphasis"/>
        </w:rPr>
        <w:t>solicit examples</w:t>
      </w:r>
      <w:r w:rsidRPr="000B5C07">
        <w:rPr>
          <w:rStyle w:val="StyleUnderline"/>
        </w:rPr>
        <w:t xml:space="preserve"> </w:t>
      </w:r>
      <w:r w:rsidRPr="0090711A">
        <w:rPr>
          <w:rStyle w:val="StyleUnderline"/>
        </w:rPr>
        <w:t xml:space="preserve">of </w:t>
      </w:r>
      <w:r w:rsidRPr="0090711A">
        <w:rPr>
          <w:rStyle w:val="Emphasis"/>
        </w:rPr>
        <w:t>statutory mistakes</w:t>
      </w:r>
      <w:r w:rsidRPr="0090711A">
        <w:rPr>
          <w:sz w:val="16"/>
        </w:rPr>
        <w:t xml:space="preserve"> and advise concerning possible corrections from all interested parties.103 </w:t>
      </w:r>
      <w:r w:rsidRPr="0090711A">
        <w:t>[FOOTNOTE 103 BEGINS]</w:t>
      </w:r>
      <w:r w:rsidRPr="0090711A">
        <w:rPr>
          <w:sz w:val="16"/>
        </w:rPr>
        <w:t xml:space="preserve"> Ginsburg suggested that </w:t>
      </w:r>
      <w:r w:rsidRPr="000B5C07">
        <w:rPr>
          <w:rStyle w:val="StyleUnderline"/>
          <w:highlight w:val="yellow"/>
        </w:rPr>
        <w:t>the</w:t>
      </w:r>
      <w:r w:rsidRPr="000B5C07">
        <w:rPr>
          <w:rStyle w:val="StyleUnderline"/>
        </w:rPr>
        <w:t xml:space="preserve"> House's </w:t>
      </w:r>
      <w:r w:rsidRPr="000B5C07">
        <w:rPr>
          <w:rStyle w:val="Emphasis"/>
          <w:highlight w:val="yellow"/>
        </w:rPr>
        <w:t>O</w:t>
      </w:r>
      <w:r w:rsidRPr="000B5C07">
        <w:rPr>
          <w:rStyle w:val="StyleUnderline"/>
        </w:rPr>
        <w:t xml:space="preserve">ffice of the </w:t>
      </w:r>
      <w:r w:rsidRPr="000B5C07">
        <w:rPr>
          <w:rStyle w:val="Emphasis"/>
          <w:highlight w:val="yellow"/>
        </w:rPr>
        <w:t>L</w:t>
      </w:r>
      <w:r w:rsidRPr="000B5C07">
        <w:rPr>
          <w:rStyle w:val="StyleUnderline"/>
        </w:rPr>
        <w:t xml:space="preserve">aw </w:t>
      </w:r>
      <w:r w:rsidRPr="000B5C07">
        <w:rPr>
          <w:rStyle w:val="Emphasis"/>
          <w:highlight w:val="yellow"/>
        </w:rPr>
        <w:t>R</w:t>
      </w:r>
      <w:r w:rsidRPr="000B5C07">
        <w:rPr>
          <w:rStyle w:val="StyleUnderline"/>
        </w:rPr>
        <w:t xml:space="preserve">evision </w:t>
      </w:r>
      <w:r w:rsidRPr="000B5C07">
        <w:rPr>
          <w:rStyle w:val="Emphasis"/>
          <w:highlight w:val="yellow"/>
        </w:rPr>
        <w:t>C</w:t>
      </w:r>
      <w:r w:rsidRPr="000B5C07">
        <w:rPr>
          <w:rStyle w:val="StyleUnderline"/>
        </w:rPr>
        <w:t xml:space="preserve">ounsel </w:t>
      </w:r>
      <w:r w:rsidRPr="000B5C07">
        <w:rPr>
          <w:rStyle w:val="StyleUnderline"/>
          <w:highlight w:val="yellow"/>
        </w:rPr>
        <w:t>could emphasize</w:t>
      </w:r>
      <w:r w:rsidRPr="000B5C07">
        <w:rPr>
          <w:rStyle w:val="StyleUnderline"/>
        </w:rPr>
        <w:t xml:space="preserve"> </w:t>
      </w:r>
      <w:r w:rsidRPr="0090711A">
        <w:rPr>
          <w:rStyle w:val="Emphasis"/>
        </w:rPr>
        <w:t xml:space="preserve">statutory </w:t>
      </w:r>
      <w:r w:rsidRPr="000B5C07">
        <w:rPr>
          <w:rStyle w:val="Emphasis"/>
          <w:highlight w:val="yellow"/>
        </w:rPr>
        <w:t>clarification</w:t>
      </w:r>
      <w:r w:rsidRPr="0090711A">
        <w:rPr>
          <w:sz w:val="16"/>
        </w:rPr>
        <w:t xml:space="preserve">. Alternately, Congress could create a new committee to review cases interpreting statutes and to draft proposed statutory amendments if necessary. Id. at 1016 (citing Letter from Justice Stevens to Rep. Kastenmeier (Oct. 25, 1983), reprinted in A Bill to Establish an Intercircuit Panel, and for Other Purposes: Hearings on S. 704 Before the Subcomm. on Courts of the Senate Comm. on the Judiciary, 99th Cong., 1st Sess. 34-36 (1985)). Ginsburg offered several options regarding the placement and composition of the committee, including separate committees in the House and the Senate, a joint subcommittee of the Judiciary Committees of both chambers, or a committee like that advocated by Judge Friendly that contained members from outside Congress as well. Id. at 1016-17. </w:t>
      </w:r>
      <w:r w:rsidRPr="0090711A">
        <w:t>[FOOTNOTE 103 ENDS]</w:t>
      </w:r>
      <w:r w:rsidRPr="0090711A">
        <w:rPr>
          <w:sz w:val="16"/>
        </w:rPr>
        <w:t xml:space="preserve"> </w:t>
      </w:r>
    </w:p>
    <w:p w14:paraId="1CF27B6D" w14:textId="77777777" w:rsidR="007F2BF5" w:rsidRDefault="007F2BF5" w:rsidP="007F2BF5">
      <w:pPr>
        <w:rPr>
          <w:sz w:val="16"/>
        </w:rPr>
      </w:pPr>
      <w:r w:rsidRPr="0090711A">
        <w:rPr>
          <w:sz w:val="16"/>
        </w:rPr>
        <w:t xml:space="preserve">In short, </w:t>
      </w:r>
      <w:r w:rsidRPr="0090711A">
        <w:rPr>
          <w:rStyle w:val="StyleUnderline"/>
        </w:rPr>
        <w:t xml:space="preserve">writing </w:t>
      </w:r>
      <w:r w:rsidRPr="000B5C07">
        <w:rPr>
          <w:rStyle w:val="StyleUnderline"/>
          <w:highlight w:val="yellow"/>
        </w:rPr>
        <w:t>over</w:t>
      </w:r>
      <w:r w:rsidRPr="0090711A">
        <w:rPr>
          <w:rStyle w:val="StyleUnderline"/>
        </w:rPr>
        <w:t xml:space="preserve"> a span of </w:t>
      </w:r>
      <w:r w:rsidRPr="000B5C07">
        <w:rPr>
          <w:rStyle w:val="StyleUnderline"/>
          <w:highlight w:val="yellow"/>
        </w:rPr>
        <w:t xml:space="preserve">nearly </w:t>
      </w:r>
      <w:r w:rsidRPr="000B5C07">
        <w:rPr>
          <w:rStyle w:val="Emphasis"/>
          <w:highlight w:val="yellow"/>
        </w:rPr>
        <w:t>eighty years</w:t>
      </w:r>
      <w:r w:rsidRPr="0090711A">
        <w:rPr>
          <w:sz w:val="16"/>
        </w:rPr>
        <w:t xml:space="preserve">, three </w:t>
      </w:r>
      <w:r w:rsidRPr="000B5C07">
        <w:rPr>
          <w:rStyle w:val="Emphasis"/>
          <w:highlight w:val="yellow"/>
        </w:rPr>
        <w:t>eminent jurists agreed</w:t>
      </w:r>
      <w:r w:rsidRPr="0090711A">
        <w:rPr>
          <w:sz w:val="16"/>
        </w:rPr>
        <w:t xml:space="preserve"> </w:t>
      </w:r>
      <w:r w:rsidRPr="0090711A">
        <w:rPr>
          <w:rStyle w:val="StyleUnderline"/>
        </w:rPr>
        <w:t>that</w:t>
      </w:r>
      <w:r w:rsidRPr="0090711A">
        <w:rPr>
          <w:sz w:val="16"/>
        </w:rPr>
        <w:t xml:space="preserve"> </w:t>
      </w:r>
      <w:r w:rsidRPr="000B5C07">
        <w:rPr>
          <w:rStyle w:val="Emphasis"/>
          <w:highlight w:val="yellow"/>
        </w:rPr>
        <w:t>statutory mistakes</w:t>
      </w:r>
      <w:r w:rsidRPr="0090711A">
        <w:rPr>
          <w:sz w:val="16"/>
        </w:rPr>
        <w:t xml:space="preserve"> </w:t>
      </w:r>
      <w:r w:rsidRPr="0090711A">
        <w:rPr>
          <w:rStyle w:val="StyleUnderline"/>
        </w:rPr>
        <w:t xml:space="preserve">present a problem that </w:t>
      </w:r>
      <w:r w:rsidRPr="000B5C07">
        <w:rPr>
          <w:rStyle w:val="StyleUnderline"/>
          <w:highlight w:val="yellow"/>
        </w:rPr>
        <w:t xml:space="preserve">should be </w:t>
      </w:r>
      <w:r w:rsidRPr="000B5C07">
        <w:rPr>
          <w:rStyle w:val="Emphasis"/>
          <w:highlight w:val="yellow"/>
        </w:rPr>
        <w:t>solved by Congress</w:t>
      </w:r>
      <w:r w:rsidRPr="0090711A">
        <w:rPr>
          <w:sz w:val="16"/>
        </w:rPr>
        <w:t xml:space="preserve">.104 </w:t>
      </w:r>
      <w:r w:rsidRPr="0090711A">
        <w:rPr>
          <w:rStyle w:val="StyleUnderline"/>
        </w:rPr>
        <w:t xml:space="preserve">The details of their preferred solutions varied, but </w:t>
      </w:r>
      <w:r w:rsidRPr="000B5C07">
        <w:rPr>
          <w:rStyle w:val="Emphasis"/>
          <w:highlight w:val="yellow"/>
        </w:rPr>
        <w:t>each</w:t>
      </w:r>
      <w:r w:rsidRPr="0090711A">
        <w:rPr>
          <w:rStyle w:val="StyleUnderline"/>
        </w:rPr>
        <w:t xml:space="preserve"> of their proposals </w:t>
      </w:r>
      <w:r w:rsidRPr="000B5C07">
        <w:rPr>
          <w:rStyle w:val="StyleUnderline"/>
          <w:highlight w:val="yellow"/>
        </w:rPr>
        <w:t>posited</w:t>
      </w:r>
      <w:r w:rsidRPr="0090711A">
        <w:rPr>
          <w:rStyle w:val="StyleUnderline"/>
        </w:rPr>
        <w:t xml:space="preserve"> the existence of </w:t>
      </w:r>
      <w:r w:rsidRPr="000B5C07">
        <w:rPr>
          <w:rStyle w:val="StyleUnderline"/>
          <w:highlight w:val="yellow"/>
        </w:rPr>
        <w:t xml:space="preserve">some </w:t>
      </w:r>
      <w:r w:rsidRPr="000B5C07">
        <w:rPr>
          <w:rStyle w:val="Emphasis"/>
          <w:highlight w:val="yellow"/>
        </w:rPr>
        <w:t>system</w:t>
      </w:r>
      <w:r w:rsidRPr="000B5C07">
        <w:rPr>
          <w:sz w:val="16"/>
          <w:highlight w:val="yellow"/>
        </w:rPr>
        <w:t xml:space="preserve"> </w:t>
      </w:r>
      <w:r w:rsidRPr="000B5C07">
        <w:rPr>
          <w:rStyle w:val="StyleUnderline"/>
          <w:highlight w:val="yellow"/>
        </w:rPr>
        <w:t>for</w:t>
      </w:r>
      <w:r w:rsidRPr="000B5C07">
        <w:rPr>
          <w:sz w:val="16"/>
          <w:highlight w:val="yellow"/>
        </w:rPr>
        <w:t xml:space="preserve"> </w:t>
      </w:r>
      <w:r w:rsidRPr="000B5C07">
        <w:rPr>
          <w:rStyle w:val="Emphasis"/>
          <w:highlight w:val="yellow"/>
        </w:rPr>
        <w:t>bringing statutory mistakes to the attention of Congress</w:t>
      </w:r>
      <w:r w:rsidRPr="000B5C07">
        <w:rPr>
          <w:sz w:val="16"/>
          <w:highlight w:val="yellow"/>
        </w:rPr>
        <w:t xml:space="preserve"> </w:t>
      </w:r>
      <w:r w:rsidRPr="000B5C07">
        <w:rPr>
          <w:rStyle w:val="StyleUnderline"/>
          <w:highlight w:val="yellow"/>
        </w:rPr>
        <w:t>and</w:t>
      </w:r>
      <w:r w:rsidRPr="000B5C07">
        <w:rPr>
          <w:sz w:val="16"/>
          <w:highlight w:val="yellow"/>
        </w:rPr>
        <w:t xml:space="preserve"> </w:t>
      </w:r>
      <w:r w:rsidRPr="000B5C07">
        <w:rPr>
          <w:rStyle w:val="Emphasis"/>
          <w:highlight w:val="yellow"/>
        </w:rPr>
        <w:t>empowering some body</w:t>
      </w:r>
      <w:r w:rsidRPr="000B5C07">
        <w:rPr>
          <w:sz w:val="16"/>
          <w:highlight w:val="yellow"/>
        </w:rPr>
        <w:t xml:space="preserve"> </w:t>
      </w:r>
      <w:r w:rsidRPr="000B5C07">
        <w:rPr>
          <w:rStyle w:val="StyleUnderline"/>
          <w:highlight w:val="yellow"/>
        </w:rPr>
        <w:t>with</w:t>
      </w:r>
      <w:r w:rsidRPr="0090711A">
        <w:rPr>
          <w:sz w:val="16"/>
        </w:rPr>
        <w:t xml:space="preserve"> the responsibility for proposing </w:t>
      </w:r>
      <w:r w:rsidRPr="000B5C07">
        <w:rPr>
          <w:rStyle w:val="Emphasis"/>
          <w:highlight w:val="yellow"/>
        </w:rPr>
        <w:t>corrections</w:t>
      </w:r>
      <w:r w:rsidRPr="0090711A">
        <w:rPr>
          <w:sz w:val="16"/>
        </w:rPr>
        <w:t xml:space="preserve">. Some of </w:t>
      </w:r>
      <w:r w:rsidRPr="0090711A">
        <w:rPr>
          <w:rStyle w:val="StyleUnderline"/>
        </w:rPr>
        <w:t>those ideas</w:t>
      </w:r>
      <w:r w:rsidRPr="0090711A">
        <w:rPr>
          <w:sz w:val="16"/>
        </w:rPr>
        <w:t xml:space="preserve">, especially Justice Cardozo's proposals, </w:t>
      </w:r>
      <w:r w:rsidRPr="0090711A">
        <w:rPr>
          <w:rStyle w:val="StyleUnderline"/>
        </w:rPr>
        <w:t>took root in</w:t>
      </w:r>
      <w:r w:rsidRPr="0090711A">
        <w:rPr>
          <w:sz w:val="16"/>
        </w:rPr>
        <w:t xml:space="preserve"> </w:t>
      </w:r>
      <w:r w:rsidRPr="0090711A">
        <w:rPr>
          <w:rStyle w:val="Emphasis"/>
        </w:rPr>
        <w:t>state law commissions</w:t>
      </w:r>
      <w:r w:rsidRPr="0090711A">
        <w:rPr>
          <w:sz w:val="16"/>
        </w:rPr>
        <w:t xml:space="preserve"> </w:t>
      </w:r>
      <w:r w:rsidRPr="0090711A">
        <w:rPr>
          <w:rStyle w:val="StyleUnderline"/>
        </w:rPr>
        <w:t>charged with</w:t>
      </w:r>
      <w:r w:rsidRPr="0090711A">
        <w:rPr>
          <w:sz w:val="16"/>
        </w:rPr>
        <w:t xml:space="preserve"> </w:t>
      </w:r>
      <w:r w:rsidRPr="0090711A">
        <w:rPr>
          <w:rStyle w:val="Emphasis"/>
        </w:rPr>
        <w:t>identifying statutory mistakes</w:t>
      </w:r>
      <w:r w:rsidRPr="0090711A">
        <w:rPr>
          <w:sz w:val="16"/>
        </w:rPr>
        <w:t xml:space="preserve"> </w:t>
      </w:r>
      <w:r w:rsidRPr="0090711A">
        <w:rPr>
          <w:rStyle w:val="StyleUnderline"/>
        </w:rPr>
        <w:t xml:space="preserve">and </w:t>
      </w:r>
      <w:r w:rsidRPr="0090711A">
        <w:rPr>
          <w:rStyle w:val="Emphasis"/>
        </w:rPr>
        <w:t>recommending changes</w:t>
      </w:r>
      <w:r w:rsidRPr="0090711A">
        <w:rPr>
          <w:sz w:val="16"/>
        </w:rPr>
        <w:t xml:space="preserve"> for the legislature.105 A procedure by which federal courts can notify Congress about statutory mistakes is being developed by Professor Robert Katzmann.106 If successful, that program could make the vision of *1294 Cardozo, Friendly, and Ginsburg a reality. But notifying Congress achieves little if there is no mechanism for Congress to act on the information it receives. That is the function of Corrections Day.</w:t>
      </w:r>
    </w:p>
    <w:p w14:paraId="1D75CA95" w14:textId="77777777" w:rsidR="007F2BF5" w:rsidRPr="004946A4" w:rsidRDefault="007F2BF5" w:rsidP="007F2BF5">
      <w:pPr>
        <w:pStyle w:val="Heading4"/>
        <w:rPr>
          <w:u w:val="single"/>
        </w:rPr>
      </w:pPr>
      <w:r>
        <w:t xml:space="preserve">It clarifies the law </w:t>
      </w:r>
      <w:r>
        <w:rPr>
          <w:u w:val="single"/>
        </w:rPr>
        <w:t>better</w:t>
      </w:r>
      <w:r>
        <w:t xml:space="preserve"> AND </w:t>
      </w:r>
      <w:r>
        <w:rPr>
          <w:u w:val="single"/>
        </w:rPr>
        <w:t>faster</w:t>
      </w:r>
    </w:p>
    <w:p w14:paraId="4AE982A1" w14:textId="77777777" w:rsidR="007F2BF5" w:rsidRPr="00BA5302" w:rsidRDefault="007F2BF5" w:rsidP="007F2BF5">
      <w:r>
        <w:t xml:space="preserve">Ruth Bader </w:t>
      </w:r>
      <w:r w:rsidRPr="00BA5302">
        <w:rPr>
          <w:rStyle w:val="Style13ptBold"/>
        </w:rPr>
        <w:t>Ginsburg &amp;</w:t>
      </w:r>
      <w:r>
        <w:t xml:space="preserve"> Peter W. </w:t>
      </w:r>
      <w:r w:rsidRPr="00BA5302">
        <w:rPr>
          <w:rStyle w:val="Style13ptBold"/>
        </w:rPr>
        <w:t>Huber 87</w:t>
      </w:r>
      <w:r>
        <w:t>, Ginsburg is Circuit Judge, United States Court of Appeals for the District of Columbia Circuit; Huber is a Solo practitioner, Washington, D.C, “The Intercircuit Committee,” 100 Harv. L. Rev. 1417, April 1987, WestLaw</w:t>
      </w:r>
    </w:p>
    <w:p w14:paraId="7B4545C8" w14:textId="77777777" w:rsidR="007F2BF5" w:rsidRPr="00D93900" w:rsidRDefault="007F2BF5" w:rsidP="007F2BF5">
      <w:pPr>
        <w:rPr>
          <w:sz w:val="16"/>
        </w:rPr>
      </w:pPr>
      <w:r w:rsidRPr="00D93900">
        <w:rPr>
          <w:sz w:val="16"/>
        </w:rPr>
        <w:t>VI. CONCLUSION</w:t>
      </w:r>
    </w:p>
    <w:p w14:paraId="2B930E0E" w14:textId="77777777" w:rsidR="007F2BF5" w:rsidRPr="00A202DB" w:rsidRDefault="007F2BF5" w:rsidP="007F2BF5">
      <w:pPr>
        <w:rPr>
          <w:sz w:val="16"/>
        </w:rPr>
      </w:pPr>
      <w:r w:rsidRPr="00D93900">
        <w:rPr>
          <w:sz w:val="16"/>
        </w:rPr>
        <w:t xml:space="preserve">It is good for the Supreme Court to turn its attention away from philosopher-king problems and toward the pedestrian statutory staples of the lawyer's craft, just as it is useful for the lower courts to be reminded periodically that their decisions, both large and small, must be woven harmoniously into a single, national, legal fabric. But </w:t>
      </w:r>
      <w:r w:rsidRPr="00D93900">
        <w:rPr>
          <w:rStyle w:val="StyleUnderline"/>
        </w:rPr>
        <w:t xml:space="preserve">the Court is not </w:t>
      </w:r>
      <w:r w:rsidRPr="00D93900">
        <w:rPr>
          <w:rStyle w:val="Emphasis"/>
        </w:rPr>
        <w:t>required</w:t>
      </w:r>
      <w:r w:rsidRPr="00D93900">
        <w:rPr>
          <w:sz w:val="16"/>
        </w:rPr>
        <w:t xml:space="preserve"> </w:t>
      </w:r>
      <w:r w:rsidRPr="00D93900">
        <w:rPr>
          <w:rStyle w:val="StyleUnderline"/>
        </w:rPr>
        <w:t xml:space="preserve">to resolve intercircuit conflicts, nor should that task </w:t>
      </w:r>
      <w:r w:rsidRPr="00D93900">
        <w:rPr>
          <w:rStyle w:val="Emphasis"/>
        </w:rPr>
        <w:t>loom too large on its agenda</w:t>
      </w:r>
      <w:r w:rsidRPr="00D93900">
        <w:rPr>
          <w:sz w:val="16"/>
        </w:rPr>
        <w:t xml:space="preserve">.96 </w:t>
      </w:r>
      <w:r w:rsidRPr="00A202DB">
        <w:rPr>
          <w:rStyle w:val="StyleUnderline"/>
          <w:highlight w:val="yellow"/>
        </w:rPr>
        <w:t>The</w:t>
      </w:r>
      <w:r w:rsidRPr="00D93900">
        <w:rPr>
          <w:sz w:val="16"/>
        </w:rPr>
        <w:t xml:space="preserve"> </w:t>
      </w:r>
      <w:r w:rsidRPr="00A202DB">
        <w:rPr>
          <w:sz w:val="16"/>
        </w:rPr>
        <w:t xml:space="preserve">national </w:t>
      </w:r>
      <w:r w:rsidRPr="00A202DB">
        <w:rPr>
          <w:rStyle w:val="Emphasis"/>
          <w:highlight w:val="yellow"/>
        </w:rPr>
        <w:t>court</w:t>
      </w:r>
      <w:r w:rsidRPr="00A202DB">
        <w:rPr>
          <w:rStyle w:val="StyleUnderline"/>
          <w:highlight w:val="yellow"/>
        </w:rPr>
        <w:t xml:space="preserve"> is</w:t>
      </w:r>
      <w:r w:rsidRPr="00A202DB">
        <w:rPr>
          <w:rStyle w:val="StyleUnderline"/>
        </w:rPr>
        <w:t xml:space="preserve">, above all, a court, </w:t>
      </w:r>
      <w:r w:rsidRPr="00A202DB">
        <w:rPr>
          <w:rStyle w:val="Emphasis"/>
          <w:highlight w:val="yellow"/>
        </w:rPr>
        <w:t>not</w:t>
      </w:r>
      <w:r w:rsidRPr="00A202DB">
        <w:rPr>
          <w:rStyle w:val="StyleUnderline"/>
          <w:highlight w:val="yellow"/>
        </w:rPr>
        <w:t xml:space="preserve"> a</w:t>
      </w:r>
      <w:r w:rsidRPr="00A202DB">
        <w:rPr>
          <w:rStyle w:val="StyleUnderline"/>
        </w:rPr>
        <w:t xml:space="preserve"> </w:t>
      </w:r>
      <w:r w:rsidRPr="00A202DB">
        <w:rPr>
          <w:rStyle w:val="Emphasis"/>
        </w:rPr>
        <w:t xml:space="preserve">standing </w:t>
      </w:r>
      <w:r w:rsidRPr="00A202DB">
        <w:rPr>
          <w:rStyle w:val="Emphasis"/>
          <w:highlight w:val="yellow"/>
        </w:rPr>
        <w:t>committee</w:t>
      </w:r>
      <w:r w:rsidRPr="00A202DB">
        <w:rPr>
          <w:rStyle w:val="Emphasis"/>
        </w:rPr>
        <w:t xml:space="preserve"> responsible </w:t>
      </w:r>
      <w:r w:rsidRPr="00A202DB">
        <w:rPr>
          <w:rStyle w:val="Emphasis"/>
          <w:highlight w:val="yellow"/>
        </w:rPr>
        <w:t>for</w:t>
      </w:r>
      <w:r w:rsidRPr="00A202DB">
        <w:rPr>
          <w:rStyle w:val="Emphasis"/>
        </w:rPr>
        <w:t xml:space="preserve"> the rationalization</w:t>
      </w:r>
      <w:r w:rsidRPr="00A202DB">
        <w:rPr>
          <w:sz w:val="16"/>
        </w:rPr>
        <w:t xml:space="preserve"> *1435 </w:t>
      </w:r>
      <w:r w:rsidRPr="00A202DB">
        <w:rPr>
          <w:rStyle w:val="Emphasis"/>
        </w:rPr>
        <w:t xml:space="preserve">and </w:t>
      </w:r>
      <w:r w:rsidRPr="00A202DB">
        <w:rPr>
          <w:rStyle w:val="Emphasis"/>
          <w:highlight w:val="yellow"/>
        </w:rPr>
        <w:t>revision of</w:t>
      </w:r>
      <w:r w:rsidRPr="00A202DB">
        <w:rPr>
          <w:rStyle w:val="Emphasis"/>
        </w:rPr>
        <w:t xml:space="preserve"> federal </w:t>
      </w:r>
      <w:r w:rsidRPr="00A202DB">
        <w:rPr>
          <w:rStyle w:val="Emphasis"/>
          <w:highlight w:val="yellow"/>
        </w:rPr>
        <w:t>statutes</w:t>
      </w:r>
      <w:r w:rsidRPr="00A202DB">
        <w:rPr>
          <w:sz w:val="16"/>
        </w:rPr>
        <w:t xml:space="preserve">.97 </w:t>
      </w:r>
      <w:r w:rsidRPr="00A202DB">
        <w:rPr>
          <w:rStyle w:val="StyleUnderline"/>
        </w:rPr>
        <w:t>No</w:t>
      </w:r>
      <w:r w:rsidRPr="00A202DB">
        <w:rPr>
          <w:sz w:val="16"/>
        </w:rPr>
        <w:t xml:space="preserve"> second </w:t>
      </w:r>
      <w:r w:rsidRPr="00A202DB">
        <w:rPr>
          <w:rStyle w:val="Emphasis"/>
        </w:rPr>
        <w:t>national court is needed</w:t>
      </w:r>
      <w:r w:rsidRPr="00A202DB">
        <w:rPr>
          <w:sz w:val="16"/>
        </w:rPr>
        <w:t xml:space="preserve"> </w:t>
      </w:r>
      <w:r w:rsidRPr="00A202DB">
        <w:rPr>
          <w:rStyle w:val="StyleUnderline"/>
        </w:rPr>
        <w:t xml:space="preserve">to assist the Supreme Court in doing better what it already does </w:t>
      </w:r>
      <w:r w:rsidRPr="00A202DB">
        <w:rPr>
          <w:rStyle w:val="Emphasis"/>
        </w:rPr>
        <w:t>quite well</w:t>
      </w:r>
      <w:r w:rsidRPr="00A202DB">
        <w:rPr>
          <w:rStyle w:val="StyleUnderline"/>
        </w:rPr>
        <w:t xml:space="preserve"> and </w:t>
      </w:r>
      <w:r w:rsidRPr="00A202DB">
        <w:rPr>
          <w:rStyle w:val="Emphasis"/>
        </w:rPr>
        <w:t>often enough</w:t>
      </w:r>
      <w:r w:rsidRPr="00A202DB">
        <w:rPr>
          <w:sz w:val="16"/>
        </w:rPr>
        <w:t>.98</w:t>
      </w:r>
    </w:p>
    <w:p w14:paraId="438F076D" w14:textId="77777777" w:rsidR="007F2BF5" w:rsidRPr="00D93900" w:rsidRDefault="007F2BF5" w:rsidP="007F2BF5">
      <w:pPr>
        <w:rPr>
          <w:sz w:val="16"/>
        </w:rPr>
      </w:pPr>
      <w:r w:rsidRPr="00A202DB">
        <w:rPr>
          <w:rStyle w:val="StyleUnderline"/>
          <w:highlight w:val="yellow"/>
        </w:rPr>
        <w:t>A</w:t>
      </w:r>
      <w:r w:rsidRPr="00A202DB">
        <w:rPr>
          <w:sz w:val="16"/>
          <w:highlight w:val="yellow"/>
        </w:rPr>
        <w:t xml:space="preserve"> </w:t>
      </w:r>
      <w:r w:rsidRPr="00A202DB">
        <w:rPr>
          <w:rStyle w:val="Emphasis"/>
          <w:highlight w:val="yellow"/>
        </w:rPr>
        <w:t>legislative</w:t>
      </w:r>
      <w:r w:rsidRPr="00A202DB">
        <w:rPr>
          <w:sz w:val="16"/>
          <w:highlight w:val="yellow"/>
        </w:rPr>
        <w:t xml:space="preserve"> </w:t>
      </w:r>
      <w:r w:rsidRPr="00A202DB">
        <w:rPr>
          <w:rStyle w:val="StyleUnderline"/>
          <w:highlight w:val="yellow"/>
        </w:rPr>
        <w:t>second view</w:t>
      </w:r>
      <w:r w:rsidRPr="00A202DB">
        <w:rPr>
          <w:sz w:val="16"/>
        </w:rPr>
        <w:t xml:space="preserve">, set in motion by court decisions on unclear or incomplete congressional prescriptions, </w:t>
      </w:r>
      <w:r w:rsidRPr="00A202DB">
        <w:rPr>
          <w:rStyle w:val="StyleUnderline"/>
          <w:highlight w:val="yellow"/>
        </w:rPr>
        <w:t>could</w:t>
      </w:r>
      <w:r w:rsidRPr="00A202DB">
        <w:rPr>
          <w:sz w:val="16"/>
          <w:highlight w:val="yellow"/>
        </w:rPr>
        <w:t xml:space="preserve"> </w:t>
      </w:r>
      <w:r w:rsidRPr="00A202DB">
        <w:rPr>
          <w:rStyle w:val="Emphasis"/>
          <w:highlight w:val="yellow"/>
        </w:rPr>
        <w:t>advance</w:t>
      </w:r>
      <w:r w:rsidRPr="00A202DB">
        <w:rPr>
          <w:rStyle w:val="Emphasis"/>
        </w:rPr>
        <w:t xml:space="preserve"> the </w:t>
      </w:r>
      <w:r w:rsidRPr="00A202DB">
        <w:rPr>
          <w:rStyle w:val="Emphasis"/>
          <w:highlight w:val="yellow"/>
        </w:rPr>
        <w:t>coherence of</w:t>
      </w:r>
      <w:r w:rsidRPr="00A202DB">
        <w:rPr>
          <w:rStyle w:val="Emphasis"/>
        </w:rPr>
        <w:t xml:space="preserve"> federal </w:t>
      </w:r>
      <w:r w:rsidRPr="00A202DB">
        <w:rPr>
          <w:rStyle w:val="Emphasis"/>
          <w:highlight w:val="yellow"/>
        </w:rPr>
        <w:t>law far more effectively</w:t>
      </w:r>
      <w:r w:rsidRPr="00A202DB">
        <w:rPr>
          <w:sz w:val="16"/>
        </w:rPr>
        <w:t xml:space="preserve"> </w:t>
      </w:r>
      <w:r w:rsidRPr="00A202DB">
        <w:rPr>
          <w:rStyle w:val="StyleUnderline"/>
        </w:rPr>
        <w:t>than</w:t>
      </w:r>
      <w:r w:rsidRPr="00A202DB">
        <w:rPr>
          <w:sz w:val="16"/>
        </w:rPr>
        <w:t xml:space="preserve"> a second chamber in </w:t>
      </w:r>
      <w:r w:rsidRPr="00A202DB">
        <w:rPr>
          <w:rStyle w:val="StyleUnderline"/>
        </w:rPr>
        <w:t>the</w:t>
      </w:r>
      <w:r w:rsidRPr="00A202DB">
        <w:rPr>
          <w:sz w:val="16"/>
        </w:rPr>
        <w:t xml:space="preserve"> Supreme </w:t>
      </w:r>
      <w:r w:rsidRPr="00A202DB">
        <w:rPr>
          <w:rStyle w:val="Emphasis"/>
        </w:rPr>
        <w:t>Court</w:t>
      </w:r>
      <w:r w:rsidRPr="00A202DB">
        <w:rPr>
          <w:sz w:val="16"/>
        </w:rPr>
        <w:t>. The legislative review we have</w:t>
      </w:r>
      <w:r w:rsidRPr="00D93900">
        <w:rPr>
          <w:sz w:val="16"/>
        </w:rPr>
        <w:t xml:space="preserve"> suggested entails a step less drastic than the creation of a new judicial tier. </w:t>
      </w:r>
      <w:r w:rsidRPr="00D93900">
        <w:rPr>
          <w:rStyle w:val="StyleUnderline"/>
        </w:rPr>
        <w:t>The second-look device</w:t>
      </w:r>
      <w:r w:rsidRPr="00D93900">
        <w:rPr>
          <w:sz w:val="16"/>
        </w:rPr>
        <w:t xml:space="preserve">, adequately staffed and diligently pursued by members of Congress, </w:t>
      </w:r>
      <w:r w:rsidRPr="00D93900">
        <w:rPr>
          <w:rStyle w:val="StyleUnderline"/>
        </w:rPr>
        <w:t>could</w:t>
      </w:r>
      <w:r w:rsidRPr="00D93900">
        <w:rPr>
          <w:sz w:val="16"/>
        </w:rPr>
        <w:t xml:space="preserve"> </w:t>
      </w:r>
      <w:r w:rsidRPr="00A202DB">
        <w:rPr>
          <w:rStyle w:val="Emphasis"/>
          <w:highlight w:val="yellow"/>
        </w:rPr>
        <w:t>conserve judicial resources</w:t>
      </w:r>
      <w:r w:rsidRPr="00D93900">
        <w:rPr>
          <w:sz w:val="16"/>
        </w:rPr>
        <w:t xml:space="preserve"> </w:t>
      </w:r>
      <w:r w:rsidRPr="00D93900">
        <w:rPr>
          <w:rStyle w:val="StyleUnderline"/>
        </w:rPr>
        <w:t>within the federal court system. It could</w:t>
      </w:r>
      <w:r w:rsidRPr="00D93900">
        <w:rPr>
          <w:sz w:val="16"/>
        </w:rPr>
        <w:t xml:space="preserve"> also </w:t>
      </w:r>
      <w:r w:rsidRPr="00A202DB">
        <w:rPr>
          <w:rStyle w:val="Emphasis"/>
          <w:highlight w:val="yellow"/>
        </w:rPr>
        <w:t>spare judges</w:t>
      </w:r>
      <w:r w:rsidRPr="00D93900">
        <w:rPr>
          <w:sz w:val="16"/>
        </w:rPr>
        <w:t xml:space="preserve"> some </w:t>
      </w:r>
      <w:r w:rsidRPr="00A202DB">
        <w:rPr>
          <w:rStyle w:val="Emphasis"/>
          <w:highlight w:val="yellow"/>
        </w:rPr>
        <w:t>detective work</w:t>
      </w:r>
      <w:r w:rsidRPr="00A202DB">
        <w:rPr>
          <w:sz w:val="16"/>
          <w:highlight w:val="yellow"/>
        </w:rPr>
        <w:t xml:space="preserve"> </w:t>
      </w:r>
      <w:r w:rsidRPr="00A202DB">
        <w:rPr>
          <w:rStyle w:val="StyleUnderline"/>
          <w:highlight w:val="yellow"/>
        </w:rPr>
        <w:t>and</w:t>
      </w:r>
      <w:r w:rsidRPr="00A202DB">
        <w:rPr>
          <w:sz w:val="16"/>
          <w:highlight w:val="yellow"/>
        </w:rPr>
        <w:t xml:space="preserve"> </w:t>
      </w:r>
      <w:r w:rsidRPr="00A202DB">
        <w:rPr>
          <w:rStyle w:val="Emphasis"/>
          <w:highlight w:val="yellow"/>
        </w:rPr>
        <w:t>avoid</w:t>
      </w:r>
      <w:r w:rsidRPr="00D93900">
        <w:rPr>
          <w:sz w:val="16"/>
        </w:rPr>
        <w:t xml:space="preserve"> </w:t>
      </w:r>
      <w:r w:rsidRPr="00D93900">
        <w:rPr>
          <w:rStyle w:val="StyleUnderline"/>
        </w:rPr>
        <w:t>or</w:t>
      </w:r>
      <w:r w:rsidRPr="00D93900">
        <w:rPr>
          <w:sz w:val="16"/>
        </w:rPr>
        <w:t xml:space="preserve"> </w:t>
      </w:r>
      <w:r w:rsidRPr="00D93900">
        <w:rPr>
          <w:rStyle w:val="Emphasis"/>
        </w:rPr>
        <w:t xml:space="preserve">dissolve much </w:t>
      </w:r>
      <w:r w:rsidRPr="00A202DB">
        <w:rPr>
          <w:rStyle w:val="Emphasis"/>
          <w:highlight w:val="yellow"/>
        </w:rPr>
        <w:t>intercourt conflict</w:t>
      </w:r>
      <w:r w:rsidRPr="00D93900">
        <w:rPr>
          <w:sz w:val="16"/>
        </w:rPr>
        <w:t>. The first branch ought at least to attempt conscientiously an in-house ‘second look at laws' by legislators before adding another rung to the federal judicial ladder.</w:t>
      </w:r>
    </w:p>
    <w:p w14:paraId="611CC05B" w14:textId="77777777" w:rsidR="007F2BF5" w:rsidRDefault="007F2BF5" w:rsidP="007F2BF5">
      <w:pPr>
        <w:rPr>
          <w:sz w:val="16"/>
        </w:rPr>
      </w:pPr>
      <w:r w:rsidRPr="00D93900">
        <w:rPr>
          <w:sz w:val="16"/>
        </w:rPr>
        <w:t>The Intercircuit Panel has been promoted as a forum with auspicious potential to render federal law more coherent and less likely to generate litigation.99 Regarding congressional attempts to create such a tribunal, one might recall the moral of Maeterlinck's fantasy play about two children who journey afar in search of a wondrous Blue Bird: in the end, the youngsters discover that all along the bird remained caged in their very own home.100</w:t>
      </w:r>
    </w:p>
    <w:p w14:paraId="270C4225" w14:textId="77777777" w:rsidR="007F2BF5" w:rsidRDefault="007F2BF5" w:rsidP="007F2BF5">
      <w:pPr>
        <w:pStyle w:val="Heading3"/>
      </w:pPr>
      <w:r>
        <w:t>Solvency---AT: Can’t Change Enacted Laws</w:t>
      </w:r>
    </w:p>
    <w:p w14:paraId="1C524C2D" w14:textId="77777777" w:rsidR="007F2BF5" w:rsidRDefault="007F2BF5" w:rsidP="007F2BF5">
      <w:pPr>
        <w:pStyle w:val="Heading4"/>
      </w:pPr>
      <w:r>
        <w:t xml:space="preserve">Wrong---OLRC can revise laws that are already codified and on the books. </w:t>
      </w:r>
    </w:p>
    <w:p w14:paraId="1C411FCF" w14:textId="77777777" w:rsidR="007F2BF5" w:rsidRPr="00510BFE" w:rsidRDefault="007F2BF5" w:rsidP="007F2BF5">
      <w:r>
        <w:t xml:space="preserve">Richard J. </w:t>
      </w:r>
      <w:r w:rsidRPr="00510BFE">
        <w:rPr>
          <w:rStyle w:val="Style13ptBold"/>
        </w:rPr>
        <w:t>Lazarus 14</w:t>
      </w:r>
      <w:r>
        <w:t>, Howard J. &amp; Katherine W. Aibel Professor of Law, Harvard University, “The (Non)Finality of Supreme Court Opinions,” 128 Harv. L. Rev. 540, December 2014, WestLaw</w:t>
      </w:r>
    </w:p>
    <w:p w14:paraId="096E0A4A" w14:textId="77777777" w:rsidR="007F2BF5" w:rsidRDefault="007F2BF5" w:rsidP="007F2BF5">
      <w:r>
        <w:t>B. Lessons from the Other Branches</w:t>
      </w:r>
    </w:p>
    <w:p w14:paraId="5D8D744D" w14:textId="77777777" w:rsidR="007F2BF5" w:rsidRPr="00EA2DB2" w:rsidRDefault="007F2BF5" w:rsidP="007F2BF5">
      <w:pPr>
        <w:rPr>
          <w:sz w:val="16"/>
        </w:rPr>
      </w:pPr>
      <w:r w:rsidRPr="00EA2DB2">
        <w:rPr>
          <w:sz w:val="16"/>
        </w:rPr>
        <w:t xml:space="preserve">The other two branches of the federal government provide contrasting examples of how </w:t>
      </w:r>
      <w:r w:rsidRPr="00EA2DB2">
        <w:rPr>
          <w:rStyle w:val="StyleUnderline"/>
        </w:rPr>
        <w:t xml:space="preserve">a lawmaking entity can </w:t>
      </w:r>
      <w:r w:rsidRPr="00EA2DB2">
        <w:rPr>
          <w:rStyle w:val="Emphasis"/>
        </w:rPr>
        <w:t>correct its mistakes</w:t>
      </w:r>
      <w:r w:rsidRPr="00EA2DB2">
        <w:rPr>
          <w:sz w:val="16"/>
        </w:rPr>
        <w:t xml:space="preserve"> </w:t>
      </w:r>
      <w:r w:rsidRPr="00EA2DB2">
        <w:rPr>
          <w:rStyle w:val="StyleUnderline"/>
        </w:rPr>
        <w:t>in a</w:t>
      </w:r>
      <w:r w:rsidRPr="00EA2DB2">
        <w:rPr>
          <w:sz w:val="16"/>
        </w:rPr>
        <w:t xml:space="preserve"> more </w:t>
      </w:r>
      <w:r w:rsidRPr="00EA2DB2">
        <w:rPr>
          <w:rStyle w:val="Emphasis"/>
        </w:rPr>
        <w:t>systematic, careful, and transparent manner</w:t>
      </w:r>
      <w:r w:rsidRPr="00EA2DB2">
        <w:rPr>
          <w:sz w:val="16"/>
        </w:rPr>
        <w:t>. To be sure, the judicial branch has different lawmaking responsibilities than the legislative and executive branches. Congress can enact a law only upon adherence to certain strict procedural requirements set forth in the Constitution, which circumscribes the legislature's ability to correct mistakes made in its initial lawmaking efforts. So too, executive branch agencies must make and administer law pursuant to congressionally mandated procedures, and those procedures invariably govern those agencies' abilities to correct their mistakes. Judicial opinion-writing is not similarly circumscribed, and the courts, including the Supreme Court, are far freer to determine the best processes for drafting and revising opinions.423</w:t>
      </w:r>
    </w:p>
    <w:p w14:paraId="16B38963" w14:textId="77777777" w:rsidR="007F2BF5" w:rsidRPr="00EA2DB2" w:rsidRDefault="007F2BF5" w:rsidP="007F2BF5">
      <w:pPr>
        <w:rPr>
          <w:sz w:val="16"/>
        </w:rPr>
      </w:pPr>
      <w:r w:rsidRPr="00EA2DB2">
        <w:rPr>
          <w:sz w:val="16"/>
        </w:rPr>
        <w:t>*613 A judicial opinion is also plainly different from both statutory and regulatory text in an even more fundamental respect. The opinion accompanies and explains the judgment, but only the judgment has discrete legal effect. Judges possess tremendous discretion in using an opinion to explain the reasoning underlying the court's judgment. The practice of routinely including a written opinion to explain a judgment is one that emerged over time here in the United States in fits and starts during the nineteenth century, with some states even enacting statutes to require the issuance of written opinions.424</w:t>
      </w:r>
    </w:p>
    <w:p w14:paraId="00AA6586" w14:textId="77777777" w:rsidR="007F2BF5" w:rsidRPr="00EA2DB2" w:rsidRDefault="007F2BF5" w:rsidP="007F2BF5">
      <w:pPr>
        <w:rPr>
          <w:sz w:val="16"/>
        </w:rPr>
      </w:pPr>
      <w:r w:rsidRPr="00EA2DB2">
        <w:rPr>
          <w:sz w:val="16"/>
        </w:rPr>
        <w:t>While the distinction may be strictly true as a historical matter, the role of the judicial opinion generally today, and certainly the function of a Supreme Court opinion in particular, cannot be so easily cabined. The judgment, alone, has no precedential significance beyond the facts of the particular case. It is the precedential effect of the Court's opinion that renders the High Court such an important lawmaking institution.425</w:t>
      </w:r>
    </w:p>
    <w:p w14:paraId="24056EE4" w14:textId="77777777" w:rsidR="007F2BF5" w:rsidRPr="00EA2DB2" w:rsidRDefault="007F2BF5" w:rsidP="007F2BF5">
      <w:pPr>
        <w:rPr>
          <w:sz w:val="16"/>
        </w:rPr>
      </w:pPr>
      <w:r w:rsidRPr="00EA2DB2">
        <w:rPr>
          <w:sz w:val="16"/>
        </w:rPr>
        <w:t>Of course, not all words in a Supreme Court opinion are of equal stature. The Court's opinions include extensive explanatory text, some of which is central to the ruling but much of which is dicta without binding precedential effect on the lower courts or on the other governmental branches. And, therefore, the safeguards appropriate for the revision of such explanatory text are not strictly analogous to those necessary in revising statutory or regulatory language, all of which states binding law. The inquiry here, however, is not what the Supreme Court must do, but what practices it should follow in revising its opinions to be consistent with both the rigorous procedures that the Court imposes on the advocacy that frames its decisionmaking and the exalted role the Court's opinions serve in our nation's laws. And in *614 addressing that latter question, the Court could learn from the experiences and practices of the other two branches.</w:t>
      </w:r>
    </w:p>
    <w:p w14:paraId="7F7BF6EB" w14:textId="77777777" w:rsidR="007F2BF5" w:rsidRPr="00EA2DB2" w:rsidRDefault="007F2BF5" w:rsidP="007F2BF5">
      <w:pPr>
        <w:rPr>
          <w:sz w:val="16"/>
        </w:rPr>
      </w:pPr>
      <w:r w:rsidRPr="00EA2DB2">
        <w:rPr>
          <w:sz w:val="16"/>
        </w:rPr>
        <w:t>For instance, Congress has developed a host of procedural pathways for correcting errors, depending on when the mistakes are discovered and corrected.426 If Congress identifies an error in an enrolled bill after its passage by both chambers, but before the President has acted, both chambers can correct that error by passing a concurrent resolution directing changes in enrollment.427 Such resolutions direct the House Clerk or the Secretary of the Senate to make specified corrections needed to ensure that the bill's language accurately reflects congressional intent. If the legislative officers have already signed the bill, the resolution rescinds their signatures, and if the bill has already been presented to the President, the resolution requests that the President return the bill to Congress.428 Corrections can include typographical mistakes, substantive errors, and clerical errors that resulted in each chamber agreeing to a different text.429 If the mistake is not discovered until after the President has signed the enrolled bill--which, therefore, is now enacted law--Congress follows a different procedure, which requires Congress to pass and the President to sign a new statute that revises the prior law.430</w:t>
      </w:r>
    </w:p>
    <w:p w14:paraId="51BC95C3" w14:textId="77777777" w:rsidR="007F2BF5" w:rsidRPr="00EA2DB2" w:rsidRDefault="007F2BF5" w:rsidP="007F2BF5">
      <w:pPr>
        <w:rPr>
          <w:sz w:val="16"/>
        </w:rPr>
      </w:pPr>
      <w:r w:rsidRPr="00EA2DB2">
        <w:rPr>
          <w:sz w:val="16"/>
        </w:rPr>
        <w:t xml:space="preserve">To this end, </w:t>
      </w:r>
      <w:r w:rsidRPr="00EA2DB2">
        <w:rPr>
          <w:rStyle w:val="StyleUnderline"/>
        </w:rPr>
        <w:t xml:space="preserve">Congress has an </w:t>
      </w:r>
      <w:r w:rsidRPr="00EA2DB2">
        <w:rPr>
          <w:rStyle w:val="Emphasis"/>
        </w:rPr>
        <w:t>entire office committed to correcting mistakes in its statutory enactments</w:t>
      </w:r>
      <w:r w:rsidRPr="00EA2DB2">
        <w:rPr>
          <w:sz w:val="16"/>
        </w:rPr>
        <w:t xml:space="preserve"> </w:t>
      </w:r>
      <w:r w:rsidRPr="00EA2DB2">
        <w:rPr>
          <w:rStyle w:val="StyleUnderline"/>
        </w:rPr>
        <w:t>and the</w:t>
      </w:r>
      <w:r w:rsidRPr="00EA2DB2">
        <w:rPr>
          <w:sz w:val="16"/>
        </w:rPr>
        <w:t xml:space="preserve"> </w:t>
      </w:r>
      <w:r w:rsidRPr="00EA2DB2">
        <w:rPr>
          <w:rStyle w:val="Emphasis"/>
        </w:rPr>
        <w:t>U</w:t>
      </w:r>
      <w:r w:rsidRPr="00EA2DB2">
        <w:rPr>
          <w:sz w:val="16"/>
        </w:rPr>
        <w:t xml:space="preserve">nited </w:t>
      </w:r>
      <w:r w:rsidRPr="00EA2DB2">
        <w:rPr>
          <w:rStyle w:val="Emphasis"/>
        </w:rPr>
        <w:t>S</w:t>
      </w:r>
      <w:r w:rsidRPr="00EA2DB2">
        <w:rPr>
          <w:sz w:val="16"/>
        </w:rPr>
        <w:t xml:space="preserve">tates </w:t>
      </w:r>
      <w:r w:rsidRPr="00EA2DB2">
        <w:rPr>
          <w:rStyle w:val="Emphasis"/>
        </w:rPr>
        <w:t>Code</w:t>
      </w:r>
      <w:r w:rsidRPr="00EA2DB2">
        <w:rPr>
          <w:rStyle w:val="StyleUnderline"/>
        </w:rPr>
        <w:t>: the</w:t>
      </w:r>
      <w:r w:rsidRPr="00EA2DB2">
        <w:rPr>
          <w:sz w:val="16"/>
        </w:rPr>
        <w:t xml:space="preserve"> </w:t>
      </w:r>
      <w:r w:rsidRPr="00EA2DB2">
        <w:rPr>
          <w:rStyle w:val="Emphasis"/>
        </w:rPr>
        <w:t>O</w:t>
      </w:r>
      <w:r w:rsidRPr="00EA2DB2">
        <w:rPr>
          <w:sz w:val="16"/>
        </w:rPr>
        <w:t xml:space="preserve">ffice of the </w:t>
      </w:r>
      <w:r w:rsidRPr="00EA2DB2">
        <w:rPr>
          <w:rStyle w:val="Emphasis"/>
        </w:rPr>
        <w:t>L</w:t>
      </w:r>
      <w:r w:rsidRPr="00EA2DB2">
        <w:rPr>
          <w:sz w:val="16"/>
        </w:rPr>
        <w:t xml:space="preserve">aw </w:t>
      </w:r>
      <w:r w:rsidRPr="00EA2DB2">
        <w:rPr>
          <w:rStyle w:val="Emphasis"/>
        </w:rPr>
        <w:t>R</w:t>
      </w:r>
      <w:r w:rsidRPr="00EA2DB2">
        <w:rPr>
          <w:sz w:val="16"/>
        </w:rPr>
        <w:t xml:space="preserve">evision </w:t>
      </w:r>
      <w:r w:rsidRPr="00EA2DB2">
        <w:rPr>
          <w:rStyle w:val="Emphasis"/>
        </w:rPr>
        <w:t>C</w:t>
      </w:r>
      <w:r w:rsidRPr="00EA2DB2">
        <w:rPr>
          <w:sz w:val="16"/>
        </w:rPr>
        <w:t xml:space="preserve">ounsel. </w:t>
      </w:r>
      <w:r w:rsidRPr="00EA2DB2">
        <w:rPr>
          <w:rStyle w:val="StyleUnderline"/>
        </w:rPr>
        <w:t>One of the Office's primary responsibilities is to “</w:t>
      </w:r>
      <w:r w:rsidRPr="00EA2DB2">
        <w:rPr>
          <w:rStyle w:val="Emphasis"/>
        </w:rPr>
        <w:t>remove ambiguities, contradictions, and other imperfections both of substance and of form</w:t>
      </w:r>
      <w:r w:rsidRPr="00EA2DB2">
        <w:rPr>
          <w:rStyle w:val="StyleUnderline"/>
        </w:rPr>
        <w:t>” in</w:t>
      </w:r>
      <w:r w:rsidRPr="00EA2DB2">
        <w:rPr>
          <w:sz w:val="16"/>
        </w:rPr>
        <w:t xml:space="preserve"> </w:t>
      </w:r>
      <w:r w:rsidRPr="00EA2DB2">
        <w:rPr>
          <w:rStyle w:val="Emphasis"/>
        </w:rPr>
        <w:t>statutory enactments</w:t>
      </w:r>
      <w:r w:rsidRPr="00EA2DB2">
        <w:rPr>
          <w:sz w:val="16"/>
        </w:rPr>
        <w:t xml:space="preserve"> </w:t>
      </w:r>
      <w:r w:rsidRPr="00EA2DB2">
        <w:rPr>
          <w:rStyle w:val="StyleUnderline"/>
        </w:rPr>
        <w:t>and their</w:t>
      </w:r>
      <w:r w:rsidRPr="00EA2DB2">
        <w:rPr>
          <w:sz w:val="16"/>
        </w:rPr>
        <w:t xml:space="preserve"> </w:t>
      </w:r>
      <w:r w:rsidRPr="00EA2DB2">
        <w:rPr>
          <w:rStyle w:val="Emphasis"/>
        </w:rPr>
        <w:t>initial codification</w:t>
      </w:r>
      <w:r w:rsidRPr="00EA2DB2">
        <w:rPr>
          <w:sz w:val="16"/>
        </w:rPr>
        <w:t xml:space="preserve">, with the aim of having Congress pass the corrected version as positive law.431 </w:t>
      </w:r>
      <w:r w:rsidRPr="00EA2DB2">
        <w:rPr>
          <w:rStyle w:val="StyleUnderline"/>
        </w:rPr>
        <w:t>Routine changes include improving wording and revising errors in spelling, punctuation, and grammar</w:t>
      </w:r>
      <w:r w:rsidRPr="00EA2DB2">
        <w:rPr>
          <w:sz w:val="16"/>
        </w:rPr>
        <w:t>.432 In addition, Congress routinely enacts narrowly directed “technical *615 amendments”433 to correct unintended formatting and substantive errors in specific legislation.434</w:t>
      </w:r>
    </w:p>
    <w:p w14:paraId="4ACA29CA" w14:textId="77777777" w:rsidR="007F2BF5" w:rsidRDefault="007F2BF5" w:rsidP="007F2BF5">
      <w:pPr>
        <w:rPr>
          <w:sz w:val="16"/>
        </w:rPr>
      </w:pPr>
      <w:r w:rsidRPr="00EA2DB2">
        <w:rPr>
          <w:sz w:val="16"/>
        </w:rPr>
        <w:t>However loosely Congress might apply the “technical” label, its process for identifying and correcting errors that invariably creep into its work product offers lessons for the Court: Congress does not engage in the strange fiction of labeling its initial enactments as neither “final” nor “official.” Congress publishes its procedures for making revisions. And Congress openly describes the changes that it has made, without mystery or embarrassment. The ultimate safeguard is that Congress itself must approve, by formal passage, any proposed changes in the relevant statutory language.</w:t>
      </w:r>
    </w:p>
    <w:p w14:paraId="48B1FCF4" w14:textId="77777777" w:rsidR="007F2BF5" w:rsidRDefault="007F2BF5" w:rsidP="007F2BF5">
      <w:pPr>
        <w:pStyle w:val="Heading3"/>
      </w:pPr>
      <w:r>
        <w:t>Solvency---AT: Not Binding</w:t>
      </w:r>
    </w:p>
    <w:p w14:paraId="62D6E0A7" w14:textId="4918988C" w:rsidR="000905A4" w:rsidRDefault="000905A4" w:rsidP="007F2BF5">
      <w:pPr>
        <w:pStyle w:val="Heading4"/>
      </w:pPr>
      <w:r>
        <w:t xml:space="preserve">They say not binding: </w:t>
      </w:r>
    </w:p>
    <w:p w14:paraId="6F41FCEC" w14:textId="005BF51C" w:rsidR="007F2BF5" w:rsidRDefault="000905A4" w:rsidP="007F2BF5">
      <w:pPr>
        <w:pStyle w:val="Heading4"/>
      </w:pPr>
      <w:r>
        <w:t xml:space="preserve">1. </w:t>
      </w:r>
      <w:r w:rsidR="007F2BF5">
        <w:t xml:space="preserve">Code </w:t>
      </w:r>
      <w:r w:rsidR="007F2BF5">
        <w:rPr>
          <w:u w:val="single"/>
        </w:rPr>
        <w:t>is</w:t>
      </w:r>
      <w:r w:rsidR="007F2BF5">
        <w:t xml:space="preserve"> binding. Their ev </w:t>
      </w:r>
      <w:r w:rsidR="007F2BF5">
        <w:rPr>
          <w:u w:val="single"/>
        </w:rPr>
        <w:t>only</w:t>
      </w:r>
      <w:r w:rsidR="007F2BF5">
        <w:t xml:space="preserve"> says there are </w:t>
      </w:r>
      <w:r w:rsidR="007F2BF5">
        <w:rPr>
          <w:u w:val="single"/>
        </w:rPr>
        <w:t>some</w:t>
      </w:r>
      <w:r w:rsidR="007F2BF5" w:rsidRPr="006A33E6">
        <w:t xml:space="preserve"> times</w:t>
      </w:r>
      <w:r w:rsidR="007F2BF5">
        <w:t xml:space="preserve"> it </w:t>
      </w:r>
      <w:r w:rsidR="007F2BF5" w:rsidRPr="006A33E6">
        <w:rPr>
          <w:u w:val="single"/>
        </w:rPr>
        <w:t>can</w:t>
      </w:r>
      <w:r w:rsidR="007F2BF5">
        <w:t xml:space="preserve"> be overridden. </w:t>
      </w:r>
    </w:p>
    <w:p w14:paraId="5190D33C" w14:textId="12E17402" w:rsidR="007F2BF5" w:rsidRDefault="000905A4" w:rsidP="007F2BF5">
      <w:pPr>
        <w:pStyle w:val="Heading4"/>
      </w:pPr>
      <w:r>
        <w:t xml:space="preserve">2. </w:t>
      </w:r>
      <w:r w:rsidR="007F2BF5">
        <w:t xml:space="preserve">Our ev </w:t>
      </w:r>
      <w:r w:rsidR="007F2BF5">
        <w:rPr>
          <w:u w:val="single"/>
        </w:rPr>
        <w:t>describes</w:t>
      </w:r>
      <w:r w:rsidR="007F2BF5">
        <w:t xml:space="preserve"> those times as </w:t>
      </w:r>
      <w:r w:rsidR="007F2BF5">
        <w:rPr>
          <w:u w:val="single"/>
        </w:rPr>
        <w:t>exclusively</w:t>
      </w:r>
      <w:r w:rsidR="007F2BF5">
        <w:t xml:space="preserve"> when the </w:t>
      </w:r>
      <w:r w:rsidR="007F2BF5">
        <w:rPr>
          <w:u w:val="single"/>
        </w:rPr>
        <w:t>underlying statute</w:t>
      </w:r>
      <w:r w:rsidR="007F2BF5">
        <w:t xml:space="preserve"> is ‘plainly inconsistent’ with the code text. That’s NOT the case here, since the </w:t>
      </w:r>
      <w:r w:rsidR="00D26ACC">
        <w:t>Medicare and Social Security</w:t>
      </w:r>
      <w:r w:rsidR="007F2BF5">
        <w:t xml:space="preserve"> laws are </w:t>
      </w:r>
      <w:r w:rsidR="007F2BF5">
        <w:rPr>
          <w:u w:val="single"/>
        </w:rPr>
        <w:t>ambiguous</w:t>
      </w:r>
      <w:r w:rsidR="007F2BF5">
        <w:t xml:space="preserve">---that’s Cross. </w:t>
      </w:r>
    </w:p>
    <w:p w14:paraId="3C04750C" w14:textId="769A4A88" w:rsidR="007F2BF5" w:rsidRPr="00C77A45" w:rsidRDefault="000905A4" w:rsidP="007F2BF5">
      <w:pPr>
        <w:pStyle w:val="Heading4"/>
      </w:pPr>
      <w:r>
        <w:t>3. Fiat. W</w:t>
      </w:r>
      <w:r w:rsidR="007F2BF5">
        <w:t xml:space="preserve">e </w:t>
      </w:r>
      <w:r>
        <w:rPr>
          <w:u w:val="single"/>
        </w:rPr>
        <w:t>guarantee</w:t>
      </w:r>
      <w:r w:rsidRPr="000905A4">
        <w:t xml:space="preserve"> </w:t>
      </w:r>
      <w:r w:rsidR="007F2BF5">
        <w:t xml:space="preserve">judicial AND executive </w:t>
      </w:r>
      <w:r w:rsidR="007F2BF5">
        <w:rPr>
          <w:u w:val="single"/>
        </w:rPr>
        <w:t>acquiescence</w:t>
      </w:r>
      <w:r w:rsidR="007F2BF5">
        <w:t xml:space="preserve"> to the OLRC interpretation, so it’s </w:t>
      </w:r>
      <w:r w:rsidR="007F2BF5">
        <w:rPr>
          <w:u w:val="single"/>
        </w:rPr>
        <w:t>treated</w:t>
      </w:r>
      <w:r w:rsidR="007F2BF5">
        <w:t xml:space="preserve"> as binding regardless. </w:t>
      </w:r>
    </w:p>
    <w:p w14:paraId="120B1572" w14:textId="57BC210C" w:rsidR="007F2BF5" w:rsidRPr="00C77A45" w:rsidRDefault="000905A4" w:rsidP="007F2BF5">
      <w:pPr>
        <w:pStyle w:val="Heading4"/>
      </w:pPr>
      <w:r>
        <w:t xml:space="preserve">4. History. </w:t>
      </w:r>
      <w:r w:rsidR="007F2BF5">
        <w:t xml:space="preserve">Courts </w:t>
      </w:r>
      <w:r w:rsidR="007F2BF5">
        <w:rPr>
          <w:u w:val="single"/>
        </w:rPr>
        <w:t>assume</w:t>
      </w:r>
      <w:r w:rsidR="007F2BF5">
        <w:t xml:space="preserve"> OLRC’s reading is correct unless they’re </w:t>
      </w:r>
      <w:r w:rsidR="007F2BF5">
        <w:rPr>
          <w:u w:val="single"/>
        </w:rPr>
        <w:t>blatantly</w:t>
      </w:r>
      <w:r w:rsidR="007F2BF5">
        <w:t xml:space="preserve"> incompatible</w:t>
      </w:r>
    </w:p>
    <w:p w14:paraId="4E425FD9" w14:textId="77777777" w:rsidR="007F2BF5" w:rsidRDefault="007F2BF5" w:rsidP="007F2BF5">
      <w:r>
        <w:t xml:space="preserve">Geoffrey K. </w:t>
      </w:r>
      <w:r w:rsidRPr="00C12DF7">
        <w:rPr>
          <w:rStyle w:val="Style13ptBold"/>
        </w:rPr>
        <w:t>Barnes et al. 15</w:t>
      </w:r>
      <w:r>
        <w:t>, Geoffrey K. Barnes, J. Van Carson, Wendlene M. Lavey, John D. Lazzaretti,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w:t>
      </w:r>
    </w:p>
    <w:p w14:paraId="6363F2D4" w14:textId="77777777" w:rsidR="007F2BF5" w:rsidRPr="00C77A45" w:rsidRDefault="007F2BF5" w:rsidP="007F2BF5">
      <w:pPr>
        <w:rPr>
          <w:sz w:val="16"/>
        </w:rPr>
      </w:pPr>
      <w:r w:rsidRPr="00C77A45">
        <w:rPr>
          <w:sz w:val="16"/>
        </w:rPr>
        <w:t xml:space="preserve">EPA argues that the Office's determination of the text of Section 111(d) presented in the United States Code is entitled to no deference, see EPA Br. 46-49, refusing to acknowledge that </w:t>
      </w:r>
      <w:r w:rsidRPr="00C77A45">
        <w:rPr>
          <w:rStyle w:val="Emphasis"/>
        </w:rPr>
        <w:t>Congress</w:t>
      </w:r>
      <w:r w:rsidRPr="00C77A45">
        <w:rPr>
          <w:sz w:val="16"/>
        </w:rPr>
        <w:t xml:space="preserve"> </w:t>
      </w:r>
      <w:r w:rsidRPr="00C77A45">
        <w:rPr>
          <w:rStyle w:val="StyleUnderline"/>
        </w:rPr>
        <w:t xml:space="preserve">provided that the contents of the </w:t>
      </w:r>
      <w:r w:rsidRPr="00C77A45">
        <w:rPr>
          <w:rStyle w:val="Emphasis"/>
        </w:rPr>
        <w:t>Code</w:t>
      </w:r>
      <w:r w:rsidRPr="00C77A45">
        <w:rPr>
          <w:sz w:val="16"/>
        </w:rPr>
        <w:t xml:space="preserve"> “</w:t>
      </w:r>
      <w:r w:rsidRPr="00C77A45">
        <w:rPr>
          <w:rStyle w:val="StyleUnderline"/>
        </w:rPr>
        <w:t>establish</w:t>
      </w:r>
      <w:r w:rsidRPr="00C77A45">
        <w:rPr>
          <w:sz w:val="16"/>
        </w:rPr>
        <w:t xml:space="preserve"> </w:t>
      </w:r>
      <w:r w:rsidRPr="00C77A45">
        <w:rPr>
          <w:rStyle w:val="Emphasis"/>
        </w:rPr>
        <w:t>prima facie</w:t>
      </w:r>
      <w:r w:rsidRPr="00C77A45">
        <w:rPr>
          <w:sz w:val="16"/>
        </w:rPr>
        <w:t xml:space="preserve"> </w:t>
      </w:r>
      <w:r w:rsidRPr="00C77A45">
        <w:rPr>
          <w:rStyle w:val="StyleUnderline"/>
        </w:rPr>
        <w:t xml:space="preserve">the laws of the </w:t>
      </w:r>
      <w:r w:rsidRPr="00C77A45">
        <w:rPr>
          <w:rStyle w:val="Emphasis"/>
        </w:rPr>
        <w:t>U</w:t>
      </w:r>
      <w:r w:rsidRPr="00C77A45">
        <w:rPr>
          <w:rStyle w:val="StyleUnderline"/>
        </w:rPr>
        <w:t xml:space="preserve">nited </w:t>
      </w:r>
      <w:r w:rsidRPr="00C77A45">
        <w:rPr>
          <w:rStyle w:val="Emphasis"/>
        </w:rPr>
        <w:t>S</w:t>
      </w:r>
      <w:r w:rsidRPr="00C77A45">
        <w:rPr>
          <w:rStyle w:val="StyleUnderline"/>
        </w:rPr>
        <w:t>tates</w:t>
      </w:r>
      <w:r w:rsidRPr="00C77A45">
        <w:rPr>
          <w:sz w:val="16"/>
        </w:rPr>
        <w:t xml:space="preserve">.” 1 U.S.C. § 204(a). Instead of offering any interpretation of this statutory provision, </w:t>
      </w:r>
      <w:r w:rsidRPr="00C77A45">
        <w:rPr>
          <w:rStyle w:val="Emphasis"/>
          <w:highlight w:val="yellow"/>
        </w:rPr>
        <w:t>EPA</w:t>
      </w:r>
      <w:r w:rsidRPr="00C77A45">
        <w:rPr>
          <w:sz w:val="16"/>
          <w:highlight w:val="yellow"/>
        </w:rPr>
        <w:t xml:space="preserve"> </w:t>
      </w:r>
      <w:r w:rsidRPr="00C77A45">
        <w:rPr>
          <w:rStyle w:val="StyleUnderline"/>
          <w:highlight w:val="yellow"/>
        </w:rPr>
        <w:t>relies on a</w:t>
      </w:r>
      <w:r w:rsidRPr="00C77A45">
        <w:rPr>
          <w:sz w:val="16"/>
          <w:highlight w:val="yellow"/>
        </w:rPr>
        <w:t xml:space="preserve"> </w:t>
      </w:r>
      <w:r w:rsidRPr="00C77A45">
        <w:rPr>
          <w:rStyle w:val="Emphasis"/>
          <w:highlight w:val="yellow"/>
        </w:rPr>
        <w:t>footnote</w:t>
      </w:r>
      <w:r w:rsidRPr="00C77A45">
        <w:rPr>
          <w:sz w:val="16"/>
        </w:rPr>
        <w:t xml:space="preserve"> </w:t>
      </w:r>
      <w:r w:rsidRPr="00C77A45">
        <w:rPr>
          <w:rStyle w:val="StyleUnderline"/>
        </w:rPr>
        <w:t>in</w:t>
      </w:r>
      <w:r w:rsidRPr="00C77A45">
        <w:rPr>
          <w:sz w:val="16"/>
        </w:rPr>
        <w:t xml:space="preserve"> </w:t>
      </w:r>
      <w:r w:rsidRPr="00C77A45">
        <w:rPr>
          <w:rStyle w:val="Emphasis"/>
        </w:rPr>
        <w:t>U</w:t>
      </w:r>
      <w:r w:rsidRPr="00C77A45">
        <w:rPr>
          <w:sz w:val="16"/>
        </w:rPr>
        <w:t xml:space="preserve">nited </w:t>
      </w:r>
      <w:r w:rsidRPr="00C77A45">
        <w:rPr>
          <w:rStyle w:val="Emphasis"/>
        </w:rPr>
        <w:t>S</w:t>
      </w:r>
      <w:r w:rsidRPr="00C77A45">
        <w:rPr>
          <w:sz w:val="16"/>
        </w:rPr>
        <w:t xml:space="preserve">tates </w:t>
      </w:r>
      <w:r w:rsidRPr="00C77A45">
        <w:rPr>
          <w:rStyle w:val="StyleUnderline"/>
        </w:rPr>
        <w:t>v.</w:t>
      </w:r>
      <w:r w:rsidRPr="00C77A45">
        <w:rPr>
          <w:sz w:val="16"/>
        </w:rPr>
        <w:t xml:space="preserve"> </w:t>
      </w:r>
      <w:r w:rsidRPr="00C77A45">
        <w:rPr>
          <w:rStyle w:val="Emphasis"/>
        </w:rPr>
        <w:t>Welden</w:t>
      </w:r>
      <w:r w:rsidRPr="00C77A45">
        <w:rPr>
          <w:sz w:val="16"/>
        </w:rPr>
        <w:t xml:space="preserve">, 377 U.S. 95 (1964), </w:t>
      </w:r>
      <w:r w:rsidRPr="00C77A45">
        <w:rPr>
          <w:rStyle w:val="StyleUnderline"/>
          <w:highlight w:val="yellow"/>
        </w:rPr>
        <w:t xml:space="preserve">for the </w:t>
      </w:r>
      <w:r w:rsidRPr="00C77A45">
        <w:rPr>
          <w:rStyle w:val="Emphasis"/>
          <w:highlight w:val="yellow"/>
        </w:rPr>
        <w:t>remarkable</w:t>
      </w:r>
      <w:r w:rsidRPr="00C77A45">
        <w:rPr>
          <w:sz w:val="16"/>
          <w:highlight w:val="yellow"/>
        </w:rPr>
        <w:t xml:space="preserve"> </w:t>
      </w:r>
      <w:r w:rsidRPr="00C77A45">
        <w:rPr>
          <w:rStyle w:val="StyleUnderline"/>
          <w:highlight w:val="yellow"/>
        </w:rPr>
        <w:t>proposition</w:t>
      </w:r>
      <w:r w:rsidRPr="00C77A45">
        <w:rPr>
          <w:rStyle w:val="StyleUnderline"/>
        </w:rPr>
        <w:t xml:space="preserve"> that </w:t>
      </w:r>
      <w:r w:rsidRPr="00C77A45">
        <w:rPr>
          <w:rStyle w:val="StyleUnderline"/>
          <w:highlight w:val="yellow"/>
        </w:rPr>
        <w:t>the Code “is entitled to</w:t>
      </w:r>
      <w:r w:rsidRPr="00C77A45">
        <w:rPr>
          <w:sz w:val="16"/>
          <w:highlight w:val="yellow"/>
        </w:rPr>
        <w:t xml:space="preserve"> </w:t>
      </w:r>
      <w:r w:rsidRPr="00C77A45">
        <w:rPr>
          <w:rStyle w:val="Emphasis"/>
          <w:highlight w:val="yellow"/>
        </w:rPr>
        <w:t>‘no weight.</w:t>
      </w:r>
      <w:r w:rsidRPr="00C77A45">
        <w:rPr>
          <w:rStyle w:val="Emphasis"/>
        </w:rPr>
        <w:t>’</w:t>
      </w:r>
      <w:r w:rsidRPr="00C77A45">
        <w:rPr>
          <w:sz w:val="16"/>
        </w:rPr>
        <w:t xml:space="preserve"> ” Id. at 99 n.4. EPA </w:t>
      </w:r>
      <w:r w:rsidRPr="00C77A45">
        <w:rPr>
          <w:rStyle w:val="Emphasis"/>
          <w:highlight w:val="yellow"/>
        </w:rPr>
        <w:t>neglects</w:t>
      </w:r>
      <w:r w:rsidRPr="00C77A45">
        <w:rPr>
          <w:sz w:val="16"/>
          <w:highlight w:val="yellow"/>
        </w:rPr>
        <w:t xml:space="preserve"> </w:t>
      </w:r>
      <w:r w:rsidRPr="00C77A45">
        <w:rPr>
          <w:rStyle w:val="StyleUnderline"/>
          <w:highlight w:val="yellow"/>
        </w:rPr>
        <w:t>to mention</w:t>
      </w:r>
      <w:r w:rsidRPr="00C77A45">
        <w:rPr>
          <w:rStyle w:val="StyleUnderline"/>
        </w:rPr>
        <w:t xml:space="preserve"> that </w:t>
      </w:r>
      <w:r w:rsidRPr="00C77A45">
        <w:rPr>
          <w:rStyle w:val="StyleUnderline"/>
          <w:highlight w:val="yellow"/>
        </w:rPr>
        <w:t>the</w:t>
      </w:r>
      <w:r w:rsidRPr="00C77A45">
        <w:rPr>
          <w:sz w:val="16"/>
        </w:rPr>
        <w:t xml:space="preserve"> Welden </w:t>
      </w:r>
      <w:r w:rsidRPr="00C77A45">
        <w:rPr>
          <w:rStyle w:val="StyleUnderline"/>
          <w:highlight w:val="yellow"/>
        </w:rPr>
        <w:t xml:space="preserve">footnote dealt </w:t>
      </w:r>
      <w:r w:rsidRPr="00C77A45">
        <w:rPr>
          <w:rStyle w:val="Emphasis"/>
          <w:highlight w:val="yellow"/>
        </w:rPr>
        <w:t>only</w:t>
      </w:r>
      <w:r w:rsidRPr="00C77A45">
        <w:rPr>
          <w:sz w:val="16"/>
          <w:highlight w:val="yellow"/>
        </w:rPr>
        <w:t xml:space="preserve"> </w:t>
      </w:r>
      <w:r w:rsidRPr="00C77A45">
        <w:rPr>
          <w:rStyle w:val="StyleUnderline"/>
          <w:highlight w:val="yellow"/>
        </w:rPr>
        <w:t>with</w:t>
      </w:r>
      <w:r w:rsidRPr="00C77A45">
        <w:rPr>
          <w:rStyle w:val="StyleUnderline"/>
        </w:rPr>
        <w:t xml:space="preserve"> the</w:t>
      </w:r>
      <w:r w:rsidRPr="00C77A45">
        <w:rPr>
          <w:sz w:val="16"/>
        </w:rPr>
        <w:t xml:space="preserve"> </w:t>
      </w:r>
      <w:r w:rsidRPr="00C77A45">
        <w:rPr>
          <w:rStyle w:val="Emphasis"/>
          <w:highlight w:val="yellow"/>
        </w:rPr>
        <w:t>“change of arrangement” of statutes</w:t>
      </w:r>
      <w:r w:rsidRPr="00C77A45">
        <w:rPr>
          <w:sz w:val="16"/>
        </w:rPr>
        <w:t xml:space="preserve"> </w:t>
      </w:r>
      <w:r w:rsidRPr="00C77A45">
        <w:rPr>
          <w:rStyle w:val="StyleUnderline"/>
        </w:rPr>
        <w:t>and merely applied the rule that even when</w:t>
      </w:r>
      <w:r w:rsidRPr="00C77A45">
        <w:rPr>
          <w:sz w:val="16"/>
        </w:rPr>
        <w:t xml:space="preserve"> </w:t>
      </w:r>
      <w:r w:rsidRPr="00C77A45">
        <w:rPr>
          <w:rStyle w:val="Emphasis"/>
        </w:rPr>
        <w:t>Congress</w:t>
      </w:r>
      <w:r w:rsidRPr="00C77A45">
        <w:rPr>
          <w:sz w:val="16"/>
        </w:rPr>
        <w:t xml:space="preserve"> </w:t>
      </w:r>
      <w:r w:rsidRPr="00C77A45">
        <w:rPr>
          <w:rStyle w:val="StyleUnderline"/>
        </w:rPr>
        <w:t>changes the arrangement of statutes, “it will</w:t>
      </w:r>
      <w:r w:rsidRPr="00C77A45">
        <w:rPr>
          <w:sz w:val="16"/>
        </w:rPr>
        <w:t xml:space="preserve"> </w:t>
      </w:r>
      <w:r w:rsidRPr="00C77A45">
        <w:rPr>
          <w:rStyle w:val="Emphasis"/>
        </w:rPr>
        <w:t>not be inferred</w:t>
      </w:r>
      <w:r w:rsidRPr="00C77A45">
        <w:rPr>
          <w:sz w:val="16"/>
        </w:rPr>
        <w:t xml:space="preserve"> </w:t>
      </w:r>
      <w:r w:rsidRPr="00C77A45">
        <w:rPr>
          <w:rStyle w:val="StyleUnderline"/>
        </w:rPr>
        <w:t xml:space="preserve">that Congress ... intended to </w:t>
      </w:r>
      <w:r w:rsidRPr="00C77A45">
        <w:rPr>
          <w:rStyle w:val="Emphasis"/>
        </w:rPr>
        <w:t>change their effect</w:t>
      </w:r>
      <w:r w:rsidRPr="00C77A45">
        <w:rPr>
          <w:sz w:val="16"/>
        </w:rPr>
        <w:t xml:space="preserve"> </w:t>
      </w:r>
      <w:r w:rsidRPr="00C77A45">
        <w:rPr>
          <w:rStyle w:val="StyleUnderline"/>
        </w:rPr>
        <w:t>unless such intention is clearly expressed</w:t>
      </w:r>
      <w:r w:rsidRPr="00C77A45">
        <w:rPr>
          <w:sz w:val="16"/>
        </w:rPr>
        <w:t>.” Id. (quotation omitted).</w:t>
      </w:r>
    </w:p>
    <w:p w14:paraId="0C67978B" w14:textId="77777777" w:rsidR="007F2BF5" w:rsidRPr="00C12DF7" w:rsidRDefault="007F2BF5" w:rsidP="007F2BF5">
      <w:pPr>
        <w:rPr>
          <w:sz w:val="16"/>
        </w:rPr>
      </w:pPr>
      <w:r w:rsidRPr="00C12DF7">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7D2D71E1" w14:textId="77777777" w:rsidR="007F2BF5" w:rsidRPr="00C12DF7" w:rsidRDefault="007F2BF5" w:rsidP="007F2BF5">
      <w:pPr>
        <w:rPr>
          <w:sz w:val="16"/>
        </w:rPr>
      </w:pPr>
      <w:r w:rsidRPr="00C12DF7">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5376C264" w14:textId="77777777" w:rsidR="007F2BF5" w:rsidRPr="00C12DF7" w:rsidRDefault="007F2BF5" w:rsidP="007F2BF5">
      <w:pPr>
        <w:rPr>
          <w:sz w:val="16"/>
        </w:rPr>
      </w:pPr>
      <w:r w:rsidRPr="00C12DF7">
        <w:rPr>
          <w:sz w:val="16"/>
        </w:rPr>
        <w:t xml:space="preserve">In justifying its request to supersede </w:t>
      </w:r>
      <w:r w:rsidRPr="00C77A45">
        <w:rPr>
          <w:rStyle w:val="StyleUnderline"/>
          <w:highlight w:val="yellow"/>
        </w:rPr>
        <w:t xml:space="preserve">the </w:t>
      </w:r>
      <w:r w:rsidRPr="00C77A45">
        <w:rPr>
          <w:rStyle w:val="Emphasis"/>
          <w:highlight w:val="yellow"/>
        </w:rPr>
        <w:t>Office's</w:t>
      </w:r>
      <w:r w:rsidRPr="00C77A45">
        <w:rPr>
          <w:rStyle w:val="StyleUnderline"/>
          <w:highlight w:val="yellow"/>
        </w:rPr>
        <w:t xml:space="preserve"> determination</w:t>
      </w:r>
      <w:r w:rsidRPr="00C12DF7">
        <w:rPr>
          <w:sz w:val="16"/>
        </w:rPr>
        <w:t xml:space="preserve">, EPA says its rival “is not a ‘legislative agency’ ” because it </w:t>
      </w:r>
      <w:r w:rsidRPr="00C77A45">
        <w:rPr>
          <w:rStyle w:val="StyleUnderline"/>
          <w:highlight w:val="yellow"/>
        </w:rPr>
        <w:t>does</w:t>
      </w:r>
      <w:r w:rsidRPr="00C77A45">
        <w:rPr>
          <w:sz w:val="16"/>
          <w:highlight w:val="yellow"/>
        </w:rPr>
        <w:t xml:space="preserve"> </w:t>
      </w:r>
      <w:r w:rsidRPr="00C77A45">
        <w:rPr>
          <w:rStyle w:val="Emphasis"/>
          <w:highlight w:val="yellow"/>
        </w:rPr>
        <w:t>not “make law.”</w:t>
      </w:r>
      <w:r w:rsidRPr="00C12DF7">
        <w:rPr>
          <w:sz w:val="16"/>
        </w:rPr>
        <w:t xml:space="preserve">10 *16 EPA Br. 47. </w:t>
      </w:r>
      <w:r w:rsidRPr="00C77A45">
        <w:rPr>
          <w:rStyle w:val="StyleUnderline"/>
          <w:highlight w:val="yellow"/>
        </w:rPr>
        <w:t xml:space="preserve">Yet the Office is </w:t>
      </w:r>
      <w:r w:rsidRPr="00C77A45">
        <w:rPr>
          <w:rStyle w:val="Emphasis"/>
          <w:highlight w:val="yellow"/>
        </w:rPr>
        <w:t>directed</w:t>
      </w:r>
      <w:r w:rsidRPr="00C77A45">
        <w:rPr>
          <w:sz w:val="16"/>
          <w:highlight w:val="yellow"/>
        </w:rPr>
        <w:t xml:space="preserve"> </w:t>
      </w:r>
      <w:r w:rsidRPr="00C77A45">
        <w:rPr>
          <w:rStyle w:val="StyleUnderline"/>
          <w:highlight w:val="yellow"/>
        </w:rPr>
        <w:t>by the</w:t>
      </w:r>
      <w:r w:rsidRPr="00C12DF7">
        <w:rPr>
          <w:rStyle w:val="StyleUnderline"/>
        </w:rPr>
        <w:t xml:space="preserve"> </w:t>
      </w:r>
      <w:r w:rsidRPr="00C12DF7">
        <w:rPr>
          <w:rStyle w:val="Emphasis"/>
        </w:rPr>
        <w:t>Law Revision Counsel</w:t>
      </w:r>
      <w:r w:rsidRPr="00C12DF7">
        <w:rPr>
          <w:sz w:val="16"/>
        </w:rPr>
        <w:t xml:space="preserve"> </w:t>
      </w:r>
      <w:r w:rsidRPr="00C12DF7">
        <w:rPr>
          <w:rStyle w:val="StyleUnderline"/>
        </w:rPr>
        <w:t xml:space="preserve">who is appointed by and serves at the pleasure of the </w:t>
      </w:r>
      <w:r w:rsidRPr="00C77A45">
        <w:rPr>
          <w:rStyle w:val="Emphasis"/>
          <w:highlight w:val="yellow"/>
        </w:rPr>
        <w:t>Speaker</w:t>
      </w:r>
      <w:r w:rsidRPr="00C12DF7">
        <w:rPr>
          <w:sz w:val="16"/>
        </w:rPr>
        <w:t xml:space="preserve">.11 Accordingly, </w:t>
      </w:r>
      <w:r w:rsidRPr="00C12DF7">
        <w:rPr>
          <w:rStyle w:val="StyleUnderline"/>
        </w:rPr>
        <w:t xml:space="preserve">the Law Revision Counsel and by extension the Office he directs are </w:t>
      </w:r>
      <w:r w:rsidRPr="00C77A45">
        <w:rPr>
          <w:rStyle w:val="Emphasis"/>
          <w:highlight w:val="yellow"/>
        </w:rPr>
        <w:t>“subservient” to Congress</w:t>
      </w:r>
      <w:r w:rsidRPr="00C12DF7">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0E0C67B3" w14:textId="77777777" w:rsidR="007F2BF5" w:rsidRPr="00C12DF7" w:rsidRDefault="007F2BF5" w:rsidP="007F2BF5">
      <w:pPr>
        <w:rPr>
          <w:sz w:val="16"/>
        </w:rPr>
      </w:pPr>
      <w:r w:rsidRPr="00C12DF7">
        <w:rPr>
          <w:sz w:val="16"/>
        </w:rPr>
        <w:t xml:space="preserve">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w:t>
      </w:r>
      <w:r w:rsidRPr="00C12DF7">
        <w:rPr>
          <w:rStyle w:val="StyleUnderline"/>
        </w:rPr>
        <w:t>In</w:t>
      </w:r>
      <w:r w:rsidRPr="00C12DF7">
        <w:rPr>
          <w:sz w:val="16"/>
        </w:rPr>
        <w:t xml:space="preserve"> </w:t>
      </w:r>
      <w:r w:rsidRPr="00C12DF7">
        <w:rPr>
          <w:rStyle w:val="StyleUnderline"/>
        </w:rPr>
        <w:t>preparing</w:t>
      </w:r>
      <w:r w:rsidRPr="00C12DF7">
        <w:rPr>
          <w:sz w:val="16"/>
        </w:rPr>
        <w:t xml:space="preserve"> positive law </w:t>
      </w:r>
      <w:r w:rsidRPr="00C12DF7">
        <w:rPr>
          <w:rStyle w:val="StyleUnderline"/>
        </w:rPr>
        <w:t>codification, the Office “</w:t>
      </w:r>
      <w:r w:rsidRPr="00C77A45">
        <w:rPr>
          <w:rStyle w:val="StyleUnderline"/>
          <w:highlight w:val="yellow"/>
        </w:rPr>
        <w:t xml:space="preserve">actively seeks </w:t>
      </w:r>
      <w:r w:rsidRPr="00C77A45">
        <w:rPr>
          <w:rStyle w:val="Emphasis"/>
          <w:highlight w:val="yellow"/>
        </w:rPr>
        <w:t>input</w:t>
      </w:r>
      <w:r w:rsidRPr="00C77A45">
        <w:rPr>
          <w:rStyle w:val="StyleUnderline"/>
          <w:highlight w:val="yellow"/>
        </w:rPr>
        <w:t xml:space="preserve"> from</w:t>
      </w:r>
      <w:r w:rsidRPr="00C12DF7">
        <w:rPr>
          <w:rStyle w:val="StyleUnderline"/>
        </w:rPr>
        <w:t xml:space="preserve"> Federal </w:t>
      </w:r>
      <w:r w:rsidRPr="00C77A45">
        <w:rPr>
          <w:rStyle w:val="Emphasis"/>
          <w:highlight w:val="yellow"/>
        </w:rPr>
        <w:t>agencies</w:t>
      </w:r>
      <w:r w:rsidRPr="00C12DF7">
        <w:rPr>
          <w:rStyle w:val="StyleUnderline"/>
        </w:rPr>
        <w:t xml:space="preserve">, congressional </w:t>
      </w:r>
      <w:r w:rsidRPr="00C77A45">
        <w:rPr>
          <w:rStyle w:val="Emphasis"/>
          <w:highlight w:val="yellow"/>
        </w:rPr>
        <w:t>committees</w:t>
      </w:r>
      <w:r w:rsidRPr="00C77A45">
        <w:rPr>
          <w:rStyle w:val="StyleUnderline"/>
          <w:highlight w:val="yellow"/>
        </w:rPr>
        <w:t xml:space="preserve">, and </w:t>
      </w:r>
      <w:r w:rsidRPr="00C77A45">
        <w:rPr>
          <w:rStyle w:val="Emphasis"/>
          <w:highlight w:val="yellow"/>
        </w:rPr>
        <w:t>others</w:t>
      </w:r>
      <w:r w:rsidRPr="00C77A45">
        <w:rPr>
          <w:rStyle w:val="StyleUnderline"/>
          <w:highlight w:val="yellow"/>
        </w:rPr>
        <w:t xml:space="preserve"> with </w:t>
      </w:r>
      <w:r w:rsidRPr="00C77A45">
        <w:rPr>
          <w:rStyle w:val="Emphasis"/>
          <w:highlight w:val="yellow"/>
        </w:rPr>
        <w:t>expertise</w:t>
      </w:r>
      <w:r w:rsidRPr="00C12DF7">
        <w:rPr>
          <w:rStyle w:val="StyleUnderline"/>
        </w:rPr>
        <w:t xml:space="preserve"> in the area of law.”</w:t>
      </w:r>
      <w:r w:rsidRPr="00C12DF7">
        <w:rPr>
          <w:sz w:val="16"/>
        </w:rPr>
        <w:t xml:space="preserve">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0CF2EAB0" w14:textId="77777777" w:rsidR="007F2BF5" w:rsidRPr="008D05B4" w:rsidRDefault="007F2BF5" w:rsidP="007F2BF5">
      <w:pPr>
        <w:rPr>
          <w:iCs/>
          <w:u w:val="single"/>
          <w:bdr w:val="single" w:sz="8" w:space="0" w:color="auto"/>
        </w:rPr>
      </w:pPr>
      <w:r w:rsidRPr="00C77A45">
        <w:rPr>
          <w:rStyle w:val="StyleUnderline"/>
          <w:highlight w:val="yellow"/>
        </w:rPr>
        <w:t>The</w:t>
      </w:r>
      <w:r w:rsidRPr="00C77A45">
        <w:rPr>
          <w:sz w:val="16"/>
          <w:highlight w:val="yellow"/>
        </w:rPr>
        <w:t xml:space="preserve"> </w:t>
      </w:r>
      <w:r w:rsidRPr="00C77A45">
        <w:rPr>
          <w:rStyle w:val="Emphasis"/>
          <w:highlight w:val="yellow"/>
        </w:rPr>
        <w:t>only circumstances</w:t>
      </w:r>
      <w:r w:rsidRPr="00C77A45">
        <w:rPr>
          <w:sz w:val="16"/>
          <w:highlight w:val="yellow"/>
        </w:rPr>
        <w:t xml:space="preserve"> </w:t>
      </w:r>
      <w:r w:rsidRPr="00C77A45">
        <w:rPr>
          <w:rStyle w:val="StyleUnderline"/>
          <w:highlight w:val="yellow"/>
        </w:rPr>
        <w:t>justifying</w:t>
      </w:r>
      <w:r w:rsidRPr="00C12DF7">
        <w:rPr>
          <w:rStyle w:val="StyleUnderline"/>
        </w:rPr>
        <w:t xml:space="preserve"> a </w:t>
      </w:r>
      <w:r w:rsidRPr="00C77A45">
        <w:rPr>
          <w:rStyle w:val="Emphasis"/>
          <w:highlight w:val="yellow"/>
        </w:rPr>
        <w:t>departure</w:t>
      </w:r>
      <w:r w:rsidRPr="00C77A45">
        <w:rPr>
          <w:sz w:val="16"/>
          <w:highlight w:val="yellow"/>
        </w:rPr>
        <w:t xml:space="preserve"> </w:t>
      </w:r>
      <w:r w:rsidRPr="00C77A45">
        <w:rPr>
          <w:rStyle w:val="StyleUnderline"/>
          <w:highlight w:val="yellow"/>
        </w:rPr>
        <w:t>from</w:t>
      </w:r>
      <w:r w:rsidRPr="00C12DF7">
        <w:rPr>
          <w:rStyle w:val="StyleUnderline"/>
        </w:rPr>
        <w:t xml:space="preserve"> the text of </w:t>
      </w:r>
      <w:r w:rsidRPr="00C77A45">
        <w:rPr>
          <w:rStyle w:val="StyleUnderline"/>
          <w:highlight w:val="yellow"/>
        </w:rPr>
        <w:t xml:space="preserve">the </w:t>
      </w:r>
      <w:r w:rsidRPr="00C77A45">
        <w:rPr>
          <w:rStyle w:val="Emphasis"/>
          <w:highlight w:val="yellow"/>
        </w:rPr>
        <w:t>Code</w:t>
      </w:r>
      <w:r w:rsidRPr="00C77A45">
        <w:rPr>
          <w:sz w:val="16"/>
          <w:highlight w:val="yellow"/>
        </w:rPr>
        <w:t xml:space="preserve"> </w:t>
      </w:r>
      <w:r w:rsidRPr="00C77A45">
        <w:rPr>
          <w:rStyle w:val="StyleUnderline"/>
          <w:highlight w:val="yellow"/>
        </w:rPr>
        <w:t>are</w:t>
      </w:r>
      <w:r w:rsidRPr="00C12DF7">
        <w:rPr>
          <w:rStyle w:val="StyleUnderline"/>
        </w:rPr>
        <w:t xml:space="preserve"> those </w:t>
      </w:r>
      <w:r w:rsidRPr="00C77A45">
        <w:rPr>
          <w:rStyle w:val="StyleUnderline"/>
          <w:highlight w:val="yellow"/>
        </w:rPr>
        <w:t xml:space="preserve">where the </w:t>
      </w:r>
      <w:r w:rsidRPr="00C77A45">
        <w:rPr>
          <w:rStyle w:val="Emphasis"/>
          <w:highlight w:val="yellow"/>
        </w:rPr>
        <w:t>Office's determination</w:t>
      </w:r>
      <w:r w:rsidRPr="00C77A45">
        <w:rPr>
          <w:sz w:val="16"/>
          <w:highlight w:val="yellow"/>
        </w:rPr>
        <w:t xml:space="preserve"> </w:t>
      </w:r>
      <w:r w:rsidRPr="00C77A45">
        <w:rPr>
          <w:rStyle w:val="StyleUnderline"/>
          <w:highlight w:val="yellow"/>
        </w:rPr>
        <w:t>is</w:t>
      </w:r>
      <w:r w:rsidRPr="00C77A45">
        <w:rPr>
          <w:sz w:val="16"/>
          <w:highlight w:val="yellow"/>
        </w:rPr>
        <w:t xml:space="preserve"> </w:t>
      </w:r>
      <w:r w:rsidRPr="00C77A45">
        <w:rPr>
          <w:rStyle w:val="Emphasis"/>
          <w:highlight w:val="yellow"/>
        </w:rPr>
        <w:t>plainly inconsistent with</w:t>
      </w:r>
      <w:r w:rsidRPr="00C12DF7">
        <w:rPr>
          <w:rStyle w:val="Emphasis"/>
        </w:rPr>
        <w:t xml:space="preserve"> the </w:t>
      </w:r>
      <w:r w:rsidRPr="00C77A45">
        <w:rPr>
          <w:rStyle w:val="Emphasis"/>
          <w:highlight w:val="yellow"/>
        </w:rPr>
        <w:t>Statutes at Large or is unreasonable</w:t>
      </w:r>
      <w:r w:rsidRPr="00C77A45">
        <w:rPr>
          <w:sz w:val="16"/>
          <w:highlight w:val="yellow"/>
        </w:rPr>
        <w:t xml:space="preserve">. </w:t>
      </w:r>
      <w:r w:rsidRPr="00C77A45">
        <w:rPr>
          <w:rStyle w:val="Emphasis"/>
          <w:highlight w:val="yellow"/>
        </w:rPr>
        <w:t>Neither</w:t>
      </w:r>
      <w:r w:rsidRPr="00C12DF7">
        <w:rPr>
          <w:sz w:val="16"/>
        </w:rPr>
        <w:t xml:space="preserve"> </w:t>
      </w:r>
      <w:r w:rsidRPr="00C12DF7">
        <w:rPr>
          <w:rStyle w:val="StyleUnderline"/>
        </w:rPr>
        <w:t xml:space="preserve">circumstance </w:t>
      </w:r>
      <w:r w:rsidRPr="00C77A45">
        <w:rPr>
          <w:rStyle w:val="StyleUnderline"/>
          <w:highlight w:val="yellow"/>
        </w:rPr>
        <w:t xml:space="preserve">is </w:t>
      </w:r>
      <w:r w:rsidRPr="00C77A45">
        <w:rPr>
          <w:rStyle w:val="Emphasis"/>
          <w:highlight w:val="yellow"/>
        </w:rPr>
        <w:t>present here</w:t>
      </w:r>
      <w:r w:rsidRPr="00C12DF7">
        <w:rPr>
          <w:sz w:val="16"/>
        </w:rPr>
        <w:t xml:space="preserve">. The Office duly executed an important substantive amendment rather than refusing to do so because later in the same bill Congress included a superfluous conforming amendment. For </w:t>
      </w:r>
      <w:r w:rsidRPr="00C77A45">
        <w:rPr>
          <w:sz w:val="16"/>
        </w:rPr>
        <w:t xml:space="preserve">EPA to step in 25 years later in order </w:t>
      </w:r>
      <w:r w:rsidRPr="00C77A45">
        <w:rPr>
          <w:rStyle w:val="StyleUnderline"/>
        </w:rPr>
        <w:t>to</w:t>
      </w:r>
      <w:r w:rsidRPr="00C77A45">
        <w:rPr>
          <w:sz w:val="16"/>
        </w:rPr>
        <w:t xml:space="preserve"> </w:t>
      </w:r>
      <w:r w:rsidRPr="00C77A45">
        <w:rPr>
          <w:rStyle w:val="Emphasis"/>
        </w:rPr>
        <w:t>second-guess</w:t>
      </w:r>
      <w:r w:rsidRPr="00C77A45">
        <w:rPr>
          <w:sz w:val="16"/>
        </w:rPr>
        <w:t xml:space="preserve"> </w:t>
      </w:r>
      <w:r w:rsidRPr="00C77A45">
        <w:rPr>
          <w:rStyle w:val="StyleUnderline"/>
        </w:rPr>
        <w:t xml:space="preserve">the Office </w:t>
      </w:r>
      <w:r w:rsidRPr="00C77A45">
        <w:rPr>
          <w:rStyle w:val="Emphasis"/>
        </w:rPr>
        <w:t>unduly interferes with the functioning of the legislative process</w:t>
      </w:r>
      <w:r w:rsidRPr="00C77A45">
        <w:rPr>
          <w:rStyle w:val="StyleUnderline"/>
        </w:rPr>
        <w:t>.</w:t>
      </w:r>
    </w:p>
    <w:p w14:paraId="5E221F4D" w14:textId="77777777" w:rsidR="007F2BF5" w:rsidRDefault="007F2BF5" w:rsidP="007F2BF5">
      <w:pPr>
        <w:pStyle w:val="Heading2"/>
      </w:pPr>
      <w:r>
        <w:t>OLRC</w:t>
      </w:r>
    </w:p>
    <w:p w14:paraId="5E17C41B" w14:textId="77777777" w:rsidR="007F2BF5" w:rsidRDefault="007F2BF5" w:rsidP="007F2BF5">
      <w:pPr>
        <w:pStyle w:val="Heading3"/>
      </w:pPr>
      <w:r>
        <w:t>AT: OLRC Fails---AT: Authority</w:t>
      </w:r>
    </w:p>
    <w:p w14:paraId="50CB38AB" w14:textId="19A5F9F5" w:rsidR="007F2BF5" w:rsidRDefault="000905A4" w:rsidP="007F2BF5">
      <w:pPr>
        <w:pStyle w:val="Heading4"/>
      </w:pPr>
      <w:r>
        <w:t xml:space="preserve">1. </w:t>
      </w:r>
      <w:r w:rsidR="007F2BF5">
        <w:t xml:space="preserve">They can </w:t>
      </w:r>
      <w:r w:rsidR="007F2BF5">
        <w:rPr>
          <w:u w:val="single"/>
        </w:rPr>
        <w:t>remedy defects</w:t>
      </w:r>
      <w:r w:rsidR="007F2BF5">
        <w:t xml:space="preserve">, </w:t>
      </w:r>
      <w:r w:rsidR="007F2BF5">
        <w:rPr>
          <w:u w:val="single"/>
        </w:rPr>
        <w:t>substantive</w:t>
      </w:r>
      <w:r w:rsidR="007F2BF5">
        <w:t xml:space="preserve"> OR </w:t>
      </w:r>
      <w:r w:rsidR="007F2BF5">
        <w:rPr>
          <w:u w:val="single"/>
        </w:rPr>
        <w:t>procedural</w:t>
      </w:r>
      <w:r w:rsidR="007F2BF5">
        <w:t xml:space="preserve">, can </w:t>
      </w:r>
      <w:r w:rsidR="007F2BF5">
        <w:rPr>
          <w:u w:val="single"/>
        </w:rPr>
        <w:t>organize</w:t>
      </w:r>
      <w:r w:rsidR="007F2BF5">
        <w:t xml:space="preserve"> it </w:t>
      </w:r>
      <w:r w:rsidR="007F2BF5">
        <w:rPr>
          <w:u w:val="single"/>
        </w:rPr>
        <w:t>however they want</w:t>
      </w:r>
      <w:r w:rsidR="007F2BF5">
        <w:t xml:space="preserve">, AND can </w:t>
      </w:r>
      <w:r w:rsidR="007F2BF5">
        <w:rPr>
          <w:u w:val="single"/>
        </w:rPr>
        <w:t>even</w:t>
      </w:r>
      <w:r w:rsidR="007F2BF5">
        <w:t xml:space="preserve"> insert ‘no source’ provisions based on </w:t>
      </w:r>
      <w:r w:rsidR="007F2BF5">
        <w:rPr>
          <w:u w:val="single"/>
        </w:rPr>
        <w:t>no previous text</w:t>
      </w:r>
      <w:r w:rsidR="007F2BF5">
        <w:t xml:space="preserve"> if they believe it helps faithfully implement policy. That’s Cross. </w:t>
      </w:r>
    </w:p>
    <w:p w14:paraId="1F49D170" w14:textId="1F97E1EC" w:rsidR="007F2BF5" w:rsidRPr="00EC36B3" w:rsidRDefault="000905A4" w:rsidP="007F2BF5">
      <w:pPr>
        <w:pStyle w:val="Heading4"/>
      </w:pPr>
      <w:r>
        <w:t xml:space="preserve">2. </w:t>
      </w:r>
      <w:r w:rsidR="007F2BF5">
        <w:t xml:space="preserve">No impact---the CP fiats </w:t>
      </w:r>
      <w:r w:rsidR="007F2BF5">
        <w:rPr>
          <w:u w:val="single"/>
        </w:rPr>
        <w:t>executive</w:t>
      </w:r>
      <w:r w:rsidR="007F2BF5">
        <w:t xml:space="preserve"> AND </w:t>
      </w:r>
      <w:r w:rsidR="007F2BF5">
        <w:rPr>
          <w:u w:val="single"/>
        </w:rPr>
        <w:t>judicial</w:t>
      </w:r>
      <w:r w:rsidR="007F2BF5">
        <w:t xml:space="preserve"> adherence, which soles. </w:t>
      </w:r>
    </w:p>
    <w:p w14:paraId="6DF47CF1" w14:textId="27905056" w:rsidR="007F2BF5" w:rsidRPr="00C20CDD" w:rsidRDefault="000905A4" w:rsidP="007F2BF5">
      <w:pPr>
        <w:pStyle w:val="Heading4"/>
        <w:rPr>
          <w:u w:val="single"/>
        </w:rPr>
      </w:pPr>
      <w:r>
        <w:t xml:space="preserve">3. </w:t>
      </w:r>
      <w:r w:rsidR="007F2BF5">
        <w:t xml:space="preserve">The OLRC has </w:t>
      </w:r>
      <w:r w:rsidR="007F2BF5">
        <w:rPr>
          <w:u w:val="single"/>
        </w:rPr>
        <w:t>extremely broad authority</w:t>
      </w:r>
      <w:r w:rsidR="007F2BF5">
        <w:t xml:space="preserve"> </w:t>
      </w:r>
      <w:r>
        <w:t xml:space="preserve">that’s </w:t>
      </w:r>
      <w:r w:rsidR="007F2BF5">
        <w:rPr>
          <w:u w:val="single"/>
        </w:rPr>
        <w:t>underused</w:t>
      </w:r>
      <w:r w:rsidR="007F2BF5">
        <w:t xml:space="preserve"> due to </w:t>
      </w:r>
      <w:r w:rsidR="007F2BF5">
        <w:rPr>
          <w:u w:val="single"/>
        </w:rPr>
        <w:t>resources</w:t>
      </w:r>
      <w:r w:rsidR="007F2BF5">
        <w:t xml:space="preserve">, which the CP solves </w:t>
      </w:r>
    </w:p>
    <w:p w14:paraId="576A1FC9" w14:textId="77777777" w:rsidR="007F2BF5" w:rsidRDefault="007F2BF5" w:rsidP="007F2BF5">
      <w:r>
        <w:t xml:space="preserve">Kristen David </w:t>
      </w:r>
      <w:r w:rsidRPr="000D06A4">
        <w:rPr>
          <w:rStyle w:val="Style13ptBold"/>
        </w:rPr>
        <w:t>Adams 7</w:t>
      </w:r>
      <w:r>
        <w:t>, Professor of Law, Stetson University College of Law, “The American Law Institute: Justice Cardozo's Ministry of Justice?,” 32 S. Ill. U. L.J. 173, Fall 2007, WestLaw</w:t>
      </w:r>
    </w:p>
    <w:p w14:paraId="1D5253FD" w14:textId="77777777" w:rsidR="007F2BF5" w:rsidRPr="00311A8E" w:rsidRDefault="007F2BF5" w:rsidP="007F2BF5">
      <w:pPr>
        <w:rPr>
          <w:sz w:val="16"/>
        </w:rPr>
      </w:pPr>
      <w:r w:rsidRPr="007E7468">
        <w:rPr>
          <w:sz w:val="16"/>
        </w:rPr>
        <w:t xml:space="preserve">Along the same lines, Professor Eric Gouvin's proposal shared some similar features with the recommendations propounded by some of the other writers previously discussed, but ultimately pursued a more ambitious agenda than the others. Justice Ginsburg, Professor Kramer, and Professor Eric Gouvin each noted that </w:t>
      </w:r>
      <w:r w:rsidRPr="00AC1599">
        <w:rPr>
          <w:rStyle w:val="StyleUnderline"/>
          <w:highlight w:val="yellow"/>
        </w:rPr>
        <w:t xml:space="preserve">the </w:t>
      </w:r>
      <w:r w:rsidRPr="00AC1599">
        <w:rPr>
          <w:rStyle w:val="Emphasis"/>
          <w:highlight w:val="yellow"/>
        </w:rPr>
        <w:t>O</w:t>
      </w:r>
      <w:r w:rsidRPr="007E7468">
        <w:rPr>
          <w:sz w:val="16"/>
        </w:rPr>
        <w:t xml:space="preserve">ffice of the </w:t>
      </w:r>
      <w:r w:rsidRPr="00AC1599">
        <w:rPr>
          <w:rStyle w:val="Emphasis"/>
          <w:highlight w:val="yellow"/>
        </w:rPr>
        <w:t>L</w:t>
      </w:r>
      <w:r w:rsidRPr="007E7468">
        <w:rPr>
          <w:sz w:val="16"/>
        </w:rPr>
        <w:t xml:space="preserve">aw </w:t>
      </w:r>
      <w:r w:rsidRPr="00AC1599">
        <w:rPr>
          <w:rStyle w:val="Emphasis"/>
          <w:highlight w:val="yellow"/>
        </w:rPr>
        <w:t>R</w:t>
      </w:r>
      <w:r w:rsidRPr="007E7468">
        <w:rPr>
          <w:sz w:val="16"/>
        </w:rPr>
        <w:t xml:space="preserve">evision </w:t>
      </w:r>
      <w:r w:rsidRPr="00AC1599">
        <w:rPr>
          <w:rStyle w:val="Emphasis"/>
          <w:highlight w:val="yellow"/>
        </w:rPr>
        <w:t>C</w:t>
      </w:r>
      <w:r w:rsidRPr="007E7468">
        <w:rPr>
          <w:sz w:val="16"/>
        </w:rPr>
        <w:t xml:space="preserve">ounsel for the United States House of Representatives </w:t>
      </w:r>
      <w:r w:rsidRPr="00AC1599">
        <w:rPr>
          <w:rStyle w:val="StyleUnderline"/>
          <w:highlight w:val="yellow"/>
        </w:rPr>
        <w:t>has</w:t>
      </w:r>
      <w:r w:rsidRPr="007E7468">
        <w:rPr>
          <w:rStyle w:val="StyleUnderline"/>
        </w:rPr>
        <w:t xml:space="preserve"> the</w:t>
      </w:r>
      <w:r w:rsidRPr="007E7468">
        <w:rPr>
          <w:sz w:val="16"/>
        </w:rPr>
        <w:t xml:space="preserve"> </w:t>
      </w:r>
      <w:r w:rsidRPr="00AC1599">
        <w:rPr>
          <w:rStyle w:val="Emphasis"/>
          <w:highlight w:val="yellow"/>
        </w:rPr>
        <w:t>“paper” authority</w:t>
      </w:r>
      <w:r w:rsidRPr="00AC1599">
        <w:rPr>
          <w:sz w:val="16"/>
          <w:highlight w:val="yellow"/>
        </w:rPr>
        <w:t xml:space="preserve"> </w:t>
      </w:r>
      <w:r w:rsidRPr="00AC1599">
        <w:rPr>
          <w:rStyle w:val="StyleUnderline"/>
          <w:highlight w:val="yellow"/>
        </w:rPr>
        <w:t>to serve as</w:t>
      </w:r>
      <w:r w:rsidRPr="007E7468">
        <w:rPr>
          <w:sz w:val="16"/>
        </w:rPr>
        <w:t xml:space="preserve"> the kind of </w:t>
      </w:r>
      <w:r w:rsidRPr="00AC1599">
        <w:rPr>
          <w:rStyle w:val="Emphasis"/>
          <w:highlight w:val="yellow"/>
        </w:rPr>
        <w:t>law revision committee</w:t>
      </w:r>
      <w:r w:rsidRPr="007E7468">
        <w:rPr>
          <w:sz w:val="16"/>
        </w:rPr>
        <w:t xml:space="preserve"> that Justice Cardozo envisioned, but has never done so.155 </w:t>
      </w:r>
      <w:r w:rsidRPr="007E7468">
        <w:t>[FOOTNOTE 155 BEGINS]</w:t>
      </w:r>
      <w:r w:rsidRPr="007E7468">
        <w:rPr>
          <w:sz w:val="16"/>
        </w:rPr>
        <w:t xml:space="preserve"> Ginsburg, supra note 108, at 1432; Kramer, supra note 16, at 78-79 (“[W]hile </w:t>
      </w:r>
      <w:r w:rsidRPr="007E7468">
        <w:rPr>
          <w:rStyle w:val="StyleUnderline"/>
        </w:rPr>
        <w:t xml:space="preserve">this body's </w:t>
      </w:r>
      <w:r w:rsidRPr="00AC1599">
        <w:rPr>
          <w:rStyle w:val="Emphasis"/>
          <w:highlight w:val="yellow"/>
        </w:rPr>
        <w:t>statutory mandate</w:t>
      </w:r>
      <w:r w:rsidRPr="00AC1599">
        <w:rPr>
          <w:sz w:val="16"/>
          <w:highlight w:val="yellow"/>
        </w:rPr>
        <w:t xml:space="preserve"> </w:t>
      </w:r>
      <w:r w:rsidRPr="00AC1599">
        <w:rPr>
          <w:rStyle w:val="StyleUnderline"/>
          <w:highlight w:val="yellow"/>
        </w:rPr>
        <w:t>is</w:t>
      </w:r>
      <w:r w:rsidRPr="00AC1599">
        <w:rPr>
          <w:sz w:val="16"/>
          <w:highlight w:val="yellow"/>
        </w:rPr>
        <w:t xml:space="preserve"> </w:t>
      </w:r>
      <w:r w:rsidRPr="00AC1599">
        <w:rPr>
          <w:rStyle w:val="Emphasis"/>
          <w:highlight w:val="yellow"/>
        </w:rPr>
        <w:t>broad</w:t>
      </w:r>
      <w:r w:rsidRPr="007E7468">
        <w:rPr>
          <w:rStyle w:val="Emphasis"/>
        </w:rPr>
        <w:t xml:space="preserve"> enough</w:t>
      </w:r>
      <w:r w:rsidRPr="007E7468">
        <w:rPr>
          <w:sz w:val="16"/>
        </w:rPr>
        <w:t xml:space="preserve"> </w:t>
      </w:r>
      <w:r w:rsidRPr="007E7468">
        <w:rPr>
          <w:rStyle w:val="StyleUnderline"/>
        </w:rPr>
        <w:t>to permit it to serve a</w:t>
      </w:r>
      <w:r w:rsidRPr="007E7468">
        <w:rPr>
          <w:sz w:val="16"/>
        </w:rPr>
        <w:t xml:space="preserve"> </w:t>
      </w:r>
      <w:r w:rsidRPr="007E7468">
        <w:rPr>
          <w:rStyle w:val="Emphasis"/>
        </w:rPr>
        <w:t>planning function</w:t>
      </w:r>
      <w:r w:rsidRPr="007E7468">
        <w:rPr>
          <w:sz w:val="16"/>
        </w:rPr>
        <w:t>, lack of resources has limited it to the strictly ministerial task of keeping the United States Code up to date.”); Eric J. Gouvin, Truth in Savings and the Failure of Legislative Methodology, 62 U. Cin. L. Rev. 1281, 1370 (1994) (“</w:t>
      </w:r>
      <w:r w:rsidRPr="007E7468">
        <w:rPr>
          <w:rStyle w:val="StyleUnderline"/>
        </w:rPr>
        <w:t>Al</w:t>
      </w:r>
      <w:r w:rsidRPr="00AC1599">
        <w:rPr>
          <w:rStyle w:val="Emphasis"/>
          <w:highlight w:val="yellow"/>
        </w:rPr>
        <w:t>though</w:t>
      </w:r>
      <w:r w:rsidRPr="00AC1599">
        <w:rPr>
          <w:rStyle w:val="StyleUnderline"/>
          <w:highlight w:val="yellow"/>
        </w:rPr>
        <w:t xml:space="preserve"> on</w:t>
      </w:r>
      <w:r w:rsidRPr="00AC1599">
        <w:rPr>
          <w:sz w:val="16"/>
          <w:highlight w:val="yellow"/>
        </w:rPr>
        <w:t xml:space="preserve"> </w:t>
      </w:r>
      <w:r w:rsidRPr="00AC1599">
        <w:rPr>
          <w:rStyle w:val="Emphasis"/>
          <w:highlight w:val="yellow"/>
        </w:rPr>
        <w:t>paper</w:t>
      </w:r>
      <w:r w:rsidRPr="007E7468">
        <w:rPr>
          <w:sz w:val="16"/>
        </w:rPr>
        <w:t xml:space="preserve"> </w:t>
      </w:r>
      <w:r w:rsidRPr="007E7468">
        <w:rPr>
          <w:rStyle w:val="StyleUnderline"/>
        </w:rPr>
        <w:t>the</w:t>
      </w:r>
      <w:r w:rsidRPr="007E7468">
        <w:rPr>
          <w:sz w:val="16"/>
        </w:rPr>
        <w:t xml:space="preserve"> </w:t>
      </w:r>
      <w:r w:rsidRPr="007E7468">
        <w:rPr>
          <w:rStyle w:val="Emphasis"/>
        </w:rPr>
        <w:t>O</w:t>
      </w:r>
      <w:r w:rsidRPr="007E7468">
        <w:rPr>
          <w:sz w:val="16"/>
        </w:rPr>
        <w:t xml:space="preserve">ffice of </w:t>
      </w:r>
      <w:r w:rsidRPr="007E7468">
        <w:rPr>
          <w:rStyle w:val="Emphasis"/>
        </w:rPr>
        <w:t>L</w:t>
      </w:r>
      <w:r w:rsidRPr="007E7468">
        <w:rPr>
          <w:sz w:val="16"/>
        </w:rPr>
        <w:t xml:space="preserve">aw </w:t>
      </w:r>
      <w:r w:rsidRPr="007E7468">
        <w:rPr>
          <w:rStyle w:val="Emphasis"/>
        </w:rPr>
        <w:t>R</w:t>
      </w:r>
      <w:r w:rsidRPr="007E7468">
        <w:rPr>
          <w:sz w:val="16"/>
        </w:rPr>
        <w:t xml:space="preserve">evision </w:t>
      </w:r>
      <w:r w:rsidRPr="007E7468">
        <w:rPr>
          <w:rStyle w:val="Emphasis"/>
        </w:rPr>
        <w:t>C</w:t>
      </w:r>
      <w:r w:rsidRPr="007E7468">
        <w:rPr>
          <w:sz w:val="16"/>
        </w:rPr>
        <w:t xml:space="preserve">ounsel's </w:t>
      </w:r>
      <w:r w:rsidRPr="00AC1599">
        <w:rPr>
          <w:rStyle w:val="Emphasis"/>
          <w:highlight w:val="yellow"/>
        </w:rPr>
        <w:t>powers</w:t>
      </w:r>
      <w:r w:rsidRPr="00AC1599">
        <w:rPr>
          <w:rStyle w:val="StyleUnderline"/>
          <w:highlight w:val="yellow"/>
        </w:rPr>
        <w:t xml:space="preserve"> sound</w:t>
      </w:r>
      <w:r w:rsidRPr="00AC1599">
        <w:rPr>
          <w:sz w:val="16"/>
          <w:highlight w:val="yellow"/>
        </w:rPr>
        <w:t xml:space="preserve"> </w:t>
      </w:r>
      <w:r w:rsidRPr="00AC1599">
        <w:rPr>
          <w:rStyle w:val="Emphasis"/>
          <w:highlight w:val="yellow"/>
        </w:rPr>
        <w:t>impressive</w:t>
      </w:r>
      <w:r w:rsidRPr="00AC1599">
        <w:rPr>
          <w:rStyle w:val="StyleUnderline"/>
          <w:highlight w:val="yellow"/>
        </w:rPr>
        <w:t>, its</w:t>
      </w:r>
      <w:r w:rsidRPr="00AC1599">
        <w:rPr>
          <w:sz w:val="16"/>
          <w:highlight w:val="yellow"/>
        </w:rPr>
        <w:t xml:space="preserve"> </w:t>
      </w:r>
      <w:r w:rsidRPr="00AC1599">
        <w:rPr>
          <w:rStyle w:val="Emphasis"/>
          <w:highlight w:val="yellow"/>
        </w:rPr>
        <w:t>modest staffing</w:t>
      </w:r>
      <w:r w:rsidRPr="007E7468">
        <w:rPr>
          <w:sz w:val="16"/>
        </w:rPr>
        <w:t xml:space="preserve">, limited compensation levels, and lack of participation by members of Congress </w:t>
      </w:r>
      <w:r w:rsidRPr="00AC1599">
        <w:rPr>
          <w:rStyle w:val="StyleUnderline"/>
          <w:highlight w:val="yellow"/>
        </w:rPr>
        <w:t xml:space="preserve">translates into </w:t>
      </w:r>
      <w:r w:rsidRPr="00AC1599">
        <w:rPr>
          <w:rStyle w:val="Emphasis"/>
          <w:highlight w:val="yellow"/>
        </w:rPr>
        <w:t>limited</w:t>
      </w:r>
      <w:r w:rsidRPr="007E7468">
        <w:rPr>
          <w:rStyle w:val="StyleUnderline"/>
        </w:rPr>
        <w:t xml:space="preserve"> prospects </w:t>
      </w:r>
      <w:r w:rsidRPr="00AC1599">
        <w:rPr>
          <w:rStyle w:val="StyleUnderline"/>
        </w:rPr>
        <w:t xml:space="preserve">for meaningful </w:t>
      </w:r>
      <w:r w:rsidRPr="00AC1599">
        <w:rPr>
          <w:rStyle w:val="Emphasis"/>
          <w:highlight w:val="yellow"/>
        </w:rPr>
        <w:t>revision</w:t>
      </w:r>
      <w:r w:rsidRPr="007E7468">
        <w:rPr>
          <w:sz w:val="16"/>
        </w:rPr>
        <w:t xml:space="preserve"> of federal statutes </w:t>
      </w:r>
      <w:r w:rsidRPr="00AC1599">
        <w:rPr>
          <w:rStyle w:val="StyleUnderline"/>
          <w:highlight w:val="yellow"/>
        </w:rPr>
        <w:t xml:space="preserve">as a </w:t>
      </w:r>
      <w:r w:rsidRPr="00AC1599">
        <w:rPr>
          <w:rStyle w:val="Emphasis"/>
          <w:highlight w:val="yellow"/>
        </w:rPr>
        <w:t>practical</w:t>
      </w:r>
      <w:r w:rsidRPr="00AC1599">
        <w:rPr>
          <w:rStyle w:val="StyleUnderline"/>
          <w:highlight w:val="yellow"/>
        </w:rPr>
        <w:t xml:space="preserve"> matter</w:t>
      </w:r>
      <w:r w:rsidRPr="007E7468">
        <w:rPr>
          <w:sz w:val="16"/>
        </w:rPr>
        <w:t xml:space="preserve">.”). </w:t>
      </w:r>
      <w:r w:rsidRPr="007E7468">
        <w:t>[FOOTNOTE 155 ENDS]</w:t>
      </w:r>
      <w:r w:rsidRPr="007E7468">
        <w:rPr>
          <w:sz w:val="16"/>
        </w:rPr>
        <w:t xml:space="preserve"> All three writers described this phenomenon as </w:t>
      </w:r>
      <w:r w:rsidRPr="00C20CDD">
        <w:rPr>
          <w:rStyle w:val="StyleUnderline"/>
          <w:highlight w:val="yellow"/>
        </w:rPr>
        <w:t>a</w:t>
      </w:r>
      <w:r w:rsidRPr="00C20CDD">
        <w:rPr>
          <w:sz w:val="16"/>
          <w:highlight w:val="yellow"/>
        </w:rPr>
        <w:t xml:space="preserve"> </w:t>
      </w:r>
      <w:r w:rsidRPr="00C20CDD">
        <w:rPr>
          <w:rStyle w:val="Emphasis"/>
          <w:highlight w:val="yellow"/>
        </w:rPr>
        <w:t>significant lost opportunity</w:t>
      </w:r>
      <w:r w:rsidRPr="007E7468">
        <w:rPr>
          <w:sz w:val="16"/>
        </w:rPr>
        <w:t xml:space="preserve">.156 </w:t>
      </w:r>
      <w:r w:rsidRPr="007E7468">
        <w:t>[FOOTNOTE 156 BEGINS]</w:t>
      </w:r>
      <w:r w:rsidRPr="007E7468">
        <w:rPr>
          <w:sz w:val="16"/>
        </w:rPr>
        <w:t xml:space="preserve"> Ginsburg, supra note 108, at 1432; Kramer, supra note 16, at 79 (“As a result, </w:t>
      </w:r>
      <w:r w:rsidRPr="007E7468">
        <w:rPr>
          <w:rStyle w:val="StyleUnderline"/>
        </w:rPr>
        <w:t>Congress gives</w:t>
      </w:r>
      <w:r w:rsidRPr="007E7468">
        <w:rPr>
          <w:sz w:val="16"/>
        </w:rPr>
        <w:t xml:space="preserve"> </w:t>
      </w:r>
      <w:r w:rsidRPr="007E7468">
        <w:rPr>
          <w:rStyle w:val="Emphasis"/>
        </w:rPr>
        <w:t>little</w:t>
      </w:r>
      <w:r w:rsidRPr="007E7468">
        <w:rPr>
          <w:sz w:val="16"/>
        </w:rPr>
        <w:t xml:space="preserve"> systematic </w:t>
      </w:r>
      <w:r w:rsidRPr="007E7468">
        <w:rPr>
          <w:rStyle w:val="Emphasis"/>
        </w:rPr>
        <w:t>consideration</w:t>
      </w:r>
      <w:r w:rsidRPr="007E7468">
        <w:rPr>
          <w:sz w:val="16"/>
        </w:rPr>
        <w:t xml:space="preserve"> </w:t>
      </w:r>
      <w:r w:rsidRPr="007E7468">
        <w:rPr>
          <w:rStyle w:val="StyleUnderline"/>
        </w:rPr>
        <w:t>to the impact of new legislation on</w:t>
      </w:r>
      <w:r w:rsidRPr="007E7468">
        <w:rPr>
          <w:sz w:val="16"/>
        </w:rPr>
        <w:t xml:space="preserve"> the </w:t>
      </w:r>
      <w:r w:rsidRPr="007E7468">
        <w:rPr>
          <w:rStyle w:val="Emphasis"/>
        </w:rPr>
        <w:t>federal courts</w:t>
      </w:r>
      <w:r w:rsidRPr="007E7468">
        <w:rPr>
          <w:sz w:val="16"/>
        </w:rPr>
        <w:t xml:space="preserve">. What </w:t>
      </w:r>
      <w:r w:rsidRPr="007E7468">
        <w:rPr>
          <w:rStyle w:val="Emphasis"/>
        </w:rPr>
        <w:t>planning</w:t>
      </w:r>
      <w:r w:rsidRPr="007E7468">
        <w:rPr>
          <w:sz w:val="16"/>
        </w:rPr>
        <w:t xml:space="preserve"> takes place </w:t>
      </w:r>
      <w:r w:rsidRPr="007E7468">
        <w:rPr>
          <w:rStyle w:val="StyleUnderline"/>
        </w:rPr>
        <w:t xml:space="preserve">is done </w:t>
      </w:r>
      <w:r w:rsidRPr="007E7468">
        <w:rPr>
          <w:rStyle w:val="Emphasis"/>
        </w:rPr>
        <w:t>haphazardly</w:t>
      </w:r>
      <w:r w:rsidRPr="007E7468">
        <w:rPr>
          <w:rStyle w:val="StyleUnderline"/>
        </w:rPr>
        <w:t xml:space="preserve"> in </w:t>
      </w:r>
      <w:r w:rsidRPr="007E7468">
        <w:rPr>
          <w:rStyle w:val="Emphasis"/>
        </w:rPr>
        <w:t>committee</w:t>
      </w:r>
      <w:r w:rsidRPr="007E7468">
        <w:rPr>
          <w:rStyle w:val="StyleUnderline"/>
        </w:rPr>
        <w:t>, and on those occasions when serious consideration is given to structuring federal jurisdiction, questions of efficiency are seldom in the foreground</w:t>
      </w:r>
      <w:r w:rsidRPr="007E7468">
        <w:rPr>
          <w:sz w:val="16"/>
        </w:rPr>
        <w:t>.”); Gouvin, supra note 155, at 1370 (“</w:t>
      </w:r>
      <w:r w:rsidRPr="00C20CDD">
        <w:rPr>
          <w:rStyle w:val="StyleUnderline"/>
          <w:highlight w:val="yellow"/>
        </w:rPr>
        <w:t xml:space="preserve">By </w:t>
      </w:r>
      <w:r w:rsidRPr="00C20CDD">
        <w:rPr>
          <w:rStyle w:val="Emphasis"/>
          <w:highlight w:val="yellow"/>
        </w:rPr>
        <w:t>invigorating the Office</w:t>
      </w:r>
      <w:r w:rsidRPr="00C20CDD">
        <w:rPr>
          <w:rStyle w:val="StyleUnderline"/>
          <w:highlight w:val="yellow"/>
        </w:rPr>
        <w:t xml:space="preserve">, the </w:t>
      </w:r>
      <w:r w:rsidRPr="00C20CDD">
        <w:rPr>
          <w:rStyle w:val="Emphasis"/>
          <w:highlight w:val="yellow"/>
        </w:rPr>
        <w:t>judiciary's</w:t>
      </w:r>
      <w:r w:rsidRPr="00C20CDD">
        <w:rPr>
          <w:rStyle w:val="StyleUnderline"/>
          <w:highlight w:val="yellow"/>
        </w:rPr>
        <w:t xml:space="preserve"> task</w:t>
      </w:r>
      <w:r w:rsidRPr="007E7468">
        <w:rPr>
          <w:sz w:val="16"/>
        </w:rPr>
        <w:t xml:space="preserve"> of deciphering legislation </w:t>
      </w:r>
      <w:r w:rsidRPr="00C20CDD">
        <w:rPr>
          <w:rStyle w:val="StyleUnderline"/>
          <w:highlight w:val="yellow"/>
        </w:rPr>
        <w:t>might be</w:t>
      </w:r>
      <w:r w:rsidRPr="007E7468">
        <w:rPr>
          <w:rStyle w:val="StyleUnderline"/>
        </w:rPr>
        <w:t xml:space="preserve"> made </w:t>
      </w:r>
      <w:r w:rsidRPr="00C20CDD">
        <w:rPr>
          <w:rStyle w:val="Emphasis"/>
          <w:highlight w:val="yellow"/>
        </w:rPr>
        <w:t>easier</w:t>
      </w:r>
      <w:r w:rsidRPr="00C20CDD">
        <w:rPr>
          <w:sz w:val="16"/>
          <w:highlight w:val="yellow"/>
        </w:rPr>
        <w:t xml:space="preserve"> </w:t>
      </w:r>
      <w:r w:rsidRPr="00C20CDD">
        <w:rPr>
          <w:rStyle w:val="StyleUnderline"/>
          <w:highlight w:val="yellow"/>
        </w:rPr>
        <w:t>and</w:t>
      </w:r>
      <w:r w:rsidRPr="007E7468">
        <w:rPr>
          <w:sz w:val="16"/>
        </w:rPr>
        <w:t xml:space="preserve"> the </w:t>
      </w:r>
      <w:r w:rsidRPr="00C20CDD">
        <w:rPr>
          <w:rStyle w:val="Emphasis"/>
          <w:highlight w:val="yellow"/>
        </w:rPr>
        <w:t>quality</w:t>
      </w:r>
      <w:r w:rsidRPr="007E7468">
        <w:rPr>
          <w:sz w:val="16"/>
        </w:rPr>
        <w:t xml:space="preserve"> of the legislative product </w:t>
      </w:r>
      <w:r w:rsidRPr="007E7468">
        <w:rPr>
          <w:rStyle w:val="StyleUnderline"/>
        </w:rPr>
        <w:t>may</w:t>
      </w:r>
      <w:r w:rsidRPr="007E7468">
        <w:rPr>
          <w:sz w:val="16"/>
        </w:rPr>
        <w:t xml:space="preserve"> </w:t>
      </w:r>
      <w:r w:rsidRPr="00C20CDD">
        <w:rPr>
          <w:rStyle w:val="Emphasis"/>
          <w:highlight w:val="yellow"/>
        </w:rPr>
        <w:t>improve</w:t>
      </w:r>
      <w:r w:rsidRPr="007E7468">
        <w:rPr>
          <w:sz w:val="16"/>
        </w:rPr>
        <w:t xml:space="preserve">.”). </w:t>
      </w:r>
      <w:r w:rsidRPr="007E7468">
        <w:t>[FOOTNOTE 156 ENDS]</w:t>
      </w:r>
      <w:r w:rsidRPr="007E7468">
        <w:rPr>
          <w:sz w:val="16"/>
        </w:rPr>
        <w:t xml:space="preserve"> Gouvin noted that political realities may prevent the Office from effectuating change, even if it were granted the power to do so.157 *193 Notably, however, the kind of changes Professor Gouvin imagined this office undertaking seemed to go beyond the “noncontroversial” and “housekeeping” functions that Justice Ginsburg and Professor Kramer suggested would fall within the jurisdiction of a law revision commission, making Professor Gouvin's proposal arguably more consistent with Justice Cardozo's vision and the American Law Institute model than the more limited proposals are.158</w:t>
      </w:r>
    </w:p>
    <w:p w14:paraId="7A6CCEF3" w14:textId="2DC0EBE2" w:rsidR="007F2BF5" w:rsidRDefault="000905A4" w:rsidP="007F2BF5">
      <w:pPr>
        <w:pStyle w:val="Heading4"/>
      </w:pPr>
      <w:r>
        <w:t xml:space="preserve">4. </w:t>
      </w:r>
      <w:r w:rsidR="007F2BF5">
        <w:t xml:space="preserve">OLRC has tons of power over how the law is presented to outside audiences. </w:t>
      </w:r>
    </w:p>
    <w:p w14:paraId="3B4C2967" w14:textId="77777777" w:rsidR="007F2BF5" w:rsidRPr="00E22AD3" w:rsidRDefault="007F2BF5" w:rsidP="007F2BF5">
      <w:r>
        <w:t xml:space="preserve">Jarrod </w:t>
      </w:r>
      <w:r w:rsidRPr="00E22AD3">
        <w:rPr>
          <w:rStyle w:val="Style13ptBold"/>
        </w:rPr>
        <w:t>Shobe 19</w:t>
      </w:r>
      <w:r>
        <w:t>, Associate Professor of Law, J. Reuben Clark Law School, Brigham Young University, “Enacted Legislative Findings and Purposes,” 86 U. Chi. L. Rev. 669, May 2019, WestLaw</w:t>
      </w:r>
    </w:p>
    <w:p w14:paraId="73DD2843" w14:textId="77777777" w:rsidR="007F2BF5" w:rsidRPr="00B60A8C" w:rsidRDefault="007F2BF5" w:rsidP="007F2BF5">
      <w:pPr>
        <w:rPr>
          <w:sz w:val="16"/>
        </w:rPr>
      </w:pPr>
      <w:r w:rsidRPr="00B60A8C">
        <w:rPr>
          <w:sz w:val="16"/>
        </w:rPr>
        <w:t xml:space="preserve">In other ways, however, </w:t>
      </w:r>
      <w:r w:rsidRPr="00B60A8C">
        <w:rPr>
          <w:rStyle w:val="StyleUnderline"/>
        </w:rPr>
        <w:t>enacted findings and purposes are</w:t>
      </w:r>
      <w:r w:rsidRPr="00B60A8C">
        <w:rPr>
          <w:sz w:val="16"/>
        </w:rPr>
        <w:t xml:space="preserve"> different from other statutory language. For example, they are </w:t>
      </w:r>
      <w:r w:rsidRPr="00B60A8C">
        <w:rPr>
          <w:rStyle w:val="StyleUnderline"/>
        </w:rPr>
        <w:t>drafted by political staff</w:t>
      </w:r>
      <w:r w:rsidRPr="00B60A8C">
        <w:rPr>
          <w:sz w:val="16"/>
        </w:rPr>
        <w:t xml:space="preserve"> who are </w:t>
      </w:r>
      <w:r w:rsidRPr="00B60A8C">
        <w:rPr>
          <w:rStyle w:val="StyleUnderline"/>
        </w:rPr>
        <w:t>much more closely connected to members of Congress than nonpartisan drafters from</w:t>
      </w:r>
      <w:r w:rsidRPr="00B60A8C">
        <w:rPr>
          <w:sz w:val="16"/>
        </w:rPr>
        <w:t xml:space="preserve"> Congress's </w:t>
      </w:r>
      <w:r w:rsidRPr="00B60A8C">
        <w:rPr>
          <w:rStyle w:val="Emphasis"/>
        </w:rPr>
        <w:t>Offices of Legislative Counsel</w:t>
      </w:r>
      <w:r w:rsidRPr="00B60A8C">
        <w:rPr>
          <w:rStyle w:val="StyleUnderline"/>
        </w:rPr>
        <w:t>, who often draft the more</w:t>
      </w:r>
      <w:r w:rsidRPr="00B60A8C">
        <w:rPr>
          <w:sz w:val="16"/>
        </w:rPr>
        <w:t xml:space="preserve"> </w:t>
      </w:r>
      <w:r w:rsidRPr="00B60A8C">
        <w:rPr>
          <w:rStyle w:val="Emphasis"/>
        </w:rPr>
        <w:t>technical</w:t>
      </w:r>
      <w:r w:rsidRPr="00B60A8C">
        <w:rPr>
          <w:sz w:val="16"/>
        </w:rPr>
        <w:t xml:space="preserve"> </w:t>
      </w:r>
      <w:r w:rsidRPr="00B60A8C">
        <w:rPr>
          <w:rStyle w:val="StyleUnderline"/>
        </w:rPr>
        <w:t>provisions of statutes</w:t>
      </w:r>
      <w:r w:rsidRPr="00B60A8C">
        <w:rPr>
          <w:sz w:val="16"/>
        </w:rPr>
        <w:t xml:space="preserve">.8 In fact, Legislative Counsel explicitly discourage the inclusion of findings and purposes in bills, advising Congress that those materials are best left to committee reports.9 Despite this admonition, Congress continues to frequently include them in statutes. Findings and purposes are prominently placed at the beginning of statutes and are written in plain language that is intelligible to members of Congress and their high-level staffs, and so they may be the statutory language that members of Congress and their high-level staffs are most likely to read. </w:t>
      </w:r>
      <w:r w:rsidRPr="00B60A8C">
        <w:rPr>
          <w:rStyle w:val="StyleUnderline"/>
        </w:rPr>
        <w:t xml:space="preserve">Members of </w:t>
      </w:r>
      <w:r w:rsidRPr="000E1650">
        <w:rPr>
          <w:rStyle w:val="Emphasis"/>
          <w:highlight w:val="yellow"/>
        </w:rPr>
        <w:t>Congress</w:t>
      </w:r>
      <w:r w:rsidRPr="000E1650">
        <w:rPr>
          <w:rStyle w:val="StyleUnderline"/>
          <w:highlight w:val="yellow"/>
        </w:rPr>
        <w:t xml:space="preserve"> </w:t>
      </w:r>
      <w:r w:rsidRPr="000E1650">
        <w:rPr>
          <w:rStyle w:val="Emphasis"/>
          <w:highlight w:val="yellow"/>
        </w:rPr>
        <w:t>generally</w:t>
      </w:r>
      <w:r w:rsidRPr="000E1650">
        <w:rPr>
          <w:rStyle w:val="StyleUnderline"/>
          <w:highlight w:val="yellow"/>
        </w:rPr>
        <w:t xml:space="preserve"> engage</w:t>
      </w:r>
      <w:r w:rsidRPr="00B60A8C">
        <w:rPr>
          <w:rStyle w:val="StyleUnderline"/>
        </w:rPr>
        <w:t xml:space="preserve"> with </w:t>
      </w:r>
      <w:r w:rsidRPr="000E1650">
        <w:rPr>
          <w:rStyle w:val="StyleUnderline"/>
          <w:highlight w:val="yellow"/>
        </w:rPr>
        <w:t>legislation at a</w:t>
      </w:r>
      <w:r w:rsidRPr="00B60A8C">
        <w:rPr>
          <w:rStyle w:val="StyleUnderline"/>
        </w:rPr>
        <w:t xml:space="preserve"> relatively </w:t>
      </w:r>
      <w:r w:rsidRPr="000E1650">
        <w:rPr>
          <w:rStyle w:val="Emphasis"/>
          <w:highlight w:val="yellow"/>
        </w:rPr>
        <w:t>high level of abstraction</w:t>
      </w:r>
      <w:r w:rsidRPr="00B60A8C">
        <w:rPr>
          <w:sz w:val="16"/>
        </w:rPr>
        <w:t>, and it may be that enacted findings and purposes, rather than the much more voluminous *673 unenacted legislative history, best reflect members' understanding of why a bill was drafted and what it was meant to accomplish.</w:t>
      </w:r>
    </w:p>
    <w:p w14:paraId="065E7600" w14:textId="77777777" w:rsidR="007F2BF5" w:rsidRDefault="007F2BF5" w:rsidP="007F2BF5">
      <w:pPr>
        <w:rPr>
          <w:sz w:val="16"/>
        </w:rPr>
      </w:pPr>
      <w:r w:rsidRPr="00B60A8C">
        <w:rPr>
          <w:sz w:val="16"/>
        </w:rPr>
        <w:t xml:space="preserve">Another notable difference between findings and purposes and other statutory text is in the way they are codified. Although findings and purposes are valid law published in </w:t>
      </w:r>
      <w:r w:rsidRPr="000E1650">
        <w:rPr>
          <w:rStyle w:val="StyleUnderline"/>
          <w:highlight w:val="yellow"/>
        </w:rPr>
        <w:t xml:space="preserve">the </w:t>
      </w:r>
      <w:r w:rsidRPr="000E1650">
        <w:rPr>
          <w:rStyle w:val="Emphasis"/>
          <w:highlight w:val="yellow"/>
        </w:rPr>
        <w:t>Statutes</w:t>
      </w:r>
      <w:r w:rsidRPr="00B60A8C">
        <w:rPr>
          <w:rStyle w:val="StyleUnderline"/>
        </w:rPr>
        <w:t xml:space="preserve"> at Large, </w:t>
      </w:r>
      <w:r w:rsidRPr="000E1650">
        <w:rPr>
          <w:rStyle w:val="StyleUnderline"/>
        </w:rPr>
        <w:t xml:space="preserve">which contain the law as </w:t>
      </w:r>
      <w:r w:rsidRPr="000E1650">
        <w:rPr>
          <w:rStyle w:val="Emphasis"/>
        </w:rPr>
        <w:t>passed by Congress</w:t>
      </w:r>
      <w:r w:rsidRPr="000E1650">
        <w:rPr>
          <w:rStyle w:val="StyleUnderline"/>
        </w:rPr>
        <w:t xml:space="preserve"> and</w:t>
      </w:r>
      <w:r w:rsidRPr="000E1650">
        <w:rPr>
          <w:sz w:val="16"/>
        </w:rPr>
        <w:t xml:space="preserve"> </w:t>
      </w:r>
      <w:r w:rsidRPr="000E1650">
        <w:rPr>
          <w:rStyle w:val="Emphasis"/>
        </w:rPr>
        <w:t>signed</w:t>
      </w:r>
      <w:r w:rsidRPr="000E1650">
        <w:rPr>
          <w:rStyle w:val="StyleUnderline"/>
        </w:rPr>
        <w:t xml:space="preserve"> by the </w:t>
      </w:r>
      <w:r w:rsidRPr="000E1650">
        <w:rPr>
          <w:rStyle w:val="Emphasis"/>
        </w:rPr>
        <w:t>president</w:t>
      </w:r>
      <w:r w:rsidRPr="000E1650">
        <w:rPr>
          <w:sz w:val="16"/>
        </w:rPr>
        <w:t xml:space="preserve">,10 </w:t>
      </w:r>
      <w:r w:rsidRPr="000E1650">
        <w:rPr>
          <w:rStyle w:val="StyleUnderline"/>
        </w:rPr>
        <w:t xml:space="preserve">it is </w:t>
      </w:r>
      <w:r w:rsidRPr="000E1650">
        <w:rPr>
          <w:rStyle w:val="Emphasis"/>
        </w:rPr>
        <w:t>common practice</w:t>
      </w:r>
      <w:r w:rsidRPr="000E1650">
        <w:rPr>
          <w:rStyle w:val="StyleUnderline"/>
        </w:rPr>
        <w:t xml:space="preserve"> for a bill to be </w:t>
      </w:r>
      <w:r w:rsidRPr="000E1650">
        <w:rPr>
          <w:rStyle w:val="Emphasis"/>
        </w:rPr>
        <w:t>stripped of its findings and purposes</w:t>
      </w:r>
      <w:r w:rsidRPr="000E1650">
        <w:rPr>
          <w:sz w:val="16"/>
        </w:rPr>
        <w:t xml:space="preserve"> </w:t>
      </w:r>
      <w:r w:rsidRPr="000E1650">
        <w:rPr>
          <w:rStyle w:val="StyleUnderline"/>
        </w:rPr>
        <w:t xml:space="preserve">before the rest of the statute is placed in the </w:t>
      </w:r>
      <w:r w:rsidRPr="000E1650">
        <w:rPr>
          <w:rStyle w:val="Emphasis"/>
        </w:rPr>
        <w:t>main</w:t>
      </w:r>
      <w:r w:rsidRPr="000E1650">
        <w:rPr>
          <w:rStyle w:val="StyleUnderline"/>
        </w:rPr>
        <w:t xml:space="preserve"> text of the US Code</w:t>
      </w:r>
      <w:r w:rsidRPr="000E1650">
        <w:rPr>
          <w:sz w:val="16"/>
        </w:rPr>
        <w:t xml:space="preserve">.11 Findings and purposes most commonly end up in notes to the Code, where they can be difficult to locate and identify as enacted text because they are often placed far from much of the rest of a bill's text and often appear similar to other unenacted editor's notes. Even more surprisingly, findings and purposes are sometimes left out of the Code altogether.12 </w:t>
      </w:r>
      <w:r w:rsidRPr="000E1650">
        <w:rPr>
          <w:rStyle w:val="StyleUnderline"/>
        </w:rPr>
        <w:t xml:space="preserve">The </w:t>
      </w:r>
      <w:r w:rsidRPr="000E1650">
        <w:rPr>
          <w:rStyle w:val="StyleUnderline"/>
          <w:highlight w:val="yellow"/>
        </w:rPr>
        <w:t>decision</w:t>
      </w:r>
      <w:r w:rsidRPr="000E1650">
        <w:rPr>
          <w:rStyle w:val="StyleUnderline"/>
        </w:rPr>
        <w:t xml:space="preserve"> of </w:t>
      </w:r>
      <w:r w:rsidRPr="000E1650">
        <w:rPr>
          <w:rStyle w:val="Emphasis"/>
          <w:highlight w:val="yellow"/>
        </w:rPr>
        <w:t>where to put</w:t>
      </w:r>
      <w:r w:rsidRPr="000E1650">
        <w:rPr>
          <w:sz w:val="16"/>
        </w:rPr>
        <w:t xml:space="preserve"> findings and purposes </w:t>
      </w:r>
      <w:r w:rsidRPr="000E1650">
        <w:rPr>
          <w:rStyle w:val="StyleUnderline"/>
        </w:rPr>
        <w:t xml:space="preserve">in the </w:t>
      </w:r>
      <w:r w:rsidRPr="000E1650">
        <w:rPr>
          <w:rStyle w:val="Emphasis"/>
          <w:highlight w:val="yellow"/>
        </w:rPr>
        <w:t>Code</w:t>
      </w:r>
      <w:r w:rsidRPr="000E1650">
        <w:rPr>
          <w:rStyle w:val="StyleUnderline"/>
        </w:rPr>
        <w:t>, or whether to leave</w:t>
      </w:r>
      <w:r w:rsidRPr="000E1650">
        <w:rPr>
          <w:sz w:val="16"/>
        </w:rPr>
        <w:t xml:space="preserve"> them </w:t>
      </w:r>
      <w:r w:rsidRPr="000E1650">
        <w:rPr>
          <w:rStyle w:val="StyleUnderline"/>
        </w:rPr>
        <w:t xml:space="preserve">out altogether, </w:t>
      </w:r>
      <w:r w:rsidRPr="000E1650">
        <w:rPr>
          <w:rStyle w:val="StyleUnderline"/>
          <w:highlight w:val="yellow"/>
        </w:rPr>
        <w:t>is made by</w:t>
      </w:r>
      <w:r w:rsidRPr="000E1650">
        <w:rPr>
          <w:rStyle w:val="StyleUnderline"/>
        </w:rPr>
        <w:t xml:space="preserve"> the Office of the Law Revision Counsel</w:t>
      </w:r>
      <w:r w:rsidRPr="000E1650">
        <w:rPr>
          <w:sz w:val="16"/>
        </w:rPr>
        <w:t xml:space="preserve"> (</w:t>
      </w:r>
      <w:r w:rsidRPr="000E1650">
        <w:rPr>
          <w:rStyle w:val="Emphasis"/>
          <w:highlight w:val="yellow"/>
        </w:rPr>
        <w:t>OLRC</w:t>
      </w:r>
      <w:r w:rsidRPr="000E1650">
        <w:rPr>
          <w:sz w:val="16"/>
        </w:rPr>
        <w:t xml:space="preserve">), </w:t>
      </w:r>
      <w:r w:rsidRPr="000E1650">
        <w:rPr>
          <w:rStyle w:val="StyleUnderline"/>
        </w:rPr>
        <w:t>an unelected body within Congress that is responsible for the codification</w:t>
      </w:r>
      <w:r w:rsidRPr="00B60A8C">
        <w:rPr>
          <w:rStyle w:val="StyleUnderline"/>
        </w:rPr>
        <w:t xml:space="preserve"> process. </w:t>
      </w:r>
      <w:r w:rsidRPr="000E1650">
        <w:rPr>
          <w:rStyle w:val="StyleUnderline"/>
          <w:highlight w:val="yellow"/>
        </w:rPr>
        <w:t xml:space="preserve">These </w:t>
      </w:r>
      <w:r w:rsidRPr="000E1650">
        <w:rPr>
          <w:rStyle w:val="Emphasis"/>
          <w:highlight w:val="yellow"/>
        </w:rPr>
        <w:t>technical organizers</w:t>
      </w:r>
      <w:r w:rsidRPr="00B60A8C">
        <w:rPr>
          <w:rStyle w:val="StyleUnderline"/>
        </w:rPr>
        <w:t xml:space="preserve"> of the Code </w:t>
      </w:r>
      <w:r w:rsidRPr="000E1650">
        <w:rPr>
          <w:rStyle w:val="StyleUnderline"/>
          <w:highlight w:val="yellow"/>
        </w:rPr>
        <w:t xml:space="preserve">have </w:t>
      </w:r>
      <w:r w:rsidRPr="000E1650">
        <w:rPr>
          <w:rStyle w:val="Emphasis"/>
          <w:highlight w:val="yellow"/>
        </w:rPr>
        <w:t>significant power over how</w:t>
      </w:r>
      <w:r w:rsidRPr="00B60A8C">
        <w:rPr>
          <w:sz w:val="16"/>
        </w:rPr>
        <w:t xml:space="preserve"> (and in some cases, whether) </w:t>
      </w:r>
      <w:r w:rsidRPr="000E1650">
        <w:rPr>
          <w:rStyle w:val="Emphasis"/>
          <w:highlight w:val="yellow"/>
        </w:rPr>
        <w:t>courts, litigants, and the public see</w:t>
      </w:r>
      <w:r w:rsidRPr="00B60A8C">
        <w:rPr>
          <w:rStyle w:val="Emphasis"/>
        </w:rPr>
        <w:t xml:space="preserve"> the </w:t>
      </w:r>
      <w:r w:rsidRPr="000E1650">
        <w:rPr>
          <w:rStyle w:val="Emphasis"/>
          <w:highlight w:val="yellow"/>
        </w:rPr>
        <w:t>law</w:t>
      </w:r>
      <w:r w:rsidRPr="000E1650">
        <w:rPr>
          <w:rStyle w:val="StyleUnderline"/>
          <w:highlight w:val="yellow"/>
        </w:rPr>
        <w:t>, but</w:t>
      </w:r>
      <w:r w:rsidRPr="00B60A8C">
        <w:rPr>
          <w:rStyle w:val="StyleUnderline"/>
        </w:rPr>
        <w:t xml:space="preserve"> their </w:t>
      </w:r>
      <w:r w:rsidRPr="000E1650">
        <w:rPr>
          <w:rStyle w:val="Emphasis"/>
          <w:highlight w:val="yellow"/>
        </w:rPr>
        <w:t>role</w:t>
      </w:r>
      <w:r w:rsidRPr="000E1650">
        <w:rPr>
          <w:rStyle w:val="StyleUnderline"/>
          <w:highlight w:val="yellow"/>
        </w:rPr>
        <w:t xml:space="preserve"> has gone </w:t>
      </w:r>
      <w:r w:rsidRPr="000E1650">
        <w:rPr>
          <w:rStyle w:val="Emphasis"/>
          <w:highlight w:val="yellow"/>
        </w:rPr>
        <w:t>unnoticed by scholars and judges</w:t>
      </w:r>
      <w:r w:rsidRPr="000E1650">
        <w:rPr>
          <w:sz w:val="16"/>
        </w:rPr>
        <w:t xml:space="preserve">. It is peculiar, to say the least, that </w:t>
      </w:r>
      <w:r w:rsidRPr="000E1650">
        <w:rPr>
          <w:rStyle w:val="StyleUnderline"/>
        </w:rPr>
        <w:t xml:space="preserve">this office </w:t>
      </w:r>
      <w:r w:rsidRPr="000E1650">
        <w:rPr>
          <w:rStyle w:val="Emphasis"/>
        </w:rPr>
        <w:t>regularly hides</w:t>
      </w:r>
      <w:r w:rsidRPr="000E1650">
        <w:rPr>
          <w:sz w:val="16"/>
        </w:rPr>
        <w:t xml:space="preserve"> away in notes </w:t>
      </w:r>
      <w:r w:rsidRPr="000E1650">
        <w:rPr>
          <w:rStyle w:val="StyleUnderline"/>
        </w:rPr>
        <w:t xml:space="preserve">some of the most </w:t>
      </w:r>
      <w:r w:rsidRPr="000E1650">
        <w:rPr>
          <w:rStyle w:val="Emphasis"/>
        </w:rPr>
        <w:t>salient text</w:t>
      </w:r>
      <w:r w:rsidRPr="000E1650">
        <w:rPr>
          <w:sz w:val="16"/>
        </w:rPr>
        <w:t xml:space="preserve"> that </w:t>
      </w:r>
      <w:r w:rsidRPr="000E1650">
        <w:rPr>
          <w:rStyle w:val="Emphasis"/>
        </w:rPr>
        <w:t>Congress</w:t>
      </w:r>
      <w:r w:rsidRPr="000E1650">
        <w:rPr>
          <w:sz w:val="16"/>
        </w:rPr>
        <w:t xml:space="preserve"> *674 </w:t>
      </w:r>
      <w:r w:rsidRPr="000E1650">
        <w:rPr>
          <w:rStyle w:val="Emphasis"/>
        </w:rPr>
        <w:t>enacts</w:t>
      </w:r>
      <w:r w:rsidRPr="000E1650">
        <w:rPr>
          <w:sz w:val="16"/>
        </w:rPr>
        <w:t xml:space="preserve">, and does so </w:t>
      </w:r>
      <w:r w:rsidRPr="000E1650">
        <w:rPr>
          <w:rStyle w:val="StyleUnderline"/>
        </w:rPr>
        <w:t xml:space="preserve">in ways that are inconsistent and based on institutional practice that is </w:t>
      </w:r>
      <w:r w:rsidRPr="000E1650">
        <w:rPr>
          <w:rStyle w:val="Emphasis"/>
        </w:rPr>
        <w:t>not accessible to</w:t>
      </w:r>
      <w:r w:rsidRPr="00B60A8C">
        <w:rPr>
          <w:rStyle w:val="Emphasis"/>
        </w:rPr>
        <w:t xml:space="preserve"> outsiders</w:t>
      </w:r>
      <w:r w:rsidRPr="00B60A8C">
        <w:rPr>
          <w:sz w:val="16"/>
        </w:rPr>
        <w:t>. This codification process is a potential explanation for the scant attention enacted findings and purposes have received from courts and scholars.</w:t>
      </w:r>
    </w:p>
    <w:p w14:paraId="70E18170" w14:textId="6CFDF2B1" w:rsidR="007F2BF5" w:rsidRPr="003E4C0F" w:rsidRDefault="000905A4" w:rsidP="007F2BF5">
      <w:pPr>
        <w:pStyle w:val="Heading4"/>
      </w:pPr>
      <w:r>
        <w:t xml:space="preserve">5. </w:t>
      </w:r>
      <w:r w:rsidR="007F2BF5">
        <w:t xml:space="preserve">Courts </w:t>
      </w:r>
      <w:r w:rsidR="007F2BF5">
        <w:rPr>
          <w:u w:val="single"/>
        </w:rPr>
        <w:t>assume</w:t>
      </w:r>
      <w:r w:rsidR="007F2BF5">
        <w:t xml:space="preserve"> the OLRC version is faithful to the original. This allows overwriting original legislative intent. </w:t>
      </w:r>
    </w:p>
    <w:p w14:paraId="162FA2AC" w14:textId="77777777" w:rsidR="007F2BF5" w:rsidRPr="0066763D" w:rsidRDefault="007F2BF5" w:rsidP="007F2BF5">
      <w:r>
        <w:t xml:space="preserve">Anita S. </w:t>
      </w:r>
      <w:r w:rsidRPr="0066763D">
        <w:rPr>
          <w:rStyle w:val="Style13ptBold"/>
        </w:rPr>
        <w:t>Krishnakumar 21</w:t>
      </w:r>
      <w:r>
        <w:t>, Mary C. Daly Professor of Law, St. John's University School of Law, “Cracking the Whole Code Rule,” 96 N.Y.U. L. Rev. 76, April 2021, WestLaw</w:t>
      </w:r>
    </w:p>
    <w:p w14:paraId="3C805310" w14:textId="77777777" w:rsidR="007F2BF5" w:rsidRPr="00B60A8C" w:rsidRDefault="007F2BF5" w:rsidP="007F2BF5">
      <w:pPr>
        <w:rPr>
          <w:sz w:val="16"/>
        </w:rPr>
      </w:pPr>
      <w:r w:rsidRPr="00B60A8C">
        <w:rPr>
          <w:sz w:val="16"/>
        </w:rPr>
        <w:t xml:space="preserve">Some might wonder what is so bad about letting judges create a common law of statutory drafting conventions and word meanings. After all, our legal system is, at bottom, a common-law system, and judges have long been in charge of establishing common-law definitions for legal concepts such as “fraud,” “negligence,” and the like. Indeed, Black's Law Dictionary derives many of its definitions from caselaw.241 This is a counterargument that is more appealing at first blush than upon closer inspection. </w:t>
      </w:r>
      <w:r w:rsidRPr="00B60A8C">
        <w:rPr>
          <w:rStyle w:val="StyleUnderline"/>
        </w:rPr>
        <w:t>The problem with letting</w:t>
      </w:r>
      <w:r w:rsidRPr="00B60A8C">
        <w:rPr>
          <w:sz w:val="16"/>
        </w:rPr>
        <w:t xml:space="preserve"> </w:t>
      </w:r>
      <w:r w:rsidRPr="00B60A8C">
        <w:rPr>
          <w:rStyle w:val="Emphasis"/>
        </w:rPr>
        <w:t>judges</w:t>
      </w:r>
      <w:r w:rsidRPr="00B60A8C">
        <w:rPr>
          <w:sz w:val="16"/>
        </w:rPr>
        <w:t xml:space="preserve"> </w:t>
      </w:r>
      <w:r w:rsidRPr="00B60A8C">
        <w:rPr>
          <w:rStyle w:val="StyleUnderline"/>
        </w:rPr>
        <w:t>dictate</w:t>
      </w:r>
      <w:r w:rsidRPr="00B60A8C">
        <w:rPr>
          <w:sz w:val="16"/>
        </w:rPr>
        <w:t xml:space="preserve"> one-size-fits-all </w:t>
      </w:r>
      <w:r w:rsidRPr="00B60A8C">
        <w:rPr>
          <w:rStyle w:val="Emphasis"/>
        </w:rPr>
        <w:t>definitions for terms used in statutes</w:t>
      </w:r>
      <w:r w:rsidRPr="00B60A8C">
        <w:rPr>
          <w:sz w:val="16"/>
        </w:rPr>
        <w:t>--as opposed to letting them establish definitions for legal concepts like “fraud” that courts themselves created through the incremental lawmaking process that is the common law--</w:t>
      </w:r>
      <w:r w:rsidRPr="00B60A8C">
        <w:rPr>
          <w:rStyle w:val="StyleUnderline"/>
        </w:rPr>
        <w:t xml:space="preserve">is that </w:t>
      </w:r>
      <w:r w:rsidRPr="000E1650">
        <w:rPr>
          <w:rStyle w:val="Emphasis"/>
          <w:highlight w:val="yellow"/>
        </w:rPr>
        <w:t>judges are not</w:t>
      </w:r>
      <w:r w:rsidRPr="00B60A8C">
        <w:rPr>
          <w:rStyle w:val="Emphasis"/>
        </w:rPr>
        <w:t xml:space="preserve"> the </w:t>
      </w:r>
      <w:r w:rsidRPr="000E1650">
        <w:rPr>
          <w:rStyle w:val="Emphasis"/>
          <w:highlight w:val="yellow"/>
        </w:rPr>
        <w:t>drafters</w:t>
      </w:r>
      <w:r w:rsidRPr="00B60A8C">
        <w:rPr>
          <w:sz w:val="16"/>
        </w:rPr>
        <w:t xml:space="preserve">, </w:t>
      </w:r>
      <w:r w:rsidRPr="00B60A8C">
        <w:rPr>
          <w:rStyle w:val="StyleUnderline"/>
        </w:rPr>
        <w:t xml:space="preserve">or </w:t>
      </w:r>
      <w:r w:rsidRPr="00B60A8C">
        <w:rPr>
          <w:rStyle w:val="Emphasis"/>
        </w:rPr>
        <w:t>originators</w:t>
      </w:r>
      <w:r w:rsidRPr="00B60A8C">
        <w:rPr>
          <w:rStyle w:val="StyleUnderline"/>
        </w:rPr>
        <w:t xml:space="preserve">, </w:t>
      </w:r>
      <w:r w:rsidRPr="000E1650">
        <w:rPr>
          <w:rStyle w:val="StyleUnderline"/>
          <w:highlight w:val="yellow"/>
        </w:rPr>
        <w:t>of</w:t>
      </w:r>
      <w:r w:rsidRPr="000E1650">
        <w:rPr>
          <w:sz w:val="16"/>
          <w:highlight w:val="yellow"/>
        </w:rPr>
        <w:t xml:space="preserve"> </w:t>
      </w:r>
      <w:r w:rsidRPr="000E1650">
        <w:rPr>
          <w:rStyle w:val="Emphasis"/>
          <w:highlight w:val="yellow"/>
        </w:rPr>
        <w:t>statutory words</w:t>
      </w:r>
      <w:r w:rsidRPr="00B60A8C">
        <w:rPr>
          <w:rStyle w:val="Emphasis"/>
        </w:rPr>
        <w:t xml:space="preserve"> and phrases</w:t>
      </w:r>
      <w:r w:rsidRPr="00B60A8C">
        <w:rPr>
          <w:sz w:val="16"/>
        </w:rPr>
        <w:t xml:space="preserve">. </w:t>
      </w:r>
      <w:r w:rsidRPr="000E1650">
        <w:rPr>
          <w:rStyle w:val="Emphasis"/>
          <w:highlight w:val="yellow"/>
        </w:rPr>
        <w:t>Congress is</w:t>
      </w:r>
      <w:r w:rsidRPr="00B60A8C">
        <w:rPr>
          <w:sz w:val="16"/>
        </w:rPr>
        <w:t xml:space="preserve">. </w:t>
      </w:r>
      <w:r w:rsidRPr="00B60A8C">
        <w:rPr>
          <w:rStyle w:val="StyleUnderline"/>
        </w:rPr>
        <w:t>And</w:t>
      </w:r>
      <w:r w:rsidRPr="00B60A8C">
        <w:rPr>
          <w:sz w:val="16"/>
        </w:rPr>
        <w:t xml:space="preserve"> </w:t>
      </w:r>
      <w:r w:rsidRPr="00B60A8C">
        <w:rPr>
          <w:rStyle w:val="Emphasis"/>
        </w:rPr>
        <w:t>Congress</w:t>
      </w:r>
      <w:r w:rsidRPr="00B60A8C">
        <w:rPr>
          <w:sz w:val="16"/>
        </w:rPr>
        <w:t xml:space="preserve">, unlike common-law judges, </w:t>
      </w:r>
      <w:r w:rsidRPr="00B60A8C">
        <w:rPr>
          <w:rStyle w:val="StyleUnderline"/>
        </w:rPr>
        <w:t>enacts</w:t>
      </w:r>
      <w:r w:rsidRPr="00B60A8C">
        <w:rPr>
          <w:sz w:val="16"/>
        </w:rPr>
        <w:t xml:space="preserve"> </w:t>
      </w:r>
      <w:r w:rsidRPr="00B60A8C">
        <w:rPr>
          <w:rStyle w:val="Emphasis"/>
        </w:rPr>
        <w:t>individual</w:t>
      </w:r>
      <w:r w:rsidRPr="00B60A8C">
        <w:rPr>
          <w:sz w:val="16"/>
        </w:rPr>
        <w:t xml:space="preserve"> </w:t>
      </w:r>
      <w:r w:rsidRPr="00B60A8C">
        <w:rPr>
          <w:rStyle w:val="StyleUnderline"/>
        </w:rPr>
        <w:t xml:space="preserve">statutes to address </w:t>
      </w:r>
      <w:r w:rsidRPr="00B60A8C">
        <w:rPr>
          <w:rStyle w:val="Emphasis"/>
        </w:rPr>
        <w:t>specific</w:t>
      </w:r>
      <w:r w:rsidRPr="00B60A8C">
        <w:rPr>
          <w:sz w:val="16"/>
        </w:rPr>
        <w:t xml:space="preserve"> social </w:t>
      </w:r>
      <w:r w:rsidRPr="00B60A8C">
        <w:rPr>
          <w:rStyle w:val="Emphasis"/>
        </w:rPr>
        <w:t>problems</w:t>
      </w:r>
      <w:r w:rsidRPr="00B60A8C">
        <w:rPr>
          <w:rStyle w:val="StyleUnderline"/>
        </w:rPr>
        <w:t xml:space="preserve">; it does </w:t>
      </w:r>
      <w:r w:rsidRPr="00B60A8C">
        <w:rPr>
          <w:rStyle w:val="Emphasis"/>
        </w:rPr>
        <w:t>not</w:t>
      </w:r>
      <w:r w:rsidRPr="00B60A8C">
        <w:rPr>
          <w:sz w:val="16"/>
        </w:rPr>
        <w:t xml:space="preserve"> engage in incremental rulemaking or </w:t>
      </w:r>
      <w:r w:rsidRPr="00B60A8C">
        <w:rPr>
          <w:rStyle w:val="Emphasis"/>
        </w:rPr>
        <w:t>carefully</w:t>
      </w:r>
      <w:r w:rsidRPr="00B60A8C">
        <w:rPr>
          <w:sz w:val="16"/>
        </w:rPr>
        <w:t xml:space="preserve"> </w:t>
      </w:r>
      <w:r w:rsidRPr="00B60A8C">
        <w:rPr>
          <w:rStyle w:val="StyleUnderline"/>
        </w:rPr>
        <w:t xml:space="preserve">seek to </w:t>
      </w:r>
      <w:r w:rsidRPr="00B60A8C">
        <w:rPr>
          <w:rStyle w:val="Emphasis"/>
        </w:rPr>
        <w:t>harmonize</w:t>
      </w:r>
      <w:r w:rsidRPr="00B60A8C">
        <w:rPr>
          <w:sz w:val="16"/>
        </w:rPr>
        <w:t xml:space="preserve"> </w:t>
      </w:r>
      <w:r w:rsidRPr="00B60A8C">
        <w:rPr>
          <w:rStyle w:val="StyleUnderline"/>
        </w:rPr>
        <w:t xml:space="preserve">new statutes with </w:t>
      </w:r>
      <w:r w:rsidRPr="00B60A8C">
        <w:rPr>
          <w:rStyle w:val="Emphasis"/>
        </w:rPr>
        <w:t>older</w:t>
      </w:r>
      <w:r w:rsidRPr="00B60A8C">
        <w:rPr>
          <w:rStyle w:val="StyleUnderline"/>
        </w:rPr>
        <w:t xml:space="preserve"> ones </w:t>
      </w:r>
      <w:r w:rsidRPr="00B60A8C">
        <w:rPr>
          <w:rStyle w:val="Emphasis"/>
        </w:rPr>
        <w:t>already</w:t>
      </w:r>
      <w:r w:rsidRPr="00B60A8C">
        <w:rPr>
          <w:rStyle w:val="StyleUnderline"/>
        </w:rPr>
        <w:t xml:space="preserve"> on the books. Moreover, Congress's drafting choices are </w:t>
      </w:r>
      <w:r w:rsidRPr="00B60A8C">
        <w:rPr>
          <w:rStyle w:val="Emphasis"/>
        </w:rPr>
        <w:t>political</w:t>
      </w:r>
      <w:r w:rsidRPr="00B60A8C">
        <w:rPr>
          <w:sz w:val="16"/>
        </w:rPr>
        <w:t>--often taken from proposals provided by interest groups242--</w:t>
      </w:r>
      <w:r w:rsidRPr="00B60A8C">
        <w:rPr>
          <w:rStyle w:val="StyleUnderline"/>
        </w:rPr>
        <w:t xml:space="preserve">and are influenced by the need for political </w:t>
      </w:r>
      <w:r w:rsidRPr="00B60A8C">
        <w:rPr>
          <w:rStyle w:val="Emphasis"/>
        </w:rPr>
        <w:t>compromise</w:t>
      </w:r>
      <w:r w:rsidRPr="00B60A8C">
        <w:rPr>
          <w:rStyle w:val="StyleUnderline"/>
        </w:rPr>
        <w:t xml:space="preserve"> and </w:t>
      </w:r>
      <w:r w:rsidRPr="00B60A8C">
        <w:rPr>
          <w:rStyle w:val="Emphasis"/>
        </w:rPr>
        <w:t>coalition</w:t>
      </w:r>
      <w:r w:rsidRPr="00B60A8C">
        <w:rPr>
          <w:rStyle w:val="StyleUnderline"/>
        </w:rPr>
        <w:t xml:space="preserve"> building. So </w:t>
      </w:r>
      <w:r w:rsidRPr="003E4C0F">
        <w:rPr>
          <w:rStyle w:val="StyleUnderline"/>
          <w:highlight w:val="yellow"/>
        </w:rPr>
        <w:t xml:space="preserve">when judges </w:t>
      </w:r>
      <w:r w:rsidRPr="003E4C0F">
        <w:rPr>
          <w:rStyle w:val="Emphasis"/>
          <w:highlight w:val="yellow"/>
        </w:rPr>
        <w:t>insist</w:t>
      </w:r>
      <w:r w:rsidRPr="00B60A8C">
        <w:rPr>
          <w:sz w:val="16"/>
        </w:rPr>
        <w:t xml:space="preserve">, without any legislative-record support, that </w:t>
      </w:r>
      <w:r w:rsidRPr="00B60A8C">
        <w:rPr>
          <w:rStyle w:val="StyleUnderline"/>
        </w:rPr>
        <w:t xml:space="preserve">two </w:t>
      </w:r>
      <w:r w:rsidRPr="003E4C0F">
        <w:rPr>
          <w:rStyle w:val="StyleUnderline"/>
          <w:highlight w:val="yellow"/>
        </w:rPr>
        <w:t>statutes</w:t>
      </w:r>
      <w:r w:rsidRPr="00B60A8C">
        <w:rPr>
          <w:rStyle w:val="StyleUnderline"/>
        </w:rPr>
        <w:t xml:space="preserve"> enacted under different political conditions should be presumed to </w:t>
      </w:r>
      <w:r w:rsidRPr="003E4C0F">
        <w:rPr>
          <w:rStyle w:val="StyleUnderline"/>
          <w:highlight w:val="yellow"/>
        </w:rPr>
        <w:t>use</w:t>
      </w:r>
      <w:r w:rsidRPr="00B60A8C">
        <w:rPr>
          <w:rStyle w:val="StyleUnderline"/>
        </w:rPr>
        <w:t xml:space="preserve"> specific words and </w:t>
      </w:r>
      <w:r w:rsidRPr="003E4C0F">
        <w:rPr>
          <w:rStyle w:val="StyleUnderline"/>
          <w:highlight w:val="yellow"/>
        </w:rPr>
        <w:t xml:space="preserve">phrases </w:t>
      </w:r>
      <w:r w:rsidRPr="003E4C0F">
        <w:rPr>
          <w:rStyle w:val="Emphasis"/>
          <w:highlight w:val="yellow"/>
        </w:rPr>
        <w:t>consistently</w:t>
      </w:r>
      <w:r w:rsidRPr="00B60A8C">
        <w:rPr>
          <w:rStyle w:val="StyleUnderline"/>
        </w:rPr>
        <w:t xml:space="preserve">, they are </w:t>
      </w:r>
      <w:r w:rsidRPr="00B60A8C">
        <w:rPr>
          <w:rStyle w:val="Emphasis"/>
        </w:rPr>
        <w:t>not being “faithful agents” of the legislatures that drafted those statutes</w:t>
      </w:r>
      <w:r w:rsidRPr="00B60A8C">
        <w:rPr>
          <w:rStyle w:val="StyleUnderline"/>
        </w:rPr>
        <w:t xml:space="preserve">. Rather, </w:t>
      </w:r>
      <w:r w:rsidRPr="003E4C0F">
        <w:rPr>
          <w:rStyle w:val="StyleUnderline"/>
          <w:highlight w:val="yellow"/>
        </w:rPr>
        <w:t>they are imposing</w:t>
      </w:r>
      <w:r w:rsidRPr="00B60A8C">
        <w:rPr>
          <w:sz w:val="16"/>
        </w:rPr>
        <w:t xml:space="preserve"> the </w:t>
      </w:r>
      <w:r w:rsidRPr="00B60A8C">
        <w:rPr>
          <w:rStyle w:val="Emphasis"/>
        </w:rPr>
        <w:t xml:space="preserve">distinctly </w:t>
      </w:r>
      <w:r w:rsidRPr="003E4C0F">
        <w:rPr>
          <w:rStyle w:val="Emphasis"/>
          <w:highlight w:val="yellow"/>
        </w:rPr>
        <w:t>judicial</w:t>
      </w:r>
      <w:r w:rsidRPr="003E4C0F">
        <w:rPr>
          <w:sz w:val="16"/>
          <w:highlight w:val="yellow"/>
        </w:rPr>
        <w:t xml:space="preserve"> </w:t>
      </w:r>
      <w:r w:rsidRPr="003E4C0F">
        <w:rPr>
          <w:rStyle w:val="StyleUnderline"/>
          <w:highlight w:val="yellow"/>
        </w:rPr>
        <w:t xml:space="preserve">goals of </w:t>
      </w:r>
      <w:r w:rsidRPr="003E4C0F">
        <w:rPr>
          <w:rStyle w:val="Emphasis"/>
          <w:highlight w:val="yellow"/>
        </w:rPr>
        <w:t>coherence</w:t>
      </w:r>
      <w:r w:rsidRPr="00B60A8C">
        <w:rPr>
          <w:sz w:val="16"/>
        </w:rPr>
        <w:t xml:space="preserve">, elegance, </w:t>
      </w:r>
      <w:r w:rsidRPr="00B60A8C">
        <w:rPr>
          <w:rStyle w:val="StyleUnderline"/>
        </w:rPr>
        <w:t>and</w:t>
      </w:r>
      <w:r w:rsidRPr="00B60A8C">
        <w:rPr>
          <w:sz w:val="16"/>
        </w:rPr>
        <w:t xml:space="preserve"> </w:t>
      </w:r>
      <w:r w:rsidRPr="00B60A8C">
        <w:rPr>
          <w:rStyle w:val="Emphasis"/>
        </w:rPr>
        <w:t>logical consistency</w:t>
      </w:r>
      <w:r w:rsidRPr="00B60A8C">
        <w:rPr>
          <w:sz w:val="16"/>
        </w:rPr>
        <w:t xml:space="preserve"> </w:t>
      </w:r>
      <w:r w:rsidRPr="003E4C0F">
        <w:rPr>
          <w:rStyle w:val="StyleUnderline"/>
          <w:highlight w:val="yellow"/>
        </w:rPr>
        <w:t xml:space="preserve">onto a </w:t>
      </w:r>
      <w:r w:rsidRPr="003E4C0F">
        <w:rPr>
          <w:rStyle w:val="Emphasis"/>
          <w:highlight w:val="yellow"/>
        </w:rPr>
        <w:t>political product</w:t>
      </w:r>
      <w:r w:rsidRPr="00B60A8C">
        <w:rPr>
          <w:sz w:val="16"/>
        </w:rPr>
        <w:t xml:space="preserve"> </w:t>
      </w:r>
      <w:r w:rsidRPr="00B60A8C">
        <w:rPr>
          <w:rStyle w:val="StyleUnderline"/>
        </w:rPr>
        <w:t>that is</w:t>
      </w:r>
      <w:r w:rsidRPr="00B60A8C">
        <w:rPr>
          <w:sz w:val="16"/>
        </w:rPr>
        <w:t xml:space="preserve"> messy, </w:t>
      </w:r>
      <w:r w:rsidRPr="00B60A8C">
        <w:rPr>
          <w:rStyle w:val="Emphasis"/>
        </w:rPr>
        <w:t>chaotic</w:t>
      </w:r>
      <w:r w:rsidRPr="00B60A8C">
        <w:rPr>
          <w:sz w:val="16"/>
        </w:rPr>
        <w:t xml:space="preserve">, </w:t>
      </w:r>
      <w:r w:rsidRPr="00B60A8C">
        <w:rPr>
          <w:rStyle w:val="StyleUnderline"/>
        </w:rPr>
        <w:t>and full of often-</w:t>
      </w:r>
      <w:r w:rsidRPr="00B60A8C">
        <w:rPr>
          <w:rStyle w:val="Emphasis"/>
        </w:rPr>
        <w:t>contradictory compromises</w:t>
      </w:r>
      <w:r w:rsidRPr="00B60A8C">
        <w:rPr>
          <w:sz w:val="16"/>
        </w:rPr>
        <w:t>.</w:t>
      </w:r>
    </w:p>
    <w:p w14:paraId="21FF5798" w14:textId="77777777" w:rsidR="007F2BF5" w:rsidRPr="00B60A8C" w:rsidRDefault="007F2BF5" w:rsidP="007F2BF5">
      <w:pPr>
        <w:rPr>
          <w:sz w:val="16"/>
        </w:rPr>
      </w:pPr>
      <w:r w:rsidRPr="00B60A8C">
        <w:rPr>
          <w:sz w:val="16"/>
        </w:rPr>
        <w:t>Notably, judges who externally impose coherence across disparate statutes are behaving inconsistently with textualists' own repeated exhortations that each statute's text is the product of a finely *142 wrought political compromise: Textualists often emphasize this point in arguing that interpreters should attend carefully to each statute's precise wording rather than its overall purpose, on the theory that the statute's final words are the result of political bargains and reflect “a decision to go so far and no farther.”243 But if this is so--if the precise wording of each statute reflects a delicate political compromise following a messy “legislative battle among interest groups, Congress, and the President”244--then that suggests not only that interpreters should “hew closely to the semantic meaning”245 of the enacted text, but also that the bar should be very high for gauging similarity between different statutes enacted after different legislative battles producing different political compromises.246</w:t>
      </w:r>
    </w:p>
    <w:p w14:paraId="5BD02055" w14:textId="77777777" w:rsidR="007F2BF5" w:rsidRPr="00334781" w:rsidRDefault="007F2BF5" w:rsidP="007F2BF5">
      <w:pPr>
        <w:rPr>
          <w:sz w:val="16"/>
        </w:rPr>
      </w:pPr>
      <w:r w:rsidRPr="00B60A8C">
        <w:rPr>
          <w:sz w:val="16"/>
        </w:rPr>
        <w:t xml:space="preserve">Finally, </w:t>
      </w:r>
      <w:r w:rsidRPr="00B60A8C">
        <w:rPr>
          <w:rStyle w:val="StyleUnderline"/>
        </w:rPr>
        <w:t xml:space="preserve">there are reasons </w:t>
      </w:r>
      <w:r w:rsidRPr="00B60A8C">
        <w:rPr>
          <w:rStyle w:val="Emphasis"/>
        </w:rPr>
        <w:t>independent</w:t>
      </w:r>
      <w:r w:rsidRPr="00B60A8C">
        <w:rPr>
          <w:sz w:val="16"/>
        </w:rPr>
        <w:t xml:space="preserve"> </w:t>
      </w:r>
      <w:r w:rsidRPr="00B60A8C">
        <w:rPr>
          <w:rStyle w:val="StyleUnderline"/>
        </w:rPr>
        <w:t xml:space="preserve">of judicial </w:t>
      </w:r>
      <w:r w:rsidRPr="00B60A8C">
        <w:rPr>
          <w:rStyle w:val="Emphasis"/>
        </w:rPr>
        <w:t>competence</w:t>
      </w:r>
      <w:r w:rsidRPr="00B60A8C">
        <w:rPr>
          <w:sz w:val="16"/>
        </w:rPr>
        <w:t xml:space="preserve"> or “faithful agency” </w:t>
      </w:r>
      <w:r w:rsidRPr="00B60A8C">
        <w:rPr>
          <w:rStyle w:val="StyleUnderline"/>
        </w:rPr>
        <w:t>concerns for questioning the tenability of a judicially forged common law of drafting presumptions</w:t>
      </w:r>
      <w:r w:rsidRPr="00B60A8C">
        <w:rPr>
          <w:sz w:val="16"/>
        </w:rPr>
        <w:t xml:space="preserve">. Specifically, </w:t>
      </w:r>
      <w:r w:rsidRPr="003E4C0F">
        <w:rPr>
          <w:rStyle w:val="StyleUnderline"/>
          <w:highlight w:val="yellow"/>
        </w:rPr>
        <w:t>the way</w:t>
      </w:r>
      <w:r w:rsidRPr="00B60A8C">
        <w:rPr>
          <w:rStyle w:val="StyleUnderline"/>
        </w:rPr>
        <w:t xml:space="preserve"> that </w:t>
      </w:r>
      <w:r w:rsidRPr="003E4C0F">
        <w:rPr>
          <w:rStyle w:val="StyleUnderline"/>
          <w:highlight w:val="yellow"/>
        </w:rPr>
        <w:t xml:space="preserve">statutes are </w:t>
      </w:r>
      <w:r w:rsidRPr="003E4C0F">
        <w:rPr>
          <w:rStyle w:val="Emphasis"/>
          <w:highlight w:val="yellow"/>
        </w:rPr>
        <w:t>codified</w:t>
      </w:r>
      <w:r w:rsidRPr="00B60A8C">
        <w:rPr>
          <w:rStyle w:val="Emphasis"/>
        </w:rPr>
        <w:t xml:space="preserve"> in the U.S. Code</w:t>
      </w:r>
      <w:r w:rsidRPr="00B60A8C">
        <w:rPr>
          <w:rStyle w:val="StyleUnderline"/>
        </w:rPr>
        <w:t xml:space="preserve"> can </w:t>
      </w:r>
      <w:r w:rsidRPr="003E4C0F">
        <w:rPr>
          <w:rStyle w:val="StyleUnderline"/>
          <w:highlight w:val="yellow"/>
        </w:rPr>
        <w:t xml:space="preserve">make it </w:t>
      </w:r>
      <w:r w:rsidRPr="003E4C0F">
        <w:rPr>
          <w:rStyle w:val="Emphasis"/>
          <w:highlight w:val="yellow"/>
        </w:rPr>
        <w:t>difficult for judges</w:t>
      </w:r>
      <w:r w:rsidRPr="003E4C0F">
        <w:rPr>
          <w:rStyle w:val="StyleUnderline"/>
          <w:highlight w:val="yellow"/>
        </w:rPr>
        <w:t xml:space="preserve">--or </w:t>
      </w:r>
      <w:r w:rsidRPr="003E4C0F">
        <w:rPr>
          <w:rStyle w:val="Emphasis"/>
          <w:highlight w:val="yellow"/>
        </w:rPr>
        <w:t>anyone else</w:t>
      </w:r>
      <w:r w:rsidRPr="00B60A8C">
        <w:rPr>
          <w:rStyle w:val="StyleUnderline"/>
        </w:rPr>
        <w:t xml:space="preserve">--to obtain a clear picture of how different statutes enacted at </w:t>
      </w:r>
      <w:r w:rsidRPr="00B60A8C">
        <w:rPr>
          <w:rStyle w:val="Emphasis"/>
        </w:rPr>
        <w:t>different times</w:t>
      </w:r>
      <w:r w:rsidRPr="00B60A8C">
        <w:rPr>
          <w:rStyle w:val="StyleUnderline"/>
        </w:rPr>
        <w:t xml:space="preserve"> </w:t>
      </w:r>
      <w:r w:rsidRPr="00B60A8C">
        <w:rPr>
          <w:rStyle w:val="Emphasis"/>
        </w:rPr>
        <w:t>relate</w:t>
      </w:r>
      <w:r w:rsidRPr="00B60A8C">
        <w:rPr>
          <w:sz w:val="16"/>
        </w:rPr>
        <w:t xml:space="preserve"> </w:t>
      </w:r>
      <w:r w:rsidRPr="00B60A8C">
        <w:rPr>
          <w:rStyle w:val="StyleUnderline"/>
        </w:rPr>
        <w:t>to each other</w:t>
      </w:r>
      <w:r w:rsidRPr="00B60A8C">
        <w:rPr>
          <w:sz w:val="16"/>
        </w:rPr>
        <w:t xml:space="preserve">. As recent work by Jesse Cross, Abbe Gluck, and Jarrod Shobe explains, </w:t>
      </w:r>
      <w:r w:rsidRPr="00B60A8C">
        <w:rPr>
          <w:rStyle w:val="StyleUnderline"/>
        </w:rPr>
        <w:t xml:space="preserve">most </w:t>
      </w:r>
      <w:r w:rsidRPr="003E4C0F">
        <w:rPr>
          <w:rStyle w:val="StyleUnderline"/>
          <w:highlight w:val="yellow"/>
        </w:rPr>
        <w:t xml:space="preserve">laws </w:t>
      </w:r>
      <w:r w:rsidRPr="003E4C0F">
        <w:rPr>
          <w:rStyle w:val="Emphasis"/>
          <w:highlight w:val="yellow"/>
        </w:rPr>
        <w:t>enacted</w:t>
      </w:r>
      <w:r w:rsidRPr="00B60A8C">
        <w:rPr>
          <w:rStyle w:val="StyleUnderline"/>
        </w:rPr>
        <w:t xml:space="preserve"> by Congress </w:t>
      </w:r>
      <w:r w:rsidRPr="003E4C0F">
        <w:rPr>
          <w:rStyle w:val="StyleUnderline"/>
          <w:highlight w:val="yellow"/>
        </w:rPr>
        <w:t>are</w:t>
      </w:r>
      <w:r w:rsidRPr="00B60A8C">
        <w:rPr>
          <w:rStyle w:val="StyleUnderline"/>
        </w:rPr>
        <w:t xml:space="preserve"> </w:t>
      </w:r>
      <w:r w:rsidRPr="00B60A8C">
        <w:rPr>
          <w:rStyle w:val="Emphasis"/>
        </w:rPr>
        <w:t>broken up</w:t>
      </w:r>
      <w:r w:rsidRPr="00B60A8C">
        <w:rPr>
          <w:rStyle w:val="StyleUnderline"/>
        </w:rPr>
        <w:t xml:space="preserve"> and </w:t>
      </w:r>
      <w:r w:rsidRPr="003E4C0F">
        <w:rPr>
          <w:rStyle w:val="Emphasis"/>
          <w:highlight w:val="yellow"/>
        </w:rPr>
        <w:t>codified</w:t>
      </w:r>
      <w:r w:rsidRPr="00B60A8C">
        <w:rPr>
          <w:rStyle w:val="StyleUnderline"/>
        </w:rPr>
        <w:t xml:space="preserve"> at </w:t>
      </w:r>
      <w:r w:rsidRPr="00B60A8C">
        <w:rPr>
          <w:rStyle w:val="Emphasis"/>
        </w:rPr>
        <w:t>various</w:t>
      </w:r>
      <w:r w:rsidRPr="00B60A8C">
        <w:rPr>
          <w:rStyle w:val="StyleUnderline"/>
        </w:rPr>
        <w:t xml:space="preserve"> locations throughout the U.S. Code </w:t>
      </w:r>
      <w:r w:rsidRPr="003E4C0F">
        <w:rPr>
          <w:rStyle w:val="StyleUnderline"/>
          <w:highlight w:val="yellow"/>
        </w:rPr>
        <w:t>by</w:t>
      </w:r>
      <w:r w:rsidRPr="00B60A8C">
        <w:rPr>
          <w:rStyle w:val="StyleUnderline"/>
        </w:rPr>
        <w:t xml:space="preserve"> lawyers who work in the </w:t>
      </w:r>
      <w:r w:rsidRPr="00B60A8C">
        <w:rPr>
          <w:rStyle w:val="Emphasis"/>
        </w:rPr>
        <w:t>nonpartisan</w:t>
      </w:r>
      <w:r w:rsidRPr="00B60A8C">
        <w:rPr>
          <w:sz w:val="16"/>
        </w:rPr>
        <w:t xml:space="preserve"> Office of the Law Revision Counsel (</w:t>
      </w:r>
      <w:r w:rsidRPr="003E4C0F">
        <w:rPr>
          <w:rStyle w:val="Emphasis"/>
          <w:highlight w:val="yellow"/>
        </w:rPr>
        <w:t>OLRC</w:t>
      </w:r>
      <w:r w:rsidRPr="00B60A8C">
        <w:rPr>
          <w:sz w:val="16"/>
        </w:rPr>
        <w:t xml:space="preserve">), </w:t>
      </w:r>
      <w:r w:rsidRPr="00B60A8C">
        <w:rPr>
          <w:rStyle w:val="StyleUnderline"/>
        </w:rPr>
        <w:t>rather than by congressional members or their staff</w:t>
      </w:r>
      <w:r w:rsidRPr="00B60A8C">
        <w:rPr>
          <w:sz w:val="16"/>
        </w:rPr>
        <w:t xml:space="preserve">.247 </w:t>
      </w:r>
      <w:r w:rsidRPr="00B60A8C">
        <w:rPr>
          <w:rStyle w:val="StyleUnderline"/>
        </w:rPr>
        <w:t xml:space="preserve">OLRC makes decisions about how to split up different sections of a public law, placing some provisions in one section of the U.S. Code and other provisions in other sections, leaving some parts of the enacted text </w:t>
      </w:r>
      <w:r w:rsidRPr="00B60A8C">
        <w:rPr>
          <w:rStyle w:val="Emphasis"/>
        </w:rPr>
        <w:t>out</w:t>
      </w:r>
      <w:r w:rsidRPr="00B60A8C">
        <w:rPr>
          <w:sz w:val="16"/>
        </w:rPr>
        <w:t xml:space="preserve"> of the Code </w:t>
      </w:r>
      <w:r w:rsidRPr="00B60A8C">
        <w:rPr>
          <w:rStyle w:val="Emphasis"/>
        </w:rPr>
        <w:t>altogether</w:t>
      </w:r>
      <w:r w:rsidRPr="00B60A8C">
        <w:rPr>
          <w:rStyle w:val="StyleUnderline"/>
        </w:rPr>
        <w:t xml:space="preserve">, and relegating some enacted text to the </w:t>
      </w:r>
      <w:r w:rsidRPr="00B60A8C">
        <w:rPr>
          <w:rStyle w:val="Emphasis"/>
        </w:rPr>
        <w:t>notes</w:t>
      </w:r>
      <w:r w:rsidRPr="00B60A8C">
        <w:rPr>
          <w:sz w:val="16"/>
        </w:rPr>
        <w:t xml:space="preserve"> that accompany the codified sections of the statute.248 Moreover, </w:t>
      </w:r>
      <w:r w:rsidRPr="00B60A8C">
        <w:rPr>
          <w:rStyle w:val="StyleUnderline"/>
        </w:rPr>
        <w:t xml:space="preserve">OLRC codifies some statutes </w:t>
      </w:r>
      <w:r w:rsidRPr="003E4C0F">
        <w:rPr>
          <w:rStyle w:val="StyleUnderline"/>
          <w:highlight w:val="yellow"/>
        </w:rPr>
        <w:t>in “</w:t>
      </w:r>
      <w:r w:rsidRPr="003E4C0F">
        <w:rPr>
          <w:rStyle w:val="Emphasis"/>
          <w:highlight w:val="yellow"/>
        </w:rPr>
        <w:t>nonpositive</w:t>
      </w:r>
      <w:r w:rsidRPr="003E4C0F">
        <w:rPr>
          <w:rStyle w:val="StyleUnderline"/>
          <w:highlight w:val="yellow"/>
        </w:rPr>
        <w:t xml:space="preserve"> law” titles that are</w:t>
      </w:r>
      <w:r w:rsidRPr="00B60A8C">
        <w:rPr>
          <w:rStyle w:val="StyleUnderline"/>
        </w:rPr>
        <w:t xml:space="preserve"> </w:t>
      </w:r>
      <w:r w:rsidRPr="00B60A8C">
        <w:rPr>
          <w:rStyle w:val="Emphasis"/>
        </w:rPr>
        <w:t>not themselves the law</w:t>
      </w:r>
      <w:r w:rsidRPr="00B60A8C">
        <w:rPr>
          <w:rStyle w:val="StyleUnderline"/>
        </w:rPr>
        <w:t>, but</w:t>
      </w:r>
      <w:r w:rsidRPr="00B60A8C">
        <w:rPr>
          <w:sz w:val="16"/>
        </w:rPr>
        <w:t xml:space="preserve"> *143 </w:t>
      </w:r>
      <w:r w:rsidRPr="003E4C0F">
        <w:rPr>
          <w:rStyle w:val="StyleUnderline"/>
          <w:highlight w:val="yellow"/>
        </w:rPr>
        <w:t xml:space="preserve">merely </w:t>
      </w:r>
      <w:r w:rsidRPr="003E4C0F">
        <w:rPr>
          <w:rStyle w:val="Emphasis"/>
          <w:highlight w:val="yellow"/>
        </w:rPr>
        <w:t>collections of</w:t>
      </w:r>
      <w:r w:rsidRPr="00B60A8C">
        <w:rPr>
          <w:rStyle w:val="Emphasis"/>
        </w:rPr>
        <w:t xml:space="preserve"> statutory </w:t>
      </w:r>
      <w:r w:rsidRPr="003E4C0F">
        <w:rPr>
          <w:rStyle w:val="Emphasis"/>
          <w:highlight w:val="yellow"/>
        </w:rPr>
        <w:t>material</w:t>
      </w:r>
      <w:r w:rsidRPr="003E4C0F">
        <w:rPr>
          <w:rStyle w:val="StyleUnderline"/>
          <w:highlight w:val="yellow"/>
        </w:rPr>
        <w:t>, or</w:t>
      </w:r>
      <w:r w:rsidRPr="00B60A8C">
        <w:rPr>
          <w:rStyle w:val="StyleUnderline"/>
        </w:rPr>
        <w:t xml:space="preserve"> even </w:t>
      </w:r>
      <w:r w:rsidRPr="003E4C0F">
        <w:rPr>
          <w:rStyle w:val="Emphasis"/>
          <w:highlight w:val="yellow"/>
        </w:rPr>
        <w:t>restatements</w:t>
      </w:r>
      <w:r w:rsidRPr="00B60A8C">
        <w:rPr>
          <w:rStyle w:val="StyleUnderline"/>
        </w:rPr>
        <w:t xml:space="preserve"> of the law, arranged by </w:t>
      </w:r>
      <w:r w:rsidRPr="00B60A8C">
        <w:rPr>
          <w:rStyle w:val="Emphasis"/>
        </w:rPr>
        <w:t>OLRC</w:t>
      </w:r>
      <w:r w:rsidRPr="00B60A8C">
        <w:rPr>
          <w:sz w:val="16"/>
        </w:rPr>
        <w:t xml:space="preserve">.249 Thus, </w:t>
      </w:r>
      <w:r w:rsidRPr="00B60A8C">
        <w:rPr>
          <w:rStyle w:val="StyleUnderline"/>
        </w:rPr>
        <w:t xml:space="preserve">if and </w:t>
      </w:r>
      <w:r w:rsidRPr="003E4C0F">
        <w:rPr>
          <w:rStyle w:val="StyleUnderline"/>
          <w:highlight w:val="yellow"/>
        </w:rPr>
        <w:t xml:space="preserve">when the </w:t>
      </w:r>
      <w:r w:rsidRPr="003E4C0F">
        <w:rPr>
          <w:rStyle w:val="Emphasis"/>
          <w:highlight w:val="yellow"/>
        </w:rPr>
        <w:t>Court</w:t>
      </w:r>
      <w:r w:rsidRPr="003E4C0F">
        <w:rPr>
          <w:rStyle w:val="StyleUnderline"/>
          <w:highlight w:val="yellow"/>
        </w:rPr>
        <w:t xml:space="preserve"> draws</w:t>
      </w:r>
      <w:r w:rsidRPr="00B60A8C">
        <w:rPr>
          <w:rStyle w:val="StyleUnderline"/>
        </w:rPr>
        <w:t xml:space="preserve"> comparisons </w:t>
      </w:r>
      <w:r w:rsidRPr="003E4C0F">
        <w:rPr>
          <w:rStyle w:val="StyleUnderline"/>
          <w:highlight w:val="yellow"/>
        </w:rPr>
        <w:t>between</w:t>
      </w:r>
      <w:r w:rsidRPr="00B60A8C">
        <w:rPr>
          <w:rStyle w:val="StyleUnderline"/>
        </w:rPr>
        <w:t xml:space="preserve"> different parts of the </w:t>
      </w:r>
      <w:r w:rsidRPr="003E4C0F">
        <w:rPr>
          <w:rStyle w:val="StyleUnderline"/>
          <w:highlight w:val="yellow"/>
        </w:rPr>
        <w:t xml:space="preserve">U.S. </w:t>
      </w:r>
      <w:r w:rsidRPr="003E4C0F">
        <w:rPr>
          <w:rStyle w:val="Emphasis"/>
          <w:highlight w:val="yellow"/>
        </w:rPr>
        <w:t>Code</w:t>
      </w:r>
      <w:r w:rsidRPr="00B60A8C">
        <w:rPr>
          <w:rStyle w:val="StyleUnderline"/>
        </w:rPr>
        <w:t xml:space="preserve"> rather than referencing the </w:t>
      </w:r>
      <w:r w:rsidRPr="00B60A8C">
        <w:rPr>
          <w:rStyle w:val="Emphasis"/>
        </w:rPr>
        <w:t>Statutes at Large</w:t>
      </w:r>
      <w:r w:rsidRPr="00B60A8C">
        <w:rPr>
          <w:sz w:val="16"/>
        </w:rPr>
        <w:t xml:space="preserve"> (which contain the original versions of statutes enacted by Congress),250 </w:t>
      </w:r>
      <w:r w:rsidRPr="003E4C0F">
        <w:rPr>
          <w:rStyle w:val="StyleUnderline"/>
          <w:highlight w:val="yellow"/>
        </w:rPr>
        <w:t>it</w:t>
      </w:r>
      <w:r w:rsidRPr="00B60A8C">
        <w:rPr>
          <w:rStyle w:val="StyleUnderline"/>
        </w:rPr>
        <w:t xml:space="preserve"> may</w:t>
      </w:r>
      <w:r w:rsidRPr="00B60A8C">
        <w:rPr>
          <w:sz w:val="16"/>
        </w:rPr>
        <w:t xml:space="preserve"> (1) </w:t>
      </w:r>
      <w:r w:rsidRPr="00B60A8C">
        <w:rPr>
          <w:rStyle w:val="Emphasis"/>
        </w:rPr>
        <w:t>miss</w:t>
      </w:r>
      <w:r w:rsidRPr="00B60A8C">
        <w:rPr>
          <w:sz w:val="16"/>
        </w:rPr>
        <w:t xml:space="preserve"> </w:t>
      </w:r>
      <w:r w:rsidRPr="00B60A8C">
        <w:rPr>
          <w:rStyle w:val="StyleUnderline"/>
        </w:rPr>
        <w:t xml:space="preserve">provisions enacted by Congress that OLRC has decided to </w:t>
      </w:r>
      <w:r w:rsidRPr="00B60A8C">
        <w:rPr>
          <w:rStyle w:val="Emphasis"/>
        </w:rPr>
        <w:t>leave out</w:t>
      </w:r>
      <w:r w:rsidRPr="00B60A8C">
        <w:rPr>
          <w:rStyle w:val="StyleUnderline"/>
        </w:rPr>
        <w:t xml:space="preserve"> of</w:t>
      </w:r>
      <w:r w:rsidRPr="00B60A8C">
        <w:rPr>
          <w:sz w:val="16"/>
        </w:rPr>
        <w:t xml:space="preserve"> </w:t>
      </w:r>
      <w:r w:rsidRPr="00B60A8C">
        <w:rPr>
          <w:rStyle w:val="StyleUnderline"/>
        </w:rPr>
        <w:t>the Code</w:t>
      </w:r>
      <w:r w:rsidRPr="00B60A8C">
        <w:rPr>
          <w:sz w:val="16"/>
        </w:rPr>
        <w:t xml:space="preserve">; (2) </w:t>
      </w:r>
      <w:r w:rsidRPr="00B60A8C">
        <w:rPr>
          <w:rStyle w:val="StyleUnderline"/>
        </w:rPr>
        <w:t>ignore</w:t>
      </w:r>
      <w:r w:rsidRPr="00B60A8C">
        <w:rPr>
          <w:sz w:val="16"/>
        </w:rPr>
        <w:t xml:space="preserve"> </w:t>
      </w:r>
      <w:r w:rsidRPr="00B60A8C">
        <w:rPr>
          <w:rStyle w:val="Emphasis"/>
        </w:rPr>
        <w:t>clarifying</w:t>
      </w:r>
      <w:r w:rsidRPr="00B60A8C">
        <w:rPr>
          <w:sz w:val="16"/>
        </w:rPr>
        <w:t xml:space="preserve"> </w:t>
      </w:r>
      <w:r w:rsidRPr="00B60A8C">
        <w:rPr>
          <w:rStyle w:val="StyleUnderline"/>
        </w:rPr>
        <w:t xml:space="preserve">provisions that have been relegated to the notes by </w:t>
      </w:r>
      <w:r w:rsidRPr="00B60A8C">
        <w:rPr>
          <w:rStyle w:val="Emphasis"/>
        </w:rPr>
        <w:t>OLRC</w:t>
      </w:r>
      <w:r w:rsidRPr="00B60A8C">
        <w:rPr>
          <w:rStyle w:val="StyleUnderline"/>
        </w:rPr>
        <w:t>; or even</w:t>
      </w:r>
      <w:r w:rsidRPr="00B60A8C">
        <w:rPr>
          <w:sz w:val="16"/>
        </w:rPr>
        <w:t xml:space="preserve"> (3) </w:t>
      </w:r>
      <w:r w:rsidRPr="003E4C0F">
        <w:rPr>
          <w:rStyle w:val="Emphasis"/>
          <w:highlight w:val="yellow"/>
        </w:rPr>
        <w:t>focus</w:t>
      </w:r>
      <w:r w:rsidRPr="003E4C0F">
        <w:rPr>
          <w:rStyle w:val="StyleUnderline"/>
          <w:highlight w:val="yellow"/>
        </w:rPr>
        <w:t xml:space="preserve"> on</w:t>
      </w:r>
      <w:r w:rsidRPr="00B60A8C">
        <w:rPr>
          <w:sz w:val="16"/>
        </w:rPr>
        <w:t xml:space="preserve"> organizational or structural </w:t>
      </w:r>
      <w:r w:rsidRPr="003E4C0F">
        <w:rPr>
          <w:rStyle w:val="StyleUnderline"/>
          <w:highlight w:val="yellow"/>
        </w:rPr>
        <w:t>choices</w:t>
      </w:r>
      <w:r w:rsidRPr="00B60A8C">
        <w:rPr>
          <w:rStyle w:val="StyleUnderline"/>
        </w:rPr>
        <w:t xml:space="preserve"> that were </w:t>
      </w:r>
      <w:r w:rsidRPr="00B60A8C">
        <w:rPr>
          <w:rStyle w:val="Emphasis"/>
        </w:rPr>
        <w:t xml:space="preserve">effectuated </w:t>
      </w:r>
      <w:r w:rsidRPr="003E4C0F">
        <w:rPr>
          <w:rStyle w:val="Emphasis"/>
          <w:highlight w:val="yellow"/>
        </w:rPr>
        <w:t>not by Congress but</w:t>
      </w:r>
      <w:r w:rsidRPr="00B60A8C">
        <w:rPr>
          <w:rStyle w:val="Emphasis"/>
        </w:rPr>
        <w:t xml:space="preserve">, rather, </w:t>
      </w:r>
      <w:r w:rsidRPr="003E4C0F">
        <w:rPr>
          <w:rStyle w:val="Emphasis"/>
          <w:highlight w:val="yellow"/>
        </w:rPr>
        <w:t>by OLRC</w:t>
      </w:r>
      <w:r w:rsidRPr="00B60A8C">
        <w:rPr>
          <w:sz w:val="16"/>
        </w:rPr>
        <w:t>.251</w:t>
      </w:r>
    </w:p>
    <w:p w14:paraId="5A754CF8" w14:textId="77777777" w:rsidR="007F2BF5" w:rsidRDefault="007F2BF5" w:rsidP="007F2BF5">
      <w:pPr>
        <w:pStyle w:val="Heading3"/>
      </w:pPr>
      <w:r>
        <w:t>AT: OLRC Fails---AT: Delay</w:t>
      </w:r>
    </w:p>
    <w:p w14:paraId="72B4DEE2" w14:textId="6587B97E" w:rsidR="000905A4" w:rsidRDefault="000905A4" w:rsidP="007F2BF5">
      <w:pPr>
        <w:pStyle w:val="Heading4"/>
      </w:pPr>
      <w:r>
        <w:t xml:space="preserve">No delay: </w:t>
      </w:r>
    </w:p>
    <w:p w14:paraId="6116BC1B" w14:textId="6C69E01B" w:rsidR="007F2BF5" w:rsidRDefault="000905A4" w:rsidP="007F2BF5">
      <w:pPr>
        <w:pStyle w:val="Heading4"/>
      </w:pPr>
      <w:r>
        <w:t xml:space="preserve">1. </w:t>
      </w:r>
      <w:r w:rsidR="007F2BF5">
        <w:t xml:space="preserve">Fiat solves---it mandates an </w:t>
      </w:r>
      <w:r w:rsidR="007F2BF5">
        <w:rPr>
          <w:u w:val="single"/>
        </w:rPr>
        <w:t>instantaneous</w:t>
      </w:r>
      <w:r w:rsidR="007F2BF5">
        <w:t xml:space="preserve"> </w:t>
      </w:r>
      <w:r w:rsidR="00775D1D">
        <w:t>growth of spending on welfare</w:t>
      </w:r>
      <w:r w:rsidR="007F2BF5">
        <w:t xml:space="preserve">. It’ll be quickly </w:t>
      </w:r>
      <w:r w:rsidR="00775D1D">
        <w:t>acted upon</w:t>
      </w:r>
      <w:r w:rsidR="007F2BF5">
        <w:t xml:space="preserve">. That’s Cross. </w:t>
      </w:r>
    </w:p>
    <w:p w14:paraId="403B34DF" w14:textId="669CFAFC" w:rsidR="007F2BF5" w:rsidRPr="00EC36B3" w:rsidRDefault="000905A4" w:rsidP="007F2BF5">
      <w:pPr>
        <w:pStyle w:val="Heading4"/>
      </w:pPr>
      <w:r>
        <w:t xml:space="preserve">2. </w:t>
      </w:r>
      <w:r w:rsidR="007F2BF5">
        <w:t xml:space="preserve">No impact---they have no time-sensitive impact. The CP’s quick </w:t>
      </w:r>
      <w:r w:rsidR="007F2BF5">
        <w:rPr>
          <w:u w:val="single"/>
        </w:rPr>
        <w:t>enough</w:t>
      </w:r>
      <w:r w:rsidR="007F2BF5">
        <w:t>.</w:t>
      </w:r>
    </w:p>
    <w:p w14:paraId="3A68196B" w14:textId="034F9AEC" w:rsidR="007F2BF5" w:rsidRPr="005332F5" w:rsidRDefault="000905A4" w:rsidP="007F2BF5">
      <w:pPr>
        <w:pStyle w:val="Heading4"/>
        <w:rPr>
          <w:u w:val="single"/>
        </w:rPr>
      </w:pPr>
      <w:r>
        <w:t xml:space="preserve">3. </w:t>
      </w:r>
      <w:r w:rsidR="007F2BF5">
        <w:t xml:space="preserve">It's </w:t>
      </w:r>
      <w:r w:rsidR="007F2BF5">
        <w:rPr>
          <w:u w:val="single"/>
        </w:rPr>
        <w:t>updated instantly</w:t>
      </w:r>
    </w:p>
    <w:p w14:paraId="46A3DF82" w14:textId="77777777" w:rsidR="007F2BF5" w:rsidRDefault="007F2BF5" w:rsidP="007F2BF5">
      <w:r>
        <w:t xml:space="preserve">Peter G. </w:t>
      </w:r>
      <w:r w:rsidRPr="00A40EE6">
        <w:rPr>
          <w:rStyle w:val="Style13ptBold"/>
        </w:rPr>
        <w:t>LeFevre 13</w:t>
      </w:r>
      <w:r>
        <w:t>, Law Revision Counsel, 2004-2011, “The United States Code: Its Accuracy, Accessibility, and Currency,” 38-WTR Admin. &amp; Reg. L. News 10, Winter 2013, WestLaw</w:t>
      </w:r>
    </w:p>
    <w:p w14:paraId="17C25C90" w14:textId="77777777" w:rsidR="007F2BF5" w:rsidRPr="005332F5" w:rsidRDefault="007F2BF5" w:rsidP="007F2BF5">
      <w:pPr>
        <w:rPr>
          <w:sz w:val="16"/>
        </w:rPr>
      </w:pPr>
      <w:r w:rsidRPr="005332F5">
        <w:rPr>
          <w:sz w:val="16"/>
        </w:rPr>
        <w:t>Currency</w:t>
      </w:r>
    </w:p>
    <w:p w14:paraId="1665CE17" w14:textId="77777777" w:rsidR="007F2BF5" w:rsidRPr="005332F5" w:rsidRDefault="007F2BF5" w:rsidP="007F2BF5">
      <w:pPr>
        <w:rPr>
          <w:sz w:val="16"/>
        </w:rPr>
      </w:pPr>
      <w:r w:rsidRPr="005332F5">
        <w:rPr>
          <w:sz w:val="16"/>
        </w:rPr>
        <w:t>Around 2005, the currency of the Code hit a nadir. That was when the publication of supplement II to the 2000 edition was not completed until almost two-and-a-half years after the end of the congressional session it covered. Since then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enacted at the beginning of the session that affects a title at the end of the Code the lag time may still seem excessive. Users may wonder why it takes so long to update the Code and what can be done about it?</w:t>
      </w:r>
    </w:p>
    <w:p w14:paraId="5AA010A9" w14:textId="77777777" w:rsidR="007F2BF5" w:rsidRPr="005332F5" w:rsidRDefault="007F2BF5" w:rsidP="007F2BF5">
      <w:pPr>
        <w:rPr>
          <w:sz w:val="16"/>
        </w:rPr>
      </w:pPr>
      <w:r w:rsidRPr="005332F5">
        <w:rPr>
          <w:sz w:val="16"/>
        </w:rPr>
        <w:t>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near 100% reliability simply takes a lot of time to complete. The Code has over 50,000 pages, and changes in one area of the Code often affect other areas, too.</w:t>
      </w:r>
    </w:p>
    <w:p w14:paraId="49AC0819" w14:textId="77777777" w:rsidR="007F2BF5" w:rsidRPr="005332F5" w:rsidRDefault="007F2BF5" w:rsidP="007F2BF5">
      <w:pPr>
        <w:rPr>
          <w:sz w:val="16"/>
        </w:rPr>
      </w:pPr>
      <w:r w:rsidRPr="005332F5">
        <w:rPr>
          <w:sz w:val="16"/>
        </w:rPr>
        <w:t>The second reason for delay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year round on the Code, but it cannot start working on a law until it is enacted. The enactment of many large laws at the same time will inevitably produce a backlog of work at the OLRC and cause the updating of the Code to fall behind.</w:t>
      </w:r>
    </w:p>
    <w:p w14:paraId="67BF85B7" w14:textId="77777777" w:rsidR="007F2BF5" w:rsidRPr="005332F5" w:rsidRDefault="007F2BF5" w:rsidP="007F2BF5">
      <w:pPr>
        <w:rPr>
          <w:sz w:val="16"/>
        </w:rPr>
      </w:pPr>
      <w:r w:rsidRPr="005332F5">
        <w:rPr>
          <w:sz w:val="16"/>
        </w:rPr>
        <w:t>The third reason for delay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3979A721" w14:textId="77777777" w:rsidR="007F2BF5" w:rsidRPr="005332F5" w:rsidRDefault="007F2BF5" w:rsidP="007F2BF5">
      <w:pPr>
        <w:rPr>
          <w:sz w:val="16"/>
        </w:rPr>
      </w:pPr>
      <w:r w:rsidRPr="005332F5">
        <w:rPr>
          <w:sz w:val="16"/>
        </w:rPr>
        <w:t xml:space="preserve">In the 1990s, </w:t>
      </w:r>
      <w:r w:rsidRPr="0014159C">
        <w:rPr>
          <w:rStyle w:val="StyleUnderline"/>
          <w:highlight w:val="yellow"/>
        </w:rPr>
        <w:t xml:space="preserve">the uscode </w:t>
      </w:r>
      <w:r w:rsidRPr="0014159C">
        <w:rPr>
          <w:rStyle w:val="Emphasis"/>
          <w:highlight w:val="yellow"/>
        </w:rPr>
        <w:t>website</w:t>
      </w:r>
      <w:r w:rsidRPr="005332F5">
        <w:rPr>
          <w:sz w:val="16"/>
        </w:rPr>
        <w:t xml:space="preserve"> was created as an OLRC tool for maintaining and updating the printed Code. Publication of the Code online has never been required by law, and the online Code does not have the same evidentiary status as the printed Code. So from the beginning, the schedule for updating titles online has been driven by the requirements for the print edition. That meant that a title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0B0D7B2D" w14:textId="77777777" w:rsidR="007F2BF5" w:rsidRPr="005332F5" w:rsidRDefault="007F2BF5" w:rsidP="007F2BF5">
      <w:pPr>
        <w:rPr>
          <w:sz w:val="16"/>
        </w:rPr>
      </w:pPr>
      <w:r w:rsidRPr="005332F5">
        <w:rPr>
          <w:sz w:val="16"/>
        </w:rPr>
        <w:t xml:space="preserve">The OLRC </w:t>
      </w:r>
      <w:r w:rsidRPr="0014159C">
        <w:rPr>
          <w:rStyle w:val="Emphasis"/>
          <w:highlight w:val="yellow"/>
        </w:rPr>
        <w:t>recognized</w:t>
      </w:r>
      <w:r w:rsidRPr="005332F5">
        <w:rPr>
          <w:sz w:val="16"/>
        </w:rPr>
        <w:t xml:space="preserve"> </w:t>
      </w:r>
      <w:r w:rsidRPr="005332F5">
        <w:rPr>
          <w:rStyle w:val="StyleUnderline"/>
        </w:rPr>
        <w:t xml:space="preserve">the </w:t>
      </w:r>
      <w:r w:rsidRPr="0014159C">
        <w:rPr>
          <w:rStyle w:val="StyleUnderline"/>
          <w:highlight w:val="yellow"/>
        </w:rPr>
        <w:t>need for a</w:t>
      </w:r>
      <w:r w:rsidRPr="005332F5">
        <w:rPr>
          <w:rStyle w:val="StyleUnderline"/>
        </w:rPr>
        <w:t xml:space="preserve"> significantly more</w:t>
      </w:r>
      <w:r w:rsidRPr="005332F5">
        <w:rPr>
          <w:sz w:val="16"/>
        </w:rPr>
        <w:t xml:space="preserve"> </w:t>
      </w:r>
      <w:r w:rsidRPr="0014159C">
        <w:rPr>
          <w:rStyle w:val="Emphasis"/>
          <w:highlight w:val="yellow"/>
        </w:rPr>
        <w:t>current Code</w:t>
      </w:r>
      <w:r w:rsidRPr="005332F5">
        <w:rPr>
          <w:sz w:val="16"/>
        </w:rPr>
        <w:t>,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the USCprelim.</w:t>
      </w:r>
    </w:p>
    <w:p w14:paraId="1F3B2D30" w14:textId="77777777" w:rsidR="007F2BF5" w:rsidRPr="005332F5" w:rsidRDefault="007F2BF5" w:rsidP="007F2BF5">
      <w:pPr>
        <w:rPr>
          <w:sz w:val="16"/>
        </w:rPr>
      </w:pPr>
      <w:r w:rsidRPr="005332F5">
        <w:rPr>
          <w:sz w:val="16"/>
        </w:rPr>
        <w:t>The USCprelim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all of the laws from that session are integrated into the database, it is finalized and used for both the permanent online edition and the printed edition or supplement for that session. It is also used as the starting point for next year's USCprelim version. During the past year, the preparation and review done for the USCprelim version has been almost as thorough as what is done for a final edition. With the recent upgrade of the beta website, the USCprelim version has become the default version of the Code on that site and is now referred to as the “Current version”. All of the searching, browsing, and navigation features of the upgraded beta website now work for the Current version, the latest finalized version, and all prior versions of the Code going back to 1994.</w:t>
      </w:r>
    </w:p>
    <w:p w14:paraId="3C415AFC" w14:textId="77777777" w:rsidR="007F2BF5" w:rsidRPr="005332F5" w:rsidRDefault="007F2BF5" w:rsidP="007F2BF5">
      <w:pPr>
        <w:rPr>
          <w:sz w:val="16"/>
        </w:rPr>
      </w:pPr>
      <w:r w:rsidRPr="005332F5">
        <w:rPr>
          <w:rStyle w:val="StyleUnderline"/>
        </w:rPr>
        <w:t xml:space="preserve">As of November 7, 2012, </w:t>
      </w:r>
      <w:r w:rsidRPr="0014159C">
        <w:rPr>
          <w:rStyle w:val="StyleUnderline"/>
          <w:highlight w:val="yellow"/>
        </w:rPr>
        <w:t xml:space="preserve">the </w:t>
      </w:r>
      <w:r w:rsidRPr="0014159C">
        <w:rPr>
          <w:rStyle w:val="Emphasis"/>
          <w:highlight w:val="yellow"/>
        </w:rPr>
        <w:t>Current</w:t>
      </w:r>
      <w:r w:rsidRPr="005332F5">
        <w:rPr>
          <w:sz w:val="16"/>
        </w:rPr>
        <w:t xml:space="preserve"> (USCprelim) </w:t>
      </w:r>
      <w:r w:rsidRPr="0014159C">
        <w:rPr>
          <w:rStyle w:val="Emphasis"/>
          <w:highlight w:val="yellow"/>
        </w:rPr>
        <w:t>version</w:t>
      </w:r>
      <w:r w:rsidRPr="0014159C">
        <w:rPr>
          <w:sz w:val="16"/>
          <w:highlight w:val="yellow"/>
        </w:rPr>
        <w:t xml:space="preserve"> </w:t>
      </w:r>
      <w:r w:rsidRPr="0014159C">
        <w:rPr>
          <w:rStyle w:val="StyleUnderline"/>
          <w:highlight w:val="yellow"/>
        </w:rPr>
        <w:t>was</w:t>
      </w:r>
      <w:r w:rsidRPr="0014159C">
        <w:rPr>
          <w:sz w:val="16"/>
          <w:highlight w:val="yellow"/>
        </w:rPr>
        <w:t xml:space="preserve"> </w:t>
      </w:r>
      <w:r w:rsidRPr="0014159C">
        <w:rPr>
          <w:rStyle w:val="Emphasis"/>
          <w:highlight w:val="yellow"/>
        </w:rPr>
        <w:t>completely current</w:t>
      </w:r>
      <w:r w:rsidRPr="0014159C">
        <w:rPr>
          <w:sz w:val="16"/>
          <w:highlight w:val="yellow"/>
        </w:rPr>
        <w:t xml:space="preserve">, </w:t>
      </w:r>
      <w:r w:rsidRPr="0014159C">
        <w:rPr>
          <w:rStyle w:val="StyleUnderline"/>
          <w:highlight w:val="yellow"/>
        </w:rPr>
        <w:t xml:space="preserve">including </w:t>
      </w:r>
      <w:r w:rsidRPr="0014159C">
        <w:rPr>
          <w:rStyle w:val="Emphasis"/>
          <w:highlight w:val="yellow"/>
        </w:rPr>
        <w:t>all</w:t>
      </w:r>
      <w:r w:rsidRPr="0014159C">
        <w:rPr>
          <w:rStyle w:val="StyleUnderline"/>
          <w:highlight w:val="yellow"/>
        </w:rPr>
        <w:t xml:space="preserve"> laws enacted</w:t>
      </w:r>
      <w:r w:rsidRPr="005332F5">
        <w:rPr>
          <w:rStyle w:val="StyleUnderline"/>
        </w:rPr>
        <w:t xml:space="preserve"> as of that date. By eliminating one of the main causes of delay in updating the Code, </w:t>
      </w:r>
      <w:r w:rsidRPr="0014159C">
        <w:rPr>
          <w:rStyle w:val="StyleUnderline"/>
          <w:highlight w:val="yellow"/>
        </w:rPr>
        <w:t>the</w:t>
      </w:r>
      <w:r w:rsidRPr="005332F5">
        <w:rPr>
          <w:rStyle w:val="StyleUnderline"/>
        </w:rPr>
        <w:t xml:space="preserve"> Current </w:t>
      </w:r>
      <w:r w:rsidRPr="0014159C">
        <w:rPr>
          <w:rStyle w:val="StyleUnderline"/>
          <w:highlight w:val="yellow"/>
        </w:rPr>
        <w:t xml:space="preserve">version </w:t>
      </w:r>
      <w:r w:rsidRPr="0014159C">
        <w:rPr>
          <w:rStyle w:val="Emphasis"/>
          <w:highlight w:val="yellow"/>
        </w:rPr>
        <w:t>reduces by</w:t>
      </w:r>
      <w:r w:rsidRPr="005332F5">
        <w:rPr>
          <w:rStyle w:val="Emphasis"/>
        </w:rPr>
        <w:t xml:space="preserve"> many </w:t>
      </w:r>
      <w:r w:rsidRPr="0014159C">
        <w:rPr>
          <w:rStyle w:val="Emphasis"/>
          <w:highlight w:val="yellow"/>
        </w:rPr>
        <w:t>months</w:t>
      </w:r>
      <w:r w:rsidRPr="0014159C">
        <w:rPr>
          <w:sz w:val="16"/>
          <w:highlight w:val="yellow"/>
        </w:rPr>
        <w:t xml:space="preserve"> </w:t>
      </w:r>
      <w:r w:rsidRPr="0014159C">
        <w:rPr>
          <w:rStyle w:val="StyleUnderline"/>
          <w:highlight w:val="yellow"/>
        </w:rPr>
        <w:t>the time</w:t>
      </w:r>
      <w:r w:rsidRPr="005332F5">
        <w:rPr>
          <w:rStyle w:val="StyleUnderline"/>
        </w:rPr>
        <w:t xml:space="preserve"> it takes </w:t>
      </w:r>
      <w:r w:rsidRPr="0014159C">
        <w:rPr>
          <w:rStyle w:val="StyleUnderline"/>
          <w:highlight w:val="yellow"/>
        </w:rPr>
        <w:t>for</w:t>
      </w:r>
      <w:r w:rsidRPr="005332F5">
        <w:rPr>
          <w:rStyle w:val="StyleUnderline"/>
        </w:rPr>
        <w:t xml:space="preserve"> a </w:t>
      </w:r>
      <w:r w:rsidRPr="0014159C">
        <w:rPr>
          <w:rStyle w:val="StyleUnderline"/>
          <w:highlight w:val="yellow"/>
        </w:rPr>
        <w:t xml:space="preserve">new law to be </w:t>
      </w:r>
      <w:r w:rsidRPr="0014159C">
        <w:rPr>
          <w:rStyle w:val="Emphasis"/>
          <w:highlight w:val="yellow"/>
        </w:rPr>
        <w:t>incorporated</w:t>
      </w:r>
      <w:r w:rsidRPr="005332F5">
        <w:rPr>
          <w:rStyle w:val="Emphasis"/>
        </w:rPr>
        <w:t xml:space="preserve"> into the Code</w:t>
      </w:r>
      <w:r w:rsidRPr="005332F5">
        <w:rPr>
          <w:sz w:val="16"/>
        </w:rPr>
        <w:t>. However, the other two causes of delay (i.e., the time-consuming nature of the work and the uneven flow of legislation) will continue to affect the timeliness of the Code including the Current version.</w:t>
      </w:r>
    </w:p>
    <w:p w14:paraId="324C5981" w14:textId="77777777" w:rsidR="007F2BF5" w:rsidRPr="005332F5" w:rsidRDefault="007F2BF5" w:rsidP="007F2BF5">
      <w:pPr>
        <w:rPr>
          <w:sz w:val="16"/>
        </w:rPr>
      </w:pPr>
      <w:r w:rsidRPr="005332F5">
        <w:rPr>
          <w:sz w:val="16"/>
        </w:rPr>
        <w:t>What's Ahead</w:t>
      </w:r>
    </w:p>
    <w:p w14:paraId="3612692E" w14:textId="77777777" w:rsidR="007F2BF5" w:rsidRPr="005332F5" w:rsidRDefault="007F2BF5" w:rsidP="007F2BF5">
      <w:pPr>
        <w:rPr>
          <w:sz w:val="16"/>
        </w:rPr>
      </w:pPr>
      <w:r w:rsidRPr="005332F5">
        <w:rPr>
          <w:sz w:val="16"/>
        </w:rPr>
        <w:t xml:space="preserve">In the future, I expect that </w:t>
      </w:r>
      <w:r w:rsidRPr="005332F5">
        <w:rPr>
          <w:rStyle w:val="Emphasis"/>
        </w:rPr>
        <w:t>most people</w:t>
      </w:r>
      <w:r w:rsidRPr="005332F5">
        <w:rPr>
          <w:sz w:val="16"/>
        </w:rPr>
        <w:t xml:space="preserve"> </w:t>
      </w:r>
      <w:r w:rsidRPr="005332F5">
        <w:rPr>
          <w:rStyle w:val="StyleUnderline"/>
        </w:rPr>
        <w:t>will prefer to use the</w:t>
      </w:r>
      <w:r w:rsidRPr="005332F5">
        <w:rPr>
          <w:sz w:val="16"/>
        </w:rPr>
        <w:t xml:space="preserve"> </w:t>
      </w:r>
      <w:r w:rsidRPr="005332F5">
        <w:rPr>
          <w:rStyle w:val="Emphasis"/>
        </w:rPr>
        <w:t>Current version of the Code</w:t>
      </w:r>
      <w:r w:rsidRPr="005332F5">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7B59CFD7" w14:textId="77777777" w:rsidR="007F2BF5" w:rsidRPr="005332F5" w:rsidRDefault="007F2BF5" w:rsidP="007F2BF5">
      <w:pPr>
        <w:rPr>
          <w:sz w:val="16"/>
        </w:rPr>
      </w:pPr>
      <w:r w:rsidRPr="005332F5">
        <w:rPr>
          <w:sz w:val="16"/>
        </w:rPr>
        <w:t xml:space="preserve">Further down the road, better </w:t>
      </w:r>
      <w:r w:rsidRPr="0014159C">
        <w:rPr>
          <w:rStyle w:val="Emphasis"/>
          <w:highlight w:val="yellow"/>
        </w:rPr>
        <w:t>tech</w:t>
      </w:r>
      <w:r w:rsidRPr="0014159C">
        <w:rPr>
          <w:rStyle w:val="StyleUnderline"/>
        </w:rPr>
        <w:t>nology</w:t>
      </w:r>
      <w:r w:rsidRPr="005332F5">
        <w:rPr>
          <w:sz w:val="16"/>
        </w:rPr>
        <w:t xml:space="preserve"> should </w:t>
      </w:r>
      <w:r w:rsidRPr="0014159C">
        <w:rPr>
          <w:rStyle w:val="StyleUnderline"/>
          <w:highlight w:val="yellow"/>
        </w:rPr>
        <w:t>help</w:t>
      </w:r>
      <w:r w:rsidRPr="005332F5">
        <w:rPr>
          <w:rStyle w:val="StyleUnderline"/>
        </w:rPr>
        <w:t xml:space="preserve"> the </w:t>
      </w:r>
      <w:r w:rsidRPr="0014159C">
        <w:rPr>
          <w:rStyle w:val="Emphasis"/>
          <w:highlight w:val="yellow"/>
        </w:rPr>
        <w:t>OLRC</w:t>
      </w:r>
      <w:r w:rsidRPr="0014159C">
        <w:rPr>
          <w:rStyle w:val="StyleUnderline"/>
          <w:highlight w:val="yellow"/>
        </w:rPr>
        <w:t xml:space="preserve"> provide</w:t>
      </w:r>
      <w:r w:rsidRPr="005332F5">
        <w:rPr>
          <w:rStyle w:val="StyleUnderline"/>
        </w:rPr>
        <w:t xml:space="preserve"> a </w:t>
      </w:r>
      <w:r w:rsidRPr="0014159C">
        <w:rPr>
          <w:rStyle w:val="Emphasis"/>
          <w:highlight w:val="yellow"/>
        </w:rPr>
        <w:t>better Code product</w:t>
      </w:r>
      <w:r w:rsidRPr="005332F5">
        <w:rPr>
          <w:sz w:val="16"/>
        </w:rPr>
        <w:t xml:space="preserve">. The OLRC has been working on a long-term project to convert the Code data into XML and to develop and implement an XML-based Code production system. The goals of the project include </w:t>
      </w:r>
      <w:r w:rsidRPr="005332F5">
        <w:rPr>
          <w:rStyle w:val="StyleUnderline"/>
        </w:rPr>
        <w:t xml:space="preserve">building a </w:t>
      </w:r>
      <w:r w:rsidRPr="005332F5">
        <w:rPr>
          <w:rStyle w:val="Emphasis"/>
        </w:rPr>
        <w:t>faster</w:t>
      </w:r>
      <w:r w:rsidRPr="005332F5">
        <w:rPr>
          <w:sz w:val="16"/>
        </w:rPr>
        <w:t xml:space="preserve"> </w:t>
      </w:r>
      <w:r w:rsidRPr="005332F5">
        <w:rPr>
          <w:rStyle w:val="StyleUnderline"/>
        </w:rPr>
        <w:t>and</w:t>
      </w:r>
      <w:r w:rsidRPr="005332F5">
        <w:rPr>
          <w:sz w:val="16"/>
        </w:rPr>
        <w:t xml:space="preserve"> more </w:t>
      </w:r>
      <w:r w:rsidRPr="005332F5">
        <w:rPr>
          <w:rStyle w:val="Emphasis"/>
        </w:rPr>
        <w:t>efficient Code updating system</w:t>
      </w:r>
      <w:r w:rsidRPr="005332F5">
        <w:rPr>
          <w:sz w:val="16"/>
        </w:rPr>
        <w:t xml:space="preserve">, </w:t>
      </w:r>
      <w:r w:rsidRPr="005332F5">
        <w:rPr>
          <w:rStyle w:val="StyleUnderline"/>
        </w:rPr>
        <w:t>adding</w:t>
      </w:r>
      <w:r w:rsidRPr="005332F5">
        <w:rPr>
          <w:sz w:val="16"/>
        </w:rPr>
        <w:t xml:space="preserve"> more </w:t>
      </w:r>
      <w:r w:rsidRPr="005332F5">
        <w:rPr>
          <w:rStyle w:val="Emphasis"/>
        </w:rPr>
        <w:t>features</w:t>
      </w:r>
      <w:r w:rsidRPr="005332F5">
        <w:rPr>
          <w:sz w:val="16"/>
        </w:rPr>
        <w:t xml:space="preserve"> to the online Code, and making it easier for third parties to republish and add value to the Code. Improving the Code will be an ongoing process for many years to come.</w:t>
      </w:r>
    </w:p>
    <w:p w14:paraId="3F876BE8" w14:textId="22212060" w:rsidR="007F2BF5" w:rsidRDefault="000905A4" w:rsidP="007F2BF5">
      <w:pPr>
        <w:pStyle w:val="Heading4"/>
      </w:pPr>
      <w:r>
        <w:t xml:space="preserve">4. </w:t>
      </w:r>
      <w:r w:rsidR="007F2BF5">
        <w:t xml:space="preserve">Trying to amend law directly is way worse---causes confusion and delay </w:t>
      </w:r>
    </w:p>
    <w:p w14:paraId="49438669" w14:textId="77777777" w:rsidR="007F2BF5" w:rsidRPr="00D93900" w:rsidRDefault="007F2BF5" w:rsidP="007F2BF5">
      <w:r>
        <w:t xml:space="preserve">Jarrod </w:t>
      </w:r>
      <w:r w:rsidRPr="001225C6">
        <w:rPr>
          <w:rStyle w:val="Style13ptBold"/>
        </w:rPr>
        <w:t>Shobe 20</w:t>
      </w:r>
      <w:r>
        <w:t>, Associate Professor of Law, J. Reuben Clark Law School, Brigham Young University, “Codification and the Hidden Work of Congress,” 67 UCLA L. Rev. 640, July 2020, WestLaw</w:t>
      </w:r>
    </w:p>
    <w:p w14:paraId="3E884FE6" w14:textId="77777777" w:rsidR="007F2BF5" w:rsidRPr="00822A15" w:rsidRDefault="007F2BF5" w:rsidP="007F2BF5">
      <w:pPr>
        <w:rPr>
          <w:sz w:val="16"/>
        </w:rPr>
      </w:pPr>
      <w:r w:rsidRPr="00922379">
        <w:rPr>
          <w:sz w:val="16"/>
        </w:rPr>
        <w:t xml:space="preserve">On the other hand, positive law titles reflect Congress's decisions about both the content and organization of the law because those titles are voted on in Code form. Before a title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274997">
        <w:rPr>
          <w:rStyle w:val="Emphasis"/>
          <w:highlight w:val="yellow"/>
        </w:rPr>
        <w:t>positive law</w:t>
      </w:r>
      <w:r w:rsidRPr="00922379">
        <w:rPr>
          <w:sz w:val="16"/>
        </w:rPr>
        <w:t xml:space="preserve"> </w:t>
      </w:r>
      <w:r w:rsidRPr="00922379">
        <w:rPr>
          <w:rStyle w:val="StyleUnderline"/>
        </w:rPr>
        <w:t>codification</w:t>
      </w:r>
      <w:r w:rsidRPr="00922379">
        <w:rPr>
          <w:sz w:val="16"/>
        </w:rPr>
        <w:t xml:space="preserve"> improves the organization and coherence of law, it is not without problems. Once a title is enacted into positive law, any future amendments must be made by Congress directly to the Code. This </w:t>
      </w:r>
      <w:r w:rsidRPr="00274997">
        <w:rPr>
          <w:rStyle w:val="StyleUnderline"/>
          <w:highlight w:val="yellow"/>
        </w:rPr>
        <w:t xml:space="preserve">imposes on </w:t>
      </w:r>
      <w:r w:rsidRPr="00274997">
        <w:rPr>
          <w:rStyle w:val="Emphasis"/>
          <w:highlight w:val="yellow"/>
        </w:rPr>
        <w:t>Congress</w:t>
      </w:r>
      <w:r w:rsidRPr="00922379">
        <w:rPr>
          <w:sz w:val="16"/>
        </w:rPr>
        <w:t xml:space="preserve"> </w:t>
      </w:r>
      <w:r w:rsidRPr="00922379">
        <w:rPr>
          <w:rStyle w:val="StyleUnderline"/>
        </w:rPr>
        <w:t xml:space="preserve">the burden of maintaining the organization of the Code going forward, </w:t>
      </w:r>
      <w:r w:rsidRPr="00274997">
        <w:rPr>
          <w:rStyle w:val="StyleUnderline"/>
          <w:highlight w:val="yellow"/>
        </w:rPr>
        <w:t>a burden</w:t>
      </w:r>
      <w:r w:rsidRPr="00922379">
        <w:rPr>
          <w:rStyle w:val="StyleUnderline"/>
        </w:rPr>
        <w:t xml:space="preserve"> that </w:t>
      </w:r>
      <w:r w:rsidRPr="00274997">
        <w:rPr>
          <w:rStyle w:val="StyleUnderline"/>
          <w:highlight w:val="yellow"/>
        </w:rPr>
        <w:t>Congress has</w:t>
      </w:r>
      <w:r w:rsidRPr="00274997">
        <w:rPr>
          <w:sz w:val="16"/>
          <w:highlight w:val="yellow"/>
        </w:rPr>
        <w:t xml:space="preserve"> </w:t>
      </w:r>
      <w:r w:rsidRPr="00274997">
        <w:rPr>
          <w:rStyle w:val="Emphasis"/>
          <w:highlight w:val="yellow"/>
        </w:rPr>
        <w:t>not</w:t>
      </w:r>
      <w:r w:rsidRPr="00922379">
        <w:rPr>
          <w:sz w:val="16"/>
        </w:rPr>
        <w:t xml:space="preserve"> always </w:t>
      </w:r>
      <w:r w:rsidRPr="00274997">
        <w:rPr>
          <w:rStyle w:val="Emphasis"/>
          <w:highlight w:val="yellow"/>
        </w:rPr>
        <w:t>shown itself</w:t>
      </w:r>
      <w:r w:rsidRPr="00922379">
        <w:rPr>
          <w:sz w:val="16"/>
        </w:rPr>
        <w:t xml:space="preserve"> to be </w:t>
      </w:r>
      <w:r w:rsidRPr="00274997">
        <w:rPr>
          <w:rStyle w:val="Emphasis"/>
          <w:highlight w:val="yellow"/>
        </w:rPr>
        <w:t>able to bear</w:t>
      </w:r>
      <w:r w:rsidRPr="00922379">
        <w:rPr>
          <w:sz w:val="16"/>
        </w:rPr>
        <w:t xml:space="preserve"> well. </w:t>
      </w:r>
      <w:r w:rsidRPr="00922379">
        <w:rPr>
          <w:rStyle w:val="Emphasis"/>
        </w:rPr>
        <w:t>Congress</w:t>
      </w:r>
      <w:r w:rsidRPr="00922379">
        <w:rPr>
          <w:sz w:val="16"/>
        </w:rPr>
        <w:t xml:space="preserve"> </w:t>
      </w:r>
      <w:r w:rsidRPr="00274997">
        <w:rPr>
          <w:rStyle w:val="StyleUnderline"/>
          <w:highlight w:val="yellow"/>
        </w:rPr>
        <w:t xml:space="preserve">must </w:t>
      </w:r>
      <w:r w:rsidRPr="00274997">
        <w:rPr>
          <w:rStyle w:val="Emphasis"/>
          <w:highlight w:val="yellow"/>
        </w:rPr>
        <w:t>specifically amend the exact places</w:t>
      </w:r>
      <w:r w:rsidRPr="00274997">
        <w:rPr>
          <w:sz w:val="16"/>
          <w:highlight w:val="yellow"/>
        </w:rPr>
        <w:t xml:space="preserve"> </w:t>
      </w:r>
      <w:r w:rsidRPr="00274997">
        <w:rPr>
          <w:rStyle w:val="StyleUnderline"/>
          <w:highlight w:val="yellow"/>
        </w:rPr>
        <w:t>it wants</w:t>
      </w:r>
      <w:r w:rsidRPr="00922379">
        <w:rPr>
          <w:rStyle w:val="StyleUnderline"/>
        </w:rPr>
        <w:t xml:space="preserve"> to change, which is </w:t>
      </w:r>
      <w:r w:rsidRPr="00274997">
        <w:rPr>
          <w:rStyle w:val="Emphasis"/>
          <w:highlight w:val="yellow"/>
        </w:rPr>
        <w:t>no small task</w:t>
      </w:r>
      <w:r w:rsidRPr="00274997">
        <w:rPr>
          <w:rStyle w:val="StyleUnderline"/>
          <w:highlight w:val="yellow"/>
        </w:rPr>
        <w:t xml:space="preserve"> when Congress is </w:t>
      </w:r>
      <w:r w:rsidRPr="00274997">
        <w:rPr>
          <w:rStyle w:val="Emphasis"/>
          <w:highlight w:val="yellow"/>
        </w:rPr>
        <w:t>in a rush</w:t>
      </w:r>
      <w:r w:rsidRPr="00274997">
        <w:rPr>
          <w:sz w:val="16"/>
          <w:highlight w:val="yellow"/>
        </w:rPr>
        <w:t xml:space="preserve"> </w:t>
      </w:r>
      <w:r w:rsidRPr="00274997">
        <w:rPr>
          <w:rStyle w:val="StyleUnderline"/>
          <w:highlight w:val="yellow"/>
        </w:rPr>
        <w:t xml:space="preserve">or </w:t>
      </w:r>
      <w:r w:rsidRPr="00274997">
        <w:rPr>
          <w:rStyle w:val="Emphasis"/>
          <w:highlight w:val="yellow"/>
        </w:rPr>
        <w:t>more concerned</w:t>
      </w:r>
      <w:r w:rsidRPr="00274997">
        <w:rPr>
          <w:rStyle w:val="StyleUnderline"/>
          <w:highlight w:val="yellow"/>
        </w:rPr>
        <w:t xml:space="preserve"> with</w:t>
      </w:r>
      <w:r w:rsidRPr="00922379">
        <w:rPr>
          <w:rStyle w:val="StyleUnderline"/>
        </w:rPr>
        <w:t xml:space="preserve"> enacting a law for</w:t>
      </w:r>
      <w:r w:rsidRPr="00922379">
        <w:rPr>
          <w:sz w:val="16"/>
        </w:rPr>
        <w:t xml:space="preserve"> *646</w:t>
      </w:r>
      <w:r w:rsidRPr="00822A15">
        <w:rPr>
          <w:sz w:val="16"/>
        </w:rPr>
        <w:t xml:space="preserve"> </w:t>
      </w:r>
      <w:r w:rsidRPr="00274997">
        <w:rPr>
          <w:rStyle w:val="Emphasis"/>
          <w:highlight w:val="yellow"/>
        </w:rPr>
        <w:t>political</w:t>
      </w:r>
      <w:r w:rsidRPr="00274997">
        <w:rPr>
          <w:sz w:val="16"/>
          <w:highlight w:val="yellow"/>
        </w:rPr>
        <w:t xml:space="preserve"> </w:t>
      </w:r>
      <w:r w:rsidRPr="00274997">
        <w:rPr>
          <w:rStyle w:val="StyleUnderline"/>
          <w:highlight w:val="yellow"/>
        </w:rPr>
        <w:t>purposes</w:t>
      </w:r>
      <w:r w:rsidRPr="00C9220D">
        <w:rPr>
          <w:rStyle w:val="StyleUnderline"/>
        </w:rPr>
        <w:t xml:space="preserve"> than </w:t>
      </w:r>
      <w:r w:rsidRPr="00C9220D">
        <w:rPr>
          <w:rStyle w:val="Emphasis"/>
        </w:rPr>
        <w:t>precisely amending existing law</w:t>
      </w:r>
      <w:r w:rsidRPr="00822A15">
        <w:rPr>
          <w:sz w:val="16"/>
        </w:rPr>
        <w:t xml:space="preserve">.10 </w:t>
      </w:r>
      <w:r w:rsidRPr="00C9220D">
        <w:rPr>
          <w:rStyle w:val="StyleUnderline"/>
        </w:rPr>
        <w:t xml:space="preserve">If Congress does not </w:t>
      </w:r>
      <w:r w:rsidRPr="00C9220D">
        <w:rPr>
          <w:rStyle w:val="Emphasis"/>
        </w:rPr>
        <w:t>accurately</w:t>
      </w:r>
      <w:r w:rsidRPr="00822A15">
        <w:rPr>
          <w:sz w:val="16"/>
        </w:rPr>
        <w:t xml:space="preserve"> </w:t>
      </w:r>
      <w:r w:rsidRPr="00C9220D">
        <w:rPr>
          <w:rStyle w:val="StyleUnderline"/>
        </w:rPr>
        <w:t xml:space="preserve">amend a positive law title, then OLRC's only option is to put the enacted text into a </w:t>
      </w:r>
      <w:r w:rsidRPr="00C9220D">
        <w:rPr>
          <w:rStyle w:val="Emphasis"/>
        </w:rPr>
        <w:t>note</w:t>
      </w:r>
      <w:r w:rsidRPr="00C9220D">
        <w:rPr>
          <w:rStyle w:val="StyleUnderline"/>
        </w:rPr>
        <w:t xml:space="preserve"> of the relevant title, which sometimes results in </w:t>
      </w:r>
      <w:r w:rsidRPr="00C9220D">
        <w:rPr>
          <w:rStyle w:val="Emphasis"/>
        </w:rPr>
        <w:t>entire bills</w:t>
      </w:r>
      <w:r w:rsidRPr="00822A15">
        <w:rPr>
          <w:sz w:val="16"/>
        </w:rPr>
        <w:t xml:space="preserve"> </w:t>
      </w:r>
      <w:r w:rsidRPr="00C9220D">
        <w:rPr>
          <w:rStyle w:val="StyleUnderline"/>
        </w:rPr>
        <w:t>being relegated to</w:t>
      </w:r>
      <w:r w:rsidRPr="00822A15">
        <w:rPr>
          <w:sz w:val="16"/>
        </w:rPr>
        <w:t xml:space="preserve"> positive law </w:t>
      </w:r>
      <w:r w:rsidRPr="00C9220D">
        <w:rPr>
          <w:rStyle w:val="Emphasis"/>
        </w:rPr>
        <w:t>notes</w:t>
      </w:r>
      <w:r w:rsidRPr="00822A15">
        <w:rPr>
          <w:sz w:val="16"/>
        </w:rPr>
        <w:t>. Despite its flaws, positive law codification certainly better reflects Congress's work than nonpositive law, and the flaws can generally be attributed directly to Congress, rather than to OLRC.</w:t>
      </w:r>
    </w:p>
    <w:p w14:paraId="0E6DF7A9" w14:textId="77777777" w:rsidR="007F2BF5" w:rsidRPr="00822A15" w:rsidRDefault="007F2BF5" w:rsidP="007F2BF5">
      <w:pPr>
        <w:rPr>
          <w:sz w:val="16"/>
        </w:rPr>
      </w:pPr>
      <w:r w:rsidRPr="00822A15">
        <w:rPr>
          <w:sz w:val="16"/>
        </w:rPr>
        <w:t xml:space="preserve">Congress could address many of the issues with codification this Article identifies by accelerating its use of positive law. As this Article shows, </w:t>
      </w:r>
      <w:r w:rsidRPr="00274997">
        <w:rPr>
          <w:rStyle w:val="Emphasis"/>
          <w:highlight w:val="yellow"/>
        </w:rPr>
        <w:t>positive law</w:t>
      </w:r>
      <w:r w:rsidRPr="00822A15">
        <w:rPr>
          <w:sz w:val="16"/>
        </w:rPr>
        <w:t xml:space="preserve"> codification </w:t>
      </w:r>
      <w:r w:rsidRPr="00274997">
        <w:rPr>
          <w:rStyle w:val="StyleUnderline"/>
          <w:highlight w:val="yellow"/>
        </w:rPr>
        <w:t>is</w:t>
      </w:r>
      <w:r w:rsidRPr="00922379">
        <w:rPr>
          <w:rStyle w:val="StyleUnderline"/>
        </w:rPr>
        <w:t xml:space="preserve"> a </w:t>
      </w:r>
      <w:r w:rsidRPr="00274997">
        <w:rPr>
          <w:rStyle w:val="Emphasis"/>
          <w:highlight w:val="yellow"/>
        </w:rPr>
        <w:t>slow</w:t>
      </w:r>
      <w:r w:rsidRPr="00922379">
        <w:rPr>
          <w:rStyle w:val="Emphasis"/>
        </w:rPr>
        <w:t xml:space="preserve"> process</w:t>
      </w:r>
      <w:r w:rsidRPr="00822A15">
        <w:rPr>
          <w:sz w:val="16"/>
        </w:rPr>
        <w:t>,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p>
    <w:p w14:paraId="2BC2BE5A" w14:textId="77777777" w:rsidR="007F2BF5" w:rsidRPr="00822A15" w:rsidRDefault="007F2BF5" w:rsidP="007F2BF5">
      <w:pPr>
        <w:rPr>
          <w:sz w:val="16"/>
        </w:rPr>
      </w:pPr>
      <w:r w:rsidRPr="00822A15">
        <w:rPr>
          <w:sz w:val="16"/>
        </w:rPr>
        <w:t xml:space="preserve">This Article's descriptive account of how codification proceeds and the issues it can create also has strong normative implications for statutory interpretation. Courts have frequently made clear that structure and context matter in interpretation, and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benefitted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t>
      </w:r>
      <w:r w:rsidRPr="00C9220D">
        <w:rPr>
          <w:rStyle w:val="StyleUnderline"/>
        </w:rPr>
        <w:t>when attempts are made to improve the</w:t>
      </w:r>
      <w:r w:rsidRPr="00822A15">
        <w:rPr>
          <w:sz w:val="16"/>
        </w:rPr>
        <w:t xml:space="preserve"> organization or </w:t>
      </w:r>
      <w:r w:rsidRPr="00C9220D">
        <w:rPr>
          <w:rStyle w:val="Emphasis"/>
        </w:rPr>
        <w:t>coherency</w:t>
      </w:r>
      <w:r w:rsidRPr="00822A15">
        <w:rPr>
          <w:sz w:val="16"/>
        </w:rPr>
        <w:t xml:space="preserve"> </w:t>
      </w:r>
      <w:r w:rsidRPr="00C9220D">
        <w:rPr>
          <w:rStyle w:val="StyleUnderline"/>
        </w:rPr>
        <w:t>of nonpositive law, these changes are made by</w:t>
      </w:r>
      <w:r w:rsidRPr="00822A15">
        <w:rPr>
          <w:sz w:val="16"/>
        </w:rPr>
        <w:t xml:space="preserve"> </w:t>
      </w:r>
      <w:r w:rsidRPr="00C9220D">
        <w:rPr>
          <w:rStyle w:val="Emphasis"/>
        </w:rPr>
        <w:t>OLRC rather than by Congress</w:t>
      </w:r>
      <w:r w:rsidRPr="00822A15">
        <w:rPr>
          <w:sz w:val="16"/>
        </w:rPr>
        <w:t xml:space="preserve">. </w:t>
      </w:r>
      <w:r w:rsidRPr="00C9220D">
        <w:rPr>
          <w:rStyle w:val="StyleUnderline"/>
        </w:rPr>
        <w:t xml:space="preserve">This can result in the </w:t>
      </w:r>
      <w:r w:rsidRPr="00C9220D">
        <w:rPr>
          <w:rStyle w:val="Emphasis"/>
        </w:rPr>
        <w:t>law</w:t>
      </w:r>
      <w:r w:rsidRPr="00822A15">
        <w:rPr>
          <w:sz w:val="16"/>
        </w:rPr>
        <w:t xml:space="preserve"> </w:t>
      </w:r>
      <w:r w:rsidRPr="00C9220D">
        <w:rPr>
          <w:rStyle w:val="StyleUnderline"/>
        </w:rPr>
        <w:t>appearing</w:t>
      </w:r>
      <w:r w:rsidRPr="00822A15">
        <w:rPr>
          <w:sz w:val="16"/>
        </w:rPr>
        <w:t xml:space="preserve"> more organized and coherent--and therefore </w:t>
      </w:r>
      <w:r w:rsidRPr="00C9220D">
        <w:rPr>
          <w:rStyle w:val="Emphasis"/>
        </w:rPr>
        <w:t>different</w:t>
      </w:r>
      <w:r w:rsidRPr="00822A15">
        <w:rPr>
          <w:sz w:val="16"/>
        </w:rPr>
        <w:t>--</w:t>
      </w:r>
      <w:r w:rsidRPr="00C9220D">
        <w:rPr>
          <w:rStyle w:val="Emphasis"/>
        </w:rPr>
        <w:t>than what Congress enacted</w:t>
      </w:r>
      <w:r w:rsidRPr="00822A15">
        <w:rPr>
          <w:sz w:val="16"/>
        </w:rPr>
        <w:t>.16</w:t>
      </w:r>
    </w:p>
    <w:p w14:paraId="690D3FC2" w14:textId="77777777" w:rsidR="007F2BF5" w:rsidRPr="00822A15" w:rsidRDefault="007F2BF5" w:rsidP="007F2BF5">
      <w:pPr>
        <w:rPr>
          <w:sz w:val="16"/>
        </w:rPr>
      </w:pPr>
      <w:r w:rsidRPr="00822A15">
        <w:rPr>
          <w:sz w:val="16"/>
        </w:rPr>
        <w:t xml:space="preserve">Codification also has relevance to the generally acknowledged trend toward textualist interpretation in the U.S. Supreme Court and other courts over the last *648 fifty years.17 Despite their emphasis on enacted text, </w:t>
      </w:r>
      <w:r w:rsidRPr="00C9220D">
        <w:rPr>
          <w:rStyle w:val="Emphasis"/>
        </w:rPr>
        <w:t>textualists</w:t>
      </w:r>
      <w:r w:rsidRPr="00822A15">
        <w:rPr>
          <w:sz w:val="16"/>
        </w:rPr>
        <w:t xml:space="preserve"> seem to </w:t>
      </w:r>
      <w:r w:rsidRPr="00C9220D">
        <w:rPr>
          <w:rStyle w:val="StyleUnderline"/>
        </w:rPr>
        <w:t xml:space="preserve">have given </w:t>
      </w:r>
      <w:r w:rsidRPr="00C9220D">
        <w:rPr>
          <w:rStyle w:val="Emphasis"/>
        </w:rPr>
        <w:t>little thought</w:t>
      </w:r>
      <w:r w:rsidRPr="00822A15">
        <w:rPr>
          <w:sz w:val="16"/>
        </w:rPr>
        <w:t xml:space="preserve"> </w:t>
      </w:r>
      <w:r w:rsidRPr="00C9220D">
        <w:rPr>
          <w:rStyle w:val="StyleUnderline"/>
        </w:rPr>
        <w:t>to the process by which text is organized in its Code form</w:t>
      </w:r>
      <w:r w:rsidRPr="00822A15">
        <w:rPr>
          <w:sz w:val="16"/>
        </w:rPr>
        <w:t>. A better understanding of the codification process could provide a more accurate, albeit more complicated, path forward for textualism. Textualists often speak of attempting to preserve legislative bargains by looking solely to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for an understanding of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w:t>
      </w:r>
    </w:p>
    <w:p w14:paraId="3C53F71A" w14:textId="77777777" w:rsidR="007F2BF5" w:rsidRPr="00822A15" w:rsidRDefault="007F2BF5" w:rsidP="007F2BF5">
      <w:pPr>
        <w:rPr>
          <w:sz w:val="16"/>
        </w:rPr>
      </w:pPr>
      <w:r w:rsidRPr="00822A15">
        <w:rPr>
          <w:sz w:val="16"/>
        </w:rPr>
        <w:t>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w:t>
      </w:r>
    </w:p>
    <w:p w14:paraId="7C3B836C" w14:textId="77777777" w:rsidR="007F2BF5" w:rsidRPr="00822A15" w:rsidRDefault="007F2BF5" w:rsidP="007F2BF5">
      <w:pPr>
        <w:rPr>
          <w:sz w:val="16"/>
        </w:rPr>
      </w:pPr>
      <w:r w:rsidRPr="00822A15">
        <w:rPr>
          <w:sz w:val="16"/>
        </w:rPr>
        <w:t>I. THE CODIFICATION PROCESS</w:t>
      </w:r>
    </w:p>
    <w:p w14:paraId="122DC46B" w14:textId="77777777" w:rsidR="007F2BF5" w:rsidRPr="00822A15" w:rsidRDefault="007F2BF5" w:rsidP="007F2BF5">
      <w:pPr>
        <w:rPr>
          <w:sz w:val="16"/>
        </w:rPr>
      </w:pPr>
      <w:r w:rsidRPr="00822A15">
        <w:rPr>
          <w:sz w:val="16"/>
        </w:rPr>
        <w:t>A. The Statutes at Large</w:t>
      </w:r>
    </w:p>
    <w:p w14:paraId="00D4EBDB" w14:textId="77777777" w:rsidR="007F2BF5" w:rsidRPr="00822A15" w:rsidRDefault="007F2BF5" w:rsidP="007F2BF5">
      <w:pPr>
        <w:rPr>
          <w:sz w:val="16"/>
        </w:rPr>
      </w:pPr>
      <w:r w:rsidRPr="00C9220D">
        <w:rPr>
          <w:rStyle w:val="StyleUnderline"/>
        </w:rPr>
        <w:t xml:space="preserve">When a bill is </w:t>
      </w:r>
      <w:r w:rsidRPr="00C9220D">
        <w:rPr>
          <w:rStyle w:val="Emphasis"/>
        </w:rPr>
        <w:t>first</w:t>
      </w:r>
      <w:r w:rsidRPr="00C9220D">
        <w:rPr>
          <w:rStyle w:val="StyleUnderline"/>
        </w:rPr>
        <w:t xml:space="preserve"> enacted, it is published as a </w:t>
      </w:r>
      <w:r w:rsidRPr="00C9220D">
        <w:rPr>
          <w:rStyle w:val="Emphasis"/>
        </w:rPr>
        <w:t>slip law</w:t>
      </w:r>
      <w:r w:rsidRPr="00822A15">
        <w:rPr>
          <w:sz w:val="16"/>
        </w:rPr>
        <w:t xml:space="preserve">, which is a standalone publication of that one law by the Government Publishing Office (GPO).19 </w:t>
      </w:r>
      <w:r w:rsidRPr="00C9220D">
        <w:rPr>
          <w:rStyle w:val="StyleUnderline"/>
        </w:rPr>
        <w:t>That law is assigned a Public Law number</w:t>
      </w:r>
      <w:r w:rsidRPr="00822A15">
        <w:rPr>
          <w:sz w:val="16"/>
        </w:rPr>
        <w:t xml:space="preserve"> based on the session of Congress and the order of its enactment within that session. </w:t>
      </w:r>
      <w:r w:rsidRPr="00C9220D">
        <w:rPr>
          <w:rStyle w:val="StyleUnderline"/>
        </w:rPr>
        <w:t xml:space="preserve">At the end of each session of Congress, the GPO compiles the slip laws from that session into a single volume known as the </w:t>
      </w:r>
      <w:r w:rsidRPr="00C9220D">
        <w:rPr>
          <w:rStyle w:val="Emphasis"/>
        </w:rPr>
        <w:t>Statutes at Large</w:t>
      </w:r>
      <w:r w:rsidRPr="00822A15">
        <w:rPr>
          <w:sz w:val="16"/>
        </w:rPr>
        <w:t>.20</w:t>
      </w:r>
    </w:p>
    <w:p w14:paraId="0368DFC4" w14:textId="77777777" w:rsidR="007F2BF5" w:rsidRPr="00822A15" w:rsidRDefault="007F2BF5" w:rsidP="007F2BF5">
      <w:pPr>
        <w:rPr>
          <w:sz w:val="16"/>
        </w:rPr>
      </w:pPr>
      <w:r w:rsidRPr="00822A15">
        <w:rPr>
          <w:sz w:val="16"/>
        </w:rPr>
        <w:t xml:space="preserve">The Statutes at Large are </w:t>
      </w:r>
      <w:r w:rsidRPr="00C9220D">
        <w:rPr>
          <w:rStyle w:val="StyleUnderline"/>
        </w:rPr>
        <w:t>a</w:t>
      </w:r>
      <w:r w:rsidRPr="00822A15">
        <w:rPr>
          <w:sz w:val="16"/>
        </w:rPr>
        <w:t xml:space="preserve"> </w:t>
      </w:r>
      <w:r w:rsidRPr="00C9220D">
        <w:rPr>
          <w:rStyle w:val="Emphasis"/>
        </w:rPr>
        <w:t>chronological</w:t>
      </w:r>
      <w:r w:rsidRPr="00822A15">
        <w:rPr>
          <w:sz w:val="16"/>
        </w:rPr>
        <w:t xml:space="preserve"> </w:t>
      </w:r>
      <w:r w:rsidRPr="00C9220D">
        <w:rPr>
          <w:rStyle w:val="StyleUnderline"/>
        </w:rPr>
        <w:t xml:space="preserve">compilation of the laws exactly as they were </w:t>
      </w:r>
      <w:r w:rsidRPr="00C9220D">
        <w:rPr>
          <w:rStyle w:val="Emphasis"/>
        </w:rPr>
        <w:t>enacted</w:t>
      </w:r>
      <w:r w:rsidRPr="00C9220D">
        <w:rPr>
          <w:rStyle w:val="StyleUnderline"/>
        </w:rPr>
        <w:t xml:space="preserve"> by Congress, with the same organization and content as the bill approved by </w:t>
      </w:r>
      <w:r w:rsidRPr="00C9220D">
        <w:rPr>
          <w:rStyle w:val="Emphasis"/>
        </w:rPr>
        <w:t>Congress</w:t>
      </w:r>
      <w:r w:rsidRPr="00822A15">
        <w:rPr>
          <w:sz w:val="16"/>
        </w:rPr>
        <w:t>.21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w:t>
      </w:r>
    </w:p>
    <w:p w14:paraId="695D2650" w14:textId="77777777" w:rsidR="007F2BF5" w:rsidRPr="00822A15" w:rsidRDefault="007F2BF5" w:rsidP="007F2BF5">
      <w:pPr>
        <w:rPr>
          <w:sz w:val="16"/>
        </w:rPr>
      </w:pPr>
      <w:r w:rsidRPr="00822A15">
        <w:rPr>
          <w:sz w:val="16"/>
        </w:rPr>
        <w:t>B. The Code</w:t>
      </w:r>
    </w:p>
    <w:p w14:paraId="3593B4AD" w14:textId="77777777" w:rsidR="007F2BF5" w:rsidRPr="00822A15" w:rsidRDefault="007F2BF5" w:rsidP="007F2BF5">
      <w:pPr>
        <w:rPr>
          <w:sz w:val="16"/>
        </w:rPr>
      </w:pPr>
      <w:r w:rsidRPr="00C9220D">
        <w:rPr>
          <w:rStyle w:val="StyleUnderline"/>
        </w:rPr>
        <w:t>The issue of understanding the current state of the law with only the Statutes at Large has long been apparent, and the attempted</w:t>
      </w:r>
      <w:r w:rsidRPr="00822A15">
        <w:rPr>
          <w:sz w:val="16"/>
        </w:rPr>
        <w:t xml:space="preserve"> </w:t>
      </w:r>
      <w:r w:rsidRPr="00C9220D">
        <w:rPr>
          <w:rStyle w:val="Emphasis"/>
        </w:rPr>
        <w:t>solution</w:t>
      </w:r>
      <w:r w:rsidRPr="00822A15">
        <w:rPr>
          <w:sz w:val="16"/>
        </w:rPr>
        <w:t xml:space="preserve"> </w:t>
      </w:r>
      <w:r w:rsidRPr="00C9220D">
        <w:rPr>
          <w:rStyle w:val="StyleUnderline"/>
        </w:rPr>
        <w:t>has been</w:t>
      </w:r>
      <w:r w:rsidRPr="00822A15">
        <w:rPr>
          <w:sz w:val="16"/>
        </w:rPr>
        <w:t xml:space="preserve"> an up-to-date compilation of the laws enacted by Congress, known as </w:t>
      </w:r>
      <w:r w:rsidRPr="00C9220D">
        <w:rPr>
          <w:rStyle w:val="StyleUnderline"/>
        </w:rPr>
        <w:t>the</w:t>
      </w:r>
      <w:r w:rsidRPr="00822A15">
        <w:rPr>
          <w:sz w:val="16"/>
        </w:rPr>
        <w:t xml:space="preserve"> </w:t>
      </w:r>
      <w:r w:rsidRPr="00C9220D">
        <w:rPr>
          <w:rStyle w:val="Emphasis"/>
        </w:rPr>
        <w:t>U.S. Code</w:t>
      </w:r>
      <w:r w:rsidRPr="00822A15">
        <w:rPr>
          <w:sz w:val="16"/>
        </w:rPr>
        <w:t>.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w:t>
      </w:r>
    </w:p>
    <w:p w14:paraId="7E871867" w14:textId="77777777" w:rsidR="007F2BF5" w:rsidRPr="00822A15" w:rsidRDefault="007F2BF5" w:rsidP="007F2BF5">
      <w:pPr>
        <w:rPr>
          <w:sz w:val="16"/>
        </w:rPr>
      </w:pPr>
      <w:r w:rsidRPr="00822A15">
        <w:rPr>
          <w:sz w:val="16"/>
        </w:rPr>
        <w:t>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w:t>
      </w:r>
    </w:p>
    <w:p w14:paraId="1FC0132B" w14:textId="77777777" w:rsidR="007F2BF5" w:rsidRPr="00822A15" w:rsidRDefault="007F2BF5" w:rsidP="007F2BF5">
      <w:pPr>
        <w:rPr>
          <w:sz w:val="16"/>
        </w:rPr>
      </w:pPr>
      <w:r w:rsidRPr="00822A15">
        <w:rPr>
          <w:sz w:val="16"/>
        </w:rPr>
        <w:t>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Congressmust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26AC13BE" w14:textId="77777777" w:rsidR="007F2BF5" w:rsidRPr="00822A15" w:rsidRDefault="007F2BF5" w:rsidP="007F2BF5">
      <w:pPr>
        <w:rPr>
          <w:sz w:val="16"/>
        </w:rPr>
      </w:pPr>
      <w:r w:rsidRPr="00822A1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ultimate goal of converting all of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The transition to </w:t>
      </w:r>
      <w:r w:rsidRPr="00286328">
        <w:rPr>
          <w:rStyle w:val="StyleUnderline"/>
        </w:rPr>
        <w:t xml:space="preserve">positive law is a </w:t>
      </w:r>
      <w:r w:rsidRPr="00286328">
        <w:rPr>
          <w:rStyle w:val="Emphasis"/>
        </w:rPr>
        <w:t>slow</w:t>
      </w:r>
      <w:r w:rsidRPr="00822A15">
        <w:rPr>
          <w:sz w:val="16"/>
        </w:rPr>
        <w:t xml:space="preserve"> </w:t>
      </w:r>
      <w:r w:rsidRPr="00286328">
        <w:rPr>
          <w:rStyle w:val="StyleUnderline"/>
        </w:rPr>
        <w:t>and</w:t>
      </w:r>
      <w:r w:rsidRPr="00822A15">
        <w:rPr>
          <w:sz w:val="16"/>
        </w:rPr>
        <w:t xml:space="preserve"> </w:t>
      </w:r>
      <w:r w:rsidRPr="00286328">
        <w:rPr>
          <w:rStyle w:val="Emphasis"/>
        </w:rPr>
        <w:t>ongoing process</w:t>
      </w:r>
      <w:r w:rsidRPr="00286328">
        <w:rPr>
          <w:rStyle w:val="StyleUnderline"/>
        </w:rPr>
        <w:t xml:space="preserve">, </w:t>
      </w:r>
      <w:r w:rsidRPr="00274997">
        <w:rPr>
          <w:rStyle w:val="StyleUnderline"/>
          <w:highlight w:val="yellow"/>
        </w:rPr>
        <w:t xml:space="preserve">with </w:t>
      </w:r>
      <w:r w:rsidRPr="00274997">
        <w:rPr>
          <w:rStyle w:val="Emphasis"/>
          <w:highlight w:val="yellow"/>
        </w:rPr>
        <w:t>no end in sight</w:t>
      </w:r>
      <w:r w:rsidRPr="00822A15">
        <w:rPr>
          <w:sz w:val="16"/>
        </w:rPr>
        <w:t>.</w:t>
      </w:r>
    </w:p>
    <w:p w14:paraId="327E1F90" w14:textId="77777777" w:rsidR="007F2BF5" w:rsidRPr="00822A15" w:rsidRDefault="007F2BF5" w:rsidP="007F2BF5">
      <w:r w:rsidRPr="00822A15">
        <w:t>[TABLE OMITTED]</w:t>
      </w:r>
    </w:p>
    <w:p w14:paraId="2B8DB25A" w14:textId="77777777" w:rsidR="007F2BF5" w:rsidRPr="00822A15" w:rsidRDefault="007F2BF5" w:rsidP="007F2BF5">
      <w:pPr>
        <w:rPr>
          <w:sz w:val="16"/>
        </w:rPr>
      </w:pPr>
      <w:r w:rsidRPr="00822A15">
        <w:rPr>
          <w:sz w:val="16"/>
        </w:rPr>
        <w:t>C. The Office of the Law Revision Counsel</w:t>
      </w:r>
    </w:p>
    <w:p w14:paraId="75FFF4C5" w14:textId="77777777" w:rsidR="007F2BF5" w:rsidRPr="00822A15" w:rsidRDefault="007F2BF5" w:rsidP="007F2BF5">
      <w:pPr>
        <w:rPr>
          <w:sz w:val="16"/>
        </w:rPr>
      </w:pPr>
      <w:r w:rsidRPr="00822A15">
        <w:rPr>
          <w:sz w:val="16"/>
        </w:rPr>
        <w:t xml:space="preserve">The most significant development in the codification process in recent decades is the creation of the Office of the Law Revision Counsel (OLRC) in 1974.46 OLRC is a nonpartisan group of career lawyers who work within Congress to organize Congress's enacted statutes within the Code.47 Despite the importance of *655 its work, the role of OLRC in determining how enacted law is presented, or often hidden, has gone virtually unnoticed in the statutory interpretation literature.48 This oversight is noteworthy because </w:t>
      </w:r>
      <w:r w:rsidRPr="00286328">
        <w:rPr>
          <w:rStyle w:val="Emphasis"/>
        </w:rPr>
        <w:t>OLRC</w:t>
      </w:r>
      <w:r w:rsidRPr="00822A15">
        <w:rPr>
          <w:sz w:val="16"/>
        </w:rPr>
        <w:t xml:space="preserve"> </w:t>
      </w:r>
      <w:r w:rsidRPr="00286328">
        <w:rPr>
          <w:rStyle w:val="StyleUnderline"/>
        </w:rPr>
        <w:t>holds</w:t>
      </w:r>
      <w:r w:rsidRPr="00822A15">
        <w:rPr>
          <w:sz w:val="16"/>
        </w:rPr>
        <w:t xml:space="preserve"> </w:t>
      </w:r>
      <w:r w:rsidRPr="00286328">
        <w:rPr>
          <w:rStyle w:val="Emphasis"/>
        </w:rPr>
        <w:t>substantial discretion</w:t>
      </w:r>
      <w:r w:rsidRPr="00822A15">
        <w:rPr>
          <w:sz w:val="16"/>
        </w:rPr>
        <w:t xml:space="preserve"> </w:t>
      </w:r>
      <w:r w:rsidRPr="00286328">
        <w:rPr>
          <w:rStyle w:val="StyleUnderline"/>
        </w:rPr>
        <w:t>in how to organize and present the law within the Code</w:t>
      </w:r>
      <w:r w:rsidRPr="00822A15">
        <w:rPr>
          <w:sz w:val="16"/>
        </w:rPr>
        <w:t>, which is necessarily “a matter of opinion and judgment.”49 Before the creation of this office, special committees and private parties outside of Congress handled the codification process.50 As Table 2 shows, the office started small but quickly increased in size and has stabilized around twelve to fourteen lawyers, most of whom have worked in the office for over a decade.51</w:t>
      </w:r>
    </w:p>
    <w:p w14:paraId="775E0DBE" w14:textId="77777777" w:rsidR="007F2BF5" w:rsidRPr="00822A15" w:rsidRDefault="007F2BF5" w:rsidP="007F2BF5">
      <w:r w:rsidRPr="00822A15">
        <w:t>[TABLE OMITTED]</w:t>
      </w:r>
    </w:p>
    <w:p w14:paraId="6E422CAE" w14:textId="77777777" w:rsidR="007F2BF5" w:rsidRPr="00822A15" w:rsidRDefault="007F2BF5" w:rsidP="007F2BF5">
      <w:pPr>
        <w:rPr>
          <w:sz w:val="16"/>
        </w:rPr>
      </w:pPr>
      <w:r w:rsidRPr="00822A15">
        <w:rPr>
          <w:sz w:val="16"/>
        </w:rPr>
        <w:t>OLRC's job begins with the passage of each bill. The office must review each provision to determine where, and whether, it should go in the Code.53 OLRC tracks pending legislation and begins the codification process before Congress even enacts a law.54 This allows OLRC staff to add Code citations to the margins of slip laws and the Statutes at Large. Staff makes codification decisions based on their own reading and understanding of the statutes and generally does not seek or receive input from Congress or congressional staff.55</w:t>
      </w:r>
    </w:p>
    <w:p w14:paraId="7BB8F662" w14:textId="77777777" w:rsidR="007F2BF5" w:rsidRPr="00286328" w:rsidRDefault="007F2BF5" w:rsidP="007F2BF5">
      <w:pPr>
        <w:rPr>
          <w:rStyle w:val="StyleUnderline"/>
        </w:rPr>
      </w:pPr>
      <w:r w:rsidRPr="00286328">
        <w:rPr>
          <w:rStyle w:val="StyleUnderline"/>
        </w:rPr>
        <w:t>The OLRC has</w:t>
      </w:r>
      <w:r w:rsidRPr="00822A15">
        <w:rPr>
          <w:sz w:val="16"/>
        </w:rPr>
        <w:t xml:space="preserve"> the most </w:t>
      </w:r>
      <w:r w:rsidRPr="00286328">
        <w:rPr>
          <w:rStyle w:val="Emphasis"/>
        </w:rPr>
        <w:t>discretion</w:t>
      </w:r>
      <w:r w:rsidRPr="00822A15">
        <w:rPr>
          <w:sz w:val="16"/>
        </w:rPr>
        <w:t xml:space="preserve"> </w:t>
      </w:r>
      <w:r w:rsidRPr="00286328">
        <w:rPr>
          <w:rStyle w:val="StyleUnderline"/>
        </w:rPr>
        <w:t>for</w:t>
      </w:r>
      <w:r w:rsidRPr="00822A15">
        <w:rPr>
          <w:sz w:val="16"/>
        </w:rPr>
        <w:t xml:space="preserve"> </w:t>
      </w:r>
      <w:r w:rsidRPr="00286328">
        <w:rPr>
          <w:rStyle w:val="Emphasis"/>
        </w:rPr>
        <w:t>nonpositive law enactments</w:t>
      </w:r>
      <w:r w:rsidRPr="00822A15">
        <w:rPr>
          <w:sz w:val="16"/>
        </w:rPr>
        <w:t xml:space="preserve">. For nonpositive law enactments, OLRC's first job is to decide which provisions are general and permanent, because those are the only ones included in the Code. Whether something is general and permanent is often a judgment call, and sometimes OLRC will put provisions that it deems borderline in the notes if they relate to the main text in the Code. </w:t>
      </w:r>
      <w:r w:rsidRPr="00286328">
        <w:rPr>
          <w:rStyle w:val="StyleUnderline"/>
        </w:rPr>
        <w:t xml:space="preserve">When OLRC staff determines that a provision is general and permanent, they must decide </w:t>
      </w:r>
      <w:r w:rsidRPr="00286328">
        <w:rPr>
          <w:rStyle w:val="Emphasis"/>
        </w:rPr>
        <w:t>how to assimilate it into the Code</w:t>
      </w:r>
      <w:r w:rsidRPr="00822A15">
        <w:rPr>
          <w:sz w:val="16"/>
        </w:rPr>
        <w:t xml:space="preserve">. </w:t>
      </w:r>
      <w:r w:rsidRPr="00286328">
        <w:rPr>
          <w:rStyle w:val="StyleUnderline"/>
        </w:rPr>
        <w:t>When a bill directly amends a provision of existing law, their job is relatively easy</w:t>
      </w:r>
      <w:r w:rsidRPr="00822A15">
        <w:rPr>
          <w:sz w:val="16"/>
        </w:rPr>
        <w:t xml:space="preserve"> since they only need to make the relevant changes to existing law that the bill dictates. </w:t>
      </w:r>
      <w:r w:rsidRPr="00286328">
        <w:rPr>
          <w:rStyle w:val="StyleUnderline"/>
        </w:rPr>
        <w:t xml:space="preserve">When a provision of a bill is </w:t>
      </w:r>
      <w:r w:rsidRPr="00286328">
        <w:rPr>
          <w:rStyle w:val="Emphasis"/>
        </w:rPr>
        <w:t>freestanding</w:t>
      </w:r>
      <w:r w:rsidRPr="00822A15">
        <w:rPr>
          <w:sz w:val="16"/>
        </w:rPr>
        <w:t xml:space="preserve">, </w:t>
      </w:r>
      <w:r w:rsidRPr="00286328">
        <w:rPr>
          <w:rStyle w:val="StyleUnderline"/>
        </w:rPr>
        <w:t xml:space="preserve">then OLRC must use its </w:t>
      </w:r>
      <w:r w:rsidRPr="00286328">
        <w:rPr>
          <w:rStyle w:val="Emphasis"/>
        </w:rPr>
        <w:t>discretion</w:t>
      </w:r>
      <w:r w:rsidRPr="00822A15">
        <w:rPr>
          <w:sz w:val="16"/>
        </w:rPr>
        <w:t xml:space="preserve"> to determine where to place it within the Code.56 A freestanding provision can often relate to many different parts of the Code, with no one place being the obviously best location for the provision. OLRC must also decide whether to divide the law among many parts of the Code and in which part each provision belongs. This work is particularly complicated </w:t>
      </w:r>
      <w:r w:rsidRPr="00286328">
        <w:rPr>
          <w:rStyle w:val="StyleUnderline"/>
        </w:rPr>
        <w:t>when a bill is</w:t>
      </w:r>
      <w:r w:rsidRPr="00822A15">
        <w:rPr>
          <w:sz w:val="16"/>
        </w:rPr>
        <w:t xml:space="preserve"> *657 </w:t>
      </w:r>
      <w:r w:rsidRPr="00286328">
        <w:rPr>
          <w:rStyle w:val="StyleUnderline"/>
        </w:rPr>
        <w:t>long, with many amendatory and freestanding provisions covering a variety of substantive areas</w:t>
      </w:r>
      <w:r w:rsidRPr="00822A15">
        <w:rPr>
          <w:sz w:val="16"/>
        </w:rPr>
        <w:t>.</w:t>
      </w:r>
    </w:p>
    <w:p w14:paraId="01D11274" w14:textId="77777777" w:rsidR="007F2BF5" w:rsidRPr="00822A15" w:rsidRDefault="007F2BF5" w:rsidP="007F2BF5">
      <w:pPr>
        <w:rPr>
          <w:sz w:val="16"/>
        </w:rPr>
      </w:pPr>
      <w:r w:rsidRPr="00822A15">
        <w:rPr>
          <w:sz w:val="16"/>
        </w:rPr>
        <w:t xml:space="preserve">Because Congress typically does not draft freestanding provisions with the Code in mind, and </w:t>
      </w:r>
      <w:r w:rsidRPr="00286328">
        <w:rPr>
          <w:rStyle w:val="StyleUnderline"/>
        </w:rPr>
        <w:t>because Congress</w:t>
      </w:r>
      <w:r w:rsidRPr="00822A15">
        <w:rPr>
          <w:sz w:val="16"/>
        </w:rPr>
        <w:t xml:space="preserve"> typically </w:t>
      </w:r>
      <w:r w:rsidRPr="00286328">
        <w:rPr>
          <w:rStyle w:val="StyleUnderline"/>
        </w:rPr>
        <w:t xml:space="preserve">has </w:t>
      </w:r>
      <w:r w:rsidRPr="00286328">
        <w:rPr>
          <w:rStyle w:val="Emphasis"/>
        </w:rPr>
        <w:t>no involvement</w:t>
      </w:r>
      <w:r w:rsidRPr="00286328">
        <w:rPr>
          <w:rStyle w:val="StyleUnderline"/>
        </w:rPr>
        <w:t xml:space="preserve"> in the codification process</w:t>
      </w:r>
      <w:r w:rsidRPr="00822A15">
        <w:rPr>
          <w:sz w:val="16"/>
        </w:rPr>
        <w:t xml:space="preserve">,57 </w:t>
      </w:r>
      <w:r w:rsidRPr="00286328">
        <w:rPr>
          <w:rStyle w:val="StyleUnderline"/>
        </w:rPr>
        <w:t xml:space="preserve">OLRC has significant discretion in how it incorporates freestanding laws into the Code. It is difficult for OLRC to codify in a way that </w:t>
      </w:r>
      <w:r w:rsidRPr="00286328">
        <w:rPr>
          <w:rStyle w:val="Emphasis"/>
        </w:rPr>
        <w:t>definitively aligns with Congress's preferences</w:t>
      </w:r>
      <w:r w:rsidRPr="00286328">
        <w:rPr>
          <w:rStyle w:val="StyleUnderline"/>
        </w:rPr>
        <w:t xml:space="preserve">. OLRC staff must rely on their </w:t>
      </w:r>
      <w:r w:rsidRPr="00286328">
        <w:rPr>
          <w:rStyle w:val="Emphasis"/>
        </w:rPr>
        <w:t>own judgment</w:t>
      </w:r>
      <w:r w:rsidRPr="00822A15">
        <w:rPr>
          <w:sz w:val="16"/>
        </w:rPr>
        <w:t xml:space="preserve"> </w:t>
      </w:r>
      <w:r w:rsidRPr="00286328">
        <w:rPr>
          <w:rStyle w:val="StyleUnderline"/>
        </w:rPr>
        <w:t>and</w:t>
      </w:r>
      <w:r w:rsidRPr="00822A15">
        <w:rPr>
          <w:sz w:val="16"/>
        </w:rPr>
        <w:t xml:space="preserve"> </w:t>
      </w:r>
      <w:r w:rsidRPr="00286328">
        <w:rPr>
          <w:rStyle w:val="Emphasis"/>
        </w:rPr>
        <w:t>precedents</w:t>
      </w:r>
      <w:r w:rsidRPr="00822A15">
        <w:rPr>
          <w:sz w:val="16"/>
        </w:rPr>
        <w:t xml:space="preserve"> </w:t>
      </w:r>
      <w:r w:rsidRPr="00286328">
        <w:rPr>
          <w:rStyle w:val="StyleUnderline"/>
        </w:rPr>
        <w:t>in deciding how to codify these laws</w:t>
      </w:r>
      <w:r w:rsidRPr="00822A15">
        <w:rPr>
          <w:sz w:val="16"/>
        </w:rPr>
        <w:t>. For example, they might insert the entirety of a relatively long freestanding bill into a new chapter of the Code, while placing a shorter freestanding provision into an existing related chapter.58 Sometimes, OLRC might decide that the text best belongs in a note or appendix instead of the main text,59 or should be left out altogether.60</w:t>
      </w:r>
    </w:p>
    <w:p w14:paraId="4CBDA190" w14:textId="77777777" w:rsidR="007F2BF5" w:rsidRPr="00822A15" w:rsidRDefault="007F2BF5" w:rsidP="007F2BF5">
      <w:pPr>
        <w:rPr>
          <w:sz w:val="16"/>
        </w:rPr>
      </w:pPr>
      <w:r w:rsidRPr="00822A15">
        <w:rPr>
          <w:sz w:val="16"/>
        </w:rPr>
        <w:t>OLRC also oversees the process of creating and amending positive law titles of the Code.61 When OLRC is working to create a new positive law title, it first prepares an initial draft bill with input from various interested groups like federal agencies, congressional committees, and other experts--a process which takes many years.62 This initial draft is then open for review and comment by interested parties.63 Once this comment period is completed, the amended bill is sent to be *658 voted on by the U.S. House of Representatives and the U.S. Senate.64 A bill to create a new positive law title is not supposed to make substantive changes to the law and therefore is not supposed to be contentious. Occasionally these bills do make changes to previously enacted laws, but these changes are limited to obsolete provisions, inconsistencies, and errors, and should leave unchanged “the understood policy, intent, and purpose of the Congress in the original enactments.”65</w:t>
      </w:r>
    </w:p>
    <w:p w14:paraId="21EBFEB6" w14:textId="77777777" w:rsidR="007F2BF5" w:rsidRPr="00D93900" w:rsidRDefault="007F2BF5" w:rsidP="007F2BF5">
      <w:pPr>
        <w:rPr>
          <w:sz w:val="16"/>
        </w:rPr>
      </w:pPr>
      <w:r w:rsidRPr="00822A15">
        <w:rPr>
          <w:sz w:val="16"/>
        </w:rPr>
        <w:t>The differences between positive and nonpositive law codification are significant. Because a positive law title of the Code is itself the law, when Congress wants to change positive law it must directly amend the positive law title. Unlike nonpositive law, OLRC has no discretion to modify the main text of positive law titles of the Code even if an enacted law relates most directly to the positive law title. If Congress enacts a freestanding provision that closely relates to a positive law title but does not directly amend it, OLRC's only options are to include it in a statutory note following a section of the positive law title or incorporate it into the main text of a nonpositive law title. Moreover, because they are not legislative drafters, OLRC staff do not play a role in deciding how a law is organized during the legislative process, which is left to statutory drafters within Congress.66 OLRC's work begins only after a law is enacted. In the positive law context, OLRC's role is to act as transcribers, adding and deleting as directed but never changing any aspect of the content or organization of the law.</w:t>
      </w:r>
    </w:p>
    <w:p w14:paraId="75975E16" w14:textId="77777777" w:rsidR="007F2BF5" w:rsidRDefault="007F2BF5" w:rsidP="007F2BF5">
      <w:pPr>
        <w:pStyle w:val="Heading3"/>
      </w:pPr>
      <w:r>
        <w:t>AT: OLRC Fails---AT: Expertise</w:t>
      </w:r>
    </w:p>
    <w:p w14:paraId="4B016741" w14:textId="77777777" w:rsidR="007F2BF5" w:rsidRDefault="007F2BF5" w:rsidP="007F2BF5">
      <w:pPr>
        <w:pStyle w:val="Heading4"/>
      </w:pPr>
      <w:r>
        <w:t xml:space="preserve">No expertise deficit: </w:t>
      </w:r>
    </w:p>
    <w:p w14:paraId="0FE30CCC" w14:textId="77777777" w:rsidR="007F2BF5" w:rsidRDefault="007F2BF5" w:rsidP="007F2BF5">
      <w:pPr>
        <w:pStyle w:val="Heading4"/>
      </w:pPr>
      <w:r>
        <w:t xml:space="preserve">It’s the </w:t>
      </w:r>
      <w:r>
        <w:rPr>
          <w:u w:val="single"/>
        </w:rPr>
        <w:t>same agencies</w:t>
      </w:r>
      <w:r>
        <w:t xml:space="preserve"> as the plan, enforcing the </w:t>
      </w:r>
      <w:r>
        <w:rPr>
          <w:u w:val="single"/>
        </w:rPr>
        <w:t>same principles</w:t>
      </w:r>
      <w:r>
        <w:t xml:space="preserve">---AND, the CP </w:t>
      </w:r>
      <w:r>
        <w:rPr>
          <w:u w:val="single"/>
        </w:rPr>
        <w:t>fiats</w:t>
      </w:r>
      <w:r>
        <w:t xml:space="preserve"> enforcement resources are </w:t>
      </w:r>
      <w:r>
        <w:rPr>
          <w:u w:val="single"/>
        </w:rPr>
        <w:t>fully provided</w:t>
      </w:r>
      <w:r>
        <w:t xml:space="preserve">, so </w:t>
      </w:r>
      <w:r>
        <w:rPr>
          <w:u w:val="single"/>
        </w:rPr>
        <w:t>any needed experts</w:t>
      </w:r>
      <w:r>
        <w:t xml:space="preserve"> would be </w:t>
      </w:r>
      <w:r>
        <w:rPr>
          <w:u w:val="single"/>
        </w:rPr>
        <w:t>diverted</w:t>
      </w:r>
      <w:r>
        <w:t xml:space="preserve"> to the CP</w:t>
      </w:r>
    </w:p>
    <w:p w14:paraId="146E9BF8" w14:textId="77777777" w:rsidR="007F2BF5" w:rsidRPr="004946A4" w:rsidRDefault="007F2BF5" w:rsidP="007F2BF5">
      <w:pPr>
        <w:pStyle w:val="Heading4"/>
      </w:pPr>
      <w:r>
        <w:t xml:space="preserve">The OLRC has </w:t>
      </w:r>
      <w:r>
        <w:rPr>
          <w:u w:val="single"/>
        </w:rPr>
        <w:t>plenty of expertise</w:t>
      </w:r>
      <w:r>
        <w:t xml:space="preserve"> in statutory revision---that’s Cross</w:t>
      </w:r>
    </w:p>
    <w:p w14:paraId="726232DC" w14:textId="77777777" w:rsidR="007F2BF5" w:rsidRDefault="007F2BF5" w:rsidP="007F2BF5">
      <w:pPr>
        <w:pStyle w:val="Heading4"/>
      </w:pPr>
      <w:r>
        <w:t>They know everything there is to know about legislative drafting and would have no trouble implementing an order to rewrite Title 15</w:t>
      </w:r>
    </w:p>
    <w:p w14:paraId="3C4623D9" w14:textId="77777777" w:rsidR="007F2BF5" w:rsidRDefault="007F2BF5" w:rsidP="007F2BF5">
      <w:r>
        <w:t xml:space="preserve">Richard J. </w:t>
      </w:r>
      <w:r w:rsidRPr="00772E23">
        <w:rPr>
          <w:rStyle w:val="Style13ptBold"/>
        </w:rPr>
        <w:t>Wood 17</w:t>
      </w:r>
      <w:r>
        <w:t>, Professor of Law, Capital University School of Law, “Family Tax Law: Improving the Organization of the Internal Revenue Code by Creating a Subdivision on Family Tax Law,” 35 Quinnipiac L. Rev. 243, 2017, WestLaw</w:t>
      </w:r>
    </w:p>
    <w:p w14:paraId="69DA1452" w14:textId="77777777" w:rsidR="007F2BF5" w:rsidRPr="00040471" w:rsidRDefault="007F2BF5" w:rsidP="007F2BF5">
      <w:pPr>
        <w:rPr>
          <w:sz w:val="16"/>
        </w:rPr>
      </w:pPr>
      <w:r w:rsidRPr="00040471">
        <w:rPr>
          <w:sz w:val="16"/>
        </w:rPr>
        <w:t>IV. IMPLEMENTATION OF A FAMILY TAX LAW SUBDIVISION OF THE CODE</w:t>
      </w:r>
    </w:p>
    <w:p w14:paraId="6E4A7B7B" w14:textId="77777777" w:rsidR="007F2BF5" w:rsidRPr="00040471" w:rsidRDefault="007F2BF5" w:rsidP="007F2BF5">
      <w:pPr>
        <w:rPr>
          <w:sz w:val="16"/>
        </w:rPr>
      </w:pPr>
      <w:r w:rsidRPr="00040471">
        <w:rPr>
          <w:sz w:val="16"/>
        </w:rPr>
        <w:t xml:space="preserve">As discussed above, the last reorganization of the Internal Revenue Code occurred under President Ronald Reagan in 1986.145 It was meant *281 to be a comprehensive overhaul of the entire body of American Income taxation.146 Prior to the 1986 overhaul, the Internal Revenue Code of 1954 replaced the Internal Revenue Code of 1939.147 In the thirty years since the last reorganization of the Code, family law has emerged as a discrete area of legal specialization. As mentioned above, there is currently a political will to address family law issues in the context of federal tax reform.148 </w:t>
      </w:r>
      <w:r w:rsidRPr="0014159C">
        <w:rPr>
          <w:rStyle w:val="StyleUnderline"/>
          <w:highlight w:val="yellow"/>
        </w:rPr>
        <w:t>Implementation</w:t>
      </w:r>
      <w:r w:rsidRPr="00040471">
        <w:rPr>
          <w:rStyle w:val="StyleUnderline"/>
        </w:rPr>
        <w:t xml:space="preserve"> of the proposal</w:t>
      </w:r>
      <w:r w:rsidRPr="00040471">
        <w:rPr>
          <w:sz w:val="16"/>
        </w:rPr>
        <w:t xml:space="preserve"> to create a family tax law subdivision </w:t>
      </w:r>
      <w:r w:rsidRPr="00040471">
        <w:rPr>
          <w:rStyle w:val="StyleUnderline"/>
        </w:rPr>
        <w:t xml:space="preserve">will </w:t>
      </w:r>
      <w:r w:rsidRPr="0014159C">
        <w:rPr>
          <w:rStyle w:val="StyleUnderline"/>
          <w:highlight w:val="yellow"/>
        </w:rPr>
        <w:t>require</w:t>
      </w:r>
      <w:r w:rsidRPr="00040471">
        <w:rPr>
          <w:rStyle w:val="StyleUnderline"/>
        </w:rPr>
        <w:t xml:space="preserve"> identification of existing </w:t>
      </w:r>
      <w:r w:rsidRPr="0014159C">
        <w:rPr>
          <w:rStyle w:val="Emphasis"/>
          <w:highlight w:val="yellow"/>
        </w:rPr>
        <w:t>sections of</w:t>
      </w:r>
      <w:r w:rsidRPr="00040471">
        <w:rPr>
          <w:rStyle w:val="Emphasis"/>
        </w:rPr>
        <w:t xml:space="preserve"> the </w:t>
      </w:r>
      <w:r w:rsidRPr="0014159C">
        <w:rPr>
          <w:rStyle w:val="Emphasis"/>
          <w:highlight w:val="yellow"/>
        </w:rPr>
        <w:t>Code</w:t>
      </w:r>
      <w:r w:rsidRPr="00040471">
        <w:rPr>
          <w:sz w:val="16"/>
        </w:rPr>
        <w:t xml:space="preserve"> that should be included within the subdivision. This article has identified those sections. Next, it will be necessary to determine where in the Code to place the subdivision. This includes placing the subdivision at the appropriate level of the existing organization. The subdivision may be a subchapter, part, or subpart of the Code. This will require knowledge about both family law and the organizational structure of the entire Internal Revenue Code.</w:t>
      </w:r>
    </w:p>
    <w:p w14:paraId="3A701AE4" w14:textId="77777777" w:rsidR="007F2BF5" w:rsidRPr="00040471" w:rsidRDefault="007F2BF5" w:rsidP="007F2BF5">
      <w:pPr>
        <w:rPr>
          <w:sz w:val="16"/>
        </w:rPr>
      </w:pPr>
      <w:r w:rsidRPr="0014159C">
        <w:rPr>
          <w:rStyle w:val="StyleUnderline"/>
          <w:highlight w:val="yellow"/>
        </w:rPr>
        <w:t xml:space="preserve">There is </w:t>
      </w:r>
      <w:r w:rsidRPr="0014159C">
        <w:rPr>
          <w:rStyle w:val="Emphasis"/>
          <w:highlight w:val="yellow"/>
        </w:rPr>
        <w:t>already an organization</w:t>
      </w:r>
      <w:r w:rsidRPr="0014159C">
        <w:rPr>
          <w:sz w:val="16"/>
          <w:highlight w:val="yellow"/>
        </w:rPr>
        <w:t xml:space="preserve"> </w:t>
      </w:r>
      <w:r w:rsidRPr="0014159C">
        <w:rPr>
          <w:rStyle w:val="StyleUnderline"/>
          <w:highlight w:val="yellow"/>
        </w:rPr>
        <w:t>with</w:t>
      </w:r>
      <w:r w:rsidRPr="00040471">
        <w:rPr>
          <w:rStyle w:val="StyleUnderline"/>
        </w:rPr>
        <w:t xml:space="preserve"> the </w:t>
      </w:r>
      <w:r w:rsidRPr="0014159C">
        <w:rPr>
          <w:rStyle w:val="Emphasis"/>
          <w:highlight w:val="yellow"/>
        </w:rPr>
        <w:t>knowledge</w:t>
      </w:r>
      <w:r w:rsidRPr="00040471">
        <w:rPr>
          <w:rStyle w:val="StyleUnderline"/>
        </w:rPr>
        <w:t xml:space="preserve"> necessary </w:t>
      </w:r>
      <w:r w:rsidRPr="0014159C">
        <w:rPr>
          <w:rStyle w:val="StyleUnderline"/>
          <w:highlight w:val="yellow"/>
        </w:rPr>
        <w:t>to accomplish</w:t>
      </w:r>
      <w:r w:rsidRPr="00040471">
        <w:rPr>
          <w:sz w:val="16"/>
        </w:rPr>
        <w:t xml:space="preserve"> the second part of </w:t>
      </w:r>
      <w:r w:rsidRPr="0014159C">
        <w:rPr>
          <w:rStyle w:val="StyleUnderline"/>
          <w:highlight w:val="yellow"/>
        </w:rPr>
        <w:t>that task</w:t>
      </w:r>
      <w:r w:rsidRPr="00040471">
        <w:rPr>
          <w:rStyle w:val="StyleUnderline"/>
        </w:rPr>
        <w:t>. Reorganizing the</w:t>
      </w:r>
      <w:r w:rsidRPr="00040471">
        <w:rPr>
          <w:sz w:val="16"/>
        </w:rPr>
        <w:t xml:space="preserve"> Internal Revenue </w:t>
      </w:r>
      <w:r w:rsidRPr="00040471">
        <w:rPr>
          <w:rStyle w:val="Emphasis"/>
        </w:rPr>
        <w:t>Code</w:t>
      </w:r>
      <w:r w:rsidRPr="00040471">
        <w:rPr>
          <w:sz w:val="16"/>
        </w:rPr>
        <w:t xml:space="preserve"> </w:t>
      </w:r>
      <w:r w:rsidRPr="00040471">
        <w:rPr>
          <w:rStyle w:val="StyleUnderline"/>
        </w:rPr>
        <w:t>will require</w:t>
      </w:r>
      <w:r w:rsidRPr="00040471">
        <w:rPr>
          <w:sz w:val="16"/>
        </w:rPr>
        <w:t xml:space="preserve"> collaboration between those familiar with family law and those familiar with the organization of the Internal Revenue Code. </w:t>
      </w:r>
      <w:r w:rsidRPr="0014159C">
        <w:rPr>
          <w:rStyle w:val="Emphasis"/>
          <w:highlight w:val="yellow"/>
        </w:rPr>
        <w:t>The</w:t>
      </w:r>
      <w:r w:rsidRPr="00040471">
        <w:rPr>
          <w:sz w:val="16"/>
        </w:rPr>
        <w:t xml:space="preserve"> Office of the Law Revision Counsel (“</w:t>
      </w:r>
      <w:r w:rsidRPr="0014159C">
        <w:rPr>
          <w:rStyle w:val="Emphasis"/>
          <w:highlight w:val="yellow"/>
        </w:rPr>
        <w:t>OLRC</w:t>
      </w:r>
      <w:r w:rsidRPr="00040471">
        <w:rPr>
          <w:sz w:val="16"/>
        </w:rPr>
        <w:t>”) will be charged with the latter responsibility.</w:t>
      </w:r>
    </w:p>
    <w:p w14:paraId="79C46462" w14:textId="77777777" w:rsidR="007F2BF5" w:rsidRPr="00040471" w:rsidRDefault="007F2BF5" w:rsidP="007F2BF5">
      <w:pPr>
        <w:rPr>
          <w:sz w:val="16"/>
        </w:rPr>
      </w:pPr>
      <w:r w:rsidRPr="00040471">
        <w:rPr>
          <w:sz w:val="16"/>
        </w:rPr>
        <w:t>A. Classification of Laws in the United States Code</w:t>
      </w:r>
    </w:p>
    <w:p w14:paraId="7E4BEF58" w14:textId="77777777" w:rsidR="007F2BF5" w:rsidRPr="00040471" w:rsidRDefault="007F2BF5" w:rsidP="007F2BF5">
      <w:pPr>
        <w:rPr>
          <w:sz w:val="16"/>
        </w:rPr>
      </w:pPr>
      <w:r w:rsidRPr="00040471">
        <w:rPr>
          <w:sz w:val="16"/>
        </w:rPr>
        <w:t xml:space="preserve">The OLRC is </w:t>
      </w:r>
      <w:r w:rsidRPr="0014159C">
        <w:rPr>
          <w:rStyle w:val="StyleUnderline"/>
          <w:highlight w:val="yellow"/>
        </w:rPr>
        <w:t>responsible for</w:t>
      </w:r>
      <w:r w:rsidRPr="00040471">
        <w:rPr>
          <w:sz w:val="16"/>
        </w:rPr>
        <w:t xml:space="preserve"> </w:t>
      </w:r>
      <w:r w:rsidRPr="00040471">
        <w:rPr>
          <w:rStyle w:val="Emphasis"/>
        </w:rPr>
        <w:t>organizing</w:t>
      </w:r>
      <w:r w:rsidRPr="00040471">
        <w:rPr>
          <w:sz w:val="16"/>
        </w:rPr>
        <w:t xml:space="preserve"> </w:t>
      </w:r>
      <w:r w:rsidRPr="00040471">
        <w:rPr>
          <w:rStyle w:val="StyleUnderline"/>
        </w:rPr>
        <w:t>and</w:t>
      </w:r>
      <w:r w:rsidRPr="00040471">
        <w:rPr>
          <w:sz w:val="16"/>
        </w:rPr>
        <w:t xml:space="preserve"> </w:t>
      </w:r>
      <w:r w:rsidRPr="0014159C">
        <w:rPr>
          <w:rStyle w:val="Emphasis"/>
          <w:highlight w:val="yellow"/>
        </w:rPr>
        <w:t>maintaining</w:t>
      </w:r>
      <w:r w:rsidRPr="00040471">
        <w:rPr>
          <w:sz w:val="16"/>
        </w:rPr>
        <w:t xml:space="preserve"> </w:t>
      </w:r>
      <w:r w:rsidRPr="00040471">
        <w:rPr>
          <w:rStyle w:val="StyleUnderline"/>
        </w:rPr>
        <w:t>the</w:t>
      </w:r>
      <w:r w:rsidRPr="00040471">
        <w:rPr>
          <w:sz w:val="16"/>
        </w:rPr>
        <w:t xml:space="preserve"> </w:t>
      </w:r>
      <w:r w:rsidRPr="0014159C">
        <w:rPr>
          <w:rStyle w:val="Emphasis"/>
          <w:highlight w:val="yellow"/>
        </w:rPr>
        <w:t>structural integrity of</w:t>
      </w:r>
      <w:r w:rsidRPr="00040471">
        <w:rPr>
          <w:rStyle w:val="Emphasis"/>
        </w:rPr>
        <w:t xml:space="preserve"> the</w:t>
      </w:r>
      <w:r w:rsidRPr="00040471">
        <w:rPr>
          <w:sz w:val="16"/>
        </w:rPr>
        <w:t xml:space="preserve"> United States Code (“</w:t>
      </w:r>
      <w:r w:rsidRPr="00040471">
        <w:rPr>
          <w:rStyle w:val="Emphasis"/>
        </w:rPr>
        <w:t xml:space="preserve">U.S. </w:t>
      </w:r>
      <w:r w:rsidRPr="0014159C">
        <w:rPr>
          <w:rStyle w:val="Emphasis"/>
          <w:highlight w:val="yellow"/>
        </w:rPr>
        <w:t>Code</w:t>
      </w:r>
      <w:r w:rsidRPr="00040471">
        <w:rPr>
          <w:sz w:val="16"/>
        </w:rPr>
        <w:t xml:space="preserve">”).149 </w:t>
      </w:r>
      <w:r w:rsidRPr="00040471">
        <w:rPr>
          <w:rStyle w:val="StyleUnderline"/>
        </w:rPr>
        <w:t>The</w:t>
      </w:r>
      <w:r w:rsidRPr="00040471">
        <w:rPr>
          <w:sz w:val="16"/>
        </w:rPr>
        <w:t xml:space="preserve"> *282 </w:t>
      </w:r>
      <w:r w:rsidRPr="00040471">
        <w:rPr>
          <w:rStyle w:val="StyleUnderline"/>
        </w:rPr>
        <w:t>OLRC</w:t>
      </w:r>
      <w:r w:rsidRPr="00040471">
        <w:rPr>
          <w:sz w:val="16"/>
        </w:rPr>
        <w:t xml:space="preserve"> </w:t>
      </w:r>
      <w:r w:rsidRPr="0014159C">
        <w:rPr>
          <w:rStyle w:val="Emphasis"/>
          <w:highlight w:val="yellow"/>
        </w:rPr>
        <w:t>classifies laws</w:t>
      </w:r>
      <w:r w:rsidRPr="00040471">
        <w:rPr>
          <w:sz w:val="16"/>
        </w:rPr>
        <w:t xml:space="preserve"> </w:t>
      </w:r>
      <w:r w:rsidRPr="00040471">
        <w:rPr>
          <w:rStyle w:val="StyleUnderline"/>
        </w:rPr>
        <w:t xml:space="preserve">that are </w:t>
      </w:r>
      <w:r w:rsidRPr="00040471">
        <w:rPr>
          <w:rStyle w:val="Emphasis"/>
        </w:rPr>
        <w:t>generally applicable</w:t>
      </w:r>
      <w:r w:rsidRPr="00040471">
        <w:rPr>
          <w:sz w:val="16"/>
        </w:rPr>
        <w:t xml:space="preserve"> </w:t>
      </w:r>
      <w:r w:rsidRPr="00040471">
        <w:rPr>
          <w:rStyle w:val="StyleUnderline"/>
        </w:rPr>
        <w:t>and</w:t>
      </w:r>
      <w:r w:rsidRPr="00040471">
        <w:rPr>
          <w:sz w:val="16"/>
        </w:rPr>
        <w:t xml:space="preserve"> </w:t>
      </w:r>
      <w:r w:rsidRPr="00040471">
        <w:rPr>
          <w:rStyle w:val="Emphasis"/>
        </w:rPr>
        <w:t>not temporary</w:t>
      </w:r>
      <w:r w:rsidRPr="00040471">
        <w:rPr>
          <w:sz w:val="16"/>
        </w:rPr>
        <w:t xml:space="preserve"> </w:t>
      </w:r>
      <w:r w:rsidRPr="00040471">
        <w:rPr>
          <w:rStyle w:val="StyleUnderline"/>
        </w:rPr>
        <w:t>for placement</w:t>
      </w:r>
      <w:r w:rsidRPr="00040471">
        <w:rPr>
          <w:sz w:val="16"/>
        </w:rPr>
        <w:t xml:space="preserve"> </w:t>
      </w:r>
      <w:r w:rsidRPr="0014159C">
        <w:rPr>
          <w:rStyle w:val="Emphasis"/>
          <w:highlight w:val="yellow"/>
        </w:rPr>
        <w:t>within</w:t>
      </w:r>
      <w:r w:rsidRPr="00040471">
        <w:rPr>
          <w:sz w:val="16"/>
        </w:rPr>
        <w:t xml:space="preserve"> the </w:t>
      </w:r>
      <w:r w:rsidRPr="00040471">
        <w:rPr>
          <w:rStyle w:val="Emphasis"/>
        </w:rPr>
        <w:t xml:space="preserve">U.S. </w:t>
      </w:r>
      <w:r w:rsidRPr="0014159C">
        <w:rPr>
          <w:rStyle w:val="Emphasis"/>
          <w:highlight w:val="yellow"/>
        </w:rPr>
        <w:t>Code</w:t>
      </w:r>
      <w:r w:rsidRPr="00040471">
        <w:rPr>
          <w:sz w:val="16"/>
        </w:rPr>
        <w:t xml:space="preserve">.150 The U.S. Code is divided into two important types of law: positive law and non-positive law.151 The OLRC's use of the term “positive law” differs in meaning from its other well-established jurisprudential meaning of legislative rather than natural law.152 Positive law, as used by the OLRC, refers to an entire title *283 of the U.S. Code that has been enacted in its totality.153 </w:t>
      </w:r>
      <w:r w:rsidRPr="0014159C">
        <w:rPr>
          <w:rStyle w:val="Emphasis"/>
          <w:highlight w:val="yellow"/>
        </w:rPr>
        <w:t>Non-positive law</w:t>
      </w:r>
      <w:r w:rsidRPr="0014159C">
        <w:rPr>
          <w:sz w:val="16"/>
          <w:highlight w:val="yellow"/>
        </w:rPr>
        <w:t xml:space="preserve"> </w:t>
      </w:r>
      <w:r w:rsidRPr="0014159C">
        <w:rPr>
          <w:rStyle w:val="StyleUnderline"/>
          <w:highlight w:val="yellow"/>
        </w:rPr>
        <w:t>refers to</w:t>
      </w:r>
      <w:r w:rsidRPr="00040471">
        <w:rPr>
          <w:rStyle w:val="StyleUnderline"/>
        </w:rPr>
        <w:t xml:space="preserve"> the </w:t>
      </w:r>
      <w:r w:rsidRPr="0014159C">
        <w:rPr>
          <w:rStyle w:val="StyleUnderline"/>
        </w:rPr>
        <w:t>provisions</w:t>
      </w:r>
      <w:r w:rsidRPr="00040471">
        <w:rPr>
          <w:rStyle w:val="StyleUnderline"/>
        </w:rPr>
        <w:t xml:space="preserve"> that are </w:t>
      </w:r>
      <w:r w:rsidRPr="0014159C">
        <w:rPr>
          <w:rStyle w:val="Emphasis"/>
          <w:highlight w:val="yellow"/>
        </w:rPr>
        <w:t>compilations</w:t>
      </w:r>
      <w:r w:rsidRPr="0014159C">
        <w:rPr>
          <w:rStyle w:val="StyleUnderline"/>
          <w:highlight w:val="yellow"/>
        </w:rPr>
        <w:t xml:space="preserve"> of </w:t>
      </w:r>
      <w:r w:rsidRPr="0014159C">
        <w:rPr>
          <w:rStyle w:val="Emphasis"/>
          <w:highlight w:val="yellow"/>
        </w:rPr>
        <w:t>statutes</w:t>
      </w:r>
      <w:r w:rsidRPr="00040471">
        <w:rPr>
          <w:rStyle w:val="StyleUnderline"/>
        </w:rPr>
        <w:t xml:space="preserve"> that the OLRC has </w:t>
      </w:r>
      <w:r w:rsidRPr="00040471">
        <w:rPr>
          <w:rStyle w:val="Emphasis"/>
        </w:rPr>
        <w:t>organized into the U.S. Code</w:t>
      </w:r>
      <w:r w:rsidRPr="00040471">
        <w:rPr>
          <w:rStyle w:val="StyleUnderline"/>
        </w:rPr>
        <w:t>.</w:t>
      </w:r>
      <w:r w:rsidRPr="00040471">
        <w:rPr>
          <w:sz w:val="16"/>
        </w:rPr>
        <w:t xml:space="preserve">154 </w:t>
      </w:r>
      <w:r w:rsidRPr="00040471">
        <w:rPr>
          <w:rStyle w:val="StyleUnderline"/>
        </w:rPr>
        <w:t>The distinction</w:t>
      </w:r>
      <w:r w:rsidRPr="00040471">
        <w:rPr>
          <w:sz w:val="16"/>
        </w:rPr>
        <w:t xml:space="preserve"> between positive and non-positive law </w:t>
      </w:r>
      <w:r w:rsidRPr="00040471">
        <w:rPr>
          <w:rStyle w:val="StyleUnderline"/>
        </w:rPr>
        <w:t>has</w:t>
      </w:r>
      <w:r w:rsidRPr="00040471">
        <w:rPr>
          <w:sz w:val="16"/>
        </w:rPr>
        <w:t xml:space="preserve"> both </w:t>
      </w:r>
      <w:r w:rsidRPr="00040471">
        <w:rPr>
          <w:rStyle w:val="Emphasis"/>
        </w:rPr>
        <w:t>legal</w:t>
      </w:r>
      <w:r w:rsidRPr="00040471">
        <w:rPr>
          <w:sz w:val="16"/>
        </w:rPr>
        <w:t xml:space="preserve"> significance </w:t>
      </w:r>
      <w:r w:rsidRPr="00040471">
        <w:rPr>
          <w:rStyle w:val="StyleUnderline"/>
        </w:rPr>
        <w:t>and</w:t>
      </w:r>
      <w:r w:rsidRPr="00040471">
        <w:rPr>
          <w:sz w:val="16"/>
        </w:rPr>
        <w:t xml:space="preserve"> </w:t>
      </w:r>
      <w:r w:rsidRPr="00040471">
        <w:rPr>
          <w:rStyle w:val="Emphasis"/>
        </w:rPr>
        <w:t>editorial significance</w:t>
      </w:r>
      <w:r w:rsidRPr="00040471">
        <w:rPr>
          <w:sz w:val="16"/>
        </w:rPr>
        <w:t xml:space="preserve">. </w:t>
      </w:r>
      <w:r w:rsidRPr="00040471">
        <w:rPr>
          <w:rStyle w:val="Emphasis"/>
        </w:rPr>
        <w:t>Non-positive law</w:t>
      </w:r>
      <w:r w:rsidRPr="00040471">
        <w:rPr>
          <w:sz w:val="16"/>
        </w:rPr>
        <w:t xml:space="preserve"> </w:t>
      </w:r>
      <w:r w:rsidRPr="00040471">
        <w:rPr>
          <w:rStyle w:val="StyleUnderline"/>
        </w:rPr>
        <w:t>provisions</w:t>
      </w:r>
      <w:r w:rsidRPr="00040471">
        <w:rPr>
          <w:sz w:val="16"/>
        </w:rPr>
        <w:t xml:space="preserve"> in the U.S. Code are only prima facie evidence of the law, whereas positive law provisions of the U.S. Code constitute evidence of the law itself.155</w:t>
      </w:r>
    </w:p>
    <w:p w14:paraId="422A0AD0" w14:textId="77777777" w:rsidR="007F2BF5" w:rsidRPr="00040471" w:rsidRDefault="007F2BF5" w:rsidP="007F2BF5">
      <w:pPr>
        <w:rPr>
          <w:sz w:val="16"/>
        </w:rPr>
      </w:pPr>
      <w:r w:rsidRPr="00040471">
        <w:rPr>
          <w:sz w:val="16"/>
        </w:rPr>
        <w:t xml:space="preserve">The </w:t>
      </w:r>
      <w:r w:rsidRPr="00040471">
        <w:rPr>
          <w:rStyle w:val="StyleUnderline"/>
        </w:rPr>
        <w:t xml:space="preserve">distinction between when a provision </w:t>
      </w:r>
      <w:r w:rsidRPr="0014159C">
        <w:rPr>
          <w:rStyle w:val="StyleUnderline"/>
          <w:highlight w:val="yellow"/>
        </w:rPr>
        <w:t>provides</w:t>
      </w:r>
      <w:r w:rsidRPr="00040471">
        <w:rPr>
          <w:rStyle w:val="StyleUnderline"/>
        </w:rPr>
        <w:t xml:space="preserve"> only</w:t>
      </w:r>
      <w:r w:rsidRPr="00040471">
        <w:rPr>
          <w:sz w:val="16"/>
        </w:rPr>
        <w:t xml:space="preserve"> </w:t>
      </w:r>
      <w:r w:rsidRPr="0014159C">
        <w:rPr>
          <w:rStyle w:val="Emphasis"/>
          <w:highlight w:val="yellow"/>
        </w:rPr>
        <w:t>prima facie ev</w:t>
      </w:r>
      <w:r w:rsidRPr="00040471">
        <w:rPr>
          <w:sz w:val="16"/>
        </w:rPr>
        <w:t xml:space="preserve">idence </w:t>
      </w:r>
      <w:r w:rsidRPr="00040471">
        <w:rPr>
          <w:rStyle w:val="StyleUnderline"/>
        </w:rPr>
        <w:t>of the law and when a provision</w:t>
      </w:r>
      <w:r w:rsidRPr="00040471">
        <w:rPr>
          <w:sz w:val="16"/>
        </w:rPr>
        <w:t xml:space="preserve"> </w:t>
      </w:r>
      <w:r w:rsidRPr="00040471">
        <w:rPr>
          <w:rStyle w:val="Emphasis"/>
        </w:rPr>
        <w:t>constitutes ev</w:t>
      </w:r>
      <w:r w:rsidRPr="00040471">
        <w:rPr>
          <w:sz w:val="16"/>
        </w:rPr>
        <w:t xml:space="preserve">idence </w:t>
      </w:r>
      <w:r w:rsidRPr="00040471">
        <w:rPr>
          <w:rStyle w:val="StyleUnderline"/>
        </w:rPr>
        <w:t>of the</w:t>
      </w:r>
      <w:r w:rsidRPr="00040471">
        <w:rPr>
          <w:sz w:val="16"/>
        </w:rPr>
        <w:t xml:space="preserve"> </w:t>
      </w:r>
      <w:r w:rsidRPr="00040471">
        <w:rPr>
          <w:rStyle w:val="Emphasis"/>
        </w:rPr>
        <w:t>law itself</w:t>
      </w:r>
      <w:r w:rsidRPr="00040471">
        <w:rPr>
          <w:sz w:val="16"/>
        </w:rPr>
        <w:t xml:space="preserve"> </w:t>
      </w:r>
      <w:r w:rsidRPr="00040471">
        <w:rPr>
          <w:rStyle w:val="StyleUnderline"/>
        </w:rPr>
        <w:t>has been</w:t>
      </w:r>
      <w:r w:rsidRPr="00040471">
        <w:rPr>
          <w:sz w:val="16"/>
        </w:rPr>
        <w:t xml:space="preserve"> </w:t>
      </w:r>
      <w:r w:rsidRPr="00040471">
        <w:rPr>
          <w:rStyle w:val="Emphasis"/>
        </w:rPr>
        <w:t>important</w:t>
      </w:r>
      <w:r w:rsidRPr="00040471">
        <w:rPr>
          <w:sz w:val="16"/>
        </w:rPr>
        <w:t xml:space="preserve"> and has potentially been a source of embarrassment. In Royer's, Inc. v. United States, for example, the Commissioner relied on the U.S. Code, which incorrectly included a provision that had been eliminated prior to final enactment of the law.156 The court ruled that the statutes at large, rather than the U.S. Code, provided proof of the law and the taxpayer prevailed.157</w:t>
      </w:r>
    </w:p>
    <w:p w14:paraId="61EDB38A" w14:textId="77777777" w:rsidR="007F2BF5" w:rsidRPr="00040471" w:rsidRDefault="007F2BF5" w:rsidP="007F2BF5">
      <w:pPr>
        <w:rPr>
          <w:sz w:val="16"/>
        </w:rPr>
      </w:pPr>
      <w:r w:rsidRPr="00040471">
        <w:rPr>
          <w:sz w:val="16"/>
        </w:rPr>
        <w:t>For purposes of this discussion, however, the distinction between positive law and non-positive law is less significant than that of the OLRC's editorial authority. Title 26 of the U.S. Code is non-positive *284 law.158 Non-positive law is subject to limited editorial discretion under the supervision of the OLRC.159 This is not to suggest that the OLRC could reorganize provisions of the Internal Revenue Code on its own. The OLRC could, however, provide guidance to Congress, based on the goals of coherent drafting, and aid in interpretation, based on efficient use of language and ease of navigation (otherwise known as findability).</w:t>
      </w:r>
    </w:p>
    <w:p w14:paraId="770D9723" w14:textId="77777777" w:rsidR="007F2BF5" w:rsidRPr="00040471" w:rsidRDefault="007F2BF5" w:rsidP="007F2BF5">
      <w:pPr>
        <w:rPr>
          <w:sz w:val="16"/>
        </w:rPr>
      </w:pPr>
      <w:r w:rsidRPr="00040471">
        <w:rPr>
          <w:sz w:val="16"/>
        </w:rPr>
        <w:t>The first priority of the OLRC is accuracy.160 For purposes of this discussion, accuracy can be assumed. The OLRC lists two other priorities for non-positive law organization. The first is “consistent drafting style and consistent word choices.”161 The second is to “enable the reader to navigate more easily within the [U.S.] Code.”162 These are the reasons that compel the conclusions that the I.R.C should be amended to further these goals in a family tax law subdivision, and that the OLRC may play an important role in showing Congress the way to accomplish that reorganization.</w:t>
      </w:r>
    </w:p>
    <w:p w14:paraId="5F6C0A08" w14:textId="77777777" w:rsidR="007F2BF5" w:rsidRPr="00040471" w:rsidRDefault="007F2BF5" w:rsidP="007F2BF5">
      <w:pPr>
        <w:rPr>
          <w:sz w:val="16"/>
        </w:rPr>
      </w:pPr>
      <w:r w:rsidRPr="00040471">
        <w:rPr>
          <w:sz w:val="16"/>
        </w:rPr>
        <w:t>Word choice is one of the two language canons that Professors Brudney and Ditslear discussed in their article on statutory *285 interpretation.163 The second language cannon they discussed concerns “presumptions about the larger cohesion or structural integrity of the text.”164 Brudney and Ditslear apply these canons to better understand the Supreme Court's interpretation of the Code.165 Taken together, the two statutory canons further the goals of better drafting and better interpretation.</w:t>
      </w:r>
    </w:p>
    <w:p w14:paraId="4EC9B989" w14:textId="77777777" w:rsidR="007F2BF5" w:rsidRPr="00040471" w:rsidRDefault="007F2BF5" w:rsidP="007F2BF5">
      <w:pPr>
        <w:rPr>
          <w:sz w:val="16"/>
        </w:rPr>
      </w:pPr>
      <w:r w:rsidRPr="00040471">
        <w:rPr>
          <w:sz w:val="16"/>
        </w:rPr>
        <w:t xml:space="preserve">Coherent drafting will include better findability through the use of a subdivision organized around family tax law. </w:t>
      </w:r>
      <w:r w:rsidRPr="00040471">
        <w:rPr>
          <w:rStyle w:val="StyleUnderline"/>
        </w:rPr>
        <w:t xml:space="preserve">In the words of the OLRC, “[w]hen a provision of a statute is included in a non-positive law title, certain </w:t>
      </w:r>
      <w:r w:rsidRPr="0014159C">
        <w:rPr>
          <w:rStyle w:val="Emphasis"/>
          <w:highlight w:val="yellow"/>
        </w:rPr>
        <w:t xml:space="preserve">technical </w:t>
      </w:r>
      <w:r w:rsidRPr="00E4078D">
        <w:rPr>
          <w:rStyle w:val="Emphasis"/>
          <w:highlight w:val="yellow"/>
        </w:rPr>
        <w:t>changes</w:t>
      </w:r>
      <w:r w:rsidRPr="00E4078D">
        <w:rPr>
          <w:sz w:val="16"/>
        </w:rPr>
        <w:t xml:space="preserve"> </w:t>
      </w:r>
      <w:r w:rsidRPr="00E4078D">
        <w:rPr>
          <w:rStyle w:val="StyleUnderline"/>
        </w:rPr>
        <w:t>are</w:t>
      </w:r>
      <w:r w:rsidRPr="00040471">
        <w:rPr>
          <w:rStyle w:val="StyleUnderline"/>
        </w:rPr>
        <w:t xml:space="preserve"> made in the </w:t>
      </w:r>
      <w:r w:rsidRPr="00040471">
        <w:rPr>
          <w:rStyle w:val="Emphasis"/>
        </w:rPr>
        <w:t>wording</w:t>
      </w:r>
      <w:r w:rsidRPr="00040471">
        <w:rPr>
          <w:rStyle w:val="StyleUnderline"/>
        </w:rPr>
        <w:t xml:space="preserve"> and </w:t>
      </w:r>
      <w:r w:rsidRPr="00040471">
        <w:rPr>
          <w:rStyle w:val="Emphasis"/>
        </w:rPr>
        <w:t>organization</w:t>
      </w:r>
      <w:r w:rsidRPr="00040471">
        <w:rPr>
          <w:sz w:val="16"/>
        </w:rPr>
        <w:t xml:space="preserve"> </w:t>
      </w:r>
      <w:r w:rsidRPr="00040471">
        <w:rPr>
          <w:rStyle w:val="StyleUnderline"/>
        </w:rPr>
        <w:t xml:space="preserve">to </w:t>
      </w:r>
      <w:r w:rsidRPr="00040471">
        <w:rPr>
          <w:rStyle w:val="Emphasis"/>
        </w:rPr>
        <w:t>integrate</w:t>
      </w:r>
      <w:r w:rsidRPr="00040471">
        <w:rPr>
          <w:rStyle w:val="StyleUnderline"/>
        </w:rPr>
        <w:t xml:space="preserve"> the provision into the Code. These changes </w:t>
      </w:r>
      <w:r w:rsidRPr="0014159C">
        <w:rPr>
          <w:rStyle w:val="StyleUnderline"/>
          <w:highlight w:val="yellow"/>
        </w:rPr>
        <w:t xml:space="preserve">enable the reader to </w:t>
      </w:r>
      <w:r w:rsidRPr="0014159C">
        <w:rPr>
          <w:rStyle w:val="Emphasis"/>
          <w:highlight w:val="yellow"/>
        </w:rPr>
        <w:t>navigate</w:t>
      </w:r>
      <w:r w:rsidRPr="00040471">
        <w:rPr>
          <w:rStyle w:val="Emphasis"/>
        </w:rPr>
        <w:t xml:space="preserve"> more </w:t>
      </w:r>
      <w:r w:rsidRPr="0014159C">
        <w:rPr>
          <w:rStyle w:val="Emphasis"/>
          <w:highlight w:val="yellow"/>
        </w:rPr>
        <w:t>easily</w:t>
      </w:r>
      <w:r w:rsidRPr="00040471">
        <w:rPr>
          <w:rStyle w:val="Emphasis"/>
        </w:rPr>
        <w:t xml:space="preserve"> within the Code</w:t>
      </w:r>
      <w:r w:rsidRPr="00040471">
        <w:rPr>
          <w:sz w:val="16"/>
        </w:rPr>
        <w:t xml:space="preserve"> ....”166</w:t>
      </w:r>
    </w:p>
    <w:p w14:paraId="2BDF9470" w14:textId="77777777" w:rsidR="007F2BF5" w:rsidRPr="00040471" w:rsidRDefault="007F2BF5" w:rsidP="007F2BF5">
      <w:pPr>
        <w:rPr>
          <w:sz w:val="16"/>
        </w:rPr>
      </w:pPr>
      <w:r w:rsidRPr="00040471">
        <w:rPr>
          <w:sz w:val="16"/>
        </w:rPr>
        <w:t>V. CONCLUSION</w:t>
      </w:r>
    </w:p>
    <w:p w14:paraId="3B4E5418" w14:textId="77777777" w:rsidR="007F2BF5" w:rsidRPr="00040471" w:rsidRDefault="007F2BF5" w:rsidP="007F2BF5">
      <w:pPr>
        <w:rPr>
          <w:sz w:val="16"/>
        </w:rPr>
      </w:pPr>
      <w:r w:rsidRPr="00040471">
        <w:rPr>
          <w:sz w:val="16"/>
        </w:rPr>
        <w:t>“Traditionally statutes have been unreadable, indefinite, confusing, and misleading.”167 Better taxonomy can remedy that problem. The role of the OLRC will be critical in any congressional attempt at reorganizing the Internal Revenue Code.</w:t>
      </w:r>
    </w:p>
    <w:p w14:paraId="46FCFA87" w14:textId="77777777" w:rsidR="007F2BF5" w:rsidRPr="00040471" w:rsidRDefault="007F2BF5" w:rsidP="007F2BF5">
      <w:pPr>
        <w:rPr>
          <w:sz w:val="16"/>
        </w:rPr>
      </w:pPr>
      <w:r w:rsidRPr="00040471">
        <w:rPr>
          <w:sz w:val="16"/>
        </w:rPr>
        <w:t>“</w:t>
      </w:r>
      <w:r w:rsidRPr="00040471">
        <w:rPr>
          <w:rStyle w:val="StyleUnderline"/>
        </w:rPr>
        <w:t xml:space="preserve">In its role as custodian of the Code, the OLRC </w:t>
      </w:r>
      <w:r w:rsidRPr="00040471">
        <w:rPr>
          <w:rStyle w:val="Emphasis"/>
        </w:rPr>
        <w:t>decides where laws go</w:t>
      </w:r>
      <w:r w:rsidRPr="00040471">
        <w:rPr>
          <w:sz w:val="16"/>
        </w:rPr>
        <w:t>.”168 The benefits of aggregating sections of the Internal Revenue Code that concern matters that arise out of family relations include better drafting, better interpretation, and better findability. Sections of the Internal Revenue Code that address family law issues are scattered throughout Chapter One of the Code. This article has identified those sections that might be organized into a family tax law subdivision. In determining whether a section of the Internal Revenue Code is a good candidate for inclusion in such a subdivision, the applicable test is whether the section contains rules governing economic transactions between and among related individuals arising as a result of those relationships.</w:t>
      </w:r>
    </w:p>
    <w:p w14:paraId="7223F6C4" w14:textId="77777777" w:rsidR="007F2BF5" w:rsidRPr="00040471" w:rsidRDefault="007F2BF5" w:rsidP="007F2BF5">
      <w:pPr>
        <w:rPr>
          <w:sz w:val="16"/>
        </w:rPr>
      </w:pPr>
      <w:r w:rsidRPr="00040471">
        <w:rPr>
          <w:sz w:val="16"/>
        </w:rPr>
        <w:t xml:space="preserve">This article does not specify where a subdivision on family tax law should be located in the Internal Revenue Code. No opinion is offered on whether the subdivision should be a chapter, subchapter, part, or subpart. That can safely be left to the experts at the OLRC. </w:t>
      </w:r>
      <w:r w:rsidRPr="00040471">
        <w:rPr>
          <w:rStyle w:val="StyleUnderline"/>
        </w:rPr>
        <w:t>It seems</w:t>
      </w:r>
      <w:r w:rsidRPr="00040471">
        <w:rPr>
          <w:sz w:val="16"/>
        </w:rPr>
        <w:t xml:space="preserve"> *286 </w:t>
      </w:r>
      <w:r w:rsidRPr="00040471">
        <w:rPr>
          <w:rStyle w:val="StyleUnderline"/>
        </w:rPr>
        <w:t>likely</w:t>
      </w:r>
      <w:r w:rsidRPr="00040471">
        <w:rPr>
          <w:sz w:val="16"/>
        </w:rPr>
        <w:t xml:space="preserve">, given the thirty years since the last major revision, that the Internal Revenue Code will be considered for major revision soon, and </w:t>
      </w:r>
      <w:r w:rsidRPr="00040471">
        <w:rPr>
          <w:rStyle w:val="StyleUnderline"/>
        </w:rPr>
        <w:t xml:space="preserve">the OLRC will be called upon to </w:t>
      </w:r>
      <w:r w:rsidRPr="00040471">
        <w:rPr>
          <w:rStyle w:val="Emphasis"/>
        </w:rPr>
        <w:t>help Congress organize the new</w:t>
      </w:r>
      <w:r w:rsidRPr="00040471">
        <w:rPr>
          <w:sz w:val="16"/>
        </w:rPr>
        <w:t xml:space="preserve"> Internal Revenue </w:t>
      </w:r>
      <w:r w:rsidRPr="00040471">
        <w:rPr>
          <w:rStyle w:val="Emphasis"/>
        </w:rPr>
        <w:t>Code</w:t>
      </w:r>
      <w:r w:rsidRPr="00040471">
        <w:rPr>
          <w:sz w:val="16"/>
        </w:rPr>
        <w:t>. When it does, perhaps it will consider the advantages described in this article in organizing a subdivision dedicated to family tax law.</w:t>
      </w:r>
    </w:p>
    <w:p w14:paraId="68BEA25B" w14:textId="77777777" w:rsidR="007F2BF5" w:rsidRDefault="007F2BF5" w:rsidP="007F2BF5">
      <w:pPr>
        <w:pStyle w:val="Heading3"/>
      </w:pPr>
      <w:r>
        <w:t>AT: OLRC Fails---AT: Funding</w:t>
      </w:r>
    </w:p>
    <w:p w14:paraId="74675F23" w14:textId="77777777" w:rsidR="007F2BF5" w:rsidRDefault="007F2BF5" w:rsidP="007F2BF5">
      <w:pPr>
        <w:pStyle w:val="Heading4"/>
      </w:pPr>
      <w:r>
        <w:t xml:space="preserve">Fiat solves---full enforcement’s in the text. </w:t>
      </w:r>
    </w:p>
    <w:p w14:paraId="3BFB156F" w14:textId="02FBA9CA" w:rsidR="007F2BF5" w:rsidRPr="001C1605" w:rsidRDefault="007F2BF5" w:rsidP="007F2BF5">
      <w:pPr>
        <w:pStyle w:val="Heading4"/>
      </w:pPr>
      <w:r>
        <w:t xml:space="preserve">It’s </w:t>
      </w:r>
      <w:r>
        <w:rPr>
          <w:u w:val="single"/>
        </w:rPr>
        <w:t>reciprocal</w:t>
      </w:r>
      <w:r>
        <w:t xml:space="preserve"> to the plan---</w:t>
      </w:r>
      <w:r>
        <w:rPr>
          <w:u w:val="single"/>
        </w:rPr>
        <w:t>they</w:t>
      </w:r>
      <w:r>
        <w:t xml:space="preserve"> resourc</w:t>
      </w:r>
      <w:r w:rsidR="00D26ACC">
        <w:t>e new fiscal policies</w:t>
      </w:r>
      <w:r>
        <w:t xml:space="preserve">. Otherwise, the deficit </w:t>
      </w:r>
      <w:r>
        <w:rPr>
          <w:u w:val="single"/>
        </w:rPr>
        <w:t>takes out the case</w:t>
      </w:r>
      <w:r>
        <w:t xml:space="preserve">. </w:t>
      </w:r>
    </w:p>
    <w:p w14:paraId="0D227FDA" w14:textId="77777777" w:rsidR="007F2BF5" w:rsidRDefault="007F2BF5" w:rsidP="007F2BF5">
      <w:pPr>
        <w:pStyle w:val="Heading4"/>
      </w:pPr>
      <w:r>
        <w:t>State law revision commissions prove that it can solve if there is enough resources</w:t>
      </w:r>
    </w:p>
    <w:p w14:paraId="7F8F857D" w14:textId="77777777" w:rsidR="007F2BF5" w:rsidRPr="00BF10AD" w:rsidRDefault="007F2BF5" w:rsidP="007F2BF5">
      <w:r>
        <w:t xml:space="preserve">Larry </w:t>
      </w:r>
      <w:r w:rsidRPr="00BF10AD">
        <w:rPr>
          <w:rStyle w:val="Style13ptBold"/>
        </w:rPr>
        <w:t>Kramer 91</w:t>
      </w:r>
      <w:r>
        <w:t>, Professor of Law, University of Chicago Law School, ““The One-Eyed are Kings”: Improving Congress's Ability to Regulate the Use of Judicial Resources,” 54-SUM Law &amp; Contemp. Probs. 73, Summer 1991, WestLaw</w:t>
      </w:r>
    </w:p>
    <w:p w14:paraId="40010E90" w14:textId="77777777" w:rsidR="007F2BF5" w:rsidRPr="00040471" w:rsidRDefault="007F2BF5" w:rsidP="007F2BF5">
      <w:pPr>
        <w:rPr>
          <w:sz w:val="16"/>
        </w:rPr>
      </w:pPr>
      <w:r w:rsidRPr="00040471">
        <w:rPr>
          <w:sz w:val="16"/>
        </w:rPr>
        <w:t xml:space="preserve">This idea is not new. Justice (then Chief Judge) Cardozo proposed creating a “Ministry of Justice” to review judicial decisions in 1921, attributing the idea to earlier writings by Roscoe Pound and Jeremy Bentham.82 Cardozo's proposal was part of a broader movement that led to the establishment in most states of judicial conferences and in many states of law revision commissions.83 The former are typically responsible for running the state's judicial bureaucracy and for updating its rules of procedure and evidence. The latter more closely approximate the kind of entity </w:t>
      </w:r>
      <w:r w:rsidRPr="00040471">
        <w:rPr>
          <w:rStyle w:val="StyleUnderline"/>
        </w:rPr>
        <w:t xml:space="preserve">I am proposing for the </w:t>
      </w:r>
      <w:r w:rsidRPr="00040471">
        <w:rPr>
          <w:rStyle w:val="Emphasis"/>
        </w:rPr>
        <w:t>federal</w:t>
      </w:r>
      <w:r w:rsidRPr="00F1242E">
        <w:rPr>
          <w:rStyle w:val="StyleUnderline"/>
        </w:rPr>
        <w:t xml:space="preserve"> </w:t>
      </w:r>
      <w:r w:rsidRPr="00040471">
        <w:rPr>
          <w:rStyle w:val="StyleUnderline"/>
        </w:rPr>
        <w:t>system</w:t>
      </w:r>
      <w:r w:rsidRPr="00040471">
        <w:rPr>
          <w:sz w:val="16"/>
        </w:rPr>
        <w:t xml:space="preserve"> in that state </w:t>
      </w:r>
      <w:r w:rsidRPr="00040471">
        <w:rPr>
          <w:rStyle w:val="Emphasis"/>
        </w:rPr>
        <w:t>law revision commissions</w:t>
      </w:r>
      <w:r w:rsidRPr="00040471">
        <w:rPr>
          <w:sz w:val="16"/>
        </w:rPr>
        <w:t xml:space="preserve"> are usually </w:t>
      </w:r>
      <w:r w:rsidRPr="00040471">
        <w:rPr>
          <w:rStyle w:val="StyleUnderline"/>
        </w:rPr>
        <w:t xml:space="preserve">responsible for </w:t>
      </w:r>
      <w:r w:rsidRPr="00040471">
        <w:rPr>
          <w:rStyle w:val="Emphasis"/>
        </w:rPr>
        <w:t>examining laws</w:t>
      </w:r>
      <w:r w:rsidRPr="00040471">
        <w:rPr>
          <w:sz w:val="16"/>
        </w:rPr>
        <w:t xml:space="preserve"> and judicial decisions and making recommendations for reform to the legislature.</w:t>
      </w:r>
    </w:p>
    <w:p w14:paraId="0398716C" w14:textId="77777777" w:rsidR="007F2BF5" w:rsidRPr="00040471" w:rsidRDefault="007F2BF5" w:rsidP="007F2BF5">
      <w:pPr>
        <w:rPr>
          <w:sz w:val="16"/>
        </w:rPr>
      </w:pPr>
      <w:r w:rsidRPr="00F1242E">
        <w:rPr>
          <w:rStyle w:val="Emphasis"/>
          <w:highlight w:val="yellow"/>
        </w:rPr>
        <w:t>Experience</w:t>
      </w:r>
      <w:r w:rsidRPr="00F1242E">
        <w:rPr>
          <w:sz w:val="16"/>
          <w:highlight w:val="yellow"/>
        </w:rPr>
        <w:t xml:space="preserve"> </w:t>
      </w:r>
      <w:r w:rsidRPr="00F1242E">
        <w:rPr>
          <w:rStyle w:val="StyleUnderline"/>
          <w:highlight w:val="yellow"/>
        </w:rPr>
        <w:t xml:space="preserve">with </w:t>
      </w:r>
      <w:r w:rsidRPr="00F1242E">
        <w:rPr>
          <w:rStyle w:val="Emphasis"/>
          <w:highlight w:val="yellow"/>
        </w:rPr>
        <w:t>state</w:t>
      </w:r>
      <w:r w:rsidRPr="00F1242E">
        <w:rPr>
          <w:rStyle w:val="StyleUnderline"/>
          <w:highlight w:val="yellow"/>
        </w:rPr>
        <w:t xml:space="preserve"> law revision commissions has</w:t>
      </w:r>
      <w:r w:rsidRPr="00040471">
        <w:rPr>
          <w:rStyle w:val="StyleUnderline"/>
        </w:rPr>
        <w:t xml:space="preserve"> </w:t>
      </w:r>
      <w:r w:rsidRPr="00040471">
        <w:rPr>
          <w:rStyle w:val="Emphasis"/>
        </w:rPr>
        <w:t xml:space="preserve">generally </w:t>
      </w:r>
      <w:r w:rsidRPr="00F1242E">
        <w:rPr>
          <w:rStyle w:val="Emphasis"/>
          <w:highlight w:val="yellow"/>
        </w:rPr>
        <w:t>been good</w:t>
      </w:r>
      <w:r w:rsidRPr="00040471">
        <w:rPr>
          <w:sz w:val="16"/>
        </w:rPr>
        <w:t xml:space="preserve">, </w:t>
      </w:r>
      <w:r w:rsidRPr="00040471">
        <w:rPr>
          <w:rStyle w:val="StyleUnderline"/>
        </w:rPr>
        <w:t>and</w:t>
      </w:r>
      <w:r w:rsidRPr="00040471">
        <w:rPr>
          <w:sz w:val="16"/>
        </w:rPr>
        <w:t xml:space="preserve"> </w:t>
      </w:r>
      <w:r w:rsidRPr="00F1242E">
        <w:rPr>
          <w:rStyle w:val="Emphasis"/>
          <w:highlight w:val="yellow"/>
        </w:rPr>
        <w:t>several</w:t>
      </w:r>
      <w:r w:rsidRPr="00040471">
        <w:rPr>
          <w:rStyle w:val="Emphasis"/>
        </w:rPr>
        <w:t xml:space="preserve"> states</w:t>
      </w:r>
      <w:r w:rsidRPr="00040471">
        <w:rPr>
          <w:sz w:val="16"/>
        </w:rPr>
        <w:t xml:space="preserve">, particularly New York and California, </w:t>
      </w:r>
      <w:r w:rsidRPr="00040471">
        <w:rPr>
          <w:rStyle w:val="StyleUnderline"/>
        </w:rPr>
        <w:t xml:space="preserve">have </w:t>
      </w:r>
      <w:r w:rsidRPr="00F1242E">
        <w:rPr>
          <w:rStyle w:val="StyleUnderline"/>
          <w:highlight w:val="yellow"/>
        </w:rPr>
        <w:t xml:space="preserve">had </w:t>
      </w:r>
      <w:r w:rsidRPr="00F1242E">
        <w:rPr>
          <w:rStyle w:val="Emphasis"/>
          <w:highlight w:val="yellow"/>
        </w:rPr>
        <w:t>notable success</w:t>
      </w:r>
      <w:r w:rsidRPr="00040471">
        <w:rPr>
          <w:sz w:val="16"/>
        </w:rPr>
        <w:t>.84 The New York Law Revision Commission was responsible for that state's adoption of the Uniform Commercial Code (“UCC”),85 which helped create momentum for the UCC's nationwide acceptance. The California commission produced an evidence code that has been the basis for practically all subsequent reform in the field.86 In addition to such large projects, both the New York and California Law Revision Commissions have made many less *93 prominent, but still useful, recommendations. Through 1984, 163 of 185 recommendations made by the California Law Revision Commission had been adopted in whole or in part by the state's legislature.87 In its first twenty-three years, the New York Law Revision Commission submitted 315 recommendations dealing with 245 subjects, of which 181 were enacted.88 These successes have led other commentators—among them judges, legislators, and executive officials—to recommend creating a law revision commission for the federal government.89</w:t>
      </w:r>
    </w:p>
    <w:p w14:paraId="0A43FE2D" w14:textId="77777777" w:rsidR="007F2BF5" w:rsidRPr="00F1242E" w:rsidRDefault="007F2BF5" w:rsidP="007F2BF5">
      <w:pPr>
        <w:rPr>
          <w:rStyle w:val="StyleUnderline"/>
        </w:rPr>
      </w:pPr>
      <w:r w:rsidRPr="00040471">
        <w:rPr>
          <w:rStyle w:val="StyleUnderline"/>
        </w:rPr>
        <w:t>By</w:t>
      </w:r>
      <w:r w:rsidRPr="00040471">
        <w:rPr>
          <w:sz w:val="16"/>
        </w:rPr>
        <w:t xml:space="preserve"> </w:t>
      </w:r>
      <w:r w:rsidRPr="00040471">
        <w:rPr>
          <w:rStyle w:val="Emphasis"/>
        </w:rPr>
        <w:t>also</w:t>
      </w:r>
      <w:r w:rsidRPr="00040471">
        <w:rPr>
          <w:sz w:val="16"/>
        </w:rPr>
        <w:t xml:space="preserve"> </w:t>
      </w:r>
      <w:r w:rsidRPr="00040471">
        <w:rPr>
          <w:rStyle w:val="StyleUnderline"/>
        </w:rPr>
        <w:t xml:space="preserve">functioning as a law revision commission, a planning agency could do still more to </w:t>
      </w:r>
      <w:r w:rsidRPr="00F1242E">
        <w:rPr>
          <w:rStyle w:val="StyleUnderline"/>
          <w:highlight w:val="yellow"/>
        </w:rPr>
        <w:t xml:space="preserve">facilitate </w:t>
      </w:r>
      <w:r w:rsidRPr="00F1242E">
        <w:rPr>
          <w:rStyle w:val="Emphasis"/>
          <w:highlight w:val="yellow"/>
        </w:rPr>
        <w:t>efficient use of judicial resources</w:t>
      </w:r>
      <w:r w:rsidRPr="00040471">
        <w:rPr>
          <w:sz w:val="16"/>
        </w:rPr>
        <w:t xml:space="preserve">.90 Moreover, </w:t>
      </w:r>
      <w:r w:rsidRPr="00040471">
        <w:rPr>
          <w:rStyle w:val="StyleUnderline"/>
        </w:rPr>
        <w:t xml:space="preserve">having a single agency both review pending legislation and track its post-enactment implementation should </w:t>
      </w:r>
      <w:r w:rsidRPr="00F1242E">
        <w:rPr>
          <w:rStyle w:val="StyleUnderline"/>
          <w:highlight w:val="yellow"/>
        </w:rPr>
        <w:t xml:space="preserve">generate </w:t>
      </w:r>
      <w:r w:rsidRPr="00F1242E">
        <w:rPr>
          <w:rStyle w:val="Emphasis"/>
          <w:highlight w:val="yellow"/>
        </w:rPr>
        <w:t>synergies</w:t>
      </w:r>
      <w:r w:rsidRPr="00F1242E">
        <w:rPr>
          <w:sz w:val="16"/>
          <w:highlight w:val="yellow"/>
        </w:rPr>
        <w:t xml:space="preserve"> </w:t>
      </w:r>
      <w:r w:rsidRPr="00F1242E">
        <w:rPr>
          <w:rStyle w:val="StyleUnderline"/>
          <w:highlight w:val="yellow"/>
        </w:rPr>
        <w:t>that</w:t>
      </w:r>
      <w:r w:rsidRPr="00F1242E">
        <w:rPr>
          <w:sz w:val="16"/>
          <w:highlight w:val="yellow"/>
        </w:rPr>
        <w:t xml:space="preserve"> </w:t>
      </w:r>
      <w:r w:rsidRPr="00F1242E">
        <w:rPr>
          <w:rStyle w:val="Emphasis"/>
          <w:highlight w:val="yellow"/>
        </w:rPr>
        <w:t>improve</w:t>
      </w:r>
      <w:r w:rsidRPr="00040471">
        <w:rPr>
          <w:sz w:val="16"/>
        </w:rPr>
        <w:t xml:space="preserve"> the agency's </w:t>
      </w:r>
      <w:r w:rsidRPr="00F1242E">
        <w:rPr>
          <w:rStyle w:val="Emphasis"/>
          <w:highlight w:val="yellow"/>
        </w:rPr>
        <w:t>performance</w:t>
      </w:r>
      <w:r w:rsidRPr="00040471">
        <w:rPr>
          <w:sz w:val="16"/>
        </w:rPr>
        <w:t xml:space="preserve">. </w:t>
      </w:r>
      <w:r w:rsidRPr="00F1242E">
        <w:rPr>
          <w:rStyle w:val="StyleUnderline"/>
        </w:rPr>
        <w:t>Caseload</w:t>
      </w:r>
      <w:r w:rsidRPr="00F1242E">
        <w:rPr>
          <w:sz w:val="16"/>
        </w:rPr>
        <w:t xml:space="preserve"> </w:t>
      </w:r>
      <w:r w:rsidRPr="00F1242E">
        <w:rPr>
          <w:rStyle w:val="Emphasis"/>
        </w:rPr>
        <w:t>forecasting</w:t>
      </w:r>
      <w:r w:rsidRPr="00F1242E">
        <w:rPr>
          <w:sz w:val="16"/>
        </w:rPr>
        <w:t xml:space="preserve"> is a relatively new idea. Over time, the new body would gain experience that </w:t>
      </w:r>
      <w:r w:rsidRPr="00F1242E">
        <w:rPr>
          <w:rStyle w:val="StyleUnderline"/>
        </w:rPr>
        <w:t>would</w:t>
      </w:r>
      <w:r w:rsidRPr="00F1242E">
        <w:rPr>
          <w:sz w:val="16"/>
        </w:rPr>
        <w:t xml:space="preserve"> </w:t>
      </w:r>
      <w:r w:rsidRPr="00F1242E">
        <w:rPr>
          <w:rStyle w:val="Emphasis"/>
        </w:rPr>
        <w:t>improve</w:t>
      </w:r>
      <w:r w:rsidRPr="00F1242E">
        <w:rPr>
          <w:sz w:val="16"/>
        </w:rPr>
        <w:t xml:space="preserve"> the </w:t>
      </w:r>
      <w:r w:rsidRPr="00F1242E">
        <w:rPr>
          <w:rStyle w:val="Emphasis"/>
        </w:rPr>
        <w:t>quality</w:t>
      </w:r>
      <w:r w:rsidRPr="00F1242E">
        <w:rPr>
          <w:sz w:val="16"/>
        </w:rPr>
        <w:t xml:space="preserve"> </w:t>
      </w:r>
      <w:r w:rsidRPr="00F1242E">
        <w:rPr>
          <w:rStyle w:val="StyleUnderline"/>
        </w:rPr>
        <w:t>of</w:t>
      </w:r>
      <w:r w:rsidRPr="00F1242E">
        <w:rPr>
          <w:sz w:val="16"/>
        </w:rPr>
        <w:t xml:space="preserve"> its </w:t>
      </w:r>
      <w:r w:rsidRPr="00F1242E">
        <w:rPr>
          <w:rStyle w:val="Emphasis"/>
        </w:rPr>
        <w:t>recommendations</w:t>
      </w:r>
      <w:r w:rsidRPr="00F1242E">
        <w:rPr>
          <w:sz w:val="16"/>
        </w:rPr>
        <w:t xml:space="preserve">. </w:t>
      </w:r>
      <w:r w:rsidRPr="00F1242E">
        <w:rPr>
          <w:rStyle w:val="StyleUnderline"/>
        </w:rPr>
        <w:t xml:space="preserve">This learning process would be aided immeasurably if the persons responsible for forecasting future growth were also responsible for </w:t>
      </w:r>
      <w:r w:rsidRPr="00F1242E">
        <w:rPr>
          <w:rStyle w:val="Emphasis"/>
        </w:rPr>
        <w:t>reviewing</w:t>
      </w:r>
      <w:r w:rsidRPr="00F1242E">
        <w:rPr>
          <w:rStyle w:val="StyleUnderline"/>
        </w:rPr>
        <w:t xml:space="preserve"> how courts </w:t>
      </w:r>
      <w:r w:rsidRPr="00F1242E">
        <w:rPr>
          <w:rStyle w:val="Emphasis"/>
        </w:rPr>
        <w:t>respond in practice</w:t>
      </w:r>
      <w:r w:rsidRPr="00F1242E">
        <w:rPr>
          <w:rStyle w:val="StyleUnderline"/>
        </w:rPr>
        <w:t>.</w:t>
      </w:r>
    </w:p>
    <w:p w14:paraId="6D7AB1D4" w14:textId="77777777" w:rsidR="007F2BF5" w:rsidRPr="00F1242E" w:rsidRDefault="007F2BF5" w:rsidP="007F2BF5">
      <w:pPr>
        <w:rPr>
          <w:sz w:val="16"/>
        </w:rPr>
      </w:pPr>
      <w:r w:rsidRPr="00F1242E">
        <w:rPr>
          <w:sz w:val="16"/>
        </w:rPr>
        <w:t>C. Improving Communication Between the Branches</w:t>
      </w:r>
    </w:p>
    <w:p w14:paraId="1704F5AC" w14:textId="77777777" w:rsidR="007F2BF5" w:rsidRPr="00F1242E" w:rsidRDefault="007F2BF5" w:rsidP="007F2BF5">
      <w:pPr>
        <w:rPr>
          <w:sz w:val="16"/>
        </w:rPr>
      </w:pPr>
      <w:r w:rsidRPr="00F1242E">
        <w:rPr>
          <w:sz w:val="16"/>
        </w:rPr>
        <w:t>A third potential function concerns communication between Congress and the other branches of government. Even a well-budgeted, fully staffed planning agency will miss some problems that arise in the course of administering federal law. These problems are not likely to be overlooked by those who must live with them, however. The judges and executive branch officials responsible for day-to-day administration are thus an invaluable source of information about how to improve the judicial system. Yet communication between the branches on such matters is sporadic and unsatisfactory. Justice Cardozo wrote in 1921:</w:t>
      </w:r>
    </w:p>
    <w:p w14:paraId="3451914A" w14:textId="77777777" w:rsidR="007F2BF5" w:rsidRPr="00040471" w:rsidRDefault="007F2BF5" w:rsidP="007F2BF5">
      <w:pPr>
        <w:ind w:left="720"/>
        <w:rPr>
          <w:sz w:val="16"/>
        </w:rPr>
      </w:pPr>
      <w:r w:rsidRPr="00F1242E">
        <w:rPr>
          <w:sz w:val="16"/>
        </w:rPr>
        <w:t>[t]he means of rescue are near for the worker in the mine. Little will the means avail unless lines of communication are established between the miner and his rescuer. We must have a courier who will carry the tidings of distress to those who are there to save *94 when the signals reach their ears. Today courts and legislature work in separation and aloofness. The penalty is paid both in the wasted effort of production</w:t>
      </w:r>
      <w:r w:rsidRPr="00040471">
        <w:rPr>
          <w:sz w:val="16"/>
        </w:rPr>
        <w:t xml:space="preserve"> and in the lowered quality of the product.91</w:t>
      </w:r>
    </w:p>
    <w:p w14:paraId="383F9A80" w14:textId="77777777" w:rsidR="007F2BF5" w:rsidRPr="00040471" w:rsidRDefault="007F2BF5" w:rsidP="007F2BF5">
      <w:pPr>
        <w:rPr>
          <w:sz w:val="16"/>
        </w:rPr>
      </w:pPr>
      <w:r w:rsidRPr="00040471">
        <w:rPr>
          <w:sz w:val="16"/>
        </w:rPr>
        <w:t>This statement remains true nearly seventy years later. Members of Congress and their staff say that more input from judges is desirable.92 Yet judges and executive officials complain constantly that they are unable to communicate their concerns to Congress.93 The complaint is not that doors in Congress are closed, but rather that the judges and officials do not know whom to contact. I should add a caveat: the complaint about not knowing whom to contact does not include budgetary or staffing problems, or controversial issues like habeas corpus in capital cases. Rather, the gap in communication exists for less prominent issues, especially technical statutory issues. On these matters, judges and executive branch officials are apparently unsure whom to inform and so tend to say nothing.</w:t>
      </w:r>
    </w:p>
    <w:p w14:paraId="7B16F970" w14:textId="77777777" w:rsidR="007F2BF5" w:rsidRPr="00040471" w:rsidRDefault="007F2BF5" w:rsidP="007F2BF5">
      <w:pPr>
        <w:rPr>
          <w:sz w:val="16"/>
        </w:rPr>
      </w:pPr>
      <w:r w:rsidRPr="00040471">
        <w:rPr>
          <w:sz w:val="16"/>
        </w:rPr>
        <w:t>A third function of a planning agency thus could be to facilitate communication between Congress and the other branches by acting as liaison. If a judge renders a decision that he or she believes calls for a legislative response, or if an executive official comes across a problem and believes Congress ought to solve it, the judge or official could contact the agency, which would be responsible for referring the matter to the appropriate committee in Congress. Perhaps this task of referring issues could be coupled with a requirement to research them and make a recommendation. This procedure would save considerable time by weeding out frivolous suggestions. In addition, like the law revision function, processing and reviewing complaints from other branches would contribute to the education of agency staff on how laws work in practice.94</w:t>
      </w:r>
    </w:p>
    <w:p w14:paraId="3B6C2ED4" w14:textId="77777777" w:rsidR="007F2BF5" w:rsidRPr="00040471" w:rsidRDefault="007F2BF5" w:rsidP="007F2BF5">
      <w:pPr>
        <w:rPr>
          <w:sz w:val="16"/>
        </w:rPr>
      </w:pPr>
      <w:r w:rsidRPr="00040471">
        <w:rPr>
          <w:sz w:val="16"/>
        </w:rPr>
        <w:t>III</w:t>
      </w:r>
    </w:p>
    <w:p w14:paraId="404D5F7F" w14:textId="77777777" w:rsidR="007F2BF5" w:rsidRPr="00040471" w:rsidRDefault="007F2BF5" w:rsidP="007F2BF5">
      <w:pPr>
        <w:rPr>
          <w:sz w:val="16"/>
        </w:rPr>
      </w:pPr>
      <w:r w:rsidRPr="00040471">
        <w:rPr>
          <w:sz w:val="16"/>
        </w:rPr>
        <w:t>Structure of the Agency</w:t>
      </w:r>
    </w:p>
    <w:p w14:paraId="735554DD" w14:textId="77777777" w:rsidR="007F2BF5" w:rsidRPr="00040471" w:rsidRDefault="007F2BF5" w:rsidP="007F2BF5">
      <w:pPr>
        <w:rPr>
          <w:sz w:val="16"/>
        </w:rPr>
      </w:pPr>
      <w:r w:rsidRPr="00040471">
        <w:rPr>
          <w:sz w:val="16"/>
        </w:rPr>
        <w:t xml:space="preserve">While the discussion in Parts I and II explains the usefulness of better planning in preserving judicial resources, one may legitimately ask whether this function requires a new agency. </w:t>
      </w:r>
      <w:r w:rsidRPr="00F1242E">
        <w:rPr>
          <w:rStyle w:val="StyleUnderline"/>
          <w:highlight w:val="yellow"/>
        </w:rPr>
        <w:t>Why not utilize</w:t>
      </w:r>
      <w:r w:rsidRPr="00F1242E">
        <w:rPr>
          <w:sz w:val="16"/>
          <w:highlight w:val="yellow"/>
        </w:rPr>
        <w:t xml:space="preserve"> </w:t>
      </w:r>
      <w:r w:rsidRPr="00F1242E">
        <w:rPr>
          <w:rStyle w:val="Emphasis"/>
          <w:highlight w:val="yellow"/>
        </w:rPr>
        <w:t>existing bodies</w:t>
      </w:r>
      <w:r w:rsidRPr="00F1242E">
        <w:rPr>
          <w:sz w:val="16"/>
          <w:highlight w:val="yellow"/>
        </w:rPr>
        <w:t xml:space="preserve"> </w:t>
      </w:r>
      <w:r w:rsidRPr="00F1242E">
        <w:rPr>
          <w:rStyle w:val="StyleUnderline"/>
          <w:highlight w:val="yellow"/>
        </w:rPr>
        <w:t>like</w:t>
      </w:r>
      <w:r w:rsidRPr="00040471">
        <w:rPr>
          <w:rStyle w:val="StyleUnderline"/>
        </w:rPr>
        <w:t xml:space="preserve"> the</w:t>
      </w:r>
      <w:r w:rsidRPr="00040471">
        <w:rPr>
          <w:sz w:val="16"/>
        </w:rPr>
        <w:t xml:space="preserve"> </w:t>
      </w:r>
      <w:r w:rsidRPr="00F1242E">
        <w:rPr>
          <w:rStyle w:val="Emphasis"/>
          <w:highlight w:val="yellow"/>
        </w:rPr>
        <w:t>O</w:t>
      </w:r>
      <w:r w:rsidRPr="00040471">
        <w:rPr>
          <w:sz w:val="16"/>
        </w:rPr>
        <w:t xml:space="preserve">ffice of the </w:t>
      </w:r>
      <w:r w:rsidRPr="00F1242E">
        <w:rPr>
          <w:rStyle w:val="Emphasis"/>
          <w:highlight w:val="yellow"/>
        </w:rPr>
        <w:t>L</w:t>
      </w:r>
      <w:r w:rsidRPr="00040471">
        <w:rPr>
          <w:sz w:val="16"/>
        </w:rPr>
        <w:t xml:space="preserve">aw </w:t>
      </w:r>
      <w:r w:rsidRPr="00F1242E">
        <w:rPr>
          <w:rStyle w:val="Emphasis"/>
          <w:highlight w:val="yellow"/>
        </w:rPr>
        <w:t>R</w:t>
      </w:r>
      <w:r w:rsidRPr="00040471">
        <w:rPr>
          <w:sz w:val="16"/>
        </w:rPr>
        <w:t xml:space="preserve">evision </w:t>
      </w:r>
      <w:r w:rsidRPr="00F1242E">
        <w:rPr>
          <w:rStyle w:val="Emphasis"/>
          <w:highlight w:val="yellow"/>
        </w:rPr>
        <w:t>C</w:t>
      </w:r>
      <w:r w:rsidRPr="00040471">
        <w:rPr>
          <w:sz w:val="16"/>
        </w:rPr>
        <w:t xml:space="preserve">ounsel </w:t>
      </w:r>
      <w:r w:rsidRPr="00F1242E">
        <w:rPr>
          <w:rStyle w:val="Emphasis"/>
          <w:highlight w:val="yellow"/>
        </w:rPr>
        <w:t>in Congress</w:t>
      </w:r>
      <w:r w:rsidRPr="00040471">
        <w:rPr>
          <w:sz w:val="16"/>
        </w:rPr>
        <w:t xml:space="preserve">, or the Office of Legislative Affairs and the Office of Legislative and Public Affairs in the legislative and judicial branches? </w:t>
      </w:r>
      <w:r w:rsidRPr="00F1242E">
        <w:rPr>
          <w:rStyle w:val="StyleUnderline"/>
          <w:highlight w:val="yellow"/>
        </w:rPr>
        <w:t xml:space="preserve">If the </w:t>
      </w:r>
      <w:r w:rsidRPr="00F1242E">
        <w:rPr>
          <w:rStyle w:val="Emphasis"/>
          <w:highlight w:val="yellow"/>
        </w:rPr>
        <w:t>problem</w:t>
      </w:r>
      <w:r w:rsidRPr="00F1242E">
        <w:rPr>
          <w:rStyle w:val="StyleUnderline"/>
          <w:highlight w:val="yellow"/>
        </w:rPr>
        <w:t xml:space="preserve"> is</w:t>
      </w:r>
      <w:r w:rsidRPr="00040471">
        <w:rPr>
          <w:sz w:val="16"/>
        </w:rPr>
        <w:t xml:space="preserve"> </w:t>
      </w:r>
      <w:r w:rsidRPr="00040471">
        <w:rPr>
          <w:rStyle w:val="Emphasis"/>
        </w:rPr>
        <w:t xml:space="preserve">lack of </w:t>
      </w:r>
      <w:r w:rsidRPr="00F1242E">
        <w:rPr>
          <w:rStyle w:val="Emphasis"/>
          <w:highlight w:val="yellow"/>
        </w:rPr>
        <w:t>resources</w:t>
      </w:r>
      <w:r w:rsidRPr="00F1242E">
        <w:rPr>
          <w:rStyle w:val="StyleUnderline"/>
          <w:highlight w:val="yellow"/>
        </w:rPr>
        <w:t>, Congress can</w:t>
      </w:r>
      <w:r w:rsidRPr="00F1242E">
        <w:rPr>
          <w:sz w:val="16"/>
          <w:highlight w:val="yellow"/>
        </w:rPr>
        <w:t xml:space="preserve"> </w:t>
      </w:r>
      <w:r w:rsidRPr="00F1242E">
        <w:rPr>
          <w:rStyle w:val="Emphasis"/>
          <w:highlight w:val="yellow"/>
        </w:rPr>
        <w:t>simply provide</w:t>
      </w:r>
      <w:r w:rsidRPr="00040471">
        <w:rPr>
          <w:rStyle w:val="Emphasis"/>
        </w:rPr>
        <w:t xml:space="preserve"> these </w:t>
      </w:r>
      <w:r w:rsidRPr="00F1242E">
        <w:rPr>
          <w:rStyle w:val="Emphasis"/>
          <w:highlight w:val="yellow"/>
        </w:rPr>
        <w:t>agencies</w:t>
      </w:r>
      <w:r w:rsidRPr="00F1242E">
        <w:rPr>
          <w:rStyle w:val="Emphasis"/>
        </w:rPr>
        <w:t xml:space="preserve"> with </w:t>
      </w:r>
      <w:r w:rsidRPr="00F1242E">
        <w:rPr>
          <w:rStyle w:val="Emphasis"/>
          <w:highlight w:val="yellow"/>
        </w:rPr>
        <w:t>additional funding.</w:t>
      </w:r>
    </w:p>
    <w:p w14:paraId="2BA5984C" w14:textId="77777777" w:rsidR="007F2BF5" w:rsidRDefault="007F2BF5" w:rsidP="007F2BF5">
      <w:pPr>
        <w:pStyle w:val="Heading1"/>
      </w:pPr>
      <w:r>
        <w:t>Perm / Theory</w:t>
      </w:r>
    </w:p>
    <w:p w14:paraId="0AD078C0" w14:textId="77777777" w:rsidR="007F2BF5" w:rsidRPr="004946A4" w:rsidRDefault="007F2BF5" w:rsidP="007F2BF5">
      <w:pPr>
        <w:pStyle w:val="Heading2"/>
      </w:pPr>
      <w:r>
        <w:t>Theory</w:t>
      </w:r>
    </w:p>
    <w:p w14:paraId="7AB508C1" w14:textId="77777777" w:rsidR="007F2BF5" w:rsidRDefault="007F2BF5" w:rsidP="007F2BF5">
      <w:pPr>
        <w:pStyle w:val="Heading3"/>
      </w:pPr>
      <w:r>
        <w:t>AT: Theory---2NC</w:t>
      </w:r>
    </w:p>
    <w:p w14:paraId="0E1DDE5C" w14:textId="77777777" w:rsidR="007F2BF5" w:rsidRDefault="007F2BF5" w:rsidP="007F2BF5">
      <w:pPr>
        <w:pStyle w:val="Heading4"/>
      </w:pPr>
      <w:r>
        <w:rPr>
          <w:u w:val="single"/>
        </w:rPr>
        <w:t>This</w:t>
      </w:r>
      <w:r>
        <w:t xml:space="preserve"> CP is </w:t>
      </w:r>
      <w:r>
        <w:rPr>
          <w:u w:val="single"/>
        </w:rPr>
        <w:t>good</w:t>
      </w:r>
      <w:r>
        <w:t>:</w:t>
      </w:r>
    </w:p>
    <w:p w14:paraId="2AE827D8" w14:textId="4BF62022" w:rsidR="007F2BF5" w:rsidRDefault="00960516" w:rsidP="007F2BF5">
      <w:pPr>
        <w:pStyle w:val="Heading4"/>
      </w:pPr>
      <w:r w:rsidRPr="00960516">
        <w:t xml:space="preserve">1. </w:t>
      </w:r>
      <w:r w:rsidR="007F2BF5">
        <w:rPr>
          <w:u w:val="single"/>
        </w:rPr>
        <w:t>Testing</w:t>
      </w:r>
      <w:r w:rsidR="007F2BF5">
        <w:t xml:space="preserve">---it </w:t>
      </w:r>
      <w:r w:rsidR="007F2BF5">
        <w:rPr>
          <w:u w:val="single"/>
        </w:rPr>
        <w:t>disproves</w:t>
      </w:r>
      <w:r w:rsidR="007F2BF5">
        <w:t xml:space="preserve"> the topic, rejecting an </w:t>
      </w:r>
      <w:r w:rsidR="007F2BF5">
        <w:rPr>
          <w:u w:val="single"/>
        </w:rPr>
        <w:t>expansion</w:t>
      </w:r>
      <w:r w:rsidR="007F2BF5">
        <w:t xml:space="preserve"> of Social Security. That finds the </w:t>
      </w:r>
      <w:r w:rsidR="007F2BF5">
        <w:rPr>
          <w:u w:val="single"/>
        </w:rPr>
        <w:t>best policy</w:t>
      </w:r>
      <w:r w:rsidR="007F2BF5">
        <w:t xml:space="preserve"> and is </w:t>
      </w:r>
      <w:r w:rsidR="007F2BF5">
        <w:rPr>
          <w:u w:val="single"/>
        </w:rPr>
        <w:t>fair</w:t>
      </w:r>
      <w:r w:rsidR="007F2BF5">
        <w:t xml:space="preserve">: any defense of </w:t>
      </w:r>
      <w:r w:rsidR="007F2BF5">
        <w:rPr>
          <w:u w:val="single"/>
        </w:rPr>
        <w:t>topical action</w:t>
      </w:r>
      <w:r w:rsidR="007F2BF5">
        <w:t xml:space="preserve"> beats the CP.</w:t>
      </w:r>
    </w:p>
    <w:p w14:paraId="7E9AFC9C" w14:textId="524976A9" w:rsidR="007F2BF5" w:rsidRDefault="00960516" w:rsidP="007F2BF5">
      <w:pPr>
        <w:pStyle w:val="Heading4"/>
      </w:pPr>
      <w:r w:rsidRPr="00960516">
        <w:t xml:space="preserve">2. </w:t>
      </w:r>
      <w:r w:rsidR="007F2BF5">
        <w:rPr>
          <w:u w:val="single"/>
        </w:rPr>
        <w:t>Neg flex</w:t>
      </w:r>
      <w:r w:rsidR="007F2BF5">
        <w:t xml:space="preserve">---the topic is </w:t>
      </w:r>
      <w:r w:rsidR="007F2BF5">
        <w:rPr>
          <w:u w:val="single"/>
        </w:rPr>
        <w:t>huge</w:t>
      </w:r>
      <w:r w:rsidR="007F2BF5">
        <w:t xml:space="preserve"> and lit’s </w:t>
      </w:r>
      <w:r w:rsidR="007F2BF5">
        <w:rPr>
          <w:u w:val="single"/>
        </w:rPr>
        <w:t>aff biased</w:t>
      </w:r>
      <w:r w:rsidR="007F2BF5">
        <w:t xml:space="preserve">. Politics is </w:t>
      </w:r>
      <w:r w:rsidR="007F2BF5">
        <w:rPr>
          <w:u w:val="single"/>
        </w:rPr>
        <w:t>in flux</w:t>
      </w:r>
      <w:r w:rsidR="007F2BF5">
        <w:t xml:space="preserve"> and there’s no </w:t>
      </w:r>
      <w:r w:rsidR="007F2BF5">
        <w:rPr>
          <w:u w:val="single"/>
        </w:rPr>
        <w:t>link uniqueness</w:t>
      </w:r>
      <w:r w:rsidR="007F2BF5">
        <w:t xml:space="preserve"> for ‘social security bad.’ Generic CPs are the </w:t>
      </w:r>
      <w:r w:rsidR="007F2BF5">
        <w:rPr>
          <w:u w:val="single"/>
        </w:rPr>
        <w:t>only</w:t>
      </w:r>
      <w:r w:rsidR="007F2BF5">
        <w:t xml:space="preserve"> way to balance ground.</w:t>
      </w:r>
    </w:p>
    <w:p w14:paraId="5D9D0E3E" w14:textId="521893AD" w:rsidR="007F2BF5" w:rsidRPr="00C52F21" w:rsidRDefault="00960516" w:rsidP="007F2BF5">
      <w:pPr>
        <w:pStyle w:val="Heading4"/>
      </w:pPr>
      <w:r>
        <w:t xml:space="preserve">3. </w:t>
      </w:r>
      <w:r w:rsidR="007F2BF5">
        <w:t xml:space="preserve">It’s fair: </w:t>
      </w:r>
      <w:r w:rsidR="007F2BF5">
        <w:rPr>
          <w:u w:val="single"/>
        </w:rPr>
        <w:t>say no</w:t>
      </w:r>
      <w:r w:rsidR="007F2BF5">
        <w:t xml:space="preserve"> </w:t>
      </w:r>
      <w:r w:rsidR="00291566">
        <w:t xml:space="preserve">and </w:t>
      </w:r>
      <w:r w:rsidR="00291566" w:rsidRPr="00291566">
        <w:rPr>
          <w:u w:val="single"/>
        </w:rPr>
        <w:t>uncertainty</w:t>
      </w:r>
      <w:r w:rsidR="00291566">
        <w:t xml:space="preserve"> are </w:t>
      </w:r>
      <w:r w:rsidR="007F2BF5">
        <w:rPr>
          <w:u w:val="single"/>
        </w:rPr>
        <w:t>all-purpose</w:t>
      </w:r>
      <w:r w:rsidR="007F2BF5">
        <w:t xml:space="preserve"> answer</w:t>
      </w:r>
      <w:r w:rsidR="00291566">
        <w:t>s</w:t>
      </w:r>
      <w:r w:rsidR="007F2BF5">
        <w:t xml:space="preserve"> to </w:t>
      </w:r>
      <w:r w:rsidR="007F2BF5">
        <w:rPr>
          <w:u w:val="single"/>
        </w:rPr>
        <w:t>every</w:t>
      </w:r>
      <w:r w:rsidR="007F2BF5">
        <w:t xml:space="preserve"> CP of this genre AND the US Code is a </w:t>
      </w:r>
      <w:r w:rsidR="007F2BF5">
        <w:rPr>
          <w:u w:val="single"/>
        </w:rPr>
        <w:t>salient</w:t>
      </w:r>
      <w:r w:rsidR="007F2BF5">
        <w:t xml:space="preserve"> issue with </w:t>
      </w:r>
      <w:r w:rsidR="007F2BF5">
        <w:rPr>
          <w:u w:val="single"/>
        </w:rPr>
        <w:t>tons</w:t>
      </w:r>
      <w:r w:rsidR="007F2BF5">
        <w:t xml:space="preserve"> of literature.</w:t>
      </w:r>
    </w:p>
    <w:p w14:paraId="6D384779" w14:textId="22AD0275" w:rsidR="007F2BF5" w:rsidRDefault="00960516" w:rsidP="007F2BF5">
      <w:pPr>
        <w:pStyle w:val="Heading4"/>
        <w:rPr>
          <w:u w:val="single"/>
        </w:rPr>
      </w:pPr>
      <w:r>
        <w:t xml:space="preserve">4. </w:t>
      </w:r>
      <w:r w:rsidR="007F2BF5">
        <w:t xml:space="preserve">Hard debate is </w:t>
      </w:r>
      <w:r w:rsidR="007F2BF5">
        <w:rPr>
          <w:u w:val="single"/>
        </w:rPr>
        <w:t>strategic</w:t>
      </w:r>
      <w:r w:rsidR="007F2BF5">
        <w:t xml:space="preserve"> and </w:t>
      </w:r>
      <w:r w:rsidR="007F2BF5">
        <w:rPr>
          <w:u w:val="single"/>
        </w:rPr>
        <w:t>fun</w:t>
      </w:r>
      <w:r w:rsidR="007F2BF5">
        <w:t xml:space="preserve">---they have to prove it’s </w:t>
      </w:r>
      <w:r w:rsidR="007F2BF5">
        <w:rPr>
          <w:u w:val="single"/>
        </w:rPr>
        <w:t>impossible</w:t>
      </w:r>
    </w:p>
    <w:p w14:paraId="6B1482D5" w14:textId="572E4B86" w:rsidR="00C16F32" w:rsidRDefault="00C16F32" w:rsidP="00C16F32">
      <w:pPr>
        <w:pStyle w:val="Heading4"/>
      </w:pPr>
      <w:r>
        <w:t xml:space="preserve">5. Counter-interpretation---counterplans with aff-specific evidence about the mechanism are theoretically legitimate. Solves their offense---it’s predictable and good debate if contemplated by core authors. </w:t>
      </w:r>
    </w:p>
    <w:p w14:paraId="7B82FC43" w14:textId="71819DB3" w:rsidR="00C16F32" w:rsidRPr="00C16F32" w:rsidRDefault="00C16F32" w:rsidP="00C16F32">
      <w:pPr>
        <w:pStyle w:val="Heading4"/>
      </w:pPr>
      <w:r>
        <w:t xml:space="preserve">6. No link to their offense. It’s </w:t>
      </w:r>
      <w:r>
        <w:rPr>
          <w:u w:val="single"/>
        </w:rPr>
        <w:t>not</w:t>
      </w:r>
      <w:r>
        <w:t xml:space="preserve"> a ‘process’ CP because it </w:t>
      </w:r>
      <w:r>
        <w:rPr>
          <w:u w:val="single"/>
        </w:rPr>
        <w:t>never</w:t>
      </w:r>
      <w:r>
        <w:t xml:space="preserve"> enacts the plan. It’s </w:t>
      </w:r>
      <w:r>
        <w:rPr>
          <w:u w:val="single"/>
        </w:rPr>
        <w:t>not</w:t>
      </w:r>
      <w:r>
        <w:t xml:space="preserve"> the same as ‘courts’ or ‘guidance’ or any </w:t>
      </w:r>
      <w:r>
        <w:rPr>
          <w:u w:val="single"/>
        </w:rPr>
        <w:t>other</w:t>
      </w:r>
      <w:r>
        <w:t xml:space="preserve"> generic that </w:t>
      </w:r>
      <w:r>
        <w:rPr>
          <w:u w:val="single"/>
        </w:rPr>
        <w:t>fiats</w:t>
      </w:r>
      <w:r>
        <w:t xml:space="preserve"> any action </w:t>
      </w:r>
      <w:r>
        <w:rPr>
          <w:u w:val="single"/>
        </w:rPr>
        <w:t>similar</w:t>
      </w:r>
      <w:r>
        <w:t xml:space="preserve"> to the plan.</w:t>
      </w:r>
    </w:p>
    <w:p w14:paraId="231ADCD4" w14:textId="77777777" w:rsidR="007F2BF5" w:rsidRDefault="007F2BF5" w:rsidP="007F2BF5">
      <w:pPr>
        <w:pStyle w:val="Heading3"/>
      </w:pPr>
      <w:r>
        <w:t>AT: Theory---Long---2NC</w:t>
      </w:r>
    </w:p>
    <w:p w14:paraId="58966BD5" w14:textId="77777777" w:rsidR="007F2BF5" w:rsidRDefault="007F2BF5" w:rsidP="007F2BF5">
      <w:pPr>
        <w:pStyle w:val="Heading4"/>
      </w:pPr>
      <w:r>
        <w:rPr>
          <w:u w:val="single"/>
        </w:rPr>
        <w:t>This</w:t>
      </w:r>
      <w:r>
        <w:t xml:space="preserve"> CP is </w:t>
      </w:r>
      <w:r>
        <w:rPr>
          <w:u w:val="single"/>
        </w:rPr>
        <w:t>good</w:t>
      </w:r>
      <w:r>
        <w:t>:</w:t>
      </w:r>
    </w:p>
    <w:p w14:paraId="72ACEA63" w14:textId="77777777" w:rsidR="00960516" w:rsidRDefault="00960516" w:rsidP="00960516">
      <w:pPr>
        <w:pStyle w:val="Heading4"/>
      </w:pPr>
      <w:r w:rsidRPr="00960516">
        <w:t xml:space="preserve">1. </w:t>
      </w:r>
      <w:r>
        <w:rPr>
          <w:u w:val="single"/>
        </w:rPr>
        <w:t>Testing</w:t>
      </w:r>
      <w:r>
        <w:t xml:space="preserve">---it </w:t>
      </w:r>
      <w:r>
        <w:rPr>
          <w:u w:val="single"/>
        </w:rPr>
        <w:t>disproves</w:t>
      </w:r>
      <w:r>
        <w:t xml:space="preserve"> the topic, rejecting an </w:t>
      </w:r>
      <w:r>
        <w:rPr>
          <w:u w:val="single"/>
        </w:rPr>
        <w:t>expansion</w:t>
      </w:r>
      <w:r>
        <w:t xml:space="preserve"> of Social Security. That finds the </w:t>
      </w:r>
      <w:r>
        <w:rPr>
          <w:u w:val="single"/>
        </w:rPr>
        <w:t>best policy</w:t>
      </w:r>
      <w:r>
        <w:t xml:space="preserve"> and is </w:t>
      </w:r>
      <w:r>
        <w:rPr>
          <w:u w:val="single"/>
        </w:rPr>
        <w:t>fair</w:t>
      </w:r>
      <w:r>
        <w:t xml:space="preserve">: any defense of </w:t>
      </w:r>
      <w:r>
        <w:rPr>
          <w:u w:val="single"/>
        </w:rPr>
        <w:t>topical action</w:t>
      </w:r>
      <w:r>
        <w:t xml:space="preserve"> beats the CP.</w:t>
      </w:r>
    </w:p>
    <w:p w14:paraId="6EA8C907" w14:textId="77777777" w:rsidR="00960516" w:rsidRDefault="00960516" w:rsidP="00960516">
      <w:pPr>
        <w:pStyle w:val="Heading4"/>
      </w:pPr>
      <w:r w:rsidRPr="00960516">
        <w:t xml:space="preserve">2. </w:t>
      </w:r>
      <w:r>
        <w:rPr>
          <w:u w:val="single"/>
        </w:rPr>
        <w:t>Neg flex</w:t>
      </w:r>
      <w:r>
        <w:t xml:space="preserve">---the topic is </w:t>
      </w:r>
      <w:r>
        <w:rPr>
          <w:u w:val="single"/>
        </w:rPr>
        <w:t>huge</w:t>
      </w:r>
      <w:r>
        <w:t xml:space="preserve"> and lit’s </w:t>
      </w:r>
      <w:r>
        <w:rPr>
          <w:u w:val="single"/>
        </w:rPr>
        <w:t>aff biased</w:t>
      </w:r>
      <w:r>
        <w:t xml:space="preserve">. Politics is </w:t>
      </w:r>
      <w:r>
        <w:rPr>
          <w:u w:val="single"/>
        </w:rPr>
        <w:t>in flux</w:t>
      </w:r>
      <w:r>
        <w:t xml:space="preserve"> and there’s no </w:t>
      </w:r>
      <w:r>
        <w:rPr>
          <w:u w:val="single"/>
        </w:rPr>
        <w:t>link uniqueness</w:t>
      </w:r>
      <w:r>
        <w:t xml:space="preserve"> for ‘social security bad.’ Generic CPs are the </w:t>
      </w:r>
      <w:r>
        <w:rPr>
          <w:u w:val="single"/>
        </w:rPr>
        <w:t>only</w:t>
      </w:r>
      <w:r>
        <w:t xml:space="preserve"> way to balance ground.</w:t>
      </w:r>
    </w:p>
    <w:p w14:paraId="5C35157E" w14:textId="77777777" w:rsidR="00960516" w:rsidRPr="00C52F21" w:rsidRDefault="00960516" w:rsidP="00960516">
      <w:pPr>
        <w:pStyle w:val="Heading4"/>
      </w:pPr>
      <w:r>
        <w:t xml:space="preserve">3. It’s fair: </w:t>
      </w:r>
      <w:r>
        <w:rPr>
          <w:u w:val="single"/>
        </w:rPr>
        <w:t>say no</w:t>
      </w:r>
      <w:r>
        <w:t xml:space="preserve"> and </w:t>
      </w:r>
      <w:r w:rsidRPr="00291566">
        <w:rPr>
          <w:u w:val="single"/>
        </w:rPr>
        <w:t>uncertainty</w:t>
      </w:r>
      <w:r>
        <w:t xml:space="preserve"> are </w:t>
      </w:r>
      <w:r>
        <w:rPr>
          <w:u w:val="single"/>
        </w:rPr>
        <w:t>all-purpose</w:t>
      </w:r>
      <w:r>
        <w:t xml:space="preserve"> answers to </w:t>
      </w:r>
      <w:r>
        <w:rPr>
          <w:u w:val="single"/>
        </w:rPr>
        <w:t>every</w:t>
      </w:r>
      <w:r>
        <w:t xml:space="preserve"> CP of this genre AND the US Code is a </w:t>
      </w:r>
      <w:r>
        <w:rPr>
          <w:u w:val="single"/>
        </w:rPr>
        <w:t>salient</w:t>
      </w:r>
      <w:r>
        <w:t xml:space="preserve"> issue with </w:t>
      </w:r>
      <w:r>
        <w:rPr>
          <w:u w:val="single"/>
        </w:rPr>
        <w:t>tons</w:t>
      </w:r>
      <w:r>
        <w:t xml:space="preserve"> of literature.</w:t>
      </w:r>
    </w:p>
    <w:p w14:paraId="33467CCA" w14:textId="75BB97C9" w:rsidR="007F2BF5" w:rsidRPr="000F14C3" w:rsidRDefault="00960516" w:rsidP="007F2BF5">
      <w:pPr>
        <w:pStyle w:val="Heading4"/>
      </w:pPr>
      <w:r>
        <w:t xml:space="preserve">4. </w:t>
      </w:r>
      <w:r w:rsidR="007F2BF5" w:rsidRPr="00C52F21">
        <w:t>Education---</w:t>
      </w:r>
      <w:r w:rsidR="007F2BF5">
        <w:rPr>
          <w:u w:val="single"/>
        </w:rPr>
        <w:t>institutional design</w:t>
      </w:r>
      <w:r w:rsidR="007F2BF5">
        <w:t xml:space="preserve"> is </w:t>
      </w:r>
      <w:r w:rsidR="007F2BF5">
        <w:rPr>
          <w:u w:val="single"/>
        </w:rPr>
        <w:t>vital</w:t>
      </w:r>
      <w:r w:rsidR="007F2BF5">
        <w:t xml:space="preserve">, particularly </w:t>
      </w:r>
      <w:r w:rsidR="007F2BF5">
        <w:rPr>
          <w:u w:val="single"/>
        </w:rPr>
        <w:t>this</w:t>
      </w:r>
      <w:r w:rsidR="007F2BF5">
        <w:t xml:space="preserve"> CP</w:t>
      </w:r>
    </w:p>
    <w:p w14:paraId="322E2F1F" w14:textId="77777777" w:rsidR="007F2BF5" w:rsidRDefault="007F2BF5" w:rsidP="007F2BF5">
      <w:r>
        <w:t xml:space="preserve">Jarrod </w:t>
      </w:r>
      <w:r w:rsidRPr="001225C6">
        <w:rPr>
          <w:rStyle w:val="Style13ptBold"/>
        </w:rPr>
        <w:t>Shobe 20</w:t>
      </w:r>
      <w:r>
        <w:t>, Associate Professor of Law, J. Reuben Clark Law School, Brigham Young University, “Codification and the Hidden Work of Congress,” 67 UCLA L. Rev. 640, July 2020, WestLaw</w:t>
      </w:r>
    </w:p>
    <w:p w14:paraId="30D274A8" w14:textId="77777777" w:rsidR="007F2BF5" w:rsidRPr="000B34B7" w:rsidRDefault="007F2BF5" w:rsidP="007F2BF5">
      <w:pPr>
        <w:rPr>
          <w:sz w:val="16"/>
        </w:rPr>
      </w:pPr>
      <w:r w:rsidRPr="000B34B7">
        <w:rPr>
          <w:rStyle w:val="StyleUnderline"/>
        </w:rPr>
        <w:t xml:space="preserve">Where does law go </w:t>
      </w:r>
      <w:r w:rsidRPr="000B34B7">
        <w:rPr>
          <w:rStyle w:val="Emphasis"/>
        </w:rPr>
        <w:t>after Congress enacts it</w:t>
      </w:r>
      <w:r w:rsidRPr="000B34B7">
        <w:rPr>
          <w:rStyle w:val="StyleUnderline"/>
        </w:rPr>
        <w:t>, but</w:t>
      </w:r>
      <w:r w:rsidRPr="000B34B7">
        <w:rPr>
          <w:sz w:val="16"/>
        </w:rPr>
        <w:t xml:space="preserve"> </w:t>
      </w:r>
      <w:r w:rsidRPr="000B34B7">
        <w:rPr>
          <w:rStyle w:val="Emphasis"/>
        </w:rPr>
        <w:t>before courts interpret it</w:t>
      </w:r>
      <w:r w:rsidRPr="000B34B7">
        <w:rPr>
          <w:sz w:val="16"/>
        </w:rPr>
        <w:t xml:space="preserve"> </w:t>
      </w:r>
      <w:r w:rsidRPr="000B34B7">
        <w:rPr>
          <w:rStyle w:val="StyleUnderline"/>
        </w:rPr>
        <w:t>and the</w:t>
      </w:r>
      <w:r w:rsidRPr="000B34B7">
        <w:rPr>
          <w:sz w:val="16"/>
        </w:rPr>
        <w:t xml:space="preserve"> </w:t>
      </w:r>
      <w:r w:rsidRPr="000B34B7">
        <w:rPr>
          <w:rStyle w:val="Emphasis"/>
        </w:rPr>
        <w:t>public reads it?</w:t>
      </w:r>
      <w:r w:rsidRPr="000B34B7">
        <w:rPr>
          <w:sz w:val="16"/>
        </w:rPr>
        <w:t xml:space="preserve"> </w:t>
      </w:r>
      <w:r w:rsidRPr="000B34B7">
        <w:rPr>
          <w:rStyle w:val="StyleUnderline"/>
        </w:rPr>
        <w:t>This seemingly simple question is</w:t>
      </w:r>
      <w:r w:rsidRPr="000B34B7">
        <w:rPr>
          <w:sz w:val="16"/>
        </w:rPr>
        <w:t xml:space="preserve"> </w:t>
      </w:r>
      <w:r w:rsidRPr="000B34B7">
        <w:rPr>
          <w:rStyle w:val="Emphasis"/>
        </w:rPr>
        <w:t>in fact very complicated</w:t>
      </w:r>
      <w:r w:rsidRPr="000B34B7">
        <w:rPr>
          <w:sz w:val="16"/>
        </w:rPr>
        <w:t xml:space="preserve">, without a single, predictable answer. This Article provides the first in-depth scholarly examination of </w:t>
      </w:r>
      <w:r w:rsidRPr="000B34B7">
        <w:rPr>
          <w:rStyle w:val="StyleUnderline"/>
        </w:rPr>
        <w:t xml:space="preserve">the </w:t>
      </w:r>
      <w:r w:rsidRPr="007B4ADF">
        <w:rPr>
          <w:rStyle w:val="StyleUnderline"/>
          <w:highlight w:val="yellow"/>
        </w:rPr>
        <w:t>process by which</w:t>
      </w:r>
      <w:r w:rsidRPr="000B34B7">
        <w:rPr>
          <w:rStyle w:val="StyleUnderline"/>
        </w:rPr>
        <w:t xml:space="preserve"> enacted </w:t>
      </w:r>
      <w:r w:rsidRPr="007B4ADF">
        <w:rPr>
          <w:rStyle w:val="StyleUnderline"/>
          <w:highlight w:val="yellow"/>
        </w:rPr>
        <w:t>laws are organized and presented</w:t>
      </w:r>
      <w:r w:rsidRPr="000B34B7">
        <w:rPr>
          <w:rStyle w:val="StyleUnderline"/>
        </w:rPr>
        <w:t xml:space="preserve"> for public consumption, known as </w:t>
      </w:r>
      <w:r w:rsidRPr="000B34B7">
        <w:rPr>
          <w:rStyle w:val="Emphasis"/>
        </w:rPr>
        <w:t>codification</w:t>
      </w:r>
      <w:r w:rsidRPr="000B34B7">
        <w:rPr>
          <w:sz w:val="16"/>
        </w:rPr>
        <w:t xml:space="preserve">, a process that </w:t>
      </w:r>
      <w:r w:rsidRPr="000B34B7">
        <w:rPr>
          <w:rStyle w:val="StyleUnderline"/>
        </w:rPr>
        <w:t xml:space="preserve">has </w:t>
      </w:r>
      <w:r w:rsidRPr="007B4ADF">
        <w:rPr>
          <w:rStyle w:val="StyleUnderline"/>
          <w:highlight w:val="yellow"/>
        </w:rPr>
        <w:t>mostly</w:t>
      </w:r>
      <w:r w:rsidRPr="007B4ADF">
        <w:rPr>
          <w:sz w:val="16"/>
          <w:highlight w:val="yellow"/>
        </w:rPr>
        <w:t xml:space="preserve"> </w:t>
      </w:r>
      <w:r w:rsidRPr="007B4ADF">
        <w:rPr>
          <w:rStyle w:val="Emphasis"/>
          <w:highlight w:val="yellow"/>
        </w:rPr>
        <w:t>escaped</w:t>
      </w:r>
      <w:r w:rsidRPr="000B34B7">
        <w:rPr>
          <w:rStyle w:val="Emphasis"/>
        </w:rPr>
        <w:t xml:space="preserve"> the </w:t>
      </w:r>
      <w:r w:rsidRPr="007B4ADF">
        <w:rPr>
          <w:rStyle w:val="Emphasis"/>
          <w:highlight w:val="yellow"/>
        </w:rPr>
        <w:t>notice</w:t>
      </w:r>
      <w:r w:rsidRPr="007B4ADF">
        <w:rPr>
          <w:sz w:val="16"/>
          <w:highlight w:val="yellow"/>
        </w:rPr>
        <w:t xml:space="preserve"> </w:t>
      </w:r>
      <w:r w:rsidRPr="007B4ADF">
        <w:rPr>
          <w:rStyle w:val="StyleUnderline"/>
          <w:highlight w:val="yellow"/>
        </w:rPr>
        <w:t>of</w:t>
      </w:r>
      <w:r w:rsidRPr="007B4ADF">
        <w:rPr>
          <w:sz w:val="16"/>
          <w:highlight w:val="yellow"/>
        </w:rPr>
        <w:t xml:space="preserve"> </w:t>
      </w:r>
      <w:r w:rsidRPr="007B4ADF">
        <w:rPr>
          <w:rStyle w:val="Emphasis"/>
          <w:highlight w:val="yellow"/>
        </w:rPr>
        <w:t>judges</w:t>
      </w:r>
      <w:r w:rsidRPr="007B4ADF">
        <w:rPr>
          <w:sz w:val="16"/>
          <w:highlight w:val="yellow"/>
        </w:rPr>
        <w:t xml:space="preserve"> </w:t>
      </w:r>
      <w:r w:rsidRPr="007B4ADF">
        <w:rPr>
          <w:rStyle w:val="StyleUnderline"/>
          <w:highlight w:val="yellow"/>
        </w:rPr>
        <w:t>and</w:t>
      </w:r>
      <w:r w:rsidRPr="007B4ADF">
        <w:rPr>
          <w:sz w:val="16"/>
          <w:highlight w:val="yellow"/>
        </w:rPr>
        <w:t xml:space="preserve"> </w:t>
      </w:r>
      <w:r w:rsidRPr="007B4ADF">
        <w:rPr>
          <w:rStyle w:val="Emphasis"/>
          <w:highlight w:val="yellow"/>
        </w:rPr>
        <w:t>scholars</w:t>
      </w:r>
      <w:r w:rsidRPr="000B34B7">
        <w:rPr>
          <w:sz w:val="16"/>
        </w:rPr>
        <w:t xml:space="preserve"> of legislation, </w:t>
      </w:r>
      <w:r w:rsidRPr="000B34B7">
        <w:rPr>
          <w:rStyle w:val="StyleUnderline"/>
        </w:rPr>
        <w:t>and is</w:t>
      </w:r>
      <w:r w:rsidRPr="000B34B7">
        <w:rPr>
          <w:sz w:val="16"/>
        </w:rPr>
        <w:t xml:space="preserve"> </w:t>
      </w:r>
      <w:r w:rsidRPr="000B34B7">
        <w:rPr>
          <w:rStyle w:val="Emphasis"/>
        </w:rPr>
        <w:t>not explained</w:t>
      </w:r>
      <w:r w:rsidRPr="000B34B7">
        <w:rPr>
          <w:rStyle w:val="StyleUnderline"/>
        </w:rPr>
        <w:t xml:space="preserve"> in</w:t>
      </w:r>
      <w:r w:rsidRPr="000B34B7">
        <w:rPr>
          <w:sz w:val="16"/>
        </w:rPr>
        <w:t xml:space="preserve"> </w:t>
      </w:r>
      <w:r w:rsidRPr="000B34B7">
        <w:rPr>
          <w:rStyle w:val="Emphasis"/>
        </w:rPr>
        <w:t>textbooks</w:t>
      </w:r>
      <w:r w:rsidRPr="000B34B7">
        <w:rPr>
          <w:sz w:val="16"/>
        </w:rPr>
        <w:t xml:space="preserve"> meant to introduce lawyers to the creation and interpretation of law. It argues that the </w:t>
      </w:r>
      <w:r w:rsidRPr="007B4ADF">
        <w:rPr>
          <w:rStyle w:val="Emphasis"/>
          <w:highlight w:val="yellow"/>
        </w:rPr>
        <w:t>failure to account for this</w:t>
      </w:r>
      <w:r w:rsidRPr="000B34B7">
        <w:rPr>
          <w:rStyle w:val="Emphasis"/>
        </w:rPr>
        <w:t xml:space="preserve"> process</w:t>
      </w:r>
      <w:r w:rsidRPr="000B34B7">
        <w:rPr>
          <w:sz w:val="16"/>
        </w:rPr>
        <w:t xml:space="preserve"> </w:t>
      </w:r>
      <w:r w:rsidRPr="000B34B7">
        <w:rPr>
          <w:rStyle w:val="StyleUnderline"/>
        </w:rPr>
        <w:t xml:space="preserve">has </w:t>
      </w:r>
      <w:r w:rsidRPr="007B4ADF">
        <w:rPr>
          <w:rStyle w:val="StyleUnderline"/>
          <w:highlight w:val="yellow"/>
        </w:rPr>
        <w:t>left</w:t>
      </w:r>
      <w:r w:rsidRPr="007B4ADF">
        <w:rPr>
          <w:sz w:val="16"/>
          <w:highlight w:val="yellow"/>
        </w:rPr>
        <w:t xml:space="preserve"> </w:t>
      </w:r>
      <w:r w:rsidRPr="007B4ADF">
        <w:rPr>
          <w:rStyle w:val="Emphasis"/>
          <w:highlight w:val="yellow"/>
        </w:rPr>
        <w:t>gaps</w:t>
      </w:r>
      <w:r w:rsidRPr="007B4ADF">
        <w:rPr>
          <w:sz w:val="16"/>
          <w:highlight w:val="yellow"/>
        </w:rPr>
        <w:t xml:space="preserve"> </w:t>
      </w:r>
      <w:r w:rsidRPr="007B4ADF">
        <w:rPr>
          <w:rStyle w:val="StyleUnderline"/>
          <w:highlight w:val="yellow"/>
        </w:rPr>
        <w:t>in</w:t>
      </w:r>
      <w:r w:rsidRPr="000B34B7">
        <w:rPr>
          <w:rStyle w:val="StyleUnderline"/>
        </w:rPr>
        <w:t xml:space="preserve"> our </w:t>
      </w:r>
      <w:r w:rsidRPr="007B4ADF">
        <w:rPr>
          <w:rStyle w:val="Emphasis"/>
          <w:highlight w:val="yellow"/>
        </w:rPr>
        <w:t>understanding</w:t>
      </w:r>
      <w:r w:rsidRPr="007B4ADF">
        <w:rPr>
          <w:rStyle w:val="StyleUnderline"/>
          <w:highlight w:val="yellow"/>
        </w:rPr>
        <w:t xml:space="preserve"> of</w:t>
      </w:r>
      <w:r w:rsidRPr="000B34B7">
        <w:rPr>
          <w:sz w:val="16"/>
        </w:rPr>
        <w:t xml:space="preserve"> </w:t>
      </w:r>
      <w:r w:rsidRPr="000B34B7">
        <w:rPr>
          <w:rStyle w:val="Emphasis"/>
        </w:rPr>
        <w:t xml:space="preserve">what </w:t>
      </w:r>
      <w:r w:rsidRPr="007B4ADF">
        <w:rPr>
          <w:rStyle w:val="Emphasis"/>
          <w:highlight w:val="yellow"/>
        </w:rPr>
        <w:t>law</w:t>
      </w:r>
      <w:r w:rsidRPr="000B34B7">
        <w:rPr>
          <w:rStyle w:val="Emphasis"/>
        </w:rPr>
        <w:t xml:space="preserve"> is</w:t>
      </w:r>
      <w:r w:rsidRPr="000B34B7">
        <w:rPr>
          <w:sz w:val="16"/>
        </w:rPr>
        <w:t xml:space="preserve"> and how it should be interpreted.</w:t>
      </w:r>
    </w:p>
    <w:p w14:paraId="14D213F2" w14:textId="77777777" w:rsidR="007F2BF5" w:rsidRDefault="007F2BF5" w:rsidP="007F2BF5">
      <w:pPr>
        <w:rPr>
          <w:sz w:val="16"/>
        </w:rPr>
      </w:pPr>
      <w:r w:rsidRPr="000B34B7">
        <w:rPr>
          <w:rStyle w:val="StyleUnderline"/>
        </w:rPr>
        <w:t>Law often undergoes</w:t>
      </w:r>
      <w:r w:rsidRPr="000B34B7">
        <w:rPr>
          <w:sz w:val="16"/>
        </w:rPr>
        <w:t xml:space="preserve"> </w:t>
      </w:r>
      <w:r w:rsidRPr="000B34B7">
        <w:rPr>
          <w:rStyle w:val="Emphasis"/>
        </w:rPr>
        <w:t>significant change</w:t>
      </w:r>
      <w:r w:rsidRPr="000B34B7">
        <w:rPr>
          <w:sz w:val="16"/>
        </w:rPr>
        <w:t xml:space="preserve"> </w:t>
      </w:r>
      <w:r w:rsidRPr="000B34B7">
        <w:rPr>
          <w:rStyle w:val="StyleUnderline"/>
        </w:rPr>
        <w:t>between</w:t>
      </w:r>
      <w:r w:rsidRPr="000B34B7">
        <w:rPr>
          <w:sz w:val="16"/>
        </w:rPr>
        <w:t xml:space="preserve"> </w:t>
      </w:r>
      <w:r w:rsidRPr="000B34B7">
        <w:rPr>
          <w:rStyle w:val="Emphasis"/>
        </w:rPr>
        <w:t>enactment</w:t>
      </w:r>
      <w:r w:rsidRPr="000B34B7">
        <w:rPr>
          <w:sz w:val="16"/>
        </w:rPr>
        <w:t xml:space="preserve"> </w:t>
      </w:r>
      <w:r w:rsidRPr="000B34B7">
        <w:rPr>
          <w:rStyle w:val="StyleUnderline"/>
        </w:rPr>
        <w:t>and the</w:t>
      </w:r>
      <w:r w:rsidRPr="000B34B7">
        <w:rPr>
          <w:sz w:val="16"/>
        </w:rPr>
        <w:t xml:space="preserve"> time it is organized within the </w:t>
      </w:r>
      <w:r w:rsidRPr="000B34B7">
        <w:rPr>
          <w:rStyle w:val="Emphasis"/>
        </w:rPr>
        <w:t>U.S. Code</w:t>
      </w:r>
      <w:r w:rsidRPr="000B34B7">
        <w:rPr>
          <w:rStyle w:val="StyleUnderline"/>
        </w:rPr>
        <w:t xml:space="preserve">, which is a </w:t>
      </w:r>
      <w:r w:rsidRPr="000B34B7">
        <w:rPr>
          <w:rStyle w:val="Emphasis"/>
        </w:rPr>
        <w:t>compilation</w:t>
      </w:r>
      <w:r w:rsidRPr="000B34B7">
        <w:rPr>
          <w:rStyle w:val="StyleUnderline"/>
        </w:rPr>
        <w:t xml:space="preserve"> of Congress's individual enactments. The decision of</w:t>
      </w:r>
      <w:r w:rsidRPr="000B34B7">
        <w:rPr>
          <w:sz w:val="16"/>
        </w:rPr>
        <w:t xml:space="preserve"> </w:t>
      </w:r>
      <w:r w:rsidRPr="000B34B7">
        <w:rPr>
          <w:rStyle w:val="Emphasis"/>
        </w:rPr>
        <w:t>how to organize</w:t>
      </w:r>
      <w:r w:rsidRPr="000B34B7">
        <w:rPr>
          <w:sz w:val="16"/>
        </w:rPr>
        <w:t xml:space="preserve"> </w:t>
      </w:r>
      <w:r w:rsidRPr="000B34B7">
        <w:rPr>
          <w:rStyle w:val="StyleUnderline"/>
        </w:rPr>
        <w:t>these</w:t>
      </w:r>
      <w:r w:rsidRPr="000B34B7">
        <w:rPr>
          <w:sz w:val="16"/>
        </w:rPr>
        <w:t xml:space="preserve"> individual </w:t>
      </w:r>
      <w:r w:rsidRPr="000B34B7">
        <w:rPr>
          <w:rStyle w:val="StyleUnderline"/>
        </w:rPr>
        <w:t>enactments</w:t>
      </w:r>
      <w:r w:rsidRPr="000B34B7">
        <w:rPr>
          <w:sz w:val="16"/>
        </w:rPr>
        <w:t xml:space="preserve"> within the Code, or whether to leave them out of the Code altogether, </w:t>
      </w:r>
      <w:r w:rsidRPr="000B34B7">
        <w:rPr>
          <w:rStyle w:val="StyleUnderline"/>
        </w:rPr>
        <w:t>is made by</w:t>
      </w:r>
      <w:r w:rsidRPr="000B34B7">
        <w:rPr>
          <w:sz w:val="16"/>
        </w:rPr>
        <w:t xml:space="preserve"> a </w:t>
      </w:r>
      <w:r w:rsidRPr="000B34B7">
        <w:rPr>
          <w:rStyle w:val="Emphasis"/>
        </w:rPr>
        <w:t>nonpartisan</w:t>
      </w:r>
      <w:r w:rsidRPr="000B34B7">
        <w:rPr>
          <w:sz w:val="16"/>
        </w:rPr>
        <w:t xml:space="preserve"> group of </w:t>
      </w:r>
      <w:r w:rsidRPr="000B34B7">
        <w:rPr>
          <w:rStyle w:val="Emphasis"/>
        </w:rPr>
        <w:t>lawyers</w:t>
      </w:r>
      <w:r w:rsidRPr="000B34B7">
        <w:rPr>
          <w:sz w:val="16"/>
        </w:rPr>
        <w:t xml:space="preserve"> within Congress </w:t>
      </w:r>
      <w:r w:rsidRPr="000B34B7">
        <w:rPr>
          <w:rStyle w:val="StyleUnderline"/>
        </w:rPr>
        <w:t>known as the</w:t>
      </w:r>
      <w:r w:rsidRPr="000B34B7">
        <w:rPr>
          <w:sz w:val="16"/>
        </w:rPr>
        <w:t xml:space="preserve"> </w:t>
      </w:r>
      <w:r w:rsidRPr="007B4ADF">
        <w:rPr>
          <w:rStyle w:val="Emphasis"/>
          <w:highlight w:val="yellow"/>
        </w:rPr>
        <w:t>O</w:t>
      </w:r>
      <w:r w:rsidRPr="000B34B7">
        <w:rPr>
          <w:sz w:val="16"/>
        </w:rPr>
        <w:t xml:space="preserve">ffice of the </w:t>
      </w:r>
      <w:r w:rsidRPr="007B4ADF">
        <w:rPr>
          <w:rStyle w:val="Emphasis"/>
          <w:highlight w:val="yellow"/>
        </w:rPr>
        <w:t>L</w:t>
      </w:r>
      <w:r w:rsidRPr="000B34B7">
        <w:rPr>
          <w:sz w:val="16"/>
        </w:rPr>
        <w:t xml:space="preserve">aw </w:t>
      </w:r>
      <w:r w:rsidRPr="007B4ADF">
        <w:rPr>
          <w:rStyle w:val="Emphasis"/>
          <w:highlight w:val="yellow"/>
        </w:rPr>
        <w:t>R</w:t>
      </w:r>
      <w:r w:rsidRPr="000B34B7">
        <w:rPr>
          <w:sz w:val="16"/>
        </w:rPr>
        <w:t xml:space="preserve">evision </w:t>
      </w:r>
      <w:r w:rsidRPr="007B4ADF">
        <w:rPr>
          <w:rStyle w:val="Emphasis"/>
          <w:highlight w:val="yellow"/>
        </w:rPr>
        <w:t>C</w:t>
      </w:r>
      <w:r w:rsidRPr="000B34B7">
        <w:rPr>
          <w:sz w:val="16"/>
        </w:rPr>
        <w:t xml:space="preserve">ounsel. These </w:t>
      </w:r>
      <w:r w:rsidRPr="000B34B7">
        <w:rPr>
          <w:rStyle w:val="StyleUnderline"/>
        </w:rPr>
        <w:t>technical organizers have significant power over how</w:t>
      </w:r>
      <w:r w:rsidRPr="000B34B7">
        <w:rPr>
          <w:sz w:val="16"/>
        </w:rPr>
        <w:t xml:space="preserve"> (and in some cases, whether) </w:t>
      </w:r>
      <w:r w:rsidRPr="000B34B7">
        <w:rPr>
          <w:rStyle w:val="StyleUnderline"/>
        </w:rPr>
        <w:t>courts, litigants, and the public see an enacted law, although their power differs depending on</w:t>
      </w:r>
      <w:r w:rsidRPr="000B34B7">
        <w:rPr>
          <w:sz w:val="16"/>
        </w:rPr>
        <w:t xml:space="preserve"> the type of </w:t>
      </w:r>
      <w:r w:rsidRPr="000B34B7">
        <w:rPr>
          <w:rStyle w:val="StyleUnderline"/>
        </w:rPr>
        <w:t>Code title</w:t>
      </w:r>
      <w:r w:rsidRPr="000B34B7">
        <w:rPr>
          <w:sz w:val="16"/>
        </w:rPr>
        <w:t xml:space="preserve">. This Article's </w:t>
      </w:r>
      <w:r w:rsidRPr="000B34B7">
        <w:rPr>
          <w:rStyle w:val="StyleUnderline"/>
        </w:rPr>
        <w:t xml:space="preserve">descriptive and normative claims have </w:t>
      </w:r>
      <w:r w:rsidRPr="000B34B7">
        <w:rPr>
          <w:rStyle w:val="Emphasis"/>
        </w:rPr>
        <w:t>real-world application</w:t>
      </w:r>
      <w:r w:rsidRPr="000B34B7">
        <w:rPr>
          <w:sz w:val="16"/>
        </w:rPr>
        <w:t xml:space="preserve"> </w:t>
      </w:r>
      <w:r w:rsidRPr="000B34B7">
        <w:rPr>
          <w:rStyle w:val="StyleUnderline"/>
        </w:rPr>
        <w:t xml:space="preserve">because </w:t>
      </w:r>
      <w:r w:rsidRPr="000B34B7">
        <w:rPr>
          <w:rStyle w:val="Emphasis"/>
        </w:rPr>
        <w:t>organization</w:t>
      </w:r>
      <w:r w:rsidRPr="000B34B7">
        <w:rPr>
          <w:sz w:val="16"/>
        </w:rPr>
        <w:t xml:space="preserve"> and context </w:t>
      </w:r>
      <w:r w:rsidRPr="007B4ADF">
        <w:rPr>
          <w:rStyle w:val="StyleUnderline"/>
          <w:highlight w:val="yellow"/>
        </w:rPr>
        <w:t xml:space="preserve">are </w:t>
      </w:r>
      <w:r w:rsidRPr="007B4ADF">
        <w:rPr>
          <w:rStyle w:val="Emphasis"/>
          <w:highlight w:val="yellow"/>
        </w:rPr>
        <w:t>central</w:t>
      </w:r>
      <w:r w:rsidRPr="000B34B7">
        <w:rPr>
          <w:rStyle w:val="Emphasis"/>
        </w:rPr>
        <w:t xml:space="preserve"> to interpretation</w:t>
      </w:r>
      <w:r w:rsidRPr="000B34B7">
        <w:rPr>
          <w:sz w:val="16"/>
        </w:rPr>
        <w:t xml:space="preserve">, but interpreters have failed to grapple with how codification affects organization and context. This Article argues that </w:t>
      </w:r>
      <w:r w:rsidRPr="007B4ADF">
        <w:rPr>
          <w:rStyle w:val="StyleUnderline"/>
          <w:highlight w:val="yellow"/>
        </w:rPr>
        <w:t>interpreters</w:t>
      </w:r>
      <w:r w:rsidRPr="007B4ADF">
        <w:rPr>
          <w:sz w:val="16"/>
          <w:highlight w:val="yellow"/>
        </w:rPr>
        <w:t xml:space="preserve"> </w:t>
      </w:r>
      <w:r w:rsidRPr="007B4ADF">
        <w:rPr>
          <w:rStyle w:val="Emphasis"/>
          <w:highlight w:val="yellow"/>
        </w:rPr>
        <w:t>must understand</w:t>
      </w:r>
      <w:r w:rsidRPr="000B34B7">
        <w:rPr>
          <w:rStyle w:val="Emphasis"/>
        </w:rPr>
        <w:t xml:space="preserve"> the full complexity of </w:t>
      </w:r>
      <w:r w:rsidRPr="007B4ADF">
        <w:rPr>
          <w:rStyle w:val="Emphasis"/>
          <w:highlight w:val="yellow"/>
        </w:rPr>
        <w:t>how law is organized</w:t>
      </w:r>
      <w:r w:rsidRPr="000B34B7">
        <w:rPr>
          <w:rStyle w:val="Emphasis"/>
        </w:rPr>
        <w:t xml:space="preserve"> and presented</w:t>
      </w:r>
      <w:r w:rsidRPr="000B34B7">
        <w:rPr>
          <w:sz w:val="16"/>
        </w:rPr>
        <w:t xml:space="preserve"> </w:t>
      </w:r>
      <w:r w:rsidRPr="007B4ADF">
        <w:rPr>
          <w:rStyle w:val="StyleUnderline"/>
          <w:highlight w:val="yellow"/>
        </w:rPr>
        <w:t>before they</w:t>
      </w:r>
      <w:r w:rsidRPr="000B34B7">
        <w:rPr>
          <w:rStyle w:val="StyleUnderline"/>
        </w:rPr>
        <w:t xml:space="preserve"> can </w:t>
      </w:r>
      <w:r w:rsidRPr="007B4ADF">
        <w:rPr>
          <w:rStyle w:val="StyleUnderline"/>
          <w:highlight w:val="yellow"/>
        </w:rPr>
        <w:t>make</w:t>
      </w:r>
      <w:r w:rsidRPr="000B34B7">
        <w:rPr>
          <w:rStyle w:val="StyleUnderline"/>
        </w:rPr>
        <w:t xml:space="preserve"> </w:t>
      </w:r>
      <w:r w:rsidRPr="000B34B7">
        <w:rPr>
          <w:rStyle w:val="Emphasis"/>
        </w:rPr>
        <w:t xml:space="preserve">confident </w:t>
      </w:r>
      <w:r w:rsidRPr="007B4ADF">
        <w:rPr>
          <w:rStyle w:val="Emphasis"/>
          <w:highlight w:val="yellow"/>
        </w:rPr>
        <w:t>pronouncements about</w:t>
      </w:r>
      <w:r w:rsidRPr="000B34B7">
        <w:rPr>
          <w:rStyle w:val="Emphasis"/>
        </w:rPr>
        <w:t xml:space="preserve"> congressional bargains and </w:t>
      </w:r>
      <w:r w:rsidRPr="007B4ADF">
        <w:rPr>
          <w:rStyle w:val="Emphasis"/>
          <w:highlight w:val="yellow"/>
        </w:rPr>
        <w:t>legislative intent</w:t>
      </w:r>
      <w:r w:rsidRPr="000B34B7">
        <w:rPr>
          <w:rStyle w:val="StyleUnderline"/>
        </w:rPr>
        <w:t xml:space="preserve">. Understanding the codification process provides a </w:t>
      </w:r>
      <w:r w:rsidRPr="000B34B7">
        <w:rPr>
          <w:rStyle w:val="Emphasis"/>
        </w:rPr>
        <w:t>more accurate</w:t>
      </w:r>
      <w:r w:rsidRPr="000B34B7">
        <w:rPr>
          <w:sz w:val="16"/>
        </w:rPr>
        <w:t xml:space="preserve">, albeit more complicated, </w:t>
      </w:r>
      <w:r w:rsidRPr="000B34B7">
        <w:rPr>
          <w:rStyle w:val="Emphasis"/>
        </w:rPr>
        <w:t>path forward</w:t>
      </w:r>
      <w:r w:rsidRPr="000B34B7">
        <w:rPr>
          <w:sz w:val="16"/>
        </w:rPr>
        <w:t xml:space="preserve"> for statutory interpretation.</w:t>
      </w:r>
    </w:p>
    <w:p w14:paraId="5A53E642" w14:textId="314D683E" w:rsidR="007F2BF5" w:rsidRDefault="00960516" w:rsidP="007F2BF5">
      <w:pPr>
        <w:pStyle w:val="Heading4"/>
        <w:rPr>
          <w:u w:val="single"/>
        </w:rPr>
      </w:pPr>
      <w:r>
        <w:t xml:space="preserve">5. </w:t>
      </w:r>
      <w:r w:rsidR="007F2BF5">
        <w:t xml:space="preserve">Hard debate is </w:t>
      </w:r>
      <w:r w:rsidR="007F2BF5">
        <w:rPr>
          <w:u w:val="single"/>
        </w:rPr>
        <w:t>strategic</w:t>
      </w:r>
      <w:r w:rsidR="007F2BF5">
        <w:t xml:space="preserve"> and </w:t>
      </w:r>
      <w:r w:rsidR="007F2BF5">
        <w:rPr>
          <w:u w:val="single"/>
        </w:rPr>
        <w:t>fun</w:t>
      </w:r>
      <w:r w:rsidR="007F2BF5">
        <w:t xml:space="preserve">---they have to prove it’s </w:t>
      </w:r>
      <w:r w:rsidR="007F2BF5">
        <w:rPr>
          <w:u w:val="single"/>
        </w:rPr>
        <w:t>impossible</w:t>
      </w:r>
    </w:p>
    <w:p w14:paraId="5F2171BA" w14:textId="04627216" w:rsidR="00811CE2" w:rsidRDefault="00811CE2" w:rsidP="00811CE2">
      <w:pPr>
        <w:pStyle w:val="Heading4"/>
      </w:pPr>
      <w:r>
        <w:t xml:space="preserve">6. Counter-interpretation---counterplans with aff-specific evidence about the mechanism are theoretically legitimate. Solves their offense---it’s predictable and good debate if contemplated by core authors. </w:t>
      </w:r>
    </w:p>
    <w:p w14:paraId="485B6BE9" w14:textId="21AD1E76" w:rsidR="007F2BF5" w:rsidRPr="00D35A17" w:rsidRDefault="00811CE2" w:rsidP="007F2BF5">
      <w:pPr>
        <w:pStyle w:val="Heading4"/>
      </w:pPr>
      <w:r>
        <w:t xml:space="preserve">7. No link to their offense. </w:t>
      </w:r>
      <w:r w:rsidR="007F2BF5">
        <w:t xml:space="preserve">It’s </w:t>
      </w:r>
      <w:r w:rsidR="007F2BF5">
        <w:rPr>
          <w:u w:val="single"/>
        </w:rPr>
        <w:t>not</w:t>
      </w:r>
      <w:r w:rsidR="007F2BF5">
        <w:t xml:space="preserve"> a ‘process’ CP because it </w:t>
      </w:r>
      <w:r w:rsidR="007F2BF5">
        <w:rPr>
          <w:u w:val="single"/>
        </w:rPr>
        <w:t>never</w:t>
      </w:r>
      <w:r w:rsidR="007F2BF5">
        <w:t xml:space="preserve"> enacts the plan. It’s </w:t>
      </w:r>
      <w:r w:rsidR="007F2BF5">
        <w:rPr>
          <w:u w:val="single"/>
        </w:rPr>
        <w:t>not</w:t>
      </w:r>
      <w:r w:rsidR="007F2BF5">
        <w:t xml:space="preserve"> the same as ‘courts’ or ‘guidance’ or any </w:t>
      </w:r>
      <w:r w:rsidR="007F2BF5">
        <w:rPr>
          <w:u w:val="single"/>
        </w:rPr>
        <w:t>other</w:t>
      </w:r>
      <w:r w:rsidR="007F2BF5">
        <w:t xml:space="preserve"> generic that </w:t>
      </w:r>
      <w:r w:rsidR="007F2BF5">
        <w:rPr>
          <w:u w:val="single"/>
        </w:rPr>
        <w:t>fiats</w:t>
      </w:r>
      <w:r w:rsidR="007F2BF5">
        <w:t xml:space="preserve"> any action </w:t>
      </w:r>
      <w:r w:rsidR="007F2BF5">
        <w:rPr>
          <w:u w:val="single"/>
        </w:rPr>
        <w:t>similar</w:t>
      </w:r>
      <w:r w:rsidR="007F2BF5">
        <w:t xml:space="preserve"> to the plan.</w:t>
      </w:r>
    </w:p>
    <w:p w14:paraId="764798D7" w14:textId="77777777" w:rsidR="007F2BF5" w:rsidRDefault="007F2BF5" w:rsidP="007F2BF5">
      <w:pPr>
        <w:pStyle w:val="Heading3"/>
      </w:pPr>
      <w:r>
        <w:t>AT: Theory---AT: Solvency Advocate</w:t>
      </w:r>
    </w:p>
    <w:p w14:paraId="33BF7016" w14:textId="77777777" w:rsidR="007F2BF5" w:rsidRPr="00E85D39" w:rsidRDefault="007F2BF5" w:rsidP="007F2BF5">
      <w:pPr>
        <w:pStyle w:val="Heading4"/>
      </w:pPr>
      <w:r>
        <w:t xml:space="preserve">We meet---we have advocates. Cross says the OLRC can remedy statutory ambiguity. That’s good enough. </w:t>
      </w:r>
    </w:p>
    <w:p w14:paraId="523BB8C2" w14:textId="77777777" w:rsidR="007F2BF5" w:rsidRPr="007A6DBA" w:rsidRDefault="007F2BF5" w:rsidP="007F2BF5">
      <w:pPr>
        <w:pStyle w:val="Heading4"/>
      </w:pPr>
      <w:r w:rsidRPr="007A6DBA">
        <w:rPr>
          <w:u w:val="single"/>
        </w:rPr>
        <w:t>They</w:t>
      </w:r>
      <w:r w:rsidRPr="007A6DBA">
        <w:t xml:space="preserve"> don’t meet---no card says the USFG should do the plan.</w:t>
      </w:r>
    </w:p>
    <w:p w14:paraId="582BD03A" w14:textId="77777777" w:rsidR="007F2BF5" w:rsidRPr="007A6DBA" w:rsidRDefault="007F2BF5" w:rsidP="007F2BF5">
      <w:pPr>
        <w:pStyle w:val="Heading4"/>
      </w:pPr>
      <w:r w:rsidRPr="007A6DBA">
        <w:t xml:space="preserve">Requiring advocates is </w:t>
      </w:r>
      <w:r w:rsidRPr="007A6DBA">
        <w:rPr>
          <w:u w:val="single"/>
        </w:rPr>
        <w:t>bad</w:t>
      </w:r>
      <w:r w:rsidRPr="007A6DBA">
        <w:t>:</w:t>
      </w:r>
    </w:p>
    <w:p w14:paraId="23E03489" w14:textId="77777777" w:rsidR="007F2BF5" w:rsidRPr="007A6DBA" w:rsidRDefault="007F2BF5" w:rsidP="007F2BF5">
      <w:pPr>
        <w:pStyle w:val="Heading4"/>
      </w:pPr>
      <w:r w:rsidRPr="007A6DBA">
        <w:t xml:space="preserve">1. Impossible with </w:t>
      </w:r>
      <w:r w:rsidRPr="007A6DBA">
        <w:rPr>
          <w:u w:val="single"/>
        </w:rPr>
        <w:t>new Affs</w:t>
      </w:r>
      <w:r w:rsidRPr="007A6DBA">
        <w:t xml:space="preserve"> we don’t </w:t>
      </w:r>
      <w:r w:rsidRPr="007A6DBA">
        <w:rPr>
          <w:u w:val="single"/>
        </w:rPr>
        <w:t>know in advance</w:t>
      </w:r>
      <w:r w:rsidRPr="007A6DBA">
        <w:t xml:space="preserve">. </w:t>
      </w:r>
    </w:p>
    <w:p w14:paraId="6B4C4216" w14:textId="77777777" w:rsidR="007F2BF5" w:rsidRDefault="007F2BF5" w:rsidP="007F2BF5">
      <w:pPr>
        <w:pStyle w:val="Heading4"/>
      </w:pPr>
      <w:r w:rsidRPr="007A6DBA">
        <w:t xml:space="preserve">2. Stunts creativity. Debaters </w:t>
      </w:r>
      <w:r w:rsidRPr="007A6DBA">
        <w:rPr>
          <w:u w:val="single"/>
        </w:rPr>
        <w:t>innovate beyond</w:t>
      </w:r>
      <w:r w:rsidRPr="007A6DBA">
        <w:t xml:space="preserve">, not </w:t>
      </w:r>
      <w:r w:rsidRPr="007A6DBA">
        <w:rPr>
          <w:u w:val="single"/>
        </w:rPr>
        <w:t>regurgitate</w:t>
      </w:r>
      <w:r w:rsidRPr="007A6DBA">
        <w:t xml:space="preserve"> others’ ideas.</w:t>
      </w:r>
    </w:p>
    <w:p w14:paraId="7A3E3F5A" w14:textId="77777777" w:rsidR="007F2BF5" w:rsidRDefault="007F2BF5" w:rsidP="007F2BF5">
      <w:pPr>
        <w:pStyle w:val="Heading2"/>
      </w:pPr>
      <w:bookmarkStart w:id="0" w:name="_Hlk95468110"/>
      <w:r>
        <w:t>Perm</w:t>
      </w:r>
    </w:p>
    <w:p w14:paraId="41114C54" w14:textId="77777777" w:rsidR="007F2BF5" w:rsidRDefault="007F2BF5" w:rsidP="007F2BF5">
      <w:pPr>
        <w:pStyle w:val="Heading3"/>
      </w:pPr>
      <w:r>
        <w:t>AT: Perm do Both---2NC</w:t>
      </w:r>
    </w:p>
    <w:p w14:paraId="4FAA03F6" w14:textId="757F01E7" w:rsidR="007F2BF5" w:rsidRDefault="000905A4" w:rsidP="007F2BF5">
      <w:pPr>
        <w:pStyle w:val="Heading4"/>
      </w:pPr>
      <w:r w:rsidRPr="000905A4">
        <w:t xml:space="preserve">1. </w:t>
      </w:r>
      <w:r w:rsidR="007F2BF5">
        <w:rPr>
          <w:u w:val="single"/>
        </w:rPr>
        <w:t>Links</w:t>
      </w:r>
      <w:r w:rsidR="007F2BF5">
        <w:t xml:space="preserve"> or </w:t>
      </w:r>
      <w:r w:rsidR="007F2BF5">
        <w:rPr>
          <w:u w:val="single"/>
        </w:rPr>
        <w:t>severs</w:t>
      </w:r>
      <w:r w:rsidR="007F2BF5">
        <w:t xml:space="preserve">---it amends the </w:t>
      </w:r>
      <w:r w:rsidR="007F2BF5">
        <w:rPr>
          <w:u w:val="single"/>
        </w:rPr>
        <w:t>law itself</w:t>
      </w:r>
      <w:r w:rsidR="007F2BF5">
        <w:t xml:space="preserve">, which requires a </w:t>
      </w:r>
      <w:r w:rsidR="007F2BF5">
        <w:rPr>
          <w:u w:val="single"/>
        </w:rPr>
        <w:t>Congressional enactment</w:t>
      </w:r>
      <w:r w:rsidR="007F2BF5">
        <w:t xml:space="preserve"> or </w:t>
      </w:r>
      <w:r w:rsidR="007F2BF5">
        <w:rPr>
          <w:u w:val="single"/>
        </w:rPr>
        <w:t>judicial decision</w:t>
      </w:r>
      <w:r w:rsidR="007F2BF5">
        <w:t xml:space="preserve"> beyond the OLRC. Triggers </w:t>
      </w:r>
      <w:r w:rsidR="007F2BF5">
        <w:rPr>
          <w:u w:val="single"/>
        </w:rPr>
        <w:t>controversy</w:t>
      </w:r>
      <w:r w:rsidR="007F2BF5">
        <w:t xml:space="preserve"> AND </w:t>
      </w:r>
      <w:r w:rsidR="007F2BF5">
        <w:rPr>
          <w:u w:val="single"/>
        </w:rPr>
        <w:t>litigation</w:t>
      </w:r>
      <w:r w:rsidR="007F2BF5">
        <w:t xml:space="preserve"> because a </w:t>
      </w:r>
      <w:r w:rsidR="007F2BF5">
        <w:rPr>
          <w:u w:val="single"/>
        </w:rPr>
        <w:t>separate determination</w:t>
      </w:r>
      <w:r w:rsidR="007F2BF5">
        <w:t xml:space="preserve"> must be reached. That’s Cross. </w:t>
      </w:r>
    </w:p>
    <w:p w14:paraId="4866DF37" w14:textId="0125309A" w:rsidR="007F2BF5" w:rsidRDefault="000905A4" w:rsidP="007F2BF5">
      <w:pPr>
        <w:pStyle w:val="Heading4"/>
      </w:pPr>
      <w:r>
        <w:t xml:space="preserve">2. </w:t>
      </w:r>
      <w:r w:rsidR="007F2BF5">
        <w:t xml:space="preserve">It’s </w:t>
      </w:r>
      <w:r w:rsidR="007F2BF5">
        <w:rPr>
          <w:u w:val="single"/>
        </w:rPr>
        <w:t>mutually exclusive</w:t>
      </w:r>
      <w:r w:rsidR="007F2BF5">
        <w:t xml:space="preserve">. It </w:t>
      </w:r>
      <w:r w:rsidR="007F2BF5">
        <w:rPr>
          <w:u w:val="single"/>
        </w:rPr>
        <w:t>specifies</w:t>
      </w:r>
      <w:r w:rsidR="007F2BF5">
        <w:t xml:space="preserve"> ‘</w:t>
      </w:r>
      <w:r w:rsidR="00D26ACC">
        <w:t>without changing laws</w:t>
      </w:r>
      <w:r w:rsidR="007F2BF5">
        <w:t xml:space="preserve">.’ </w:t>
      </w:r>
    </w:p>
    <w:p w14:paraId="2D8E1B92" w14:textId="5DE8675D" w:rsidR="007F2BF5" w:rsidRPr="00455780" w:rsidRDefault="000905A4" w:rsidP="007F2BF5">
      <w:pPr>
        <w:pStyle w:val="Heading4"/>
      </w:pPr>
      <w:r>
        <w:t xml:space="preserve">3. </w:t>
      </w:r>
      <w:r w:rsidR="007F2BF5">
        <w:t>‘</w:t>
      </w:r>
      <w:r>
        <w:t>N</w:t>
      </w:r>
      <w:r w:rsidR="007F2BF5">
        <w:t xml:space="preserve">o source’ </w:t>
      </w:r>
      <w:r w:rsidR="007F2BF5">
        <w:rPr>
          <w:u w:val="single"/>
        </w:rPr>
        <w:t>requires</w:t>
      </w:r>
      <w:r w:rsidR="007F2BF5">
        <w:t xml:space="preserve"> that the provision </w:t>
      </w:r>
      <w:r w:rsidR="007F2BF5">
        <w:rPr>
          <w:u w:val="single"/>
        </w:rPr>
        <w:t>not</w:t>
      </w:r>
      <w:r w:rsidR="007F2BF5">
        <w:t xml:space="preserve"> have </w:t>
      </w:r>
      <w:r w:rsidR="007F2BF5">
        <w:rPr>
          <w:u w:val="single"/>
        </w:rPr>
        <w:t>any basis</w:t>
      </w:r>
      <w:r w:rsidR="007F2BF5">
        <w:t xml:space="preserve"> in enacted law</w:t>
      </w:r>
    </w:p>
    <w:p w14:paraId="3FC47AAB" w14:textId="77777777" w:rsidR="007F2BF5" w:rsidRDefault="007F2BF5" w:rsidP="007F2BF5">
      <w:r>
        <w:t xml:space="preserve">Jesse M. </w:t>
      </w:r>
      <w:r w:rsidRPr="00EC5764">
        <w:rPr>
          <w:rStyle w:val="Style13ptBold"/>
        </w:rPr>
        <w:t>Cross &amp;</w:t>
      </w:r>
      <w:r>
        <w:t xml:space="preserve"> Abbe R. </w:t>
      </w:r>
      <w:r w:rsidRPr="00EC5764">
        <w:rPr>
          <w:rStyle w:val="Style13ptBold"/>
        </w:rPr>
        <w:t>Gluck 20</w:t>
      </w:r>
      <w:r>
        <w:t>, Cross is Assistant Professor, University of South Carolina Law School; Gluck is Professor of Law and Faculty Director, Solomon Center for Health Law and Policy, Yale Law School, “The Congressional Bureaucracy,” 168 U. Pa. L. Rev. 1541, May 2020, WestLaw</w:t>
      </w:r>
    </w:p>
    <w:p w14:paraId="6FA2C8A9" w14:textId="77777777" w:rsidR="007F2BF5" w:rsidRPr="00455780" w:rsidRDefault="007F2BF5" w:rsidP="007F2BF5">
      <w:pPr>
        <w:rPr>
          <w:sz w:val="16"/>
        </w:rPr>
      </w:pPr>
      <w:r w:rsidRPr="00455780">
        <w:rPr>
          <w:sz w:val="16"/>
        </w:rPr>
        <w:t xml:space="preserve">For example, </w:t>
      </w:r>
      <w:r w:rsidRPr="002E3040">
        <w:rPr>
          <w:rStyle w:val="StyleUnderline"/>
          <w:highlight w:val="yellow"/>
        </w:rPr>
        <w:t xml:space="preserve">OLRC may </w:t>
      </w:r>
      <w:r w:rsidRPr="002E3040">
        <w:rPr>
          <w:rStyle w:val="Emphasis"/>
          <w:highlight w:val="yellow"/>
        </w:rPr>
        <w:t>insert</w:t>
      </w:r>
      <w:r w:rsidRPr="00455780">
        <w:rPr>
          <w:rStyle w:val="StyleUnderline"/>
        </w:rPr>
        <w:t xml:space="preserve"> what it calls </w:t>
      </w:r>
      <w:r w:rsidRPr="002E3040">
        <w:rPr>
          <w:rStyle w:val="StyleUnderline"/>
          <w:highlight w:val="yellow"/>
        </w:rPr>
        <w:t xml:space="preserve">a </w:t>
      </w:r>
      <w:r w:rsidRPr="002E3040">
        <w:rPr>
          <w:rStyle w:val="Emphasis"/>
          <w:highlight w:val="yellow"/>
        </w:rPr>
        <w:t>“no source” provision</w:t>
      </w:r>
      <w:r w:rsidRPr="00455780">
        <w:rPr>
          <w:sz w:val="16"/>
        </w:rPr>
        <w:t xml:space="preserve"> into a new positive title that it is preparing for Congress. A “no source” provision is </w:t>
      </w:r>
      <w:r w:rsidRPr="00455780">
        <w:rPr>
          <w:rStyle w:val="StyleUnderline"/>
        </w:rPr>
        <w:t xml:space="preserve">one </w:t>
      </w:r>
      <w:r w:rsidRPr="002E3040">
        <w:rPr>
          <w:rStyle w:val="StyleUnderline"/>
          <w:highlight w:val="yellow"/>
        </w:rPr>
        <w:t xml:space="preserve">that </w:t>
      </w:r>
      <w:r w:rsidRPr="002E3040">
        <w:rPr>
          <w:rStyle w:val="Emphasis"/>
          <w:i/>
          <w:highlight w:val="yellow"/>
        </w:rPr>
        <w:t>did not exist in any congressionally enacted law</w:t>
      </w:r>
      <w:r w:rsidRPr="00455780">
        <w:rPr>
          <w:rStyle w:val="StyleUnderline"/>
        </w:rPr>
        <w:t xml:space="preserve">, but </w:t>
      </w:r>
      <w:r w:rsidRPr="002E3040">
        <w:rPr>
          <w:rStyle w:val="StyleUnderline"/>
          <w:highlight w:val="yellow"/>
        </w:rPr>
        <w:t xml:space="preserve">that OLRC creates </w:t>
      </w:r>
      <w:r w:rsidRPr="002E3040">
        <w:rPr>
          <w:rStyle w:val="Emphasis"/>
          <w:highlight w:val="yellow"/>
        </w:rPr>
        <w:t>out of whole cloth</w:t>
      </w:r>
      <w:r w:rsidRPr="00455780">
        <w:rPr>
          <w:sz w:val="16"/>
        </w:rPr>
        <w:t xml:space="preserve">.620 For example, </w:t>
      </w:r>
      <w:r w:rsidRPr="00455780">
        <w:rPr>
          <w:rStyle w:val="StyleUnderline"/>
        </w:rPr>
        <w:t>if OLRC concludes that a new defined term will help it</w:t>
      </w:r>
      <w:r w:rsidRPr="00455780">
        <w:rPr>
          <w:sz w:val="16"/>
        </w:rPr>
        <w:t xml:space="preserve"> more easily </w:t>
      </w:r>
      <w:r w:rsidRPr="00455780">
        <w:rPr>
          <w:rStyle w:val="Emphasis"/>
        </w:rPr>
        <w:t>articulate the policies</w:t>
      </w:r>
      <w:r w:rsidRPr="00455780">
        <w:rPr>
          <w:sz w:val="16"/>
        </w:rPr>
        <w:t xml:space="preserve"> that </w:t>
      </w:r>
      <w:r w:rsidRPr="00455780">
        <w:rPr>
          <w:rStyle w:val="StyleUnderline"/>
        </w:rPr>
        <w:t>it is assembling</w:t>
      </w:r>
      <w:r w:rsidRPr="00455780">
        <w:rPr>
          <w:sz w:val="16"/>
        </w:rPr>
        <w:t xml:space="preserve"> in the title, </w:t>
      </w:r>
      <w:r w:rsidRPr="00455780">
        <w:rPr>
          <w:rStyle w:val="StyleUnderline"/>
        </w:rPr>
        <w:t>it may</w:t>
      </w:r>
      <w:r w:rsidRPr="00455780">
        <w:rPr>
          <w:sz w:val="16"/>
        </w:rPr>
        <w:t xml:space="preserve"> </w:t>
      </w:r>
      <w:r w:rsidRPr="00455780">
        <w:rPr>
          <w:rStyle w:val="Emphasis"/>
          <w:i/>
        </w:rPr>
        <w:t>insert a new definition</w:t>
      </w:r>
      <w:r w:rsidRPr="00455780">
        <w:rPr>
          <w:rStyle w:val="Emphasis"/>
        </w:rPr>
        <w:t xml:space="preserve"> into the title</w:t>
      </w:r>
      <w:r w:rsidRPr="00455780">
        <w:rPr>
          <w:sz w:val="16"/>
        </w:rPr>
        <w:t>, and then use this newly defined term throughout the title.621 In the chapter of title 46 labeled “Liability of Water Carriers,” for example, the very concept of a “carrier” is a *1665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52F8F3BB" w14:textId="77777777" w:rsidR="007F2BF5" w:rsidRDefault="007F2BF5" w:rsidP="007F2BF5">
      <w:pPr>
        <w:pStyle w:val="Heading3"/>
      </w:pPr>
      <w:r>
        <w:t>AT: Perm do the CP---2NC</w:t>
      </w:r>
    </w:p>
    <w:bookmarkEnd w:id="0"/>
    <w:p w14:paraId="33AB1BD6" w14:textId="0D0894F4" w:rsidR="007F2BF5" w:rsidRDefault="007F2BF5" w:rsidP="007F2BF5">
      <w:pPr>
        <w:pStyle w:val="Heading4"/>
      </w:pPr>
      <w:r w:rsidRPr="008B1190">
        <w:t xml:space="preserve">‘Do the CP’ severs---voting issue---spikes </w:t>
      </w:r>
      <w:r w:rsidR="002C0D5D">
        <w:t>neg</w:t>
      </w:r>
      <w:r w:rsidRPr="008B1190">
        <w:t xml:space="preserve"> ground and promotes argumentative irresponsibility: </w:t>
      </w:r>
    </w:p>
    <w:p w14:paraId="30FBBB1F" w14:textId="6947D814" w:rsidR="007F2BF5" w:rsidRDefault="000905A4" w:rsidP="007F2BF5">
      <w:pPr>
        <w:pStyle w:val="Heading4"/>
      </w:pPr>
      <w:r>
        <w:t xml:space="preserve">1. </w:t>
      </w:r>
      <w:r w:rsidR="007F2BF5">
        <w:t xml:space="preserve">Social security must be protected and established by statute. </w:t>
      </w:r>
    </w:p>
    <w:p w14:paraId="44465E97" w14:textId="77777777" w:rsidR="007F2BF5" w:rsidRPr="00E41C47" w:rsidRDefault="007F2BF5" w:rsidP="007F2BF5">
      <w:r w:rsidRPr="00E41C47">
        <w:rPr>
          <w:rStyle w:val="Style13ptBold"/>
        </w:rPr>
        <w:t>US Social Security Administration 12</w:t>
      </w:r>
      <w:r>
        <w:t>, “Social Security Programs Throughout The World: Europe, 2012,” Government Printing Office, 10/24/2012, Google Books</w:t>
      </w:r>
    </w:p>
    <w:p w14:paraId="5AA7A7E3" w14:textId="77777777" w:rsidR="007F2BF5" w:rsidRPr="0058489A" w:rsidRDefault="007F2BF5" w:rsidP="007F2BF5">
      <w:pPr>
        <w:rPr>
          <w:sz w:val="16"/>
        </w:rPr>
      </w:pPr>
      <w:r w:rsidRPr="0058489A">
        <w:rPr>
          <w:sz w:val="16"/>
        </w:rPr>
        <w:t>Types of programs</w:t>
      </w:r>
    </w:p>
    <w:p w14:paraId="1852866D" w14:textId="2312560A" w:rsidR="007F2BF5" w:rsidRDefault="007F2BF5" w:rsidP="007F2BF5">
      <w:pPr>
        <w:rPr>
          <w:sz w:val="16"/>
        </w:rPr>
      </w:pPr>
      <w:r w:rsidRPr="00D4389D">
        <w:rPr>
          <w:rStyle w:val="StyleUnderline"/>
          <w:highlight w:val="yellow"/>
        </w:rPr>
        <w:t>The term</w:t>
      </w:r>
      <w:r w:rsidRPr="00D4389D">
        <w:rPr>
          <w:sz w:val="16"/>
          <w:highlight w:val="yellow"/>
        </w:rPr>
        <w:t xml:space="preserve"> </w:t>
      </w:r>
      <w:r w:rsidRPr="00D4389D">
        <w:rPr>
          <w:rStyle w:val="Emphasis"/>
          <w:highlight w:val="yellow"/>
        </w:rPr>
        <w:t>social security</w:t>
      </w:r>
      <w:r w:rsidRPr="0058489A">
        <w:rPr>
          <w:sz w:val="16"/>
        </w:rPr>
        <w:t xml:space="preserve"> in this report </w:t>
      </w:r>
      <w:r w:rsidRPr="00D4389D">
        <w:rPr>
          <w:rStyle w:val="StyleUnderline"/>
          <w:highlight w:val="yellow"/>
        </w:rPr>
        <w:t>refers to programs</w:t>
      </w:r>
      <w:r w:rsidRPr="00D4389D">
        <w:rPr>
          <w:sz w:val="16"/>
          <w:highlight w:val="yellow"/>
        </w:rPr>
        <w:t xml:space="preserve"> </w:t>
      </w:r>
      <w:r w:rsidRPr="00D4389D">
        <w:rPr>
          <w:rStyle w:val="Emphasis"/>
          <w:highlight w:val="yellow"/>
        </w:rPr>
        <w:t>established by statute</w:t>
      </w:r>
      <w:r w:rsidRPr="00D4389D">
        <w:rPr>
          <w:sz w:val="16"/>
        </w:rPr>
        <w:t xml:space="preserve"> </w:t>
      </w:r>
      <w:r w:rsidRPr="00D4389D">
        <w:rPr>
          <w:rStyle w:val="StyleUnderline"/>
        </w:rPr>
        <w:t>that</w:t>
      </w:r>
      <w:r w:rsidRPr="00D4389D">
        <w:rPr>
          <w:sz w:val="16"/>
        </w:rPr>
        <w:t xml:space="preserve"> </w:t>
      </w:r>
      <w:r w:rsidRPr="00D4389D">
        <w:rPr>
          <w:rStyle w:val="Emphasis"/>
        </w:rPr>
        <w:t>insure</w:t>
      </w:r>
      <w:r w:rsidRPr="0058489A">
        <w:rPr>
          <w:rStyle w:val="Emphasis"/>
        </w:rPr>
        <w:t xml:space="preserve"> individuals</w:t>
      </w:r>
      <w:r w:rsidRPr="0058489A">
        <w:rPr>
          <w:sz w:val="16"/>
        </w:rPr>
        <w:t xml:space="preserve"> </w:t>
      </w:r>
      <w:r w:rsidRPr="0058489A">
        <w:rPr>
          <w:rStyle w:val="StyleUnderline"/>
        </w:rPr>
        <w:t>against</w:t>
      </w:r>
      <w:r w:rsidRPr="0058489A">
        <w:rPr>
          <w:sz w:val="16"/>
        </w:rPr>
        <w:t xml:space="preserve"> </w:t>
      </w:r>
      <w:r w:rsidRPr="0058489A">
        <w:rPr>
          <w:rStyle w:val="Emphasis"/>
        </w:rPr>
        <w:t>interruption</w:t>
      </w:r>
      <w:r w:rsidRPr="0058489A">
        <w:rPr>
          <w:sz w:val="16"/>
        </w:rPr>
        <w:t xml:space="preserve"> </w:t>
      </w:r>
      <w:r w:rsidRPr="0058489A">
        <w:rPr>
          <w:rStyle w:val="StyleUnderline"/>
        </w:rPr>
        <w:t>or</w:t>
      </w:r>
      <w:r w:rsidRPr="0058489A">
        <w:rPr>
          <w:sz w:val="16"/>
        </w:rPr>
        <w:t xml:space="preserve"> </w:t>
      </w:r>
      <w:r w:rsidRPr="0058489A">
        <w:rPr>
          <w:rStyle w:val="Emphasis"/>
        </w:rPr>
        <w:t>loss of earning power</w:t>
      </w:r>
      <w:r w:rsidRPr="0058489A">
        <w:rPr>
          <w:sz w:val="16"/>
        </w:rPr>
        <w:t xml:space="preserve"> </w:t>
      </w:r>
      <w:r w:rsidRPr="0058489A">
        <w:rPr>
          <w:rStyle w:val="StyleUnderline"/>
        </w:rPr>
        <w:t>and for certain</w:t>
      </w:r>
      <w:r w:rsidRPr="0058489A">
        <w:rPr>
          <w:sz w:val="16"/>
        </w:rPr>
        <w:t xml:space="preserve"> </w:t>
      </w:r>
      <w:r w:rsidRPr="0058489A">
        <w:rPr>
          <w:rStyle w:val="Emphasis"/>
        </w:rPr>
        <w:t>special</w:t>
      </w:r>
      <w:r w:rsidRPr="0058489A">
        <w:rPr>
          <w:sz w:val="16"/>
        </w:rPr>
        <w:t xml:space="preserve"> expenditures arising from marriage, birth, or death. This definition also includes allowances to familities for the support of children. </w:t>
      </w:r>
    </w:p>
    <w:p w14:paraId="05B96491" w14:textId="6124DA8A" w:rsidR="007F2BF5" w:rsidRDefault="000905A4" w:rsidP="007F2BF5">
      <w:pPr>
        <w:pStyle w:val="Heading4"/>
      </w:pPr>
      <w:r>
        <w:t xml:space="preserve">2. </w:t>
      </w:r>
      <w:r w:rsidR="007F2BF5">
        <w:t>This is the only way to conceptually limit the topic</w:t>
      </w:r>
      <w:r w:rsidR="00D4389D">
        <w:t xml:space="preserve">. </w:t>
      </w:r>
    </w:p>
    <w:p w14:paraId="3453B81D" w14:textId="77777777" w:rsidR="007F2BF5" w:rsidRPr="001F4D8A" w:rsidRDefault="007F2BF5" w:rsidP="007F2BF5">
      <w:r>
        <w:t xml:space="preserve">Frans </w:t>
      </w:r>
      <w:r w:rsidRPr="000F6AAF">
        <w:rPr>
          <w:rStyle w:val="Style13ptBold"/>
        </w:rPr>
        <w:t>Pennings 18</w:t>
      </w:r>
      <w:r>
        <w:t>, Professor of Labour Law and Social Security Law, Utrecht University, the Netherlands and Martin Seeleib-Kaiser, Professor of Comparative Public Policy, Institute of Political Science, Eberhard Karls University of Tübingen, Germany, “Social Security,” Routledge Handbook of the Welfare State, edited by Bent Greve, 2nd ed., Routledge, 06/28/2018, pp. 355–365 DOI.org (Crossref), doi:10.4324/9781315207049-32</w:t>
      </w:r>
    </w:p>
    <w:p w14:paraId="0ACAF52C" w14:textId="77777777" w:rsidR="007F2BF5" w:rsidRPr="001F4D8A" w:rsidRDefault="007F2BF5" w:rsidP="007F2BF5">
      <w:pPr>
        <w:rPr>
          <w:sz w:val="16"/>
        </w:rPr>
      </w:pPr>
      <w:r w:rsidRPr="001F4D8A">
        <w:rPr>
          <w:sz w:val="16"/>
        </w:rPr>
        <w:t xml:space="preserve">Second, </w:t>
      </w:r>
      <w:r w:rsidRPr="001F4D8A">
        <w:rPr>
          <w:rStyle w:val="StyleUnderline"/>
        </w:rPr>
        <w:t xml:space="preserve">the question is </w:t>
      </w:r>
      <w:r w:rsidRPr="00242EEC">
        <w:rPr>
          <w:rStyle w:val="StyleUnderline"/>
        </w:rPr>
        <w:t>whether social security is</w:t>
      </w:r>
      <w:r w:rsidRPr="00242EEC">
        <w:rPr>
          <w:sz w:val="16"/>
        </w:rPr>
        <w:t xml:space="preserve"> </w:t>
      </w:r>
      <w:r w:rsidRPr="00242EEC">
        <w:rPr>
          <w:rStyle w:val="Emphasis"/>
        </w:rPr>
        <w:t>strictly limited</w:t>
      </w:r>
      <w:r w:rsidRPr="00242EEC">
        <w:rPr>
          <w:sz w:val="16"/>
        </w:rPr>
        <w:t xml:space="preserve"> </w:t>
      </w:r>
      <w:r w:rsidRPr="00242EEC">
        <w:rPr>
          <w:rStyle w:val="StyleUnderline"/>
        </w:rPr>
        <w:t>to</w:t>
      </w:r>
      <w:r w:rsidRPr="00242EEC">
        <w:rPr>
          <w:sz w:val="16"/>
        </w:rPr>
        <w:t xml:space="preserve"> </w:t>
      </w:r>
      <w:r w:rsidRPr="00242EEC">
        <w:rPr>
          <w:rStyle w:val="Emphasis"/>
        </w:rPr>
        <w:t>public schemes</w:t>
      </w:r>
      <w:r w:rsidRPr="00242EEC">
        <w:rPr>
          <w:sz w:val="16"/>
        </w:rPr>
        <w:t xml:space="preserve">. As discussed at the start of this chapter, </w:t>
      </w:r>
      <w:r w:rsidRPr="00242EEC">
        <w:rPr>
          <w:rStyle w:val="StyleUnderline"/>
        </w:rPr>
        <w:t>acknowledgement of</w:t>
      </w:r>
      <w:r w:rsidRPr="00242EEC">
        <w:rPr>
          <w:sz w:val="16"/>
        </w:rPr>
        <w:t xml:space="preserve"> </w:t>
      </w:r>
      <w:r w:rsidRPr="00242EEC">
        <w:rPr>
          <w:rStyle w:val="Emphasis"/>
        </w:rPr>
        <w:t>state responsibility for income protection</w:t>
      </w:r>
      <w:r w:rsidRPr="00242EEC">
        <w:rPr>
          <w:sz w:val="16"/>
        </w:rPr>
        <w:t xml:space="preserve"> </w:t>
      </w:r>
      <w:r w:rsidRPr="00242EEC">
        <w:rPr>
          <w:rStyle w:val="StyleUnderline"/>
        </w:rPr>
        <w:t>was at</w:t>
      </w:r>
      <w:r w:rsidRPr="001F4D8A">
        <w:rPr>
          <w:rStyle w:val="StyleUnderline"/>
        </w:rPr>
        <w:t xml:space="preserve"> </w:t>
      </w:r>
      <w:r w:rsidRPr="00D4389D">
        <w:rPr>
          <w:rStyle w:val="StyleUnderline"/>
          <w:highlight w:val="yellow"/>
        </w:rPr>
        <w:t>the</w:t>
      </w:r>
      <w:r w:rsidRPr="00D4389D">
        <w:rPr>
          <w:sz w:val="16"/>
          <w:highlight w:val="yellow"/>
        </w:rPr>
        <w:t xml:space="preserve"> </w:t>
      </w:r>
      <w:r w:rsidRPr="00D4389D">
        <w:rPr>
          <w:rStyle w:val="Emphasis"/>
          <w:highlight w:val="yellow"/>
        </w:rPr>
        <w:t>root of social security</w:t>
      </w:r>
      <w:r w:rsidRPr="001F4D8A">
        <w:rPr>
          <w:rStyle w:val="StyleUnderline"/>
        </w:rPr>
        <w:t xml:space="preserve">, thus </w:t>
      </w:r>
      <w:r w:rsidRPr="00242EEC">
        <w:rPr>
          <w:rStyle w:val="Emphasis"/>
          <w:highlight w:val="yellow"/>
        </w:rPr>
        <w:t>stress</w:t>
      </w:r>
      <w:r w:rsidRPr="00242EEC">
        <w:rPr>
          <w:rStyle w:val="StyleUnderline"/>
        </w:rPr>
        <w:t xml:space="preserve">ing </w:t>
      </w:r>
      <w:r w:rsidRPr="00D4389D">
        <w:rPr>
          <w:rStyle w:val="StyleUnderline"/>
          <w:highlight w:val="yellow"/>
        </w:rPr>
        <w:t>the</w:t>
      </w:r>
      <w:r w:rsidRPr="00D4389D">
        <w:rPr>
          <w:sz w:val="16"/>
          <w:highlight w:val="yellow"/>
        </w:rPr>
        <w:t xml:space="preserve"> </w:t>
      </w:r>
      <w:r w:rsidRPr="00D4389D">
        <w:rPr>
          <w:rStyle w:val="Emphasis"/>
          <w:highlight w:val="yellow"/>
        </w:rPr>
        <w:t>importance</w:t>
      </w:r>
      <w:r w:rsidRPr="00D4389D">
        <w:rPr>
          <w:sz w:val="16"/>
          <w:highlight w:val="yellow"/>
        </w:rPr>
        <w:t xml:space="preserve"> </w:t>
      </w:r>
      <w:r w:rsidRPr="00D4389D">
        <w:rPr>
          <w:rStyle w:val="StyleUnderline"/>
          <w:highlight w:val="yellow"/>
        </w:rPr>
        <w:t>of</w:t>
      </w:r>
      <w:r w:rsidRPr="00D4389D">
        <w:rPr>
          <w:sz w:val="16"/>
          <w:highlight w:val="yellow"/>
        </w:rPr>
        <w:t xml:space="preserve"> </w:t>
      </w:r>
      <w:r w:rsidRPr="00D4389D">
        <w:rPr>
          <w:rStyle w:val="Emphasis"/>
          <w:highlight w:val="yellow"/>
        </w:rPr>
        <w:t>public</w:t>
      </w:r>
      <w:r w:rsidRPr="00D4389D">
        <w:rPr>
          <w:sz w:val="16"/>
          <w:highlight w:val="yellow"/>
        </w:rPr>
        <w:t xml:space="preserve"> </w:t>
      </w:r>
      <w:r w:rsidRPr="00D4389D">
        <w:rPr>
          <w:rStyle w:val="StyleUnderline"/>
          <w:highlight w:val="yellow"/>
        </w:rPr>
        <w:t>responsibility</w:t>
      </w:r>
      <w:r w:rsidRPr="001F4D8A">
        <w:rPr>
          <w:sz w:val="16"/>
        </w:rPr>
        <w:t xml:space="preserve">. </w:t>
      </w:r>
      <w:r w:rsidRPr="001F4D8A">
        <w:rPr>
          <w:rStyle w:val="StyleUnderline"/>
        </w:rPr>
        <w:t>Of course, income protection can</w:t>
      </w:r>
      <w:r w:rsidRPr="001F4D8A">
        <w:rPr>
          <w:sz w:val="16"/>
        </w:rPr>
        <w:t xml:space="preserve"> </w:t>
      </w:r>
      <w:r w:rsidRPr="001F4D8A">
        <w:rPr>
          <w:rStyle w:val="Emphasis"/>
        </w:rPr>
        <w:t>also</w:t>
      </w:r>
      <w:r w:rsidRPr="001F4D8A">
        <w:rPr>
          <w:sz w:val="16"/>
        </w:rPr>
        <w:t xml:space="preserve"> </w:t>
      </w:r>
      <w:r w:rsidRPr="001F4D8A">
        <w:rPr>
          <w:rStyle w:val="StyleUnderline"/>
        </w:rPr>
        <w:t>be organised by</w:t>
      </w:r>
      <w:r w:rsidRPr="001F4D8A">
        <w:rPr>
          <w:sz w:val="16"/>
        </w:rPr>
        <w:t xml:space="preserve"> </w:t>
      </w:r>
      <w:r w:rsidRPr="001F4D8A">
        <w:rPr>
          <w:rStyle w:val="Emphasis"/>
        </w:rPr>
        <w:t>other parties</w:t>
      </w:r>
      <w:r w:rsidRPr="001F4D8A">
        <w:rPr>
          <w:rStyle w:val="StyleUnderline"/>
        </w:rPr>
        <w:t xml:space="preserve">, including employers, family members, mutual funds and private funds. This raises the question whether such provisions are </w:t>
      </w:r>
      <w:r w:rsidRPr="001F4D8A">
        <w:rPr>
          <w:rStyle w:val="Emphasis"/>
        </w:rPr>
        <w:t>also</w:t>
      </w:r>
      <w:r w:rsidRPr="001F4D8A">
        <w:rPr>
          <w:sz w:val="16"/>
        </w:rPr>
        <w:t xml:space="preserve"> to be counted as </w:t>
      </w:r>
      <w:r w:rsidRPr="001F4D8A">
        <w:rPr>
          <w:rStyle w:val="Emphasis"/>
        </w:rPr>
        <w:t>social security</w:t>
      </w:r>
      <w:r w:rsidRPr="001F4D8A">
        <w:rPr>
          <w:sz w:val="16"/>
        </w:rPr>
        <w:t>. This question has become more relevant now that in many countries the role of the state is being reduced and some public tasks are privatised, including parts of social security.</w:t>
      </w:r>
    </w:p>
    <w:p w14:paraId="272C5B26" w14:textId="77777777" w:rsidR="007F2BF5" w:rsidRPr="001F4D8A" w:rsidRDefault="007F2BF5" w:rsidP="007F2BF5">
      <w:pPr>
        <w:rPr>
          <w:sz w:val="16"/>
        </w:rPr>
      </w:pPr>
      <w:r w:rsidRPr="00242EEC">
        <w:rPr>
          <w:sz w:val="16"/>
        </w:rPr>
        <w:t xml:space="preserve">There is nothing against including such forms in the concept of social security, for instance, for calculating expenditure on social issues or income redistribution. However, </w:t>
      </w:r>
      <w:r w:rsidRPr="00242EEC">
        <w:rPr>
          <w:rStyle w:val="StyleUnderline"/>
        </w:rPr>
        <w:t>in view of the</w:t>
      </w:r>
      <w:r w:rsidRPr="00242EEC">
        <w:rPr>
          <w:sz w:val="16"/>
        </w:rPr>
        <w:t xml:space="preserve"> </w:t>
      </w:r>
      <w:r w:rsidRPr="00242EEC">
        <w:rPr>
          <w:rStyle w:val="Emphasis"/>
        </w:rPr>
        <w:t>normative dimension</w:t>
      </w:r>
      <w:r w:rsidRPr="00242EEC">
        <w:rPr>
          <w:sz w:val="16"/>
        </w:rPr>
        <w:t xml:space="preserve"> </w:t>
      </w:r>
      <w:r w:rsidRPr="00242EEC">
        <w:rPr>
          <w:rStyle w:val="StyleUnderline"/>
        </w:rPr>
        <w:t>the issue is</w:t>
      </w:r>
      <w:r w:rsidRPr="00242EEC">
        <w:rPr>
          <w:sz w:val="16"/>
        </w:rPr>
        <w:t xml:space="preserve"> </w:t>
      </w:r>
      <w:r w:rsidRPr="00242EEC">
        <w:rPr>
          <w:rStyle w:val="Emphasis"/>
        </w:rPr>
        <w:t>different</w:t>
      </w:r>
      <w:r w:rsidRPr="00242EEC">
        <w:rPr>
          <w:rStyle w:val="StyleUnderline"/>
        </w:rPr>
        <w:t xml:space="preserve">, since again the question has to be answered whether the </w:t>
      </w:r>
      <w:r w:rsidRPr="00242EEC">
        <w:rPr>
          <w:rStyle w:val="Emphasis"/>
        </w:rPr>
        <w:t>state</w:t>
      </w:r>
      <w:r w:rsidRPr="00242EEC">
        <w:rPr>
          <w:sz w:val="16"/>
        </w:rPr>
        <w:t xml:space="preserve"> </w:t>
      </w:r>
      <w:r w:rsidRPr="00242EEC">
        <w:rPr>
          <w:rStyle w:val="StyleUnderline"/>
        </w:rPr>
        <w:t>has fulfilled</w:t>
      </w:r>
      <w:r w:rsidRPr="00242EEC">
        <w:rPr>
          <w:sz w:val="16"/>
        </w:rPr>
        <w:t xml:space="preserve"> </w:t>
      </w:r>
      <w:r w:rsidRPr="00242EEC">
        <w:rPr>
          <w:rStyle w:val="Emphasis"/>
        </w:rPr>
        <w:t>its obligations</w:t>
      </w:r>
      <w:r w:rsidRPr="00242EEC">
        <w:rPr>
          <w:rStyle w:val="StyleUnderline"/>
        </w:rPr>
        <w:t>. Because of the impact upon the</w:t>
      </w:r>
      <w:r w:rsidRPr="00242EEC">
        <w:rPr>
          <w:sz w:val="16"/>
        </w:rPr>
        <w:t xml:space="preserve"> </w:t>
      </w:r>
      <w:r w:rsidRPr="00242EEC">
        <w:rPr>
          <w:rStyle w:val="Emphasis"/>
        </w:rPr>
        <w:t>legal position</w:t>
      </w:r>
      <w:r w:rsidRPr="00242EEC">
        <w:rPr>
          <w:sz w:val="16"/>
        </w:rPr>
        <w:t xml:space="preserve"> </w:t>
      </w:r>
      <w:r w:rsidRPr="00242EEC">
        <w:rPr>
          <w:rStyle w:val="StyleUnderline"/>
        </w:rPr>
        <w:t xml:space="preserve">of the persons concerned, it still makes a very important difference as to who is </w:t>
      </w:r>
      <w:r w:rsidRPr="00242EEC">
        <w:rPr>
          <w:rStyle w:val="Emphasis"/>
        </w:rPr>
        <w:t>responsible</w:t>
      </w:r>
      <w:r w:rsidRPr="00242EEC">
        <w:rPr>
          <w:sz w:val="16"/>
        </w:rPr>
        <w:t xml:space="preserve"> </w:t>
      </w:r>
      <w:r w:rsidRPr="00242EEC">
        <w:rPr>
          <w:rStyle w:val="StyleUnderline"/>
        </w:rPr>
        <w:t>for</w:t>
      </w:r>
      <w:r w:rsidRPr="00242EEC">
        <w:rPr>
          <w:sz w:val="16"/>
        </w:rPr>
        <w:t xml:space="preserve"> income </w:t>
      </w:r>
      <w:r w:rsidRPr="00242EEC">
        <w:rPr>
          <w:rStyle w:val="Emphasis"/>
        </w:rPr>
        <w:t>redistribution</w:t>
      </w:r>
      <w:r w:rsidRPr="00242EEC">
        <w:rPr>
          <w:sz w:val="16"/>
        </w:rPr>
        <w:t>.</w:t>
      </w:r>
    </w:p>
    <w:p w14:paraId="0362F0B8" w14:textId="7D966C70" w:rsidR="007F2BF5" w:rsidRDefault="007F2BF5" w:rsidP="007F2BF5">
      <w:pPr>
        <w:rPr>
          <w:sz w:val="16"/>
        </w:rPr>
      </w:pPr>
      <w:r w:rsidRPr="00D4389D">
        <w:rPr>
          <w:rStyle w:val="StyleUnderline"/>
          <w:highlight w:val="yellow"/>
        </w:rPr>
        <w:t>The</w:t>
      </w:r>
      <w:r w:rsidRPr="00D4389D">
        <w:rPr>
          <w:sz w:val="16"/>
          <w:highlight w:val="yellow"/>
        </w:rPr>
        <w:t xml:space="preserve"> </w:t>
      </w:r>
      <w:r w:rsidRPr="00D4389D">
        <w:rPr>
          <w:rStyle w:val="Emphasis"/>
          <w:highlight w:val="yellow"/>
        </w:rPr>
        <w:t>normative dimension</w:t>
      </w:r>
      <w:r w:rsidRPr="00D4389D">
        <w:rPr>
          <w:sz w:val="16"/>
          <w:highlight w:val="yellow"/>
        </w:rPr>
        <w:t xml:space="preserve"> </w:t>
      </w:r>
      <w:r w:rsidRPr="00D4389D">
        <w:rPr>
          <w:rStyle w:val="Emphasis"/>
          <w:highlight w:val="yellow"/>
        </w:rPr>
        <w:t>requires</w:t>
      </w:r>
      <w:r w:rsidRPr="00D4389D">
        <w:rPr>
          <w:sz w:val="16"/>
          <w:highlight w:val="yellow"/>
        </w:rPr>
        <w:t xml:space="preserve"> </w:t>
      </w:r>
      <w:r w:rsidRPr="00D4389D">
        <w:rPr>
          <w:rStyle w:val="StyleUnderline"/>
          <w:highlight w:val="yellow"/>
        </w:rPr>
        <w:t>that the term</w:t>
      </w:r>
      <w:r w:rsidRPr="001F4D8A">
        <w:rPr>
          <w:rStyle w:val="StyleUnderline"/>
        </w:rPr>
        <w:t xml:space="preserve"> ‘social security’ </w:t>
      </w:r>
      <w:r w:rsidRPr="00D4389D">
        <w:rPr>
          <w:rStyle w:val="StyleUnderline"/>
          <w:highlight w:val="yellow"/>
        </w:rPr>
        <w:t>is</w:t>
      </w:r>
      <w:r w:rsidRPr="00D4389D">
        <w:rPr>
          <w:sz w:val="16"/>
          <w:highlight w:val="yellow"/>
        </w:rPr>
        <w:t xml:space="preserve"> </w:t>
      </w:r>
      <w:r w:rsidRPr="00D4389D">
        <w:rPr>
          <w:rStyle w:val="Emphasis"/>
          <w:highlight w:val="yellow"/>
        </w:rPr>
        <w:t>limited</w:t>
      </w:r>
      <w:r w:rsidRPr="00D4389D">
        <w:rPr>
          <w:sz w:val="16"/>
          <w:highlight w:val="yellow"/>
        </w:rPr>
        <w:t xml:space="preserve"> </w:t>
      </w:r>
      <w:r w:rsidRPr="00D4389D">
        <w:rPr>
          <w:rStyle w:val="StyleUnderline"/>
          <w:highlight w:val="yellow"/>
        </w:rPr>
        <w:t>to those</w:t>
      </w:r>
      <w:r w:rsidRPr="001F4D8A">
        <w:rPr>
          <w:rStyle w:val="StyleUnderline"/>
        </w:rPr>
        <w:t xml:space="preserve"> forms of income protection that are </w:t>
      </w:r>
      <w:r w:rsidRPr="00D4389D">
        <w:rPr>
          <w:rStyle w:val="Emphasis"/>
          <w:highlight w:val="yellow"/>
        </w:rPr>
        <w:t>defined by statutory law</w:t>
      </w:r>
      <w:r w:rsidRPr="00D4389D">
        <w:rPr>
          <w:sz w:val="16"/>
          <w:highlight w:val="yellow"/>
        </w:rPr>
        <w:t xml:space="preserve"> </w:t>
      </w:r>
      <w:r w:rsidRPr="00D4389D">
        <w:rPr>
          <w:rStyle w:val="StyleUnderline"/>
          <w:highlight w:val="yellow"/>
        </w:rPr>
        <w:t>giving</w:t>
      </w:r>
      <w:r w:rsidRPr="001F4D8A">
        <w:rPr>
          <w:rStyle w:val="StyleUnderline"/>
        </w:rPr>
        <w:t xml:space="preserve"> the</w:t>
      </w:r>
      <w:r w:rsidRPr="001F4D8A">
        <w:rPr>
          <w:sz w:val="16"/>
        </w:rPr>
        <w:t xml:space="preserve"> </w:t>
      </w:r>
      <w:r w:rsidRPr="00D4389D">
        <w:rPr>
          <w:rStyle w:val="Emphasis"/>
          <w:highlight w:val="yellow"/>
        </w:rPr>
        <w:t>core obligations</w:t>
      </w:r>
      <w:r w:rsidRPr="001F4D8A">
        <w:rPr>
          <w:rStyle w:val="Emphasis"/>
        </w:rPr>
        <w:t xml:space="preserve"> to be fulfilled</w:t>
      </w:r>
      <w:r w:rsidRPr="001F4D8A">
        <w:rPr>
          <w:rStyle w:val="StyleUnderline"/>
        </w:rPr>
        <w:t xml:space="preserve">. Within this context </w:t>
      </w:r>
      <w:r w:rsidRPr="001F4D8A">
        <w:rPr>
          <w:rStyle w:val="Emphasis"/>
        </w:rPr>
        <w:t>private</w:t>
      </w:r>
      <w:r w:rsidRPr="001F4D8A">
        <w:rPr>
          <w:sz w:val="16"/>
        </w:rPr>
        <w:t xml:space="preserve"> </w:t>
      </w:r>
      <w:r w:rsidRPr="001F4D8A">
        <w:rPr>
          <w:rStyle w:val="StyleUnderline"/>
        </w:rPr>
        <w:t>parties can</w:t>
      </w:r>
      <w:r w:rsidRPr="001F4D8A">
        <w:rPr>
          <w:sz w:val="16"/>
        </w:rPr>
        <w:t xml:space="preserve"> </w:t>
      </w:r>
      <w:r w:rsidRPr="001F4D8A">
        <w:rPr>
          <w:rStyle w:val="Emphasis"/>
        </w:rPr>
        <w:t>also</w:t>
      </w:r>
      <w:r w:rsidRPr="001F4D8A">
        <w:rPr>
          <w:sz w:val="16"/>
        </w:rPr>
        <w:t xml:space="preserve"> </w:t>
      </w:r>
      <w:r w:rsidRPr="001F4D8A">
        <w:rPr>
          <w:rStyle w:val="StyleUnderline"/>
        </w:rPr>
        <w:t>be given the task of providing an income</w:t>
      </w:r>
      <w:r w:rsidRPr="001F4D8A">
        <w:rPr>
          <w:sz w:val="16"/>
        </w:rPr>
        <w:t xml:space="preserve">. For instance, </w:t>
      </w:r>
      <w:r w:rsidRPr="001F4D8A">
        <w:rPr>
          <w:rStyle w:val="StyleUnderline"/>
        </w:rPr>
        <w:t xml:space="preserve">if the employer has a statutory obligation to </w:t>
      </w:r>
      <w:r w:rsidRPr="001F4D8A">
        <w:rPr>
          <w:rStyle w:val="Emphasis"/>
        </w:rPr>
        <w:t>continue to pay wages to ill employees</w:t>
      </w:r>
      <w:r w:rsidRPr="001F4D8A">
        <w:rPr>
          <w:rStyle w:val="StyleUnderline"/>
        </w:rPr>
        <w:t xml:space="preserve">, </w:t>
      </w:r>
      <w:r w:rsidRPr="001F4D8A">
        <w:rPr>
          <w:rStyle w:val="Emphasis"/>
        </w:rPr>
        <w:t>this</w:t>
      </w:r>
      <w:r w:rsidRPr="001F4D8A">
        <w:rPr>
          <w:sz w:val="16"/>
        </w:rPr>
        <w:t xml:space="preserve"> </w:t>
      </w:r>
      <w:r w:rsidRPr="001F4D8A">
        <w:rPr>
          <w:rStyle w:val="StyleUnderline"/>
        </w:rPr>
        <w:t xml:space="preserve">obligation and payment </w:t>
      </w:r>
      <w:r w:rsidRPr="001F4D8A">
        <w:rPr>
          <w:rStyle w:val="Emphasis"/>
        </w:rPr>
        <w:t>may</w:t>
      </w:r>
      <w:r w:rsidRPr="001F4D8A">
        <w:rPr>
          <w:sz w:val="16"/>
        </w:rPr>
        <w:t xml:space="preserve"> </w:t>
      </w:r>
      <w:r w:rsidRPr="001F4D8A">
        <w:rPr>
          <w:rStyle w:val="StyleUnderline"/>
        </w:rPr>
        <w:t xml:space="preserve">be considered as social security. If, however, the employer pays the employee money on the basis of an </w:t>
      </w:r>
      <w:r w:rsidRPr="001F4D8A">
        <w:rPr>
          <w:rStyle w:val="Emphasis"/>
        </w:rPr>
        <w:t>individual or collective employment contract</w:t>
      </w:r>
      <w:r w:rsidRPr="001F4D8A">
        <w:rPr>
          <w:rStyle w:val="StyleUnderline"/>
        </w:rPr>
        <w:t>, this is</w:t>
      </w:r>
      <w:r w:rsidRPr="001F4D8A">
        <w:rPr>
          <w:sz w:val="16"/>
        </w:rPr>
        <w:t xml:space="preserve"> </w:t>
      </w:r>
      <w:r w:rsidRPr="001F4D8A">
        <w:rPr>
          <w:rStyle w:val="Emphasis"/>
        </w:rPr>
        <w:t>outside the scope</w:t>
      </w:r>
      <w:r w:rsidRPr="001F4D8A">
        <w:rPr>
          <w:sz w:val="16"/>
        </w:rPr>
        <w:t xml:space="preserve"> </w:t>
      </w:r>
      <w:r w:rsidRPr="001F4D8A">
        <w:rPr>
          <w:rStyle w:val="StyleUnderline"/>
        </w:rPr>
        <w:t>of social security</w:t>
      </w:r>
      <w:r w:rsidRPr="001F4D8A">
        <w:rPr>
          <w:sz w:val="16"/>
        </w:rPr>
        <w:t>.</w:t>
      </w:r>
    </w:p>
    <w:p w14:paraId="4A136C4D" w14:textId="35320110" w:rsidR="007F2BF5" w:rsidRDefault="000905A4" w:rsidP="007F2BF5">
      <w:pPr>
        <w:pStyle w:val="Heading4"/>
        <w:rPr>
          <w:u w:val="single"/>
        </w:rPr>
      </w:pPr>
      <w:r>
        <w:t xml:space="preserve">3. </w:t>
      </w:r>
      <w:r w:rsidR="007F2BF5">
        <w:t xml:space="preserve">Statutes are </w:t>
      </w:r>
      <w:r w:rsidR="007F2BF5">
        <w:rPr>
          <w:u w:val="single"/>
        </w:rPr>
        <w:t>laws</w:t>
      </w:r>
      <w:r w:rsidR="00D4389D">
        <w:rPr>
          <w:u w:val="single"/>
        </w:rPr>
        <w:t xml:space="preserve"> passed by a legislature</w:t>
      </w:r>
    </w:p>
    <w:p w14:paraId="53F2800C" w14:textId="09A32DB1" w:rsidR="007F2BF5" w:rsidRPr="007F2BF5" w:rsidRDefault="007F2BF5" w:rsidP="007F2BF5">
      <w:r w:rsidRPr="007F2BF5">
        <w:rPr>
          <w:rStyle w:val="Style13ptBold"/>
        </w:rPr>
        <w:t>Library of Congress ND</w:t>
      </w:r>
      <w:r>
        <w:t>, “</w:t>
      </w:r>
      <w:r w:rsidRPr="007F2BF5">
        <w:t>Federal Statutes: A Beginner’s Guide</w:t>
      </w:r>
      <w:r>
        <w:t xml:space="preserve">,” </w:t>
      </w:r>
      <w:r w:rsidRPr="007F2BF5">
        <w:t>https://guides.loc.gov/federal-statutes#:~:text=Prints%20%26%20Photographs%20Division.-,Statutes%2C%20also%20known%20as%20acts%2C%20are%20laws%20passed%20by%20a,the%20approval%20of%20the%20President.</w:t>
      </w:r>
    </w:p>
    <w:p w14:paraId="0AE5812E" w14:textId="63132662" w:rsidR="007F2BF5" w:rsidRPr="00D4389D" w:rsidRDefault="007F2BF5" w:rsidP="007F2BF5">
      <w:pPr>
        <w:rPr>
          <w:sz w:val="16"/>
        </w:rPr>
      </w:pPr>
      <w:r w:rsidRPr="00106A57">
        <w:rPr>
          <w:rStyle w:val="Emphasis"/>
          <w:highlight w:val="yellow"/>
        </w:rPr>
        <w:t>Statutes</w:t>
      </w:r>
      <w:r w:rsidRPr="00D4389D">
        <w:rPr>
          <w:sz w:val="16"/>
        </w:rPr>
        <w:t xml:space="preserve">, also known as acts, </w:t>
      </w:r>
      <w:r w:rsidRPr="00106A57">
        <w:rPr>
          <w:rStyle w:val="StyleUnderline"/>
          <w:highlight w:val="yellow"/>
        </w:rPr>
        <w:t>are</w:t>
      </w:r>
      <w:r w:rsidRPr="00106A57">
        <w:rPr>
          <w:sz w:val="16"/>
          <w:highlight w:val="yellow"/>
        </w:rPr>
        <w:t xml:space="preserve"> </w:t>
      </w:r>
      <w:r w:rsidRPr="00106A57">
        <w:rPr>
          <w:rStyle w:val="Emphasis"/>
          <w:highlight w:val="yellow"/>
        </w:rPr>
        <w:t>laws</w:t>
      </w:r>
      <w:r w:rsidRPr="00106A57">
        <w:rPr>
          <w:sz w:val="16"/>
          <w:highlight w:val="yellow"/>
        </w:rPr>
        <w:t xml:space="preserve"> </w:t>
      </w:r>
      <w:r w:rsidRPr="00106A57">
        <w:rPr>
          <w:rStyle w:val="Emphasis"/>
          <w:highlight w:val="yellow"/>
        </w:rPr>
        <w:t>passed</w:t>
      </w:r>
      <w:r w:rsidRPr="00106A57">
        <w:rPr>
          <w:sz w:val="16"/>
          <w:highlight w:val="yellow"/>
        </w:rPr>
        <w:t xml:space="preserve"> </w:t>
      </w:r>
      <w:r w:rsidRPr="00106A57">
        <w:rPr>
          <w:rStyle w:val="StyleUnderline"/>
          <w:highlight w:val="yellow"/>
        </w:rPr>
        <w:t>by a</w:t>
      </w:r>
      <w:r w:rsidRPr="00106A57">
        <w:rPr>
          <w:sz w:val="16"/>
          <w:highlight w:val="yellow"/>
        </w:rPr>
        <w:t xml:space="preserve"> </w:t>
      </w:r>
      <w:r w:rsidRPr="00106A57">
        <w:rPr>
          <w:rStyle w:val="Emphasis"/>
          <w:highlight w:val="yellow"/>
        </w:rPr>
        <w:t>legislature</w:t>
      </w:r>
      <w:r w:rsidRPr="00106A57">
        <w:rPr>
          <w:sz w:val="16"/>
          <w:highlight w:val="yellow"/>
        </w:rPr>
        <w:t xml:space="preserve">. </w:t>
      </w:r>
      <w:r w:rsidRPr="00106A57">
        <w:rPr>
          <w:rStyle w:val="Emphasis"/>
          <w:highlight w:val="yellow"/>
        </w:rPr>
        <w:t>Federal</w:t>
      </w:r>
      <w:r w:rsidRPr="00D4389D">
        <w:rPr>
          <w:sz w:val="16"/>
        </w:rPr>
        <w:t xml:space="preserve"> </w:t>
      </w:r>
      <w:r w:rsidRPr="00D4389D">
        <w:rPr>
          <w:rStyle w:val="StyleUnderline"/>
        </w:rPr>
        <w:t xml:space="preserve">statutes </w:t>
      </w:r>
      <w:r w:rsidRPr="00106A57">
        <w:rPr>
          <w:rStyle w:val="StyleUnderline"/>
          <w:highlight w:val="yellow"/>
        </w:rPr>
        <w:t>are</w:t>
      </w:r>
      <w:r w:rsidRPr="00D4389D">
        <w:rPr>
          <w:rStyle w:val="StyleUnderline"/>
        </w:rPr>
        <w:t xml:space="preserve"> the laws</w:t>
      </w:r>
      <w:r w:rsidRPr="00D4389D">
        <w:rPr>
          <w:sz w:val="16"/>
        </w:rPr>
        <w:t xml:space="preserve"> </w:t>
      </w:r>
      <w:r w:rsidRPr="00106A57">
        <w:rPr>
          <w:rStyle w:val="Emphasis"/>
          <w:highlight w:val="yellow"/>
        </w:rPr>
        <w:t>passed by Congress</w:t>
      </w:r>
      <w:r w:rsidRPr="00D4389D">
        <w:rPr>
          <w:sz w:val="16"/>
        </w:rPr>
        <w:t>, usually with the approval of the President. Federal statutes are published in three formats:</w:t>
      </w:r>
    </w:p>
    <w:p w14:paraId="25CEE2A8" w14:textId="2110C2B9" w:rsidR="00D4389D" w:rsidRDefault="000905A4" w:rsidP="00D4389D">
      <w:pPr>
        <w:pStyle w:val="Heading4"/>
        <w:rPr>
          <w:u w:val="single"/>
        </w:rPr>
      </w:pPr>
      <w:r>
        <w:t xml:space="preserve">4. </w:t>
      </w:r>
      <w:r>
        <w:rPr>
          <w:u w:val="single"/>
        </w:rPr>
        <w:t>F</w:t>
      </w:r>
      <w:r w:rsidR="00D4389D">
        <w:rPr>
          <w:u w:val="single"/>
        </w:rPr>
        <w:t>iscal</w:t>
      </w:r>
      <w:r w:rsidR="00D4389D">
        <w:t xml:space="preserve"> means </w:t>
      </w:r>
      <w:r w:rsidR="00D4389D">
        <w:rPr>
          <w:u w:val="single"/>
        </w:rPr>
        <w:t>fixed by law</w:t>
      </w:r>
    </w:p>
    <w:p w14:paraId="178DCEF0" w14:textId="50DD28D1" w:rsidR="00D4389D" w:rsidRPr="00D4389D" w:rsidRDefault="00D4389D" w:rsidP="00D4389D">
      <w:r w:rsidRPr="00D4389D">
        <w:t xml:space="preserve">Chester A. </w:t>
      </w:r>
      <w:r w:rsidRPr="00D4389D">
        <w:rPr>
          <w:rStyle w:val="Style13ptBold"/>
        </w:rPr>
        <w:t>Arthur 1881</w:t>
      </w:r>
      <w:r>
        <w:t xml:space="preserve">, </w:t>
      </w:r>
      <w:r w:rsidRPr="00D4389D">
        <w:t>21st President of the United States</w:t>
      </w:r>
      <w:r>
        <w:t>, “</w:t>
      </w:r>
      <w:r w:rsidRPr="00D4389D">
        <w:t>Address Upon Assuming the Office of President of the United States</w:t>
      </w:r>
      <w:r>
        <w:t xml:space="preserve">,” </w:t>
      </w:r>
      <w:r w:rsidRPr="00D4389D">
        <w:t>The American Presidency Project</w:t>
      </w:r>
      <w:r>
        <w:t xml:space="preserve">, 9/22/1881, </w:t>
      </w:r>
      <w:r w:rsidRPr="00D4389D">
        <w:t>https://www.presidency.ucsb.edu/documents/address-upon-assuming-the-office-president-the-united-states-1</w:t>
      </w:r>
    </w:p>
    <w:p w14:paraId="4AAC7B28" w14:textId="0B88A858" w:rsidR="00D4389D" w:rsidRPr="00D4389D" w:rsidRDefault="00D4389D" w:rsidP="00D4389D">
      <w:pPr>
        <w:rPr>
          <w:sz w:val="16"/>
        </w:rPr>
      </w:pPr>
      <w:r w:rsidRPr="00D4389D">
        <w:rPr>
          <w:sz w:val="16"/>
        </w:rPr>
        <w:t xml:space="preserve">Prosperity blesses our country. </w:t>
      </w:r>
      <w:r w:rsidRPr="00106A57">
        <w:rPr>
          <w:rStyle w:val="StyleUnderline"/>
          <w:highlight w:val="yellow"/>
        </w:rPr>
        <w:t>Our</w:t>
      </w:r>
      <w:r w:rsidRPr="00106A57">
        <w:rPr>
          <w:sz w:val="16"/>
          <w:highlight w:val="yellow"/>
        </w:rPr>
        <w:t xml:space="preserve"> </w:t>
      </w:r>
      <w:r w:rsidRPr="00106A57">
        <w:rPr>
          <w:rStyle w:val="Emphasis"/>
          <w:highlight w:val="yellow"/>
        </w:rPr>
        <w:t>fiscal policy</w:t>
      </w:r>
      <w:r w:rsidRPr="00106A57">
        <w:rPr>
          <w:sz w:val="16"/>
          <w:highlight w:val="yellow"/>
        </w:rPr>
        <w:t xml:space="preserve"> </w:t>
      </w:r>
      <w:r w:rsidRPr="00106A57">
        <w:rPr>
          <w:rStyle w:val="StyleUnderline"/>
          <w:highlight w:val="yellow"/>
        </w:rPr>
        <w:t>is</w:t>
      </w:r>
      <w:r w:rsidRPr="00106A57">
        <w:rPr>
          <w:sz w:val="16"/>
          <w:highlight w:val="yellow"/>
        </w:rPr>
        <w:t xml:space="preserve"> </w:t>
      </w:r>
      <w:r w:rsidRPr="00106A57">
        <w:rPr>
          <w:rStyle w:val="Emphasis"/>
          <w:highlight w:val="yellow"/>
        </w:rPr>
        <w:t>fixed by law</w:t>
      </w:r>
      <w:r w:rsidRPr="00D4389D">
        <w:rPr>
          <w:sz w:val="16"/>
        </w:rPr>
        <w:t>, is well grounded and generally approved. No threatening issue mars our foreign intercourse, and the wisdom, integrity, and thrift of our people may be trusted to continue undisturbed the present assured career of peace, tranquilly, and welfare. The gloom and anxiety which have enshrouded the country must make repose especially welcome now. No demand for speedy legislation has been heard; no adequate occasion is apparent for an unusual session of Congress. The Constitution defines the functions and powers of the executive as clearly as those of either of the other two departments of the Government, and he must answer for the just exercise of the discretion it permits and the performance of the duties it imposes. Summoned to these high duties and responsibilities and profoundly conscious of their magnitude and gravity, I assume the trust imposed by the Constitution, relying for aid on divine guidance and the virtue, patriotism, and intelligence of the American people.</w:t>
      </w:r>
    </w:p>
    <w:p w14:paraId="46579E7C" w14:textId="4060CC99" w:rsidR="007F2BF5" w:rsidRDefault="000905A4" w:rsidP="007F2BF5">
      <w:pPr>
        <w:pStyle w:val="Heading4"/>
      </w:pPr>
      <w:r>
        <w:t xml:space="preserve">5. </w:t>
      </w:r>
      <w:r w:rsidR="007F2BF5">
        <w:t xml:space="preserve">US Code is a </w:t>
      </w:r>
      <w:r w:rsidR="007F2BF5">
        <w:rPr>
          <w:u w:val="single"/>
        </w:rPr>
        <w:t>summary</w:t>
      </w:r>
      <w:r w:rsidR="007F2BF5">
        <w:t xml:space="preserve"> of the law---NOT the </w:t>
      </w:r>
      <w:r w:rsidR="007F2BF5">
        <w:rPr>
          <w:u w:val="single"/>
        </w:rPr>
        <w:t>law itself</w:t>
      </w:r>
      <w:r w:rsidR="007F2BF5">
        <w:t xml:space="preserve">. </w:t>
      </w:r>
    </w:p>
    <w:p w14:paraId="2A67C84D" w14:textId="77777777" w:rsidR="007F2BF5" w:rsidRDefault="007F2BF5" w:rsidP="007F2BF5">
      <w:r>
        <w:t xml:space="preserve">Mary </w:t>
      </w:r>
      <w:r>
        <w:rPr>
          <w:rStyle w:val="Style13ptBold"/>
        </w:rPr>
        <w:t>Whisner 9</w:t>
      </w:r>
      <w:r>
        <w:t>, Reference Librarian, Marian Gould Gallagher Law Library, University of Washington School of Law, Seattle, Washington, “The United States Code, Prima Facie Evidence, and Positive Law,” 101 Law Libr. J. 545, Fall 2009, WestLaw</w:t>
      </w:r>
    </w:p>
    <w:p w14:paraId="6A7BEFDC" w14:textId="679F3F45" w:rsidR="007F2BF5" w:rsidRDefault="00DC0BE0" w:rsidP="007F2BF5">
      <w:pPr>
        <w:rPr>
          <w:sz w:val="16"/>
        </w:rPr>
      </w:pPr>
      <w:r w:rsidRPr="00DC0BE0">
        <w:rPr>
          <w:sz w:val="12"/>
        </w:rPr>
        <w:t>¶</w:t>
      </w:r>
      <w:r w:rsidR="007F2BF5">
        <w:rPr>
          <w:sz w:val="16"/>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2FADCC79" w14:textId="547523DD" w:rsidR="007F2BF5" w:rsidRDefault="00DC0BE0" w:rsidP="007F2BF5">
      <w:pPr>
        <w:rPr>
          <w:sz w:val="16"/>
        </w:rPr>
      </w:pPr>
      <w:r w:rsidRPr="00DC0BE0">
        <w:rPr>
          <w:sz w:val="12"/>
        </w:rPr>
        <w:t>¶</w:t>
      </w:r>
      <w:r w:rsidR="007F2BF5">
        <w:rPr>
          <w:sz w:val="16"/>
        </w:rPr>
        <w:t xml:space="preserve">2 </w:t>
      </w:r>
      <w:r w:rsidR="007F2BF5">
        <w:rPr>
          <w:rStyle w:val="StyleUnderline"/>
        </w:rPr>
        <w:t xml:space="preserve">Most of us can find our way around the </w:t>
      </w:r>
      <w:r w:rsidR="007F2BF5">
        <w:rPr>
          <w:rStyle w:val="Emphasis"/>
        </w:rPr>
        <w:t>United States Code</w:t>
      </w:r>
      <w:r w:rsidR="007F2BF5">
        <w:rPr>
          <w:sz w:val="16"/>
        </w:rPr>
        <w:t>, United States Code Annotated, United States Code Service, and United States Statutes at Large. But I still had some questions about codification, so I went exploring, and in this article I will share with you what I learned.</w:t>
      </w:r>
    </w:p>
    <w:p w14:paraId="398A19F8" w14:textId="77777777" w:rsidR="007F2BF5" w:rsidRDefault="007F2BF5" w:rsidP="007F2BF5">
      <w:pPr>
        <w:rPr>
          <w:sz w:val="16"/>
        </w:rPr>
      </w:pPr>
      <w:r>
        <w:rPr>
          <w:sz w:val="16"/>
        </w:rPr>
        <w:t>The Basic Spiel</w:t>
      </w:r>
    </w:p>
    <w:p w14:paraId="02131B09" w14:textId="363EA678" w:rsidR="007F2BF5" w:rsidRDefault="00DC0BE0" w:rsidP="007F2BF5">
      <w:pPr>
        <w:rPr>
          <w:sz w:val="16"/>
        </w:rPr>
      </w:pPr>
      <w:r w:rsidRPr="00DC0BE0">
        <w:rPr>
          <w:sz w:val="12"/>
        </w:rPr>
        <w:t>¶</w:t>
      </w:r>
      <w:r w:rsidR="007F2BF5">
        <w:rPr>
          <w:sz w:val="16"/>
        </w:rPr>
        <w:t>3 First there are the basics that we often teach to students:</w:t>
      </w:r>
    </w:p>
    <w:p w14:paraId="3200D6E0" w14:textId="77777777" w:rsidR="007F2BF5" w:rsidRDefault="007F2BF5" w:rsidP="007F2BF5">
      <w:pPr>
        <w:ind w:left="720"/>
        <w:rPr>
          <w:sz w:val="16"/>
        </w:rPr>
      </w:pPr>
      <w:r>
        <w:rPr>
          <w:sz w:val="16"/>
        </w:rPr>
        <w:t xml:space="preserve">• </w:t>
      </w:r>
      <w:r w:rsidRPr="00274997">
        <w:rPr>
          <w:rStyle w:val="StyleUnderline"/>
          <w:highlight w:val="yellow"/>
        </w:rPr>
        <w:t>When</w:t>
      </w:r>
      <w:r>
        <w:rPr>
          <w:rStyle w:val="StyleUnderline"/>
        </w:rPr>
        <w:t xml:space="preserve"> a </w:t>
      </w:r>
      <w:r w:rsidRPr="00274997">
        <w:rPr>
          <w:rStyle w:val="StyleUnderline"/>
          <w:highlight w:val="yellow"/>
        </w:rPr>
        <w:t xml:space="preserve">law is </w:t>
      </w:r>
      <w:r w:rsidRPr="00274997">
        <w:rPr>
          <w:rStyle w:val="Emphasis"/>
          <w:highlight w:val="yellow"/>
        </w:rPr>
        <w:t>enacted</w:t>
      </w:r>
      <w:r>
        <w:rPr>
          <w:sz w:val="16"/>
        </w:rPr>
        <w:t>--passed by the House and the Senate and signed by the President--</w:t>
      </w:r>
      <w:r w:rsidRPr="00274997">
        <w:rPr>
          <w:rStyle w:val="StyleUnderline"/>
          <w:highlight w:val="yellow"/>
        </w:rPr>
        <w:t>it is</w:t>
      </w:r>
      <w:r w:rsidRPr="008C3F66">
        <w:rPr>
          <w:rStyle w:val="StyleUnderline"/>
        </w:rPr>
        <w:t xml:space="preserve"> </w:t>
      </w:r>
      <w:r w:rsidRPr="007B4ADF">
        <w:rPr>
          <w:rStyle w:val="StyleUnderline"/>
        </w:rPr>
        <w:t xml:space="preserve">given a </w:t>
      </w:r>
      <w:r w:rsidRPr="00274997">
        <w:rPr>
          <w:rStyle w:val="Emphasis"/>
          <w:highlight w:val="yellow"/>
        </w:rPr>
        <w:t xml:space="preserve">public </w:t>
      </w:r>
      <w:r w:rsidRPr="007B4ADF">
        <w:rPr>
          <w:rStyle w:val="Emphasis"/>
          <w:highlight w:val="yellow"/>
        </w:rPr>
        <w:t>law</w:t>
      </w:r>
      <w:r w:rsidRPr="007B4ADF">
        <w:rPr>
          <w:rStyle w:val="Emphasis"/>
        </w:rPr>
        <w:t xml:space="preserve"> number</w:t>
      </w:r>
      <w:r>
        <w:rPr>
          <w:sz w:val="16"/>
        </w:rPr>
        <w:t xml:space="preserve"> </w:t>
      </w:r>
      <w:r>
        <w:rPr>
          <w:rStyle w:val="StyleUnderline"/>
        </w:rPr>
        <w:t>reflecting when it was passed</w:t>
      </w:r>
      <w:r>
        <w:rPr>
          <w:sz w:val="16"/>
        </w:rPr>
        <w:t xml:space="preserve"> (which *546 “Congress”) and the order it came within that Congress. For example, Pub. L. No. 108-1 was the first law of the 108th Congress.2</w:t>
      </w:r>
    </w:p>
    <w:p w14:paraId="65402877" w14:textId="77777777" w:rsidR="007F2BF5" w:rsidRDefault="007F2BF5" w:rsidP="007F2BF5">
      <w:pPr>
        <w:ind w:left="720"/>
        <w:rPr>
          <w:sz w:val="16"/>
        </w:rPr>
      </w:pPr>
      <w:r>
        <w:rPr>
          <w:sz w:val="16"/>
        </w:rPr>
        <w:t xml:space="preserve">• </w:t>
      </w:r>
      <w:r>
        <w:rPr>
          <w:rStyle w:val="StyleUnderline"/>
        </w:rPr>
        <w:t xml:space="preserve">Laws are published </w:t>
      </w:r>
      <w:r w:rsidRPr="007B4ADF">
        <w:rPr>
          <w:rStyle w:val="StyleUnderline"/>
        </w:rPr>
        <w:t xml:space="preserve">in </w:t>
      </w:r>
      <w:r w:rsidRPr="007B4ADF">
        <w:rPr>
          <w:rStyle w:val="Emphasis"/>
        </w:rPr>
        <w:t>chronological</w:t>
      </w:r>
      <w:r w:rsidRPr="007B4ADF">
        <w:rPr>
          <w:sz w:val="16"/>
        </w:rPr>
        <w:t xml:space="preserve"> </w:t>
      </w:r>
      <w:r w:rsidRPr="007B4ADF">
        <w:rPr>
          <w:rStyle w:val="StyleUnderline"/>
        </w:rPr>
        <w:t>order</w:t>
      </w:r>
      <w:r>
        <w:rPr>
          <w:rStyle w:val="StyleUnderline"/>
        </w:rPr>
        <w:t xml:space="preserve"> </w:t>
      </w:r>
      <w:r w:rsidRPr="00274997">
        <w:rPr>
          <w:rStyle w:val="StyleUnderline"/>
          <w:highlight w:val="yellow"/>
        </w:rPr>
        <w:t>in</w:t>
      </w:r>
      <w:r>
        <w:rPr>
          <w:rStyle w:val="StyleUnderline"/>
        </w:rPr>
        <w:t xml:space="preserve"> United States</w:t>
      </w:r>
      <w:r>
        <w:rPr>
          <w:sz w:val="16"/>
        </w:rPr>
        <w:t xml:space="preserve"> </w:t>
      </w:r>
      <w:r w:rsidRPr="00274997">
        <w:rPr>
          <w:rStyle w:val="Emphasis"/>
          <w:highlight w:val="yellow"/>
        </w:rPr>
        <w:t>Statutes at Large</w:t>
      </w:r>
      <w:r>
        <w:rPr>
          <w:sz w:val="16"/>
        </w:rPr>
        <w:t xml:space="preserve"> (Stat.).</w:t>
      </w:r>
    </w:p>
    <w:p w14:paraId="695D4CF2" w14:textId="77777777" w:rsidR="007F2BF5" w:rsidRDefault="007F2BF5" w:rsidP="007F2BF5">
      <w:pPr>
        <w:ind w:left="720"/>
        <w:rPr>
          <w:sz w:val="16"/>
        </w:rPr>
      </w:pPr>
      <w:r>
        <w:rPr>
          <w:sz w:val="16"/>
        </w:rPr>
        <w:t xml:space="preserve">• </w:t>
      </w:r>
      <w:r w:rsidRPr="007B4ADF">
        <w:rPr>
          <w:rStyle w:val="StyleUnderline"/>
        </w:rPr>
        <w:t xml:space="preserve">Because that </w:t>
      </w:r>
      <w:r w:rsidRPr="007B4ADF">
        <w:rPr>
          <w:rStyle w:val="Emphasis"/>
        </w:rPr>
        <w:t>chronological</w:t>
      </w:r>
      <w:r w:rsidRPr="007B4ADF">
        <w:rPr>
          <w:rStyle w:val="StyleUnderline"/>
        </w:rPr>
        <w:t xml:space="preserve"> arrangement isn't </w:t>
      </w:r>
      <w:r w:rsidRPr="007B4ADF">
        <w:rPr>
          <w:rStyle w:val="Emphasis"/>
        </w:rPr>
        <w:t>efficient</w:t>
      </w:r>
      <w:r>
        <w:rPr>
          <w:rStyle w:val="Emphasis"/>
        </w:rPr>
        <w:t xml:space="preserve"> </w:t>
      </w:r>
      <w:r w:rsidRPr="007B4ADF">
        <w:rPr>
          <w:rStyle w:val="Emphasis"/>
          <w:highlight w:val="yellow"/>
        </w:rPr>
        <w:t>for researchers</w:t>
      </w:r>
      <w:r>
        <w:rPr>
          <w:sz w:val="16"/>
        </w:rPr>
        <w:t xml:space="preserve"> (imagine looking at every volume since 1935 to find all the amendments to the Social Security Act!), </w:t>
      </w:r>
      <w:r>
        <w:rPr>
          <w:rStyle w:val="StyleUnderline"/>
        </w:rPr>
        <w:t xml:space="preserve">the </w:t>
      </w:r>
      <w:r w:rsidRPr="00274997">
        <w:rPr>
          <w:rStyle w:val="StyleUnderline"/>
          <w:highlight w:val="yellow"/>
        </w:rPr>
        <w:t>laws are</w:t>
      </w:r>
      <w:r>
        <w:rPr>
          <w:sz w:val="16"/>
        </w:rPr>
        <w:t xml:space="preserve"> sorted into subjects (“</w:t>
      </w:r>
      <w:r w:rsidRPr="00274997">
        <w:rPr>
          <w:rStyle w:val="Emphasis"/>
          <w:highlight w:val="yellow"/>
        </w:rPr>
        <w:t>codified</w:t>
      </w:r>
      <w:r>
        <w:rPr>
          <w:sz w:val="16"/>
        </w:rPr>
        <w:t xml:space="preserve">”) </w:t>
      </w:r>
      <w:r w:rsidRPr="00274997">
        <w:rPr>
          <w:rStyle w:val="StyleUnderline"/>
          <w:highlight w:val="yellow"/>
        </w:rPr>
        <w:t>in</w:t>
      </w:r>
      <w:r>
        <w:rPr>
          <w:rStyle w:val="StyleUnderline"/>
        </w:rPr>
        <w:t xml:space="preserve"> the</w:t>
      </w:r>
      <w:r>
        <w:rPr>
          <w:sz w:val="16"/>
        </w:rPr>
        <w:t xml:space="preserve"> </w:t>
      </w:r>
      <w:r w:rsidRPr="00274997">
        <w:rPr>
          <w:rStyle w:val="Emphasis"/>
          <w:highlight w:val="yellow"/>
        </w:rPr>
        <w:t>U</w:t>
      </w:r>
      <w:r>
        <w:rPr>
          <w:rStyle w:val="StyleUnderline"/>
        </w:rPr>
        <w:t xml:space="preserve">nited </w:t>
      </w:r>
      <w:r w:rsidRPr="00274997">
        <w:rPr>
          <w:rStyle w:val="Emphasis"/>
          <w:highlight w:val="yellow"/>
        </w:rPr>
        <w:t>S</w:t>
      </w:r>
      <w:r>
        <w:rPr>
          <w:rStyle w:val="StyleUnderline"/>
        </w:rPr>
        <w:t xml:space="preserve">tates </w:t>
      </w:r>
      <w:r w:rsidRPr="00274997">
        <w:rPr>
          <w:rStyle w:val="Emphasis"/>
          <w:highlight w:val="yellow"/>
        </w:rPr>
        <w:t>Code</w:t>
      </w:r>
      <w:r>
        <w:rPr>
          <w:sz w:val="16"/>
        </w:rPr>
        <w:t xml:space="preserve"> (U.S.C.).</w:t>
      </w:r>
    </w:p>
    <w:p w14:paraId="3B5DD973" w14:textId="77777777" w:rsidR="007F2BF5" w:rsidRDefault="007F2BF5" w:rsidP="007F2BF5">
      <w:pPr>
        <w:ind w:left="720"/>
        <w:rPr>
          <w:sz w:val="16"/>
        </w:rPr>
      </w:pPr>
      <w:r>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1A6BDC15" w14:textId="77777777" w:rsidR="007F2BF5" w:rsidRDefault="007F2BF5" w:rsidP="007F2BF5">
      <w:pPr>
        <w:ind w:left="720"/>
        <w:rPr>
          <w:sz w:val="16"/>
        </w:rPr>
      </w:pPr>
      <w:r>
        <w:rPr>
          <w:sz w:val="16"/>
        </w:rPr>
        <w:t>• Titles are divided into sections. If you look at the table of contents, you'll see that they're grouped into chapters and subchapters, but you don't cite those--just the title and the section.</w:t>
      </w:r>
    </w:p>
    <w:p w14:paraId="36E6DA29" w14:textId="77777777" w:rsidR="007F2BF5" w:rsidRDefault="007F2BF5" w:rsidP="007F2BF5">
      <w:pPr>
        <w:ind w:left="720"/>
        <w:rPr>
          <w:sz w:val="16"/>
        </w:rPr>
      </w:pPr>
      <w:r>
        <w:rPr>
          <w:sz w:val="16"/>
        </w:rPr>
        <w:t>• Small changes are made in codification to make cross-references work--for instance, changing a reference to a section within the act to a section in the Code.3</w:t>
      </w:r>
    </w:p>
    <w:p w14:paraId="514C2A24" w14:textId="77777777" w:rsidR="007F2BF5" w:rsidRDefault="007F2BF5" w:rsidP="007F2BF5">
      <w:pPr>
        <w:ind w:left="720"/>
        <w:rPr>
          <w:sz w:val="16"/>
        </w:rPr>
      </w:pPr>
      <w:r>
        <w:rPr>
          <w:sz w:val="16"/>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71F97959" w14:textId="77777777" w:rsidR="007F2BF5" w:rsidRDefault="007F2BF5" w:rsidP="007F2BF5">
      <w:pPr>
        <w:ind w:left="720"/>
        <w:rPr>
          <w:sz w:val="16"/>
        </w:rPr>
      </w:pPr>
      <w:r>
        <w:rPr>
          <w:sz w:val="16"/>
        </w:rPr>
        <w:t>• These sets are generally much more current than the U.S.C.--another big bonus for researchers. You update by checking pocket parts and supplements at the end of the sets. The versions on Westlaw or LexisNexis are even more up to date.</w:t>
      </w:r>
    </w:p>
    <w:p w14:paraId="0AB1361C" w14:textId="39AA76A3" w:rsidR="007F2BF5" w:rsidRDefault="00DC0BE0" w:rsidP="007F2BF5">
      <w:pPr>
        <w:rPr>
          <w:sz w:val="16"/>
        </w:rPr>
      </w:pPr>
      <w:r w:rsidRPr="00DC0BE0">
        <w:rPr>
          <w:sz w:val="12"/>
        </w:rPr>
        <w:t>¶</w:t>
      </w:r>
      <w:r w:rsidR="007F2BF5">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4B757D81" w14:textId="281E7285" w:rsidR="007F2BF5" w:rsidRDefault="00DC0BE0" w:rsidP="007F2BF5">
      <w:pPr>
        <w:rPr>
          <w:sz w:val="16"/>
        </w:rPr>
      </w:pPr>
      <w:r w:rsidRPr="00DC0BE0">
        <w:rPr>
          <w:sz w:val="12"/>
        </w:rPr>
        <w:t>¶</w:t>
      </w:r>
      <w:r w:rsidR="007F2BF5">
        <w:rPr>
          <w:sz w:val="16"/>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755C9394" w14:textId="5B21C12F" w:rsidR="007F2BF5" w:rsidRDefault="00DC0BE0" w:rsidP="007F2BF5">
      <w:pPr>
        <w:rPr>
          <w:sz w:val="16"/>
        </w:rPr>
      </w:pPr>
      <w:r w:rsidRPr="00DC0BE0">
        <w:rPr>
          <w:sz w:val="12"/>
        </w:rPr>
        <w:t>¶</w:t>
      </w:r>
      <w:r w:rsidR="007F2BF5">
        <w:rPr>
          <w:sz w:val="16"/>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7B968D2C" w14:textId="61C88B6E" w:rsidR="007F2BF5" w:rsidRDefault="00DC0BE0" w:rsidP="007F2BF5">
      <w:pPr>
        <w:rPr>
          <w:sz w:val="16"/>
        </w:rPr>
      </w:pPr>
      <w:r w:rsidRPr="00DC0BE0">
        <w:rPr>
          <w:sz w:val="12"/>
        </w:rPr>
        <w:t>¶</w:t>
      </w:r>
      <w:r w:rsidR="007F2BF5">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59B2CD4A" w14:textId="77777777" w:rsidR="007F2BF5" w:rsidRDefault="007F2BF5" w:rsidP="007F2BF5">
      <w:pPr>
        <w:rPr>
          <w:sz w:val="16"/>
        </w:rPr>
      </w:pPr>
      <w:r>
        <w:rPr>
          <w:sz w:val="16"/>
        </w:rPr>
        <w:t>Prima Facie Evidence of the Law</w:t>
      </w:r>
    </w:p>
    <w:p w14:paraId="3B7A76E9" w14:textId="5CE9A716" w:rsidR="007F2BF5" w:rsidRDefault="00DC0BE0" w:rsidP="007F2BF5">
      <w:pPr>
        <w:rPr>
          <w:sz w:val="16"/>
        </w:rPr>
      </w:pPr>
      <w:r w:rsidRPr="00DC0BE0">
        <w:rPr>
          <w:sz w:val="12"/>
        </w:rPr>
        <w:t>¶</w:t>
      </w:r>
      <w:r w:rsidR="007F2BF5">
        <w:rPr>
          <w:sz w:val="16"/>
        </w:rPr>
        <w:t xml:space="preserve">8 </w:t>
      </w:r>
      <w:r w:rsidR="007F2BF5" w:rsidRPr="007B4ADF">
        <w:rPr>
          <w:rStyle w:val="StyleUnderline"/>
          <w:highlight w:val="yellow"/>
        </w:rPr>
        <w:t>The</w:t>
      </w:r>
      <w:r w:rsidR="007F2BF5" w:rsidRPr="007B4ADF">
        <w:rPr>
          <w:sz w:val="16"/>
        </w:rPr>
        <w:t xml:space="preserve"> </w:t>
      </w:r>
      <w:r w:rsidR="007F2BF5" w:rsidRPr="007B4ADF">
        <w:rPr>
          <w:rStyle w:val="Emphasis"/>
        </w:rPr>
        <w:t>U</w:t>
      </w:r>
      <w:r w:rsidR="007F2BF5" w:rsidRPr="007B4ADF">
        <w:rPr>
          <w:sz w:val="16"/>
        </w:rPr>
        <w:t xml:space="preserve">nited </w:t>
      </w:r>
      <w:r w:rsidR="007F2BF5" w:rsidRPr="007B4ADF">
        <w:rPr>
          <w:rStyle w:val="Emphasis"/>
        </w:rPr>
        <w:t>S</w:t>
      </w:r>
      <w:r w:rsidR="007F2BF5" w:rsidRPr="007B4ADF">
        <w:rPr>
          <w:sz w:val="16"/>
        </w:rPr>
        <w:t>tates</w:t>
      </w:r>
      <w:r w:rsidR="007F2BF5">
        <w:rPr>
          <w:sz w:val="16"/>
        </w:rPr>
        <w:t xml:space="preserve"> </w:t>
      </w:r>
      <w:r w:rsidR="007F2BF5" w:rsidRPr="00274997">
        <w:rPr>
          <w:rStyle w:val="Emphasis"/>
          <w:highlight w:val="yellow"/>
        </w:rPr>
        <w:t>Code</w:t>
      </w:r>
      <w:r w:rsidR="007F2BF5">
        <w:rPr>
          <w:rStyle w:val="Emphasis"/>
        </w:rPr>
        <w:t xml:space="preserve"> self-referentially </w:t>
      </w:r>
      <w:r w:rsidR="007F2BF5" w:rsidRPr="00274997">
        <w:rPr>
          <w:rStyle w:val="Emphasis"/>
          <w:highlight w:val="yellow"/>
        </w:rPr>
        <w:t>provides</w:t>
      </w:r>
      <w:r w:rsidR="007F2BF5">
        <w:rPr>
          <w:sz w:val="16"/>
        </w:rPr>
        <w:t xml:space="preserve"> </w:t>
      </w:r>
      <w:r w:rsidR="007F2BF5">
        <w:rPr>
          <w:rStyle w:val="StyleUnderline"/>
        </w:rPr>
        <w:t xml:space="preserve">that </w:t>
      </w:r>
      <w:r w:rsidR="007F2BF5" w:rsidRPr="007B4ADF">
        <w:rPr>
          <w:rStyle w:val="StyleUnderline"/>
        </w:rPr>
        <w:t>it is</w:t>
      </w:r>
      <w:r w:rsidR="007F2BF5" w:rsidRPr="007B4ADF">
        <w:rPr>
          <w:sz w:val="16"/>
        </w:rPr>
        <w:t xml:space="preserve"> </w:t>
      </w:r>
      <w:r w:rsidR="007F2BF5" w:rsidRPr="00274997">
        <w:rPr>
          <w:rStyle w:val="Emphasis"/>
          <w:highlight w:val="yellow"/>
        </w:rPr>
        <w:t>“prima facie” evidence</w:t>
      </w:r>
      <w:r w:rsidR="007F2BF5" w:rsidRPr="00274997">
        <w:rPr>
          <w:sz w:val="16"/>
          <w:highlight w:val="yellow"/>
        </w:rPr>
        <w:t xml:space="preserve"> </w:t>
      </w:r>
      <w:r w:rsidR="007F2BF5" w:rsidRPr="007B4ADF">
        <w:rPr>
          <w:rStyle w:val="StyleUnderline"/>
          <w:highlight w:val="yellow"/>
        </w:rPr>
        <w:t>of</w:t>
      </w:r>
      <w:r w:rsidR="007F2BF5" w:rsidRPr="007B4ADF">
        <w:rPr>
          <w:rStyle w:val="StyleUnderline"/>
        </w:rPr>
        <w:t xml:space="preserve"> the</w:t>
      </w:r>
      <w:r w:rsidR="007F2BF5">
        <w:rPr>
          <w:sz w:val="16"/>
        </w:rPr>
        <w:t xml:space="preserve"> </w:t>
      </w:r>
      <w:r w:rsidR="007F2BF5">
        <w:rPr>
          <w:rStyle w:val="Emphasis"/>
        </w:rPr>
        <w:t xml:space="preserve">general and permanent </w:t>
      </w:r>
      <w:r w:rsidR="007F2BF5" w:rsidRPr="00274997">
        <w:rPr>
          <w:rStyle w:val="Emphasis"/>
          <w:highlight w:val="yellow"/>
        </w:rPr>
        <w:t>laws</w:t>
      </w:r>
      <w:r w:rsidR="007F2BF5">
        <w:rPr>
          <w:sz w:val="16"/>
        </w:rPr>
        <w:t xml:space="preserve"> </w:t>
      </w:r>
      <w:r w:rsidR="007F2BF5">
        <w:rPr>
          <w:rStyle w:val="StyleUnderline"/>
        </w:rPr>
        <w:t>in force at a given date</w:t>
      </w:r>
      <w:r w:rsidR="007F2BF5">
        <w:rPr>
          <w:sz w:val="16"/>
        </w:rPr>
        <w:t xml:space="preserve">-- except that the titles that have been enacted as positive law are “legal evidence of the laws therein contained ....”7 </w:t>
      </w:r>
      <w:r w:rsidR="007F2BF5" w:rsidRPr="00274997">
        <w:rPr>
          <w:rStyle w:val="StyleUnderline"/>
          <w:highlight w:val="yellow"/>
        </w:rPr>
        <w:t>In</w:t>
      </w:r>
      <w:r w:rsidR="007F2BF5" w:rsidRPr="00274997">
        <w:rPr>
          <w:sz w:val="16"/>
          <w:highlight w:val="yellow"/>
        </w:rPr>
        <w:t xml:space="preserve"> </w:t>
      </w:r>
      <w:r w:rsidR="007F2BF5" w:rsidRPr="00274997">
        <w:rPr>
          <w:rStyle w:val="Emphasis"/>
          <w:highlight w:val="yellow"/>
        </w:rPr>
        <w:t>contrast</w:t>
      </w:r>
      <w:r w:rsidR="007F2BF5" w:rsidRPr="00274997">
        <w:rPr>
          <w:rStyle w:val="StyleUnderline"/>
          <w:highlight w:val="yellow"/>
        </w:rPr>
        <w:t>, the</w:t>
      </w:r>
      <w:r w:rsidR="007F2BF5" w:rsidRPr="00274997">
        <w:rPr>
          <w:sz w:val="16"/>
          <w:highlight w:val="yellow"/>
        </w:rPr>
        <w:t xml:space="preserve"> </w:t>
      </w:r>
      <w:r w:rsidR="007F2BF5" w:rsidRPr="00274997">
        <w:rPr>
          <w:rStyle w:val="Emphasis"/>
          <w:highlight w:val="yellow"/>
        </w:rPr>
        <w:t>Statutes at Large</w:t>
      </w:r>
      <w:r w:rsidR="007F2BF5" w:rsidRPr="00274997">
        <w:rPr>
          <w:sz w:val="16"/>
          <w:highlight w:val="yellow"/>
        </w:rPr>
        <w:t xml:space="preserve"> </w:t>
      </w:r>
      <w:r w:rsidR="007F2BF5" w:rsidRPr="00274997">
        <w:rPr>
          <w:rStyle w:val="StyleUnderline"/>
          <w:highlight w:val="yellow"/>
        </w:rPr>
        <w:t>are</w:t>
      </w:r>
      <w:r w:rsidR="007F2BF5" w:rsidRPr="00274997">
        <w:rPr>
          <w:sz w:val="16"/>
          <w:highlight w:val="yellow"/>
        </w:rPr>
        <w:t xml:space="preserve"> </w:t>
      </w:r>
      <w:r w:rsidR="007F2BF5" w:rsidRPr="00274997">
        <w:rPr>
          <w:rStyle w:val="Emphasis"/>
          <w:highlight w:val="yellow"/>
        </w:rPr>
        <w:t>“legal ev</w:t>
      </w:r>
      <w:r w:rsidR="007F2BF5">
        <w:rPr>
          <w:rStyle w:val="StyleUnderline"/>
        </w:rPr>
        <w:t xml:space="preserve">idence </w:t>
      </w:r>
      <w:r w:rsidR="007F2BF5" w:rsidRPr="00274997">
        <w:rPr>
          <w:rStyle w:val="Emphasis"/>
          <w:highlight w:val="yellow"/>
        </w:rPr>
        <w:t>of laws</w:t>
      </w:r>
      <w:r w:rsidR="007F2BF5">
        <w:rPr>
          <w:sz w:val="16"/>
        </w:rPr>
        <w:t xml:space="preserve"> ....”8 </w:t>
      </w:r>
      <w:r w:rsidR="007F2BF5" w:rsidRPr="00274997">
        <w:rPr>
          <w:rStyle w:val="StyleUnderline"/>
          <w:highlight w:val="yellow"/>
        </w:rPr>
        <w:t>The</w:t>
      </w:r>
      <w:r w:rsidR="007F2BF5" w:rsidRPr="00274997">
        <w:rPr>
          <w:sz w:val="16"/>
          <w:highlight w:val="yellow"/>
        </w:rPr>
        <w:t xml:space="preserve"> </w:t>
      </w:r>
      <w:r w:rsidR="007F2BF5" w:rsidRPr="00274997">
        <w:rPr>
          <w:rStyle w:val="Emphasis"/>
          <w:highlight w:val="yellow"/>
        </w:rPr>
        <w:t>difference</w:t>
      </w:r>
      <w:r w:rsidR="007F2BF5">
        <w:rPr>
          <w:sz w:val="16"/>
        </w:rPr>
        <w:t xml:space="preserve"> between prima facie and legal evidence </w:t>
      </w:r>
      <w:r w:rsidR="007F2BF5" w:rsidRPr="00274997">
        <w:rPr>
          <w:rStyle w:val="StyleUnderline"/>
          <w:highlight w:val="yellow"/>
        </w:rPr>
        <w:t>is</w:t>
      </w:r>
      <w:r w:rsidR="007F2BF5">
        <w:rPr>
          <w:sz w:val="16"/>
        </w:rPr>
        <w:t xml:space="preserve"> </w:t>
      </w:r>
      <w:r w:rsidR="007F2BF5">
        <w:rPr>
          <w:rStyle w:val="Emphasis"/>
        </w:rPr>
        <w:t>this</w:t>
      </w:r>
      <w:r w:rsidR="007F2BF5">
        <w:rPr>
          <w:sz w:val="16"/>
        </w:rPr>
        <w:t>:</w:t>
      </w:r>
    </w:p>
    <w:p w14:paraId="6430991E" w14:textId="77777777" w:rsidR="007F2BF5" w:rsidRDefault="007F2BF5" w:rsidP="007F2BF5">
      <w:pPr>
        <w:ind w:left="720"/>
        <w:rPr>
          <w:sz w:val="16"/>
        </w:rPr>
      </w:pPr>
      <w:r w:rsidRPr="00274997">
        <w:rPr>
          <w:rStyle w:val="StyleUnderline"/>
          <w:highlight w:val="yellow"/>
        </w:rPr>
        <w:t>If you</w:t>
      </w:r>
      <w:r>
        <w:rPr>
          <w:rStyle w:val="StyleUnderline"/>
        </w:rPr>
        <w:t xml:space="preserve"> go into court and </w:t>
      </w:r>
      <w:r w:rsidRPr="00274997">
        <w:rPr>
          <w:rStyle w:val="StyleUnderline"/>
          <w:highlight w:val="yellow"/>
        </w:rPr>
        <w:t>cite</w:t>
      </w:r>
      <w:r>
        <w:rPr>
          <w:rStyle w:val="StyleUnderline"/>
        </w:rPr>
        <w:t xml:space="preserve"> a section of the</w:t>
      </w:r>
      <w:r>
        <w:rPr>
          <w:sz w:val="16"/>
        </w:rPr>
        <w:t xml:space="preserve"> </w:t>
      </w:r>
      <w:r w:rsidRPr="007B4ADF">
        <w:rPr>
          <w:rStyle w:val="Emphasis"/>
        </w:rPr>
        <w:t>U</w:t>
      </w:r>
      <w:r w:rsidRPr="007B4ADF">
        <w:rPr>
          <w:rStyle w:val="StyleUnderline"/>
        </w:rPr>
        <w:t xml:space="preserve">nited </w:t>
      </w:r>
      <w:r w:rsidRPr="007B4ADF">
        <w:rPr>
          <w:rStyle w:val="Emphasis"/>
        </w:rPr>
        <w:t>S</w:t>
      </w:r>
      <w:r w:rsidRPr="007B4ADF">
        <w:rPr>
          <w:rStyle w:val="StyleUnderline"/>
        </w:rPr>
        <w:t>tates</w:t>
      </w:r>
      <w:r>
        <w:rPr>
          <w:rStyle w:val="StyleUnderline"/>
        </w:rPr>
        <w:t xml:space="preserve"> </w:t>
      </w:r>
      <w:r w:rsidRPr="00274997">
        <w:rPr>
          <w:rStyle w:val="Emphasis"/>
          <w:highlight w:val="yellow"/>
        </w:rPr>
        <w:t>Code</w:t>
      </w:r>
      <w:r w:rsidRPr="00274997">
        <w:rPr>
          <w:rStyle w:val="StyleUnderline"/>
          <w:highlight w:val="yellow"/>
        </w:rPr>
        <w:t>, your adversary may</w:t>
      </w:r>
      <w:r>
        <w:rPr>
          <w:rStyle w:val="StyleUnderline"/>
        </w:rPr>
        <w:t xml:space="preserve"> bring in a dozen Statutes at Large to </w:t>
      </w:r>
      <w:r w:rsidRPr="00274997">
        <w:rPr>
          <w:rStyle w:val="StyleUnderline"/>
          <w:highlight w:val="yellow"/>
        </w:rPr>
        <w:t>show</w:t>
      </w:r>
      <w:r>
        <w:rPr>
          <w:rStyle w:val="StyleUnderline"/>
        </w:rPr>
        <w:t xml:space="preserve"> that what is in </w:t>
      </w:r>
      <w:r w:rsidRPr="007B4ADF">
        <w:rPr>
          <w:rStyle w:val="StyleUnderline"/>
        </w:rPr>
        <w:t xml:space="preserve">the </w:t>
      </w:r>
      <w:r w:rsidRPr="00274997">
        <w:rPr>
          <w:rStyle w:val="StyleUnderline"/>
          <w:highlight w:val="yellow"/>
        </w:rPr>
        <w:t xml:space="preserve">Code is </w:t>
      </w:r>
      <w:r w:rsidRPr="00274997">
        <w:rPr>
          <w:rStyle w:val="Emphasis"/>
          <w:highlight w:val="yellow"/>
        </w:rPr>
        <w:t>not</w:t>
      </w:r>
      <w:r>
        <w:rPr>
          <w:rStyle w:val="Emphasis"/>
        </w:rPr>
        <w:t xml:space="preserve"> an </w:t>
      </w:r>
      <w:r w:rsidRPr="00274997">
        <w:rPr>
          <w:rStyle w:val="Emphasis"/>
          <w:highlight w:val="yellow"/>
        </w:rPr>
        <w:t>accurate</w:t>
      </w:r>
      <w:r>
        <w:rPr>
          <w:rStyle w:val="Emphasis"/>
        </w:rPr>
        <w:t xml:space="preserve"> statement</w:t>
      </w:r>
      <w:r>
        <w:rPr>
          <w:rStyle w:val="StyleUnderline"/>
        </w:rPr>
        <w:t xml:space="preserve">. As a result, he may </w:t>
      </w:r>
      <w:r>
        <w:rPr>
          <w:rStyle w:val="Emphasis"/>
        </w:rPr>
        <w:t>prevail</w:t>
      </w:r>
      <w:r>
        <w:rPr>
          <w:sz w:val="16"/>
        </w:rPr>
        <w:t xml:space="preserve"> </w:t>
      </w:r>
      <w:r>
        <w:rPr>
          <w:rStyle w:val="StyleUnderline"/>
        </w:rPr>
        <w:t>because</w:t>
      </w:r>
      <w:r>
        <w:rPr>
          <w:sz w:val="16"/>
        </w:rPr>
        <w:t xml:space="preserve"> the </w:t>
      </w:r>
      <w:r>
        <w:rPr>
          <w:rStyle w:val="Emphasis"/>
        </w:rPr>
        <w:t>Statutes at Large</w:t>
      </w:r>
      <w:r>
        <w:rPr>
          <w:sz w:val="16"/>
        </w:rPr>
        <w:t xml:space="preserve"> </w:t>
      </w:r>
      <w:r>
        <w:rPr>
          <w:rStyle w:val="StyleUnderline"/>
        </w:rPr>
        <w:t>are</w:t>
      </w:r>
      <w:r>
        <w:rPr>
          <w:sz w:val="16"/>
        </w:rPr>
        <w:t xml:space="preserve"> </w:t>
      </w:r>
      <w:r>
        <w:rPr>
          <w:rStyle w:val="Emphasis"/>
        </w:rPr>
        <w:t>legal evidence</w:t>
      </w:r>
      <w:r>
        <w:rPr>
          <w:sz w:val="16"/>
        </w:rPr>
        <w:t xml:space="preserve"> </w:t>
      </w:r>
      <w:r>
        <w:rPr>
          <w:rStyle w:val="StyleUnderline"/>
        </w:rPr>
        <w:t xml:space="preserve">of the law, whereas the Code is </w:t>
      </w:r>
      <w:r>
        <w:rPr>
          <w:rStyle w:val="Emphasis"/>
        </w:rPr>
        <w:t>only prima facie</w:t>
      </w:r>
      <w:r>
        <w:rPr>
          <w:sz w:val="16"/>
        </w:rPr>
        <w:t xml:space="preserve"> </w:t>
      </w:r>
      <w:r>
        <w:rPr>
          <w:rStyle w:val="StyleUnderline"/>
        </w:rPr>
        <w:t>evidence</w:t>
      </w:r>
      <w:r>
        <w:rPr>
          <w:sz w:val="16"/>
        </w:rPr>
        <w:t>.9</w:t>
      </w:r>
    </w:p>
    <w:p w14:paraId="376EF0E3" w14:textId="656C28D6" w:rsidR="007F2BF5" w:rsidRPr="007F2BF5" w:rsidRDefault="00DC0BE0" w:rsidP="007F2BF5">
      <w:pPr>
        <w:rPr>
          <w:sz w:val="16"/>
        </w:rPr>
      </w:pPr>
      <w:r w:rsidRPr="00DC0BE0">
        <w:rPr>
          <w:sz w:val="12"/>
        </w:rPr>
        <w:t>¶</w:t>
      </w:r>
      <w:r w:rsidR="007F2BF5" w:rsidRPr="007F2BF5">
        <w:rPr>
          <w:sz w:val="16"/>
        </w:rPr>
        <w:t>9 And there are cases where that has happened. For example, the Treasury Department once relied on a provision in the United States Code that did not reflect an amendment, so the agency's regulation imposed a requirement on taxpayers that *548 was not in the current statute. The I.R.S. tried to collect, based on the regulation, but the court went back to the Statutes at Large and held for the taxpayer.10</w:t>
      </w:r>
    </w:p>
    <w:p w14:paraId="361BF7E7" w14:textId="7E057088" w:rsidR="007F2BF5" w:rsidRPr="007F2BF5" w:rsidRDefault="00DC0BE0" w:rsidP="007F2BF5">
      <w:pPr>
        <w:rPr>
          <w:sz w:val="16"/>
        </w:rPr>
      </w:pPr>
      <w:r w:rsidRPr="00DC0BE0">
        <w:rPr>
          <w:sz w:val="12"/>
        </w:rPr>
        <w:t>¶</w:t>
      </w:r>
      <w:r w:rsidR="007F2BF5" w:rsidRPr="007F2BF5">
        <w:rPr>
          <w:sz w:val="16"/>
        </w:rPr>
        <w:t xml:space="preserve">10 </w:t>
      </w:r>
      <w:r w:rsidR="007F2BF5" w:rsidRPr="007F2BF5">
        <w:rPr>
          <w:rStyle w:val="Emphasis"/>
        </w:rPr>
        <w:t>An</w:t>
      </w:r>
      <w:r w:rsidR="007F2BF5" w:rsidRPr="007F2BF5">
        <w:rPr>
          <w:sz w:val="16"/>
        </w:rPr>
        <w:t xml:space="preserve">other </w:t>
      </w:r>
      <w:r w:rsidR="007F2BF5" w:rsidRPr="007F2BF5">
        <w:rPr>
          <w:rStyle w:val="Emphasis"/>
        </w:rPr>
        <w:t>example</w:t>
      </w:r>
      <w:r w:rsidR="007F2BF5" w:rsidRPr="007F2BF5">
        <w:rPr>
          <w:sz w:val="16"/>
        </w:rPr>
        <w:t xml:space="preserve">, while harder to explain, </w:t>
      </w:r>
      <w:r w:rsidR="007F2BF5" w:rsidRPr="007F2BF5">
        <w:rPr>
          <w:rStyle w:val="StyleUnderline"/>
        </w:rPr>
        <w:t>illustrates some of the</w:t>
      </w:r>
      <w:r w:rsidR="007F2BF5" w:rsidRPr="007F2BF5">
        <w:rPr>
          <w:sz w:val="16"/>
        </w:rPr>
        <w:t xml:space="preserve"> </w:t>
      </w:r>
      <w:r w:rsidR="007F2BF5" w:rsidRPr="007F2BF5">
        <w:rPr>
          <w:rStyle w:val="Emphasis"/>
        </w:rPr>
        <w:t>benefits</w:t>
      </w:r>
      <w:r w:rsidR="007F2BF5" w:rsidRPr="007F2BF5">
        <w:rPr>
          <w:sz w:val="16"/>
        </w:rPr>
        <w:t xml:space="preserve"> </w:t>
      </w:r>
      <w:r w:rsidR="007F2BF5" w:rsidRPr="007F2BF5">
        <w:rPr>
          <w:rStyle w:val="StyleUnderline"/>
        </w:rPr>
        <w:t>and</w:t>
      </w:r>
      <w:r w:rsidR="007F2BF5" w:rsidRPr="007F2BF5">
        <w:rPr>
          <w:sz w:val="16"/>
        </w:rPr>
        <w:t xml:space="preserve"> </w:t>
      </w:r>
      <w:r w:rsidR="007F2BF5" w:rsidRPr="007F2BF5">
        <w:rPr>
          <w:rStyle w:val="Emphasis"/>
        </w:rPr>
        <w:t>hazards</w:t>
      </w:r>
      <w:r w:rsidR="007F2BF5" w:rsidRPr="007F2BF5">
        <w:rPr>
          <w:sz w:val="16"/>
        </w:rPr>
        <w:t xml:space="preserve"> </w:t>
      </w:r>
      <w:r w:rsidR="007F2BF5" w:rsidRPr="007F2BF5">
        <w:rPr>
          <w:rStyle w:val="StyleUnderline"/>
        </w:rPr>
        <w:t xml:space="preserve">of codification. </w:t>
      </w:r>
      <w:r w:rsidR="007F2BF5" w:rsidRPr="007F2BF5">
        <w:rPr>
          <w:rStyle w:val="Emphasis"/>
        </w:rPr>
        <w:t>Section 4 of the Clayton Act</w:t>
      </w:r>
      <w:r w:rsidR="007F2BF5" w:rsidRPr="007F2BF5">
        <w:rPr>
          <w:sz w:val="16"/>
        </w:rPr>
        <w:t xml:space="preserve"> </w:t>
      </w:r>
      <w:r w:rsidR="007F2BF5" w:rsidRPr="007F2BF5">
        <w:rPr>
          <w:rStyle w:val="StyleUnderline"/>
        </w:rPr>
        <w:t xml:space="preserve">creates a private cause of action--with </w:t>
      </w:r>
      <w:r w:rsidR="007F2BF5" w:rsidRPr="007F2BF5">
        <w:rPr>
          <w:rStyle w:val="Emphasis"/>
        </w:rPr>
        <w:t>treble damages</w:t>
      </w:r>
      <w:r w:rsidR="007F2BF5" w:rsidRPr="007F2BF5">
        <w:rPr>
          <w:rStyle w:val="StyleUnderline"/>
        </w:rPr>
        <w:t xml:space="preserve">--for “any person who shall be injured in his business or property by reason of anything forbidden in the </w:t>
      </w:r>
      <w:r w:rsidR="007F2BF5" w:rsidRPr="007F2BF5">
        <w:rPr>
          <w:rStyle w:val="Emphasis"/>
        </w:rPr>
        <w:t>antitrust laws</w:t>
      </w:r>
      <w:r w:rsidR="007F2BF5" w:rsidRPr="007F2BF5">
        <w:rPr>
          <w:sz w:val="16"/>
        </w:rPr>
        <w:t xml:space="preserve"> ....”11 In the 1934 United States Code, that section was codified in title 15, section 15 (as it is still, with amendments).</w:t>
      </w:r>
    </w:p>
    <w:p w14:paraId="6A021EAD" w14:textId="7037EF9C" w:rsidR="007F2BF5" w:rsidRPr="007F2BF5" w:rsidRDefault="00DC0BE0" w:rsidP="007F2BF5">
      <w:pPr>
        <w:rPr>
          <w:sz w:val="16"/>
        </w:rPr>
      </w:pPr>
      <w:r w:rsidRPr="00DC0BE0">
        <w:rPr>
          <w:sz w:val="12"/>
        </w:rPr>
        <w:t>¶</w:t>
      </w:r>
      <w:r w:rsidR="007F2BF5" w:rsidRPr="007F2BF5">
        <w:rPr>
          <w:sz w:val="16"/>
        </w:rPr>
        <w:t xml:space="preserve">11 </w:t>
      </w:r>
      <w:r w:rsidR="007F2BF5" w:rsidRPr="007F2BF5">
        <w:rPr>
          <w:rStyle w:val="StyleUnderline"/>
        </w:rPr>
        <w:t>What laws are</w:t>
      </w:r>
      <w:r w:rsidR="007F2BF5" w:rsidRPr="007F2BF5">
        <w:rPr>
          <w:sz w:val="16"/>
        </w:rPr>
        <w:t xml:space="preserve"> </w:t>
      </w:r>
      <w:r w:rsidR="007F2BF5" w:rsidRPr="007F2BF5">
        <w:rPr>
          <w:rStyle w:val="Emphasis"/>
        </w:rPr>
        <w:t>“the antitrust laws”?</w:t>
      </w:r>
      <w:r w:rsidR="007F2BF5" w:rsidRPr="007F2BF5">
        <w:rPr>
          <w:sz w:val="16"/>
        </w:rPr>
        <w:t xml:space="preserve"> </w:t>
      </w:r>
      <w:r w:rsidR="007F2BF5" w:rsidRPr="007F2BF5">
        <w:rPr>
          <w:rStyle w:val="StyleUnderline"/>
        </w:rPr>
        <w:t xml:space="preserve">They're listed in </w:t>
      </w:r>
      <w:r w:rsidR="007F2BF5" w:rsidRPr="007F2BF5">
        <w:rPr>
          <w:rStyle w:val="Emphasis"/>
        </w:rPr>
        <w:t>section 1 of the Clayton Act</w:t>
      </w:r>
      <w:r w:rsidR="007F2BF5" w:rsidRPr="007F2BF5">
        <w:rPr>
          <w:sz w:val="16"/>
        </w:rPr>
        <w:t>:</w:t>
      </w:r>
    </w:p>
    <w:p w14:paraId="6E5FB0CE" w14:textId="77777777" w:rsidR="007F2BF5" w:rsidRPr="007F2BF5" w:rsidRDefault="007F2BF5" w:rsidP="007F2BF5">
      <w:pPr>
        <w:ind w:left="720"/>
        <w:rPr>
          <w:sz w:val="16"/>
        </w:rPr>
      </w:pPr>
      <w:r w:rsidRPr="007F2BF5">
        <w:rPr>
          <w:sz w:val="16"/>
        </w:rPr>
        <w:t>“[A]ntitrust laws,” as used herein, includes the Act entitled “An Act to protect trade and commerce against unlawful restraints and monopolies,” approved July second, eighteen hundred and ninety; sections seventy-three to seventy-seven, inclusive, of an Act entitled “An Act to reduce taxation, to provide revenue for the Government, and for other purposes,” of August twenty-seventh, eighteen hundred and ninety-four; an Act entitled “An Act to amend sections seventy-three and seventy-six of the Act of August twenty-seventh, eighteen hundred and ninety-four, entitled ‘An Act to reduce taxation, to provide revenue for the Government, and for other purposes,”’ approved February twelfth, nineteen hundred and thirteen; and also this Act.12</w:t>
      </w:r>
    </w:p>
    <w:p w14:paraId="680EC67F" w14:textId="77777777" w:rsidR="007F2BF5" w:rsidRPr="007F2BF5" w:rsidRDefault="007F2BF5" w:rsidP="007F2BF5">
      <w:pPr>
        <w:rPr>
          <w:sz w:val="16"/>
        </w:rPr>
      </w:pPr>
      <w:r w:rsidRPr="007F2BF5">
        <w:rPr>
          <w:rStyle w:val="StyleUnderline"/>
        </w:rPr>
        <w:t>In the</w:t>
      </w:r>
      <w:r w:rsidRPr="007F2BF5">
        <w:rPr>
          <w:sz w:val="16"/>
        </w:rPr>
        <w:t xml:space="preserve"> 1934 </w:t>
      </w:r>
      <w:r w:rsidRPr="007F2BF5">
        <w:rPr>
          <w:rStyle w:val="Emphasis"/>
        </w:rPr>
        <w:t>U</w:t>
      </w:r>
      <w:r w:rsidRPr="007F2BF5">
        <w:rPr>
          <w:sz w:val="16"/>
        </w:rPr>
        <w:t xml:space="preserve">nited </w:t>
      </w:r>
      <w:r w:rsidRPr="007F2BF5">
        <w:rPr>
          <w:rStyle w:val="Emphasis"/>
        </w:rPr>
        <w:t>S</w:t>
      </w:r>
      <w:r w:rsidRPr="007F2BF5">
        <w:rPr>
          <w:sz w:val="16"/>
        </w:rPr>
        <w:t xml:space="preserve">tates </w:t>
      </w:r>
      <w:r w:rsidRPr="007F2BF5">
        <w:rPr>
          <w:rStyle w:val="Emphasis"/>
        </w:rPr>
        <w:t>Code</w:t>
      </w:r>
      <w:r w:rsidRPr="007F2BF5">
        <w:rPr>
          <w:rStyle w:val="StyleUnderline"/>
        </w:rPr>
        <w:t>, this definition</w:t>
      </w:r>
      <w:r w:rsidRPr="007F2BF5">
        <w:rPr>
          <w:sz w:val="16"/>
        </w:rPr>
        <w:t xml:space="preserve"> </w:t>
      </w:r>
      <w:r w:rsidRPr="007F2BF5">
        <w:rPr>
          <w:rStyle w:val="Emphasis"/>
        </w:rPr>
        <w:t>appeared</w:t>
      </w:r>
      <w:r w:rsidRPr="007F2BF5">
        <w:rPr>
          <w:sz w:val="16"/>
        </w:rPr>
        <w:t xml:space="preserve"> in title 15, section 12 </w:t>
      </w:r>
      <w:r w:rsidRPr="007F2BF5">
        <w:rPr>
          <w:rStyle w:val="StyleUnderline"/>
        </w:rPr>
        <w:t>as: “‘Antitrust laws'</w:t>
      </w:r>
      <w:r w:rsidRPr="007F2BF5">
        <w:rPr>
          <w:sz w:val="16"/>
        </w:rPr>
        <w:t xml:space="preserve">, as used in sections 12 to 27, inclusive, of this chapter, </w:t>
      </w:r>
      <w:r w:rsidRPr="007F2BF5">
        <w:rPr>
          <w:rStyle w:val="StyleUnderline"/>
        </w:rPr>
        <w:t>includes</w:t>
      </w:r>
      <w:r w:rsidRPr="007F2BF5">
        <w:rPr>
          <w:sz w:val="16"/>
        </w:rPr>
        <w:t xml:space="preserve"> </w:t>
      </w:r>
      <w:r w:rsidRPr="007F2BF5">
        <w:rPr>
          <w:rStyle w:val="Emphasis"/>
        </w:rPr>
        <w:t>sections 1 to 27</w:t>
      </w:r>
      <w:r w:rsidRPr="007F2BF5">
        <w:rPr>
          <w:sz w:val="16"/>
        </w:rPr>
        <w:t xml:space="preserve">, inclusive, </w:t>
      </w:r>
      <w:r w:rsidRPr="007F2BF5">
        <w:rPr>
          <w:rStyle w:val="Emphasis"/>
        </w:rPr>
        <w:t>of this chapter</w:t>
      </w:r>
      <w:r w:rsidRPr="007F2BF5">
        <w:rPr>
          <w:sz w:val="16"/>
        </w:rPr>
        <w:t xml:space="preserve">.” Right there </w:t>
      </w:r>
      <w:r w:rsidRPr="007F2BF5">
        <w:rPr>
          <w:rStyle w:val="StyleUnderline"/>
        </w:rPr>
        <w:t xml:space="preserve">you can see an </w:t>
      </w:r>
      <w:r w:rsidRPr="007F2BF5">
        <w:rPr>
          <w:rStyle w:val="Emphasis"/>
        </w:rPr>
        <w:t>advantage</w:t>
      </w:r>
      <w:r w:rsidRPr="007F2BF5">
        <w:rPr>
          <w:rStyle w:val="StyleUnderline"/>
        </w:rPr>
        <w:t xml:space="preserve"> of codification: the definition in the code is </w:t>
      </w:r>
      <w:r w:rsidRPr="007F2BF5">
        <w:rPr>
          <w:rStyle w:val="Emphasis"/>
        </w:rPr>
        <w:t>much easier to read</w:t>
      </w:r>
      <w:r w:rsidRPr="007F2BF5">
        <w:rPr>
          <w:sz w:val="16"/>
        </w:rPr>
        <w:t xml:space="preserve"> than the one in the session law, isn't it?13</w:t>
      </w:r>
    </w:p>
    <w:p w14:paraId="19E1D320" w14:textId="16114967" w:rsidR="007F2BF5" w:rsidRPr="007F2BF5" w:rsidRDefault="00DC0BE0" w:rsidP="007F2BF5">
      <w:pPr>
        <w:rPr>
          <w:sz w:val="16"/>
        </w:rPr>
      </w:pPr>
      <w:r w:rsidRPr="00DC0BE0">
        <w:rPr>
          <w:sz w:val="12"/>
        </w:rPr>
        <w:t>¶</w:t>
      </w:r>
      <w:r w:rsidR="007F2BF5" w:rsidRPr="007F2BF5">
        <w:rPr>
          <w:sz w:val="16"/>
        </w:rPr>
        <w:t>12 In 1936, section 1 of the Robinson-Patman Act14 explicitly amended section 2 of the Clayton Act, codified at 15 U.S.C. § 13.15 The other three sections of the Robinson-Patman Act did not explicitly amend the Clayton Act, but they were codified nearby, in new sections 13a, 13b, and 13c. The 1940 United States Code (and later editions) did not change the definition of “antitrust laws.”</w:t>
      </w:r>
    </w:p>
    <w:p w14:paraId="076D3610" w14:textId="3182CFFD" w:rsidR="007F2BF5" w:rsidRDefault="00DC0BE0" w:rsidP="007F2BF5">
      <w:pPr>
        <w:rPr>
          <w:sz w:val="16"/>
        </w:rPr>
      </w:pPr>
      <w:r w:rsidRPr="00DC0BE0">
        <w:rPr>
          <w:sz w:val="12"/>
        </w:rPr>
        <w:t>¶</w:t>
      </w:r>
      <w:r w:rsidR="007F2BF5" w:rsidRPr="007F2BF5">
        <w:rPr>
          <w:sz w:val="16"/>
        </w:rPr>
        <w:t xml:space="preserve">13 In the 1950s, some plaintiffs sued for treble damages under section 3 of the Robinson-Patman Act. Would that be allowed? </w:t>
      </w:r>
      <w:r w:rsidR="007F2BF5" w:rsidRPr="007F2BF5">
        <w:rPr>
          <w:rStyle w:val="StyleUnderline"/>
        </w:rPr>
        <w:t xml:space="preserve">On the one hand, the </w:t>
      </w:r>
      <w:r w:rsidR="007F2BF5" w:rsidRPr="007F2BF5">
        <w:rPr>
          <w:rStyle w:val="Emphasis"/>
        </w:rPr>
        <w:t>R</w:t>
      </w:r>
      <w:r w:rsidR="007F2BF5" w:rsidRPr="007F2BF5">
        <w:rPr>
          <w:rStyle w:val="StyleUnderline"/>
        </w:rPr>
        <w:t>obinson-</w:t>
      </w:r>
      <w:r w:rsidR="007F2BF5" w:rsidRPr="007F2BF5">
        <w:rPr>
          <w:rStyle w:val="Emphasis"/>
        </w:rPr>
        <w:t>P</w:t>
      </w:r>
      <w:r w:rsidR="007F2BF5" w:rsidRPr="007F2BF5">
        <w:rPr>
          <w:rStyle w:val="StyleUnderline"/>
        </w:rPr>
        <w:t xml:space="preserve">atman </w:t>
      </w:r>
      <w:r w:rsidR="007F2BF5" w:rsidRPr="007F2BF5">
        <w:rPr>
          <w:rStyle w:val="Emphasis"/>
        </w:rPr>
        <w:t>A</w:t>
      </w:r>
      <w:r w:rsidR="007F2BF5" w:rsidRPr="007F2BF5">
        <w:rPr>
          <w:rStyle w:val="StyleUnderline"/>
        </w:rPr>
        <w:t xml:space="preserve">ct was </w:t>
      </w:r>
      <w:r w:rsidR="007F2BF5" w:rsidRPr="007F2BF5">
        <w:rPr>
          <w:rStyle w:val="Emphasis"/>
        </w:rPr>
        <w:t>codified</w:t>
      </w:r>
      <w:r w:rsidR="007F2BF5" w:rsidRPr="007F2BF5">
        <w:rPr>
          <w:rStyle w:val="StyleUnderline"/>
        </w:rPr>
        <w:t xml:space="preserve"> within the range for “antitrust laws”</w:t>
      </w:r>
      <w:r w:rsidR="007F2BF5" w:rsidRPr="007F2BF5">
        <w:rPr>
          <w:sz w:val="16"/>
        </w:rPr>
        <w:t xml:space="preserve"> listed in 15 U.S.C. § 12. </w:t>
      </w:r>
      <w:r w:rsidR="007F2BF5" w:rsidRPr="007F2BF5">
        <w:rPr>
          <w:rStyle w:val="StyleUnderline"/>
        </w:rPr>
        <w:t xml:space="preserve">On the other hand, </w:t>
      </w:r>
      <w:r w:rsidR="007F2BF5" w:rsidRPr="007F2BF5">
        <w:rPr>
          <w:rStyle w:val="Emphasis"/>
        </w:rPr>
        <w:t>section 3</w:t>
      </w:r>
      <w:r w:rsidR="007F2BF5" w:rsidRPr="007F2BF5">
        <w:rPr>
          <w:sz w:val="16"/>
        </w:rPr>
        <w:t xml:space="preserve"> of the Robinson-Patman Act </w:t>
      </w:r>
      <w:r w:rsidR="007F2BF5" w:rsidRPr="007F2BF5">
        <w:rPr>
          <w:rStyle w:val="Emphasis"/>
        </w:rPr>
        <w:t>isn't listed in the definition</w:t>
      </w:r>
      <w:r w:rsidR="007F2BF5" w:rsidRPr="007F2BF5">
        <w:rPr>
          <w:sz w:val="16"/>
        </w:rPr>
        <w:t xml:space="preserve"> of “antitrust laws” </w:t>
      </w:r>
      <w:r w:rsidR="007F2BF5" w:rsidRPr="007F2BF5">
        <w:rPr>
          <w:rStyle w:val="StyleUnderline"/>
        </w:rPr>
        <w:t xml:space="preserve">in the </w:t>
      </w:r>
      <w:r w:rsidR="007F2BF5" w:rsidRPr="007F2BF5">
        <w:rPr>
          <w:rStyle w:val="Emphasis"/>
        </w:rPr>
        <w:t>Clayton Act</w:t>
      </w:r>
      <w:r w:rsidR="007F2BF5" w:rsidRPr="007F2BF5">
        <w:rPr>
          <w:sz w:val="16"/>
        </w:rPr>
        <w:t xml:space="preserve">. (It was passed later, so how could it be?) </w:t>
      </w:r>
      <w:r w:rsidR="007F2BF5" w:rsidRPr="007F2BF5">
        <w:rPr>
          <w:rStyle w:val="StyleUnderline"/>
        </w:rPr>
        <w:t xml:space="preserve">The </w:t>
      </w:r>
      <w:r w:rsidR="007F2BF5" w:rsidRPr="007F2BF5">
        <w:rPr>
          <w:rStyle w:val="Emphasis"/>
        </w:rPr>
        <w:t>Supreme Court</w:t>
      </w:r>
      <w:r w:rsidR="007F2BF5" w:rsidRPr="007F2BF5">
        <w:rPr>
          <w:rStyle w:val="StyleUnderline"/>
        </w:rPr>
        <w:t xml:space="preserve"> said that the</w:t>
      </w:r>
      <w:r w:rsidR="007F2BF5" w:rsidRPr="007F2BF5">
        <w:rPr>
          <w:sz w:val="16"/>
        </w:rPr>
        <w:t xml:space="preserve"> location of </w:t>
      </w:r>
      <w:r w:rsidR="007F2BF5" w:rsidRPr="007F2BF5">
        <w:rPr>
          <w:rStyle w:val="StyleUnderline"/>
        </w:rPr>
        <w:t xml:space="preserve">the </w:t>
      </w:r>
      <w:r w:rsidR="007F2BF5" w:rsidRPr="007F2BF5">
        <w:rPr>
          <w:rStyle w:val="Emphasis"/>
        </w:rPr>
        <w:t>codified sections</w:t>
      </w:r>
      <w:r w:rsidR="007F2BF5" w:rsidRPr="007F2BF5">
        <w:rPr>
          <w:rStyle w:val="StyleUnderline"/>
        </w:rPr>
        <w:t xml:space="preserve"> did </w:t>
      </w:r>
      <w:r w:rsidR="007F2BF5" w:rsidRPr="007F2BF5">
        <w:rPr>
          <w:rStyle w:val="Emphasis"/>
        </w:rPr>
        <w:t>not</w:t>
      </w:r>
      <w:r w:rsidR="007F2BF5" w:rsidRPr="007F2BF5">
        <w:rPr>
          <w:rStyle w:val="StyleUnderline"/>
        </w:rPr>
        <w:t xml:space="preserve"> make them </w:t>
      </w:r>
      <w:r w:rsidR="007F2BF5" w:rsidRPr="007F2BF5">
        <w:rPr>
          <w:rStyle w:val="Emphasis"/>
        </w:rPr>
        <w:t>part of the “antitrust laws”:</w:t>
      </w:r>
      <w:r w:rsidR="007F2BF5" w:rsidRPr="007F2BF5">
        <w:rPr>
          <w:sz w:val="16"/>
        </w:rPr>
        <w:t xml:space="preserve"> “[T]he 1940 codification was a palpable error. Moreover, this codification seems to us ... to be manifestly inconsistent with the Robinson-Patman Act, a</w:t>
      </w:r>
      <w:r w:rsidR="007F2BF5">
        <w:rPr>
          <w:sz w:val="16"/>
        </w:rPr>
        <w:t xml:space="preserve">nd in such circumstances </w:t>
      </w:r>
      <w:r w:rsidR="007F2BF5">
        <w:rPr>
          <w:rStyle w:val="StyleUnderline"/>
        </w:rPr>
        <w:t>Congress</w:t>
      </w:r>
      <w:r w:rsidR="007F2BF5">
        <w:rPr>
          <w:sz w:val="16"/>
        </w:rPr>
        <w:t xml:space="preserve"> has </w:t>
      </w:r>
      <w:r w:rsidR="007F2BF5">
        <w:rPr>
          <w:rStyle w:val="Emphasis"/>
        </w:rPr>
        <w:t>specifically</w:t>
      </w:r>
      <w:r w:rsidR="007F2BF5">
        <w:rPr>
          <w:sz w:val="16"/>
        </w:rPr>
        <w:t xml:space="preserve"> *549 </w:t>
      </w:r>
      <w:r w:rsidR="007F2BF5">
        <w:rPr>
          <w:rStyle w:val="Emphasis"/>
        </w:rPr>
        <w:t>provided</w:t>
      </w:r>
      <w:r w:rsidR="007F2BF5">
        <w:rPr>
          <w:sz w:val="16"/>
        </w:rPr>
        <w:t xml:space="preserve"> </w:t>
      </w:r>
      <w:r w:rsidR="007F2BF5">
        <w:rPr>
          <w:rStyle w:val="StyleUnderline"/>
        </w:rPr>
        <w:t>that the</w:t>
      </w:r>
      <w:r w:rsidR="007F2BF5">
        <w:rPr>
          <w:sz w:val="16"/>
        </w:rPr>
        <w:t xml:space="preserve"> </w:t>
      </w:r>
      <w:r w:rsidR="007F2BF5">
        <w:rPr>
          <w:rStyle w:val="Emphasis"/>
        </w:rPr>
        <w:t>underlying statute</w:t>
      </w:r>
      <w:r w:rsidR="007F2BF5">
        <w:rPr>
          <w:sz w:val="16"/>
        </w:rPr>
        <w:t xml:space="preserve"> </w:t>
      </w:r>
      <w:r w:rsidR="007F2BF5">
        <w:rPr>
          <w:rStyle w:val="StyleUnderline"/>
        </w:rPr>
        <w:t>must prevail</w:t>
      </w:r>
      <w:r w:rsidR="007F2BF5">
        <w:rPr>
          <w:sz w:val="16"/>
        </w:rPr>
        <w:t xml:space="preserve">.”16 </w:t>
      </w:r>
      <w:r w:rsidR="007F2BF5" w:rsidRPr="00274997">
        <w:rPr>
          <w:rStyle w:val="StyleUnderline"/>
          <w:highlight w:val="yellow"/>
        </w:rPr>
        <w:t>While we</w:t>
      </w:r>
      <w:r w:rsidR="007F2BF5" w:rsidRPr="007B4ADF">
        <w:rPr>
          <w:rStyle w:val="StyleUnderline"/>
          <w:highlight w:val="yellow"/>
        </w:rPr>
        <w:t xml:space="preserve"> </w:t>
      </w:r>
      <w:r w:rsidR="007F2BF5" w:rsidRPr="00274997">
        <w:rPr>
          <w:rStyle w:val="Emphasis"/>
          <w:highlight w:val="yellow"/>
        </w:rPr>
        <w:t>think</w:t>
      </w:r>
      <w:r w:rsidR="007F2BF5" w:rsidRPr="007B4ADF">
        <w:rPr>
          <w:rStyle w:val="StyleUnderline"/>
          <w:highlight w:val="yellow"/>
        </w:rPr>
        <w:t xml:space="preserve"> </w:t>
      </w:r>
      <w:r w:rsidR="007F2BF5" w:rsidRPr="00274997">
        <w:rPr>
          <w:rStyle w:val="StyleUnderline"/>
          <w:highlight w:val="yellow"/>
        </w:rPr>
        <w:t>of</w:t>
      </w:r>
      <w:r w:rsidR="007F2BF5">
        <w:rPr>
          <w:rStyle w:val="StyleUnderline"/>
        </w:rPr>
        <w:t xml:space="preserve"> the</w:t>
      </w:r>
      <w:r w:rsidR="007F2BF5">
        <w:rPr>
          <w:sz w:val="16"/>
        </w:rPr>
        <w:t xml:space="preserve"> </w:t>
      </w:r>
      <w:r w:rsidR="007F2BF5">
        <w:rPr>
          <w:rStyle w:val="Emphasis"/>
        </w:rPr>
        <w:t>U</w:t>
      </w:r>
      <w:r w:rsidR="007F2BF5">
        <w:rPr>
          <w:sz w:val="16"/>
        </w:rPr>
        <w:t xml:space="preserve">nited </w:t>
      </w:r>
      <w:r w:rsidR="007F2BF5">
        <w:rPr>
          <w:rStyle w:val="Emphasis"/>
        </w:rPr>
        <w:t>S</w:t>
      </w:r>
      <w:r w:rsidR="007F2BF5">
        <w:rPr>
          <w:sz w:val="16"/>
        </w:rPr>
        <w:t xml:space="preserve">tates </w:t>
      </w:r>
      <w:r w:rsidR="007F2BF5" w:rsidRPr="00274997">
        <w:rPr>
          <w:rStyle w:val="Emphasis"/>
          <w:highlight w:val="yellow"/>
        </w:rPr>
        <w:t>Code</w:t>
      </w:r>
      <w:r w:rsidR="007F2BF5" w:rsidRPr="007B4ADF">
        <w:rPr>
          <w:rStyle w:val="StyleUnderline"/>
          <w:highlight w:val="yellow"/>
        </w:rPr>
        <w:t xml:space="preserve"> </w:t>
      </w:r>
      <w:r w:rsidR="007F2BF5" w:rsidRPr="00274997">
        <w:rPr>
          <w:rStyle w:val="StyleUnderline"/>
          <w:highlight w:val="yellow"/>
        </w:rPr>
        <w:t>as</w:t>
      </w:r>
      <w:r w:rsidR="007F2BF5" w:rsidRPr="007B4ADF">
        <w:rPr>
          <w:rStyle w:val="StyleUnderline"/>
          <w:highlight w:val="yellow"/>
        </w:rPr>
        <w:t xml:space="preserve"> </w:t>
      </w:r>
      <w:r w:rsidR="007F2BF5" w:rsidRPr="00274997">
        <w:rPr>
          <w:rStyle w:val="Emphasis"/>
          <w:highlight w:val="yellow"/>
        </w:rPr>
        <w:t>law</w:t>
      </w:r>
      <w:r w:rsidR="007F2BF5" w:rsidRPr="00274997">
        <w:rPr>
          <w:rStyle w:val="StyleUnderline"/>
          <w:highlight w:val="yellow"/>
        </w:rPr>
        <w:t>, Congress did</w:t>
      </w:r>
      <w:r w:rsidR="007F2BF5" w:rsidRPr="007B4ADF">
        <w:rPr>
          <w:rStyle w:val="StyleUnderline"/>
          <w:highlight w:val="yellow"/>
        </w:rPr>
        <w:t xml:space="preserve"> </w:t>
      </w:r>
      <w:r w:rsidR="007F2BF5" w:rsidRPr="00274997">
        <w:rPr>
          <w:rStyle w:val="Emphasis"/>
          <w:highlight w:val="yellow"/>
        </w:rPr>
        <w:t>not vote on</w:t>
      </w:r>
      <w:r w:rsidR="007F2BF5" w:rsidRPr="007B4ADF">
        <w:rPr>
          <w:rStyle w:val="StyleUnderline"/>
          <w:highlight w:val="yellow"/>
        </w:rPr>
        <w:t xml:space="preserve"> </w:t>
      </w:r>
      <w:r w:rsidR="007F2BF5" w:rsidRPr="00274997">
        <w:rPr>
          <w:rStyle w:val="StyleUnderline"/>
          <w:highlight w:val="yellow"/>
        </w:rPr>
        <w:t>and the President</w:t>
      </w:r>
      <w:r w:rsidR="007F2BF5" w:rsidRPr="007B4ADF">
        <w:rPr>
          <w:rStyle w:val="StyleUnderline"/>
          <w:highlight w:val="yellow"/>
        </w:rPr>
        <w:t xml:space="preserve"> </w:t>
      </w:r>
      <w:r w:rsidR="007F2BF5" w:rsidRPr="00274997">
        <w:rPr>
          <w:rStyle w:val="Emphasis"/>
          <w:highlight w:val="yellow"/>
        </w:rPr>
        <w:t>did not sign</w:t>
      </w:r>
      <w:r w:rsidR="007F2BF5" w:rsidRPr="007B4ADF">
        <w:rPr>
          <w:rStyle w:val="StyleUnderline"/>
        </w:rPr>
        <w:t xml:space="preserve"> </w:t>
      </w:r>
      <w:r w:rsidR="007F2BF5">
        <w:rPr>
          <w:rStyle w:val="StyleUnderline"/>
        </w:rPr>
        <w:t>the</w:t>
      </w:r>
      <w:r w:rsidR="007F2BF5">
        <w:rPr>
          <w:sz w:val="16"/>
        </w:rPr>
        <w:t xml:space="preserve"> 1940 </w:t>
      </w:r>
      <w:r w:rsidR="007F2BF5" w:rsidRPr="00274997">
        <w:rPr>
          <w:rStyle w:val="Emphasis"/>
          <w:highlight w:val="yellow"/>
        </w:rPr>
        <w:t>U</w:t>
      </w:r>
      <w:r w:rsidR="007F2BF5">
        <w:rPr>
          <w:sz w:val="16"/>
        </w:rPr>
        <w:t xml:space="preserve">nited </w:t>
      </w:r>
      <w:r w:rsidR="007F2BF5" w:rsidRPr="00274997">
        <w:rPr>
          <w:rStyle w:val="Emphasis"/>
          <w:highlight w:val="yellow"/>
        </w:rPr>
        <w:t>S</w:t>
      </w:r>
      <w:r w:rsidR="007F2BF5">
        <w:rPr>
          <w:sz w:val="16"/>
        </w:rPr>
        <w:t xml:space="preserve">tates </w:t>
      </w:r>
      <w:r w:rsidR="007F2BF5" w:rsidRPr="00274997">
        <w:rPr>
          <w:rStyle w:val="Emphasis"/>
          <w:highlight w:val="yellow"/>
        </w:rPr>
        <w:t>Code</w:t>
      </w:r>
      <w:r w:rsidR="007F2BF5">
        <w:rPr>
          <w:sz w:val="16"/>
        </w:rPr>
        <w:t>--so it was necessary to go back to the session laws to see what was enacted.17</w:t>
      </w:r>
    </w:p>
    <w:p w14:paraId="03BFC993" w14:textId="77777777" w:rsidR="007F2BF5" w:rsidRDefault="007F2BF5" w:rsidP="007F2BF5">
      <w:pPr>
        <w:rPr>
          <w:sz w:val="16"/>
        </w:rPr>
      </w:pPr>
      <w:r>
        <w:rPr>
          <w:sz w:val="16"/>
        </w:rPr>
        <w:t>Why Only Prima Facie Evidence?</w:t>
      </w:r>
    </w:p>
    <w:p w14:paraId="6FA4C3FF" w14:textId="6A13C9E9" w:rsidR="007F2BF5" w:rsidRDefault="00DC0BE0" w:rsidP="007F2BF5">
      <w:pPr>
        <w:rPr>
          <w:sz w:val="16"/>
        </w:rPr>
      </w:pPr>
      <w:r w:rsidRPr="00DC0BE0">
        <w:rPr>
          <w:sz w:val="12"/>
        </w:rPr>
        <w:t>¶</w:t>
      </w:r>
      <w:r w:rsidR="007F2BF5">
        <w:rPr>
          <w:sz w:val="16"/>
        </w:rPr>
        <w:t xml:space="preserve">14 Why is the United States Code only prima facie evidence of the laws? The rule could certainly be otherwise. Congress could have said that the United States Code is the definitive statement of the law, without resort to Statutes at Large, as some states do for their codes.18 Why didn't it? The short answer is: </w:t>
      </w:r>
      <w:r w:rsidR="007F2BF5">
        <w:rPr>
          <w:rStyle w:val="StyleUnderline"/>
        </w:rPr>
        <w:t>because</w:t>
      </w:r>
      <w:r w:rsidR="007F2BF5">
        <w:rPr>
          <w:sz w:val="16"/>
        </w:rPr>
        <w:t xml:space="preserve"> too many </w:t>
      </w:r>
      <w:r w:rsidR="007F2BF5">
        <w:rPr>
          <w:rStyle w:val="Emphasis"/>
        </w:rPr>
        <w:t>mistakes</w:t>
      </w:r>
      <w:r w:rsidR="007F2BF5">
        <w:rPr>
          <w:sz w:val="16"/>
        </w:rPr>
        <w:t xml:space="preserve"> </w:t>
      </w:r>
      <w:r w:rsidR="007F2BF5">
        <w:rPr>
          <w:rStyle w:val="StyleUnderline"/>
        </w:rPr>
        <w:t>find their way into a project as big as a code of all the laws</w:t>
      </w:r>
      <w:r w:rsidR="007F2BF5">
        <w:rPr>
          <w:sz w:val="16"/>
        </w:rPr>
        <w:t xml:space="preserve"> of the United States. </w:t>
      </w:r>
      <w:r w:rsidR="007F2BF5">
        <w:rPr>
          <w:rStyle w:val="StyleUnderline"/>
        </w:rPr>
        <w:t xml:space="preserve">The Senate </w:t>
      </w:r>
      <w:r w:rsidR="007F2BF5">
        <w:rPr>
          <w:rStyle w:val="Emphasis"/>
        </w:rPr>
        <w:t>insisted that the new code not be binding, just in case</w:t>
      </w:r>
      <w:r w:rsidR="007F2BF5">
        <w:rPr>
          <w:sz w:val="16"/>
        </w:rPr>
        <w:t>.</w:t>
      </w:r>
    </w:p>
    <w:p w14:paraId="1F00054D" w14:textId="77EDCC06" w:rsidR="007F2BF5" w:rsidRPr="000905A4" w:rsidRDefault="000905A4" w:rsidP="007F2BF5">
      <w:pPr>
        <w:pStyle w:val="Heading4"/>
      </w:pPr>
      <w:r>
        <w:t xml:space="preserve">6. That’s true even if there are </w:t>
      </w:r>
      <w:r>
        <w:rPr>
          <w:u w:val="single"/>
        </w:rPr>
        <w:t>citations</w:t>
      </w:r>
      <w:r>
        <w:t xml:space="preserve"> to the Statutes at Large. Code </w:t>
      </w:r>
      <w:r>
        <w:rPr>
          <w:u w:val="single"/>
        </w:rPr>
        <w:t>itself</w:t>
      </w:r>
      <w:r>
        <w:t xml:space="preserve"> is </w:t>
      </w:r>
      <w:r w:rsidRPr="000905A4">
        <w:rPr>
          <w:u w:val="single"/>
        </w:rPr>
        <w:t>not law</w:t>
      </w:r>
      <w:r>
        <w:t xml:space="preserve">. </w:t>
      </w:r>
    </w:p>
    <w:p w14:paraId="5ED81198" w14:textId="77777777" w:rsidR="007F2BF5" w:rsidRDefault="007F2BF5" w:rsidP="007F2BF5">
      <w:r>
        <w:t xml:space="preserve">Tobias A. </w:t>
      </w:r>
      <w:r w:rsidRPr="001420B0">
        <w:rPr>
          <w:rStyle w:val="Style13ptBold"/>
        </w:rPr>
        <w:t>Dorsey 7</w:t>
      </w:r>
      <w:r>
        <w:t>, Assistant Counsel in the Office of the Legislative Counsel, U.S. House of Representatives, “Some Reflections on Not Reading the Statutes,” 10 Green Bag 2d 283, Spring 2007, WestLaw</w:t>
      </w:r>
    </w:p>
    <w:p w14:paraId="2227DE05" w14:textId="77777777" w:rsidR="007F2BF5" w:rsidRPr="00CC1878" w:rsidRDefault="007F2BF5" w:rsidP="007F2BF5">
      <w:pPr>
        <w:rPr>
          <w:sz w:val="16"/>
        </w:rPr>
      </w:pPr>
      <w:r w:rsidRPr="00CC1878">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The irony, however, is that </w:t>
      </w:r>
      <w:r w:rsidRPr="00274997">
        <w:rPr>
          <w:rStyle w:val="StyleUnderline"/>
          <w:highlight w:val="yellow"/>
        </w:rPr>
        <w:t xml:space="preserve">we </w:t>
      </w:r>
      <w:r w:rsidRPr="00274997">
        <w:rPr>
          <w:rStyle w:val="Emphasis"/>
          <w:highlight w:val="yellow"/>
        </w:rPr>
        <w:t xml:space="preserve">no longer </w:t>
      </w:r>
      <w:r w:rsidRPr="007B4ADF">
        <w:rPr>
          <w:rStyle w:val="Emphasis"/>
          <w:highlight w:val="yellow"/>
        </w:rPr>
        <w:t>read</w:t>
      </w:r>
      <w:r w:rsidRPr="007B4ADF">
        <w:rPr>
          <w:rStyle w:val="Emphasis"/>
        </w:rPr>
        <w:t xml:space="preserve"> the </w:t>
      </w:r>
      <w:r w:rsidRPr="00274997">
        <w:rPr>
          <w:rStyle w:val="Emphasis"/>
          <w:highlight w:val="yellow"/>
        </w:rPr>
        <w:t>statutes</w:t>
      </w:r>
      <w:r w:rsidRPr="00CC1878">
        <w:rPr>
          <w:sz w:val="16"/>
        </w:rPr>
        <w:t xml:space="preserve">. Not in the sense that Frankfurter did. </w:t>
      </w:r>
      <w:r w:rsidRPr="00CC1878">
        <w:rPr>
          <w:rStyle w:val="Emphasis"/>
        </w:rPr>
        <w:t>Frankfurter</w:t>
      </w:r>
      <w:r w:rsidRPr="00CC1878">
        <w:rPr>
          <w:sz w:val="16"/>
        </w:rPr>
        <w:t xml:space="preserve"> </w:t>
      </w:r>
      <w:r w:rsidRPr="00CC1878">
        <w:rPr>
          <w:rStyle w:val="StyleUnderline"/>
        </w:rPr>
        <w:t>actually</w:t>
      </w:r>
      <w:r w:rsidRPr="00CC1878">
        <w:rPr>
          <w:sz w:val="16"/>
        </w:rPr>
        <w:t xml:space="preserve"> </w:t>
      </w:r>
      <w:r w:rsidRPr="00CC1878">
        <w:rPr>
          <w:rStyle w:val="Emphasis"/>
        </w:rPr>
        <w:t>did read</w:t>
      </w:r>
      <w:r w:rsidRPr="00CC1878">
        <w:rPr>
          <w:sz w:val="16"/>
        </w:rPr>
        <w:t xml:space="preserve"> the </w:t>
      </w:r>
      <w:r w:rsidRPr="00CC1878">
        <w:rPr>
          <w:rStyle w:val="Emphasis"/>
        </w:rPr>
        <w:t>actual statutes</w:t>
      </w:r>
      <w:r w:rsidRPr="00CC1878">
        <w:rPr>
          <w:sz w:val="16"/>
        </w:rPr>
        <w:t xml:space="preserve">. </w:t>
      </w:r>
      <w:r w:rsidRPr="00CC1878">
        <w:rPr>
          <w:rStyle w:val="StyleUnderline"/>
        </w:rPr>
        <w:t xml:space="preserve">He did not read the United States </w:t>
      </w:r>
      <w:r w:rsidRPr="00CC1878">
        <w:rPr>
          <w:rStyle w:val="Emphasis"/>
        </w:rPr>
        <w:t>Code</w:t>
      </w:r>
      <w:r w:rsidRPr="00CC1878">
        <w:rPr>
          <w:rStyle w:val="StyleUnderline"/>
        </w:rPr>
        <w:t xml:space="preserve">; he read the </w:t>
      </w:r>
      <w:r w:rsidRPr="00CC1878">
        <w:rPr>
          <w:rStyle w:val="Emphasis"/>
        </w:rPr>
        <w:t>Statutes at Large</w:t>
      </w:r>
      <w:r w:rsidRPr="00CC1878">
        <w:rPr>
          <w:sz w:val="16"/>
        </w:rPr>
        <w:t xml:space="preserve">. He jauntily described himself as “one for whom the Statutes at Large constitute his staple reading.”2 </w:t>
      </w:r>
      <w:r w:rsidRPr="00CC1878">
        <w:rPr>
          <w:rStyle w:val="StyleUnderline"/>
        </w:rPr>
        <w:t>Frankfurter</w:t>
      </w:r>
      <w:r w:rsidRPr="00CC1878">
        <w:rPr>
          <w:sz w:val="16"/>
        </w:rPr>
        <w:t xml:space="preserve">, in other words, </w:t>
      </w:r>
      <w:r w:rsidRPr="00CC1878">
        <w:rPr>
          <w:rStyle w:val="StyleUnderline"/>
        </w:rPr>
        <w:t xml:space="preserve">did not read </w:t>
      </w:r>
      <w:r w:rsidRPr="00CC1878">
        <w:rPr>
          <w:rStyle w:val="Emphasis"/>
        </w:rPr>
        <w:t>imitation</w:t>
      </w:r>
      <w:r w:rsidRPr="00CC1878">
        <w:rPr>
          <w:sz w:val="16"/>
        </w:rPr>
        <w:t xml:space="preserve"> </w:t>
      </w:r>
      <w:r w:rsidRPr="00CC1878">
        <w:rPr>
          <w:rStyle w:val="StyleUnderline"/>
        </w:rPr>
        <w:t xml:space="preserve">law; he read </w:t>
      </w:r>
      <w:r w:rsidRPr="00CC1878">
        <w:rPr>
          <w:rStyle w:val="Emphasis"/>
        </w:rPr>
        <w:t>real</w:t>
      </w:r>
      <w:r w:rsidRPr="00CC1878">
        <w:rPr>
          <w:rStyle w:val="StyleUnderline"/>
        </w:rPr>
        <w:t xml:space="preserve"> law.</w:t>
      </w:r>
      <w:r w:rsidRPr="00CC1878">
        <w:rPr>
          <w:sz w:val="16"/>
        </w:rPr>
        <w:t xml:space="preserve"> So did everyone else, in Frankfurter's day.</w:t>
      </w:r>
    </w:p>
    <w:p w14:paraId="6E7D2B92" w14:textId="77777777" w:rsidR="007F2BF5" w:rsidRPr="00CC1878" w:rsidRDefault="007F2BF5" w:rsidP="007F2BF5">
      <w:pPr>
        <w:rPr>
          <w:rStyle w:val="Emphasis"/>
        </w:rPr>
      </w:pPr>
      <w:r w:rsidRPr="00CC1878">
        <w:rPr>
          <w:rStyle w:val="Emphasis"/>
        </w:rPr>
        <w:t xml:space="preserve">Nowadays, we don't. </w:t>
      </w:r>
      <w:r w:rsidRPr="00274997">
        <w:rPr>
          <w:rStyle w:val="Emphasis"/>
          <w:highlight w:val="yellow"/>
        </w:rPr>
        <w:t>We read imitation law</w:t>
      </w:r>
      <w:r w:rsidRPr="00CC1878">
        <w:rPr>
          <w:rStyle w:val="StyleUnderline"/>
        </w:rPr>
        <w:t>.</w:t>
      </w:r>
    </w:p>
    <w:p w14:paraId="52FD845D" w14:textId="77777777" w:rsidR="007F2BF5" w:rsidRPr="00CC1878" w:rsidRDefault="007F2BF5" w:rsidP="007F2BF5">
      <w:pPr>
        <w:rPr>
          <w:rStyle w:val="StyleUnderline"/>
        </w:rPr>
      </w:pPr>
      <w:r w:rsidRPr="00CC1878">
        <w:rPr>
          <w:rStyle w:val="StyleUnderline"/>
        </w:rPr>
        <w:t xml:space="preserve">Consider: </w:t>
      </w:r>
      <w:r w:rsidRPr="00274997">
        <w:rPr>
          <w:rStyle w:val="StyleUnderline"/>
          <w:highlight w:val="yellow"/>
        </w:rPr>
        <w:t xml:space="preserve">A text </w:t>
      </w:r>
      <w:r w:rsidRPr="007B4ADF">
        <w:rPr>
          <w:rStyle w:val="StyleUnderline"/>
          <w:highlight w:val="yellow"/>
        </w:rPr>
        <w:t>passes</w:t>
      </w:r>
      <w:r w:rsidRPr="007B4ADF">
        <w:rPr>
          <w:rStyle w:val="StyleUnderline"/>
        </w:rPr>
        <w:t xml:space="preserve"> both houses</w:t>
      </w:r>
      <w:r w:rsidRPr="00CC1878">
        <w:rPr>
          <w:rStyle w:val="StyleUnderline"/>
        </w:rPr>
        <w:t xml:space="preserve"> of </w:t>
      </w:r>
      <w:r w:rsidRPr="007B4ADF">
        <w:rPr>
          <w:rStyle w:val="StyleUnderline"/>
          <w:highlight w:val="yellow"/>
        </w:rPr>
        <w:t>Congress</w:t>
      </w:r>
      <w:r w:rsidRPr="00CC1878">
        <w:rPr>
          <w:rStyle w:val="StyleUnderline"/>
        </w:rPr>
        <w:t xml:space="preserve">. It </w:t>
      </w:r>
      <w:r w:rsidRPr="00274997">
        <w:rPr>
          <w:rStyle w:val="StyleUnderline"/>
          <w:highlight w:val="yellow"/>
        </w:rPr>
        <w:t xml:space="preserve">is </w:t>
      </w:r>
      <w:r w:rsidRPr="007B4ADF">
        <w:rPr>
          <w:rStyle w:val="StyleUnderline"/>
          <w:highlight w:val="yellow"/>
        </w:rPr>
        <w:t>printed</w:t>
      </w:r>
      <w:r w:rsidRPr="007B4ADF">
        <w:rPr>
          <w:rStyle w:val="StyleUnderline"/>
        </w:rPr>
        <w:t xml:space="preserve"> on parchment</w:t>
      </w:r>
      <w:r w:rsidRPr="00CC1878">
        <w:rPr>
          <w:rStyle w:val="StyleUnderline"/>
        </w:rPr>
        <w:t xml:space="preserve"> </w:t>
      </w:r>
      <w:r w:rsidRPr="007B4ADF">
        <w:rPr>
          <w:rStyle w:val="StyleUnderline"/>
        </w:rPr>
        <w:t xml:space="preserve">and </w:t>
      </w:r>
      <w:r w:rsidRPr="007B4ADF">
        <w:rPr>
          <w:rStyle w:val="StyleUnderline"/>
          <w:highlight w:val="yellow"/>
        </w:rPr>
        <w:t xml:space="preserve">presented </w:t>
      </w:r>
      <w:r w:rsidRPr="00274997">
        <w:rPr>
          <w:rStyle w:val="StyleUnderline"/>
          <w:highlight w:val="yellow"/>
        </w:rPr>
        <w:t>to the President</w:t>
      </w:r>
      <w:r w:rsidRPr="00CC1878">
        <w:rPr>
          <w:rStyle w:val="StyleUnderline"/>
        </w:rPr>
        <w:t xml:space="preserve">. If it becomes law, it is </w:t>
      </w:r>
      <w:r w:rsidRPr="00274997">
        <w:rPr>
          <w:rStyle w:val="StyleUnderline"/>
          <w:highlight w:val="yellow"/>
        </w:rPr>
        <w:t xml:space="preserve">sent to </w:t>
      </w:r>
      <w:r w:rsidRPr="007B4ADF">
        <w:rPr>
          <w:rStyle w:val="StyleUnderline"/>
          <w:highlight w:val="yellow"/>
        </w:rPr>
        <w:t>the</w:t>
      </w:r>
      <w:r w:rsidRPr="007B4ADF">
        <w:rPr>
          <w:rStyle w:val="StyleUnderline"/>
        </w:rPr>
        <w:t xml:space="preserve"> National </w:t>
      </w:r>
      <w:r w:rsidRPr="00274997">
        <w:rPr>
          <w:rStyle w:val="StyleUnderline"/>
          <w:highlight w:val="yellow"/>
        </w:rPr>
        <w:t>Archives and preserved</w:t>
      </w:r>
      <w:r w:rsidRPr="00CC1878">
        <w:rPr>
          <w:rStyle w:val="StyleUnderline"/>
        </w:rPr>
        <w:t xml:space="preserve"> there. </w:t>
      </w:r>
      <w:r w:rsidRPr="00274997">
        <w:rPr>
          <w:rStyle w:val="Emphasis"/>
          <w:sz w:val="24"/>
          <w:highlight w:val="yellow"/>
        </w:rPr>
        <w:t>These texts, not</w:t>
      </w:r>
      <w:r w:rsidRPr="00CC1878">
        <w:rPr>
          <w:sz w:val="16"/>
          <w:szCs w:val="24"/>
        </w:rPr>
        <w:t xml:space="preserve"> </w:t>
      </w:r>
      <w:r w:rsidRPr="00CC1878">
        <w:rPr>
          <w:sz w:val="16"/>
        </w:rPr>
        <w:t xml:space="preserve">*284 </w:t>
      </w:r>
      <w:r w:rsidRPr="00274997">
        <w:rPr>
          <w:rStyle w:val="Emphasis"/>
          <w:sz w:val="24"/>
          <w:highlight w:val="yellow"/>
        </w:rPr>
        <w:t>any others, are the “Laws of the U</w:t>
      </w:r>
      <w:r w:rsidRPr="00CC1878">
        <w:rPr>
          <w:rStyle w:val="StyleUnderline"/>
        </w:rPr>
        <w:t xml:space="preserve">nited </w:t>
      </w:r>
      <w:r w:rsidRPr="00274997">
        <w:rPr>
          <w:rStyle w:val="Emphasis"/>
          <w:sz w:val="24"/>
          <w:highlight w:val="yellow"/>
        </w:rPr>
        <w:t>S</w:t>
      </w:r>
      <w:r w:rsidRPr="00CC1878">
        <w:rPr>
          <w:rStyle w:val="StyleUnderline"/>
        </w:rPr>
        <w:t>tates</w:t>
      </w:r>
      <w:r w:rsidRPr="007B4ADF">
        <w:rPr>
          <w:rStyle w:val="Emphasis"/>
          <w:sz w:val="24"/>
          <w:highlight w:val="yellow"/>
        </w:rPr>
        <w:t>”</w:t>
      </w:r>
      <w:r w:rsidRPr="00CC1878">
        <w:rPr>
          <w:sz w:val="16"/>
        </w:rPr>
        <w:t xml:space="preserve"> that form part of the “supreme Law of the Land.”3 </w:t>
      </w:r>
      <w:r w:rsidRPr="00CC1878">
        <w:rPr>
          <w:rStyle w:val="StyleUnderline"/>
        </w:rPr>
        <w:t>They are</w:t>
      </w:r>
      <w:r w:rsidRPr="00CC1878">
        <w:rPr>
          <w:sz w:val="16"/>
        </w:rPr>
        <w:t xml:space="preserve"> session laws, and from the early days we have </w:t>
      </w:r>
      <w:r w:rsidRPr="00274997">
        <w:rPr>
          <w:rStyle w:val="StyleUnderline"/>
          <w:highlight w:val="yellow"/>
        </w:rPr>
        <w:t>published</w:t>
      </w:r>
      <w:r w:rsidRPr="00CC1878">
        <w:rPr>
          <w:sz w:val="16"/>
        </w:rPr>
        <w:t xml:space="preserve"> them </w:t>
      </w:r>
      <w:r w:rsidRPr="00274997">
        <w:rPr>
          <w:rStyle w:val="StyleUnderline"/>
          <w:highlight w:val="yellow"/>
        </w:rPr>
        <w:t>in</w:t>
      </w:r>
      <w:r w:rsidRPr="00CC1878">
        <w:rPr>
          <w:rStyle w:val="StyleUnderline"/>
        </w:rPr>
        <w:t xml:space="preserve"> a set of books called </w:t>
      </w:r>
      <w:r w:rsidRPr="00274997">
        <w:rPr>
          <w:rStyle w:val="StyleUnderline"/>
          <w:highlight w:val="yellow"/>
        </w:rPr>
        <w:t>the</w:t>
      </w:r>
      <w:r w:rsidRPr="00CC1878">
        <w:rPr>
          <w:rStyle w:val="StyleUnderline"/>
        </w:rPr>
        <w:t xml:space="preserve"> United States </w:t>
      </w:r>
      <w:r w:rsidRPr="00274997">
        <w:rPr>
          <w:rStyle w:val="Emphasis"/>
          <w:highlight w:val="yellow"/>
        </w:rPr>
        <w:t>Statutes at Large</w:t>
      </w:r>
      <w:r w:rsidRPr="00CC1878">
        <w:rPr>
          <w:rStyle w:val="StyleUnderline"/>
        </w:rPr>
        <w:t>.</w:t>
      </w:r>
    </w:p>
    <w:p w14:paraId="62CBB515" w14:textId="77777777" w:rsidR="007F2BF5" w:rsidRPr="00CC1878" w:rsidRDefault="007F2BF5" w:rsidP="007F2BF5">
      <w:pPr>
        <w:rPr>
          <w:sz w:val="16"/>
        </w:rPr>
      </w:pPr>
      <w:r w:rsidRPr="00274997">
        <w:rPr>
          <w:rStyle w:val="StyleUnderline"/>
          <w:highlight w:val="yellow"/>
        </w:rPr>
        <w:t>We</w:t>
      </w:r>
      <w:r w:rsidRPr="00274997">
        <w:rPr>
          <w:sz w:val="16"/>
          <w:highlight w:val="yellow"/>
        </w:rPr>
        <w:t xml:space="preserve"> </w:t>
      </w:r>
      <w:r w:rsidRPr="00274997">
        <w:rPr>
          <w:rStyle w:val="Emphasis"/>
          <w:sz w:val="24"/>
          <w:highlight w:val="yellow"/>
        </w:rPr>
        <w:t xml:space="preserve">do not </w:t>
      </w:r>
      <w:r w:rsidRPr="007B4ADF">
        <w:rPr>
          <w:rStyle w:val="Emphasis"/>
          <w:sz w:val="24"/>
          <w:highlight w:val="yellow"/>
        </w:rPr>
        <w:t>read them anymore</w:t>
      </w:r>
      <w:r w:rsidRPr="00CC1878">
        <w:rPr>
          <w:rStyle w:val="StyleUnderline"/>
        </w:rPr>
        <w:t>. We</w:t>
      </w:r>
      <w:r w:rsidRPr="00CC1878">
        <w:rPr>
          <w:sz w:val="16"/>
        </w:rPr>
        <w:t xml:space="preserve"> </w:t>
      </w:r>
      <w:r w:rsidRPr="00CC1878">
        <w:rPr>
          <w:rStyle w:val="Emphasis"/>
        </w:rPr>
        <w:t>do not cite</w:t>
      </w:r>
      <w:r w:rsidRPr="00CC1878">
        <w:rPr>
          <w:sz w:val="16"/>
        </w:rPr>
        <w:t xml:space="preserve"> to </w:t>
      </w:r>
      <w:r w:rsidRPr="00CC1878">
        <w:rPr>
          <w:rStyle w:val="Emphasis"/>
        </w:rPr>
        <w:t>them</w:t>
      </w:r>
      <w:r w:rsidRPr="00CC1878">
        <w:rPr>
          <w:rStyle w:val="StyleUnderline"/>
        </w:rPr>
        <w:t xml:space="preserve">, we </w:t>
      </w:r>
      <w:r w:rsidRPr="00CC1878">
        <w:rPr>
          <w:rStyle w:val="Emphasis"/>
        </w:rPr>
        <w:t>do not quote</w:t>
      </w:r>
      <w:r w:rsidRPr="00CC1878">
        <w:rPr>
          <w:sz w:val="16"/>
        </w:rPr>
        <w:t xml:space="preserve"> from </w:t>
      </w:r>
      <w:r w:rsidRPr="00CC1878">
        <w:rPr>
          <w:rStyle w:val="Emphasis"/>
        </w:rPr>
        <w:t>them</w:t>
      </w:r>
      <w:r w:rsidRPr="00CC1878">
        <w:rPr>
          <w:rStyle w:val="StyleUnderline"/>
        </w:rPr>
        <w:t>, and</w:t>
      </w:r>
      <w:r w:rsidRPr="00CC1878">
        <w:rPr>
          <w:sz w:val="16"/>
        </w:rPr>
        <w:t>--the most recent development--</w:t>
      </w:r>
      <w:r w:rsidRPr="00CC1878">
        <w:rPr>
          <w:rStyle w:val="StyleUnderline"/>
        </w:rPr>
        <w:t>we</w:t>
      </w:r>
      <w:r w:rsidRPr="00CC1878">
        <w:rPr>
          <w:sz w:val="16"/>
        </w:rPr>
        <w:t xml:space="preserve"> </w:t>
      </w:r>
      <w:r w:rsidRPr="007B4ADF">
        <w:rPr>
          <w:rStyle w:val="Emphasis"/>
          <w:highlight w:val="yellow"/>
        </w:rPr>
        <w:t xml:space="preserve">do not use </w:t>
      </w:r>
      <w:r w:rsidRPr="00274997">
        <w:rPr>
          <w:rStyle w:val="Emphasis"/>
          <w:highlight w:val="yellow"/>
        </w:rPr>
        <w:t>them in</w:t>
      </w:r>
      <w:r w:rsidRPr="00CC1878">
        <w:rPr>
          <w:rStyle w:val="Emphasis"/>
        </w:rPr>
        <w:t xml:space="preserve"> statutory </w:t>
      </w:r>
      <w:r w:rsidRPr="00274997">
        <w:rPr>
          <w:rStyle w:val="Emphasis"/>
          <w:highlight w:val="yellow"/>
        </w:rPr>
        <w:t>interpretation</w:t>
      </w:r>
      <w:r w:rsidRPr="00CC1878">
        <w:rPr>
          <w:sz w:val="16"/>
        </w:rPr>
        <w:t>.</w:t>
      </w:r>
    </w:p>
    <w:p w14:paraId="3BEEC38A" w14:textId="77777777" w:rsidR="007F2BF5" w:rsidRPr="00CC1878" w:rsidRDefault="007F2BF5" w:rsidP="007F2BF5">
      <w:pPr>
        <w:rPr>
          <w:rStyle w:val="Emphasis"/>
        </w:rPr>
      </w:pPr>
      <w:r w:rsidRPr="00CC1878">
        <w:rPr>
          <w:sz w:val="16"/>
        </w:rPr>
        <w:t xml:space="preserve">We do not like </w:t>
      </w:r>
      <w:r w:rsidRPr="00CC1878">
        <w:rPr>
          <w:rStyle w:val="StyleUnderline"/>
        </w:rPr>
        <w:t>to read session laws</w:t>
      </w:r>
      <w:r w:rsidRPr="00CC1878">
        <w:rPr>
          <w:sz w:val="16"/>
        </w:rPr>
        <w:t xml:space="preserve">, of course. It </w:t>
      </w:r>
      <w:r w:rsidRPr="00CC1878">
        <w:rPr>
          <w:rStyle w:val="StyleUnderline"/>
        </w:rPr>
        <w:t xml:space="preserve">can be </w:t>
      </w:r>
      <w:r w:rsidRPr="00CC1878">
        <w:rPr>
          <w:rStyle w:val="Emphasis"/>
        </w:rPr>
        <w:t>tough going</w:t>
      </w:r>
      <w:r w:rsidRPr="00CC1878">
        <w:rPr>
          <w:sz w:val="16"/>
        </w:rPr>
        <w:t xml:space="preserve">. “Many laws on which lawmakers are asked to vote are not in fact readable, </w:t>
      </w:r>
      <w:r w:rsidRPr="00CC1878">
        <w:rPr>
          <w:rStyle w:val="StyleUnderline"/>
        </w:rPr>
        <w:t xml:space="preserve">consisting as they do of a </w:t>
      </w:r>
      <w:r w:rsidRPr="00CC1878">
        <w:rPr>
          <w:rStyle w:val="Emphasis"/>
        </w:rPr>
        <w:t>string of amendments</w:t>
      </w:r>
      <w:r w:rsidRPr="00CC1878">
        <w:rPr>
          <w:sz w:val="16"/>
        </w:rPr>
        <w:t xml:space="preserve"> to existing laws, </w:t>
      </w:r>
      <w:r w:rsidRPr="00CC1878">
        <w:rPr>
          <w:rStyle w:val="StyleUnderline"/>
        </w:rPr>
        <w:t>changing three words in subsection 5 of section 2 of article 7 of something already on the books.”</w:t>
      </w:r>
      <w:r w:rsidRPr="00CC1878">
        <w:rPr>
          <w:sz w:val="16"/>
        </w:rPr>
        <w:t xml:space="preserve">4 </w:t>
      </w:r>
      <w:r w:rsidRPr="00CC1878">
        <w:rPr>
          <w:rStyle w:val="Emphasis"/>
        </w:rPr>
        <w:t>Who wants to read that?</w:t>
      </w:r>
    </w:p>
    <w:p w14:paraId="51D067F6" w14:textId="77777777" w:rsidR="007F2BF5" w:rsidRPr="00CC1878" w:rsidRDefault="007F2BF5" w:rsidP="007F2BF5">
      <w:pPr>
        <w:rPr>
          <w:rStyle w:val="Emphasis"/>
        </w:rPr>
      </w:pPr>
      <w:r w:rsidRPr="00CC1878">
        <w:rPr>
          <w:rStyle w:val="StyleUnderline"/>
        </w:rPr>
        <w:t xml:space="preserve">So </w:t>
      </w:r>
      <w:r w:rsidRPr="00274997">
        <w:rPr>
          <w:rStyle w:val="StyleUnderline"/>
          <w:highlight w:val="yellow"/>
        </w:rPr>
        <w:t>we read</w:t>
      </w:r>
      <w:r w:rsidRPr="00CC1878">
        <w:rPr>
          <w:sz w:val="16"/>
        </w:rPr>
        <w:t xml:space="preserve"> the </w:t>
      </w:r>
      <w:r w:rsidRPr="007B4ADF">
        <w:rPr>
          <w:rStyle w:val="Emphasis"/>
        </w:rPr>
        <w:t>U</w:t>
      </w:r>
      <w:r w:rsidRPr="007B4ADF">
        <w:rPr>
          <w:rStyle w:val="StyleUnderline"/>
        </w:rPr>
        <w:t xml:space="preserve">nited </w:t>
      </w:r>
      <w:r w:rsidRPr="007B4ADF">
        <w:rPr>
          <w:rStyle w:val="Emphasis"/>
        </w:rPr>
        <w:t>S</w:t>
      </w:r>
      <w:r w:rsidRPr="007B4ADF">
        <w:rPr>
          <w:rStyle w:val="StyleUnderline"/>
        </w:rPr>
        <w:t>tates</w:t>
      </w:r>
      <w:r w:rsidRPr="00CC1878">
        <w:rPr>
          <w:rStyle w:val="StyleUnderline"/>
        </w:rPr>
        <w:t xml:space="preserve"> </w:t>
      </w:r>
      <w:r w:rsidRPr="00274997">
        <w:rPr>
          <w:rStyle w:val="Emphasis"/>
          <w:highlight w:val="yellow"/>
        </w:rPr>
        <w:t>Code instead</w:t>
      </w:r>
      <w:r w:rsidRPr="00CC1878">
        <w:rPr>
          <w:sz w:val="16"/>
        </w:rPr>
        <w:t xml:space="preserve">. The Code is--no disrespect intended--a Frankenstein's monster of session laws. The Code is made by taking the session laws, hacking them to pieces, rearranging them, and stitching them back together in a way that gives them false life. Many pieces are altered, and many others are thrown away. </w:t>
      </w:r>
      <w:r w:rsidRPr="00CC1878">
        <w:rPr>
          <w:rStyle w:val="StyleUnderline"/>
        </w:rPr>
        <w:t>The result is</w:t>
      </w:r>
      <w:r w:rsidRPr="00CC1878">
        <w:rPr>
          <w:sz w:val="16"/>
        </w:rPr>
        <w:t xml:space="preserve"> something like </w:t>
      </w:r>
      <w:r w:rsidRPr="00274997">
        <w:rPr>
          <w:rStyle w:val="StyleUnderline"/>
          <w:highlight w:val="yellow"/>
        </w:rPr>
        <w:t xml:space="preserve">a </w:t>
      </w:r>
      <w:r w:rsidRPr="00274997">
        <w:rPr>
          <w:rStyle w:val="Emphasis"/>
          <w:highlight w:val="yellow"/>
        </w:rPr>
        <w:t>Cliffs Notes guide</w:t>
      </w:r>
      <w:r w:rsidRPr="00274997">
        <w:rPr>
          <w:sz w:val="16"/>
          <w:highlight w:val="yellow"/>
        </w:rPr>
        <w:t xml:space="preserve"> </w:t>
      </w:r>
      <w:r w:rsidRPr="00274997">
        <w:rPr>
          <w:rStyle w:val="StyleUnderline"/>
          <w:highlight w:val="yellow"/>
        </w:rPr>
        <w:t>to</w:t>
      </w:r>
      <w:r w:rsidRPr="00CC1878">
        <w:rPr>
          <w:rStyle w:val="StyleUnderline"/>
        </w:rPr>
        <w:t xml:space="preserve"> the </w:t>
      </w:r>
      <w:r w:rsidRPr="00274997">
        <w:rPr>
          <w:rStyle w:val="StyleUnderline"/>
          <w:highlight w:val="yellow"/>
        </w:rPr>
        <w:t>real law</w:t>
      </w:r>
      <w:r w:rsidRPr="00ED47D1">
        <w:rPr>
          <w:rStyle w:val="StyleUnderline"/>
        </w:rPr>
        <w:t xml:space="preserve">. That </w:t>
      </w:r>
      <w:r w:rsidRPr="00274997">
        <w:rPr>
          <w:rStyle w:val="StyleUnderline"/>
          <w:highlight w:val="yellow"/>
        </w:rPr>
        <w:t xml:space="preserve">is </w:t>
      </w:r>
      <w:r w:rsidRPr="00274997">
        <w:rPr>
          <w:rStyle w:val="Emphasis"/>
          <w:highlight w:val="yellow"/>
        </w:rPr>
        <w:t>all</w:t>
      </w:r>
      <w:r w:rsidRPr="00CC1878">
        <w:rPr>
          <w:rStyle w:val="Emphasis"/>
        </w:rPr>
        <w:t xml:space="preserve"> the Code is, and that is all </w:t>
      </w:r>
      <w:r w:rsidRPr="00274997">
        <w:rPr>
          <w:rStyle w:val="Emphasis"/>
          <w:highlight w:val="yellow"/>
        </w:rPr>
        <w:t>it is supposed to be.</w:t>
      </w:r>
    </w:p>
    <w:p w14:paraId="4331389C" w14:textId="77777777" w:rsidR="007F2BF5" w:rsidRPr="00CC1878" w:rsidRDefault="007F2BF5" w:rsidP="007F2BF5">
      <w:pPr>
        <w:rPr>
          <w:sz w:val="16"/>
        </w:rPr>
      </w:pPr>
      <w:r w:rsidRPr="00CC1878">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52559642" w14:textId="77777777" w:rsidR="007F2BF5" w:rsidRPr="00CC1878" w:rsidRDefault="007F2BF5" w:rsidP="007F2BF5">
      <w:pPr>
        <w:rPr>
          <w:sz w:val="16"/>
        </w:rPr>
      </w:pPr>
      <w:r w:rsidRPr="00CC1878">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387236CC" w14:textId="77777777" w:rsidR="007F2BF5" w:rsidRPr="00CC1878" w:rsidRDefault="007F2BF5" w:rsidP="007F2BF5">
      <w:pPr>
        <w:rPr>
          <w:sz w:val="16"/>
        </w:rPr>
      </w:pPr>
      <w:r w:rsidRPr="00CC1878">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10ACFB44" w14:textId="77777777" w:rsidR="007F2BF5" w:rsidRPr="00CC1878" w:rsidRDefault="007F2BF5" w:rsidP="007F2BF5">
      <w:pPr>
        <w:rPr>
          <w:sz w:val="16"/>
        </w:rPr>
      </w:pPr>
      <w:r w:rsidRPr="00CC1878">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57301A4C" w14:textId="77777777" w:rsidR="007F2BF5" w:rsidRPr="00CC1878" w:rsidRDefault="007F2BF5" w:rsidP="007F2BF5">
      <w:pPr>
        <w:rPr>
          <w:sz w:val="16"/>
        </w:rPr>
      </w:pPr>
      <w:r w:rsidRPr="00CC1878">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6B6DB118" w14:textId="77777777" w:rsidR="007F2BF5" w:rsidRPr="00CC1878" w:rsidRDefault="007F2BF5" w:rsidP="007F2BF5">
      <w:pPr>
        <w:ind w:left="720"/>
        <w:rPr>
          <w:sz w:val="16"/>
        </w:rPr>
      </w:pPr>
      <w:r w:rsidRPr="00CC1878">
        <w:rPr>
          <w:sz w:val="16"/>
        </w:rPr>
        <w:t>... the provisions of section 1303 of the Revenue Act of 1918 shall have no further applicability of any kind to the Speaker or to any committee, officer, employee, or property of the House of Representatives.</w:t>
      </w:r>
    </w:p>
    <w:p w14:paraId="6A2FDD9A" w14:textId="77777777" w:rsidR="007F2BF5" w:rsidRPr="00CC1878" w:rsidRDefault="007F2BF5" w:rsidP="007F2BF5">
      <w:pPr>
        <w:rPr>
          <w:sz w:val="16"/>
        </w:rPr>
      </w:pPr>
      <w:r w:rsidRPr="00CC1878">
        <w:rPr>
          <w:sz w:val="16"/>
        </w:rPr>
        <w:t>How does the Code show this? By rewriting 1303(a) holistically and placing it in two sections, 2 U.S.C. 271 and 272:</w:t>
      </w:r>
    </w:p>
    <w:p w14:paraId="49554EC3" w14:textId="77777777" w:rsidR="007F2BF5" w:rsidRPr="00CC1878" w:rsidRDefault="007F2BF5" w:rsidP="007F2BF5">
      <w:pPr>
        <w:ind w:left="720"/>
        <w:rPr>
          <w:sz w:val="16"/>
        </w:rPr>
      </w:pPr>
      <w:r w:rsidRPr="00CC1878">
        <w:rPr>
          <w:sz w:val="16"/>
        </w:rPr>
        <w:t>§ 271. Establishment</w:t>
      </w:r>
    </w:p>
    <w:p w14:paraId="68BB654E" w14:textId="77777777" w:rsidR="007F2BF5" w:rsidRPr="00CC1878" w:rsidRDefault="007F2BF5" w:rsidP="007F2BF5">
      <w:pPr>
        <w:ind w:left="720"/>
        <w:rPr>
          <w:sz w:val="16"/>
        </w:rPr>
      </w:pPr>
      <w:r w:rsidRPr="00CC1878">
        <w:rPr>
          <w:sz w:val="16"/>
        </w:rPr>
        <w:t>There shall be in the Senate an office to be known as the Office of the Legislative Counsel, and to be under *286 the direction of the Legislative Counsel of the Senate.</w:t>
      </w:r>
    </w:p>
    <w:p w14:paraId="782A52B3" w14:textId="77777777" w:rsidR="007F2BF5" w:rsidRPr="00CC1878" w:rsidRDefault="007F2BF5" w:rsidP="007F2BF5">
      <w:pPr>
        <w:ind w:left="720"/>
        <w:rPr>
          <w:sz w:val="16"/>
        </w:rPr>
      </w:pPr>
      <w:r w:rsidRPr="00CC1878">
        <w:rPr>
          <w:sz w:val="16"/>
        </w:rPr>
        <w:t>§ 272. Legislative Counsel</w:t>
      </w:r>
    </w:p>
    <w:p w14:paraId="0AB3966A" w14:textId="77777777" w:rsidR="007F2BF5" w:rsidRPr="00CC1878" w:rsidRDefault="007F2BF5" w:rsidP="007F2BF5">
      <w:pPr>
        <w:ind w:left="720"/>
        <w:rPr>
          <w:sz w:val="16"/>
        </w:rPr>
      </w:pPr>
      <w:r w:rsidRPr="00CC1878">
        <w:rPr>
          <w:sz w:val="16"/>
        </w:rPr>
        <w:t>The Legislative Counsel shall be appointed by the President pro tempore of the Senate, without reference to political affiliations and solely on the ground of fitness to perform the duties of the office.</w:t>
      </w:r>
    </w:p>
    <w:p w14:paraId="269E1DE0" w14:textId="77777777" w:rsidR="007F2BF5" w:rsidRPr="00CC1878" w:rsidRDefault="007F2BF5" w:rsidP="007F2BF5">
      <w:pPr>
        <w:rPr>
          <w:sz w:val="16"/>
        </w:rPr>
      </w:pPr>
      <w:r w:rsidRPr="00CC1878">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1AECEB26" w14:textId="77777777" w:rsidR="007F2BF5" w:rsidRPr="00CC1878" w:rsidRDefault="007F2BF5" w:rsidP="007F2BF5">
      <w:pPr>
        <w:rPr>
          <w:sz w:val="16"/>
        </w:rPr>
      </w:pPr>
      <w:r w:rsidRPr="00CC1878">
        <w:rPr>
          <w:sz w:val="16"/>
        </w:rPr>
        <w:t>So the single clean text of 271 and 272 tells us all we need to know--for our garden-variety legal hack work. For statutory interpretation it is useless, even misleading.</w:t>
      </w:r>
    </w:p>
    <w:p w14:paraId="0E05E34E" w14:textId="77777777" w:rsidR="007F2BF5" w:rsidRPr="00CC1878" w:rsidRDefault="007F2BF5" w:rsidP="007F2BF5">
      <w:pPr>
        <w:rPr>
          <w:sz w:val="16"/>
        </w:rPr>
      </w:pPr>
      <w:r w:rsidRPr="00CC1878">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12EDDA4A" w14:textId="77777777" w:rsidR="007F2BF5" w:rsidRPr="00CC1878" w:rsidRDefault="007F2BF5" w:rsidP="007F2BF5">
      <w:pPr>
        <w:rPr>
          <w:sz w:val="16"/>
        </w:rPr>
      </w:pPr>
      <w:r w:rsidRPr="00CC1878">
        <w:rPr>
          <w:sz w:val="16"/>
        </w:rPr>
        <w:t xml:space="preserve">When we remember this, we are fine. </w:t>
      </w:r>
      <w:r w:rsidRPr="00CC1878">
        <w:rPr>
          <w:rStyle w:val="StyleUnderline"/>
        </w:rPr>
        <w:t xml:space="preserve">The </w:t>
      </w:r>
      <w:r w:rsidRPr="007B4ADF">
        <w:rPr>
          <w:rStyle w:val="StyleUnderline"/>
        </w:rPr>
        <w:t xml:space="preserve">Code is </w:t>
      </w:r>
      <w:r w:rsidRPr="00274997">
        <w:rPr>
          <w:rStyle w:val="Emphasis"/>
          <w:highlight w:val="yellow"/>
        </w:rPr>
        <w:t>just</w:t>
      </w:r>
      <w:r w:rsidRPr="00274997">
        <w:rPr>
          <w:rStyle w:val="StyleUnderline"/>
          <w:highlight w:val="yellow"/>
        </w:rPr>
        <w:t xml:space="preserve"> the “</w:t>
      </w:r>
      <w:r w:rsidRPr="00274997">
        <w:rPr>
          <w:rStyle w:val="Emphasis"/>
          <w:highlight w:val="yellow"/>
        </w:rPr>
        <w:t>opinion</w:t>
      </w:r>
      <w:r w:rsidRPr="00CC1878">
        <w:rPr>
          <w:rStyle w:val="Emphasis"/>
        </w:rPr>
        <w:t xml:space="preserve"> and judgment</w:t>
      </w:r>
      <w:r w:rsidRPr="00CC1878">
        <w:rPr>
          <w:rStyle w:val="StyleUnderline"/>
        </w:rPr>
        <w:t xml:space="preserve">” </w:t>
      </w:r>
      <w:r w:rsidRPr="00274997">
        <w:rPr>
          <w:rStyle w:val="StyleUnderline"/>
          <w:highlight w:val="yellow"/>
        </w:rPr>
        <w:t xml:space="preserve">of </w:t>
      </w:r>
      <w:r w:rsidRPr="00274997">
        <w:rPr>
          <w:rStyle w:val="Emphasis"/>
          <w:highlight w:val="yellow"/>
        </w:rPr>
        <w:t>one House office</w:t>
      </w:r>
      <w:r w:rsidRPr="00CC1878">
        <w:rPr>
          <w:sz w:val="16"/>
        </w:rPr>
        <w:t>. Ultimately, as Abner Mikva reminded us, “</w:t>
      </w:r>
      <w:r w:rsidRPr="00CC1878">
        <w:rPr>
          <w:rStyle w:val="StyleUnderline"/>
        </w:rPr>
        <w:t xml:space="preserve">it is for the </w:t>
      </w:r>
      <w:r w:rsidRPr="00CC1878">
        <w:rPr>
          <w:rStyle w:val="Emphasis"/>
        </w:rPr>
        <w:t>courts</w:t>
      </w:r>
      <w:r w:rsidRPr="00CC1878">
        <w:rPr>
          <w:sz w:val="16"/>
        </w:rPr>
        <w:t xml:space="preserve"> </w:t>
      </w:r>
      <w:r w:rsidRPr="00CC1878">
        <w:rPr>
          <w:rStyle w:val="StyleUnderline"/>
        </w:rPr>
        <w:t>to find the meaning of all these statutes</w:t>
      </w:r>
      <w:r w:rsidRPr="00CC1878">
        <w:rPr>
          <w:sz w:val="16"/>
        </w:rPr>
        <w:t>, all the amendments to those statutes, and all the amendments to the amendments.”8</w:t>
      </w:r>
    </w:p>
    <w:p w14:paraId="49DC1024" w14:textId="77777777" w:rsidR="007F2BF5" w:rsidRPr="00CC1878" w:rsidRDefault="007F2BF5" w:rsidP="007F2BF5">
      <w:pPr>
        <w:rPr>
          <w:sz w:val="16"/>
        </w:rPr>
      </w:pPr>
      <w:r w:rsidRPr="00CC1878">
        <w:rPr>
          <w:rStyle w:val="StyleUnderline"/>
        </w:rPr>
        <w:t>The Code is only “</w:t>
      </w:r>
      <w:r w:rsidRPr="00CC1878">
        <w:rPr>
          <w:rStyle w:val="Emphasis"/>
        </w:rPr>
        <w:t>prima facie</w:t>
      </w:r>
      <w:r w:rsidRPr="00CC1878">
        <w:rPr>
          <w:rStyle w:val="StyleUnderline"/>
        </w:rPr>
        <w:t>” evidence</w:t>
      </w:r>
      <w:r w:rsidRPr="00CC1878">
        <w:rPr>
          <w:sz w:val="16"/>
        </w:rPr>
        <w:t xml:space="preserve"> </w:t>
      </w:r>
      <w:r w:rsidRPr="00CC1878">
        <w:rPr>
          <w:rStyle w:val="StyleUnderline"/>
        </w:rPr>
        <w:t>of the law</w:t>
      </w:r>
      <w:r w:rsidRPr="00CC1878">
        <w:rPr>
          <w:sz w:val="16"/>
        </w:rPr>
        <w:t xml:space="preserve">,9 </w:t>
      </w:r>
      <w:r w:rsidRPr="00CC1878">
        <w:rPr>
          <w:rStyle w:val="StyleUnderline"/>
        </w:rPr>
        <w:t xml:space="preserve">while the </w:t>
      </w:r>
      <w:r w:rsidRPr="00CC1878">
        <w:rPr>
          <w:rStyle w:val="Emphasis"/>
        </w:rPr>
        <w:t>Statutes at Large</w:t>
      </w:r>
      <w:r w:rsidRPr="00CC1878">
        <w:rPr>
          <w:rStyle w:val="StyleUnderline"/>
        </w:rPr>
        <w:t xml:space="preserve"> is “</w:t>
      </w:r>
      <w:r w:rsidRPr="00CC1878">
        <w:rPr>
          <w:rStyle w:val="Emphasis"/>
        </w:rPr>
        <w:t>legal</w:t>
      </w:r>
      <w:r w:rsidRPr="00CC1878">
        <w:rPr>
          <w:rStyle w:val="StyleUnderline"/>
        </w:rPr>
        <w:t>” evidence,</w:t>
      </w:r>
      <w:r w:rsidRPr="00CC1878">
        <w:rPr>
          <w:sz w:val="16"/>
        </w:rPr>
        <w:t xml:space="preserve">10 </w:t>
      </w:r>
      <w:r w:rsidRPr="00CC1878">
        <w:rPr>
          <w:rStyle w:val="StyleUnderline"/>
        </w:rPr>
        <w:t>and “the</w:t>
      </w:r>
      <w:r w:rsidRPr="00CC1878">
        <w:rPr>
          <w:sz w:val="16"/>
        </w:rPr>
        <w:t xml:space="preserve"> </w:t>
      </w:r>
      <w:r w:rsidRPr="00CC1878">
        <w:rPr>
          <w:rStyle w:val="Emphasis"/>
        </w:rPr>
        <w:t>very meaning</w:t>
      </w:r>
      <w:r w:rsidRPr="00CC1878">
        <w:rPr>
          <w:sz w:val="16"/>
        </w:rPr>
        <w:t xml:space="preserve"> </w:t>
      </w:r>
      <w:r w:rsidRPr="00CC1878">
        <w:rPr>
          <w:rStyle w:val="StyleUnderline"/>
        </w:rPr>
        <w:t>of</w:t>
      </w:r>
      <w:r w:rsidRPr="00CC1878">
        <w:rPr>
          <w:sz w:val="16"/>
        </w:rPr>
        <w:t xml:space="preserve"> *287 </w:t>
      </w:r>
      <w:r w:rsidRPr="00CC1878">
        <w:rPr>
          <w:rStyle w:val="Emphasis"/>
        </w:rPr>
        <w:t>‘prima facie’</w:t>
      </w:r>
      <w:r w:rsidRPr="00CC1878">
        <w:rPr>
          <w:sz w:val="16"/>
        </w:rPr>
        <w:t xml:space="preserve"> </w:t>
      </w:r>
      <w:r w:rsidRPr="00CC1878">
        <w:rPr>
          <w:rStyle w:val="StyleUnderline"/>
        </w:rPr>
        <w:t>is that the Code</w:t>
      </w:r>
      <w:r w:rsidRPr="00CC1878">
        <w:rPr>
          <w:sz w:val="16"/>
        </w:rPr>
        <w:t xml:space="preserve"> </w:t>
      </w:r>
      <w:r w:rsidRPr="00CC1878">
        <w:rPr>
          <w:rStyle w:val="Emphasis"/>
        </w:rPr>
        <w:t>cannot prevail</w:t>
      </w:r>
      <w:r w:rsidRPr="00CC1878">
        <w:rPr>
          <w:sz w:val="16"/>
        </w:rPr>
        <w:t xml:space="preserve"> over the Statutes at Large </w:t>
      </w:r>
      <w:r w:rsidRPr="00CC1878">
        <w:rPr>
          <w:rStyle w:val="StyleUnderline"/>
        </w:rPr>
        <w:t>when the two are</w:t>
      </w:r>
      <w:r w:rsidRPr="00CC1878">
        <w:rPr>
          <w:sz w:val="16"/>
        </w:rPr>
        <w:t xml:space="preserve"> </w:t>
      </w:r>
      <w:r w:rsidRPr="00CC1878">
        <w:rPr>
          <w:rStyle w:val="Emphasis"/>
        </w:rPr>
        <w:t>inconsistent</w:t>
      </w:r>
      <w:r w:rsidRPr="00CC1878">
        <w:rPr>
          <w:sz w:val="16"/>
        </w:rPr>
        <w:t>.”11 Thus:</w:t>
      </w:r>
    </w:p>
    <w:p w14:paraId="1A6404F4" w14:textId="77777777" w:rsidR="007F2BF5" w:rsidRPr="00CC1878" w:rsidRDefault="007F2BF5" w:rsidP="007F2BF5">
      <w:pPr>
        <w:ind w:left="720"/>
        <w:rPr>
          <w:sz w:val="16"/>
        </w:rPr>
      </w:pPr>
      <w:r w:rsidRPr="00CC1878">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0A1ED03F" w14:textId="77777777" w:rsidR="007F2BF5" w:rsidRPr="007B4ADF" w:rsidRDefault="007F2BF5" w:rsidP="007F2BF5">
      <w:pPr>
        <w:rPr>
          <w:sz w:val="16"/>
        </w:rPr>
      </w:pPr>
      <w:r w:rsidRPr="00CC1878">
        <w:rPr>
          <w:sz w:val="16"/>
        </w:rPr>
        <w:t xml:space="preserve">And </w:t>
      </w:r>
      <w:r w:rsidRPr="00274997">
        <w:rPr>
          <w:rStyle w:val="StyleUnderline"/>
          <w:highlight w:val="yellow"/>
        </w:rPr>
        <w:t>yet</w:t>
      </w:r>
      <w:r w:rsidRPr="00CC1878">
        <w:rPr>
          <w:sz w:val="16"/>
        </w:rPr>
        <w:t xml:space="preserve"> </w:t>
      </w:r>
      <w:r w:rsidRPr="00CC1878">
        <w:rPr>
          <w:rStyle w:val="Emphasis"/>
        </w:rPr>
        <w:t>nowadays</w:t>
      </w:r>
      <w:r w:rsidRPr="00CC1878">
        <w:rPr>
          <w:rStyle w:val="StyleUnderline"/>
        </w:rPr>
        <w:t xml:space="preserve"> </w:t>
      </w:r>
      <w:r w:rsidRPr="007B4ADF">
        <w:rPr>
          <w:rStyle w:val="StyleUnderline"/>
        </w:rPr>
        <w:t xml:space="preserve">the </w:t>
      </w:r>
      <w:r w:rsidRPr="007B4ADF">
        <w:rPr>
          <w:rStyle w:val="Emphasis"/>
        </w:rPr>
        <w:t>Code</w:t>
      </w:r>
      <w:r w:rsidRPr="007B4ADF">
        <w:rPr>
          <w:rStyle w:val="StyleUnderline"/>
        </w:rPr>
        <w:t xml:space="preserve"> </w:t>
      </w:r>
      <w:r w:rsidRPr="00274997">
        <w:rPr>
          <w:rStyle w:val="StyleUnderline"/>
          <w:highlight w:val="yellow"/>
        </w:rPr>
        <w:t xml:space="preserve">is what we </w:t>
      </w:r>
      <w:r w:rsidRPr="00274997">
        <w:rPr>
          <w:rStyle w:val="Emphasis"/>
          <w:highlight w:val="yellow"/>
        </w:rPr>
        <w:t>cite</w:t>
      </w:r>
      <w:r w:rsidRPr="00CC1878">
        <w:rPr>
          <w:rStyle w:val="StyleUnderline"/>
        </w:rPr>
        <w:t xml:space="preserve"> to, </w:t>
      </w:r>
      <w:r w:rsidRPr="007B4ADF">
        <w:rPr>
          <w:rStyle w:val="Emphasis"/>
        </w:rPr>
        <w:t>quote</w:t>
      </w:r>
      <w:r w:rsidRPr="007B4ADF">
        <w:rPr>
          <w:rStyle w:val="StyleUnderline"/>
        </w:rPr>
        <w:t xml:space="preserve"> from, </w:t>
      </w:r>
      <w:r w:rsidRPr="007B4ADF">
        <w:rPr>
          <w:rStyle w:val="Emphasis"/>
          <w:highlight w:val="yellow"/>
        </w:rPr>
        <w:t>and interpret</w:t>
      </w:r>
      <w:r w:rsidRPr="007B4ADF">
        <w:rPr>
          <w:rStyle w:val="StyleUnderline"/>
        </w:rPr>
        <w:t>.</w:t>
      </w:r>
      <w:r w:rsidRPr="007B4ADF">
        <w:rPr>
          <w:sz w:val="16"/>
        </w:rPr>
        <w:t xml:space="preserve"> </w:t>
      </w:r>
      <w:r w:rsidRPr="007B4ADF">
        <w:rPr>
          <w:rStyle w:val="Emphasis"/>
        </w:rPr>
        <w:t>We no longer read the Statutes at Large.</w:t>
      </w:r>
    </w:p>
    <w:p w14:paraId="5B27BEED" w14:textId="38FF6200" w:rsidR="007F2BF5" w:rsidRPr="00FF06FC" w:rsidRDefault="000905A4" w:rsidP="007F2BF5">
      <w:pPr>
        <w:pStyle w:val="Heading4"/>
      </w:pPr>
      <w:r>
        <w:t xml:space="preserve">7. </w:t>
      </w:r>
      <w:r w:rsidR="007F2BF5" w:rsidRPr="007B4ADF">
        <w:t xml:space="preserve">Congress has </w:t>
      </w:r>
      <w:r w:rsidR="007F2BF5" w:rsidRPr="007B4ADF">
        <w:rPr>
          <w:u w:val="single"/>
        </w:rPr>
        <w:t>explicitly declared</w:t>
      </w:r>
      <w:r w:rsidR="007F2BF5" w:rsidRPr="007B4ADF">
        <w:t xml:space="preserve"> the two are </w:t>
      </w:r>
      <w:r w:rsidR="007F2BF5" w:rsidRPr="007B4ADF">
        <w:rPr>
          <w:u w:val="single"/>
        </w:rPr>
        <w:t>legally</w:t>
      </w:r>
      <w:r w:rsidR="007F2BF5">
        <w:rPr>
          <w:u w:val="single"/>
        </w:rPr>
        <w:t xml:space="preserve"> distinct</w:t>
      </w:r>
      <w:r w:rsidR="007F2BF5">
        <w:t xml:space="preserve">, </w:t>
      </w:r>
      <w:r w:rsidR="007F2BF5">
        <w:rPr>
          <w:u w:val="single"/>
        </w:rPr>
        <w:t>regardless</w:t>
      </w:r>
      <w:r w:rsidR="007F2BF5">
        <w:t xml:space="preserve"> of appearance</w:t>
      </w:r>
    </w:p>
    <w:p w14:paraId="1ED47339" w14:textId="77777777" w:rsidR="007F2BF5" w:rsidRDefault="007F2BF5" w:rsidP="007F2BF5">
      <w:r>
        <w:t xml:space="preserve">Jose M. </w:t>
      </w:r>
      <w:r>
        <w:rPr>
          <w:rStyle w:val="Style13ptBold"/>
        </w:rPr>
        <w:t>Almonte-Nunez 99</w:t>
      </w:r>
      <w:r>
        <w:t>, “Appellant's Opening Brief and Appendix,” United States of America, Plaintiff-Appellee, v. Jose M. Almonte-Nunez, Defendant-Appellant, 1999 WL 34833251, WestLaw</w:t>
      </w:r>
    </w:p>
    <w:p w14:paraId="5755257A" w14:textId="77777777" w:rsidR="007F2BF5" w:rsidRDefault="007F2BF5" w:rsidP="007F2BF5">
      <w:pPr>
        <w:rPr>
          <w:sz w:val="16"/>
        </w:rPr>
      </w:pPr>
      <w:r>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788B9601" w14:textId="77777777" w:rsidR="007F2BF5" w:rsidRDefault="007F2BF5" w:rsidP="007F2BF5">
      <w:pPr>
        <w:ind w:left="720"/>
        <w:rPr>
          <w:sz w:val="16"/>
        </w:rPr>
      </w:pPr>
      <w:r>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1E0698A8" w14:textId="77777777" w:rsidR="007F2BF5" w:rsidRDefault="007F2BF5" w:rsidP="007F2BF5">
      <w:pPr>
        <w:rPr>
          <w:sz w:val="16"/>
        </w:rPr>
      </w:pPr>
      <w:r>
        <w:rPr>
          <w:sz w:val="16"/>
        </w:rPr>
        <w:t xml:space="preserve">By the express language of </w:t>
      </w:r>
      <w:r w:rsidRPr="007B4ADF">
        <w:rPr>
          <w:sz w:val="16"/>
        </w:rPr>
        <w:t xml:space="preserve">the Code set forth above, </w:t>
      </w:r>
      <w:r w:rsidRPr="007B4ADF">
        <w:rPr>
          <w:rStyle w:val="Emphasis"/>
        </w:rPr>
        <w:t>unenacted</w:t>
      </w:r>
      <w:r w:rsidRPr="007B4ADF">
        <w:rPr>
          <w:rStyle w:val="StyleUnderline"/>
        </w:rPr>
        <w:t xml:space="preserve"> titles “establish </w:t>
      </w:r>
      <w:r w:rsidRPr="007B4ADF">
        <w:rPr>
          <w:rStyle w:val="Emphasis"/>
        </w:rPr>
        <w:t>prima facie</w:t>
      </w:r>
      <w:r w:rsidRPr="007B4ADF">
        <w:rPr>
          <w:rStyle w:val="StyleUnderline"/>
        </w:rPr>
        <w:t xml:space="preserve"> the laws of the United States.” </w:t>
      </w:r>
      <w:r w:rsidRPr="007B4ADF">
        <w:rPr>
          <w:rStyle w:val="Emphasis"/>
        </w:rPr>
        <w:t>Only</w:t>
      </w:r>
      <w:r w:rsidRPr="007B4ADF">
        <w:rPr>
          <w:rStyle w:val="StyleUnderline"/>
        </w:rPr>
        <w:t xml:space="preserve"> upon </w:t>
      </w:r>
      <w:r w:rsidRPr="007B4ADF">
        <w:rPr>
          <w:rStyle w:val="Emphasis"/>
        </w:rPr>
        <w:t>enactment by Congress</w:t>
      </w:r>
      <w:r w:rsidRPr="007B4ADF">
        <w:rPr>
          <w:sz w:val="16"/>
        </w:rPr>
        <w:t xml:space="preserve"> </w:t>
      </w:r>
      <w:r w:rsidRPr="007B4ADF">
        <w:rPr>
          <w:rStyle w:val="StyleUnderline"/>
        </w:rPr>
        <w:t>does a title</w:t>
      </w:r>
      <w:r w:rsidRPr="007B4ADF">
        <w:rPr>
          <w:sz w:val="16"/>
        </w:rPr>
        <w:t xml:space="preserve"> </w:t>
      </w:r>
      <w:r w:rsidRPr="007B4ADF">
        <w:rPr>
          <w:rStyle w:val="Emphasis"/>
        </w:rPr>
        <w:t>become</w:t>
      </w:r>
      <w:r w:rsidRPr="007B4ADF">
        <w:rPr>
          <w:sz w:val="16"/>
        </w:rPr>
        <w:t xml:space="preserve"> “positive </w:t>
      </w:r>
      <w:r w:rsidRPr="007B4ADF">
        <w:rPr>
          <w:rStyle w:val="Emphasis"/>
        </w:rPr>
        <w:t>law</w:t>
      </w:r>
      <w:r w:rsidRPr="007B4ADF">
        <w:rPr>
          <w:sz w:val="16"/>
        </w:rPr>
        <w:t xml:space="preserve"> </w:t>
      </w:r>
      <w:r w:rsidRPr="007B4ADF">
        <w:rPr>
          <w:rStyle w:val="StyleUnderline"/>
        </w:rPr>
        <w:t>the text thereof shall be</w:t>
      </w:r>
      <w:r w:rsidRPr="007B4ADF">
        <w:rPr>
          <w:sz w:val="16"/>
        </w:rPr>
        <w:t xml:space="preserve"> </w:t>
      </w:r>
      <w:r w:rsidRPr="007B4ADF">
        <w:rPr>
          <w:rStyle w:val="Emphasis"/>
        </w:rPr>
        <w:t>legal</w:t>
      </w:r>
      <w:r w:rsidRPr="007B4ADF">
        <w:rPr>
          <w:sz w:val="16"/>
        </w:rPr>
        <w:t xml:space="preserve"> </w:t>
      </w:r>
      <w:r w:rsidRPr="007B4ADF">
        <w:rPr>
          <w:rStyle w:val="StyleUnderline"/>
        </w:rPr>
        <w:t xml:space="preserve">evidence of </w:t>
      </w:r>
      <w:r w:rsidRPr="007B4ADF">
        <w:rPr>
          <w:rStyle w:val="Emphasis"/>
        </w:rPr>
        <w:t>laws</w:t>
      </w:r>
      <w:r w:rsidRPr="007B4ADF">
        <w:rPr>
          <w:sz w:val="16"/>
        </w:rPr>
        <w:t>...in all the courts of the United States, the several States...” 1 U.S.C. § 204. From the foregoing</w:t>
      </w:r>
      <w:r>
        <w:rPr>
          <w:sz w:val="16"/>
        </w:rPr>
        <w:t xml:space="preserve">, </w:t>
      </w:r>
      <w:r w:rsidRPr="00274997">
        <w:rPr>
          <w:rStyle w:val="StyleUnderline"/>
          <w:highlight w:val="yellow"/>
        </w:rPr>
        <w:t xml:space="preserve">it is </w:t>
      </w:r>
      <w:r w:rsidRPr="00274997">
        <w:rPr>
          <w:rStyle w:val="Emphasis"/>
          <w:highlight w:val="yellow"/>
        </w:rPr>
        <w:t>indisputable</w:t>
      </w:r>
      <w:r>
        <w:rPr>
          <w:sz w:val="16"/>
        </w:rPr>
        <w:t xml:space="preserve"> </w:t>
      </w:r>
      <w:r>
        <w:rPr>
          <w:rStyle w:val="StyleUnderline"/>
        </w:rPr>
        <w:t xml:space="preserve">that </w:t>
      </w:r>
      <w:r w:rsidRPr="00274997">
        <w:rPr>
          <w:rStyle w:val="StyleUnderline"/>
          <w:highlight w:val="yellow"/>
        </w:rPr>
        <w:t xml:space="preserve">the </w:t>
      </w:r>
      <w:r w:rsidRPr="00274997">
        <w:rPr>
          <w:rStyle w:val="Emphasis"/>
          <w:highlight w:val="yellow"/>
        </w:rPr>
        <w:t>only way</w:t>
      </w:r>
      <w:r>
        <w:rPr>
          <w:sz w:val="16"/>
        </w:rPr>
        <w:t xml:space="preserve"> </w:t>
      </w:r>
      <w:r>
        <w:rPr>
          <w:rStyle w:val="StyleUnderline"/>
        </w:rPr>
        <w:t xml:space="preserve">that </w:t>
      </w:r>
      <w:r w:rsidRPr="00274997">
        <w:rPr>
          <w:rStyle w:val="StyleUnderline"/>
          <w:highlight w:val="yellow"/>
        </w:rPr>
        <w:t xml:space="preserve">a title can </w:t>
      </w:r>
      <w:r w:rsidRPr="00274997">
        <w:rPr>
          <w:rStyle w:val="Emphasis"/>
          <w:highlight w:val="yellow"/>
        </w:rPr>
        <w:t>rise</w:t>
      </w:r>
      <w:r w:rsidRPr="00274997">
        <w:rPr>
          <w:rStyle w:val="StyleUnderline"/>
          <w:highlight w:val="yellow"/>
        </w:rPr>
        <w:t xml:space="preserve"> to</w:t>
      </w:r>
      <w:r>
        <w:rPr>
          <w:rStyle w:val="StyleUnderline"/>
        </w:rPr>
        <w:t xml:space="preserve"> the level of</w:t>
      </w:r>
      <w:r>
        <w:rPr>
          <w:sz w:val="16"/>
        </w:rPr>
        <w:t xml:space="preserve"> legal evidence of the </w:t>
      </w:r>
      <w:r w:rsidRPr="00274997">
        <w:rPr>
          <w:rStyle w:val="Emphasis"/>
          <w:highlight w:val="yellow"/>
        </w:rPr>
        <w:t>law</w:t>
      </w:r>
      <w:r>
        <w:rPr>
          <w:rStyle w:val="StyleUnderline"/>
        </w:rPr>
        <w:t>s</w:t>
      </w:r>
      <w:r>
        <w:rPr>
          <w:sz w:val="16"/>
        </w:rPr>
        <w:t xml:space="preserve"> contained in it, </w:t>
      </w:r>
      <w:r w:rsidRPr="00274997">
        <w:rPr>
          <w:rStyle w:val="StyleUnderline"/>
          <w:highlight w:val="yellow"/>
        </w:rPr>
        <w:t>is</w:t>
      </w:r>
      <w:r>
        <w:rPr>
          <w:rStyle w:val="StyleUnderline"/>
        </w:rPr>
        <w:t xml:space="preserve"> for such title </w:t>
      </w:r>
      <w:r w:rsidRPr="00274997">
        <w:rPr>
          <w:rStyle w:val="StyleUnderline"/>
          <w:highlight w:val="yellow"/>
        </w:rPr>
        <w:t xml:space="preserve">to be </w:t>
      </w:r>
      <w:r w:rsidRPr="00274997">
        <w:rPr>
          <w:rStyle w:val="Emphasis"/>
          <w:highlight w:val="yellow"/>
        </w:rPr>
        <w:t>enacted</w:t>
      </w:r>
      <w:r>
        <w:rPr>
          <w:sz w:val="16"/>
        </w:rPr>
        <w:t xml:space="preserve"> into positive law </w:t>
      </w:r>
      <w:r w:rsidRPr="00274997">
        <w:rPr>
          <w:rStyle w:val="StyleUnderline"/>
          <w:highlight w:val="yellow"/>
        </w:rPr>
        <w:t>by</w:t>
      </w:r>
      <w:r w:rsidRPr="00274997">
        <w:rPr>
          <w:sz w:val="16"/>
          <w:highlight w:val="yellow"/>
        </w:rPr>
        <w:t xml:space="preserve"> </w:t>
      </w:r>
      <w:r w:rsidRPr="00274997">
        <w:rPr>
          <w:rStyle w:val="Emphasis"/>
          <w:highlight w:val="yellow"/>
        </w:rPr>
        <w:t>Congress</w:t>
      </w:r>
      <w:r>
        <w:rPr>
          <w:sz w:val="16"/>
        </w:rPr>
        <w:t>. The clear language of the Code says so.</w:t>
      </w:r>
    </w:p>
    <w:p w14:paraId="7E1B14E8" w14:textId="77777777" w:rsidR="007F2BF5" w:rsidRDefault="007F2BF5" w:rsidP="007F2BF5">
      <w:pPr>
        <w:rPr>
          <w:sz w:val="16"/>
        </w:rPr>
      </w:pPr>
      <w:r>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6FFE0B1A" w14:textId="77777777" w:rsidR="007F2BF5" w:rsidRDefault="007F2BF5" w:rsidP="007F2BF5">
      <w:pPr>
        <w:ind w:left="720"/>
        <w:rPr>
          <w:sz w:val="16"/>
        </w:rPr>
      </w:pPr>
      <w:r>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7FFCEA30" w14:textId="77777777" w:rsidR="007F2BF5" w:rsidRDefault="007F2BF5" w:rsidP="007F2BF5">
      <w:pPr>
        <w:rPr>
          <w:sz w:val="16"/>
        </w:rPr>
      </w:pPr>
      <w:r w:rsidRPr="007B4ADF">
        <w:rPr>
          <w:rStyle w:val="StyleUnderline"/>
          <w:highlight w:val="yellow"/>
        </w:rPr>
        <w:t>Congress</w:t>
      </w:r>
      <w:r w:rsidRPr="007B4ADF">
        <w:rPr>
          <w:rStyle w:val="StyleUnderline"/>
        </w:rPr>
        <w:t xml:space="preserve"> </w:t>
      </w:r>
      <w:r w:rsidRPr="007B4ADF">
        <w:rPr>
          <w:rStyle w:val="Emphasis"/>
        </w:rPr>
        <w:t>intentionally</w:t>
      </w:r>
      <w:r w:rsidRPr="007B4ADF">
        <w:rPr>
          <w:rStyle w:val="StyleUnderline"/>
        </w:rPr>
        <w:t xml:space="preserve"> and </w:t>
      </w:r>
      <w:r w:rsidRPr="00274997">
        <w:rPr>
          <w:rStyle w:val="Emphasis"/>
          <w:highlight w:val="yellow"/>
        </w:rPr>
        <w:t>deliberately</w:t>
      </w:r>
      <w:r w:rsidRPr="007B4ADF">
        <w:rPr>
          <w:rStyle w:val="StyleUnderline"/>
          <w:highlight w:val="yellow"/>
        </w:rPr>
        <w:t xml:space="preserve"> </w:t>
      </w:r>
      <w:r w:rsidRPr="00274997">
        <w:rPr>
          <w:rStyle w:val="StyleUnderline"/>
          <w:highlight w:val="yellow"/>
        </w:rPr>
        <w:t>established</w:t>
      </w:r>
      <w:r>
        <w:rPr>
          <w:rStyle w:val="StyleUnderline"/>
        </w:rPr>
        <w:t xml:space="preserve"> the procedures and requirements for</w:t>
      </w:r>
      <w:r>
        <w:rPr>
          <w:sz w:val="16"/>
        </w:rPr>
        <w:t xml:space="preserve"> </w:t>
      </w:r>
      <w:r>
        <w:rPr>
          <w:rStyle w:val="Emphasis"/>
        </w:rPr>
        <w:t>codification</w:t>
      </w:r>
      <w:r>
        <w:rPr>
          <w:sz w:val="16"/>
        </w:rPr>
        <w:t xml:space="preserve"> </w:t>
      </w:r>
      <w:r>
        <w:rPr>
          <w:rStyle w:val="StyleUnderline"/>
        </w:rPr>
        <w:t xml:space="preserve">of the laws </w:t>
      </w:r>
      <w:r w:rsidRPr="007B4ADF">
        <w:rPr>
          <w:rStyle w:val="StyleUnderline"/>
        </w:rPr>
        <w:t>into the</w:t>
      </w:r>
      <w:r w:rsidRPr="007B4ADF">
        <w:rPr>
          <w:sz w:val="16"/>
        </w:rPr>
        <w:t xml:space="preserve"> </w:t>
      </w:r>
      <w:r w:rsidRPr="007B4ADF">
        <w:rPr>
          <w:rStyle w:val="Emphasis"/>
        </w:rPr>
        <w:t>U</w:t>
      </w:r>
      <w:r w:rsidRPr="007B4ADF">
        <w:rPr>
          <w:sz w:val="16"/>
        </w:rPr>
        <w:t xml:space="preserve">nited </w:t>
      </w:r>
      <w:r w:rsidRPr="007B4ADF">
        <w:rPr>
          <w:rStyle w:val="Emphasis"/>
        </w:rPr>
        <w:t>S</w:t>
      </w:r>
      <w:r w:rsidRPr="007B4ADF">
        <w:rPr>
          <w:sz w:val="16"/>
        </w:rPr>
        <w:t>tates</w:t>
      </w:r>
      <w:r>
        <w:rPr>
          <w:sz w:val="16"/>
        </w:rPr>
        <w:t xml:space="preserve"> </w:t>
      </w:r>
      <w:r w:rsidRPr="00274997">
        <w:rPr>
          <w:rStyle w:val="Emphasis"/>
          <w:highlight w:val="yellow"/>
        </w:rPr>
        <w:t>Code</w:t>
      </w:r>
      <w:r>
        <w:rPr>
          <w:sz w:val="16"/>
        </w:rPr>
        <w:t xml:space="preserve">. Congress, being essentially a lawyers' body, must be presumed to know the law, and the language which it uses. </w:t>
      </w:r>
      <w:r>
        <w:rPr>
          <w:rStyle w:val="StyleUnderline"/>
        </w:rPr>
        <w:t xml:space="preserve">By the plain language of its Preface, the </w:t>
      </w:r>
      <w:r>
        <w:rPr>
          <w:rStyle w:val="Emphasis"/>
        </w:rPr>
        <w:t>Code</w:t>
      </w:r>
      <w:r>
        <w:rPr>
          <w:sz w:val="16"/>
        </w:rPr>
        <w:t xml:space="preserve"> </w:t>
      </w:r>
      <w:r>
        <w:rPr>
          <w:rStyle w:val="StyleUnderline"/>
        </w:rPr>
        <w:t>was</w:t>
      </w:r>
      <w:r w:rsidRPr="00FD4FAE">
        <w:rPr>
          <w:rStyle w:val="StyleUnderline"/>
        </w:rPr>
        <w:t xml:space="preserve"> </w:t>
      </w:r>
      <w:r w:rsidRPr="00274997">
        <w:rPr>
          <w:rStyle w:val="Emphasis"/>
          <w:highlight w:val="yellow"/>
        </w:rPr>
        <w:t>not</w:t>
      </w:r>
      <w:r w:rsidRPr="00FD4FAE">
        <w:rPr>
          <w:rStyle w:val="StyleUnderline"/>
        </w:rPr>
        <w:t xml:space="preserve"> </w:t>
      </w:r>
      <w:r>
        <w:rPr>
          <w:rStyle w:val="StyleUnderline"/>
        </w:rPr>
        <w:t xml:space="preserve">intended </w:t>
      </w:r>
      <w:r w:rsidRPr="00274997">
        <w:rPr>
          <w:rStyle w:val="StyleUnderline"/>
          <w:highlight w:val="yellow"/>
        </w:rPr>
        <w:t xml:space="preserve">to be </w:t>
      </w:r>
      <w:r w:rsidRPr="00274997">
        <w:rPr>
          <w:rStyle w:val="Emphasis"/>
          <w:highlight w:val="yellow"/>
        </w:rPr>
        <w:t>a</w:t>
      </w:r>
      <w:r>
        <w:rPr>
          <w:sz w:val="16"/>
        </w:rPr>
        <w:t xml:space="preserve">n instantaneous and </w:t>
      </w:r>
      <w:r w:rsidRPr="00274997">
        <w:rPr>
          <w:rStyle w:val="Emphasis"/>
          <w:highlight w:val="yellow"/>
        </w:rPr>
        <w:t>replicate substitute</w:t>
      </w:r>
      <w:r>
        <w:rPr>
          <w:sz w:val="16"/>
        </w:rPr>
        <w:t xml:space="preserve"> </w:t>
      </w:r>
      <w:r>
        <w:rPr>
          <w:rStyle w:val="StyleUnderline"/>
        </w:rPr>
        <w:t>for the law. The Preface</w:t>
      </w:r>
      <w:r>
        <w:rPr>
          <w:sz w:val="16"/>
        </w:rPr>
        <w:t xml:space="preserve"> </w:t>
      </w:r>
      <w:r>
        <w:rPr>
          <w:rStyle w:val="Emphasis"/>
        </w:rPr>
        <w:t>expressly contemplates</w:t>
      </w:r>
      <w:r>
        <w:rPr>
          <w:sz w:val="16"/>
        </w:rPr>
        <w:t xml:space="preserve"> </w:t>
      </w:r>
      <w:r>
        <w:rPr>
          <w:rStyle w:val="StyleUnderline"/>
        </w:rPr>
        <w:t>something</w:t>
      </w:r>
      <w:r>
        <w:rPr>
          <w:sz w:val="16"/>
        </w:rPr>
        <w:t xml:space="preserve"> </w:t>
      </w:r>
      <w:r>
        <w:rPr>
          <w:rStyle w:val="Emphasis"/>
        </w:rPr>
        <w:t>more</w:t>
      </w:r>
      <w:r>
        <w:rPr>
          <w:sz w:val="16"/>
        </w:rPr>
        <w:t xml:space="preserve"> than immediate by the words “gradually to perfect the Code by correcting errors, eliminating obsolete matter, and restating the law.”</w:t>
      </w:r>
    </w:p>
    <w:p w14:paraId="24B13C7C" w14:textId="77777777" w:rsidR="007F2BF5" w:rsidRDefault="007F2BF5" w:rsidP="007F2BF5">
      <w:pPr>
        <w:rPr>
          <w:sz w:val="16"/>
        </w:rPr>
      </w:pPr>
      <w:r>
        <w:rPr>
          <w:sz w:val="16"/>
        </w:rPr>
        <w:t xml:space="preserve">To achieve the overall purpose of the Code, Congress established </w:t>
      </w:r>
      <w:r>
        <w:rPr>
          <w:rStyle w:val="StyleUnderline"/>
        </w:rPr>
        <w:t>the</w:t>
      </w:r>
      <w:r>
        <w:rPr>
          <w:sz w:val="16"/>
        </w:rPr>
        <w:t xml:space="preserve"> </w:t>
      </w:r>
      <w:r>
        <w:rPr>
          <w:rStyle w:val="Emphasis"/>
        </w:rPr>
        <w:t>Office of the Law Revision Counsel</w:t>
      </w:r>
      <w:r>
        <w:rPr>
          <w:sz w:val="16"/>
        </w:rPr>
        <w:t xml:space="preserve"> of the House of Representatives. 2 U.S.C. § 285. “The principal purpose of the Office shall be to </w:t>
      </w:r>
      <w:r>
        <w:rPr>
          <w:rStyle w:val="StyleUnderline"/>
        </w:rPr>
        <w:t xml:space="preserve">develop and keep current an </w:t>
      </w:r>
      <w:r>
        <w:rPr>
          <w:rStyle w:val="Emphasis"/>
        </w:rPr>
        <w:t>official</w:t>
      </w:r>
      <w:r>
        <w:rPr>
          <w:sz w:val="16"/>
        </w:rPr>
        <w:t xml:space="preserve"> </w:t>
      </w:r>
      <w:r>
        <w:rPr>
          <w:rStyle w:val="StyleUnderline"/>
        </w:rPr>
        <w:t>and</w:t>
      </w:r>
      <w:r>
        <w:rPr>
          <w:sz w:val="16"/>
        </w:rPr>
        <w:t xml:space="preserve"> </w:t>
      </w:r>
      <w:r>
        <w:rPr>
          <w:rStyle w:val="Emphasis"/>
        </w:rPr>
        <w:t>positive codification</w:t>
      </w:r>
      <w:r>
        <w:rPr>
          <w:sz w:val="16"/>
        </w:rPr>
        <w:t xml:space="preserve"> of the laws of the United States.” 2 U.S.C. § 285a.</w:t>
      </w:r>
    </w:p>
    <w:p w14:paraId="3E6A1D11" w14:textId="77777777" w:rsidR="007F2BF5" w:rsidRDefault="007F2BF5" w:rsidP="007F2BF5">
      <w:pPr>
        <w:rPr>
          <w:sz w:val="16"/>
        </w:rPr>
      </w:pPr>
      <w:r>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07E9DB9D" w14:textId="77777777" w:rsidR="007F2BF5" w:rsidRDefault="007F2BF5" w:rsidP="007F2BF5">
      <w:pPr>
        <w:rPr>
          <w:sz w:val="16"/>
        </w:rPr>
      </w:pPr>
      <w:r>
        <w:rPr>
          <w:sz w:val="16"/>
        </w:rPr>
        <w:t>Title enactment is not a mere technicality. Before a title can be used as positive law, it must be enacted, “Because many of the general and permanent laws that are required to be incorporated in the Code are inconsistent, redundant, and obsolete.” 1 U.S.C., 1982 ed., p. IX. (emphasis added).</w:t>
      </w:r>
    </w:p>
    <w:p w14:paraId="319ABF9F" w14:textId="77777777" w:rsidR="007F2BF5" w:rsidRDefault="007F2BF5" w:rsidP="007F2BF5">
      <w:pPr>
        <w:rPr>
          <w:sz w:val="16"/>
        </w:rPr>
      </w:pPr>
      <w:r w:rsidRPr="00FD4FAE">
        <w:rPr>
          <w:rStyle w:val="StyleUnderline"/>
        </w:rPr>
        <w:t xml:space="preserve">The </w:t>
      </w:r>
      <w:r w:rsidRPr="00274997">
        <w:rPr>
          <w:rStyle w:val="Emphasis"/>
          <w:highlight w:val="yellow"/>
        </w:rPr>
        <w:t>Code, itself</w:t>
      </w:r>
      <w:r w:rsidRPr="00FD4FAE">
        <w:rPr>
          <w:rStyle w:val="StyleUnderline"/>
          <w:highlight w:val="yellow"/>
        </w:rPr>
        <w:t>, contemplates</w:t>
      </w:r>
      <w:r w:rsidRPr="00274997">
        <w:rPr>
          <w:rStyle w:val="StyleUnderline"/>
          <w:highlight w:val="yellow"/>
        </w:rPr>
        <w:t xml:space="preserve"> </w:t>
      </w:r>
      <w:r w:rsidRPr="00274997">
        <w:rPr>
          <w:rStyle w:val="Emphasis"/>
          <w:highlight w:val="yellow"/>
        </w:rPr>
        <w:t>recourse</w:t>
      </w:r>
      <w:r w:rsidRPr="00274997">
        <w:rPr>
          <w:rStyle w:val="StyleUnderline"/>
          <w:highlight w:val="yellow"/>
        </w:rPr>
        <w:t xml:space="preserve"> to</w:t>
      </w:r>
      <w:r>
        <w:rPr>
          <w:rStyle w:val="StyleUnderline"/>
        </w:rPr>
        <w:t xml:space="preserve"> the </w:t>
      </w:r>
      <w:r w:rsidRPr="00274997">
        <w:rPr>
          <w:rStyle w:val="Emphasis"/>
          <w:highlight w:val="yellow"/>
        </w:rPr>
        <w:t>Statutes at Large</w:t>
      </w:r>
      <w:r w:rsidRPr="00274997">
        <w:rPr>
          <w:sz w:val="16"/>
          <w:highlight w:val="yellow"/>
        </w:rPr>
        <w:t xml:space="preserve"> </w:t>
      </w:r>
      <w:r>
        <w:rPr>
          <w:rStyle w:val="StyleUnderline"/>
        </w:rPr>
        <w:t xml:space="preserve">until such time as a title is </w:t>
      </w:r>
      <w:r>
        <w:rPr>
          <w:rStyle w:val="Emphasis"/>
        </w:rPr>
        <w:t>duly enacted</w:t>
      </w:r>
      <w:r>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18B60956" w14:textId="77777777" w:rsidR="007F2BF5" w:rsidRDefault="007F2BF5" w:rsidP="007F2BF5">
      <w:pPr>
        <w:rPr>
          <w:sz w:val="16"/>
        </w:rPr>
      </w:pPr>
      <w:r>
        <w:rPr>
          <w:sz w:val="16"/>
        </w:rPr>
        <w:t>The cautionary language in the Code's Preface is also substantially set forth in 2 U.S.C., 1982 ed., § 285b(1), which states:</w:t>
      </w:r>
    </w:p>
    <w:p w14:paraId="1A90E22A" w14:textId="77777777" w:rsidR="007F2BF5" w:rsidRDefault="007F2BF5" w:rsidP="007F2BF5">
      <w:pPr>
        <w:ind w:left="720"/>
        <w:rPr>
          <w:sz w:val="16"/>
        </w:rPr>
      </w:pPr>
      <w:r>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3412865" w14:textId="77777777" w:rsidR="007F2BF5" w:rsidRDefault="007F2BF5" w:rsidP="007F2BF5">
      <w:pPr>
        <w:rPr>
          <w:sz w:val="16"/>
        </w:rPr>
      </w:pPr>
      <w:r>
        <w:rPr>
          <w:sz w:val="16"/>
        </w:rPr>
        <w:t xml:space="preserve">The fact that Title 21 is not yet an Act of Congress is not a disputable fact. The fact that, </w:t>
      </w:r>
      <w:r w:rsidRPr="00274997">
        <w:rPr>
          <w:rStyle w:val="StyleUnderline"/>
          <w:highlight w:val="yellow"/>
        </w:rPr>
        <w:t>until</w:t>
      </w:r>
      <w:r>
        <w:rPr>
          <w:sz w:val="16"/>
        </w:rPr>
        <w:t xml:space="preserve"> Title 21 is </w:t>
      </w:r>
      <w:r w:rsidRPr="00274997">
        <w:rPr>
          <w:rStyle w:val="Emphasis"/>
          <w:highlight w:val="yellow"/>
        </w:rPr>
        <w:t>duly enacted</w:t>
      </w:r>
      <w:r>
        <w:rPr>
          <w:sz w:val="16"/>
        </w:rPr>
        <w:t xml:space="preserve"> </w:t>
      </w:r>
      <w:r>
        <w:rPr>
          <w:rStyle w:val="StyleUnderline"/>
        </w:rPr>
        <w:t>by</w:t>
      </w:r>
      <w:r>
        <w:rPr>
          <w:sz w:val="16"/>
        </w:rPr>
        <w:t xml:space="preserve"> </w:t>
      </w:r>
      <w:r>
        <w:rPr>
          <w:rStyle w:val="Emphasis"/>
        </w:rPr>
        <w:t>Congress</w:t>
      </w:r>
      <w:r>
        <w:rPr>
          <w:sz w:val="16"/>
        </w:rPr>
        <w:t xml:space="preserve">, </w:t>
      </w:r>
      <w:r>
        <w:rPr>
          <w:rStyle w:val="StyleUnderline"/>
        </w:rPr>
        <w:t xml:space="preserve">it cannot be used as </w:t>
      </w:r>
      <w:r>
        <w:rPr>
          <w:rStyle w:val="Emphasis"/>
        </w:rPr>
        <w:t>positive law</w:t>
      </w:r>
      <w:r>
        <w:rPr>
          <w:sz w:val="16"/>
        </w:rPr>
        <w:t xml:space="preserve">, is also not a disputable fact. </w:t>
      </w:r>
      <w:r>
        <w:rPr>
          <w:rStyle w:val="StyleUnderline"/>
        </w:rPr>
        <w:t>Until</w:t>
      </w:r>
      <w:r>
        <w:rPr>
          <w:sz w:val="16"/>
        </w:rPr>
        <w:t xml:space="preserve"> Title 21 is </w:t>
      </w:r>
      <w:r>
        <w:rPr>
          <w:rStyle w:val="Emphasis"/>
        </w:rPr>
        <w:t>duly enacted</w:t>
      </w:r>
      <w:r>
        <w:rPr>
          <w:sz w:val="16"/>
        </w:rPr>
        <w:t xml:space="preserve"> </w:t>
      </w:r>
      <w:r>
        <w:rPr>
          <w:rStyle w:val="StyleUnderline"/>
        </w:rPr>
        <w:t xml:space="preserve">by Congress </w:t>
      </w:r>
      <w:r>
        <w:rPr>
          <w:rStyle w:val="Emphasis"/>
        </w:rPr>
        <w:t>into</w:t>
      </w:r>
      <w:r>
        <w:rPr>
          <w:sz w:val="16"/>
        </w:rPr>
        <w:t xml:space="preserve"> positive </w:t>
      </w:r>
      <w:r>
        <w:rPr>
          <w:rStyle w:val="Emphasis"/>
        </w:rPr>
        <w:t>law</w:t>
      </w:r>
      <w:r>
        <w:rPr>
          <w:rStyle w:val="StyleUnderline"/>
        </w:rPr>
        <w:t xml:space="preserve">, </w:t>
      </w:r>
      <w:r w:rsidRPr="00274997">
        <w:rPr>
          <w:rStyle w:val="StyleUnderline"/>
          <w:highlight w:val="yellow"/>
        </w:rPr>
        <w:t xml:space="preserve">it can </w:t>
      </w:r>
      <w:r w:rsidRPr="00274997">
        <w:rPr>
          <w:rStyle w:val="Emphasis"/>
          <w:highlight w:val="yellow"/>
        </w:rPr>
        <w:t>only “look like”</w:t>
      </w:r>
      <w:r>
        <w:rPr>
          <w:rStyle w:val="Emphasis"/>
        </w:rPr>
        <w:t xml:space="preserve"> a </w:t>
      </w:r>
      <w:r w:rsidRPr="00274997">
        <w:rPr>
          <w:rStyle w:val="Emphasis"/>
          <w:highlight w:val="yellow"/>
        </w:rPr>
        <w:t>law</w:t>
      </w:r>
      <w:r>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35B77AF1" w14:textId="77777777" w:rsidR="007F2BF5" w:rsidRDefault="007F2BF5" w:rsidP="007F2BF5">
      <w:pPr>
        <w:rPr>
          <w:sz w:val="16"/>
        </w:rPr>
      </w:pPr>
      <w:r>
        <w:rPr>
          <w:rStyle w:val="StyleUnderline"/>
        </w:rPr>
        <w:t>Although</w:t>
      </w:r>
      <w:r>
        <w:rPr>
          <w:sz w:val="16"/>
        </w:rPr>
        <w:t xml:space="preserve"> the </w:t>
      </w:r>
      <w:r>
        <w:rPr>
          <w:rStyle w:val="Emphasis"/>
        </w:rPr>
        <w:t>Government</w:t>
      </w:r>
      <w:r>
        <w:rPr>
          <w:sz w:val="16"/>
        </w:rPr>
        <w:t xml:space="preserve"> </w:t>
      </w:r>
      <w:r>
        <w:rPr>
          <w:rStyle w:val="StyleUnderline"/>
        </w:rPr>
        <w:t xml:space="preserve">fails to </w:t>
      </w:r>
      <w:r>
        <w:rPr>
          <w:rStyle w:val="Emphasis"/>
        </w:rPr>
        <w:t>recognize the difference</w:t>
      </w:r>
      <w:r>
        <w:rPr>
          <w:sz w:val="16"/>
        </w:rPr>
        <w:t xml:space="preserve"> </w:t>
      </w:r>
      <w:r>
        <w:rPr>
          <w:rStyle w:val="StyleUnderline"/>
        </w:rPr>
        <w:t xml:space="preserve">between unenacted titles of the Code and their </w:t>
      </w:r>
      <w:r>
        <w:rPr>
          <w:rStyle w:val="Emphasis"/>
        </w:rPr>
        <w:t>actual Statutes at Large</w:t>
      </w:r>
      <w:r>
        <w:rPr>
          <w:rStyle w:val="StyleUnderline"/>
        </w:rPr>
        <w:t xml:space="preserve">, the </w:t>
      </w:r>
      <w:r>
        <w:rPr>
          <w:rStyle w:val="Emphasis"/>
        </w:rPr>
        <w:t>Supreme Court</w:t>
      </w:r>
      <w:r>
        <w:rPr>
          <w:rStyle w:val="StyleUnderline"/>
        </w:rPr>
        <w:t xml:space="preserve"> makes it </w:t>
      </w:r>
      <w:r>
        <w:rPr>
          <w:rStyle w:val="Emphasis"/>
        </w:rPr>
        <w:t>explicitly clear</w:t>
      </w:r>
      <w:r>
        <w:rPr>
          <w:sz w:val="16"/>
        </w:rPr>
        <w:t>. “</w:t>
      </w:r>
      <w:r w:rsidRPr="00274997">
        <w:rPr>
          <w:rStyle w:val="StyleUnderline"/>
          <w:highlight w:val="yellow"/>
        </w:rPr>
        <w:t xml:space="preserve">Though the </w:t>
      </w:r>
      <w:r w:rsidRPr="00274997">
        <w:rPr>
          <w:rStyle w:val="Emphasis"/>
          <w:highlight w:val="yellow"/>
        </w:rPr>
        <w:t>appearance</w:t>
      </w:r>
      <w:r>
        <w:rPr>
          <w:rStyle w:val="StyleUnderline"/>
        </w:rPr>
        <w:t xml:space="preserve"> of a provision </w:t>
      </w:r>
      <w:r w:rsidRPr="00274997">
        <w:rPr>
          <w:rStyle w:val="Emphasis"/>
          <w:highlight w:val="yellow"/>
        </w:rPr>
        <w:t>has</w:t>
      </w:r>
      <w:r>
        <w:rPr>
          <w:rStyle w:val="Emphasis"/>
        </w:rPr>
        <w:t xml:space="preserve"> the </w:t>
      </w:r>
      <w:r w:rsidRPr="00274997">
        <w:rPr>
          <w:rStyle w:val="Emphasis"/>
          <w:highlight w:val="yellow"/>
        </w:rPr>
        <w:t>force of law</w:t>
      </w:r>
      <w:r w:rsidRPr="00274997">
        <w:rPr>
          <w:rStyle w:val="StyleUnderline"/>
          <w:highlight w:val="yellow"/>
        </w:rPr>
        <w:t xml:space="preserve">...it is the </w:t>
      </w:r>
      <w:r w:rsidRPr="00274997">
        <w:rPr>
          <w:rStyle w:val="Emphasis"/>
          <w:highlight w:val="yellow"/>
        </w:rPr>
        <w:t>Statutes at Large</w:t>
      </w:r>
      <w:r w:rsidRPr="00274997">
        <w:rPr>
          <w:rStyle w:val="StyleUnderline"/>
          <w:highlight w:val="yellow"/>
        </w:rPr>
        <w:t xml:space="preserve"> that provides the</w:t>
      </w:r>
      <w:r>
        <w:rPr>
          <w:rStyle w:val="StyleUnderline"/>
        </w:rPr>
        <w:t xml:space="preserve"> ‘</w:t>
      </w:r>
      <w:r>
        <w:rPr>
          <w:rStyle w:val="Emphasis"/>
        </w:rPr>
        <w:t xml:space="preserve">legal evidence of </w:t>
      </w:r>
      <w:r w:rsidRPr="00274997">
        <w:rPr>
          <w:rStyle w:val="Emphasis"/>
          <w:highlight w:val="yellow"/>
        </w:rPr>
        <w:t>law</w:t>
      </w:r>
      <w:r>
        <w:rPr>
          <w:sz w:val="16"/>
        </w:rPr>
        <w:t>.’ ” U.S. Nat. Bank of Ore. v. Ins. Agents, 508 U.S. 439, 124 L.Ed. 2d 402, 414 (1993). The fact that Title 21 has never been enacted by Congress into positive law cannot by any means be deemed a mere technicality.</w:t>
      </w:r>
    </w:p>
    <w:p w14:paraId="5AF437A1" w14:textId="77777777" w:rsidR="007F2BF5" w:rsidRDefault="007F2BF5" w:rsidP="007F2BF5">
      <w:pPr>
        <w:rPr>
          <w:rStyle w:val="StyleUnderline"/>
        </w:rPr>
      </w:pPr>
      <w:r w:rsidRPr="00FD4FAE">
        <w:rPr>
          <w:sz w:val="16"/>
        </w:rPr>
        <w:t xml:space="preserve">Congress either meant what it said in §204(a), or it did not. </w:t>
      </w:r>
      <w:r w:rsidRPr="00FD4FAE">
        <w:rPr>
          <w:rStyle w:val="StyleUnderline"/>
        </w:rPr>
        <w:t>To pursue the path that Congress did not mean what it said leads</w:t>
      </w:r>
      <w:r w:rsidRPr="00FD4FAE">
        <w:rPr>
          <w:sz w:val="16"/>
        </w:rPr>
        <w:t xml:space="preserve"> almost instantly </w:t>
      </w:r>
      <w:r w:rsidRPr="00FD4FAE">
        <w:rPr>
          <w:rStyle w:val="StyleUnderline"/>
        </w:rPr>
        <w:t>into</w:t>
      </w:r>
      <w:r w:rsidRPr="00FD4FAE">
        <w:rPr>
          <w:sz w:val="16"/>
        </w:rPr>
        <w:t xml:space="preserve"> </w:t>
      </w:r>
      <w:r w:rsidRPr="00FD4FAE">
        <w:rPr>
          <w:rStyle w:val="Emphasis"/>
        </w:rPr>
        <w:t>lawless</w:t>
      </w:r>
      <w:r w:rsidRPr="00FD4FAE">
        <w:rPr>
          <w:sz w:val="16"/>
        </w:rPr>
        <w:t xml:space="preserve"> and unconstitutional </w:t>
      </w:r>
      <w:r w:rsidRPr="00FD4FAE">
        <w:rPr>
          <w:rStyle w:val="Emphasis"/>
        </w:rPr>
        <w:t>territory</w:t>
      </w:r>
      <w:r w:rsidRPr="00FD4FAE">
        <w:rPr>
          <w:sz w:val="16"/>
        </w:rPr>
        <w:t xml:space="preserve">. Congressional </w:t>
      </w:r>
      <w:r w:rsidRPr="00FD4FAE">
        <w:rPr>
          <w:rStyle w:val="Emphasis"/>
        </w:rPr>
        <w:t>enactment</w:t>
      </w:r>
      <w:r w:rsidRPr="00FD4FAE">
        <w:rPr>
          <w:sz w:val="16"/>
        </w:rPr>
        <w:t xml:space="preserve"> </w:t>
      </w:r>
      <w:r w:rsidRPr="00FD4FAE">
        <w:rPr>
          <w:rStyle w:val="StyleUnderline"/>
        </w:rPr>
        <w:t xml:space="preserve">is an </w:t>
      </w:r>
      <w:r w:rsidRPr="00FD4FAE">
        <w:rPr>
          <w:rStyle w:val="Emphasis"/>
        </w:rPr>
        <w:t>absolute necessity</w:t>
      </w:r>
      <w:r w:rsidRPr="00FD4FAE">
        <w:rPr>
          <w:sz w:val="16"/>
        </w:rPr>
        <w:t xml:space="preserve"> </w:t>
      </w:r>
      <w:r w:rsidRPr="00FD4FAE">
        <w:rPr>
          <w:rStyle w:val="StyleUnderline"/>
        </w:rPr>
        <w:t>for the creation of a valid law</w:t>
      </w:r>
      <w:r w:rsidRPr="00FD4FAE">
        <w:rPr>
          <w:sz w:val="16"/>
        </w:rPr>
        <w:t xml:space="preserve">. Indeed, § 204(a) embodies the congressional enactment requirements of Art.1, §7. The plain language of §204(a) is clear. </w:t>
      </w:r>
      <w:r w:rsidRPr="00FD4FAE">
        <w:rPr>
          <w:rStyle w:val="StyleUnderline"/>
        </w:rPr>
        <w:t xml:space="preserve">If a title has not been enacted by Congress, it is </w:t>
      </w:r>
      <w:r w:rsidRPr="00FD4FAE">
        <w:rPr>
          <w:rStyle w:val="Emphasis"/>
        </w:rPr>
        <w:t>merely prima facie evidence</w:t>
      </w:r>
      <w:r w:rsidRPr="00FD4FAE">
        <w:rPr>
          <w:rStyle w:val="StyleUnderline"/>
        </w:rPr>
        <w:t xml:space="preserve"> of the laws contained in it.</w:t>
      </w:r>
    </w:p>
    <w:p w14:paraId="3063418E" w14:textId="22087863" w:rsidR="007F2BF5" w:rsidRPr="000905A4" w:rsidRDefault="000905A4" w:rsidP="000905A4">
      <w:pPr>
        <w:pStyle w:val="Heading4"/>
        <w:rPr>
          <w:rStyle w:val="StyleUnderline"/>
          <w:sz w:val="24"/>
          <w:u w:val="none"/>
        </w:rPr>
      </w:pPr>
      <w:r>
        <w:t xml:space="preserve">8. </w:t>
      </w:r>
      <w:r w:rsidR="007F2BF5">
        <w:t xml:space="preserve">Title 42 </w:t>
      </w:r>
      <w:r w:rsidR="007F2BF5">
        <w:rPr>
          <w:u w:val="single"/>
        </w:rPr>
        <w:t>specifically</w:t>
      </w:r>
      <w:r w:rsidR="007F2BF5">
        <w:t xml:space="preserve">---which is where Social Security is codified---is NOT positive law---that’s 1NC Cross. </w:t>
      </w:r>
    </w:p>
    <w:p w14:paraId="7683E44B" w14:textId="42D46362" w:rsidR="006F6EFC" w:rsidRDefault="006F6EFC" w:rsidP="007F2BF5">
      <w:pPr>
        <w:pStyle w:val="Heading4"/>
        <w:rPr>
          <w:u w:val="single"/>
        </w:rPr>
      </w:pPr>
      <w:r>
        <w:t xml:space="preserve">9. Even if the plan </w:t>
      </w:r>
      <w:r>
        <w:rPr>
          <w:u w:val="single"/>
        </w:rPr>
        <w:t>implicates</w:t>
      </w:r>
      <w:r>
        <w:t xml:space="preserve"> Social Security, it does </w:t>
      </w:r>
      <w:r>
        <w:rPr>
          <w:u w:val="single"/>
        </w:rPr>
        <w:t>not expand it</w:t>
      </w:r>
    </w:p>
    <w:p w14:paraId="277D53CC" w14:textId="77777777" w:rsidR="006F6EFC" w:rsidRPr="00657C8E" w:rsidRDefault="006F6EFC" w:rsidP="006F6EFC">
      <w:r>
        <w:t xml:space="preserve">Terry J. </w:t>
      </w:r>
      <w:r w:rsidRPr="008C0B7A">
        <w:rPr>
          <w:rStyle w:val="Style13ptBold"/>
        </w:rPr>
        <w:t>Hatter, Jr. 90</w:t>
      </w:r>
      <w:r>
        <w:t>, Judge, US District Court, California Central, “In re Eastport Assoc.,” 114 B.R. 686, Lexis</w:t>
      </w:r>
    </w:p>
    <w:p w14:paraId="0E0479A0" w14:textId="77777777" w:rsidR="006F6EFC" w:rsidRDefault="006F6EFC" w:rsidP="006F6EFC">
      <w:pPr>
        <w:rPr>
          <w:sz w:val="16"/>
        </w:rPr>
      </w:pPr>
      <w:r w:rsidRPr="00683EBD">
        <w:rPr>
          <w:sz w:val="16"/>
        </w:rPr>
        <w:t xml:space="preserve"> </w:t>
      </w:r>
      <w:r w:rsidRPr="00CF7209">
        <w:rPr>
          <w:sz w:val="16"/>
        </w:rPr>
        <w:t xml:space="preserve">[**10]  Second, Eastport asserts that the presumption against retroactivity does not apply because the amendment was intended only as a clarification of existing law. HN7 </w:t>
      </w:r>
      <w:r w:rsidRPr="00CF7209">
        <w:rPr>
          <w:rStyle w:val="StyleUnderline"/>
        </w:rPr>
        <w:t>Where an amendment</w:t>
      </w:r>
      <w:r w:rsidRPr="008128D0">
        <w:rPr>
          <w:rStyle w:val="StyleUnderline"/>
        </w:rPr>
        <w:t xml:space="preserve"> </w:t>
      </w:r>
      <w:r w:rsidRPr="00745C17">
        <w:rPr>
          <w:rStyle w:val="StyleUnderline"/>
          <w:highlight w:val="yellow"/>
        </w:rPr>
        <w:t>to</w:t>
      </w:r>
      <w:r w:rsidRPr="008128D0">
        <w:rPr>
          <w:rStyle w:val="StyleUnderline"/>
        </w:rPr>
        <w:t xml:space="preserve"> a statute is </w:t>
      </w:r>
      <w:r w:rsidRPr="008128D0">
        <w:rPr>
          <w:rStyle w:val="Emphasis"/>
        </w:rPr>
        <w:t>remedial</w:t>
      </w:r>
      <w:r w:rsidRPr="008128D0">
        <w:rPr>
          <w:rStyle w:val="StyleUnderline"/>
        </w:rPr>
        <w:t xml:space="preserve"> in nature and </w:t>
      </w:r>
      <w:r w:rsidRPr="00745C17">
        <w:rPr>
          <w:rStyle w:val="Emphasis"/>
          <w:highlight w:val="yellow"/>
        </w:rPr>
        <w:t>merely</w:t>
      </w:r>
      <w:r w:rsidRPr="00CF7209">
        <w:rPr>
          <w:rStyle w:val="StyleUnderline"/>
        </w:rPr>
        <w:t xml:space="preserve"> serves to </w:t>
      </w:r>
      <w:r w:rsidRPr="00745C17">
        <w:rPr>
          <w:rStyle w:val="Emphasis"/>
          <w:highlight w:val="yellow"/>
        </w:rPr>
        <w:t>clarify existing law</w:t>
      </w:r>
      <w:r w:rsidRPr="00CF7209">
        <w:rPr>
          <w:rStyle w:val="StyleUnderline"/>
        </w:rPr>
        <w:t xml:space="preserve">, </w:t>
      </w:r>
      <w:r w:rsidRPr="00CF7209">
        <w:rPr>
          <w:rStyle w:val="Emphasis"/>
        </w:rPr>
        <w:t>no question</w:t>
      </w:r>
      <w:r w:rsidRPr="00CF7209">
        <w:rPr>
          <w:sz w:val="16"/>
        </w:rPr>
        <w:t xml:space="preserve"> of retroactivity </w:t>
      </w:r>
      <w:r w:rsidRPr="00CF7209">
        <w:rPr>
          <w:rStyle w:val="StyleUnderline"/>
        </w:rPr>
        <w:t>is involved</w:t>
      </w:r>
      <w:r w:rsidRPr="00CF7209">
        <w:rPr>
          <w:sz w:val="16"/>
        </w:rPr>
        <w:t xml:space="preserve"> and the law will be applied to pending cases. City of Redlands v. Sorensen, 176 Cal. App. 3d 202, 211, 221 Cal. Rptr. 728, 732 (1985). </w:t>
      </w:r>
      <w:r w:rsidRPr="00CF7209">
        <w:rPr>
          <w:rStyle w:val="StyleUnderline"/>
        </w:rPr>
        <w:t>The evidence in</w:t>
      </w:r>
      <w:r w:rsidRPr="008128D0">
        <w:rPr>
          <w:rStyle w:val="StyleUnderline"/>
        </w:rPr>
        <w:t xml:space="preserve"> </w:t>
      </w:r>
      <w:r w:rsidRPr="00745C17">
        <w:rPr>
          <w:rStyle w:val="StyleUnderline"/>
          <w:highlight w:val="yellow"/>
        </w:rPr>
        <w:t>this case</w:t>
      </w:r>
      <w:r w:rsidRPr="00CF7209">
        <w:rPr>
          <w:rStyle w:val="StyleUnderline"/>
        </w:rPr>
        <w:t xml:space="preserve">, however, </w:t>
      </w:r>
      <w:r w:rsidRPr="00745C17">
        <w:rPr>
          <w:rStyle w:val="StyleUnderline"/>
          <w:highlight w:val="yellow"/>
        </w:rPr>
        <w:t xml:space="preserve">does </w:t>
      </w:r>
      <w:r w:rsidRPr="00745C17">
        <w:rPr>
          <w:rStyle w:val="Emphasis"/>
          <w:highlight w:val="yellow"/>
        </w:rPr>
        <w:t>not support</w:t>
      </w:r>
      <w:r w:rsidRPr="008128D0">
        <w:rPr>
          <w:rStyle w:val="Emphasis"/>
        </w:rPr>
        <w:t xml:space="preserve"> the conclusion </w:t>
      </w:r>
      <w:r w:rsidRPr="00745C17">
        <w:rPr>
          <w:rStyle w:val="Emphasis"/>
          <w:highlight w:val="yellow"/>
        </w:rPr>
        <w:t>that</w:t>
      </w:r>
      <w:r w:rsidRPr="008128D0">
        <w:rPr>
          <w:rStyle w:val="Emphasis"/>
        </w:rPr>
        <w:t xml:space="preserve"> </w:t>
      </w:r>
      <w:r w:rsidRPr="00CF7209">
        <w:rPr>
          <w:rStyle w:val="Emphasis"/>
        </w:rPr>
        <w:t>the amendment</w:t>
      </w:r>
      <w:r w:rsidRPr="00CF7209">
        <w:rPr>
          <w:sz w:val="16"/>
        </w:rPr>
        <w:t xml:space="preserve"> to section 66452.6(f) </w:t>
      </w:r>
      <w:r w:rsidRPr="00CF7209">
        <w:rPr>
          <w:rStyle w:val="Emphasis"/>
        </w:rPr>
        <w:t>was simply a clarification</w:t>
      </w:r>
      <w:r w:rsidRPr="00CF7209">
        <w:rPr>
          <w:sz w:val="16"/>
        </w:rPr>
        <w:t xml:space="preserve"> of preexisting law.</w:t>
      </w:r>
      <w:r w:rsidRPr="00683EBD">
        <w:rPr>
          <w:sz w:val="16"/>
        </w:rPr>
        <w:t xml:space="preserve"> </w:t>
      </w:r>
      <w:r w:rsidRPr="00745C17">
        <w:rPr>
          <w:rStyle w:val="StyleUnderline"/>
          <w:highlight w:val="yellow"/>
        </w:rPr>
        <w:t>The</w:t>
      </w:r>
      <w:r w:rsidRPr="008128D0">
        <w:rPr>
          <w:rStyle w:val="StyleUnderline"/>
        </w:rPr>
        <w:t xml:space="preserve"> Legislative</w:t>
      </w:r>
      <w:r w:rsidRPr="00683EBD">
        <w:rPr>
          <w:sz w:val="16"/>
        </w:rPr>
        <w:t xml:space="preserve"> Counsel's </w:t>
      </w:r>
      <w:r w:rsidRPr="00745C17">
        <w:rPr>
          <w:rStyle w:val="StyleUnderline"/>
          <w:highlight w:val="yellow"/>
        </w:rPr>
        <w:t>Digest</w:t>
      </w:r>
      <w:r w:rsidRPr="00683EBD">
        <w:rPr>
          <w:sz w:val="16"/>
        </w:rPr>
        <w:t xml:space="preserve"> </w:t>
      </w:r>
      <w:r w:rsidRPr="008128D0">
        <w:rPr>
          <w:rStyle w:val="StyleUnderline"/>
        </w:rPr>
        <w:t xml:space="preserve">specifically </w:t>
      </w:r>
      <w:r w:rsidRPr="00745C17">
        <w:rPr>
          <w:rStyle w:val="StyleUnderline"/>
          <w:highlight w:val="yellow"/>
        </w:rPr>
        <w:t>states</w:t>
      </w:r>
      <w:r w:rsidRPr="008128D0">
        <w:rPr>
          <w:rStyle w:val="StyleUnderline"/>
        </w:rPr>
        <w:t xml:space="preserve"> that "</w:t>
      </w:r>
      <w:r w:rsidRPr="00745C17">
        <w:rPr>
          <w:rStyle w:val="StyleUnderline"/>
          <w:highlight w:val="yellow"/>
        </w:rPr>
        <w:t xml:space="preserve">the bill would </w:t>
      </w:r>
      <w:r w:rsidRPr="00745C17">
        <w:rPr>
          <w:rStyle w:val="Emphasis"/>
          <w:highlight w:val="yellow"/>
        </w:rPr>
        <w:t>expand</w:t>
      </w:r>
      <w:r w:rsidRPr="00745C17">
        <w:rPr>
          <w:sz w:val="16"/>
          <w:highlight w:val="yellow"/>
        </w:rPr>
        <w:t xml:space="preserve"> </w:t>
      </w:r>
      <w:r w:rsidRPr="00745C17">
        <w:rPr>
          <w:rStyle w:val="StyleUnderline"/>
          <w:highlight w:val="yellow"/>
        </w:rPr>
        <w:t>the definition</w:t>
      </w:r>
      <w:r w:rsidRPr="00683EBD">
        <w:rPr>
          <w:sz w:val="16"/>
        </w:rPr>
        <w:t xml:space="preserve"> of development moratorium." Senate Bill 186, Stats. 1988, ch. 1330, at 3375 (emphasis added). Since the Legislative Counsel is a state official required by law to analyze pending legislation, it is reasonable to presume that the Legislature amended the statute with the intent and meaning expressed in the Counsel's digest. People v. Martinez, 194 Cal. App. 3d 15, 22, 239 Cal. Rptr. 272, 276 </w:t>
      </w:r>
      <w:r w:rsidRPr="00CF7209">
        <w:rPr>
          <w:sz w:val="16"/>
        </w:rPr>
        <w:t xml:space="preserve">(1987). </w:t>
      </w:r>
      <w:r w:rsidRPr="00CF7209">
        <w:rPr>
          <w:rStyle w:val="StyleUnderline"/>
        </w:rPr>
        <w:t xml:space="preserve">By its </w:t>
      </w:r>
      <w:r w:rsidRPr="00CF7209">
        <w:rPr>
          <w:rStyle w:val="Emphasis"/>
        </w:rPr>
        <w:t>ordinary meaning</w:t>
      </w:r>
      <w:r w:rsidRPr="00CF7209">
        <w:rPr>
          <w:rStyle w:val="StyleUnderline"/>
        </w:rPr>
        <w:t>, the term "</w:t>
      </w:r>
      <w:r w:rsidRPr="00CF7209">
        <w:rPr>
          <w:rStyle w:val="Emphasis"/>
        </w:rPr>
        <w:t>expand</w:t>
      </w:r>
      <w:r w:rsidRPr="00CF7209">
        <w:rPr>
          <w:rStyle w:val="StyleUnderline"/>
        </w:rPr>
        <w:t xml:space="preserve">" </w:t>
      </w:r>
      <w:r w:rsidRPr="00745C17">
        <w:rPr>
          <w:rStyle w:val="StyleUnderline"/>
          <w:highlight w:val="yellow"/>
        </w:rPr>
        <w:t xml:space="preserve">indicates a </w:t>
      </w:r>
      <w:r w:rsidRPr="00745C17">
        <w:rPr>
          <w:rStyle w:val="Emphasis"/>
          <w:highlight w:val="yellow"/>
        </w:rPr>
        <w:t>change</w:t>
      </w:r>
      <w:r w:rsidRPr="00745C17">
        <w:rPr>
          <w:rStyle w:val="StyleUnderline"/>
          <w:highlight w:val="yellow"/>
        </w:rPr>
        <w:t xml:space="preserve"> in</w:t>
      </w:r>
      <w:r w:rsidRPr="00CF7209">
        <w:rPr>
          <w:rStyle w:val="StyleUnderline"/>
        </w:rPr>
        <w:t xml:space="preserve"> the </w:t>
      </w:r>
      <w:r w:rsidRPr="00745C17">
        <w:rPr>
          <w:rStyle w:val="StyleUnderline"/>
          <w:highlight w:val="yellow"/>
        </w:rPr>
        <w:t>law</w:t>
      </w:r>
      <w:r w:rsidRPr="00CF7209">
        <w:rPr>
          <w:rStyle w:val="StyleUnderline"/>
        </w:rPr>
        <w:t xml:space="preserve">, </w:t>
      </w:r>
      <w:r w:rsidRPr="00745C17">
        <w:rPr>
          <w:rStyle w:val="Emphasis"/>
          <w:highlight w:val="yellow"/>
        </w:rPr>
        <w:t>rather than a restatement of existing</w:t>
      </w:r>
      <w:r w:rsidRPr="00683EBD">
        <w:rPr>
          <w:sz w:val="16"/>
        </w:rPr>
        <w:t xml:space="preserve">  [**11]  </w:t>
      </w:r>
      <w:r w:rsidRPr="00745C17">
        <w:rPr>
          <w:rStyle w:val="Emphasis"/>
          <w:highlight w:val="yellow"/>
        </w:rPr>
        <w:t>law</w:t>
      </w:r>
      <w:r w:rsidRPr="0062560B">
        <w:rPr>
          <w:sz w:val="16"/>
        </w:rPr>
        <w:t>.</w:t>
      </w:r>
      <w:r w:rsidRPr="00683EBD">
        <w:rPr>
          <w:sz w:val="16"/>
        </w:rPr>
        <w:t xml:space="preserve"> In light of the Counsel's comment, Eastport's argument is unpersuasive.</w:t>
      </w:r>
    </w:p>
    <w:p w14:paraId="6AD6B4E8" w14:textId="6AE56B97" w:rsidR="007F2BF5" w:rsidRPr="00A66485" w:rsidRDefault="006F6EFC" w:rsidP="007F2BF5">
      <w:pPr>
        <w:pStyle w:val="Heading4"/>
      </w:pPr>
      <w:r>
        <w:t>10</w:t>
      </w:r>
      <w:r w:rsidR="000905A4">
        <w:t xml:space="preserve">. </w:t>
      </w:r>
      <w:r w:rsidR="007F2BF5" w:rsidRPr="00A66485">
        <w:t>Independently---</w:t>
      </w:r>
      <w:r w:rsidR="007F2BF5" w:rsidRPr="00A66485">
        <w:rPr>
          <w:u w:val="single"/>
        </w:rPr>
        <w:t>other words</w:t>
      </w:r>
      <w:r w:rsidR="007F2BF5" w:rsidRPr="00A66485">
        <w:t xml:space="preserve"> prove a violation: </w:t>
      </w:r>
    </w:p>
    <w:p w14:paraId="49E71DB2" w14:textId="742060F6" w:rsidR="007F2BF5" w:rsidRPr="00274997" w:rsidRDefault="000905A4" w:rsidP="007F2BF5">
      <w:pPr>
        <w:pStyle w:val="Heading4"/>
      </w:pPr>
      <w:r>
        <w:t>a</w:t>
      </w:r>
      <w:r w:rsidR="007F2BF5">
        <w:t xml:space="preserve">. ‘Resolved’ is a </w:t>
      </w:r>
      <w:r w:rsidR="007F2BF5">
        <w:rPr>
          <w:u w:val="single"/>
        </w:rPr>
        <w:t>synonym</w:t>
      </w:r>
      <w:r w:rsidR="007F2BF5">
        <w:t xml:space="preserve"> of </w:t>
      </w:r>
      <w:r w:rsidR="007F2BF5">
        <w:rPr>
          <w:u w:val="single"/>
        </w:rPr>
        <w:t>enact</w:t>
      </w:r>
      <w:r w:rsidR="007F2BF5">
        <w:t xml:space="preserve"> AND means ‘by law’</w:t>
      </w:r>
    </w:p>
    <w:p w14:paraId="426B016B" w14:textId="77777777" w:rsidR="007F2BF5" w:rsidRPr="00274997" w:rsidRDefault="007F2BF5" w:rsidP="007F2BF5">
      <w:r w:rsidRPr="00274997">
        <w:rPr>
          <w:rStyle w:val="Style13ptBold"/>
        </w:rPr>
        <w:t>Words and Phrases 64</w:t>
      </w:r>
      <w:r w:rsidRPr="00274997">
        <w:t xml:space="preserve"> (Permanent Edition)</w:t>
      </w:r>
    </w:p>
    <w:p w14:paraId="1E2231DA" w14:textId="77777777" w:rsidR="007F2BF5" w:rsidRDefault="007F2BF5" w:rsidP="007F2BF5">
      <w:pPr>
        <w:rPr>
          <w:rStyle w:val="Style11pt"/>
          <w:sz w:val="16"/>
        </w:rPr>
      </w:pPr>
      <w:r w:rsidRPr="00E82A77">
        <w:rPr>
          <w:rStyle w:val="StyleUnderline"/>
        </w:rPr>
        <w:t xml:space="preserve">Definition of the word </w:t>
      </w:r>
      <w:r w:rsidRPr="00274997">
        <w:rPr>
          <w:rStyle w:val="StyleUnderline"/>
          <w:highlight w:val="yellow"/>
        </w:rPr>
        <w:t>“</w:t>
      </w:r>
      <w:r w:rsidRPr="00274997">
        <w:rPr>
          <w:rStyle w:val="Emphasis"/>
          <w:highlight w:val="yellow"/>
        </w:rPr>
        <w:t>resolve</w:t>
      </w:r>
      <w:r w:rsidRPr="00274997">
        <w:rPr>
          <w:rStyle w:val="StyleUnderline"/>
          <w:highlight w:val="yellow"/>
        </w:rPr>
        <w:t>,”</w:t>
      </w:r>
      <w:r w:rsidRPr="00E82A77">
        <w:rPr>
          <w:sz w:val="16"/>
        </w:rPr>
        <w:t xml:space="preserve"> given by Webster is “to express an opinion or determination by resolution or vote; as ‘it was resolved by the legislature;” It </w:t>
      </w:r>
      <w:r w:rsidRPr="00274997">
        <w:rPr>
          <w:rStyle w:val="StyleUnderline"/>
          <w:highlight w:val="yellow"/>
        </w:rPr>
        <w:t>is</w:t>
      </w:r>
      <w:r w:rsidRPr="00E82A77">
        <w:rPr>
          <w:rStyle w:val="Style11pt"/>
          <w:sz w:val="16"/>
        </w:rPr>
        <w:t xml:space="preserve"> </w:t>
      </w:r>
      <w:r w:rsidRPr="00E82A77">
        <w:rPr>
          <w:sz w:val="16"/>
        </w:rPr>
        <w:t>of</w:t>
      </w:r>
      <w:r w:rsidRPr="00E82A77">
        <w:rPr>
          <w:rStyle w:val="Style11pt"/>
          <w:sz w:val="16"/>
        </w:rPr>
        <w:t xml:space="preserve"> </w:t>
      </w:r>
      <w:r w:rsidRPr="00E82A77">
        <w:rPr>
          <w:rStyle w:val="StyleUnderline"/>
        </w:rPr>
        <w:t>similar</w:t>
      </w:r>
      <w:r w:rsidRPr="00E82A77">
        <w:rPr>
          <w:rStyle w:val="Style11pt"/>
          <w:sz w:val="16"/>
        </w:rPr>
        <w:t xml:space="preserve"> </w:t>
      </w:r>
      <w:r w:rsidRPr="00E82A77">
        <w:rPr>
          <w:sz w:val="16"/>
        </w:rPr>
        <w:t>force</w:t>
      </w:r>
      <w:r w:rsidRPr="00E82A77">
        <w:rPr>
          <w:rStyle w:val="Style11pt"/>
          <w:sz w:val="16"/>
        </w:rPr>
        <w:t xml:space="preserve"> </w:t>
      </w:r>
      <w:r w:rsidRPr="00E82A77">
        <w:rPr>
          <w:rStyle w:val="StyleUnderline"/>
        </w:rPr>
        <w:t>to the word “</w:t>
      </w:r>
      <w:r w:rsidRPr="00274997">
        <w:rPr>
          <w:rStyle w:val="Emphasis"/>
          <w:highlight w:val="yellow"/>
        </w:rPr>
        <w:t>enact</w:t>
      </w:r>
      <w:r w:rsidRPr="00E82A77">
        <w:rPr>
          <w:rStyle w:val="StyleUnderline"/>
        </w:rPr>
        <w:t xml:space="preserve">,” which </w:t>
      </w:r>
      <w:r w:rsidRPr="00274997">
        <w:rPr>
          <w:rStyle w:val="StyleUnderline"/>
        </w:rPr>
        <w:t xml:space="preserve">is </w:t>
      </w:r>
      <w:r w:rsidRPr="00274997">
        <w:rPr>
          <w:rStyle w:val="StyleUnderline"/>
          <w:highlight w:val="yellow"/>
        </w:rPr>
        <w:t>defined</w:t>
      </w:r>
      <w:r w:rsidRPr="00E82A77">
        <w:rPr>
          <w:rStyle w:val="Style11pt"/>
          <w:sz w:val="16"/>
        </w:rPr>
        <w:t xml:space="preserve"> </w:t>
      </w:r>
      <w:r w:rsidRPr="00E82A77">
        <w:rPr>
          <w:sz w:val="16"/>
        </w:rPr>
        <w:t xml:space="preserve">by Bouvier </w:t>
      </w:r>
      <w:r w:rsidRPr="00274997">
        <w:rPr>
          <w:rStyle w:val="StyleUnderline"/>
          <w:highlight w:val="yellow"/>
        </w:rPr>
        <w:t>as</w:t>
      </w:r>
      <w:r w:rsidRPr="00E82A77">
        <w:rPr>
          <w:rStyle w:val="StyleUnderline"/>
        </w:rPr>
        <w:t xml:space="preserve"> meaning </w:t>
      </w:r>
      <w:r w:rsidRPr="00274997">
        <w:rPr>
          <w:rStyle w:val="StyleUnderline"/>
          <w:highlight w:val="yellow"/>
        </w:rPr>
        <w:t>“to establish by law”</w:t>
      </w:r>
      <w:r w:rsidRPr="00E82A77">
        <w:rPr>
          <w:rStyle w:val="Style11pt"/>
          <w:sz w:val="16"/>
        </w:rPr>
        <w:t>.</w:t>
      </w:r>
    </w:p>
    <w:p w14:paraId="20DF32B7" w14:textId="77777777" w:rsidR="007F2BF5" w:rsidRPr="008C3F66" w:rsidRDefault="007F2BF5" w:rsidP="007F2BF5">
      <w:pPr>
        <w:pStyle w:val="Heading4"/>
        <w:rPr>
          <w:u w:val="single"/>
        </w:rPr>
      </w:pPr>
      <w:r>
        <w:t xml:space="preserve">That means </w:t>
      </w:r>
      <w:r>
        <w:rPr>
          <w:u w:val="single"/>
        </w:rPr>
        <w:t>both Houses</w:t>
      </w:r>
      <w:r>
        <w:t xml:space="preserve">---the CP is the </w:t>
      </w:r>
      <w:r>
        <w:rPr>
          <w:u w:val="single"/>
        </w:rPr>
        <w:t>OLRC</w:t>
      </w:r>
    </w:p>
    <w:p w14:paraId="2DA96B00" w14:textId="77777777" w:rsidR="007F2BF5" w:rsidRPr="00274997" w:rsidRDefault="007F2BF5" w:rsidP="007F2BF5">
      <w:r w:rsidRPr="00274997">
        <w:rPr>
          <w:rStyle w:val="Style13ptBold"/>
        </w:rPr>
        <w:t>Budget Process Reform Act 90</w:t>
      </w:r>
      <w:r w:rsidRPr="00274997">
        <w:t>, sponsored by Leon Panetta, Representative (D-CA), U.S. House of Representatives, bill was introduced but not passed, “H.R.3929 - Budget Process Reform Act of 1990,” 1-31-1990, https://www.congress.gov/bill/101st-congress/house-bill/3929/text?r=51&amp;s=1</w:t>
      </w:r>
    </w:p>
    <w:p w14:paraId="577AB4A4" w14:textId="77777777" w:rsidR="007F2BF5" w:rsidRPr="00274997" w:rsidRDefault="007F2BF5" w:rsidP="007F2BF5">
      <w:pPr>
        <w:rPr>
          <w:rStyle w:val="Style11pt"/>
          <w:sz w:val="16"/>
        </w:rPr>
      </w:pPr>
      <w:r w:rsidRPr="00274997">
        <w:rPr>
          <w:sz w:val="16"/>
        </w:rPr>
        <w:t xml:space="preserve">`(4) ENACT- The term </w:t>
      </w:r>
      <w:r w:rsidRPr="00274997">
        <w:rPr>
          <w:rStyle w:val="Emphasis"/>
          <w:highlight w:val="yellow"/>
        </w:rPr>
        <w:t>`enact'</w:t>
      </w:r>
      <w:r w:rsidRPr="00274997">
        <w:rPr>
          <w:rStyle w:val="StyleUnderline"/>
          <w:highlight w:val="yellow"/>
        </w:rPr>
        <w:t xml:space="preserve"> means </w:t>
      </w:r>
      <w:r w:rsidRPr="00274997">
        <w:rPr>
          <w:rStyle w:val="Emphasis"/>
          <w:highlight w:val="yellow"/>
        </w:rPr>
        <w:t>passage of a bill</w:t>
      </w:r>
      <w:r w:rsidRPr="00274997">
        <w:rPr>
          <w:sz w:val="16"/>
        </w:rPr>
        <w:t xml:space="preserve"> or resolution in identical form </w:t>
      </w:r>
      <w:r w:rsidRPr="00274997">
        <w:rPr>
          <w:rStyle w:val="StyleUnderline"/>
          <w:highlight w:val="yellow"/>
        </w:rPr>
        <w:t xml:space="preserve">by </w:t>
      </w:r>
      <w:r w:rsidRPr="00274997">
        <w:rPr>
          <w:rStyle w:val="Emphasis"/>
          <w:highlight w:val="yellow"/>
        </w:rPr>
        <w:t>both Houses</w:t>
      </w:r>
      <w:r w:rsidRPr="00274997">
        <w:rPr>
          <w:sz w:val="16"/>
        </w:rPr>
        <w:t>, except a vetoed bill or resolution when the veto message is referred to committee in either House or when either House votes to sustain the veto.</w:t>
      </w:r>
    </w:p>
    <w:p w14:paraId="1970E906" w14:textId="1750BC1A" w:rsidR="007F2BF5" w:rsidRPr="00274997" w:rsidRDefault="000905A4" w:rsidP="007F2BF5">
      <w:pPr>
        <w:pStyle w:val="Heading4"/>
        <w:rPr>
          <w:u w:val="single"/>
        </w:rPr>
      </w:pPr>
      <w:r>
        <w:t>b</w:t>
      </w:r>
      <w:r w:rsidR="007F2BF5">
        <w:t xml:space="preserve">. ‘The USFG’---requires </w:t>
      </w:r>
      <w:r w:rsidR="007F2BF5">
        <w:rPr>
          <w:u w:val="single"/>
        </w:rPr>
        <w:t>both chambers</w:t>
      </w:r>
    </w:p>
    <w:p w14:paraId="1BA83ECF" w14:textId="77777777" w:rsidR="007F2BF5" w:rsidRPr="00FD4FAE" w:rsidRDefault="007F2BF5" w:rsidP="007F2BF5">
      <w:r w:rsidRPr="00FD4FAE">
        <w:t xml:space="preserve">Randy </w:t>
      </w:r>
      <w:r w:rsidRPr="00FD4FAE">
        <w:rPr>
          <w:rStyle w:val="Style13ptBold"/>
        </w:rPr>
        <w:t>Cunningham 97</w:t>
      </w:r>
      <w:r w:rsidRPr="00FD4FAE">
        <w:t>, Representative, H.R. 123, “Bill Emerson English Language Empowerment Act of 1997,” 105th Congress, 1st Session, 1/7/1997, http://www.humnet.ucla.edu/humnet/linguistics/people/grads/macswan/hr123.htm</w:t>
      </w:r>
    </w:p>
    <w:p w14:paraId="207E4472" w14:textId="77777777" w:rsidR="007F2BF5" w:rsidRDefault="007F2BF5" w:rsidP="007F2BF5">
      <w:pPr>
        <w:rPr>
          <w:sz w:val="16"/>
        </w:rPr>
      </w:pPr>
      <w:r w:rsidRPr="00274997">
        <w:rPr>
          <w:sz w:val="16"/>
        </w:rPr>
        <w:t xml:space="preserve">`Sec. 169. Definitions </w:t>
      </w:r>
    </w:p>
    <w:p w14:paraId="27149A90" w14:textId="77777777" w:rsidR="007F2BF5" w:rsidRDefault="007F2BF5" w:rsidP="007F2BF5">
      <w:pPr>
        <w:ind w:firstLine="720"/>
        <w:rPr>
          <w:sz w:val="16"/>
        </w:rPr>
      </w:pPr>
      <w:r w:rsidRPr="00274997">
        <w:rPr>
          <w:sz w:val="16"/>
        </w:rPr>
        <w:t xml:space="preserve">`For purposes of this chapter: </w:t>
      </w:r>
    </w:p>
    <w:p w14:paraId="5C7A5549" w14:textId="77777777" w:rsidR="007F2BF5" w:rsidRPr="00274997" w:rsidRDefault="007F2BF5" w:rsidP="007F2BF5">
      <w:pPr>
        <w:ind w:left="1440"/>
        <w:rPr>
          <w:sz w:val="16"/>
        </w:rPr>
      </w:pPr>
      <w:r w:rsidRPr="00274997">
        <w:rPr>
          <w:sz w:val="16"/>
        </w:rPr>
        <w:t xml:space="preserve">`(1) FEDERAL GOVERNMENT- </w:t>
      </w:r>
      <w:r w:rsidRPr="00A11851">
        <w:rPr>
          <w:rStyle w:val="StyleUnderline"/>
        </w:rPr>
        <w:t>The term `</w:t>
      </w:r>
      <w:r w:rsidRPr="00274997">
        <w:rPr>
          <w:rStyle w:val="StyleUnderline"/>
          <w:highlight w:val="yellow"/>
        </w:rPr>
        <w:t xml:space="preserve">Federal Government' means </w:t>
      </w:r>
      <w:r w:rsidRPr="00274997">
        <w:rPr>
          <w:rStyle w:val="Emphasis"/>
          <w:highlight w:val="yellow"/>
        </w:rPr>
        <w:t>all branches</w:t>
      </w:r>
      <w:r w:rsidRPr="00274997">
        <w:rPr>
          <w:rStyle w:val="StyleUnderline"/>
          <w:highlight w:val="yellow"/>
        </w:rPr>
        <w:t xml:space="preserve"> of the national Government</w:t>
      </w:r>
      <w:r w:rsidRPr="00274997">
        <w:rPr>
          <w:sz w:val="16"/>
        </w:rPr>
        <w:t xml:space="preserve"> and all employees and officials of the national Government while performing official business. </w:t>
      </w:r>
    </w:p>
    <w:p w14:paraId="5C26BC97" w14:textId="77777777" w:rsidR="007F2BF5" w:rsidRPr="00274997" w:rsidRDefault="007F2BF5" w:rsidP="007F2BF5">
      <w:pPr>
        <w:pStyle w:val="Heading4"/>
        <w:rPr>
          <w:u w:val="single"/>
        </w:rPr>
      </w:pPr>
      <w:r>
        <w:t xml:space="preserve">‘The’ means </w:t>
      </w:r>
      <w:r>
        <w:rPr>
          <w:u w:val="single"/>
        </w:rPr>
        <w:t>all parts</w:t>
      </w:r>
    </w:p>
    <w:p w14:paraId="551DDC59" w14:textId="77777777" w:rsidR="007F2BF5" w:rsidRPr="00FD4FAE" w:rsidRDefault="007F2BF5" w:rsidP="007F2BF5">
      <w:r w:rsidRPr="00FD4FAE">
        <w:rPr>
          <w:rStyle w:val="Style13ptBold"/>
        </w:rPr>
        <w:t>Merriam-Webster’s 8</w:t>
      </w:r>
      <w:r w:rsidRPr="00FD4FAE">
        <w:t xml:space="preserve">, Online Collegiate Dictionary, </w:t>
      </w:r>
      <w:hyperlink r:id="rId8" w:tgtFrame="_blank" w:history="1">
        <w:r w:rsidRPr="00FD4FAE">
          <w:rPr>
            <w:rStyle w:val="Hyperlink"/>
          </w:rPr>
          <w:t>http://www.m-w.com/cgi-bin/dictionary</w:t>
        </w:r>
      </w:hyperlink>
      <w:r w:rsidRPr="00FD4FAE">
        <w:t xml:space="preserve"> </w:t>
      </w:r>
    </w:p>
    <w:p w14:paraId="759B26F5" w14:textId="77777777" w:rsidR="007F2BF5" w:rsidRPr="00A11851" w:rsidRDefault="007F2BF5" w:rsidP="007F2BF5">
      <w:pPr>
        <w:rPr>
          <w:u w:val="single"/>
        </w:rPr>
      </w:pPr>
      <w:r w:rsidRPr="00274997">
        <w:rPr>
          <w:highlight w:val="yellow"/>
          <w:u w:val="single"/>
          <w:shd w:val="clear" w:color="auto" w:fill="00FFFF"/>
        </w:rPr>
        <w:t>the</w:t>
      </w:r>
      <w:r w:rsidRPr="00A11851">
        <w:rPr>
          <w:u w:val="single"/>
        </w:rPr>
        <w:t xml:space="preserve"> -- </w:t>
      </w:r>
      <w:r w:rsidRPr="00274997">
        <w:rPr>
          <w:highlight w:val="yellow"/>
          <w:u w:val="single"/>
          <w:shd w:val="clear" w:color="auto" w:fill="00FFFF"/>
        </w:rPr>
        <w:t>used</w:t>
      </w:r>
      <w:r w:rsidRPr="00A11851">
        <w:rPr>
          <w:sz w:val="10"/>
        </w:rPr>
        <w:t xml:space="preserve"> as a function word before a noun or a substantivized adjective </w:t>
      </w:r>
      <w:r w:rsidRPr="00274997">
        <w:rPr>
          <w:highlight w:val="yellow"/>
          <w:u w:val="single"/>
          <w:shd w:val="clear" w:color="auto" w:fill="00FFFF"/>
        </w:rPr>
        <w:t>to indicate</w:t>
      </w:r>
      <w:r w:rsidRPr="00A11851">
        <w:rPr>
          <w:u w:val="single"/>
        </w:rPr>
        <w:t xml:space="preserve"> reference to </w:t>
      </w:r>
      <w:r w:rsidRPr="00274997">
        <w:rPr>
          <w:highlight w:val="yellow"/>
          <w:u w:val="single"/>
          <w:shd w:val="clear" w:color="auto" w:fill="00FFFF"/>
        </w:rPr>
        <w:t xml:space="preserve">a </w:t>
      </w:r>
      <w:r w:rsidRPr="00274997">
        <w:rPr>
          <w:rStyle w:val="Emphasis"/>
          <w:highlight w:val="yellow"/>
        </w:rPr>
        <w:t>group as a whole</w:t>
      </w:r>
      <w:r w:rsidRPr="00A11851">
        <w:rPr>
          <w:u w:val="single"/>
        </w:rPr>
        <w:t xml:space="preserve"> </w:t>
      </w:r>
      <w:r w:rsidRPr="00A11851">
        <w:rPr>
          <w:sz w:val="10"/>
        </w:rPr>
        <w:t>&lt;the elite&gt;</w:t>
      </w:r>
      <w:r w:rsidRPr="00A11851">
        <w:rPr>
          <w:u w:val="single"/>
        </w:rPr>
        <w:t xml:space="preserve"> </w:t>
      </w:r>
    </w:p>
    <w:p w14:paraId="5C328308" w14:textId="4454C8EA" w:rsidR="007F2BF5" w:rsidRDefault="006F6EFC" w:rsidP="007F2BF5">
      <w:pPr>
        <w:pStyle w:val="Heading4"/>
      </w:pPr>
      <w:r>
        <w:t>11</w:t>
      </w:r>
      <w:r w:rsidR="000905A4">
        <w:t xml:space="preserve">. </w:t>
      </w:r>
      <w:r w:rsidR="007F2BF5">
        <w:t xml:space="preserve">It severs </w:t>
      </w:r>
      <w:r w:rsidR="007F2BF5">
        <w:rPr>
          <w:u w:val="single"/>
        </w:rPr>
        <w:t>textually</w:t>
      </w:r>
      <w:r w:rsidR="007F2BF5">
        <w:t xml:space="preserve">---doesn’t say ‘federal government’ or ‘expand.’ </w:t>
      </w:r>
    </w:p>
    <w:p w14:paraId="18D9B7AE" w14:textId="2AAB9B0D" w:rsidR="007F2BF5" w:rsidRPr="00274997" w:rsidRDefault="006F6EFC" w:rsidP="007F2BF5">
      <w:pPr>
        <w:pStyle w:val="Heading4"/>
      </w:pPr>
      <w:r>
        <w:t>12</w:t>
      </w:r>
      <w:r w:rsidR="000905A4">
        <w:t xml:space="preserve">. </w:t>
      </w:r>
      <w:r w:rsidR="007F2BF5">
        <w:t xml:space="preserve">Perms without full 2AC texts are a voting issue---they cause </w:t>
      </w:r>
      <w:r w:rsidR="007F2BF5">
        <w:rPr>
          <w:u w:val="single"/>
        </w:rPr>
        <w:t>sandbagging</w:t>
      </w:r>
      <w:r w:rsidR="007F2BF5">
        <w:t xml:space="preserve"> which makes responses impossible and justifies new 2NR arguments.  </w:t>
      </w:r>
    </w:p>
    <w:p w14:paraId="736845A8" w14:textId="77777777" w:rsidR="007F2BF5" w:rsidRDefault="007F2BF5" w:rsidP="007F2BF5">
      <w:pPr>
        <w:pStyle w:val="Heading3"/>
      </w:pPr>
      <w:r>
        <w:t>AT: Perm do the CP---AT: Court Uphold Plank</w:t>
      </w:r>
    </w:p>
    <w:p w14:paraId="024527C2" w14:textId="2AD9D5B7" w:rsidR="007F2BF5" w:rsidRDefault="007F2BF5" w:rsidP="007F2BF5">
      <w:pPr>
        <w:pStyle w:val="Heading4"/>
      </w:pPr>
      <w:r>
        <w:t xml:space="preserve">The CP’s court plank does NOT amend the </w:t>
      </w:r>
      <w:r>
        <w:rPr>
          <w:u w:val="single"/>
        </w:rPr>
        <w:t>Social Security laws</w:t>
      </w:r>
      <w:r>
        <w:t xml:space="preserve">---it </w:t>
      </w:r>
      <w:r>
        <w:rPr>
          <w:u w:val="single"/>
        </w:rPr>
        <w:t>defers</w:t>
      </w:r>
      <w:r>
        <w:t xml:space="preserve"> to the OLRC’s </w:t>
      </w:r>
      <w:r>
        <w:rPr>
          <w:u w:val="single"/>
        </w:rPr>
        <w:t>interpretation</w:t>
      </w:r>
      <w:r>
        <w:t xml:space="preserve"> as </w:t>
      </w:r>
      <w:r>
        <w:rPr>
          <w:u w:val="single"/>
        </w:rPr>
        <w:t>one plausible reading</w:t>
      </w:r>
      <w:r>
        <w:t xml:space="preserve"> of the laws---that’s Cross. </w:t>
      </w:r>
    </w:p>
    <w:p w14:paraId="3212FC58" w14:textId="77777777" w:rsidR="007F2BF5" w:rsidRPr="00FD4FAE" w:rsidRDefault="007F2BF5" w:rsidP="007F2BF5">
      <w:pPr>
        <w:pStyle w:val="Heading4"/>
      </w:pPr>
      <w:r>
        <w:t xml:space="preserve">That’s </w:t>
      </w:r>
      <w:r>
        <w:rPr>
          <w:u w:val="single"/>
        </w:rPr>
        <w:t>fundamentally distinct</w:t>
      </w:r>
    </w:p>
    <w:p w14:paraId="1D677EA9" w14:textId="77777777" w:rsidR="007F2BF5" w:rsidRDefault="007F2BF5" w:rsidP="007F2BF5">
      <w:r>
        <w:t xml:space="preserve">Geoffrey K. </w:t>
      </w:r>
      <w:r w:rsidRPr="00C12DF7">
        <w:rPr>
          <w:rStyle w:val="Style13ptBold"/>
        </w:rPr>
        <w:t>Barnes et al. 15</w:t>
      </w:r>
      <w:r>
        <w:t>, Geoffrey K. Barnes, J. Van Carson, Wendlene M. Lavey, John D. Lazzaretti,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w:t>
      </w:r>
    </w:p>
    <w:p w14:paraId="2672D6D6" w14:textId="77777777" w:rsidR="007F2BF5" w:rsidRPr="00C12DF7" w:rsidRDefault="007F2BF5" w:rsidP="007F2BF5">
      <w:pPr>
        <w:rPr>
          <w:sz w:val="16"/>
        </w:rPr>
      </w:pPr>
      <w:r w:rsidRPr="00C12DF7">
        <w:rPr>
          <w:sz w:val="16"/>
        </w:rPr>
        <w:t xml:space="preserve">EPA's </w:t>
      </w:r>
      <w:r w:rsidRPr="00C77A45">
        <w:rPr>
          <w:rStyle w:val="Emphasis"/>
          <w:highlight w:val="yellow"/>
        </w:rPr>
        <w:t>claim</w:t>
      </w:r>
      <w:r w:rsidRPr="00C12DF7">
        <w:rPr>
          <w:rStyle w:val="StyleUnderline"/>
        </w:rPr>
        <w:t xml:space="preserve"> of authority </w:t>
      </w:r>
      <w:r w:rsidRPr="00C77A45">
        <w:rPr>
          <w:rStyle w:val="StyleUnderline"/>
          <w:highlight w:val="yellow"/>
        </w:rPr>
        <w:t xml:space="preserve">rests </w:t>
      </w:r>
      <w:r w:rsidRPr="00C77A45">
        <w:rPr>
          <w:rStyle w:val="Emphasis"/>
          <w:highlight w:val="yellow"/>
        </w:rPr>
        <w:t>entirely</w:t>
      </w:r>
      <w:r w:rsidRPr="00C77A45">
        <w:rPr>
          <w:rStyle w:val="StyleUnderline"/>
          <w:highlight w:val="yellow"/>
        </w:rPr>
        <w:t xml:space="preserve"> on an </w:t>
      </w:r>
      <w:r w:rsidRPr="00C77A45">
        <w:rPr>
          <w:rStyle w:val="Emphasis"/>
          <w:highlight w:val="yellow"/>
        </w:rPr>
        <w:t>improper</w:t>
      </w:r>
      <w:r w:rsidRPr="00C12DF7">
        <w:rPr>
          <w:sz w:val="16"/>
        </w:rPr>
        <w:t xml:space="preserve"> statutory </w:t>
      </w:r>
      <w:r w:rsidRPr="00C77A45">
        <w:rPr>
          <w:rStyle w:val="Emphasis"/>
          <w:highlight w:val="yellow"/>
        </w:rPr>
        <w:t>interpretation</w:t>
      </w:r>
      <w:r w:rsidRPr="00C77A45">
        <w:rPr>
          <w:sz w:val="16"/>
          <w:highlight w:val="yellow"/>
        </w:rPr>
        <w:t xml:space="preserve"> </w:t>
      </w:r>
      <w:r w:rsidRPr="00C77A45">
        <w:rPr>
          <w:rStyle w:val="StyleUnderline"/>
          <w:highlight w:val="yellow"/>
        </w:rPr>
        <w:t>that</w:t>
      </w:r>
      <w:r w:rsidRPr="00C77A45">
        <w:rPr>
          <w:sz w:val="16"/>
          <w:highlight w:val="yellow"/>
        </w:rPr>
        <w:t xml:space="preserve"> </w:t>
      </w:r>
      <w:r w:rsidRPr="00C77A45">
        <w:rPr>
          <w:rStyle w:val="Emphasis"/>
          <w:highlight w:val="yellow"/>
        </w:rPr>
        <w:t>ignores</w:t>
      </w:r>
      <w:r w:rsidRPr="00C12DF7">
        <w:rPr>
          <w:sz w:val="16"/>
        </w:rPr>
        <w:t xml:space="preserve"> </w:t>
      </w:r>
      <w:r w:rsidRPr="00C12DF7">
        <w:rPr>
          <w:rStyle w:val="StyleUnderline"/>
        </w:rPr>
        <w:t>the</w:t>
      </w:r>
      <w:r w:rsidRPr="00C12DF7">
        <w:rPr>
          <w:sz w:val="16"/>
        </w:rPr>
        <w:t xml:space="preserve"> </w:t>
      </w:r>
      <w:r w:rsidRPr="00C12DF7">
        <w:rPr>
          <w:rStyle w:val="Emphasis"/>
        </w:rPr>
        <w:t>text of the U</w:t>
      </w:r>
      <w:r w:rsidRPr="00C12DF7">
        <w:rPr>
          <w:sz w:val="16"/>
        </w:rPr>
        <w:t xml:space="preserve">nited </w:t>
      </w:r>
      <w:r w:rsidRPr="00C12DF7">
        <w:rPr>
          <w:rStyle w:val="Emphasis"/>
        </w:rPr>
        <w:t>S</w:t>
      </w:r>
      <w:r w:rsidRPr="00C12DF7">
        <w:rPr>
          <w:sz w:val="16"/>
        </w:rPr>
        <w:t xml:space="preserve">tates </w:t>
      </w:r>
      <w:r w:rsidRPr="00C12DF7">
        <w:rPr>
          <w:rStyle w:val="Emphasis"/>
        </w:rPr>
        <w:t>Code</w:t>
      </w:r>
      <w:r w:rsidRPr="00C12DF7">
        <w:rPr>
          <w:sz w:val="16"/>
        </w:rPr>
        <w:t xml:space="preserve"> </w:t>
      </w:r>
      <w:r w:rsidRPr="00C12DF7">
        <w:rPr>
          <w:rStyle w:val="StyleUnderline"/>
        </w:rPr>
        <w:t xml:space="preserve">and </w:t>
      </w:r>
      <w:r w:rsidRPr="00C77A45">
        <w:rPr>
          <w:rStyle w:val="StyleUnderline"/>
          <w:highlight w:val="yellow"/>
        </w:rPr>
        <w:t xml:space="preserve">the </w:t>
      </w:r>
      <w:r w:rsidRPr="00C77A45">
        <w:rPr>
          <w:rStyle w:val="Emphasis"/>
          <w:highlight w:val="yellow"/>
        </w:rPr>
        <w:t>role</w:t>
      </w:r>
      <w:r w:rsidRPr="00C77A45">
        <w:rPr>
          <w:rStyle w:val="StyleUnderline"/>
          <w:highlight w:val="yellow"/>
        </w:rPr>
        <w:t xml:space="preserve"> of</w:t>
      </w:r>
      <w:r w:rsidRPr="00C12DF7">
        <w:rPr>
          <w:rStyle w:val="StyleUnderline"/>
        </w:rPr>
        <w:t xml:space="preserve"> the</w:t>
      </w:r>
      <w:r w:rsidRPr="00C12DF7">
        <w:rPr>
          <w:sz w:val="16"/>
        </w:rPr>
        <w:t xml:space="preserve"> House </w:t>
      </w:r>
      <w:r w:rsidRPr="00C77A45">
        <w:rPr>
          <w:rStyle w:val="Emphasis"/>
          <w:highlight w:val="yellow"/>
        </w:rPr>
        <w:t>O</w:t>
      </w:r>
      <w:r w:rsidRPr="00C77A45">
        <w:rPr>
          <w:rStyle w:val="StyleUnderline"/>
        </w:rPr>
        <w:t xml:space="preserve">ffice of the </w:t>
      </w:r>
      <w:r w:rsidRPr="00C77A45">
        <w:rPr>
          <w:rStyle w:val="Emphasis"/>
          <w:highlight w:val="yellow"/>
        </w:rPr>
        <w:t>L</w:t>
      </w:r>
      <w:r w:rsidRPr="00C77A45">
        <w:rPr>
          <w:rStyle w:val="StyleUnderline"/>
        </w:rPr>
        <w:t xml:space="preserve">aw </w:t>
      </w:r>
      <w:r w:rsidRPr="00C77A45">
        <w:rPr>
          <w:rStyle w:val="Emphasis"/>
          <w:highlight w:val="yellow"/>
        </w:rPr>
        <w:t>R</w:t>
      </w:r>
      <w:r w:rsidRPr="00C77A45">
        <w:rPr>
          <w:rStyle w:val="StyleUnderline"/>
        </w:rPr>
        <w:t xml:space="preserve">evision </w:t>
      </w:r>
      <w:r w:rsidRPr="00C77A45">
        <w:rPr>
          <w:rStyle w:val="Emphasis"/>
          <w:highlight w:val="yellow"/>
        </w:rPr>
        <w:t>C</w:t>
      </w:r>
      <w:r w:rsidRPr="00C77A45">
        <w:rPr>
          <w:rStyle w:val="StyleUnderline"/>
        </w:rPr>
        <w:t>ounsel</w:t>
      </w:r>
      <w:r w:rsidRPr="00C12DF7">
        <w:rPr>
          <w:sz w:val="16"/>
        </w:rPr>
        <w:t xml:space="preserve">. EPA tries in vain </w:t>
      </w:r>
      <w:r w:rsidRPr="00C12DF7">
        <w:rPr>
          <w:rStyle w:val="StyleUnderline"/>
        </w:rPr>
        <w:t>to</w:t>
      </w:r>
      <w:r w:rsidRPr="00C12DF7">
        <w:rPr>
          <w:sz w:val="16"/>
        </w:rPr>
        <w:t xml:space="preserve"> </w:t>
      </w:r>
      <w:r w:rsidRPr="00C12DF7">
        <w:rPr>
          <w:rStyle w:val="Emphasis"/>
        </w:rPr>
        <w:t>circumvent</w:t>
      </w:r>
      <w:r w:rsidRPr="00C12DF7">
        <w:rPr>
          <w:sz w:val="16"/>
        </w:rPr>
        <w:t xml:space="preserve"> </w:t>
      </w:r>
      <w:r w:rsidRPr="00C12DF7">
        <w:rPr>
          <w:rStyle w:val="StyleUnderline"/>
        </w:rPr>
        <w:t>the Code</w:t>
      </w:r>
      <w:r w:rsidRPr="00C12DF7">
        <w:rPr>
          <w:sz w:val="16"/>
        </w:rPr>
        <w:t xml:space="preserve">, but fails to </w:t>
      </w:r>
      <w:r w:rsidRPr="00C12DF7">
        <w:rPr>
          <w:rStyle w:val="Emphasis"/>
        </w:rPr>
        <w:t>show</w:t>
      </w:r>
      <w:r w:rsidRPr="00C12DF7">
        <w:rPr>
          <w:sz w:val="16"/>
        </w:rPr>
        <w:t xml:space="preserve"> that </w:t>
      </w:r>
      <w:r w:rsidRPr="00C12DF7">
        <w:rPr>
          <w:rStyle w:val="StyleUnderline"/>
        </w:rPr>
        <w:t>it contains</w:t>
      </w:r>
      <w:r w:rsidRPr="00C12DF7">
        <w:rPr>
          <w:sz w:val="16"/>
        </w:rPr>
        <w:t xml:space="preserve"> any </w:t>
      </w:r>
      <w:r w:rsidRPr="00C12DF7">
        <w:rPr>
          <w:rStyle w:val="Emphasis"/>
        </w:rPr>
        <w:t>errors</w:t>
      </w:r>
      <w:r w:rsidRPr="00C12DF7">
        <w:rPr>
          <w:sz w:val="16"/>
        </w:rPr>
        <w:t xml:space="preserve"> </w:t>
      </w:r>
      <w:r w:rsidRPr="00C12DF7">
        <w:rPr>
          <w:rStyle w:val="StyleUnderline"/>
        </w:rPr>
        <w:t>or is otherwise</w:t>
      </w:r>
      <w:r w:rsidRPr="00C12DF7">
        <w:rPr>
          <w:sz w:val="16"/>
        </w:rPr>
        <w:t xml:space="preserve"> </w:t>
      </w:r>
      <w:r w:rsidRPr="00C12DF7">
        <w:rPr>
          <w:rStyle w:val="Emphasis"/>
        </w:rPr>
        <w:t>inconsistent</w:t>
      </w:r>
      <w:r w:rsidRPr="00C12DF7">
        <w:rPr>
          <w:sz w:val="16"/>
        </w:rPr>
        <w:t xml:space="preserve"> </w:t>
      </w:r>
      <w:r w:rsidRPr="00C12DF7">
        <w:rPr>
          <w:rStyle w:val="StyleUnderline"/>
        </w:rPr>
        <w:t xml:space="preserve">or in </w:t>
      </w:r>
      <w:r w:rsidRPr="00C12DF7">
        <w:rPr>
          <w:rStyle w:val="Emphasis"/>
        </w:rPr>
        <w:t>conflict</w:t>
      </w:r>
      <w:r w:rsidRPr="00C12DF7">
        <w:rPr>
          <w:sz w:val="16"/>
        </w:rPr>
        <w:t xml:space="preserve"> </w:t>
      </w:r>
      <w:r w:rsidRPr="00C12DF7">
        <w:rPr>
          <w:rStyle w:val="StyleUnderline"/>
        </w:rPr>
        <w:t xml:space="preserve">with the </w:t>
      </w:r>
      <w:r w:rsidRPr="00C12DF7">
        <w:rPr>
          <w:rStyle w:val="Emphasis"/>
        </w:rPr>
        <w:t>Statutes at Large</w:t>
      </w:r>
      <w:r w:rsidRPr="00C12DF7">
        <w:rPr>
          <w:sz w:val="16"/>
        </w:rPr>
        <w:t>. EPA further offers nothing in the text, structure, or legislative history of the Act that would permit it to ignore the clear and sensible limitation on its authority embodied in Section 111(d).</w:t>
      </w:r>
    </w:p>
    <w:p w14:paraId="1EA8A77C" w14:textId="77777777" w:rsidR="007F2BF5" w:rsidRPr="00C12DF7" w:rsidRDefault="007F2BF5" w:rsidP="007F2BF5">
      <w:pPr>
        <w:rPr>
          <w:sz w:val="8"/>
          <w:szCs w:val="14"/>
        </w:rPr>
      </w:pPr>
      <w:r w:rsidRPr="00C12DF7">
        <w:rPr>
          <w:sz w:val="8"/>
          <w:szCs w:val="14"/>
        </w:rPr>
        <w:t>EPA's reliance on illusory authority is inflicting real and permanent injury on Murray Energy and its numerous supporting intervenors. This Court can and should stop EPA's ultra vires actions now.</w:t>
      </w:r>
    </w:p>
    <w:p w14:paraId="472E0E6C" w14:textId="77777777" w:rsidR="007F2BF5" w:rsidRPr="00C12DF7" w:rsidRDefault="007F2BF5" w:rsidP="007F2BF5">
      <w:pPr>
        <w:rPr>
          <w:sz w:val="8"/>
          <w:szCs w:val="14"/>
        </w:rPr>
      </w:pPr>
      <w:r w:rsidRPr="00C12DF7">
        <w:rPr>
          <w:sz w:val="8"/>
          <w:szCs w:val="14"/>
        </w:rPr>
        <w:t>*3 ARGUMENT</w:t>
      </w:r>
    </w:p>
    <w:p w14:paraId="4CEC1EEC" w14:textId="77777777" w:rsidR="007F2BF5" w:rsidRPr="00C12DF7" w:rsidRDefault="007F2BF5" w:rsidP="007F2BF5">
      <w:pPr>
        <w:rPr>
          <w:sz w:val="8"/>
          <w:szCs w:val="14"/>
        </w:rPr>
      </w:pPr>
      <w:r w:rsidRPr="00C12DF7">
        <w:rPr>
          <w:sz w:val="8"/>
          <w:szCs w:val="14"/>
        </w:rPr>
        <w:t>I. Murray Energy Has Standing to Seek an Extraordinary Writ and Challenge EPA's Legal Conclusion.</w:t>
      </w:r>
    </w:p>
    <w:p w14:paraId="196B2DD6" w14:textId="77777777" w:rsidR="007F2BF5" w:rsidRPr="00C12DF7" w:rsidRDefault="007F2BF5" w:rsidP="007F2BF5">
      <w:pPr>
        <w:rPr>
          <w:sz w:val="8"/>
          <w:szCs w:val="14"/>
        </w:rPr>
      </w:pPr>
      <w:r w:rsidRPr="00C12DF7">
        <w:rPr>
          <w:sz w:val="8"/>
          <w:szCs w:val="14"/>
        </w:rPr>
        <w:t>EPA's arguments that Murray Energy does not have Article III standing ring hollow. EPA essentially asks this Court to believe that its rulemaking, a key piece of the President's Clean Power Plan, is not really about reducing the use of coal at power plants. Yet, in Secretary of State John Kerry's own words just two months ago, while referring specifically to existing power plants and EPA's proposed rule, “we're going to take a bunch of them out of commission.”1</w:t>
      </w:r>
    </w:p>
    <w:p w14:paraId="3FCA2603" w14:textId="77777777" w:rsidR="007F2BF5" w:rsidRPr="00C12DF7" w:rsidRDefault="007F2BF5" w:rsidP="007F2BF5">
      <w:pPr>
        <w:rPr>
          <w:sz w:val="8"/>
          <w:szCs w:val="14"/>
        </w:rPr>
      </w:pPr>
      <w:r w:rsidRPr="00C12DF7">
        <w:rPr>
          <w:sz w:val="8"/>
          <w:szCs w:val="14"/>
        </w:rPr>
        <w:t>EPA tries to defeat Murray Energy's standing by repeating the mantra that the rulemaking is a proposal. Even if this were a barrier to challenging the contents of a proposed rule, it is irrelevant to Murray Energy's standing to bring the petition for review of EPA's legal conclusion, which is final action. It is also no barrier to Murray Energy's standing to seek an extraordinary writ under the All Writs Act.2 While Article III “requires more than the possibility of potentially adverse regulation,” EPA Br. 12 (quoting Defenders of Wildlife v. Perciasepe, 714 F.3d 1317, 1325 (D.C. Cir. 2013)) (emphasis by EPA), there is *4 nothing merely “possible” about the future here. There is no future version of the proposed rule, no revision of the various “building blocks,” no change in detail, and no state implementation alternative that will not result - and is not intended to result - in reduced coal use. Curtailment of coal-fired power plant production, conversion to natural gas, increased use of wind or solar energy, energy conservation, and efficiency improvements all mean reduced coal demand. Thus, Murray Energy's claim is neither “too speculative” nor “based on predicting the substantive content of one possible final outcome of the rulemaking.” EPA Br. 12. EPA's own modeling projects a 25 to 27 percent reduction in coal use to generate electricity by 2020 and a 30 to 32 percent reduction by 2030. While EPA now tries to distance itself from its own modeling, id. at 12-13, it cannot seriously contend that coal will be unaffected by its rulemaking.</w:t>
      </w:r>
    </w:p>
    <w:p w14:paraId="49210E91" w14:textId="77777777" w:rsidR="007F2BF5" w:rsidRPr="00C12DF7" w:rsidRDefault="007F2BF5" w:rsidP="007F2BF5">
      <w:pPr>
        <w:rPr>
          <w:sz w:val="8"/>
          <w:szCs w:val="14"/>
        </w:rPr>
      </w:pPr>
      <w:r w:rsidRPr="00C12DF7">
        <w:rPr>
          <w:sz w:val="8"/>
          <w:szCs w:val="14"/>
        </w:rPr>
        <w:t>Further ignoring the serious real-world impacts of its regulation, EPA apparently believes that, as a coal producer that supplies coal to power plants, Murray Energy would not have standing to challenge any final power plant rule because it is not the direct “object” of the rule. See id. at 14. Even if a petitioner who “is not himself the object of the government action or inaction he challenges” faces a somewhat higher burden to establish standing, see id. at 11 (quoting Lujan v. Defenders of Wildlife, 504 U.S. 555 (1992)), coal producers are an “object” of EPA's action when the very purpose of that action is to substantially reduce the use of coal.</w:t>
      </w:r>
    </w:p>
    <w:p w14:paraId="1438A379" w14:textId="77777777" w:rsidR="007F2BF5" w:rsidRPr="00C12DF7" w:rsidRDefault="007F2BF5" w:rsidP="007F2BF5">
      <w:pPr>
        <w:rPr>
          <w:sz w:val="8"/>
          <w:szCs w:val="14"/>
        </w:rPr>
      </w:pPr>
      <w:r w:rsidRPr="00C12DF7">
        <w:rPr>
          <w:sz w:val="8"/>
          <w:szCs w:val="14"/>
        </w:rPr>
        <w:t>*5 Moreover, EPA ignores that Murray Energy and its supporting intervenors have identified impacts occurring right now due to the proposed rulemaking. As a result, EPA's reliance on cases such as Clapper v. Amnesty Int'l USA, 133 S. Ct. 1138 (2013), Chamber of Commerce of U.S. v. EPA, 642 F.3d 192 (D.C. Cir. 2011), and Lujan for the proposition that Murray Energy faces a heightened burden to establish standing because (according to EPA) only the expectation of future injury is asserted, see EPA Br. 10-11, is misplaced.3 This case is no different from Monsanto Co. v. Geertson Seed Farms, 561 U.S. 139, 153-55 (2010) (standing conferred by costs incurred in planning for future risks caused by proposed agency action). The mere pendency of the proposed rule causes immediate harm because coal producers and utility customers must make - and are making - current business decisions now. EPA's pursuit of this rulemaking continues to pressure states and capital markets to dismantle Murray Energy's customer base.</w:t>
      </w:r>
    </w:p>
    <w:p w14:paraId="5BE427C8" w14:textId="77777777" w:rsidR="007F2BF5" w:rsidRPr="00C12DF7" w:rsidRDefault="007F2BF5" w:rsidP="007F2BF5">
      <w:pPr>
        <w:rPr>
          <w:sz w:val="8"/>
          <w:szCs w:val="14"/>
        </w:rPr>
      </w:pPr>
      <w:r w:rsidRPr="00C12DF7">
        <w:rPr>
          <w:sz w:val="8"/>
          <w:szCs w:val="14"/>
        </w:rPr>
        <w:t>*6 II. A Writ Is Available to Stop This Unlawful Agency Proceeding.</w:t>
      </w:r>
    </w:p>
    <w:p w14:paraId="5AD700CA" w14:textId="77777777" w:rsidR="007F2BF5" w:rsidRPr="00C12DF7" w:rsidRDefault="007F2BF5" w:rsidP="007F2BF5">
      <w:pPr>
        <w:rPr>
          <w:sz w:val="8"/>
          <w:szCs w:val="14"/>
        </w:rPr>
      </w:pPr>
      <w:r w:rsidRPr="00C12DF7">
        <w:rPr>
          <w:sz w:val="8"/>
          <w:szCs w:val="14"/>
        </w:rPr>
        <w:t>This Court has held that “[n]onfinal agency actions are interlocutorily reviewable in extraordinary circumstances - where, for example, they are in clear violation of law.” Aluminum Co. of Am. v. United States, 790 F.2d 938, 942 (D.C. Cir. 1986). EPA argues the only “extraordinary circumstances” in which this Court can issue a writ to an agency are those where an agency has “unreasonably delayed taking action required of it by law.” EPA Br. 30 (quotation omitted), but this argument is inconsistent with both the text of the All Writs Act and this Court's precedent. 28 U.S.C. § 1651(a); Aluminum Co., 790 F.2d at 942; In re GTE Serv. Corp., 762 F.2d 1024, 1027 (D.C. Cir. 1985) (“claims of unreasonable agency delay represent one narrow class of cases” in which All Writs Act relief is available) (emphasis added).</w:t>
      </w:r>
    </w:p>
    <w:p w14:paraId="05463D1F" w14:textId="77777777" w:rsidR="007F2BF5" w:rsidRPr="00C12DF7" w:rsidRDefault="007F2BF5" w:rsidP="007F2BF5">
      <w:pPr>
        <w:rPr>
          <w:sz w:val="8"/>
          <w:szCs w:val="14"/>
        </w:rPr>
      </w:pPr>
      <w:r w:rsidRPr="00C12DF7">
        <w:rPr>
          <w:sz w:val="8"/>
          <w:szCs w:val="14"/>
        </w:rPr>
        <w:t>Even EPA acknowledges, as it must, that this Court can issue a writ to correct “a lower court's exercise of jurisdiction it lacks,” and that this Court can issue a supervisory writ to correct a lower court's error. EPA Br. 31. But EPA argues this Court may not issue these same writs to correct an agency's exercise of authority it lacks, or to issue a supervisory writ to address an agency's error. Id. EPA offers no basis for this distinction. With original jurisdiction over this subject matter, this Court must have equal authority to issue writs to EPA with respect to its actions under the Clean Air Act as this Court has to issue writs to a district court.</w:t>
      </w:r>
    </w:p>
    <w:p w14:paraId="72A38BC6" w14:textId="77777777" w:rsidR="007F2BF5" w:rsidRPr="00C12DF7" w:rsidRDefault="007F2BF5" w:rsidP="007F2BF5">
      <w:pPr>
        <w:rPr>
          <w:sz w:val="8"/>
          <w:szCs w:val="14"/>
        </w:rPr>
      </w:pPr>
      <w:r w:rsidRPr="00C12DF7">
        <w:rPr>
          <w:sz w:val="8"/>
          <w:szCs w:val="14"/>
        </w:rPr>
        <w:t>EPA cites the familiar proposition that an All Writs Act claim may not be a mere substitute for appeal. Id. at 30. This is so because there is no *7 extraordinary circumstance justifying a writ when an ordinary appeal will do. Writs, however, may be issued whenever they are “necessary or appropriate” and “agreeable to the usages and principles of law.” 28 U.S.C. § 1651(a). When there is a showing that the “ordinary mode of relief is inadequate,” this Court has authority to issue a writ to an agency whose actions are within the subject matter of this Court's original jurisdiction. In re GTE Serv. Corp., 762 at 1027.4</w:t>
      </w:r>
    </w:p>
    <w:p w14:paraId="07363002" w14:textId="77777777" w:rsidR="007F2BF5" w:rsidRPr="00C12DF7" w:rsidRDefault="007F2BF5" w:rsidP="007F2BF5">
      <w:pPr>
        <w:rPr>
          <w:sz w:val="8"/>
          <w:szCs w:val="14"/>
        </w:rPr>
      </w:pPr>
      <w:r w:rsidRPr="00C12DF7">
        <w:rPr>
          <w:sz w:val="8"/>
          <w:szCs w:val="14"/>
        </w:rPr>
        <w:t>The availability of All Writs Act relief cannot be determined by rigid formulas. The Supreme Court has noted that while writs are rarely granted, they can be in the right case. That is why the Supreme Court has “answered the question as to the availability of mandamus in situations such as this with the refrain: ‘What[,] never? Well, hardly ever!” Allied Chem. Corp. v. Daiflon, Inc., 449 U.S. 33, 36 (1980) (per curiam) (referencing Gilbert &amp; Sullivan's H.M.S. Pinafore).</w:t>
      </w:r>
    </w:p>
    <w:p w14:paraId="44DC609E" w14:textId="77777777" w:rsidR="007F2BF5" w:rsidRPr="00C12DF7" w:rsidRDefault="007F2BF5" w:rsidP="007F2BF5">
      <w:pPr>
        <w:rPr>
          <w:sz w:val="8"/>
          <w:szCs w:val="14"/>
        </w:rPr>
      </w:pPr>
      <w:r w:rsidRPr="00C12DF7">
        <w:rPr>
          <w:sz w:val="8"/>
          <w:szCs w:val="14"/>
        </w:rPr>
        <w:t>Even though writs of prohibition are “hardly ever” issued, Murray Energy has made the requisite showing why the circumstances here qualify, based on the uniqueness of the present case as well as by analogy to several instructive decisions. EPA does not dispute that the circumstances of Leedom v. Kyne, 358 U.S. 184 (1958), are present here because EPA acts beyond its authority. *8 As for McCulloch v. Sociedad Nacional, 372 U.S. 10 (1963), EPA unconvincingly claims that “vigorous protests from foreign governments” are a more “compelling justification for prompt judicial resolution of the controversy” than the protests of the 14 sovereign states in this case. Id. at 17. And EPA fails to dispute the inadequacy of the ordinary mode of relief in this case. Accordingly, the sufficient showing of extraordinary circumstances remains unrebutted, and the extraordinary writ is available.</w:t>
      </w:r>
    </w:p>
    <w:p w14:paraId="55736776" w14:textId="77777777" w:rsidR="007F2BF5" w:rsidRPr="00C12DF7" w:rsidRDefault="007F2BF5" w:rsidP="007F2BF5">
      <w:pPr>
        <w:rPr>
          <w:sz w:val="8"/>
          <w:szCs w:val="14"/>
        </w:rPr>
      </w:pPr>
      <w:r w:rsidRPr="00C12DF7">
        <w:rPr>
          <w:sz w:val="8"/>
          <w:szCs w:val="14"/>
        </w:rPr>
        <w:t>*9 III. EPA's Legal Conclusion Is Reviewable Final Agency Action.</w:t>
      </w:r>
    </w:p>
    <w:p w14:paraId="47550072" w14:textId="77777777" w:rsidR="007F2BF5" w:rsidRPr="00C12DF7" w:rsidRDefault="007F2BF5" w:rsidP="007F2BF5">
      <w:pPr>
        <w:rPr>
          <w:sz w:val="8"/>
          <w:szCs w:val="14"/>
        </w:rPr>
      </w:pPr>
      <w:r w:rsidRPr="00C12DF7">
        <w:rPr>
          <w:sz w:val="8"/>
          <w:szCs w:val="14"/>
        </w:rPr>
        <w:t>EPA chiefly argues that “proposed requirements” are non-reviewable. EPA Br. 34. This is irrelevant. Murray Energy is not challenging EPA's proposed requirements. It is challenging EPA's legal conclusion that it has authority to propose any requirements at all. EPA not only published this conclusion in the Federal Register in a preamble signed by the Administrator, it has acted upon it to the detriment of Murray Energy, hundreds of sources, and millions of consumers. EPA cannot now shield its decision from review simply by putting it in a preamble.</w:t>
      </w:r>
    </w:p>
    <w:p w14:paraId="22FEE271" w14:textId="77777777" w:rsidR="007F2BF5" w:rsidRPr="00C12DF7" w:rsidRDefault="007F2BF5" w:rsidP="007F2BF5">
      <w:pPr>
        <w:rPr>
          <w:sz w:val="8"/>
          <w:szCs w:val="14"/>
        </w:rPr>
      </w:pPr>
      <w:r w:rsidRPr="00C12DF7">
        <w:rPr>
          <w:sz w:val="8"/>
          <w:szCs w:val="14"/>
        </w:rPr>
        <w:t>It is true that Section 307 of the Clean Air Act provides several examples of promulgated rules that are subject to judicial review, but EPA goes too far when it argues that these examples show that Congress intended to prevent judicial review of other agency actions. 42 U.S.C. § 7607(b)(1). Section 307 of the Act expressly provides for review of not just the listed promulgated rules, but also “any other final action of the Administrator” under the Act. Moreover, the Supreme Court has already rejected EPA's argument, holding that “nothing in the legislative history” supports using the examples to narrow the scope of judicial review available under the Clean Air Act, and that “the phrase, ‘any other final action,’ in the absence of legislative history to the contrary, must be construed to mean exactly what it says, namely, any other final action.” Harrison v. PPG Indus., Inc., 446 U.S. 578, 589 (1980).</w:t>
      </w:r>
    </w:p>
    <w:p w14:paraId="2741D867" w14:textId="77777777" w:rsidR="007F2BF5" w:rsidRPr="00C12DF7" w:rsidRDefault="007F2BF5" w:rsidP="007F2BF5">
      <w:pPr>
        <w:rPr>
          <w:sz w:val="8"/>
          <w:szCs w:val="14"/>
        </w:rPr>
      </w:pPr>
      <w:r w:rsidRPr="00C12DF7">
        <w:rPr>
          <w:sz w:val="8"/>
          <w:szCs w:val="14"/>
        </w:rPr>
        <w:t>The Clean Air Act does not require that an agency's actions take any specific form to be considered “final.” As the Supreme Court held in *10 Whitman v. American Trucking Associations, Inc.: “The bite in the phrase ‘final action’ ... is not in the word ‘action,’ which is meant to cover comprehensively every manner in which an agency may exercise its power. It is rather in the word ‘final,’ which requires that the action under review ‘mark the consummation of the agency's decisionmaking process.’ ” 531 U.S. 457, 478 (2001) (internal citations omitted). No matter the form EPA chooses, judicial review is available as long as the agency has “ ‘rendered its last word on the matter’ in question.” Id. (quoting Harrison, 446 U.S. at 586). Indeed, reviewable statutory interpretations can come in many forms, including guidance documents,5 opinion letters,6 administrative orders,7 and regulatory preambles. In Whitman itself, the Supreme Court found final an “implementation policy” published in a preamble. See Whitman, 531 U.S. at 477-79.</w:t>
      </w:r>
    </w:p>
    <w:p w14:paraId="2417A89C" w14:textId="77777777" w:rsidR="007F2BF5" w:rsidRPr="00C12DF7" w:rsidRDefault="007F2BF5" w:rsidP="007F2BF5">
      <w:pPr>
        <w:rPr>
          <w:sz w:val="8"/>
          <w:szCs w:val="14"/>
        </w:rPr>
      </w:pPr>
      <w:r w:rsidRPr="00C12DF7">
        <w:rPr>
          <w:sz w:val="8"/>
          <w:szCs w:val="14"/>
        </w:rPr>
        <w:t>EPA's only argument is that it has offered to accept comments on “all aspects” of the proposed rule and “may modify its final action in any number of ways.” EPA Br. 23. This does not affect the finality of EPA's analysis. The core question is whether the agency has “adopted the interpretation” at issue. Whitman, 531 U.S. at 479. EPA clearly has. EPA's vague argument now that it might change its mind is small comfort to those who must currently deal with EPA's decision to construe away a legal safeguard that has been in place for a quarter century. As this Court held in Appalachian Power Co. v. EPA:</w:t>
      </w:r>
    </w:p>
    <w:p w14:paraId="3AAC1D32" w14:textId="77777777" w:rsidR="007F2BF5" w:rsidRPr="00C12DF7" w:rsidRDefault="007F2BF5" w:rsidP="007F2BF5">
      <w:pPr>
        <w:ind w:left="720"/>
        <w:rPr>
          <w:sz w:val="8"/>
          <w:szCs w:val="14"/>
        </w:rPr>
      </w:pPr>
      <w:r w:rsidRPr="00C12DF7">
        <w:rPr>
          <w:sz w:val="8"/>
          <w:szCs w:val="14"/>
        </w:rPr>
        <w:t>*11 EPA may think that because the Guidance, in all its particulars, is subject to change, it is not binding and therefore not final action. There are suggestions in its brief to this effect. But all laws are subject to change. Even that most enduring of documents, the Constitution of the United States, may be amended from time to time. The fact that a law may be altered in the future has nothing to do with whether it is subject to judicial review at the moment.</w:t>
      </w:r>
    </w:p>
    <w:p w14:paraId="77E8EDAA" w14:textId="77777777" w:rsidR="007F2BF5" w:rsidRPr="00C12DF7" w:rsidRDefault="007F2BF5" w:rsidP="007F2BF5">
      <w:pPr>
        <w:rPr>
          <w:sz w:val="8"/>
          <w:szCs w:val="14"/>
        </w:rPr>
      </w:pPr>
      <w:r w:rsidRPr="00C12DF7">
        <w:rPr>
          <w:sz w:val="8"/>
          <w:szCs w:val="14"/>
        </w:rPr>
        <w:t>208 F.3d at 1022 (internal citations omitted).</w:t>
      </w:r>
    </w:p>
    <w:p w14:paraId="3DF27F2E" w14:textId="77777777" w:rsidR="007F2BF5" w:rsidRPr="00C12DF7" w:rsidRDefault="007F2BF5" w:rsidP="007F2BF5">
      <w:pPr>
        <w:rPr>
          <w:sz w:val="8"/>
          <w:szCs w:val="14"/>
        </w:rPr>
      </w:pPr>
      <w:r w:rsidRPr="00C12DF7">
        <w:rPr>
          <w:sz w:val="8"/>
          <w:szCs w:val="14"/>
        </w:rPr>
        <w:t>EPA also asks this Court to ignore the “absence of hedge-words” in the preamble. EPA Br. 24. But what the agency says and what the agency does are the very touchstones of finality. As Justice Scalia held in Whitman, finality does not depend on whether the agency has “dressed its decision with the conventional procedural accoutrements of finality.” Whitman, 531 U.S. at 479. Rather, it is EPA's “own behavior” that shows that EPA's decisionmaking process is concluded. Id.; see also Appalachian Power, 208 F.3d at 1022.</w:t>
      </w:r>
    </w:p>
    <w:p w14:paraId="1B05DB42" w14:textId="77777777" w:rsidR="007F2BF5" w:rsidRPr="00C12DF7" w:rsidRDefault="007F2BF5" w:rsidP="007F2BF5">
      <w:pPr>
        <w:rPr>
          <w:sz w:val="8"/>
          <w:szCs w:val="14"/>
        </w:rPr>
      </w:pPr>
      <w:r w:rsidRPr="00C12DF7">
        <w:rPr>
          <w:sz w:val="8"/>
          <w:szCs w:val="14"/>
        </w:rPr>
        <w:t>In this case, EPA's legal conclusion is also presumed final, since it was signed by the Administrator. See National Automatic Laundry &amp; Cleaning Council v. Shultz, 443 F.2d 689 (D.C. Cir. 1971). Rather than producing evidence that rebuts this presumption, EPA tries to distinguish and minimize Shultz. Nothing in the Supreme Court's later decision in Bennett v. Spear, 520 U.S. 154 (1997), however, “erodes the force of” Shultz, and EPA has provided no “cogent basis favoring departure from” this Court's decision. Brewster v. Comm'r, 607 F.2d 1369, 1374 (D.C. Cir. 1979). EPA also cannot distinguish Shultz on the basis that it addressed an “interpretive ruling [].” EPA Br. 21. Murray Energy's challenge is also to an interpretation - EPA's interpretation of its authority under Section 111(d). Nor can EPA distinguish Shultz on its facts, since the *12 petitioner in Shultz sought judicial review under the Administrative Procedure Act, which the Supreme Court has held contains the same finality requirement as the Clean Air Act. See Whitman, 531 U.S. at 478.8</w:t>
      </w:r>
    </w:p>
    <w:p w14:paraId="4AB93AC2" w14:textId="77777777" w:rsidR="007F2BF5" w:rsidRPr="00C12DF7" w:rsidRDefault="007F2BF5" w:rsidP="007F2BF5">
      <w:pPr>
        <w:rPr>
          <w:sz w:val="8"/>
          <w:szCs w:val="14"/>
        </w:rPr>
      </w:pPr>
      <w:r w:rsidRPr="00C12DF7">
        <w:rPr>
          <w:sz w:val="8"/>
          <w:szCs w:val="14"/>
        </w:rPr>
        <w:t>EPA next tries to avoid judicial review by claiming that no legal consequences flow from its proposed rule. EPA Br. 25. This second part of the two-part test used in Bennett, 520 U.S. at 177-78, however, applies only “[a]s a general matter.” When an agency's legal conclusions are under review, there is no need for this part of the analysis. See Whitman, 531 U.S. at 477-479 (finding finality based only on the consummation of EPA's decisionmaking process). In addition, even if this analysis were required, legal consequences clearly flow from EPA's final decision to convert a limited and seldom-used provision of the Clean Air Act into a font of authority to impose regulations that have been prohibited for a quarter-century. EPA's conclusion determines the rights and obligations of the nation's coal-fired power plants, and their suppliers and customers; Murray Energy and the supporting intervenors have amply described the present-day consequences of EPA's decision. Moreover, under EPA's legal conclusion, every source-category that is currently regulated under *13 Section 112 may now be subjected to regulation under Section 111(d). Even EPA's own obligations have changed, as it may now be subjected to citizen suits for failure to promulgate Section 111(d) standards.</w:t>
      </w:r>
    </w:p>
    <w:p w14:paraId="3F0FFEC4" w14:textId="77777777" w:rsidR="007F2BF5" w:rsidRPr="00C12DF7" w:rsidRDefault="007F2BF5" w:rsidP="007F2BF5">
      <w:pPr>
        <w:rPr>
          <w:sz w:val="8"/>
          <w:szCs w:val="14"/>
        </w:rPr>
      </w:pPr>
      <w:r w:rsidRPr="00C12DF7">
        <w:rPr>
          <w:sz w:val="8"/>
          <w:szCs w:val="14"/>
        </w:rPr>
        <w:t>Finally, EPA's “ripeness” arguments are off the mark. See EPA Br. 26. EPA does nothing more than cite a handful of cases where courts found that challenges were unripe when the contents of a later rulemaking might render moot or otherwise alter the legal issues before the court. Nothing before this Court will change based on the contents of EPA's final rule.</w:t>
      </w:r>
    </w:p>
    <w:p w14:paraId="63AD7A52" w14:textId="77777777" w:rsidR="007F2BF5" w:rsidRPr="00C12DF7" w:rsidRDefault="007F2BF5" w:rsidP="007F2BF5">
      <w:pPr>
        <w:rPr>
          <w:sz w:val="8"/>
          <w:szCs w:val="14"/>
        </w:rPr>
      </w:pPr>
      <w:r w:rsidRPr="00C12DF7">
        <w:rPr>
          <w:sz w:val="8"/>
          <w:szCs w:val="14"/>
        </w:rPr>
        <w:t>Just yesterday, EPA Administrator Gina McCarthy testified unequivocally and under oath before Congress, and in direct response to a question about this case, that EPA has never considered not finalizing the rule. The Fiscal Year 2016 EPA Budget: Hearing Before the H. Comm. on Energy &amp; Commerce at 2:03 (Feb. 25, 2015), available at http://www.c-span.org/ video/?324543-1/administrator-gina-mccarthy-testimony-epa-fiscal-year- 2016budget. To the contrary, she is “confident we can get this done” and, months after the close of the comment period, has received no information “that would indicate we can't do so.” Id. Whatever may be argued by EPA's lawyers, EPA will without question proceed with this rulemaking having reached a final conclusion that it can.</w:t>
      </w:r>
    </w:p>
    <w:p w14:paraId="113A82D2" w14:textId="77777777" w:rsidR="007F2BF5" w:rsidRPr="00C12DF7" w:rsidRDefault="007F2BF5" w:rsidP="007F2BF5">
      <w:pPr>
        <w:rPr>
          <w:sz w:val="16"/>
        </w:rPr>
      </w:pPr>
      <w:r w:rsidRPr="00C12DF7">
        <w:rPr>
          <w:sz w:val="16"/>
        </w:rPr>
        <w:t>*14 IV. This Court Must Defer to the Reasonable Determination of the House Office of the Law Revision Counsel.</w:t>
      </w:r>
    </w:p>
    <w:p w14:paraId="0CB95C67" w14:textId="77777777" w:rsidR="007F2BF5" w:rsidRPr="00C12DF7" w:rsidRDefault="007F2BF5" w:rsidP="007F2BF5">
      <w:pPr>
        <w:rPr>
          <w:sz w:val="16"/>
        </w:rPr>
      </w:pPr>
      <w:r w:rsidRPr="00C12DF7">
        <w:rPr>
          <w:sz w:val="16"/>
        </w:rPr>
        <w:t xml:space="preserve">EPA argues that the Office's determination of the text of Section 111(d) presented in the United States Code is entitled to no deference, see EPA Br. 46-49, refusing to acknowledge that </w:t>
      </w:r>
      <w:r w:rsidRPr="00C77A45">
        <w:rPr>
          <w:rStyle w:val="Emphasis"/>
          <w:highlight w:val="yellow"/>
        </w:rPr>
        <w:t>Congress</w:t>
      </w:r>
      <w:r w:rsidRPr="00C77A45">
        <w:rPr>
          <w:sz w:val="16"/>
          <w:highlight w:val="yellow"/>
        </w:rPr>
        <w:t xml:space="preserve"> </w:t>
      </w:r>
      <w:r w:rsidRPr="00C77A45">
        <w:rPr>
          <w:rStyle w:val="StyleUnderline"/>
          <w:highlight w:val="yellow"/>
        </w:rPr>
        <w:t>provided</w:t>
      </w:r>
      <w:r w:rsidRPr="00C12DF7">
        <w:rPr>
          <w:rStyle w:val="StyleUnderline"/>
        </w:rPr>
        <w:t xml:space="preserve"> that the contents of </w:t>
      </w:r>
      <w:r w:rsidRPr="00C77A45">
        <w:rPr>
          <w:rStyle w:val="StyleUnderline"/>
          <w:highlight w:val="yellow"/>
        </w:rPr>
        <w:t xml:space="preserve">the </w:t>
      </w:r>
      <w:r w:rsidRPr="00C77A45">
        <w:rPr>
          <w:rStyle w:val="Emphasis"/>
          <w:highlight w:val="yellow"/>
        </w:rPr>
        <w:t>Code</w:t>
      </w:r>
      <w:r w:rsidRPr="00C77A45">
        <w:rPr>
          <w:sz w:val="16"/>
          <w:highlight w:val="yellow"/>
        </w:rPr>
        <w:t xml:space="preserve"> “</w:t>
      </w:r>
      <w:r w:rsidRPr="00C77A45">
        <w:rPr>
          <w:rStyle w:val="StyleUnderline"/>
          <w:highlight w:val="yellow"/>
        </w:rPr>
        <w:t>establish</w:t>
      </w:r>
      <w:r w:rsidRPr="00C77A45">
        <w:rPr>
          <w:sz w:val="16"/>
          <w:highlight w:val="yellow"/>
        </w:rPr>
        <w:t xml:space="preserve"> </w:t>
      </w:r>
      <w:r w:rsidRPr="00C77A45">
        <w:rPr>
          <w:rStyle w:val="Emphasis"/>
          <w:highlight w:val="yellow"/>
        </w:rPr>
        <w:t>prima facie</w:t>
      </w:r>
      <w:r w:rsidRPr="00C12DF7">
        <w:rPr>
          <w:sz w:val="16"/>
        </w:rPr>
        <w:t xml:space="preserve"> </w:t>
      </w:r>
      <w:r w:rsidRPr="00C12DF7">
        <w:rPr>
          <w:rStyle w:val="StyleUnderline"/>
        </w:rPr>
        <w:t xml:space="preserve">the </w:t>
      </w:r>
      <w:r w:rsidRPr="00C77A45">
        <w:rPr>
          <w:rStyle w:val="StyleUnderline"/>
          <w:highlight w:val="yellow"/>
        </w:rPr>
        <w:t>laws</w:t>
      </w:r>
      <w:r w:rsidRPr="00C12DF7">
        <w:rPr>
          <w:rStyle w:val="StyleUnderline"/>
        </w:rPr>
        <w:t xml:space="preserve"> of the </w:t>
      </w:r>
      <w:r w:rsidRPr="00C12DF7">
        <w:rPr>
          <w:rStyle w:val="Emphasis"/>
        </w:rPr>
        <w:t>U</w:t>
      </w:r>
      <w:r w:rsidRPr="00C12DF7">
        <w:rPr>
          <w:rStyle w:val="StyleUnderline"/>
        </w:rPr>
        <w:t xml:space="preserve">nited </w:t>
      </w:r>
      <w:r w:rsidRPr="00C12DF7">
        <w:rPr>
          <w:rStyle w:val="Emphasis"/>
        </w:rPr>
        <w:t>S</w:t>
      </w:r>
      <w:r w:rsidRPr="00C12DF7">
        <w:rPr>
          <w:rStyle w:val="StyleUnderline"/>
        </w:rPr>
        <w:t>tates</w:t>
      </w:r>
      <w:r w:rsidRPr="00C12DF7">
        <w:rPr>
          <w:sz w:val="16"/>
        </w:rPr>
        <w:t xml:space="preserve">.” 1 U.S.C. § 204(a). Instead of offering any interpretation of this statutory provision, EPA </w:t>
      </w:r>
      <w:r w:rsidRPr="00C12DF7">
        <w:rPr>
          <w:rStyle w:val="StyleUnderline"/>
        </w:rPr>
        <w:t>relies on a</w:t>
      </w:r>
      <w:r w:rsidRPr="00C12DF7">
        <w:rPr>
          <w:sz w:val="16"/>
        </w:rPr>
        <w:t xml:space="preserve"> </w:t>
      </w:r>
      <w:r w:rsidRPr="00C12DF7">
        <w:rPr>
          <w:rStyle w:val="Emphasis"/>
        </w:rPr>
        <w:t>footnote</w:t>
      </w:r>
      <w:r w:rsidRPr="00C12DF7">
        <w:rPr>
          <w:sz w:val="16"/>
        </w:rPr>
        <w:t xml:space="preserve"> </w:t>
      </w:r>
      <w:r w:rsidRPr="00C12DF7">
        <w:rPr>
          <w:rStyle w:val="StyleUnderline"/>
        </w:rPr>
        <w:t>in</w:t>
      </w:r>
      <w:r w:rsidRPr="00C12DF7">
        <w:rPr>
          <w:sz w:val="16"/>
        </w:rPr>
        <w:t xml:space="preserve"> </w:t>
      </w:r>
      <w:r w:rsidRPr="00C12DF7">
        <w:rPr>
          <w:rStyle w:val="Emphasis"/>
        </w:rPr>
        <w:t>U</w:t>
      </w:r>
      <w:r w:rsidRPr="00C12DF7">
        <w:rPr>
          <w:sz w:val="16"/>
        </w:rPr>
        <w:t xml:space="preserve">nited </w:t>
      </w:r>
      <w:r w:rsidRPr="00C12DF7">
        <w:rPr>
          <w:rStyle w:val="Emphasis"/>
        </w:rPr>
        <w:t>S</w:t>
      </w:r>
      <w:r w:rsidRPr="00C12DF7">
        <w:rPr>
          <w:sz w:val="16"/>
        </w:rPr>
        <w:t xml:space="preserve">tates </w:t>
      </w:r>
      <w:r w:rsidRPr="00C12DF7">
        <w:rPr>
          <w:rStyle w:val="StyleUnderline"/>
        </w:rPr>
        <w:t>v.</w:t>
      </w:r>
      <w:r w:rsidRPr="00C12DF7">
        <w:rPr>
          <w:sz w:val="16"/>
        </w:rPr>
        <w:t xml:space="preserve"> </w:t>
      </w:r>
      <w:r w:rsidRPr="00C12DF7">
        <w:rPr>
          <w:rStyle w:val="Emphasis"/>
        </w:rPr>
        <w:t>Welden</w:t>
      </w:r>
      <w:r w:rsidRPr="00C12DF7">
        <w:rPr>
          <w:sz w:val="16"/>
        </w:rPr>
        <w:t xml:space="preserve">, 377 U.S. 95 (1964), </w:t>
      </w:r>
      <w:r w:rsidRPr="00C12DF7">
        <w:rPr>
          <w:rStyle w:val="StyleUnderline"/>
        </w:rPr>
        <w:t xml:space="preserve">for the </w:t>
      </w:r>
      <w:r w:rsidRPr="00C12DF7">
        <w:rPr>
          <w:rStyle w:val="Emphasis"/>
        </w:rPr>
        <w:t>remarkable</w:t>
      </w:r>
      <w:r w:rsidRPr="00C12DF7">
        <w:rPr>
          <w:sz w:val="16"/>
        </w:rPr>
        <w:t xml:space="preserve"> </w:t>
      </w:r>
      <w:r w:rsidRPr="00C12DF7">
        <w:rPr>
          <w:rStyle w:val="StyleUnderline"/>
        </w:rPr>
        <w:t>proposition that the Code “is entitled to</w:t>
      </w:r>
      <w:r w:rsidRPr="00C12DF7">
        <w:rPr>
          <w:sz w:val="16"/>
        </w:rPr>
        <w:t xml:space="preserve"> </w:t>
      </w:r>
      <w:r w:rsidRPr="00C12DF7">
        <w:rPr>
          <w:rStyle w:val="Emphasis"/>
        </w:rPr>
        <w:t>‘no weight.’</w:t>
      </w:r>
      <w:r w:rsidRPr="00C12DF7">
        <w:rPr>
          <w:sz w:val="16"/>
        </w:rPr>
        <w:t xml:space="preserve"> ” Id. at 99 n.4. EPA </w:t>
      </w:r>
      <w:r w:rsidRPr="00C12DF7">
        <w:rPr>
          <w:rStyle w:val="Emphasis"/>
        </w:rPr>
        <w:t>neglects</w:t>
      </w:r>
      <w:r w:rsidRPr="00C12DF7">
        <w:rPr>
          <w:sz w:val="16"/>
        </w:rPr>
        <w:t xml:space="preserve"> </w:t>
      </w:r>
      <w:r w:rsidRPr="00C12DF7">
        <w:rPr>
          <w:rStyle w:val="StyleUnderline"/>
        </w:rPr>
        <w:t>to mention that the</w:t>
      </w:r>
      <w:r w:rsidRPr="00C12DF7">
        <w:rPr>
          <w:sz w:val="16"/>
        </w:rPr>
        <w:t xml:space="preserve"> Welden </w:t>
      </w:r>
      <w:r w:rsidRPr="00C12DF7">
        <w:rPr>
          <w:rStyle w:val="StyleUnderline"/>
        </w:rPr>
        <w:t xml:space="preserve">footnote dealt </w:t>
      </w:r>
      <w:r w:rsidRPr="00C12DF7">
        <w:rPr>
          <w:rStyle w:val="Emphasis"/>
        </w:rPr>
        <w:t>only</w:t>
      </w:r>
      <w:r w:rsidRPr="00C12DF7">
        <w:rPr>
          <w:sz w:val="16"/>
        </w:rPr>
        <w:t xml:space="preserve"> </w:t>
      </w:r>
      <w:r w:rsidRPr="00C12DF7">
        <w:rPr>
          <w:rStyle w:val="StyleUnderline"/>
        </w:rPr>
        <w:t>with the</w:t>
      </w:r>
      <w:r w:rsidRPr="00C12DF7">
        <w:rPr>
          <w:sz w:val="16"/>
        </w:rPr>
        <w:t xml:space="preserve"> </w:t>
      </w:r>
      <w:r w:rsidRPr="00C12DF7">
        <w:rPr>
          <w:rStyle w:val="Emphasis"/>
        </w:rPr>
        <w:t>“change of arrangement” of statutes</w:t>
      </w:r>
      <w:r w:rsidRPr="00C12DF7">
        <w:rPr>
          <w:sz w:val="16"/>
        </w:rPr>
        <w:t xml:space="preserve"> </w:t>
      </w:r>
      <w:r w:rsidRPr="00C12DF7">
        <w:rPr>
          <w:rStyle w:val="StyleUnderline"/>
        </w:rPr>
        <w:t>and merely applied the rule that even when</w:t>
      </w:r>
      <w:r w:rsidRPr="00C12DF7">
        <w:rPr>
          <w:sz w:val="16"/>
        </w:rPr>
        <w:t xml:space="preserve"> </w:t>
      </w:r>
      <w:r w:rsidRPr="00C12DF7">
        <w:rPr>
          <w:rStyle w:val="Emphasis"/>
        </w:rPr>
        <w:t>Congress</w:t>
      </w:r>
      <w:r w:rsidRPr="00C12DF7">
        <w:rPr>
          <w:sz w:val="16"/>
        </w:rPr>
        <w:t xml:space="preserve"> </w:t>
      </w:r>
      <w:r w:rsidRPr="00C12DF7">
        <w:rPr>
          <w:rStyle w:val="StyleUnderline"/>
        </w:rPr>
        <w:t>changes the arrangement of statutes, “it will</w:t>
      </w:r>
      <w:r w:rsidRPr="00C12DF7">
        <w:rPr>
          <w:sz w:val="16"/>
        </w:rPr>
        <w:t xml:space="preserve"> </w:t>
      </w:r>
      <w:r w:rsidRPr="00C12DF7">
        <w:rPr>
          <w:rStyle w:val="Emphasis"/>
        </w:rPr>
        <w:t>not be inferred</w:t>
      </w:r>
      <w:r w:rsidRPr="00C12DF7">
        <w:rPr>
          <w:sz w:val="16"/>
        </w:rPr>
        <w:t xml:space="preserve"> </w:t>
      </w:r>
      <w:r w:rsidRPr="00C12DF7">
        <w:rPr>
          <w:rStyle w:val="StyleUnderline"/>
        </w:rPr>
        <w:t xml:space="preserve">that Congress ... intended to </w:t>
      </w:r>
      <w:r w:rsidRPr="00C12DF7">
        <w:rPr>
          <w:rStyle w:val="Emphasis"/>
        </w:rPr>
        <w:t>change their effect</w:t>
      </w:r>
      <w:r w:rsidRPr="00C12DF7">
        <w:rPr>
          <w:sz w:val="16"/>
        </w:rPr>
        <w:t xml:space="preserve"> </w:t>
      </w:r>
      <w:r w:rsidRPr="00C12DF7">
        <w:rPr>
          <w:rStyle w:val="StyleUnderline"/>
        </w:rPr>
        <w:t>unless such intention is clearly expressed</w:t>
      </w:r>
      <w:r w:rsidRPr="00C12DF7">
        <w:rPr>
          <w:sz w:val="16"/>
        </w:rPr>
        <w:t>.” Id. (quotation omitted).</w:t>
      </w:r>
    </w:p>
    <w:p w14:paraId="3E1A920B" w14:textId="77777777" w:rsidR="007F2BF5" w:rsidRPr="00C12DF7" w:rsidRDefault="007F2BF5" w:rsidP="007F2BF5">
      <w:pPr>
        <w:rPr>
          <w:sz w:val="16"/>
        </w:rPr>
      </w:pPr>
      <w:r w:rsidRPr="00C12DF7">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1C61736F" w14:textId="77777777" w:rsidR="007F2BF5" w:rsidRPr="00C12DF7" w:rsidRDefault="007F2BF5" w:rsidP="007F2BF5">
      <w:pPr>
        <w:rPr>
          <w:sz w:val="16"/>
        </w:rPr>
      </w:pPr>
      <w:r w:rsidRPr="00C12DF7">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61962F15" w14:textId="77777777" w:rsidR="007F2BF5" w:rsidRPr="00C12DF7" w:rsidRDefault="007F2BF5" w:rsidP="007F2BF5">
      <w:pPr>
        <w:rPr>
          <w:sz w:val="16"/>
        </w:rPr>
      </w:pPr>
      <w:r w:rsidRPr="00C12DF7">
        <w:rPr>
          <w:sz w:val="16"/>
        </w:rPr>
        <w:t xml:space="preserve">In justifying its request to supersede </w:t>
      </w:r>
      <w:r w:rsidRPr="00BD1FDB">
        <w:rPr>
          <w:rStyle w:val="StyleUnderline"/>
          <w:sz w:val="28"/>
          <w:szCs w:val="28"/>
          <w:highlight w:val="yellow"/>
        </w:rPr>
        <w:t xml:space="preserve">the </w:t>
      </w:r>
      <w:r w:rsidRPr="00BD1FDB">
        <w:rPr>
          <w:rStyle w:val="Emphasis"/>
          <w:sz w:val="28"/>
          <w:szCs w:val="28"/>
          <w:highlight w:val="yellow"/>
        </w:rPr>
        <w:t>Office's</w:t>
      </w:r>
      <w:r w:rsidRPr="00BD1FDB">
        <w:rPr>
          <w:rStyle w:val="StyleUnderline"/>
          <w:sz w:val="28"/>
          <w:szCs w:val="28"/>
          <w:highlight w:val="yellow"/>
        </w:rPr>
        <w:t xml:space="preserve"> determination</w:t>
      </w:r>
      <w:r w:rsidRPr="00BD1FDB">
        <w:rPr>
          <w:sz w:val="16"/>
          <w:szCs w:val="16"/>
        </w:rPr>
        <w:t>, EPA says its rival “is not a ‘legislative agency’ ” because it</w:t>
      </w:r>
      <w:r w:rsidRPr="00BD1FDB">
        <w:rPr>
          <w:sz w:val="20"/>
          <w:szCs w:val="28"/>
        </w:rPr>
        <w:t xml:space="preserve"> </w:t>
      </w:r>
      <w:r w:rsidRPr="00BD1FDB">
        <w:rPr>
          <w:rStyle w:val="StyleUnderline"/>
          <w:sz w:val="28"/>
          <w:szCs w:val="28"/>
          <w:highlight w:val="yellow"/>
        </w:rPr>
        <w:t>does</w:t>
      </w:r>
      <w:r w:rsidRPr="00BD1FDB">
        <w:rPr>
          <w:sz w:val="20"/>
          <w:szCs w:val="28"/>
          <w:highlight w:val="yellow"/>
        </w:rPr>
        <w:t xml:space="preserve"> </w:t>
      </w:r>
      <w:r w:rsidRPr="00BD1FDB">
        <w:rPr>
          <w:rStyle w:val="Emphasis"/>
          <w:sz w:val="28"/>
          <w:szCs w:val="28"/>
          <w:highlight w:val="yellow"/>
        </w:rPr>
        <w:t>not “make law.”</w:t>
      </w:r>
      <w:r w:rsidRPr="00C12DF7">
        <w:rPr>
          <w:sz w:val="16"/>
        </w:rPr>
        <w:t xml:space="preserve">10 *16 EPA Br. 47. </w:t>
      </w:r>
      <w:r w:rsidRPr="00C77A45">
        <w:rPr>
          <w:rStyle w:val="StyleUnderline"/>
          <w:highlight w:val="yellow"/>
        </w:rPr>
        <w:t xml:space="preserve">Yet the Office is </w:t>
      </w:r>
      <w:r w:rsidRPr="00C77A45">
        <w:rPr>
          <w:rStyle w:val="Emphasis"/>
          <w:highlight w:val="yellow"/>
        </w:rPr>
        <w:t>directed</w:t>
      </w:r>
      <w:r w:rsidRPr="00C77A45">
        <w:rPr>
          <w:sz w:val="16"/>
          <w:highlight w:val="yellow"/>
        </w:rPr>
        <w:t xml:space="preserve"> </w:t>
      </w:r>
      <w:r w:rsidRPr="00C77A45">
        <w:rPr>
          <w:rStyle w:val="StyleUnderline"/>
          <w:highlight w:val="yellow"/>
        </w:rPr>
        <w:t>by the</w:t>
      </w:r>
      <w:r w:rsidRPr="00C12DF7">
        <w:rPr>
          <w:rStyle w:val="StyleUnderline"/>
        </w:rPr>
        <w:t xml:space="preserve"> </w:t>
      </w:r>
      <w:r w:rsidRPr="00C12DF7">
        <w:rPr>
          <w:rStyle w:val="Emphasis"/>
        </w:rPr>
        <w:t>Law Revision Counsel</w:t>
      </w:r>
      <w:r w:rsidRPr="00C12DF7">
        <w:rPr>
          <w:sz w:val="16"/>
        </w:rPr>
        <w:t xml:space="preserve"> </w:t>
      </w:r>
      <w:r w:rsidRPr="00C12DF7">
        <w:rPr>
          <w:rStyle w:val="StyleUnderline"/>
        </w:rPr>
        <w:t xml:space="preserve">who is appointed by and serves at the pleasure of the </w:t>
      </w:r>
      <w:r w:rsidRPr="00C77A45">
        <w:rPr>
          <w:rStyle w:val="Emphasis"/>
          <w:highlight w:val="yellow"/>
        </w:rPr>
        <w:t>Speaker</w:t>
      </w:r>
      <w:r w:rsidRPr="00C12DF7">
        <w:rPr>
          <w:sz w:val="16"/>
        </w:rPr>
        <w:t xml:space="preserve">.11 Accordingly, </w:t>
      </w:r>
      <w:r w:rsidRPr="00C12DF7">
        <w:rPr>
          <w:rStyle w:val="StyleUnderline"/>
        </w:rPr>
        <w:t xml:space="preserve">the Law Revision Counsel and by extension the Office he directs are </w:t>
      </w:r>
      <w:r w:rsidRPr="00C77A45">
        <w:rPr>
          <w:rStyle w:val="Emphasis"/>
          <w:highlight w:val="yellow"/>
        </w:rPr>
        <w:t>“subservient” to Congress</w:t>
      </w:r>
      <w:r w:rsidRPr="00C12DF7">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59991696" w14:textId="77777777" w:rsidR="007F2BF5" w:rsidRPr="00C12DF7" w:rsidRDefault="007F2BF5" w:rsidP="007F2BF5">
      <w:pPr>
        <w:rPr>
          <w:sz w:val="16"/>
        </w:rPr>
      </w:pPr>
      <w:r w:rsidRPr="00C12DF7">
        <w:rPr>
          <w:sz w:val="16"/>
        </w:rPr>
        <w:t xml:space="preserve">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w:t>
      </w:r>
      <w:r w:rsidRPr="00C12DF7">
        <w:rPr>
          <w:rStyle w:val="StyleUnderline"/>
        </w:rPr>
        <w:t>In</w:t>
      </w:r>
      <w:r w:rsidRPr="00C12DF7">
        <w:rPr>
          <w:sz w:val="16"/>
        </w:rPr>
        <w:t xml:space="preserve"> </w:t>
      </w:r>
      <w:r w:rsidRPr="00C12DF7">
        <w:rPr>
          <w:rStyle w:val="StyleUnderline"/>
        </w:rPr>
        <w:t>preparing</w:t>
      </w:r>
      <w:r w:rsidRPr="00C12DF7">
        <w:rPr>
          <w:sz w:val="16"/>
        </w:rPr>
        <w:t xml:space="preserve"> positive law </w:t>
      </w:r>
      <w:r w:rsidRPr="00C12DF7">
        <w:rPr>
          <w:rStyle w:val="StyleUnderline"/>
        </w:rPr>
        <w:t>codification, the Office “actively seeks input from Federal agencies, congressional committees, and others with expertise in the area of law.”</w:t>
      </w:r>
      <w:r w:rsidRPr="00C12DF7">
        <w:rPr>
          <w:sz w:val="16"/>
        </w:rPr>
        <w:t xml:space="preserve">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61047027" w14:textId="77777777" w:rsidR="007F2BF5" w:rsidRPr="008D05B4" w:rsidRDefault="007F2BF5" w:rsidP="007F2BF5">
      <w:pPr>
        <w:rPr>
          <w:iCs/>
          <w:u w:val="single"/>
          <w:bdr w:val="single" w:sz="8" w:space="0" w:color="auto"/>
        </w:rPr>
      </w:pPr>
      <w:r w:rsidRPr="00C77A45">
        <w:rPr>
          <w:rStyle w:val="StyleUnderline"/>
          <w:highlight w:val="yellow"/>
        </w:rPr>
        <w:t>The</w:t>
      </w:r>
      <w:r w:rsidRPr="00C77A45">
        <w:rPr>
          <w:sz w:val="16"/>
          <w:highlight w:val="yellow"/>
        </w:rPr>
        <w:t xml:space="preserve"> </w:t>
      </w:r>
      <w:r w:rsidRPr="00C77A45">
        <w:rPr>
          <w:rStyle w:val="Emphasis"/>
          <w:highlight w:val="yellow"/>
        </w:rPr>
        <w:t>only circumstances</w:t>
      </w:r>
      <w:r w:rsidRPr="00C77A45">
        <w:rPr>
          <w:sz w:val="16"/>
          <w:highlight w:val="yellow"/>
        </w:rPr>
        <w:t xml:space="preserve"> </w:t>
      </w:r>
      <w:r w:rsidRPr="00C77A45">
        <w:rPr>
          <w:rStyle w:val="StyleUnderline"/>
          <w:highlight w:val="yellow"/>
        </w:rPr>
        <w:t>justifying</w:t>
      </w:r>
      <w:r w:rsidRPr="00C12DF7">
        <w:rPr>
          <w:rStyle w:val="StyleUnderline"/>
        </w:rPr>
        <w:t xml:space="preserve"> a </w:t>
      </w:r>
      <w:r w:rsidRPr="00C77A45">
        <w:rPr>
          <w:rStyle w:val="Emphasis"/>
          <w:highlight w:val="yellow"/>
        </w:rPr>
        <w:t>departure</w:t>
      </w:r>
      <w:r w:rsidRPr="00C77A45">
        <w:rPr>
          <w:sz w:val="16"/>
          <w:highlight w:val="yellow"/>
        </w:rPr>
        <w:t xml:space="preserve"> </w:t>
      </w:r>
      <w:r w:rsidRPr="00C77A45">
        <w:rPr>
          <w:rStyle w:val="StyleUnderline"/>
          <w:highlight w:val="yellow"/>
        </w:rPr>
        <w:t>from</w:t>
      </w:r>
      <w:r w:rsidRPr="00C12DF7">
        <w:rPr>
          <w:rStyle w:val="StyleUnderline"/>
        </w:rPr>
        <w:t xml:space="preserve"> the text of </w:t>
      </w:r>
      <w:r w:rsidRPr="001C1605">
        <w:rPr>
          <w:rStyle w:val="StyleUnderline"/>
        </w:rPr>
        <w:t xml:space="preserve">the </w:t>
      </w:r>
      <w:r w:rsidRPr="00C77A45">
        <w:rPr>
          <w:rStyle w:val="Emphasis"/>
          <w:highlight w:val="yellow"/>
        </w:rPr>
        <w:t>Code</w:t>
      </w:r>
      <w:r w:rsidRPr="00C77A45">
        <w:rPr>
          <w:sz w:val="16"/>
          <w:highlight w:val="yellow"/>
        </w:rPr>
        <w:t xml:space="preserve"> </w:t>
      </w:r>
      <w:r w:rsidRPr="00C77A45">
        <w:rPr>
          <w:rStyle w:val="StyleUnderline"/>
          <w:highlight w:val="yellow"/>
        </w:rPr>
        <w:t>are</w:t>
      </w:r>
      <w:r w:rsidRPr="00C12DF7">
        <w:rPr>
          <w:rStyle w:val="StyleUnderline"/>
        </w:rPr>
        <w:t xml:space="preserve"> those </w:t>
      </w:r>
      <w:r w:rsidRPr="001C1605">
        <w:rPr>
          <w:rStyle w:val="StyleUnderline"/>
          <w:highlight w:val="yellow"/>
        </w:rPr>
        <w:t>where</w:t>
      </w:r>
      <w:r w:rsidRPr="001C1605">
        <w:rPr>
          <w:rStyle w:val="StyleUnderline"/>
        </w:rPr>
        <w:t xml:space="preserve"> the </w:t>
      </w:r>
      <w:r w:rsidRPr="001C1605">
        <w:rPr>
          <w:rStyle w:val="Emphasis"/>
        </w:rPr>
        <w:t>Office's determination</w:t>
      </w:r>
      <w:r w:rsidRPr="001C1605">
        <w:rPr>
          <w:sz w:val="16"/>
        </w:rPr>
        <w:t xml:space="preserve"> </w:t>
      </w:r>
      <w:r w:rsidRPr="001C1605">
        <w:rPr>
          <w:rStyle w:val="StyleUnderline"/>
        </w:rPr>
        <w:t>is</w:t>
      </w:r>
      <w:r w:rsidRPr="001C1605">
        <w:rPr>
          <w:sz w:val="16"/>
        </w:rPr>
        <w:t xml:space="preserve"> </w:t>
      </w:r>
      <w:r w:rsidRPr="00C77A45">
        <w:rPr>
          <w:rStyle w:val="Emphasis"/>
          <w:highlight w:val="yellow"/>
        </w:rPr>
        <w:t>plainly inconsistent with</w:t>
      </w:r>
      <w:r w:rsidRPr="00C12DF7">
        <w:rPr>
          <w:rStyle w:val="Emphasis"/>
        </w:rPr>
        <w:t xml:space="preserve"> the </w:t>
      </w:r>
      <w:r w:rsidRPr="00C77A45">
        <w:rPr>
          <w:rStyle w:val="Emphasis"/>
          <w:highlight w:val="yellow"/>
        </w:rPr>
        <w:t xml:space="preserve">Statutes at Large </w:t>
      </w:r>
      <w:r w:rsidRPr="001C1605">
        <w:rPr>
          <w:rStyle w:val="Emphasis"/>
          <w:highlight w:val="yellow"/>
        </w:rPr>
        <w:t>or</w:t>
      </w:r>
      <w:r w:rsidRPr="001C1605">
        <w:rPr>
          <w:rStyle w:val="Emphasis"/>
        </w:rPr>
        <w:t xml:space="preserve"> is </w:t>
      </w:r>
      <w:r w:rsidRPr="00C77A45">
        <w:rPr>
          <w:rStyle w:val="Emphasis"/>
          <w:highlight w:val="yellow"/>
        </w:rPr>
        <w:t>unreasonable</w:t>
      </w:r>
      <w:r w:rsidRPr="00C77A45">
        <w:rPr>
          <w:sz w:val="16"/>
          <w:highlight w:val="yellow"/>
        </w:rPr>
        <w:t xml:space="preserve">. </w:t>
      </w:r>
      <w:r w:rsidRPr="00C77A45">
        <w:rPr>
          <w:rStyle w:val="Emphasis"/>
          <w:highlight w:val="yellow"/>
        </w:rPr>
        <w:t>Neither</w:t>
      </w:r>
      <w:r w:rsidRPr="00C12DF7">
        <w:rPr>
          <w:sz w:val="16"/>
        </w:rPr>
        <w:t xml:space="preserve"> </w:t>
      </w:r>
      <w:r w:rsidRPr="00C12DF7">
        <w:rPr>
          <w:rStyle w:val="StyleUnderline"/>
        </w:rPr>
        <w:t xml:space="preserve">circumstance </w:t>
      </w:r>
      <w:r w:rsidRPr="001C1605">
        <w:rPr>
          <w:rStyle w:val="StyleUnderline"/>
        </w:rPr>
        <w:t xml:space="preserve">is </w:t>
      </w:r>
      <w:r w:rsidRPr="00C77A45">
        <w:rPr>
          <w:rStyle w:val="Emphasis"/>
          <w:highlight w:val="yellow"/>
        </w:rPr>
        <w:t>present here</w:t>
      </w:r>
      <w:r w:rsidRPr="00C12DF7">
        <w:rPr>
          <w:sz w:val="16"/>
        </w:rPr>
        <w:t xml:space="preserve">. The Office duly executed an important substantive amendment rather than refusing to do so because later in the same bill Congress included a superfluous conforming amendment. For EPA to step in 25 years later in order </w:t>
      </w:r>
      <w:r w:rsidRPr="00C77A45">
        <w:rPr>
          <w:rStyle w:val="StyleUnderline"/>
          <w:highlight w:val="yellow"/>
        </w:rPr>
        <w:t>to</w:t>
      </w:r>
      <w:r w:rsidRPr="001C1605">
        <w:rPr>
          <w:rStyle w:val="StyleUnderline"/>
          <w:highlight w:val="yellow"/>
        </w:rPr>
        <w:t xml:space="preserve"> </w:t>
      </w:r>
      <w:r w:rsidRPr="00C77A45">
        <w:rPr>
          <w:rStyle w:val="Emphasis"/>
          <w:highlight w:val="yellow"/>
        </w:rPr>
        <w:t>second-guess</w:t>
      </w:r>
      <w:r w:rsidRPr="00C12DF7">
        <w:rPr>
          <w:sz w:val="16"/>
        </w:rPr>
        <w:t xml:space="preserve"> </w:t>
      </w:r>
      <w:r w:rsidRPr="00C12DF7">
        <w:rPr>
          <w:rStyle w:val="StyleUnderline"/>
        </w:rPr>
        <w:t xml:space="preserve">the Office </w:t>
      </w:r>
      <w:r w:rsidRPr="00C12DF7">
        <w:rPr>
          <w:rStyle w:val="Emphasis"/>
        </w:rPr>
        <w:t xml:space="preserve">unduly </w:t>
      </w:r>
      <w:r w:rsidRPr="00C77A45">
        <w:rPr>
          <w:rStyle w:val="Emphasis"/>
          <w:highlight w:val="yellow"/>
        </w:rPr>
        <w:t>interferes with</w:t>
      </w:r>
      <w:r w:rsidRPr="00C12DF7">
        <w:rPr>
          <w:rStyle w:val="Emphasis"/>
        </w:rPr>
        <w:t xml:space="preserve"> the functioning of </w:t>
      </w:r>
      <w:r w:rsidRPr="00C77A45">
        <w:rPr>
          <w:rStyle w:val="Emphasis"/>
          <w:highlight w:val="yellow"/>
        </w:rPr>
        <w:t>the legislative process</w:t>
      </w:r>
      <w:r w:rsidRPr="00C77A45">
        <w:rPr>
          <w:rStyle w:val="StyleUnderline"/>
        </w:rPr>
        <w:t>.</w:t>
      </w:r>
    </w:p>
    <w:p w14:paraId="024F6515" w14:textId="77777777" w:rsidR="007F2BF5" w:rsidRPr="00AA24EA" w:rsidRDefault="007F2BF5" w:rsidP="007F2BF5">
      <w:pPr>
        <w:pStyle w:val="Heading3"/>
      </w:pPr>
      <w:r w:rsidRPr="00AA24EA">
        <w:t>AT: Perm do the CP---AT: Exclude Courts</w:t>
      </w:r>
    </w:p>
    <w:p w14:paraId="3AE59319" w14:textId="77777777" w:rsidR="007F2BF5" w:rsidRPr="00AA24EA" w:rsidRDefault="007F2BF5" w:rsidP="007F2BF5">
      <w:pPr>
        <w:pStyle w:val="Heading4"/>
        <w:rPr>
          <w:rFonts w:cs="Times New Roman"/>
          <w:u w:val="single"/>
        </w:rPr>
      </w:pPr>
      <w:r>
        <w:rPr>
          <w:rFonts w:cs="Times New Roman"/>
        </w:rPr>
        <w:t xml:space="preserve">Courts are T only insofar as they are interpreting </w:t>
      </w:r>
      <w:r>
        <w:rPr>
          <w:rFonts w:cs="Times New Roman"/>
          <w:u w:val="single"/>
        </w:rPr>
        <w:t>enacted</w:t>
      </w:r>
      <w:r>
        <w:rPr>
          <w:rFonts w:cs="Times New Roman"/>
        </w:rPr>
        <w:t xml:space="preserve">, </w:t>
      </w:r>
      <w:r>
        <w:rPr>
          <w:rFonts w:cs="Times New Roman"/>
          <w:u w:val="single"/>
        </w:rPr>
        <w:t>positive laws</w:t>
      </w:r>
    </w:p>
    <w:p w14:paraId="1448EFF7" w14:textId="77777777" w:rsidR="007F2BF5" w:rsidRPr="008B1190" w:rsidRDefault="007F2BF5" w:rsidP="007F2BF5">
      <w:r w:rsidRPr="008B1190">
        <w:t xml:space="preserve">Andrew T. </w:t>
      </w:r>
      <w:r w:rsidRPr="008B1190">
        <w:rPr>
          <w:rStyle w:val="Style13ptBold"/>
        </w:rPr>
        <w:t>Hyman 14</w:t>
      </w:r>
      <w:r w:rsidRPr="008B1190">
        <w:t>, The Institute for Intermediate Study (tifis.org), 2010 to present, Associate Attorney, 2000-2009, Ware Fressola, Van Der Sluys and Adolphson, LLP; J.D., 1994, Lewis and Clark Law School; B.S., 1987, University of Massachusetts at Amherst, “THE SUBSTANTIVE ROLE OF CONGRESS UNDER THE EQUAL PROTECTION CLAUSE,” 42 S.U. L. Rev. 79, Lexis</w:t>
      </w:r>
    </w:p>
    <w:p w14:paraId="4D2AA4F5" w14:textId="77777777" w:rsidR="007F2BF5" w:rsidRPr="00AA24EA" w:rsidRDefault="007F2BF5" w:rsidP="007F2BF5">
      <w:pPr>
        <w:rPr>
          <w:rStyle w:val="StyleUnderline"/>
          <w:sz w:val="16"/>
        </w:rPr>
      </w:pPr>
      <w:r w:rsidRPr="008B1190">
        <w:rPr>
          <w:sz w:val="16"/>
        </w:rPr>
        <w:t xml:space="preserve">Part III focuses on the last three words of the EPC, emphasizing </w:t>
      </w:r>
      <w:r w:rsidRPr="008B1190">
        <w:rPr>
          <w:rStyle w:val="StyleUnderline"/>
        </w:rPr>
        <w:t xml:space="preserve">the </w:t>
      </w:r>
      <w:r w:rsidRPr="00274997">
        <w:rPr>
          <w:rStyle w:val="StyleUnderline"/>
          <w:highlight w:val="yellow"/>
        </w:rPr>
        <w:t>meaning of</w:t>
      </w:r>
      <w:r w:rsidRPr="008B1190">
        <w:rPr>
          <w:rStyle w:val="StyleUnderline"/>
        </w:rPr>
        <w:t xml:space="preserve"> the word </w:t>
      </w:r>
      <w:r w:rsidRPr="00274997">
        <w:rPr>
          <w:rStyle w:val="StyleUnderline"/>
          <w:highlight w:val="yellow"/>
        </w:rPr>
        <w:t>"laws"</w:t>
      </w:r>
      <w:r w:rsidRPr="008B1190">
        <w:rPr>
          <w:sz w:val="16"/>
        </w:rPr>
        <w:t xml:space="preserve"> that </w:t>
      </w:r>
      <w:r w:rsidRPr="00274997">
        <w:rPr>
          <w:rStyle w:val="StyleUnderline"/>
          <w:highlight w:val="yellow"/>
        </w:rPr>
        <w:t>was</w:t>
      </w:r>
      <w:r w:rsidRPr="008B1190">
        <w:rPr>
          <w:sz w:val="16"/>
        </w:rPr>
        <w:t xml:space="preserve"> </w:t>
      </w:r>
      <w:r w:rsidRPr="008B1190">
        <w:rPr>
          <w:rStyle w:val="Emphasis"/>
        </w:rPr>
        <w:t xml:space="preserve">firmly </w:t>
      </w:r>
      <w:r w:rsidRPr="00274997">
        <w:rPr>
          <w:rStyle w:val="Emphasis"/>
          <w:highlight w:val="yellow"/>
        </w:rPr>
        <w:t>established</w:t>
      </w:r>
      <w:r w:rsidRPr="008B1190">
        <w:rPr>
          <w:rStyle w:val="Emphasis"/>
        </w:rPr>
        <w:t xml:space="preserve"> as of 1868</w:t>
      </w:r>
      <w:r w:rsidRPr="008B1190">
        <w:rPr>
          <w:sz w:val="16"/>
        </w:rPr>
        <w:t xml:space="preserve">. </w:t>
      </w:r>
      <w:r w:rsidRPr="008B1190">
        <w:rPr>
          <w:rStyle w:val="StyleUnderline"/>
        </w:rPr>
        <w:t>Lawyers understood the word "</w:t>
      </w:r>
      <w:r w:rsidRPr="008B1190">
        <w:rPr>
          <w:rStyle w:val="Emphasis"/>
        </w:rPr>
        <w:t>laws</w:t>
      </w:r>
      <w:r w:rsidRPr="008B1190">
        <w:rPr>
          <w:rStyle w:val="StyleUnderline"/>
        </w:rPr>
        <w:t>" (</w:t>
      </w:r>
      <w:r w:rsidRPr="008B1190">
        <w:rPr>
          <w:rStyle w:val="Emphasis"/>
        </w:rPr>
        <w:t>plural</w:t>
      </w:r>
      <w:r w:rsidRPr="008B1190">
        <w:rPr>
          <w:rStyle w:val="StyleUnderline"/>
        </w:rPr>
        <w:t xml:space="preserve">) to </w:t>
      </w:r>
      <w:r w:rsidRPr="00274997">
        <w:rPr>
          <w:rStyle w:val="Emphasis"/>
          <w:highlight w:val="yellow"/>
        </w:rPr>
        <w:t>exclude</w:t>
      </w:r>
      <w:r w:rsidRPr="008B1190">
        <w:rPr>
          <w:rStyle w:val="StyleUnderline"/>
        </w:rPr>
        <w:t xml:space="preserve"> the </w:t>
      </w:r>
      <w:r w:rsidRPr="00274997">
        <w:rPr>
          <w:rStyle w:val="Emphasis"/>
          <w:highlight w:val="yellow"/>
        </w:rPr>
        <w:t>decisions of courts</w:t>
      </w:r>
      <w:r w:rsidRPr="00274997">
        <w:rPr>
          <w:sz w:val="16"/>
          <w:highlight w:val="yellow"/>
        </w:rPr>
        <w:t xml:space="preserve">, </w:t>
      </w:r>
      <w:r w:rsidRPr="00274997">
        <w:rPr>
          <w:rStyle w:val="StyleUnderline"/>
          <w:highlight w:val="yellow"/>
        </w:rPr>
        <w:t>except</w:t>
      </w:r>
      <w:r w:rsidRPr="008B1190">
        <w:rPr>
          <w:rStyle w:val="StyleUnderline"/>
        </w:rPr>
        <w:t xml:space="preserve"> insofar </w:t>
      </w:r>
      <w:r w:rsidRPr="00274997">
        <w:rPr>
          <w:rStyle w:val="StyleUnderline"/>
          <w:highlight w:val="yellow"/>
        </w:rPr>
        <w:t xml:space="preserve">as </w:t>
      </w:r>
      <w:r w:rsidRPr="00274997">
        <w:rPr>
          <w:rStyle w:val="Emphasis"/>
          <w:highlight w:val="yellow"/>
        </w:rPr>
        <w:t>courts construe</w:t>
      </w:r>
      <w:r w:rsidRPr="00274997">
        <w:rPr>
          <w:rStyle w:val="StyleUnderline"/>
          <w:highlight w:val="yellow"/>
        </w:rPr>
        <w:t xml:space="preserve"> </w:t>
      </w:r>
      <w:r w:rsidRPr="00274997">
        <w:rPr>
          <w:rStyle w:val="Emphasis"/>
          <w:highlight w:val="yellow"/>
        </w:rPr>
        <w:t>positive laws</w:t>
      </w:r>
      <w:r w:rsidRPr="00274997">
        <w:rPr>
          <w:rStyle w:val="StyleUnderline"/>
          <w:highlight w:val="yellow"/>
        </w:rPr>
        <w:t>. The deliberate choice of</w:t>
      </w:r>
      <w:r w:rsidRPr="008B1190">
        <w:rPr>
          <w:rStyle w:val="StyleUnderline"/>
        </w:rPr>
        <w:t xml:space="preserve"> the words "of </w:t>
      </w:r>
      <w:r w:rsidRPr="00274997">
        <w:rPr>
          <w:rStyle w:val="Emphasis"/>
          <w:highlight w:val="yellow"/>
        </w:rPr>
        <w:t>the laws</w:t>
      </w:r>
      <w:r w:rsidRPr="008B1190">
        <w:rPr>
          <w:rStyle w:val="StyleUnderline"/>
        </w:rPr>
        <w:t xml:space="preserve">," instead of the </w:t>
      </w:r>
      <w:r w:rsidRPr="008B1190">
        <w:rPr>
          <w:rStyle w:val="Emphasis"/>
        </w:rPr>
        <w:t>narrower</w:t>
      </w:r>
      <w:r w:rsidRPr="008B1190">
        <w:rPr>
          <w:rStyle w:val="StyleUnderline"/>
        </w:rPr>
        <w:t xml:space="preserve"> language "of </w:t>
      </w:r>
      <w:r w:rsidRPr="008B1190">
        <w:rPr>
          <w:rStyle w:val="Emphasis"/>
        </w:rPr>
        <w:t>its</w:t>
      </w:r>
      <w:r w:rsidRPr="008B1190">
        <w:rPr>
          <w:rStyle w:val="StyleUnderline"/>
        </w:rPr>
        <w:t xml:space="preserve"> laws," </w:t>
      </w:r>
      <w:r w:rsidRPr="00274997">
        <w:rPr>
          <w:rStyle w:val="StyleUnderline"/>
          <w:highlight w:val="yellow"/>
        </w:rPr>
        <w:t xml:space="preserve">envisioned a </w:t>
      </w:r>
      <w:r w:rsidRPr="00274997">
        <w:rPr>
          <w:rStyle w:val="Emphasis"/>
          <w:highlight w:val="yellow"/>
        </w:rPr>
        <w:t>pivotal role</w:t>
      </w:r>
      <w:r w:rsidRPr="00274997">
        <w:rPr>
          <w:rStyle w:val="StyleUnderline"/>
          <w:highlight w:val="yellow"/>
        </w:rPr>
        <w:t xml:space="preserve"> for laws</w:t>
      </w:r>
      <w:r w:rsidRPr="008B1190">
        <w:rPr>
          <w:rStyle w:val="StyleUnderline"/>
        </w:rPr>
        <w:t xml:space="preserve"> made </w:t>
      </w:r>
      <w:r w:rsidRPr="00274997">
        <w:rPr>
          <w:rStyle w:val="StyleUnderline"/>
          <w:highlight w:val="yellow"/>
        </w:rPr>
        <w:t xml:space="preserve">by </w:t>
      </w:r>
      <w:r w:rsidRPr="00274997">
        <w:rPr>
          <w:rStyle w:val="Emphasis"/>
          <w:highlight w:val="yellow"/>
        </w:rPr>
        <w:t>Congress</w:t>
      </w:r>
      <w:r w:rsidRPr="008B1190">
        <w:rPr>
          <w:sz w:val="16"/>
        </w:rPr>
        <w:t>.</w:t>
      </w:r>
    </w:p>
    <w:p w14:paraId="780716C1" w14:textId="77777777" w:rsidR="007F2BF5" w:rsidRDefault="007F2BF5" w:rsidP="007F2BF5">
      <w:pPr>
        <w:pStyle w:val="Heading3"/>
      </w:pPr>
      <w:r>
        <w:t>AT: Perm do the CP---AT: Positive Law Code</w:t>
      </w:r>
    </w:p>
    <w:p w14:paraId="4300DC74" w14:textId="77777777" w:rsidR="007F2BF5" w:rsidRPr="00FF06FC" w:rsidRDefault="007F2BF5" w:rsidP="007F2BF5">
      <w:pPr>
        <w:pStyle w:val="Heading4"/>
      </w:pPr>
      <w:r>
        <w:t xml:space="preserve">Only about </w:t>
      </w:r>
      <w:r>
        <w:rPr>
          <w:u w:val="single"/>
        </w:rPr>
        <w:t>half of the US Code</w:t>
      </w:r>
      <w:r>
        <w:t xml:space="preserve"> has been </w:t>
      </w:r>
      <w:r>
        <w:rPr>
          <w:u w:val="single"/>
        </w:rPr>
        <w:t>enacted as positive law</w:t>
      </w:r>
    </w:p>
    <w:p w14:paraId="13162F07" w14:textId="77777777" w:rsidR="007F2BF5" w:rsidRPr="00BA5302" w:rsidRDefault="007F2BF5" w:rsidP="007F2BF5">
      <w:r>
        <w:t xml:space="preserve">J. Lyn </w:t>
      </w:r>
      <w:r w:rsidRPr="00BA5302">
        <w:rPr>
          <w:rStyle w:val="Style13ptBold"/>
        </w:rPr>
        <w:t>Entrikin 19</w:t>
      </w:r>
      <w:r>
        <w:t>, Charles Baum Distinguished Professor of Law, William H. Bowen School of Law, University of Arkansas Little Rock, “The Death of Common Law,” 42 Harv. J.L. &amp; Pub. Pol'y 351, Spring 2019, WestLaw</w:t>
      </w:r>
    </w:p>
    <w:p w14:paraId="5516CDB3" w14:textId="77777777" w:rsidR="007F2BF5" w:rsidRPr="00040471" w:rsidRDefault="007F2BF5" w:rsidP="007F2BF5">
      <w:pPr>
        <w:rPr>
          <w:sz w:val="16"/>
        </w:rPr>
      </w:pPr>
      <w:r w:rsidRPr="00040471">
        <w:rPr>
          <w:sz w:val="16"/>
        </w:rPr>
        <w:t>8. Enactment of United States Code Titles as Positive Law</w:t>
      </w:r>
    </w:p>
    <w:p w14:paraId="66DE21AB" w14:textId="77777777" w:rsidR="007F2BF5" w:rsidRPr="00BD1FDB" w:rsidRDefault="007F2BF5" w:rsidP="007F2BF5">
      <w:pPr>
        <w:rPr>
          <w:sz w:val="16"/>
        </w:rPr>
      </w:pPr>
      <w:r w:rsidRPr="00040471">
        <w:rPr>
          <w:sz w:val="16"/>
        </w:rPr>
        <w:t xml:space="preserve">Perhaps less influential, but nevertheless significant in the incremental movement toward codification of American law, are the ongoing </w:t>
      </w:r>
      <w:r w:rsidRPr="00040471">
        <w:rPr>
          <w:rStyle w:val="StyleUnderline"/>
        </w:rPr>
        <w:t>efforts</w:t>
      </w:r>
      <w:r w:rsidRPr="00040471">
        <w:rPr>
          <w:sz w:val="16"/>
        </w:rPr>
        <w:t xml:space="preserve"> of the House Office of Law Revision Counsel </w:t>
      </w:r>
      <w:r w:rsidRPr="00040471">
        <w:rPr>
          <w:rStyle w:val="StyleUnderline"/>
        </w:rPr>
        <w:t>to revise and consolidate titles of the</w:t>
      </w:r>
      <w:r w:rsidRPr="00040471">
        <w:rPr>
          <w:sz w:val="16"/>
        </w:rPr>
        <w:t xml:space="preserve"> </w:t>
      </w:r>
      <w:r w:rsidRPr="00040471">
        <w:rPr>
          <w:rStyle w:val="Emphasis"/>
        </w:rPr>
        <w:t>U</w:t>
      </w:r>
      <w:r w:rsidRPr="00040471">
        <w:rPr>
          <w:sz w:val="16"/>
        </w:rPr>
        <w:t xml:space="preserve">nited </w:t>
      </w:r>
      <w:r w:rsidRPr="00040471">
        <w:rPr>
          <w:rStyle w:val="Emphasis"/>
        </w:rPr>
        <w:t>S</w:t>
      </w:r>
      <w:r w:rsidRPr="00040471">
        <w:rPr>
          <w:sz w:val="16"/>
        </w:rPr>
        <w:t xml:space="preserve">tates </w:t>
      </w:r>
      <w:r w:rsidRPr="00040471">
        <w:rPr>
          <w:rStyle w:val="Emphasis"/>
        </w:rPr>
        <w:t>Code</w:t>
      </w:r>
      <w:r w:rsidRPr="00040471">
        <w:rPr>
          <w:sz w:val="16"/>
        </w:rPr>
        <w:t xml:space="preserve"> </w:t>
      </w:r>
      <w:r w:rsidRPr="00040471">
        <w:rPr>
          <w:rStyle w:val="StyleUnderline"/>
        </w:rPr>
        <w:t>for</w:t>
      </w:r>
      <w:r w:rsidRPr="00040471">
        <w:rPr>
          <w:sz w:val="16"/>
        </w:rPr>
        <w:t xml:space="preserve"> </w:t>
      </w:r>
      <w:r w:rsidRPr="00040471">
        <w:rPr>
          <w:rStyle w:val="Emphasis"/>
        </w:rPr>
        <w:t>enactment as</w:t>
      </w:r>
      <w:r w:rsidRPr="00040471">
        <w:rPr>
          <w:sz w:val="16"/>
        </w:rPr>
        <w:t xml:space="preserve"> positive </w:t>
      </w:r>
      <w:r w:rsidRPr="00040471">
        <w:rPr>
          <w:rStyle w:val="Emphasis"/>
        </w:rPr>
        <w:t>law</w:t>
      </w:r>
      <w:r w:rsidRPr="00040471">
        <w:rPr>
          <w:sz w:val="16"/>
        </w:rPr>
        <w:t xml:space="preserve">.262 The slow process began in 1947.263 </w:t>
      </w:r>
      <w:r w:rsidRPr="00040471">
        <w:rPr>
          <w:rStyle w:val="StyleUnderline"/>
        </w:rPr>
        <w:t xml:space="preserve">At </w:t>
      </w:r>
      <w:r w:rsidRPr="00BD1FDB">
        <w:rPr>
          <w:rStyle w:val="StyleUnderline"/>
        </w:rPr>
        <w:t>the time of this writing, fewer than</w:t>
      </w:r>
      <w:r w:rsidRPr="00BD1FDB">
        <w:rPr>
          <w:sz w:val="16"/>
        </w:rPr>
        <w:t xml:space="preserve"> </w:t>
      </w:r>
      <w:r w:rsidRPr="00BD1FDB">
        <w:rPr>
          <w:rStyle w:val="Emphasis"/>
        </w:rPr>
        <w:t>half the total</w:t>
      </w:r>
      <w:r w:rsidRPr="00BD1FDB">
        <w:rPr>
          <w:sz w:val="16"/>
        </w:rPr>
        <w:t xml:space="preserve"> number of </w:t>
      </w:r>
      <w:r w:rsidRPr="00BD1FDB">
        <w:rPr>
          <w:rStyle w:val="Emphasis"/>
        </w:rPr>
        <w:t>U</w:t>
      </w:r>
      <w:r w:rsidRPr="00BD1FDB">
        <w:rPr>
          <w:sz w:val="16"/>
        </w:rPr>
        <w:t xml:space="preserve">nited </w:t>
      </w:r>
      <w:r w:rsidRPr="00BD1FDB">
        <w:rPr>
          <w:rStyle w:val="Emphasis"/>
        </w:rPr>
        <w:t>S</w:t>
      </w:r>
      <w:r w:rsidRPr="00BD1FDB">
        <w:rPr>
          <w:sz w:val="16"/>
        </w:rPr>
        <w:t xml:space="preserve">tates </w:t>
      </w:r>
      <w:r w:rsidRPr="00BD1FDB">
        <w:rPr>
          <w:rStyle w:val="Emphasis"/>
        </w:rPr>
        <w:t>Code titles</w:t>
      </w:r>
      <w:r w:rsidRPr="00BD1FDB">
        <w:rPr>
          <w:sz w:val="16"/>
        </w:rPr>
        <w:t xml:space="preserve"> </w:t>
      </w:r>
      <w:r w:rsidRPr="00BD1FDB">
        <w:rPr>
          <w:rStyle w:val="StyleUnderline"/>
        </w:rPr>
        <w:t>have been</w:t>
      </w:r>
      <w:r w:rsidRPr="00BD1FDB">
        <w:rPr>
          <w:sz w:val="16"/>
        </w:rPr>
        <w:t xml:space="preserve"> </w:t>
      </w:r>
      <w:r w:rsidRPr="00BD1FDB">
        <w:rPr>
          <w:rStyle w:val="Emphasis"/>
        </w:rPr>
        <w:t>so enacted</w:t>
      </w:r>
      <w:r w:rsidRPr="00BD1FDB">
        <w:rPr>
          <w:sz w:val="16"/>
        </w:rPr>
        <w:t>, and the process is ongoing.264</w:t>
      </w:r>
    </w:p>
    <w:p w14:paraId="72BE8E8F" w14:textId="77777777" w:rsidR="007F2BF5" w:rsidRPr="00040471" w:rsidRDefault="007F2BF5" w:rsidP="007F2BF5">
      <w:pPr>
        <w:rPr>
          <w:sz w:val="16"/>
        </w:rPr>
      </w:pPr>
      <w:r w:rsidRPr="00BD1FDB">
        <w:rPr>
          <w:sz w:val="16"/>
        </w:rPr>
        <w:t>Until 1875, federal statutes were not organized in any systematic way. Public laws were published chronologically in the Statutes at Large, while private laws were not published at all. Researching public laws required tedious hunting through the *415 growing number of Statutes at Large volumes, which were neither indexed nor organized by subject matter. Comparable to state session laws, the Statutes at Large are simply bound volumes of the public laws enacted by Congress in each two-year session, collected and published in chronological order. The Statutes at Large were the sole source for researching federal statutes until 1875, when the first edition of the Revised Statutes appeared in print. Congress published the Revised Statutes in an effort to consolidate all federal statutes in force as amended through December 1, 1873.265</w:t>
      </w:r>
    </w:p>
    <w:p w14:paraId="1370044E" w14:textId="77777777" w:rsidR="007F2BF5" w:rsidRPr="00040471" w:rsidRDefault="007F2BF5" w:rsidP="007F2BF5">
      <w:pPr>
        <w:rPr>
          <w:sz w:val="16"/>
        </w:rPr>
      </w:pPr>
      <w:r w:rsidRPr="00040471">
        <w:rPr>
          <w:sz w:val="16"/>
        </w:rPr>
        <w:t>The first version of the Revised Statutes was almost immediately criticized as incomplete and possibly unreliable.266 Complaints were also directed at the arrangement and numbering of the titles, chapters, and sections.267 A second edition, published in 1877, included enactments after December 1, 1873. Supplements were periodically published in later years.268</w:t>
      </w:r>
    </w:p>
    <w:p w14:paraId="4B61DDA8" w14:textId="77777777" w:rsidR="007F2BF5" w:rsidRDefault="007F2BF5" w:rsidP="007F2BF5">
      <w:pPr>
        <w:rPr>
          <w:sz w:val="16"/>
        </w:rPr>
      </w:pPr>
      <w:r w:rsidRPr="00040471">
        <w:rPr>
          <w:sz w:val="16"/>
        </w:rPr>
        <w:t xml:space="preserve">Not until 1926 was the United States Code as we know it today first published in multiple volumes known as titles.269 The codification was organized by subject matter and contained detailed indices, greatly improving accessibility. </w:t>
      </w:r>
      <w:r w:rsidRPr="00040471">
        <w:rPr>
          <w:rStyle w:val="Emphasis"/>
        </w:rPr>
        <w:t>Even now</w:t>
      </w:r>
      <w:r w:rsidRPr="00040471">
        <w:rPr>
          <w:sz w:val="16"/>
        </w:rPr>
        <w:t xml:space="preserve">, however, </w:t>
      </w:r>
      <w:r w:rsidRPr="00BD1FDB">
        <w:rPr>
          <w:rStyle w:val="StyleUnderline"/>
          <w:highlight w:val="yellow"/>
        </w:rPr>
        <w:t xml:space="preserve">the </w:t>
      </w:r>
      <w:r w:rsidRPr="00BD1FDB">
        <w:rPr>
          <w:rStyle w:val="Emphasis"/>
          <w:highlight w:val="yellow"/>
        </w:rPr>
        <w:t>codified</w:t>
      </w:r>
      <w:r w:rsidRPr="00BD1FDB">
        <w:rPr>
          <w:rStyle w:val="StyleUnderline"/>
          <w:highlight w:val="yellow"/>
        </w:rPr>
        <w:t xml:space="preserve"> version is by</w:t>
      </w:r>
      <w:r w:rsidRPr="00BD1FDB">
        <w:rPr>
          <w:sz w:val="16"/>
          <w:highlight w:val="yellow"/>
        </w:rPr>
        <w:t xml:space="preserve"> </w:t>
      </w:r>
      <w:r w:rsidRPr="00BD1FDB">
        <w:rPr>
          <w:rStyle w:val="Emphasis"/>
          <w:highlight w:val="yellow"/>
        </w:rPr>
        <w:t>law</w:t>
      </w:r>
      <w:r w:rsidRPr="00BD1FDB">
        <w:rPr>
          <w:sz w:val="16"/>
          <w:highlight w:val="yellow"/>
        </w:rPr>
        <w:t xml:space="preserve"> </w:t>
      </w:r>
      <w:r w:rsidRPr="00BD1FDB">
        <w:rPr>
          <w:rStyle w:val="StyleUnderline"/>
          <w:highlight w:val="yellow"/>
        </w:rPr>
        <w:t>merely</w:t>
      </w:r>
      <w:r w:rsidRPr="00BD1FDB">
        <w:rPr>
          <w:sz w:val="16"/>
          <w:highlight w:val="yellow"/>
        </w:rPr>
        <w:t xml:space="preserve"> </w:t>
      </w:r>
      <w:r w:rsidRPr="00BD1FDB">
        <w:rPr>
          <w:rStyle w:val="Emphasis"/>
          <w:highlight w:val="yellow"/>
        </w:rPr>
        <w:t>prima facie ev</w:t>
      </w:r>
      <w:r w:rsidRPr="00040471">
        <w:rPr>
          <w:sz w:val="16"/>
        </w:rPr>
        <w:t xml:space="preserve">idence </w:t>
      </w:r>
      <w:r w:rsidRPr="00BD1FDB">
        <w:rPr>
          <w:rStyle w:val="StyleUnderline"/>
          <w:highlight w:val="yellow"/>
        </w:rPr>
        <w:t>of</w:t>
      </w:r>
      <w:r w:rsidRPr="00040471">
        <w:rPr>
          <w:rStyle w:val="StyleUnderline"/>
        </w:rPr>
        <w:t xml:space="preserve"> federal </w:t>
      </w:r>
      <w:r w:rsidRPr="00BD1FDB">
        <w:rPr>
          <w:rStyle w:val="StyleUnderline"/>
          <w:highlight w:val="yellow"/>
        </w:rPr>
        <w:t>law</w:t>
      </w:r>
      <w:r w:rsidRPr="00040471">
        <w:rPr>
          <w:rStyle w:val="StyleUnderline"/>
        </w:rPr>
        <w:t xml:space="preserve">, unless contained </w:t>
      </w:r>
      <w:r w:rsidRPr="00BD1FDB">
        <w:rPr>
          <w:rStyle w:val="StyleUnderline"/>
          <w:highlight w:val="yellow"/>
        </w:rPr>
        <w:t xml:space="preserve">in a </w:t>
      </w:r>
      <w:r w:rsidRPr="00BD1FDB">
        <w:rPr>
          <w:rStyle w:val="Emphasis"/>
          <w:highlight w:val="yellow"/>
        </w:rPr>
        <w:t>title</w:t>
      </w:r>
      <w:r w:rsidRPr="00040471">
        <w:rPr>
          <w:rStyle w:val="StyleUnderline"/>
        </w:rPr>
        <w:t xml:space="preserve"> that </w:t>
      </w:r>
      <w:r w:rsidRPr="00BD1FDB">
        <w:rPr>
          <w:rStyle w:val="StyleUnderline"/>
          <w:highlight w:val="yellow"/>
        </w:rPr>
        <w:t>Congress</w:t>
      </w:r>
      <w:r w:rsidRPr="00040471">
        <w:rPr>
          <w:rStyle w:val="StyleUnderline"/>
        </w:rPr>
        <w:t xml:space="preserve"> has</w:t>
      </w:r>
      <w:r w:rsidRPr="00040471">
        <w:rPr>
          <w:sz w:val="16"/>
        </w:rPr>
        <w:t xml:space="preserve"> </w:t>
      </w:r>
      <w:r w:rsidRPr="00BD1FDB">
        <w:rPr>
          <w:rStyle w:val="Emphasis"/>
          <w:highlight w:val="yellow"/>
        </w:rPr>
        <w:t>definitively enacted</w:t>
      </w:r>
      <w:r w:rsidRPr="00BD1FDB">
        <w:rPr>
          <w:sz w:val="16"/>
          <w:highlight w:val="yellow"/>
        </w:rPr>
        <w:t xml:space="preserve"> </w:t>
      </w:r>
      <w:r w:rsidRPr="00BD1FDB">
        <w:rPr>
          <w:rStyle w:val="StyleUnderline"/>
          <w:highlight w:val="yellow"/>
        </w:rPr>
        <w:t>as</w:t>
      </w:r>
      <w:r w:rsidRPr="00BD1FDB">
        <w:rPr>
          <w:sz w:val="16"/>
          <w:highlight w:val="yellow"/>
        </w:rPr>
        <w:t xml:space="preserve"> </w:t>
      </w:r>
      <w:r w:rsidRPr="00BD1FDB">
        <w:rPr>
          <w:rStyle w:val="Emphasis"/>
          <w:highlight w:val="yellow"/>
        </w:rPr>
        <w:t>positive law</w:t>
      </w:r>
      <w:r w:rsidRPr="00040471">
        <w:rPr>
          <w:sz w:val="16"/>
        </w:rPr>
        <w:t xml:space="preserve">.270 </w:t>
      </w:r>
      <w:r w:rsidRPr="00BD1FDB">
        <w:rPr>
          <w:rStyle w:val="Emphasis"/>
          <w:highlight w:val="yellow"/>
        </w:rPr>
        <w:t>Otherwise</w:t>
      </w:r>
      <w:r w:rsidRPr="00040471">
        <w:rPr>
          <w:sz w:val="16"/>
        </w:rPr>
        <w:t xml:space="preserve">, federal </w:t>
      </w:r>
      <w:r w:rsidRPr="00BD1FDB">
        <w:rPr>
          <w:rStyle w:val="Emphasis"/>
          <w:highlight w:val="yellow"/>
        </w:rPr>
        <w:t>laws</w:t>
      </w:r>
      <w:r w:rsidRPr="00BD1FDB">
        <w:rPr>
          <w:sz w:val="16"/>
          <w:highlight w:val="yellow"/>
        </w:rPr>
        <w:t xml:space="preserve"> </w:t>
      </w:r>
      <w:r w:rsidRPr="00BD1FDB">
        <w:rPr>
          <w:rStyle w:val="StyleUnderline"/>
          <w:highlight w:val="yellow"/>
        </w:rPr>
        <w:t>can be</w:t>
      </w:r>
      <w:r w:rsidRPr="00040471">
        <w:rPr>
          <w:rStyle w:val="StyleUnderline"/>
        </w:rPr>
        <w:t xml:space="preserve"> found </w:t>
      </w:r>
      <w:r w:rsidRPr="00BD1FDB">
        <w:rPr>
          <w:rStyle w:val="StyleUnderline"/>
          <w:highlight w:val="yellow"/>
        </w:rPr>
        <w:t>only in</w:t>
      </w:r>
      <w:r w:rsidRPr="00040471">
        <w:rPr>
          <w:rStyle w:val="StyleUnderline"/>
        </w:rPr>
        <w:t xml:space="preserve"> the</w:t>
      </w:r>
      <w:r w:rsidRPr="00040471">
        <w:rPr>
          <w:sz w:val="16"/>
        </w:rPr>
        <w:t xml:space="preserve"> </w:t>
      </w:r>
      <w:r w:rsidRPr="00040471">
        <w:rPr>
          <w:rStyle w:val="Emphasis"/>
        </w:rPr>
        <w:t xml:space="preserve">official </w:t>
      </w:r>
      <w:r w:rsidRPr="00BD1FDB">
        <w:rPr>
          <w:rStyle w:val="Emphasis"/>
          <w:highlight w:val="yellow"/>
        </w:rPr>
        <w:t>Statutes at Large</w:t>
      </w:r>
      <w:r w:rsidRPr="00040471">
        <w:rPr>
          <w:sz w:val="16"/>
        </w:rPr>
        <w:t>.271</w:t>
      </w:r>
    </w:p>
    <w:p w14:paraId="04814E27" w14:textId="77777777" w:rsidR="007F2BF5" w:rsidRDefault="007F2BF5" w:rsidP="007F2BF5">
      <w:pPr>
        <w:pStyle w:val="Heading4"/>
      </w:pPr>
      <w:r>
        <w:t>The ones that aren’t enacted as positive law aren’t ‘law’</w:t>
      </w:r>
    </w:p>
    <w:p w14:paraId="6F9FD2A8" w14:textId="77777777" w:rsidR="007F2BF5" w:rsidRPr="00A40EE6" w:rsidRDefault="007F2BF5" w:rsidP="007F2BF5">
      <w:r>
        <w:t xml:space="preserve">Tom </w:t>
      </w:r>
      <w:r w:rsidRPr="00A40EE6">
        <w:rPr>
          <w:rStyle w:val="Style13ptBold"/>
        </w:rPr>
        <w:t>Cummins 15</w:t>
      </w:r>
      <w:r>
        <w:t>, senior editor of the Journal of Legal Metrics, “Code Words,” 5 J.L.: Periodical Laboratory of Leg. Scholarship 89, 2015, WestLaw</w:t>
      </w:r>
    </w:p>
    <w:p w14:paraId="6161627A" w14:textId="77777777" w:rsidR="007F2BF5" w:rsidRPr="00995C6E" w:rsidRDefault="007F2BF5" w:rsidP="007F2BF5">
      <w:pPr>
        <w:rPr>
          <w:sz w:val="16"/>
        </w:rPr>
      </w:pPr>
      <w:r w:rsidRPr="00D75DC8">
        <w:rPr>
          <w:rStyle w:val="StyleUnderline"/>
        </w:rPr>
        <w:t xml:space="preserve">When we study law we are studying </w:t>
      </w:r>
      <w:r w:rsidRPr="00D75DC8">
        <w:rPr>
          <w:rStyle w:val="Emphasis"/>
        </w:rPr>
        <w:t>text</w:t>
      </w:r>
      <w:r w:rsidRPr="00995C6E">
        <w:rPr>
          <w:sz w:val="16"/>
        </w:rPr>
        <w:t>, to one extent or another.1 The graph on the cover of this issue of the Journal of Legal Metrics illustrates one approach to that study. It charts the extent to which two bodies of law - federal statutory and regulatory law - have increased over time. It does so by counting the pages in the United States Code and Code of Federal Regulations from first through the most recent editions.2</w:t>
      </w:r>
    </w:p>
    <w:p w14:paraId="700BCE4A" w14:textId="77777777" w:rsidR="007F2BF5" w:rsidRPr="00995C6E" w:rsidRDefault="007F2BF5" w:rsidP="007F2BF5">
      <w:pPr>
        <w:rPr>
          <w:sz w:val="16"/>
        </w:rPr>
      </w:pPr>
      <w:r w:rsidRPr="00995C6E">
        <w:rPr>
          <w:sz w:val="16"/>
        </w:rPr>
        <w:t>The general idea is not new: trace the growth of federal law over time.3 Never before, however, has a side-by-side measurement of federal statutory and regulatory text been compiled from first through current edition. This short essay provides a little background on those two federal codes, a note on the method used to compile the data, and a few observations, as well as the data itself in an appendix.</w:t>
      </w:r>
    </w:p>
    <w:p w14:paraId="0FF5E346" w14:textId="77777777" w:rsidR="007F2BF5" w:rsidRPr="00995C6E" w:rsidRDefault="007F2BF5" w:rsidP="007F2BF5">
      <w:pPr>
        <w:rPr>
          <w:sz w:val="16"/>
        </w:rPr>
      </w:pPr>
      <w:r w:rsidRPr="00995C6E">
        <w:rPr>
          <w:sz w:val="16"/>
        </w:rPr>
        <w:t>*90 I. A LITTLE BACKGROUND</w:t>
      </w:r>
    </w:p>
    <w:p w14:paraId="671CA79B" w14:textId="77777777" w:rsidR="007F2BF5" w:rsidRPr="00995C6E" w:rsidRDefault="007F2BF5" w:rsidP="007F2BF5">
      <w:pPr>
        <w:rPr>
          <w:sz w:val="16"/>
        </w:rPr>
      </w:pPr>
      <w:r w:rsidRPr="00995C6E">
        <w:rPr>
          <w:sz w:val="16"/>
        </w:rPr>
        <w:t>A. United States Code</w:t>
      </w:r>
    </w:p>
    <w:p w14:paraId="5156C178" w14:textId="77777777" w:rsidR="007F2BF5" w:rsidRPr="00995C6E" w:rsidRDefault="007F2BF5" w:rsidP="007F2BF5">
      <w:pPr>
        <w:rPr>
          <w:sz w:val="16"/>
        </w:rPr>
      </w:pPr>
      <w:r w:rsidRPr="00D75DC8">
        <w:rPr>
          <w:rStyle w:val="StyleUnderline"/>
        </w:rPr>
        <w:t>The</w:t>
      </w:r>
      <w:r w:rsidRPr="00995C6E">
        <w:rPr>
          <w:sz w:val="16"/>
        </w:rPr>
        <w:t xml:space="preserve"> </w:t>
      </w:r>
      <w:r w:rsidRPr="004E3613">
        <w:rPr>
          <w:rStyle w:val="Emphasis"/>
          <w:highlight w:val="yellow"/>
        </w:rPr>
        <w:t>U</w:t>
      </w:r>
      <w:r w:rsidRPr="00995C6E">
        <w:rPr>
          <w:sz w:val="16"/>
        </w:rPr>
        <w:t xml:space="preserve">nited </w:t>
      </w:r>
      <w:r w:rsidRPr="004E3613">
        <w:rPr>
          <w:rStyle w:val="Emphasis"/>
          <w:highlight w:val="yellow"/>
        </w:rPr>
        <w:t>S</w:t>
      </w:r>
      <w:r w:rsidRPr="00995C6E">
        <w:rPr>
          <w:sz w:val="16"/>
        </w:rPr>
        <w:t xml:space="preserve">tates </w:t>
      </w:r>
      <w:r w:rsidRPr="004E3613">
        <w:rPr>
          <w:rStyle w:val="Emphasis"/>
          <w:highlight w:val="yellow"/>
        </w:rPr>
        <w:t>Code</w:t>
      </w:r>
      <w:r w:rsidRPr="004E3613">
        <w:rPr>
          <w:sz w:val="16"/>
          <w:highlight w:val="yellow"/>
        </w:rPr>
        <w:t xml:space="preserve"> </w:t>
      </w:r>
      <w:r w:rsidRPr="004E3613">
        <w:rPr>
          <w:rStyle w:val="StyleUnderline"/>
          <w:highlight w:val="yellow"/>
        </w:rPr>
        <w:t>is a</w:t>
      </w:r>
      <w:r w:rsidRPr="004E3613">
        <w:rPr>
          <w:sz w:val="16"/>
          <w:highlight w:val="yellow"/>
        </w:rPr>
        <w:t xml:space="preserve"> </w:t>
      </w:r>
      <w:r w:rsidRPr="004E3613">
        <w:rPr>
          <w:rStyle w:val="Emphasis"/>
          <w:highlight w:val="yellow"/>
        </w:rPr>
        <w:t>collection of</w:t>
      </w:r>
      <w:r w:rsidRPr="00D75DC8">
        <w:rPr>
          <w:rStyle w:val="Emphasis"/>
        </w:rPr>
        <w:t xml:space="preserve"> “the </w:t>
      </w:r>
      <w:r w:rsidRPr="004E3613">
        <w:rPr>
          <w:rStyle w:val="Emphasis"/>
          <w:highlight w:val="yellow"/>
        </w:rPr>
        <w:t>laws</w:t>
      </w:r>
      <w:r w:rsidRPr="00995C6E">
        <w:rPr>
          <w:sz w:val="16"/>
        </w:rPr>
        <w:t xml:space="preserve"> of the United States, general and permanent in their nature.”4 That is, the code is </w:t>
      </w:r>
      <w:r w:rsidRPr="00D75DC8">
        <w:rPr>
          <w:rStyle w:val="StyleUnderline"/>
        </w:rPr>
        <w:t>a</w:t>
      </w:r>
      <w:r w:rsidRPr="00995C6E">
        <w:rPr>
          <w:sz w:val="16"/>
        </w:rPr>
        <w:t xml:space="preserve"> </w:t>
      </w:r>
      <w:r w:rsidRPr="00D75DC8">
        <w:rPr>
          <w:rStyle w:val="Emphasis"/>
        </w:rPr>
        <w:t>consolidation</w:t>
      </w:r>
      <w:r w:rsidRPr="00995C6E">
        <w:rPr>
          <w:sz w:val="16"/>
        </w:rPr>
        <w:t xml:space="preserve"> </w:t>
      </w:r>
      <w:r w:rsidRPr="00D75DC8">
        <w:rPr>
          <w:rStyle w:val="StyleUnderline"/>
        </w:rPr>
        <w:t xml:space="preserve">of federal statutes, organized based on </w:t>
      </w:r>
      <w:r w:rsidRPr="00D75DC8">
        <w:rPr>
          <w:rStyle w:val="Emphasis"/>
        </w:rPr>
        <w:t>broad subject matter</w:t>
      </w:r>
      <w:r w:rsidRPr="00995C6E">
        <w:rPr>
          <w:sz w:val="16"/>
        </w:rPr>
        <w:t xml:space="preserve"> into 54 titles.5 The titles, in turn, are subdivided into smaller units including subtitles, chapters, subchapters, parts, subparts, sections, subsections, paragraphs, subparagraphs, clauses, subclauses, and items, although not necessarily in that order.6</w:t>
      </w:r>
    </w:p>
    <w:p w14:paraId="08490279" w14:textId="77777777" w:rsidR="007F2BF5" w:rsidRPr="00995C6E" w:rsidRDefault="007F2BF5" w:rsidP="007F2BF5">
      <w:pPr>
        <w:rPr>
          <w:sz w:val="16"/>
        </w:rPr>
      </w:pPr>
      <w:r w:rsidRPr="004E3613">
        <w:rPr>
          <w:rStyle w:val="Emphasis"/>
          <w:highlight w:val="yellow"/>
        </w:rPr>
        <w:t>Twenty-seven</w:t>
      </w:r>
      <w:r w:rsidRPr="00995C6E">
        <w:rPr>
          <w:sz w:val="16"/>
        </w:rPr>
        <w:t xml:space="preserve"> titles </w:t>
      </w:r>
      <w:r w:rsidRPr="004E3613">
        <w:rPr>
          <w:rStyle w:val="StyleUnderline"/>
          <w:highlight w:val="yellow"/>
        </w:rPr>
        <w:t>are “</w:t>
      </w:r>
      <w:r w:rsidRPr="004E3613">
        <w:rPr>
          <w:rStyle w:val="Emphasis"/>
          <w:highlight w:val="yellow"/>
        </w:rPr>
        <w:t>positive law</w:t>
      </w:r>
      <w:r w:rsidRPr="004E3613">
        <w:rPr>
          <w:rStyle w:val="StyleUnderline"/>
          <w:highlight w:val="yellow"/>
        </w:rPr>
        <w:t>,” meaning</w:t>
      </w:r>
      <w:r w:rsidRPr="00995C6E">
        <w:rPr>
          <w:sz w:val="16"/>
        </w:rPr>
        <w:t xml:space="preserve"> the </w:t>
      </w:r>
      <w:r w:rsidRPr="004E3613">
        <w:rPr>
          <w:rStyle w:val="Emphasis"/>
          <w:highlight w:val="yellow"/>
        </w:rPr>
        <w:t>titles</w:t>
      </w:r>
      <w:r w:rsidRPr="004E3613">
        <w:rPr>
          <w:rStyle w:val="StyleUnderline"/>
        </w:rPr>
        <w:t>' con</w:t>
      </w:r>
      <w:r w:rsidRPr="00D75DC8">
        <w:rPr>
          <w:rStyle w:val="StyleUnderline"/>
        </w:rPr>
        <w:t xml:space="preserve">tents </w:t>
      </w:r>
      <w:r w:rsidRPr="004E3613">
        <w:rPr>
          <w:rStyle w:val="Emphasis"/>
          <w:highlight w:val="yellow"/>
        </w:rPr>
        <w:t>are the law itself</w:t>
      </w:r>
      <w:r w:rsidRPr="00995C6E">
        <w:rPr>
          <w:sz w:val="16"/>
        </w:rPr>
        <w:t xml:space="preserve">.7 Surprisingly, </w:t>
      </w:r>
      <w:r w:rsidRPr="004E3613">
        <w:rPr>
          <w:rStyle w:val="Emphasis"/>
          <w:sz w:val="28"/>
          <w:szCs w:val="28"/>
          <w:highlight w:val="yellow"/>
        </w:rPr>
        <w:t>the remaining titles are not</w:t>
      </w:r>
      <w:r w:rsidRPr="00D75DC8">
        <w:rPr>
          <w:rStyle w:val="StyleUnderline"/>
        </w:rPr>
        <w:t xml:space="preserve">. Their </w:t>
      </w:r>
      <w:r w:rsidRPr="004E3613">
        <w:rPr>
          <w:rStyle w:val="StyleUnderline"/>
          <w:highlight w:val="yellow"/>
        </w:rPr>
        <w:t xml:space="preserve">contents are </w:t>
      </w:r>
      <w:r w:rsidRPr="004E3613">
        <w:rPr>
          <w:rStyle w:val="Emphasis"/>
          <w:highlight w:val="yellow"/>
        </w:rPr>
        <w:t>mere</w:t>
      </w:r>
      <w:r w:rsidRPr="004E3613">
        <w:rPr>
          <w:rStyle w:val="StyleUnderline"/>
        </w:rPr>
        <w:t xml:space="preserve">ly </w:t>
      </w:r>
      <w:r w:rsidRPr="004E3613">
        <w:rPr>
          <w:rStyle w:val="Emphasis"/>
          <w:highlight w:val="yellow"/>
        </w:rPr>
        <w:t>rebuttable evidence</w:t>
      </w:r>
      <w:r w:rsidRPr="004E3613">
        <w:rPr>
          <w:rStyle w:val="StyleUnderline"/>
          <w:highlight w:val="yellow"/>
        </w:rPr>
        <w:t xml:space="preserve"> of</w:t>
      </w:r>
      <w:r w:rsidRPr="00D75DC8">
        <w:rPr>
          <w:rStyle w:val="StyleUnderline"/>
        </w:rPr>
        <w:t xml:space="preserve"> what the </w:t>
      </w:r>
      <w:r w:rsidRPr="004E3613">
        <w:rPr>
          <w:rStyle w:val="StyleUnderline"/>
          <w:highlight w:val="yellow"/>
        </w:rPr>
        <w:t>law</w:t>
      </w:r>
      <w:r w:rsidRPr="00D75DC8">
        <w:rPr>
          <w:rStyle w:val="StyleUnderline"/>
        </w:rPr>
        <w:t xml:space="preserve"> is</w:t>
      </w:r>
      <w:r w:rsidRPr="00995C6E">
        <w:rPr>
          <w:sz w:val="16"/>
        </w:rPr>
        <w:t xml:space="preserve">.8 The </w:t>
      </w:r>
      <w:r w:rsidRPr="004E3613">
        <w:rPr>
          <w:rStyle w:val="StyleUnderline"/>
          <w:highlight w:val="yellow"/>
        </w:rPr>
        <w:t>law</w:t>
      </w:r>
      <w:r w:rsidRPr="00D75DC8">
        <w:rPr>
          <w:rStyle w:val="StyleUnderline"/>
        </w:rPr>
        <w:t xml:space="preserve"> itself </w:t>
      </w:r>
      <w:r w:rsidRPr="004E3613">
        <w:rPr>
          <w:rStyle w:val="StyleUnderline"/>
          <w:highlight w:val="yellow"/>
        </w:rPr>
        <w:t xml:space="preserve">with respect to </w:t>
      </w:r>
      <w:r w:rsidRPr="004E3613">
        <w:rPr>
          <w:rStyle w:val="Emphasis"/>
          <w:highlight w:val="yellow"/>
        </w:rPr>
        <w:t>these</w:t>
      </w:r>
      <w:r w:rsidRPr="00D75DC8">
        <w:rPr>
          <w:rStyle w:val="StyleUnderline"/>
        </w:rPr>
        <w:t xml:space="preserve"> titles </w:t>
      </w:r>
      <w:r w:rsidRPr="004E3613">
        <w:rPr>
          <w:rStyle w:val="StyleUnderline"/>
          <w:highlight w:val="yellow"/>
        </w:rPr>
        <w:t>is</w:t>
      </w:r>
      <w:r w:rsidRPr="00D75DC8">
        <w:rPr>
          <w:rStyle w:val="StyleUnderline"/>
        </w:rPr>
        <w:t xml:space="preserve"> to be found </w:t>
      </w:r>
      <w:r w:rsidRPr="004E3613">
        <w:rPr>
          <w:rStyle w:val="StyleUnderline"/>
          <w:highlight w:val="yellow"/>
        </w:rPr>
        <w:t>in the</w:t>
      </w:r>
      <w:r w:rsidRPr="00995C6E">
        <w:rPr>
          <w:sz w:val="16"/>
        </w:rPr>
        <w:t xml:space="preserve"> volumes of the United States </w:t>
      </w:r>
      <w:r w:rsidRPr="004E3613">
        <w:rPr>
          <w:rStyle w:val="Emphasis"/>
          <w:highlight w:val="yellow"/>
        </w:rPr>
        <w:t>Statutes at Large</w:t>
      </w:r>
      <w:r w:rsidRPr="00995C6E">
        <w:rPr>
          <w:sz w:val="16"/>
        </w:rPr>
        <w:t xml:space="preserve">, which is </w:t>
      </w:r>
      <w:r w:rsidRPr="00D75DC8">
        <w:rPr>
          <w:rStyle w:val="StyleUnderline"/>
        </w:rPr>
        <w:t>the</w:t>
      </w:r>
      <w:r w:rsidRPr="004E3613">
        <w:rPr>
          <w:rStyle w:val="StyleUnderline"/>
        </w:rPr>
        <w:t xml:space="preserve"> </w:t>
      </w:r>
      <w:r w:rsidRPr="00D75DC8">
        <w:rPr>
          <w:rStyle w:val="Emphasis"/>
        </w:rPr>
        <w:t>permanent collection</w:t>
      </w:r>
      <w:r w:rsidRPr="00995C6E">
        <w:rPr>
          <w:sz w:val="16"/>
        </w:rPr>
        <w:t xml:space="preserve"> </w:t>
      </w:r>
      <w:r w:rsidRPr="00D75DC8">
        <w:rPr>
          <w:rStyle w:val="StyleUnderline"/>
        </w:rPr>
        <w:t>of</w:t>
      </w:r>
      <w:r w:rsidRPr="00995C6E">
        <w:rPr>
          <w:sz w:val="16"/>
        </w:rPr>
        <w:t xml:space="preserve"> all </w:t>
      </w:r>
      <w:r w:rsidRPr="00D75DC8">
        <w:rPr>
          <w:rStyle w:val="StyleUnderline"/>
        </w:rPr>
        <w:t>laws</w:t>
      </w:r>
      <w:r w:rsidRPr="00995C6E">
        <w:rPr>
          <w:sz w:val="16"/>
        </w:rPr>
        <w:t xml:space="preserve"> and resolutions </w:t>
      </w:r>
      <w:r w:rsidRPr="00D75DC8">
        <w:rPr>
          <w:rStyle w:val="StyleUnderline"/>
        </w:rPr>
        <w:t>enacted during each session</w:t>
      </w:r>
      <w:r w:rsidRPr="00995C6E">
        <w:rPr>
          <w:sz w:val="16"/>
        </w:rPr>
        <w:t xml:space="preserve"> of Congress, organized in chronological order.9</w:t>
      </w:r>
    </w:p>
    <w:p w14:paraId="73F08251" w14:textId="77777777" w:rsidR="007F2BF5" w:rsidRPr="00995C6E" w:rsidRDefault="007F2BF5" w:rsidP="007F2BF5">
      <w:pPr>
        <w:rPr>
          <w:sz w:val="16"/>
        </w:rPr>
      </w:pPr>
      <w:r w:rsidRPr="00995C6E">
        <w:rPr>
          <w:sz w:val="16"/>
        </w:rPr>
        <w:t>Similarly startling is the relative youth of the United States Code. Although the Constitution was ratified in 1788 and the first Congress convened and began passing bills the following year, the first publication of the United States Code was not until in 1926. The graph adorning the cover of this issue of the Journal of Legal Metrics, as noted, illustrates the growth of that body of law from 1926 onwards. The story of what came before, however, is also one worth briefly retelling.10</w:t>
      </w:r>
    </w:p>
    <w:p w14:paraId="6CC45DA0" w14:textId="77777777" w:rsidR="007F2BF5" w:rsidRPr="00995C6E" w:rsidRDefault="007F2BF5" w:rsidP="007F2BF5">
      <w:pPr>
        <w:rPr>
          <w:sz w:val="16"/>
        </w:rPr>
      </w:pPr>
      <w:r w:rsidRPr="00995C6E">
        <w:rPr>
          <w:sz w:val="16"/>
        </w:rPr>
        <w:t>*91 * * *</w:t>
      </w:r>
    </w:p>
    <w:p w14:paraId="4448BB3C" w14:textId="77777777" w:rsidR="007F2BF5" w:rsidRPr="00995C6E" w:rsidRDefault="007F2BF5" w:rsidP="007F2BF5">
      <w:pPr>
        <w:rPr>
          <w:sz w:val="16"/>
        </w:rPr>
      </w:pPr>
      <w:r w:rsidRPr="00995C6E">
        <w:rPr>
          <w:sz w:val="16"/>
        </w:rPr>
        <w:t>The first law regarding the publishing of the laws of the United States was enacted in 1789.11 During the first session of the first Congress, a law was enacted providing that when an act of Congress became law, the secretary of state was to preserve the original, deliver a copy to each congressperson, send two copies to each state's executive authority, and publish the law in at least three newspapers printed in the United States “as soon as conveniently may be.”12</w:t>
      </w:r>
    </w:p>
    <w:p w14:paraId="3543CD3B" w14:textId="77777777" w:rsidR="007F2BF5" w:rsidRPr="00995C6E" w:rsidRDefault="007F2BF5" w:rsidP="007F2BF5">
      <w:pPr>
        <w:rPr>
          <w:sz w:val="16"/>
        </w:rPr>
      </w:pPr>
      <w:r w:rsidRPr="00995C6E">
        <w:rPr>
          <w:sz w:val="16"/>
        </w:rPr>
        <w:t>The first law regarding the official collection of the laws of the United States was enacted six years later. It ordered the printing of a complete edition of all public laws and treaties of the United States up to that date (i.e., 1795), with an index.13 The law also ordered that after each session of Congress, the laws enacted during that session were to be printed and distributed among the states and territories.14</w:t>
      </w:r>
    </w:p>
    <w:p w14:paraId="05252183" w14:textId="77777777" w:rsidR="007F2BF5" w:rsidRPr="00995C6E" w:rsidRDefault="007F2BF5" w:rsidP="007F2BF5">
      <w:pPr>
        <w:rPr>
          <w:sz w:val="16"/>
        </w:rPr>
      </w:pPr>
      <w:r w:rsidRPr="00995C6E">
        <w:rPr>
          <w:sz w:val="16"/>
        </w:rPr>
        <w:t>The United States Statutes at Large came into being four decades later when in March 1845 a law was enacted directing the attorney general to contract with Messrs. Little and Brown to publish a thousand copies of the compiled laws and treaties of the United States in chronological order.15 The gentlemen completed the first edition the following year, an eight-volume work.16</w:t>
      </w:r>
    </w:p>
    <w:p w14:paraId="7C83403B" w14:textId="77777777" w:rsidR="007F2BF5" w:rsidRPr="00995C6E" w:rsidRDefault="007F2BF5" w:rsidP="007F2BF5">
      <w:pPr>
        <w:rPr>
          <w:sz w:val="16"/>
        </w:rPr>
      </w:pPr>
      <w:r w:rsidRPr="00995C6E">
        <w:rPr>
          <w:sz w:val="16"/>
        </w:rPr>
        <w:t>In doing so, they “discovered errors in the original text of many laws. They copied such text, however, verbatim, and where something had to be added in order that the text might make sense, it was enclosed in brackets.”17 And so it went for the next two decades. Little and Brown continued to compile, but not consolidate, federal laws in chronological order.18</w:t>
      </w:r>
    </w:p>
    <w:p w14:paraId="524406A0" w14:textId="77777777" w:rsidR="007F2BF5" w:rsidRPr="00995C6E" w:rsidRDefault="007F2BF5" w:rsidP="007F2BF5">
      <w:pPr>
        <w:rPr>
          <w:sz w:val="16"/>
        </w:rPr>
      </w:pPr>
      <w:r w:rsidRPr="00995C6E">
        <w:rPr>
          <w:sz w:val="16"/>
        </w:rPr>
        <w:t>As the compilation continued to expand, previously enacted laws continued *92 to be repealed, superseded, or modified, with the result that it became “almost a practical impossibility to make a thorough search of the statutes on many subjects.”19 Eventually, in 1866 a commission was formed to consolidate the Statutes at Large into a unified whole.20 But the commission quickly found their task would require rewriting numerous laws, reporting to Congress: “Where several statutes relating to the same subject modify each other, it has been impossible to state their united effect without writing a new statute.”21 Faced with the choice of writing a new statute or abandoning the task, the commission pressed on with its work.</w:t>
      </w:r>
    </w:p>
    <w:p w14:paraId="16BF173F" w14:textId="77777777" w:rsidR="007F2BF5" w:rsidRPr="00995C6E" w:rsidRDefault="007F2BF5" w:rsidP="007F2BF5">
      <w:pPr>
        <w:rPr>
          <w:sz w:val="16"/>
        </w:rPr>
      </w:pPr>
      <w:r w:rsidRPr="00995C6E">
        <w:rPr>
          <w:sz w:val="16"/>
        </w:rPr>
        <w:t>The final product was presented to Congress in 1873, enacted in 1874, and published in 1875.22 In doing so, the federal government made a clean break with what had come before. When the Revised Statutes of 1873, as they came to be known, took effect, all preceding federal laws “embraced in any section were repealed.”23 This was the first time (and to date the only time) that a complete revision of all general and permanent statutes was enacted.24 They were not well received.25</w:t>
      </w:r>
    </w:p>
    <w:p w14:paraId="3BEB8DAD" w14:textId="77777777" w:rsidR="007F2BF5" w:rsidRPr="00995C6E" w:rsidRDefault="007F2BF5" w:rsidP="007F2BF5">
      <w:pPr>
        <w:rPr>
          <w:sz w:val="16"/>
        </w:rPr>
      </w:pPr>
      <w:r w:rsidRPr="00995C6E">
        <w:rPr>
          <w:sz w:val="16"/>
        </w:rPr>
        <w:t>While still on the printing presses, 69 mistakes and omissions were identified.26 Congress hastily passed a law correcting these errors, which was printed as a four-page appendix to the Revised Statutes of 1873.27 But these weren't the only errors and omissions in the text. Acts to fix other errors followed each successive year until 1878, when an amended and updated edition was published.28</w:t>
      </w:r>
    </w:p>
    <w:p w14:paraId="56A6EBC1" w14:textId="77777777" w:rsidR="007F2BF5" w:rsidRPr="00995C6E" w:rsidRDefault="007F2BF5" w:rsidP="007F2BF5">
      <w:pPr>
        <w:rPr>
          <w:sz w:val="16"/>
        </w:rPr>
      </w:pPr>
      <w:r w:rsidRPr="000A1D69">
        <w:rPr>
          <w:rStyle w:val="StyleUnderline"/>
          <w:highlight w:val="yellow"/>
        </w:rPr>
        <w:t>The</w:t>
      </w:r>
      <w:r w:rsidRPr="000A1D69">
        <w:rPr>
          <w:sz w:val="16"/>
          <w:highlight w:val="yellow"/>
        </w:rPr>
        <w:t xml:space="preserve"> </w:t>
      </w:r>
      <w:r w:rsidRPr="000A1D69">
        <w:rPr>
          <w:rStyle w:val="Emphasis"/>
          <w:highlight w:val="yellow"/>
        </w:rPr>
        <w:t>updated edition</w:t>
      </w:r>
      <w:r w:rsidRPr="00995C6E">
        <w:rPr>
          <w:sz w:val="16"/>
        </w:rPr>
        <w:t xml:space="preserve"> of 1878, unlike its predecessor, </w:t>
      </w:r>
      <w:r w:rsidRPr="000A1D69">
        <w:rPr>
          <w:rStyle w:val="StyleUnderline"/>
          <w:highlight w:val="yellow"/>
        </w:rPr>
        <w:t>was</w:t>
      </w:r>
      <w:r w:rsidRPr="000A1D69">
        <w:rPr>
          <w:sz w:val="16"/>
          <w:highlight w:val="yellow"/>
        </w:rPr>
        <w:t xml:space="preserve"> </w:t>
      </w:r>
      <w:r w:rsidRPr="000A1D69">
        <w:rPr>
          <w:rStyle w:val="Emphasis"/>
          <w:highlight w:val="yellow"/>
        </w:rPr>
        <w:t>not</w:t>
      </w:r>
      <w:r w:rsidRPr="000A1D69">
        <w:rPr>
          <w:sz w:val="16"/>
          <w:highlight w:val="yellow"/>
        </w:rPr>
        <w:t xml:space="preserve"> </w:t>
      </w:r>
      <w:r w:rsidRPr="000A1D69">
        <w:rPr>
          <w:rStyle w:val="Emphasis"/>
          <w:highlight w:val="yellow"/>
        </w:rPr>
        <w:t>enacted</w:t>
      </w:r>
      <w:r w:rsidRPr="000A1D69">
        <w:rPr>
          <w:sz w:val="16"/>
          <w:highlight w:val="yellow"/>
        </w:rPr>
        <w:t xml:space="preserve"> </w:t>
      </w:r>
      <w:r w:rsidRPr="000A1D69">
        <w:rPr>
          <w:rStyle w:val="StyleUnderline"/>
          <w:highlight w:val="yellow"/>
        </w:rPr>
        <w:t xml:space="preserve">as </w:t>
      </w:r>
      <w:r w:rsidRPr="000A1D69">
        <w:rPr>
          <w:rStyle w:val="Emphasis"/>
          <w:highlight w:val="yellow"/>
        </w:rPr>
        <w:t>positive</w:t>
      </w:r>
      <w:r w:rsidRPr="000A1D69">
        <w:rPr>
          <w:sz w:val="16"/>
          <w:highlight w:val="yellow"/>
        </w:rPr>
        <w:t xml:space="preserve"> </w:t>
      </w:r>
      <w:r w:rsidRPr="000A1D69">
        <w:rPr>
          <w:rStyle w:val="StyleUnderline"/>
          <w:highlight w:val="yellow"/>
        </w:rPr>
        <w:t>law; rather</w:t>
      </w:r>
      <w:r w:rsidRPr="00C82FFE">
        <w:rPr>
          <w:rStyle w:val="StyleUnderline"/>
        </w:rPr>
        <w:t xml:space="preserve">, it was </w:t>
      </w:r>
      <w:r w:rsidRPr="000A1D69">
        <w:rPr>
          <w:rStyle w:val="Emphasis"/>
          <w:highlight w:val="yellow"/>
        </w:rPr>
        <w:t>mere</w:t>
      </w:r>
      <w:r w:rsidRPr="00C82FFE">
        <w:rPr>
          <w:rStyle w:val="StyleUnderline"/>
        </w:rPr>
        <w:t xml:space="preserve">ly </w:t>
      </w:r>
      <w:r w:rsidRPr="000A1D69">
        <w:rPr>
          <w:rStyle w:val="Emphasis"/>
          <w:highlight w:val="yellow"/>
        </w:rPr>
        <w:t>rebuttable ev</w:t>
      </w:r>
      <w:r w:rsidRPr="000A1D69">
        <w:rPr>
          <w:rStyle w:val="StyleUnderline"/>
        </w:rPr>
        <w:t>idence of what</w:t>
      </w:r>
      <w:r w:rsidRPr="00C82FFE">
        <w:rPr>
          <w:rStyle w:val="StyleUnderline"/>
        </w:rPr>
        <w:t xml:space="preserve"> the law was. </w:t>
      </w:r>
      <w:r w:rsidRPr="000A1D69">
        <w:rPr>
          <w:rStyle w:val="StyleUnderline"/>
          <w:highlight w:val="yellow"/>
        </w:rPr>
        <w:t xml:space="preserve">The </w:t>
      </w:r>
      <w:r w:rsidRPr="000A1D69">
        <w:rPr>
          <w:rStyle w:val="Emphasis"/>
          <w:highlight w:val="yellow"/>
        </w:rPr>
        <w:t>reason</w:t>
      </w:r>
      <w:r w:rsidRPr="000A1D69">
        <w:rPr>
          <w:rStyle w:val="StyleUnderline"/>
          <w:highlight w:val="yellow"/>
        </w:rPr>
        <w:t xml:space="preserve"> was</w:t>
      </w:r>
      <w:r w:rsidRPr="00C82FFE">
        <w:rPr>
          <w:rStyle w:val="StyleUnderline"/>
        </w:rPr>
        <w:t xml:space="preserve"> simple; “</w:t>
      </w:r>
      <w:r w:rsidRPr="000A1D69">
        <w:rPr>
          <w:rStyle w:val="StyleUnderline"/>
          <w:highlight w:val="yellow"/>
        </w:rPr>
        <w:t>Congress</w:t>
      </w:r>
      <w:r w:rsidRPr="00C82FFE">
        <w:rPr>
          <w:rStyle w:val="StyleUnderline"/>
        </w:rPr>
        <w:t xml:space="preserve">, after its experience with the </w:t>
      </w:r>
      <w:r w:rsidRPr="00C82FFE">
        <w:rPr>
          <w:rStyle w:val="Emphasis"/>
        </w:rPr>
        <w:t>Revised Statutes of 1873</w:t>
      </w:r>
      <w:r w:rsidRPr="00995C6E">
        <w:rPr>
          <w:sz w:val="16"/>
        </w:rPr>
        <w:t xml:space="preserve">, </w:t>
      </w:r>
      <w:r w:rsidRPr="000A1D69">
        <w:rPr>
          <w:rStyle w:val="StyleUnderline"/>
          <w:highlight w:val="yellow"/>
        </w:rPr>
        <w:t xml:space="preserve">was </w:t>
      </w:r>
      <w:r w:rsidRPr="000A1D69">
        <w:rPr>
          <w:rStyle w:val="Emphasis"/>
          <w:highlight w:val="yellow"/>
        </w:rPr>
        <w:t>reluctant to enact as law even</w:t>
      </w:r>
      <w:r w:rsidRPr="00C82FFE">
        <w:rPr>
          <w:rStyle w:val="Emphasis"/>
        </w:rPr>
        <w:t xml:space="preserve"> a </w:t>
      </w:r>
      <w:r w:rsidRPr="000A1D69">
        <w:rPr>
          <w:rStyle w:val="Emphasis"/>
          <w:highlight w:val="yellow"/>
        </w:rPr>
        <w:t>consolidation and revision of</w:t>
      </w:r>
      <w:r w:rsidRPr="00995C6E">
        <w:rPr>
          <w:sz w:val="16"/>
        </w:rPr>
        <w:t xml:space="preserve"> the </w:t>
      </w:r>
      <w:r w:rsidRPr="000A1D69">
        <w:rPr>
          <w:rStyle w:val="Emphasis"/>
          <w:highlight w:val="yellow"/>
        </w:rPr>
        <w:t>statutes</w:t>
      </w:r>
      <w:r w:rsidRPr="00C82FFE">
        <w:rPr>
          <w:rStyle w:val="Emphasis"/>
        </w:rPr>
        <w:t xml:space="preserve"> in a restricted field</w:t>
      </w:r>
      <w:r w:rsidRPr="00995C6E">
        <w:rPr>
          <w:sz w:val="16"/>
        </w:rPr>
        <w:t xml:space="preserve"> passed during only a four year period.”29</w:t>
      </w:r>
    </w:p>
    <w:p w14:paraId="5CAF3702" w14:textId="77777777" w:rsidR="007F2BF5" w:rsidRPr="00995C6E" w:rsidRDefault="007F2BF5" w:rsidP="007F2BF5">
      <w:pPr>
        <w:rPr>
          <w:sz w:val="16"/>
        </w:rPr>
      </w:pPr>
      <w:r w:rsidRPr="00995C6E">
        <w:rPr>
          <w:sz w:val="16"/>
        </w:rPr>
        <w:t>*93 Four decades passed before serious work on consolidating the laws of the United States resumed. That work began in 1919, when the chairman of the House of Representatives' law revision committee, Colonel Little, undertook the task.30 The Senate's law revision committee was underwhelmed with the results, however, identifying 600 errors.31 The two chambers then came up with a new plan: outsource the work to West Publishing Company and Edward Thompson Company.32</w:t>
      </w:r>
    </w:p>
    <w:p w14:paraId="48DE3725" w14:textId="77777777" w:rsidR="007F2BF5" w:rsidRPr="00995C6E" w:rsidRDefault="007F2BF5" w:rsidP="007F2BF5">
      <w:pPr>
        <w:rPr>
          <w:sz w:val="16"/>
        </w:rPr>
      </w:pPr>
      <w:r w:rsidRPr="00995C6E">
        <w:rPr>
          <w:sz w:val="16"/>
        </w:rPr>
        <w:t>The two publishing companies promptly set to work consolidating an authoritative code, which drew upon Colonel Little's work, was checked by various committees and departments, and was also checked by an outside expert.33 Nevertheless, “glaring errors were discovered when the bill to enact the codification was before the Senate and House of Representatives.”34 (Unsurprisingly, the process of enacting the United States Code as positive law would not begin until 1947).35</w:t>
      </w:r>
    </w:p>
    <w:p w14:paraId="0FF6641B" w14:textId="77777777" w:rsidR="007F2BF5" w:rsidRPr="00040471" w:rsidRDefault="007F2BF5" w:rsidP="007F2BF5">
      <w:pPr>
        <w:rPr>
          <w:sz w:val="16"/>
        </w:rPr>
      </w:pPr>
      <w:r w:rsidRPr="00995C6E">
        <w:rPr>
          <w:sz w:val="16"/>
        </w:rPr>
        <w:t>The 1926 edition was replaced by a new edition in 1934, with successive full editions following at six-year intervals.36 The handsome graph on the cover of this issue and appendix concluding this essay detail the growth of that body of law, as well as the growth of federal regulatory law, discussed next.</w:t>
      </w:r>
    </w:p>
    <w:p w14:paraId="7A6B153B" w14:textId="779BF8FD" w:rsidR="007F2BF5" w:rsidRPr="00D75DC8" w:rsidRDefault="007F2BF5" w:rsidP="007F2BF5">
      <w:pPr>
        <w:pStyle w:val="Heading4"/>
        <w:rPr>
          <w:u w:val="single"/>
        </w:rPr>
      </w:pPr>
      <w:r>
        <w:t xml:space="preserve">Title 42’s </w:t>
      </w:r>
      <w:r>
        <w:rPr>
          <w:u w:val="single"/>
        </w:rPr>
        <w:t>not enacted</w:t>
      </w:r>
    </w:p>
    <w:p w14:paraId="791A65D3" w14:textId="77777777" w:rsidR="007F2BF5" w:rsidRPr="004B1DCF" w:rsidRDefault="007F2BF5" w:rsidP="007F2BF5">
      <w:r>
        <w:t xml:space="preserve">Peter E. </w:t>
      </w:r>
      <w:r w:rsidRPr="004B1DCF">
        <w:rPr>
          <w:rStyle w:val="Style13ptBold"/>
        </w:rPr>
        <w:t>Hendrickson 7</w:t>
      </w:r>
      <w:r>
        <w:t>, “Reply to Appellee's Brief,” Peter E. Hendrickson, Petitioner-appellant, v. United States, Respondent-Appellee, 2007 WL 708286, WestLaw</w:t>
      </w:r>
    </w:p>
    <w:p w14:paraId="04C1575A" w14:textId="77777777" w:rsidR="007F2BF5" w:rsidRPr="00ED47D1" w:rsidRDefault="007F2BF5" w:rsidP="007F2BF5">
      <w:pPr>
        <w:rPr>
          <w:rStyle w:val="Emphasis"/>
        </w:rPr>
      </w:pPr>
      <w:r w:rsidRPr="00ED47D1">
        <w:rPr>
          <w:sz w:val="16"/>
        </w:rPr>
        <w:t xml:space="preserve">As has been previously observed (in my initial brief), </w:t>
      </w:r>
      <w:r w:rsidRPr="00D75DC8">
        <w:rPr>
          <w:rStyle w:val="StyleUnderline"/>
          <w:highlight w:val="yellow"/>
        </w:rPr>
        <w:t>the</w:t>
      </w:r>
      <w:r w:rsidRPr="00ED47D1">
        <w:rPr>
          <w:rStyle w:val="StyleUnderline"/>
        </w:rPr>
        <w:t xml:space="preserve"> House </w:t>
      </w:r>
      <w:r w:rsidRPr="00D75DC8">
        <w:rPr>
          <w:rStyle w:val="Emphasis"/>
          <w:highlight w:val="yellow"/>
        </w:rPr>
        <w:t>O</w:t>
      </w:r>
      <w:r w:rsidRPr="00ED47D1">
        <w:rPr>
          <w:rStyle w:val="StyleUnderline"/>
        </w:rPr>
        <w:t xml:space="preserve">ffice of the </w:t>
      </w:r>
      <w:r w:rsidRPr="00D75DC8">
        <w:rPr>
          <w:rStyle w:val="Emphasis"/>
          <w:highlight w:val="yellow"/>
        </w:rPr>
        <w:t>L</w:t>
      </w:r>
      <w:r w:rsidRPr="00ED47D1">
        <w:rPr>
          <w:rStyle w:val="StyleUnderline"/>
        </w:rPr>
        <w:t xml:space="preserve">aw </w:t>
      </w:r>
      <w:r w:rsidRPr="00D75DC8">
        <w:rPr>
          <w:rStyle w:val="Emphasis"/>
          <w:highlight w:val="yellow"/>
        </w:rPr>
        <w:t>R</w:t>
      </w:r>
      <w:r w:rsidRPr="00ED47D1">
        <w:rPr>
          <w:rStyle w:val="StyleUnderline"/>
        </w:rPr>
        <w:t xml:space="preserve">evision </w:t>
      </w:r>
      <w:r w:rsidRPr="00D75DC8">
        <w:rPr>
          <w:rStyle w:val="Emphasis"/>
          <w:highlight w:val="yellow"/>
        </w:rPr>
        <w:t>C</w:t>
      </w:r>
      <w:r w:rsidRPr="00ED47D1">
        <w:rPr>
          <w:rStyle w:val="StyleUnderline"/>
        </w:rPr>
        <w:t xml:space="preserve">ounsel </w:t>
      </w:r>
      <w:r w:rsidRPr="00D75DC8">
        <w:rPr>
          <w:rStyle w:val="Emphasis"/>
          <w:highlight w:val="yellow"/>
        </w:rPr>
        <w:t>confirms</w:t>
      </w:r>
      <w:r w:rsidRPr="00ED47D1">
        <w:rPr>
          <w:rStyle w:val="StyleUnderline"/>
        </w:rPr>
        <w:t xml:space="preserve"> the observation of the Supreme Court</w:t>
      </w:r>
      <w:r w:rsidRPr="00ED47D1">
        <w:rPr>
          <w:sz w:val="16"/>
        </w:rPr>
        <w:t xml:space="preserve"> in United States v. LaSalle National Bank cited above, </w:t>
      </w:r>
      <w:r w:rsidRPr="00ED47D1">
        <w:rPr>
          <w:rStyle w:val="StyleUnderline"/>
        </w:rPr>
        <w:t xml:space="preserve">and the attached Joint Committee On Taxation's presentation of the sources of authority for the 1939 and 1954 code sections to the effect that </w:t>
      </w:r>
      <w:r w:rsidRPr="00ED47D1">
        <w:rPr>
          <w:rStyle w:val="Emphasis"/>
        </w:rPr>
        <w:t>Title 26</w:t>
      </w:r>
      <w:r w:rsidRPr="00ED47D1">
        <w:rPr>
          <w:sz w:val="16"/>
        </w:rPr>
        <w:t xml:space="preserve"> (the IRC) </w:t>
      </w:r>
      <w:r w:rsidRPr="00ED47D1">
        <w:rPr>
          <w:rStyle w:val="StyleUnderline"/>
        </w:rPr>
        <w:t>is</w:t>
      </w:r>
      <w:r w:rsidRPr="00ED47D1">
        <w:rPr>
          <w:sz w:val="16"/>
        </w:rPr>
        <w:t xml:space="preserve"> </w:t>
      </w:r>
      <w:r w:rsidRPr="00ED47D1">
        <w:rPr>
          <w:rStyle w:val="Emphasis"/>
        </w:rPr>
        <w:t>not, in fact, enacted into “positive law”:</w:t>
      </w:r>
    </w:p>
    <w:p w14:paraId="0840C960" w14:textId="77777777" w:rsidR="007F2BF5" w:rsidRDefault="007F2BF5" w:rsidP="007F2BF5">
      <w:pPr>
        <w:rPr>
          <w:sz w:val="16"/>
        </w:rPr>
      </w:pPr>
      <w:r w:rsidRPr="00ED47D1">
        <w:rPr>
          <w:sz w:val="16"/>
        </w:rPr>
        <w:t>“</w:t>
      </w:r>
      <w:r w:rsidRPr="00D75DC8">
        <w:rPr>
          <w:rStyle w:val="StyleUnderline"/>
          <w:highlight w:val="yellow"/>
        </w:rPr>
        <w:t>Certain titles</w:t>
      </w:r>
      <w:r w:rsidRPr="00ED47D1">
        <w:rPr>
          <w:rStyle w:val="StyleUnderline"/>
        </w:rPr>
        <w:t xml:space="preserve"> of the Code </w:t>
      </w:r>
      <w:r w:rsidRPr="00D75DC8">
        <w:rPr>
          <w:rStyle w:val="Emphasis"/>
          <w:highlight w:val="yellow"/>
        </w:rPr>
        <w:t>have</w:t>
      </w:r>
      <w:r w:rsidRPr="00D75DC8">
        <w:rPr>
          <w:rStyle w:val="StyleUnderline"/>
          <w:highlight w:val="yellow"/>
        </w:rPr>
        <w:t xml:space="preserve"> been enacted into positive law</w:t>
      </w:r>
      <w:r w:rsidRPr="00ED47D1">
        <w:rPr>
          <w:rStyle w:val="StyleUnderline"/>
        </w:rPr>
        <w:t xml:space="preserve">, and pursuant to section 204 of title 1of the Code, the text of those titles </w:t>
      </w:r>
      <w:r w:rsidRPr="00ED47D1">
        <w:rPr>
          <w:rStyle w:val="Emphasis"/>
        </w:rPr>
        <w:t>is legal evidence of the law contained in those titles</w:t>
      </w:r>
      <w:r w:rsidRPr="00ED47D1">
        <w:rPr>
          <w:rStyle w:val="StyleUnderline"/>
        </w:rPr>
        <w:t>. The</w:t>
      </w:r>
      <w:r w:rsidRPr="00ED47D1">
        <w:rPr>
          <w:sz w:val="16"/>
        </w:rPr>
        <w:t xml:space="preserve"> </w:t>
      </w:r>
      <w:r w:rsidRPr="00D75DC8">
        <w:rPr>
          <w:rStyle w:val="Emphasis"/>
          <w:highlight w:val="yellow"/>
        </w:rPr>
        <w:t>other</w:t>
      </w:r>
      <w:r w:rsidRPr="00D75DC8">
        <w:rPr>
          <w:rStyle w:val="StyleUnderline"/>
          <w:highlight w:val="yellow"/>
        </w:rPr>
        <w:t xml:space="preserve"> titles</w:t>
      </w:r>
      <w:r w:rsidRPr="00ED47D1">
        <w:rPr>
          <w:rStyle w:val="StyleUnderline"/>
        </w:rPr>
        <w:t xml:space="preserve"> of the Code </w:t>
      </w:r>
      <w:r w:rsidRPr="00D75DC8">
        <w:rPr>
          <w:rStyle w:val="StyleUnderline"/>
          <w:highlight w:val="yellow"/>
        </w:rPr>
        <w:t xml:space="preserve">are </w:t>
      </w:r>
      <w:r w:rsidRPr="00D75DC8">
        <w:rPr>
          <w:rStyle w:val="Emphasis"/>
          <w:highlight w:val="yellow"/>
        </w:rPr>
        <w:t>prima facie ev</w:t>
      </w:r>
      <w:r w:rsidRPr="00ED47D1">
        <w:rPr>
          <w:rStyle w:val="StyleUnderline"/>
        </w:rPr>
        <w:t xml:space="preserve">idence of the laws contained in those titles. </w:t>
      </w:r>
      <w:r w:rsidRPr="00D75DC8">
        <w:rPr>
          <w:rStyle w:val="StyleUnderline"/>
          <w:highlight w:val="yellow"/>
        </w:rPr>
        <w:t>The following</w:t>
      </w:r>
      <w:r w:rsidRPr="00ED47D1">
        <w:rPr>
          <w:rStyle w:val="StyleUnderline"/>
        </w:rPr>
        <w:t xml:space="preserve"> titles of the Code</w:t>
      </w:r>
      <w:r w:rsidRPr="00ED47D1">
        <w:rPr>
          <w:sz w:val="16"/>
        </w:rPr>
        <w:t xml:space="preserve"> </w:t>
      </w:r>
      <w:r w:rsidRPr="00D75DC8">
        <w:rPr>
          <w:rStyle w:val="Emphasis"/>
          <w:highlight w:val="yellow"/>
        </w:rPr>
        <w:t>have</w:t>
      </w:r>
      <w:r w:rsidRPr="00D75DC8">
        <w:rPr>
          <w:sz w:val="16"/>
          <w:highlight w:val="yellow"/>
        </w:rPr>
        <w:t xml:space="preserve"> </w:t>
      </w:r>
      <w:r w:rsidRPr="00D75DC8">
        <w:rPr>
          <w:rStyle w:val="StyleUnderline"/>
          <w:highlight w:val="yellow"/>
        </w:rPr>
        <w:t>been enacted</w:t>
      </w:r>
      <w:r w:rsidRPr="00ED47D1">
        <w:rPr>
          <w:rStyle w:val="StyleUnderline"/>
        </w:rPr>
        <w:t xml:space="preserve"> into positive law</w:t>
      </w:r>
      <w:r w:rsidRPr="00D75DC8">
        <w:rPr>
          <w:rStyle w:val="Emphasis"/>
          <w:highlight w:val="yellow"/>
        </w:rPr>
        <w:t>:</w:t>
      </w:r>
      <w:r w:rsidRPr="00D75DC8">
        <w:rPr>
          <w:rStyle w:val="StyleUnderline"/>
        </w:rPr>
        <w:t xml:space="preserve"> </w:t>
      </w:r>
      <w:r w:rsidRPr="00ED47D1">
        <w:rPr>
          <w:rStyle w:val="Emphasis"/>
        </w:rPr>
        <w:t xml:space="preserve">1, 3, 4, 5, 9, 10, 11, </w:t>
      </w:r>
      <w:r w:rsidRPr="007F2BF5">
        <w:rPr>
          <w:rStyle w:val="Emphasis"/>
        </w:rPr>
        <w:t>13, 14, 17, 18, 23</w:t>
      </w:r>
      <w:r w:rsidRPr="00ED47D1">
        <w:rPr>
          <w:rStyle w:val="Emphasis"/>
        </w:rPr>
        <w:t xml:space="preserve">, 28, 31, 32, 35, 36, 37, 38, 39, </w:t>
      </w:r>
      <w:r w:rsidRPr="007F2BF5">
        <w:rPr>
          <w:rStyle w:val="Emphasis"/>
          <w:highlight w:val="yellow"/>
        </w:rPr>
        <w:t>40, 44</w:t>
      </w:r>
      <w:r w:rsidRPr="00ED47D1">
        <w:rPr>
          <w:rStyle w:val="Emphasis"/>
        </w:rPr>
        <w:t>, 46, and 49</w:t>
      </w:r>
      <w:r w:rsidRPr="00ED47D1">
        <w:rPr>
          <w:sz w:val="16"/>
        </w:rPr>
        <w:t>.” United States House of Representatives Office of the Law Revision Counsel</w:t>
      </w:r>
    </w:p>
    <w:p w14:paraId="387A2BC3" w14:textId="77777777" w:rsidR="007F2BF5" w:rsidRDefault="007F2BF5" w:rsidP="007F2BF5">
      <w:pPr>
        <w:pStyle w:val="Heading3"/>
      </w:pPr>
      <w:r>
        <w:t>AT: Perm do the CP---AT: OLRC Involved in Lawmaking</w:t>
      </w:r>
    </w:p>
    <w:p w14:paraId="41EDA10C" w14:textId="77777777" w:rsidR="007F2BF5" w:rsidRDefault="007F2BF5" w:rsidP="007F2BF5">
      <w:pPr>
        <w:pStyle w:val="Heading4"/>
      </w:pPr>
      <w:r>
        <w:t xml:space="preserve">Law has a </w:t>
      </w:r>
      <w:r>
        <w:rPr>
          <w:u w:val="single"/>
        </w:rPr>
        <w:t>bunch</w:t>
      </w:r>
      <w:r>
        <w:t xml:space="preserve"> of requirements to become law---</w:t>
      </w:r>
      <w:r>
        <w:rPr>
          <w:u w:val="single"/>
        </w:rPr>
        <w:t>after</w:t>
      </w:r>
      <w:r>
        <w:t xml:space="preserve"> all those steps there is </w:t>
      </w:r>
      <w:r>
        <w:rPr>
          <w:u w:val="single"/>
        </w:rPr>
        <w:t>sometimes</w:t>
      </w:r>
      <w:r>
        <w:t xml:space="preserve"> codification, but that does NOT mean codification is </w:t>
      </w:r>
      <w:r>
        <w:rPr>
          <w:u w:val="single"/>
        </w:rPr>
        <w:t>sufficient</w:t>
      </w:r>
      <w:r>
        <w:t xml:space="preserve"> for something to be law</w:t>
      </w:r>
    </w:p>
    <w:p w14:paraId="54480E98" w14:textId="77777777" w:rsidR="007F2BF5" w:rsidRPr="00772E23" w:rsidRDefault="007F2BF5" w:rsidP="007F2BF5">
      <w:r>
        <w:t xml:space="preserve">Allen D. </w:t>
      </w:r>
      <w:r w:rsidRPr="00772E23">
        <w:rPr>
          <w:rStyle w:val="Style13ptBold"/>
        </w:rPr>
        <w:t>Madison 14</w:t>
      </w:r>
      <w:r>
        <w:t xml:space="preserve">, Assistant Law Professor, University of South Dakota School of Law. LL.M., Georgetown University Law Center; J.D., Hofstra University School of Law; M.BA, Michigan State University-The Eli Broad Graduate School of Management; BA, Michigan State University, “The Futility of Tax Protester Arguments,” 36 T. Jefferson L. Rev. 253, Spring 2014, WestLaw </w:t>
      </w:r>
    </w:p>
    <w:p w14:paraId="6B64B0C3" w14:textId="77777777" w:rsidR="007F2BF5" w:rsidRPr="00ED47D1" w:rsidRDefault="007F2BF5" w:rsidP="007F2BF5">
      <w:pPr>
        <w:rPr>
          <w:sz w:val="16"/>
        </w:rPr>
      </w:pPr>
      <w:r w:rsidRPr="00ED47D1">
        <w:rPr>
          <w:sz w:val="16"/>
        </w:rPr>
        <w:t>1. Legislative Branch</w:t>
      </w:r>
    </w:p>
    <w:p w14:paraId="10DE16FD" w14:textId="77777777" w:rsidR="007F2BF5" w:rsidRPr="00ED47D1" w:rsidRDefault="007F2BF5" w:rsidP="007F2BF5">
      <w:pPr>
        <w:rPr>
          <w:sz w:val="16"/>
        </w:rPr>
      </w:pPr>
      <w:r w:rsidRPr="00ED47D1">
        <w:rPr>
          <w:sz w:val="16"/>
        </w:rPr>
        <w:t>Some tax protesters fail to recognize that the Internal Revenue Code is a validly enacted statute.178 Congress enacts, with the President's approval, all federal legislation, including tax legislation.179 There are two committees that write the laws that Congress proposes, the House Ways and Means Committee and the Senate Finance Committee.180 These two committees are political committees, where the majority rules.181 They receive technical support and guidance from the Staff of the Joint Committee on *280 Taxation (“JCT”).182 The JCT is not a political committee.183 Rather, it houses the subject matter experts on its staff as well as economists that evaluate the financial impact of various legislation.184</w:t>
      </w:r>
    </w:p>
    <w:p w14:paraId="33249BD6" w14:textId="77777777" w:rsidR="007F2BF5" w:rsidRPr="00ED47D1" w:rsidRDefault="007F2BF5" w:rsidP="007F2BF5">
      <w:pPr>
        <w:rPr>
          <w:sz w:val="16"/>
        </w:rPr>
      </w:pPr>
      <w:r w:rsidRPr="00D75DC8">
        <w:rPr>
          <w:rStyle w:val="StyleUnderline"/>
          <w:highlight w:val="yellow"/>
        </w:rPr>
        <w:t>Before</w:t>
      </w:r>
      <w:r w:rsidRPr="00ED47D1">
        <w:rPr>
          <w:rStyle w:val="StyleUnderline"/>
        </w:rPr>
        <w:t xml:space="preserve"> a </w:t>
      </w:r>
      <w:r w:rsidRPr="00D75DC8">
        <w:rPr>
          <w:rStyle w:val="StyleUnderline"/>
          <w:highlight w:val="yellow"/>
        </w:rPr>
        <w:t xml:space="preserve">law </w:t>
      </w:r>
      <w:r w:rsidRPr="00D75DC8">
        <w:rPr>
          <w:rStyle w:val="Emphasis"/>
          <w:highlight w:val="yellow"/>
        </w:rPr>
        <w:t>becomes</w:t>
      </w:r>
      <w:r w:rsidRPr="00ED47D1">
        <w:rPr>
          <w:rStyle w:val="Emphasis"/>
        </w:rPr>
        <w:t xml:space="preserve"> a </w:t>
      </w:r>
      <w:r w:rsidRPr="00D75DC8">
        <w:rPr>
          <w:rStyle w:val="Emphasis"/>
          <w:highlight w:val="yellow"/>
        </w:rPr>
        <w:t>law</w:t>
      </w:r>
      <w:r w:rsidRPr="00ED47D1">
        <w:rPr>
          <w:rStyle w:val="StyleUnderline"/>
        </w:rPr>
        <w:t xml:space="preserve">, the proposed law </w:t>
      </w:r>
      <w:r w:rsidRPr="00D75DC8">
        <w:rPr>
          <w:rStyle w:val="StyleUnderline"/>
          <w:highlight w:val="yellow"/>
        </w:rPr>
        <w:t>must go through</w:t>
      </w:r>
      <w:r w:rsidRPr="00ED47D1">
        <w:rPr>
          <w:rStyle w:val="StyleUnderline"/>
        </w:rPr>
        <w:t xml:space="preserve"> a </w:t>
      </w:r>
      <w:r w:rsidRPr="00ED47D1">
        <w:rPr>
          <w:rStyle w:val="Emphasis"/>
        </w:rPr>
        <w:t xml:space="preserve">number of </w:t>
      </w:r>
      <w:r w:rsidRPr="00D75DC8">
        <w:rPr>
          <w:rStyle w:val="Emphasis"/>
          <w:highlight w:val="yellow"/>
        </w:rPr>
        <w:t>steps</w:t>
      </w:r>
      <w:r w:rsidRPr="00ED47D1">
        <w:rPr>
          <w:sz w:val="16"/>
        </w:rPr>
        <w:t xml:space="preserve">. If a Representative or Senator deems it important enough to warrant consideration, </w:t>
      </w:r>
      <w:r w:rsidRPr="00ED47D1">
        <w:rPr>
          <w:rStyle w:val="StyleUnderline"/>
        </w:rPr>
        <w:t xml:space="preserve">a congressional staff person will write a </w:t>
      </w:r>
      <w:r w:rsidRPr="00ED47D1">
        <w:rPr>
          <w:rStyle w:val="Emphasis"/>
        </w:rPr>
        <w:t>draft</w:t>
      </w:r>
      <w:r w:rsidRPr="00ED47D1">
        <w:rPr>
          <w:sz w:val="16"/>
        </w:rPr>
        <w:t xml:space="preserve"> of the proposal, </w:t>
      </w:r>
      <w:r w:rsidRPr="00D75DC8">
        <w:rPr>
          <w:rStyle w:val="StyleUnderline"/>
          <w:highlight w:val="yellow"/>
        </w:rPr>
        <w:t>a</w:t>
      </w:r>
      <w:r w:rsidRPr="00D75DC8">
        <w:rPr>
          <w:sz w:val="16"/>
          <w:highlight w:val="yellow"/>
        </w:rPr>
        <w:t xml:space="preserve"> </w:t>
      </w:r>
      <w:r w:rsidRPr="00D75DC8">
        <w:rPr>
          <w:rStyle w:val="Emphasis"/>
          <w:highlight w:val="yellow"/>
        </w:rPr>
        <w:t>bill</w:t>
      </w:r>
      <w:r w:rsidRPr="00ED47D1">
        <w:rPr>
          <w:sz w:val="16"/>
        </w:rPr>
        <w:t xml:space="preserve">.185 Tax legislation generally originates in the House of Representatives, rather than the Senate.186 </w:t>
      </w:r>
      <w:r w:rsidRPr="00ED47D1">
        <w:rPr>
          <w:rStyle w:val="StyleUnderline"/>
        </w:rPr>
        <w:t xml:space="preserve">The Representative will then </w:t>
      </w:r>
      <w:r w:rsidRPr="00ED47D1">
        <w:rPr>
          <w:rStyle w:val="Emphasis"/>
        </w:rPr>
        <w:t>propose</w:t>
      </w:r>
      <w:r w:rsidRPr="00ED47D1">
        <w:rPr>
          <w:sz w:val="16"/>
        </w:rPr>
        <w:t xml:space="preserve"> </w:t>
      </w:r>
      <w:r w:rsidRPr="00ED47D1">
        <w:rPr>
          <w:rStyle w:val="StyleUnderline"/>
        </w:rPr>
        <w:t>the</w:t>
      </w:r>
      <w:r w:rsidRPr="00ED47D1">
        <w:rPr>
          <w:sz w:val="16"/>
        </w:rPr>
        <w:t xml:space="preserve"> tax </w:t>
      </w:r>
      <w:r w:rsidRPr="00ED47D1">
        <w:rPr>
          <w:rStyle w:val="StyleUnderline"/>
        </w:rPr>
        <w:t xml:space="preserve">bill to the </w:t>
      </w:r>
      <w:r w:rsidRPr="00D75DC8">
        <w:rPr>
          <w:rStyle w:val="Emphasis"/>
          <w:highlight w:val="yellow"/>
        </w:rPr>
        <w:t>Committee</w:t>
      </w:r>
      <w:r w:rsidRPr="00ED47D1">
        <w:rPr>
          <w:sz w:val="16"/>
        </w:rPr>
        <w:t xml:space="preserve"> on Ways and Means in the House of Representatives for consideration.187 </w:t>
      </w:r>
      <w:r w:rsidRPr="00ED47D1">
        <w:rPr>
          <w:rStyle w:val="StyleUnderline"/>
        </w:rPr>
        <w:t>If a majority</w:t>
      </w:r>
      <w:r w:rsidRPr="00ED47D1">
        <w:rPr>
          <w:sz w:val="16"/>
        </w:rPr>
        <w:t xml:space="preserve"> of the members of the Committee </w:t>
      </w:r>
      <w:r w:rsidRPr="00ED47D1">
        <w:rPr>
          <w:rStyle w:val="StyleUnderline"/>
        </w:rPr>
        <w:t xml:space="preserve">approve, the Committee proposes it to </w:t>
      </w:r>
      <w:r w:rsidRPr="00D75DC8">
        <w:rPr>
          <w:rStyle w:val="StyleUnderline"/>
          <w:highlight w:val="yellow"/>
        </w:rPr>
        <w:t>the</w:t>
      </w:r>
      <w:r w:rsidRPr="00D75DC8">
        <w:rPr>
          <w:sz w:val="16"/>
          <w:highlight w:val="yellow"/>
        </w:rPr>
        <w:t xml:space="preserve"> </w:t>
      </w:r>
      <w:r w:rsidRPr="00D75DC8">
        <w:rPr>
          <w:rStyle w:val="Emphasis"/>
          <w:highlight w:val="yellow"/>
        </w:rPr>
        <w:t>entire</w:t>
      </w:r>
      <w:r w:rsidRPr="00D75DC8">
        <w:rPr>
          <w:sz w:val="16"/>
          <w:highlight w:val="yellow"/>
        </w:rPr>
        <w:t xml:space="preserve"> </w:t>
      </w:r>
      <w:r w:rsidRPr="00D75DC8">
        <w:rPr>
          <w:rStyle w:val="StyleUnderline"/>
          <w:highlight w:val="yellow"/>
        </w:rPr>
        <w:t>chamber</w:t>
      </w:r>
      <w:r w:rsidRPr="00ED47D1">
        <w:rPr>
          <w:sz w:val="16"/>
        </w:rPr>
        <w:t xml:space="preserve">.188 </w:t>
      </w:r>
      <w:r w:rsidRPr="00ED47D1">
        <w:rPr>
          <w:rStyle w:val="StyleUnderline"/>
        </w:rPr>
        <w:t xml:space="preserve">If the entire </w:t>
      </w:r>
      <w:r w:rsidRPr="00ED47D1">
        <w:rPr>
          <w:rStyle w:val="Emphasis"/>
        </w:rPr>
        <w:t>chamber</w:t>
      </w:r>
      <w:r w:rsidRPr="00ED47D1">
        <w:rPr>
          <w:rStyle w:val="StyleUnderline"/>
        </w:rPr>
        <w:t xml:space="preserve"> approves, the bill goes to </w:t>
      </w:r>
      <w:r w:rsidRPr="00D75DC8">
        <w:rPr>
          <w:rStyle w:val="StyleUnderline"/>
          <w:highlight w:val="yellow"/>
        </w:rPr>
        <w:t xml:space="preserve">the </w:t>
      </w:r>
      <w:r w:rsidRPr="00D75DC8">
        <w:rPr>
          <w:rStyle w:val="Emphasis"/>
          <w:highlight w:val="yellow"/>
        </w:rPr>
        <w:t>Senate</w:t>
      </w:r>
      <w:r w:rsidRPr="00ED47D1">
        <w:rPr>
          <w:sz w:val="16"/>
        </w:rPr>
        <w:t xml:space="preserve">.189 </w:t>
      </w:r>
      <w:r w:rsidRPr="00ED47D1">
        <w:rPr>
          <w:rStyle w:val="StyleUnderline"/>
        </w:rPr>
        <w:t>There, the Senate</w:t>
      </w:r>
      <w:r w:rsidRPr="00ED47D1">
        <w:rPr>
          <w:sz w:val="16"/>
        </w:rPr>
        <w:t xml:space="preserve"> Finance </w:t>
      </w:r>
      <w:r w:rsidRPr="00D75DC8">
        <w:rPr>
          <w:rStyle w:val="Emphasis"/>
          <w:highlight w:val="yellow"/>
        </w:rPr>
        <w:t>Committee</w:t>
      </w:r>
      <w:r w:rsidRPr="00ED47D1">
        <w:rPr>
          <w:sz w:val="16"/>
        </w:rPr>
        <w:t xml:space="preserve"> </w:t>
      </w:r>
      <w:r w:rsidRPr="00ED47D1">
        <w:rPr>
          <w:rStyle w:val="StyleUnderline"/>
        </w:rPr>
        <w:t>considers the bill</w:t>
      </w:r>
      <w:r w:rsidRPr="00ED47D1">
        <w:rPr>
          <w:sz w:val="16"/>
        </w:rPr>
        <w:t xml:space="preserve">.190 </w:t>
      </w:r>
      <w:r w:rsidRPr="00ED47D1">
        <w:rPr>
          <w:rStyle w:val="StyleUnderline"/>
        </w:rPr>
        <w:t xml:space="preserve">If the Committee approves, the Committee proposes the bill to </w:t>
      </w:r>
      <w:r w:rsidRPr="00D75DC8">
        <w:rPr>
          <w:rStyle w:val="StyleUnderline"/>
          <w:highlight w:val="yellow"/>
        </w:rPr>
        <w:t xml:space="preserve">the </w:t>
      </w:r>
      <w:r w:rsidRPr="00D75DC8">
        <w:rPr>
          <w:rStyle w:val="Emphasis"/>
          <w:highlight w:val="yellow"/>
        </w:rPr>
        <w:t>full</w:t>
      </w:r>
      <w:r w:rsidRPr="00ED47D1">
        <w:rPr>
          <w:rStyle w:val="StyleUnderline"/>
        </w:rPr>
        <w:t xml:space="preserve"> Senate </w:t>
      </w:r>
      <w:r w:rsidRPr="00D75DC8">
        <w:rPr>
          <w:rStyle w:val="Emphasis"/>
          <w:highlight w:val="yellow"/>
        </w:rPr>
        <w:t>chamber</w:t>
      </w:r>
      <w:r w:rsidRPr="00ED47D1">
        <w:rPr>
          <w:sz w:val="16"/>
        </w:rPr>
        <w:t xml:space="preserve">.191 </w:t>
      </w:r>
      <w:r w:rsidRPr="00ED47D1">
        <w:rPr>
          <w:rStyle w:val="StyleUnderline"/>
        </w:rPr>
        <w:t xml:space="preserve">If both </w:t>
      </w:r>
      <w:r w:rsidRPr="00ED47D1">
        <w:rPr>
          <w:rStyle w:val="Emphasis"/>
        </w:rPr>
        <w:t>chambers</w:t>
      </w:r>
      <w:r w:rsidRPr="00ED47D1">
        <w:rPr>
          <w:rStyle w:val="StyleUnderline"/>
        </w:rPr>
        <w:t xml:space="preserve"> approve the bill, it goes to </w:t>
      </w:r>
      <w:r w:rsidRPr="00D75DC8">
        <w:rPr>
          <w:rStyle w:val="StyleUnderline"/>
          <w:highlight w:val="yellow"/>
        </w:rPr>
        <w:t xml:space="preserve">the </w:t>
      </w:r>
      <w:r w:rsidRPr="00D75DC8">
        <w:rPr>
          <w:rStyle w:val="Emphasis"/>
          <w:highlight w:val="yellow"/>
        </w:rPr>
        <w:t>President</w:t>
      </w:r>
      <w:r w:rsidRPr="00ED47D1">
        <w:rPr>
          <w:rStyle w:val="StyleUnderline"/>
        </w:rPr>
        <w:t xml:space="preserve"> who either </w:t>
      </w:r>
      <w:r w:rsidRPr="00ED47D1">
        <w:rPr>
          <w:rStyle w:val="Emphasis"/>
        </w:rPr>
        <w:t>signs</w:t>
      </w:r>
      <w:r w:rsidRPr="00ED47D1">
        <w:rPr>
          <w:rStyle w:val="StyleUnderline"/>
        </w:rPr>
        <w:t xml:space="preserve"> the bill into law or </w:t>
      </w:r>
      <w:r w:rsidRPr="00ED47D1">
        <w:rPr>
          <w:rStyle w:val="Emphasis"/>
        </w:rPr>
        <w:t>vetoes</w:t>
      </w:r>
      <w:r w:rsidRPr="00ED47D1">
        <w:rPr>
          <w:rStyle w:val="StyleUnderline"/>
        </w:rPr>
        <w:t xml:space="preserve"> the bill</w:t>
      </w:r>
      <w:r w:rsidRPr="00ED47D1">
        <w:rPr>
          <w:sz w:val="16"/>
        </w:rPr>
        <w:t>.192</w:t>
      </w:r>
    </w:p>
    <w:p w14:paraId="1E7B35DD" w14:textId="77777777" w:rsidR="007F2BF5" w:rsidRPr="00ED47D1" w:rsidRDefault="007F2BF5" w:rsidP="007F2BF5">
      <w:pPr>
        <w:rPr>
          <w:sz w:val="16"/>
        </w:rPr>
      </w:pPr>
      <w:r w:rsidRPr="00ED47D1">
        <w:rPr>
          <w:sz w:val="16"/>
        </w:rPr>
        <w:t xml:space="preserve">The </w:t>
      </w:r>
      <w:r w:rsidRPr="00D75DC8">
        <w:rPr>
          <w:rStyle w:val="Emphasis"/>
          <w:highlight w:val="yellow"/>
        </w:rPr>
        <w:t>N</w:t>
      </w:r>
      <w:r w:rsidRPr="00ED47D1">
        <w:rPr>
          <w:sz w:val="16"/>
        </w:rPr>
        <w:t xml:space="preserve">ational </w:t>
      </w:r>
      <w:r w:rsidRPr="00D75DC8">
        <w:rPr>
          <w:rStyle w:val="Emphasis"/>
          <w:highlight w:val="yellow"/>
        </w:rPr>
        <w:t>A</w:t>
      </w:r>
      <w:r w:rsidRPr="00ED47D1">
        <w:rPr>
          <w:sz w:val="16"/>
        </w:rPr>
        <w:t xml:space="preserve">rchives and </w:t>
      </w:r>
      <w:r w:rsidRPr="00D75DC8">
        <w:rPr>
          <w:rStyle w:val="Emphasis"/>
          <w:highlight w:val="yellow"/>
        </w:rPr>
        <w:t>R</w:t>
      </w:r>
      <w:r w:rsidRPr="00ED47D1">
        <w:rPr>
          <w:sz w:val="16"/>
        </w:rPr>
        <w:t xml:space="preserve">ecords </w:t>
      </w:r>
      <w:r w:rsidRPr="00D75DC8">
        <w:rPr>
          <w:rStyle w:val="Emphasis"/>
          <w:highlight w:val="yellow"/>
        </w:rPr>
        <w:t>A</w:t>
      </w:r>
      <w:r w:rsidRPr="00ED47D1">
        <w:rPr>
          <w:sz w:val="16"/>
        </w:rPr>
        <w:t xml:space="preserve">dministration </w:t>
      </w:r>
      <w:r w:rsidRPr="00D75DC8">
        <w:rPr>
          <w:rStyle w:val="Emphasis"/>
          <w:highlight w:val="yellow"/>
        </w:rPr>
        <w:t>publishes</w:t>
      </w:r>
      <w:r w:rsidRPr="00D75DC8">
        <w:rPr>
          <w:rStyle w:val="StyleUnderline"/>
          <w:highlight w:val="yellow"/>
        </w:rPr>
        <w:t xml:space="preserve"> statutes </w:t>
      </w:r>
      <w:r w:rsidRPr="00D75DC8">
        <w:rPr>
          <w:rStyle w:val="Emphasis"/>
          <w:highlight w:val="yellow"/>
        </w:rPr>
        <w:t>enacted through the above process</w:t>
      </w:r>
      <w:r w:rsidRPr="00D75DC8">
        <w:rPr>
          <w:sz w:val="16"/>
          <w:highlight w:val="yellow"/>
        </w:rPr>
        <w:t xml:space="preserve"> </w:t>
      </w:r>
      <w:r w:rsidRPr="00D75DC8">
        <w:rPr>
          <w:rStyle w:val="StyleUnderline"/>
          <w:highlight w:val="yellow"/>
        </w:rPr>
        <w:t>in</w:t>
      </w:r>
      <w:r w:rsidRPr="00ED47D1">
        <w:rPr>
          <w:rStyle w:val="StyleUnderline"/>
        </w:rPr>
        <w:t xml:space="preserve"> the</w:t>
      </w:r>
      <w:r w:rsidRPr="00ED47D1">
        <w:rPr>
          <w:sz w:val="16"/>
        </w:rPr>
        <w:t xml:space="preserve"> </w:t>
      </w:r>
      <w:r w:rsidRPr="00D75DC8">
        <w:rPr>
          <w:rStyle w:val="Emphasis"/>
          <w:highlight w:val="yellow"/>
        </w:rPr>
        <w:t>Statutes at Large</w:t>
      </w:r>
      <w:r w:rsidRPr="00ED47D1">
        <w:rPr>
          <w:sz w:val="16"/>
        </w:rPr>
        <w:t xml:space="preserve">.193 </w:t>
      </w:r>
      <w:r w:rsidRPr="00ED47D1">
        <w:rPr>
          <w:rStyle w:val="StyleUnderline"/>
        </w:rPr>
        <w:t xml:space="preserve">This publication, </w:t>
      </w:r>
      <w:r w:rsidRPr="00D75DC8">
        <w:rPr>
          <w:rStyle w:val="StyleUnderline"/>
          <w:highlight w:val="yellow"/>
        </w:rPr>
        <w:t>however, is</w:t>
      </w:r>
      <w:r w:rsidRPr="00D75DC8">
        <w:rPr>
          <w:sz w:val="16"/>
          <w:highlight w:val="yellow"/>
        </w:rPr>
        <w:t xml:space="preserve"> </w:t>
      </w:r>
      <w:r w:rsidRPr="00D75DC8">
        <w:rPr>
          <w:rStyle w:val="Emphasis"/>
          <w:highlight w:val="yellow"/>
        </w:rPr>
        <w:t>not user-friendly</w:t>
      </w:r>
      <w:r w:rsidRPr="00ED47D1">
        <w:rPr>
          <w:rStyle w:val="StyleUnderline"/>
        </w:rPr>
        <w:t>. Congress's</w:t>
      </w:r>
      <w:r w:rsidRPr="00ED47D1">
        <w:rPr>
          <w:sz w:val="16"/>
        </w:rPr>
        <w:t xml:space="preserve"> </w:t>
      </w:r>
      <w:r w:rsidRPr="00ED47D1">
        <w:rPr>
          <w:rStyle w:val="Emphasis"/>
        </w:rPr>
        <w:t>House</w:t>
      </w:r>
      <w:r w:rsidRPr="00ED47D1">
        <w:rPr>
          <w:sz w:val="16"/>
        </w:rPr>
        <w:t xml:space="preserve"> of *281 Representatives </w:t>
      </w:r>
      <w:r w:rsidRPr="00ED47D1">
        <w:rPr>
          <w:rStyle w:val="StyleUnderline"/>
        </w:rPr>
        <w:t>has an</w:t>
      </w:r>
      <w:r w:rsidRPr="00ED47D1">
        <w:rPr>
          <w:sz w:val="16"/>
        </w:rPr>
        <w:t xml:space="preserve"> </w:t>
      </w:r>
      <w:r w:rsidRPr="00D75DC8">
        <w:rPr>
          <w:rStyle w:val="Emphasis"/>
          <w:highlight w:val="yellow"/>
        </w:rPr>
        <w:t>O</w:t>
      </w:r>
      <w:r w:rsidRPr="00ED47D1">
        <w:rPr>
          <w:sz w:val="16"/>
        </w:rPr>
        <w:t xml:space="preserve">ffice of the </w:t>
      </w:r>
      <w:r w:rsidRPr="00D75DC8">
        <w:rPr>
          <w:rStyle w:val="Emphasis"/>
          <w:highlight w:val="yellow"/>
        </w:rPr>
        <w:t>L</w:t>
      </w:r>
      <w:r w:rsidRPr="00ED47D1">
        <w:rPr>
          <w:sz w:val="16"/>
        </w:rPr>
        <w:t xml:space="preserve">aw </w:t>
      </w:r>
      <w:r w:rsidRPr="00D75DC8">
        <w:rPr>
          <w:rStyle w:val="Emphasis"/>
          <w:highlight w:val="yellow"/>
        </w:rPr>
        <w:t>R</w:t>
      </w:r>
      <w:r w:rsidRPr="00ED47D1">
        <w:rPr>
          <w:sz w:val="16"/>
        </w:rPr>
        <w:t xml:space="preserve">evision </w:t>
      </w:r>
      <w:r w:rsidRPr="00D75DC8">
        <w:rPr>
          <w:rStyle w:val="Emphasis"/>
          <w:highlight w:val="yellow"/>
        </w:rPr>
        <w:t>C</w:t>
      </w:r>
      <w:r w:rsidRPr="00ED47D1">
        <w:rPr>
          <w:sz w:val="16"/>
        </w:rPr>
        <w:t xml:space="preserve">ounsel </w:t>
      </w:r>
      <w:r w:rsidRPr="00ED47D1">
        <w:rPr>
          <w:rStyle w:val="StyleUnderline"/>
        </w:rPr>
        <w:t xml:space="preserve">that has </w:t>
      </w:r>
      <w:r w:rsidRPr="00D75DC8">
        <w:rPr>
          <w:rStyle w:val="Emphasis"/>
          <w:highlight w:val="yellow"/>
        </w:rPr>
        <w:t>organize</w:t>
      </w:r>
      <w:r w:rsidRPr="00D75DC8">
        <w:rPr>
          <w:rStyle w:val="StyleUnderline"/>
        </w:rPr>
        <w:t>d c</w:t>
      </w:r>
      <w:r w:rsidRPr="00ED47D1">
        <w:rPr>
          <w:rStyle w:val="StyleUnderline"/>
        </w:rPr>
        <w:t xml:space="preserve">urrent </w:t>
      </w:r>
      <w:r w:rsidRPr="00D75DC8">
        <w:rPr>
          <w:rStyle w:val="StyleUnderline"/>
          <w:highlight w:val="yellow"/>
        </w:rPr>
        <w:t>statutes</w:t>
      </w:r>
      <w:r w:rsidRPr="00ED47D1">
        <w:rPr>
          <w:rStyle w:val="StyleUnderline"/>
        </w:rPr>
        <w:t xml:space="preserve"> by</w:t>
      </w:r>
      <w:r w:rsidRPr="00ED47D1">
        <w:rPr>
          <w:sz w:val="16"/>
        </w:rPr>
        <w:t xml:space="preserve"> </w:t>
      </w:r>
      <w:r w:rsidRPr="00ED47D1">
        <w:rPr>
          <w:rStyle w:val="Emphasis"/>
        </w:rPr>
        <w:t>subject</w:t>
      </w:r>
      <w:r w:rsidRPr="00ED47D1">
        <w:rPr>
          <w:sz w:val="16"/>
        </w:rPr>
        <w:t xml:space="preserve"> </w:t>
      </w:r>
      <w:r w:rsidRPr="00ED47D1">
        <w:rPr>
          <w:rStyle w:val="StyleUnderline"/>
        </w:rPr>
        <w:t xml:space="preserve">matter </w:t>
      </w:r>
      <w:r w:rsidRPr="00D75DC8">
        <w:rPr>
          <w:rStyle w:val="StyleUnderline"/>
          <w:highlight w:val="yellow"/>
        </w:rPr>
        <w:t>into the</w:t>
      </w:r>
      <w:r w:rsidRPr="00D75DC8">
        <w:rPr>
          <w:sz w:val="16"/>
          <w:highlight w:val="yellow"/>
        </w:rPr>
        <w:t xml:space="preserve"> </w:t>
      </w:r>
      <w:r w:rsidRPr="00D75DC8">
        <w:rPr>
          <w:rStyle w:val="Emphasis"/>
          <w:highlight w:val="yellow"/>
        </w:rPr>
        <w:t>Code</w:t>
      </w:r>
      <w:r w:rsidRPr="00ED47D1">
        <w:rPr>
          <w:rStyle w:val="Emphasis"/>
        </w:rPr>
        <w:t xml:space="preserve"> of Laws of the U</w:t>
      </w:r>
      <w:r w:rsidRPr="00ED47D1">
        <w:rPr>
          <w:sz w:val="16"/>
        </w:rPr>
        <w:t xml:space="preserve">nited </w:t>
      </w:r>
      <w:r w:rsidRPr="00ED47D1">
        <w:rPr>
          <w:rStyle w:val="Emphasis"/>
        </w:rPr>
        <w:t>S</w:t>
      </w:r>
      <w:r w:rsidRPr="00ED47D1">
        <w:rPr>
          <w:sz w:val="16"/>
        </w:rPr>
        <w:t xml:space="preserve">tates of America, </w:t>
      </w:r>
      <w:r w:rsidRPr="00ED47D1">
        <w:rPr>
          <w:rStyle w:val="StyleUnderline"/>
        </w:rPr>
        <w:t>often referred to as the</w:t>
      </w:r>
      <w:r w:rsidRPr="00ED47D1">
        <w:rPr>
          <w:sz w:val="16"/>
        </w:rPr>
        <w:t xml:space="preserve"> </w:t>
      </w:r>
      <w:r w:rsidRPr="00ED47D1">
        <w:rPr>
          <w:rStyle w:val="Emphasis"/>
        </w:rPr>
        <w:t>U</w:t>
      </w:r>
      <w:r w:rsidRPr="00ED47D1">
        <w:rPr>
          <w:sz w:val="16"/>
        </w:rPr>
        <w:t xml:space="preserve">nited </w:t>
      </w:r>
      <w:r w:rsidRPr="00ED47D1">
        <w:rPr>
          <w:rStyle w:val="Emphasis"/>
        </w:rPr>
        <w:t>S</w:t>
      </w:r>
      <w:r w:rsidRPr="00ED47D1">
        <w:rPr>
          <w:sz w:val="16"/>
        </w:rPr>
        <w:t xml:space="preserve">tates </w:t>
      </w:r>
      <w:r w:rsidRPr="00ED47D1">
        <w:rPr>
          <w:rStyle w:val="Emphasis"/>
        </w:rPr>
        <w:t>Code</w:t>
      </w:r>
      <w:r w:rsidRPr="00ED47D1">
        <w:rPr>
          <w:sz w:val="16"/>
        </w:rPr>
        <w:t xml:space="preserve">. The United States Code has 51 titles, one of which is Title 26. Title 26 contains the Internal Revenue Code.194 </w:t>
      </w:r>
      <w:r w:rsidRPr="00ED47D1">
        <w:rPr>
          <w:rStyle w:val="Emphasis"/>
        </w:rPr>
        <w:t>Each provision</w:t>
      </w:r>
      <w:r w:rsidRPr="00ED47D1">
        <w:rPr>
          <w:sz w:val="16"/>
        </w:rPr>
        <w:t xml:space="preserve"> </w:t>
      </w:r>
      <w:r w:rsidRPr="00ED47D1">
        <w:rPr>
          <w:rStyle w:val="StyleUnderline"/>
        </w:rPr>
        <w:t>went through the proper</w:t>
      </w:r>
      <w:r w:rsidRPr="00ED47D1">
        <w:rPr>
          <w:sz w:val="16"/>
        </w:rPr>
        <w:t xml:space="preserve"> </w:t>
      </w:r>
      <w:r w:rsidRPr="00ED47D1">
        <w:rPr>
          <w:rStyle w:val="Emphasis"/>
        </w:rPr>
        <w:t>enactment process</w:t>
      </w:r>
      <w:r w:rsidRPr="00ED47D1">
        <w:rPr>
          <w:sz w:val="16"/>
        </w:rPr>
        <w:t>, and the House's Office of Revision Counsel has gathered the provisions into Title 26. The Internal Revenue Code is thus lawfully enacted code.</w:t>
      </w:r>
    </w:p>
    <w:p w14:paraId="77CE1FF2" w14:textId="77777777" w:rsidR="007F2BF5" w:rsidRDefault="007F2BF5" w:rsidP="007F2BF5">
      <w:pPr>
        <w:pStyle w:val="Heading3"/>
      </w:pPr>
      <w:r>
        <w:t>AT: Perm do the CP---Ext</w:t>
      </w:r>
    </w:p>
    <w:p w14:paraId="39AC7DC0" w14:textId="77777777" w:rsidR="007F2BF5" w:rsidRDefault="007F2BF5" w:rsidP="007F2BF5">
      <w:pPr>
        <w:pStyle w:val="Heading4"/>
      </w:pPr>
      <w:r>
        <w:t>Context proves---the OLRC frequently changes Code and THEN Congress goes back and enacts those changes as laws</w:t>
      </w:r>
    </w:p>
    <w:p w14:paraId="29610BBD" w14:textId="77777777" w:rsidR="007F2BF5" w:rsidRPr="006945D6" w:rsidRDefault="007F2BF5" w:rsidP="007F2BF5">
      <w:r>
        <w:t xml:space="preserve">Samuel R. </w:t>
      </w:r>
      <w:r w:rsidRPr="006945D6">
        <w:rPr>
          <w:rStyle w:val="Style13ptBold"/>
        </w:rPr>
        <w:t>Maizel &amp;</w:t>
      </w:r>
      <w:r>
        <w:t xml:space="preserve"> Michael B. </w:t>
      </w:r>
      <w:r w:rsidRPr="006945D6">
        <w:rPr>
          <w:rStyle w:val="Style13ptBold"/>
        </w:rPr>
        <w:t>Potere 15</w:t>
      </w:r>
      <w:r>
        <w:t>, Maizel is a Partner in Dentons US LLP's Los Angeles office; he heads the firm's healthcare restructuring efforts; Potere is an Associate in Dentons US LLP's Los Angeles office, “Killing the Patient to Cure the Disease: Medicare's Jurisdictional Bar Does Not Apply to Bankruptcy Courts,” 32 Emory Bankr. Dev. J. 19, 2015, WestLaw</w:t>
      </w:r>
    </w:p>
    <w:p w14:paraId="0B0C1519" w14:textId="77777777" w:rsidR="007F2BF5" w:rsidRPr="00CC1878" w:rsidRDefault="007F2BF5" w:rsidP="007F2BF5">
      <w:pPr>
        <w:rPr>
          <w:sz w:val="16"/>
        </w:rPr>
      </w:pPr>
      <w:r w:rsidRPr="00CC1878">
        <w:rPr>
          <w:sz w:val="16"/>
        </w:rPr>
        <w:t>I. BACKGROUND ON 42 U.S.C. § 405(H) AND ITS ANALYTICAL FRAMEWORK: MEDICARE'S JURISDICTIONAL BAR ABSENT EXHAUSTION OF ADMINISTRATION REMEDIES</w:t>
      </w:r>
    </w:p>
    <w:p w14:paraId="699225D7" w14:textId="77777777" w:rsidR="007F2BF5" w:rsidRPr="00CC1878" w:rsidRDefault="007F2BF5" w:rsidP="007F2BF5">
      <w:pPr>
        <w:rPr>
          <w:sz w:val="16"/>
        </w:rPr>
      </w:pPr>
      <w:r w:rsidRPr="00CC1878">
        <w:rPr>
          <w:sz w:val="16"/>
        </w:rPr>
        <w:t>A. Section 405(h) and Its Legislative History</w:t>
      </w:r>
    </w:p>
    <w:p w14:paraId="26C28711" w14:textId="77777777" w:rsidR="007F2BF5" w:rsidRPr="00CC1878" w:rsidRDefault="007F2BF5" w:rsidP="007F2BF5">
      <w:pPr>
        <w:rPr>
          <w:sz w:val="16"/>
        </w:rPr>
      </w:pPr>
      <w:r w:rsidRPr="00CC1878">
        <w:rPr>
          <w:rStyle w:val="StyleUnderline"/>
        </w:rPr>
        <w:t>The</w:t>
      </w:r>
      <w:r w:rsidRPr="00CC1878">
        <w:rPr>
          <w:sz w:val="16"/>
        </w:rPr>
        <w:t xml:space="preserve"> </w:t>
      </w:r>
      <w:r w:rsidRPr="00CC1878">
        <w:rPr>
          <w:rStyle w:val="Emphasis"/>
        </w:rPr>
        <w:t>S</w:t>
      </w:r>
      <w:r w:rsidRPr="00CC1878">
        <w:rPr>
          <w:sz w:val="16"/>
        </w:rPr>
        <w:t xml:space="preserve">ocial </w:t>
      </w:r>
      <w:r w:rsidRPr="00CC1878">
        <w:rPr>
          <w:rStyle w:val="Emphasis"/>
        </w:rPr>
        <w:t>S</w:t>
      </w:r>
      <w:r w:rsidRPr="00CC1878">
        <w:rPr>
          <w:sz w:val="16"/>
        </w:rPr>
        <w:t xml:space="preserve">ecurity </w:t>
      </w:r>
      <w:r w:rsidRPr="00CC1878">
        <w:rPr>
          <w:rStyle w:val="Emphasis"/>
        </w:rPr>
        <w:t>A</w:t>
      </w:r>
      <w:r w:rsidRPr="00CC1878">
        <w:rPr>
          <w:sz w:val="16"/>
        </w:rPr>
        <w:t xml:space="preserve">ct </w:t>
      </w:r>
      <w:r w:rsidRPr="00CC1878">
        <w:rPr>
          <w:rStyle w:val="StyleUnderline"/>
        </w:rPr>
        <w:t>requires</w:t>
      </w:r>
      <w:r w:rsidRPr="00CC1878">
        <w:rPr>
          <w:sz w:val="16"/>
        </w:rPr>
        <w:t xml:space="preserve"> </w:t>
      </w:r>
      <w:r w:rsidRPr="00CC1878">
        <w:rPr>
          <w:rStyle w:val="Emphasis"/>
        </w:rPr>
        <w:t>exhaustion</w:t>
      </w:r>
      <w:r w:rsidRPr="00CC1878">
        <w:rPr>
          <w:sz w:val="16"/>
        </w:rPr>
        <w:t xml:space="preserve"> </w:t>
      </w:r>
      <w:r w:rsidRPr="00CC1878">
        <w:rPr>
          <w:rStyle w:val="StyleUnderline"/>
        </w:rPr>
        <w:t>of administrative remedies prior to judicial review</w:t>
      </w:r>
      <w:r w:rsidRPr="00CC1878">
        <w:rPr>
          <w:sz w:val="16"/>
        </w:rPr>
        <w:t xml:space="preserve"> through 42 U.S.C. §§ 405(g) and (h), and this requirement specifically applies to the Medicare Act -- which itself has been described by courts as one of the “most completely impenetrable texts within human experience”5 -- via 42 U.S.C. §§ 1395ii (incorporating § 405(h)) and 1395ff(c) (incorporating § 405(g)).6 The relevant provisions state:</w:t>
      </w:r>
    </w:p>
    <w:p w14:paraId="0FC4687A" w14:textId="77777777" w:rsidR="007F2BF5" w:rsidRPr="00CC1878" w:rsidRDefault="007F2BF5" w:rsidP="007F2BF5">
      <w:pPr>
        <w:rPr>
          <w:sz w:val="16"/>
        </w:rPr>
      </w:pPr>
      <w:r w:rsidRPr="00CC1878">
        <w:rPr>
          <w:sz w:val="16"/>
        </w:rPr>
        <w:t>42 U.S.C. § 405(g) Judicial Review</w:t>
      </w:r>
    </w:p>
    <w:p w14:paraId="7CE8C6DD" w14:textId="77777777" w:rsidR="007F2BF5" w:rsidRPr="00CC1878" w:rsidRDefault="007F2BF5" w:rsidP="007F2BF5">
      <w:pPr>
        <w:ind w:left="720"/>
        <w:rPr>
          <w:sz w:val="16"/>
        </w:rPr>
      </w:pPr>
      <w:r w:rsidRPr="00CC1878">
        <w:rPr>
          <w:sz w:val="16"/>
        </w:rPr>
        <w:t>Any individual, after any final decision of the Commissioner . . . may obtain a review of such decision by a civil action. . . . The court shall *22 have power to enter, upon the pleadings and transcript of the record, a judgment affirming, modifying, or reversing the decision of the Commissioner . . . with or without remanding the cause for a rehearing. . . . The judgment of the court shall be final except that it shall be subject to review in the same manner as a judgment in other civil actions.</w:t>
      </w:r>
    </w:p>
    <w:p w14:paraId="0922157C" w14:textId="77777777" w:rsidR="007F2BF5" w:rsidRPr="00CC1878" w:rsidRDefault="007F2BF5" w:rsidP="007F2BF5">
      <w:pPr>
        <w:rPr>
          <w:sz w:val="16"/>
        </w:rPr>
      </w:pPr>
      <w:r w:rsidRPr="00CC1878">
        <w:rPr>
          <w:sz w:val="16"/>
        </w:rPr>
        <w:t>42 U.S.C. § 405(h) Finality of Commissioner's Decision</w:t>
      </w:r>
    </w:p>
    <w:p w14:paraId="7B9ED9A2" w14:textId="77777777" w:rsidR="007F2BF5" w:rsidRPr="00CC1878" w:rsidRDefault="007F2BF5" w:rsidP="007F2BF5">
      <w:pPr>
        <w:ind w:left="720"/>
        <w:rPr>
          <w:sz w:val="16"/>
        </w:rPr>
      </w:pPr>
      <w:r w:rsidRPr="00CC1878">
        <w:rPr>
          <w:sz w:val="16"/>
        </w:rPr>
        <w:t>The findings and decision of the Commissioner . . . after a hearing shall be binding upon all individuals who were parties to such hearing. No findings of fact or decision . . . shall be reviewed by any person, tribunal, or governmental agency except as herein provided. No action against the United States, . . . or any officer or employee thereof shall be brought under § 1331 or 1346 of title 28 to recover on any claim arising under this subchapter.7</w:t>
      </w:r>
    </w:p>
    <w:p w14:paraId="181026C5" w14:textId="77777777" w:rsidR="007F2BF5" w:rsidRPr="00CC1878" w:rsidRDefault="007F2BF5" w:rsidP="007F2BF5">
      <w:pPr>
        <w:rPr>
          <w:sz w:val="16"/>
        </w:rPr>
      </w:pPr>
      <w:r w:rsidRPr="00CC1878">
        <w:rPr>
          <w:sz w:val="16"/>
        </w:rPr>
        <w:t>Absent a final decision by the applicable administrative body, federal courts cannot take jurisdiction over a disputed issue arising under the Social Security or Medicare Acts. The concept underlying this requirement is that a party is not entitled to federal judicial relief unless and until available administrative remedies have been exhausted.8 The question then becomes whether such a jurisdictional limitation applies only to those suits brought pursuant to 28 U.S.C. §§ 1331 and 1336, or if § 405(h) applies to other federal jurisdictional grants, including the bankruptcy courts' jurisdictional grant in 42 U.S.C. § 1334.</w:t>
      </w:r>
    </w:p>
    <w:p w14:paraId="3EAC2444" w14:textId="77777777" w:rsidR="007F2BF5" w:rsidRPr="00CC1878" w:rsidRDefault="007F2BF5" w:rsidP="007F2BF5">
      <w:pPr>
        <w:rPr>
          <w:sz w:val="16"/>
        </w:rPr>
      </w:pPr>
      <w:r w:rsidRPr="00CC1878">
        <w:rPr>
          <w:sz w:val="16"/>
        </w:rPr>
        <w:t xml:space="preserve">Section 405 was enacted in 1939 as part of the Social Security Act.9 At that time, it barred jurisdiction under 28 U.S.C. § 41.10 Section 41 contained *23 twenty-eight sub-sections that granted the United States district courts “original jurisdiction” over various types of claims, including, in sub-section 19, “all matters and proceedings in bankruptcy.”11 In 1948, </w:t>
      </w:r>
      <w:r w:rsidRPr="00D75DC8">
        <w:rPr>
          <w:rStyle w:val="StyleUnderline"/>
          <w:highlight w:val="yellow"/>
        </w:rPr>
        <w:t xml:space="preserve">when Congress </w:t>
      </w:r>
      <w:r w:rsidRPr="00D75DC8">
        <w:rPr>
          <w:rStyle w:val="Emphasis"/>
          <w:highlight w:val="yellow"/>
        </w:rPr>
        <w:t>revised the U.S. Code</w:t>
      </w:r>
      <w:r w:rsidRPr="00D75DC8">
        <w:rPr>
          <w:rStyle w:val="StyleUnderline"/>
          <w:highlight w:val="yellow"/>
        </w:rPr>
        <w:t>, it extracted</w:t>
      </w:r>
      <w:r w:rsidRPr="00CC1878">
        <w:rPr>
          <w:rStyle w:val="StyleUnderline"/>
        </w:rPr>
        <w:t xml:space="preserve"> these jurisdictional </w:t>
      </w:r>
      <w:r w:rsidRPr="00D75DC8">
        <w:rPr>
          <w:rStyle w:val="StyleUnderline"/>
          <w:highlight w:val="yellow"/>
        </w:rPr>
        <w:t>grants</w:t>
      </w:r>
      <w:r w:rsidRPr="00CC1878">
        <w:rPr>
          <w:sz w:val="16"/>
        </w:rPr>
        <w:t xml:space="preserve"> from § 41 </w:t>
      </w:r>
      <w:r w:rsidRPr="00D75DC8">
        <w:rPr>
          <w:rStyle w:val="StyleUnderline"/>
          <w:highlight w:val="yellow"/>
        </w:rPr>
        <w:t>and</w:t>
      </w:r>
      <w:r w:rsidRPr="00D75DC8">
        <w:rPr>
          <w:sz w:val="16"/>
          <w:highlight w:val="yellow"/>
        </w:rPr>
        <w:t xml:space="preserve"> </w:t>
      </w:r>
      <w:r w:rsidRPr="00D75DC8">
        <w:rPr>
          <w:rStyle w:val="Emphasis"/>
          <w:highlight w:val="yellow"/>
        </w:rPr>
        <w:t>re-codified</w:t>
      </w:r>
      <w:r w:rsidRPr="00CC1878">
        <w:rPr>
          <w:sz w:val="16"/>
        </w:rPr>
        <w:t xml:space="preserve"> some of </w:t>
      </w:r>
      <w:r w:rsidRPr="00CC1878">
        <w:rPr>
          <w:rStyle w:val="Emphasis"/>
        </w:rPr>
        <w:t>them</w:t>
      </w:r>
      <w:r w:rsidRPr="00CC1878">
        <w:rPr>
          <w:sz w:val="16"/>
        </w:rPr>
        <w:t xml:space="preserve"> as 28 U.S.C. §§ 1331 to 1348, 1350 to 1357, 1359, 1397, 2361, 2401, and 2402.12 </w:t>
      </w:r>
      <w:r w:rsidRPr="00CC1878">
        <w:rPr>
          <w:rStyle w:val="StyleUnderline"/>
        </w:rPr>
        <w:t xml:space="preserve">The re-codification </w:t>
      </w:r>
      <w:r w:rsidRPr="00D75DC8">
        <w:rPr>
          <w:rStyle w:val="StyleUnderline"/>
          <w:highlight w:val="yellow"/>
        </w:rPr>
        <w:t>included</w:t>
      </w:r>
      <w:r w:rsidRPr="00CC1878">
        <w:rPr>
          <w:sz w:val="16"/>
        </w:rPr>
        <w:t xml:space="preserve"> numerous </w:t>
      </w:r>
      <w:r w:rsidRPr="00D75DC8">
        <w:rPr>
          <w:rStyle w:val="Emphasis"/>
          <w:highlight w:val="yellow"/>
        </w:rPr>
        <w:t>substantive changes</w:t>
      </w:r>
      <w:r w:rsidRPr="00CC1878">
        <w:rPr>
          <w:sz w:val="16"/>
        </w:rPr>
        <w:t>, such as removing the designation of a married woman as “disabled” for the purpose of tolling of the statute of limitations for her to bring a claim against the United States government.13 Although Congress re-wrote § 41, it did not correspondingly update § 405(h), which maintained its reference to § 41 for the next three decades. As such, § 405(h) was applied as though it referred to all of the jurisdictional grants that previously existed in § 41, largely due to the proposition in the 1975 Supreme Court decision Weinberger v. Salfi that the 1948 re-codification of 28 U.S.C. § 41 “caused no substantive change in the coverage of [§ 405(h)'s] jurisdictional bar.”14</w:t>
      </w:r>
    </w:p>
    <w:p w14:paraId="6CF8103A" w14:textId="77777777" w:rsidR="007F2BF5" w:rsidRPr="00CC1878" w:rsidRDefault="007F2BF5" w:rsidP="007F2BF5">
      <w:pPr>
        <w:rPr>
          <w:sz w:val="16"/>
        </w:rPr>
      </w:pPr>
      <w:r w:rsidRPr="00CC1878">
        <w:rPr>
          <w:sz w:val="16"/>
        </w:rPr>
        <w:t xml:space="preserve">In 1976, </w:t>
      </w:r>
      <w:r w:rsidRPr="00D75DC8">
        <w:rPr>
          <w:rStyle w:val="StyleUnderline"/>
          <w:highlight w:val="yellow"/>
        </w:rPr>
        <w:t xml:space="preserve">one year </w:t>
      </w:r>
      <w:r w:rsidRPr="00D75DC8">
        <w:rPr>
          <w:rStyle w:val="Emphasis"/>
          <w:highlight w:val="yellow"/>
        </w:rPr>
        <w:t>after</w:t>
      </w:r>
      <w:r w:rsidRPr="00CC1878">
        <w:rPr>
          <w:sz w:val="16"/>
        </w:rPr>
        <w:t xml:space="preserve"> the </w:t>
      </w:r>
      <w:r w:rsidRPr="00CC1878">
        <w:rPr>
          <w:rStyle w:val="Emphasis"/>
        </w:rPr>
        <w:t>Weinberger</w:t>
      </w:r>
      <w:r w:rsidRPr="00CC1878">
        <w:rPr>
          <w:sz w:val="16"/>
        </w:rPr>
        <w:t xml:space="preserve"> decision, </w:t>
      </w:r>
      <w:r w:rsidRPr="00D75DC8">
        <w:rPr>
          <w:rStyle w:val="StyleUnderline"/>
          <w:highlight w:val="yellow"/>
        </w:rPr>
        <w:t>the</w:t>
      </w:r>
      <w:r w:rsidRPr="00D75DC8">
        <w:rPr>
          <w:sz w:val="16"/>
          <w:highlight w:val="yellow"/>
        </w:rPr>
        <w:t xml:space="preserve"> </w:t>
      </w:r>
      <w:r w:rsidRPr="00D75DC8">
        <w:rPr>
          <w:rStyle w:val="Emphasis"/>
          <w:highlight w:val="yellow"/>
        </w:rPr>
        <w:t>O</w:t>
      </w:r>
      <w:r w:rsidRPr="00CC1878">
        <w:rPr>
          <w:sz w:val="16"/>
        </w:rPr>
        <w:t xml:space="preserve">ffice of </w:t>
      </w:r>
      <w:r w:rsidRPr="00D75DC8">
        <w:rPr>
          <w:rStyle w:val="Emphasis"/>
          <w:highlight w:val="yellow"/>
        </w:rPr>
        <w:t>L</w:t>
      </w:r>
      <w:r w:rsidRPr="00CC1878">
        <w:rPr>
          <w:sz w:val="16"/>
        </w:rPr>
        <w:t xml:space="preserve">aw </w:t>
      </w:r>
      <w:r w:rsidRPr="00D75DC8">
        <w:rPr>
          <w:rStyle w:val="Emphasis"/>
          <w:highlight w:val="yellow"/>
        </w:rPr>
        <w:t>R</w:t>
      </w:r>
      <w:r w:rsidRPr="00CC1878">
        <w:rPr>
          <w:sz w:val="16"/>
        </w:rPr>
        <w:t xml:space="preserve">evision </w:t>
      </w:r>
      <w:r w:rsidRPr="00D75DC8">
        <w:rPr>
          <w:rStyle w:val="Emphasis"/>
          <w:highlight w:val="yellow"/>
        </w:rPr>
        <w:t>C</w:t>
      </w:r>
      <w:r w:rsidRPr="00CC1878">
        <w:rPr>
          <w:sz w:val="16"/>
        </w:rPr>
        <w:t xml:space="preserve">ounsel15 </w:t>
      </w:r>
      <w:r w:rsidRPr="00CC1878">
        <w:t>[FOOTNOTE 15 BEGINS]</w:t>
      </w:r>
      <w:r w:rsidRPr="00CC1878">
        <w:rPr>
          <w:sz w:val="16"/>
        </w:rPr>
        <w:t xml:space="preserve"> The Office  of the Law Revision Counsel is </w:t>
      </w:r>
      <w:r w:rsidRPr="00CC1878">
        <w:rPr>
          <w:rStyle w:val="StyleUnderline"/>
        </w:rPr>
        <w:t>part of the</w:t>
      </w:r>
      <w:r w:rsidRPr="00CC1878">
        <w:rPr>
          <w:sz w:val="16"/>
        </w:rPr>
        <w:t xml:space="preserve"> </w:t>
      </w:r>
      <w:r w:rsidRPr="00CC1878">
        <w:rPr>
          <w:rStyle w:val="Emphasis"/>
        </w:rPr>
        <w:t>U</w:t>
      </w:r>
      <w:r w:rsidRPr="00CC1878">
        <w:rPr>
          <w:sz w:val="16"/>
        </w:rPr>
        <w:t xml:space="preserve">nited </w:t>
      </w:r>
      <w:r w:rsidRPr="00CC1878">
        <w:rPr>
          <w:rStyle w:val="Emphasis"/>
        </w:rPr>
        <w:t>S</w:t>
      </w:r>
      <w:r w:rsidRPr="00CC1878">
        <w:rPr>
          <w:sz w:val="16"/>
        </w:rPr>
        <w:t xml:space="preserve">tates </w:t>
      </w:r>
      <w:r w:rsidRPr="00CC1878">
        <w:rPr>
          <w:rStyle w:val="Emphasis"/>
        </w:rPr>
        <w:t>House</w:t>
      </w:r>
      <w:r w:rsidRPr="00CC1878">
        <w:rPr>
          <w:sz w:val="16"/>
        </w:rPr>
        <w:t xml:space="preserve"> of Representatives </w:t>
      </w:r>
      <w:r w:rsidRPr="00CC1878">
        <w:rPr>
          <w:rStyle w:val="StyleUnderline"/>
        </w:rPr>
        <w:t>and</w:t>
      </w:r>
      <w:r w:rsidRPr="00CC1878">
        <w:rPr>
          <w:sz w:val="16"/>
        </w:rPr>
        <w:t xml:space="preserve"> </w:t>
      </w:r>
      <w:r w:rsidRPr="00CC1878">
        <w:rPr>
          <w:rStyle w:val="Emphasis"/>
        </w:rPr>
        <w:t>publishes the U</w:t>
      </w:r>
      <w:r w:rsidRPr="00CC1878">
        <w:rPr>
          <w:sz w:val="16"/>
        </w:rPr>
        <w:t xml:space="preserve">nited </w:t>
      </w:r>
      <w:r w:rsidRPr="00CC1878">
        <w:rPr>
          <w:rStyle w:val="Emphasis"/>
        </w:rPr>
        <w:t>S</w:t>
      </w:r>
      <w:r w:rsidRPr="00CC1878">
        <w:rPr>
          <w:sz w:val="16"/>
        </w:rPr>
        <w:t xml:space="preserve">tates </w:t>
      </w:r>
      <w:r w:rsidRPr="00CC1878">
        <w:rPr>
          <w:rStyle w:val="Emphasis"/>
        </w:rPr>
        <w:t>Code</w:t>
      </w:r>
      <w:r w:rsidRPr="00CC1878">
        <w:rPr>
          <w:sz w:val="16"/>
        </w:rPr>
        <w:t xml:space="preserve">. See 2 U.S.C. §285(b) (2015). The United States Code contains the general and permanent laws of the United States. </w:t>
      </w:r>
      <w:r w:rsidRPr="00CC1878">
        <w:t>[FOOTNOTE 15 ENDS]</w:t>
      </w:r>
      <w:r w:rsidRPr="00CC1878">
        <w:rPr>
          <w:sz w:val="16"/>
        </w:rPr>
        <w:t xml:space="preserve"> </w:t>
      </w:r>
      <w:r w:rsidRPr="00D75DC8">
        <w:rPr>
          <w:rStyle w:val="Emphasis"/>
          <w:highlight w:val="yellow"/>
        </w:rPr>
        <w:t>revised</w:t>
      </w:r>
      <w:r w:rsidRPr="00CC1878">
        <w:rPr>
          <w:sz w:val="16"/>
        </w:rPr>
        <w:t xml:space="preserve"> </w:t>
      </w:r>
      <w:r w:rsidRPr="00CC1878">
        <w:rPr>
          <w:rStyle w:val="StyleUnderline"/>
        </w:rPr>
        <w:t>§ 405(h) by</w:t>
      </w:r>
      <w:r w:rsidRPr="00CC1878">
        <w:rPr>
          <w:sz w:val="16"/>
        </w:rPr>
        <w:t xml:space="preserve"> </w:t>
      </w:r>
      <w:r w:rsidRPr="00CC1878">
        <w:rPr>
          <w:rStyle w:val="Emphasis"/>
        </w:rPr>
        <w:t>removing its reference to</w:t>
      </w:r>
      <w:r w:rsidRPr="00CC1878">
        <w:rPr>
          <w:sz w:val="16"/>
        </w:rPr>
        <w:t xml:space="preserve"> 28 U.S.C. </w:t>
      </w:r>
      <w:r w:rsidRPr="00CC1878">
        <w:rPr>
          <w:rStyle w:val="Emphasis"/>
        </w:rPr>
        <w:t>§ 41</w:t>
      </w:r>
      <w:r w:rsidRPr="00CC1878">
        <w:rPr>
          <w:sz w:val="16"/>
        </w:rPr>
        <w:t xml:space="preserve"> </w:t>
      </w:r>
      <w:r w:rsidRPr="00CC1878">
        <w:rPr>
          <w:rStyle w:val="StyleUnderline"/>
        </w:rPr>
        <w:t>and</w:t>
      </w:r>
      <w:r w:rsidRPr="00CC1878">
        <w:rPr>
          <w:sz w:val="16"/>
        </w:rPr>
        <w:t xml:space="preserve"> </w:t>
      </w:r>
      <w:r w:rsidRPr="00CC1878">
        <w:rPr>
          <w:rStyle w:val="Emphasis"/>
        </w:rPr>
        <w:t>replacing it</w:t>
      </w:r>
      <w:r w:rsidRPr="00CC1878">
        <w:rPr>
          <w:sz w:val="16"/>
        </w:rPr>
        <w:t xml:space="preserve"> </w:t>
      </w:r>
      <w:r w:rsidRPr="00CC1878">
        <w:rPr>
          <w:rStyle w:val="StyleUnderline"/>
        </w:rPr>
        <w:t>with references to</w:t>
      </w:r>
      <w:r w:rsidRPr="00CC1878">
        <w:rPr>
          <w:sz w:val="16"/>
        </w:rPr>
        <w:t xml:space="preserve"> 28 U.S.C. </w:t>
      </w:r>
      <w:r w:rsidRPr="00CC1878">
        <w:rPr>
          <w:rStyle w:val="Emphasis"/>
        </w:rPr>
        <w:t>§§ 1331</w:t>
      </w:r>
      <w:r w:rsidRPr="00CC1878">
        <w:rPr>
          <w:sz w:val="16"/>
        </w:rPr>
        <w:t xml:space="preserve"> (federal question jurisdiction) </w:t>
      </w:r>
      <w:r w:rsidRPr="00CC1878">
        <w:rPr>
          <w:rStyle w:val="Emphasis"/>
        </w:rPr>
        <w:t>and 1346</w:t>
      </w:r>
      <w:r w:rsidRPr="00CC1878">
        <w:rPr>
          <w:sz w:val="16"/>
        </w:rPr>
        <w:t xml:space="preserve"> (suits against the United States).16 Seemingly (and to at least one court, “clearly”), these were the only jurisdictional grants the Office *24 of Law Revision Counsel believed were relevant to Medicare Act claims.17 And so, </w:t>
      </w:r>
      <w:r w:rsidRPr="00CC1878">
        <w:rPr>
          <w:rStyle w:val="StyleUnderline"/>
        </w:rPr>
        <w:t>after</w:t>
      </w:r>
      <w:r w:rsidRPr="00CC1878">
        <w:rPr>
          <w:sz w:val="16"/>
        </w:rPr>
        <w:t xml:space="preserve"> almost three </w:t>
      </w:r>
      <w:r w:rsidRPr="00CC1878">
        <w:rPr>
          <w:rStyle w:val="Emphasis"/>
        </w:rPr>
        <w:t>decades</w:t>
      </w:r>
      <w:r w:rsidRPr="00CC1878">
        <w:rPr>
          <w:rStyle w:val="StyleUnderline"/>
        </w:rPr>
        <w:t>, the</w:t>
      </w:r>
      <w:r w:rsidRPr="00CC1878">
        <w:rPr>
          <w:sz w:val="16"/>
        </w:rPr>
        <w:t xml:space="preserve"> </w:t>
      </w:r>
      <w:r w:rsidRPr="00CC1878">
        <w:rPr>
          <w:rStyle w:val="Emphasis"/>
        </w:rPr>
        <w:t>S</w:t>
      </w:r>
      <w:r w:rsidRPr="00CC1878">
        <w:rPr>
          <w:sz w:val="16"/>
        </w:rPr>
        <w:t xml:space="preserve">ocial </w:t>
      </w:r>
      <w:r w:rsidRPr="00CC1878">
        <w:rPr>
          <w:rStyle w:val="Emphasis"/>
        </w:rPr>
        <w:t>S</w:t>
      </w:r>
      <w:r w:rsidRPr="00CC1878">
        <w:rPr>
          <w:sz w:val="16"/>
        </w:rPr>
        <w:t xml:space="preserve">ecurity </w:t>
      </w:r>
      <w:r w:rsidRPr="00CC1878">
        <w:rPr>
          <w:rStyle w:val="Emphasis"/>
        </w:rPr>
        <w:t>A</w:t>
      </w:r>
      <w:r w:rsidRPr="00CC1878">
        <w:rPr>
          <w:sz w:val="16"/>
        </w:rPr>
        <w:t xml:space="preserve">ct </w:t>
      </w:r>
      <w:r w:rsidRPr="00CC1878">
        <w:rPr>
          <w:rStyle w:val="Emphasis"/>
        </w:rPr>
        <w:t>caught up with</w:t>
      </w:r>
      <w:r w:rsidRPr="00CC1878">
        <w:rPr>
          <w:sz w:val="16"/>
        </w:rPr>
        <w:t xml:space="preserve"> </w:t>
      </w:r>
      <w:r w:rsidRPr="00CC1878">
        <w:rPr>
          <w:rStyle w:val="StyleUnderline"/>
        </w:rPr>
        <w:t>and</w:t>
      </w:r>
      <w:r w:rsidRPr="00CC1878">
        <w:rPr>
          <w:sz w:val="16"/>
        </w:rPr>
        <w:t xml:space="preserve"> </w:t>
      </w:r>
      <w:r w:rsidRPr="00CC1878">
        <w:rPr>
          <w:rStyle w:val="Emphasis"/>
        </w:rPr>
        <w:t>incorporated</w:t>
      </w:r>
      <w:r w:rsidRPr="00CC1878">
        <w:rPr>
          <w:sz w:val="16"/>
        </w:rPr>
        <w:t xml:space="preserve"> </w:t>
      </w:r>
      <w:r w:rsidRPr="00CC1878">
        <w:rPr>
          <w:rStyle w:val="StyleUnderline"/>
        </w:rPr>
        <w:t>the changes in the Code pertaining to</w:t>
      </w:r>
      <w:r w:rsidRPr="00CC1878">
        <w:rPr>
          <w:sz w:val="16"/>
        </w:rPr>
        <w:t xml:space="preserve"> federal court </w:t>
      </w:r>
      <w:r w:rsidRPr="00CC1878">
        <w:rPr>
          <w:rStyle w:val="Emphasis"/>
        </w:rPr>
        <w:t>jurisdiction</w:t>
      </w:r>
      <w:r w:rsidRPr="00CC1878">
        <w:rPr>
          <w:sz w:val="16"/>
        </w:rPr>
        <w:t>.</w:t>
      </w:r>
    </w:p>
    <w:p w14:paraId="039384E0" w14:textId="77777777" w:rsidR="007F2BF5" w:rsidRPr="00CC1878" w:rsidRDefault="007F2BF5" w:rsidP="007F2BF5">
      <w:pPr>
        <w:rPr>
          <w:sz w:val="16"/>
        </w:rPr>
      </w:pPr>
      <w:r w:rsidRPr="00D75DC8">
        <w:rPr>
          <w:rStyle w:val="Emphasis"/>
          <w:highlight w:val="yellow"/>
        </w:rPr>
        <w:t>Eight years later</w:t>
      </w:r>
      <w:r w:rsidRPr="00CC1878">
        <w:rPr>
          <w:sz w:val="16"/>
        </w:rPr>
        <w:t xml:space="preserve">, in 1984, </w:t>
      </w:r>
      <w:r w:rsidRPr="00D75DC8">
        <w:rPr>
          <w:rStyle w:val="StyleUnderline"/>
          <w:highlight w:val="yellow"/>
        </w:rPr>
        <w:t>Congress</w:t>
      </w:r>
      <w:r w:rsidRPr="00CC1878">
        <w:rPr>
          <w:sz w:val="16"/>
        </w:rPr>
        <w:t xml:space="preserve"> </w:t>
      </w:r>
      <w:r w:rsidRPr="00CC1878">
        <w:rPr>
          <w:rStyle w:val="Emphasis"/>
        </w:rPr>
        <w:t xml:space="preserve">expressly </w:t>
      </w:r>
      <w:r w:rsidRPr="00D75DC8">
        <w:rPr>
          <w:rStyle w:val="Emphasis"/>
          <w:highlight w:val="yellow"/>
        </w:rPr>
        <w:t>enacted</w:t>
      </w:r>
      <w:r w:rsidRPr="00D75DC8">
        <w:rPr>
          <w:sz w:val="16"/>
          <w:highlight w:val="yellow"/>
        </w:rPr>
        <w:t xml:space="preserve"> </w:t>
      </w:r>
      <w:r w:rsidRPr="00D75DC8">
        <w:rPr>
          <w:rStyle w:val="StyleUnderline"/>
          <w:highlight w:val="yellow"/>
        </w:rPr>
        <w:t>the</w:t>
      </w:r>
      <w:r w:rsidRPr="00CC1878">
        <w:rPr>
          <w:sz w:val="16"/>
        </w:rPr>
        <w:t xml:space="preserve"> </w:t>
      </w:r>
      <w:r w:rsidRPr="00CC1878">
        <w:rPr>
          <w:rStyle w:val="Emphasis"/>
        </w:rPr>
        <w:t xml:space="preserve">Law Revision </w:t>
      </w:r>
      <w:r w:rsidRPr="00D75DC8">
        <w:rPr>
          <w:rStyle w:val="Emphasis"/>
          <w:highlight w:val="yellow"/>
        </w:rPr>
        <w:t>Counsel's changes</w:t>
      </w:r>
      <w:r w:rsidRPr="00CC1878">
        <w:rPr>
          <w:sz w:val="16"/>
        </w:rPr>
        <w:t xml:space="preserve"> </w:t>
      </w:r>
      <w:r w:rsidRPr="00CC1878">
        <w:rPr>
          <w:rStyle w:val="StyleUnderline"/>
        </w:rPr>
        <w:t>as part of the</w:t>
      </w:r>
      <w:r w:rsidRPr="00CC1878">
        <w:rPr>
          <w:sz w:val="16"/>
        </w:rPr>
        <w:t xml:space="preserve"> Deficit Reduction Act of 1984 (“</w:t>
      </w:r>
      <w:r w:rsidRPr="00CC1878">
        <w:rPr>
          <w:rStyle w:val="Emphasis"/>
        </w:rPr>
        <w:t>DRA</w:t>
      </w:r>
      <w:r w:rsidRPr="00CC1878">
        <w:rPr>
          <w:sz w:val="16"/>
        </w:rPr>
        <w:t xml:space="preserve">”).18 </w:t>
      </w:r>
      <w:r w:rsidRPr="00CC1878">
        <w:t>[FOOTNOTE 18 BEGINS]</w:t>
      </w:r>
      <w:r w:rsidRPr="00CC1878">
        <w:rPr>
          <w:sz w:val="16"/>
        </w:rPr>
        <w:t xml:space="preserve"> Deficit Reduction Act of 1984, Pub. L. No. 98-369, §2663(a)(4)(D), 98 Stat. 1162 (“Section 205(h) of such Act is amended by striking out ‘section 24 of the Judicial Code of the United States' and inserting in lieu thereof ‘section 1331 or 1346 of title 28, United States Code....”’). </w:t>
      </w:r>
      <w:r w:rsidRPr="00D75DC8">
        <w:rPr>
          <w:rStyle w:val="StyleUnderline"/>
          <w:highlight w:val="yellow"/>
        </w:rPr>
        <w:t>Changes to</w:t>
      </w:r>
      <w:r w:rsidRPr="00CC1878">
        <w:rPr>
          <w:rStyle w:val="StyleUnderline"/>
        </w:rPr>
        <w:t xml:space="preserve"> a </w:t>
      </w:r>
      <w:r w:rsidRPr="00D75DC8">
        <w:rPr>
          <w:rStyle w:val="StyleUnderline"/>
          <w:highlight w:val="yellow"/>
        </w:rPr>
        <w:t>statute</w:t>
      </w:r>
      <w:r w:rsidRPr="00CC1878">
        <w:rPr>
          <w:rStyle w:val="StyleUnderline"/>
        </w:rPr>
        <w:t xml:space="preserve"> by the</w:t>
      </w:r>
      <w:r w:rsidRPr="00CC1878">
        <w:rPr>
          <w:sz w:val="16"/>
        </w:rPr>
        <w:t xml:space="preserve"> </w:t>
      </w:r>
      <w:r w:rsidRPr="00CC1878">
        <w:rPr>
          <w:rStyle w:val="Emphasis"/>
        </w:rPr>
        <w:t>L</w:t>
      </w:r>
      <w:r w:rsidRPr="00CC1878">
        <w:rPr>
          <w:sz w:val="16"/>
        </w:rPr>
        <w:t xml:space="preserve">aw </w:t>
      </w:r>
      <w:r w:rsidRPr="00CC1878">
        <w:rPr>
          <w:rStyle w:val="Emphasis"/>
        </w:rPr>
        <w:t>R</w:t>
      </w:r>
      <w:r w:rsidRPr="00CC1878">
        <w:rPr>
          <w:sz w:val="16"/>
        </w:rPr>
        <w:t xml:space="preserve">evision </w:t>
      </w:r>
      <w:r w:rsidRPr="00CC1878">
        <w:rPr>
          <w:rStyle w:val="Emphasis"/>
        </w:rPr>
        <w:t>C</w:t>
      </w:r>
      <w:r w:rsidRPr="00CC1878">
        <w:rPr>
          <w:sz w:val="16"/>
        </w:rPr>
        <w:t xml:space="preserve">ounsel </w:t>
      </w:r>
      <w:r w:rsidRPr="00D75DC8">
        <w:rPr>
          <w:rStyle w:val="StyleUnderline"/>
          <w:highlight w:val="yellow"/>
        </w:rPr>
        <w:t>are</w:t>
      </w:r>
      <w:r w:rsidRPr="00D75DC8">
        <w:rPr>
          <w:sz w:val="16"/>
          <w:highlight w:val="yellow"/>
        </w:rPr>
        <w:t xml:space="preserve"> </w:t>
      </w:r>
      <w:r w:rsidRPr="00D75DC8">
        <w:rPr>
          <w:rStyle w:val="Emphasis"/>
          <w:highlight w:val="yellow"/>
        </w:rPr>
        <w:t>not binding</w:t>
      </w:r>
      <w:r w:rsidRPr="00D75DC8">
        <w:rPr>
          <w:sz w:val="16"/>
          <w:highlight w:val="yellow"/>
        </w:rPr>
        <w:t xml:space="preserve"> </w:t>
      </w:r>
      <w:r w:rsidRPr="00D75DC8">
        <w:rPr>
          <w:rStyle w:val="StyleUnderline"/>
          <w:highlight w:val="yellow"/>
        </w:rPr>
        <w:t>absent</w:t>
      </w:r>
      <w:r w:rsidRPr="00D75DC8">
        <w:rPr>
          <w:sz w:val="16"/>
          <w:highlight w:val="yellow"/>
        </w:rPr>
        <w:t xml:space="preserve"> </w:t>
      </w:r>
      <w:r w:rsidRPr="00D75DC8">
        <w:rPr>
          <w:rStyle w:val="Emphasis"/>
          <w:highlight w:val="yellow"/>
        </w:rPr>
        <w:t>enactment by Congress</w:t>
      </w:r>
      <w:r w:rsidRPr="00CC1878">
        <w:rPr>
          <w:sz w:val="16"/>
        </w:rPr>
        <w:t xml:space="preserve">. </w:t>
      </w:r>
      <w:r w:rsidRPr="00CC1878">
        <w:t>[FOOTNOTE 18 ENDS]</w:t>
      </w:r>
      <w:r w:rsidRPr="00CC1878">
        <w:rPr>
          <w:sz w:val="16"/>
        </w:rPr>
        <w:t xml:space="preserve"> As part of the DRA, Congress enacted a provision entitled, “Effective Dates,” which stated in sub-section (b) that:</w:t>
      </w:r>
    </w:p>
    <w:p w14:paraId="4D5D25F8" w14:textId="77777777" w:rsidR="007F2BF5" w:rsidRPr="00CC1878" w:rsidRDefault="007F2BF5" w:rsidP="007F2BF5">
      <w:pPr>
        <w:ind w:left="720"/>
        <w:rPr>
          <w:sz w:val="16"/>
        </w:rPr>
      </w:pPr>
      <w:r w:rsidRPr="00CC1878">
        <w:rPr>
          <w:sz w:val="16"/>
        </w:rPr>
        <w:t>Except to the extent otherwise specifically provided in this subtitle, the amendments made by section 2663 shall be effective on the date of the enactment of this Act; but none of such amendments shall be construed as changing or affecting any right, liability, status, or interpretation which existed (under the provisions of law involved) before that date.19</w:t>
      </w:r>
    </w:p>
    <w:p w14:paraId="09867576" w14:textId="77777777" w:rsidR="007F2BF5" w:rsidRPr="00CC1878" w:rsidRDefault="007F2BF5" w:rsidP="007F2BF5">
      <w:pPr>
        <w:rPr>
          <w:sz w:val="16"/>
        </w:rPr>
      </w:pPr>
      <w:r w:rsidRPr="00CC1878">
        <w:rPr>
          <w:sz w:val="16"/>
        </w:rPr>
        <w:t>Some courts have found that this provision represents Congress's caution to the courts not to interpret § 2663's “technical corrections” as “substantive changes” to § 405(h).20 In so doing, however, these courts have ignored § 405(h)'s facially limited applicability to §§ 1331 or 1346.21</w:t>
      </w:r>
    </w:p>
    <w:p w14:paraId="0654E598" w14:textId="77777777" w:rsidR="007F2BF5" w:rsidRDefault="007F2BF5" w:rsidP="007F2BF5">
      <w:pPr>
        <w:pStyle w:val="Heading4"/>
      </w:pPr>
      <w:r>
        <w:t xml:space="preserve">US Code is ‘evidence’ of law, but is NOT </w:t>
      </w:r>
      <w:r>
        <w:rPr>
          <w:u w:val="single"/>
        </w:rPr>
        <w:t>itself</w:t>
      </w:r>
      <w:r>
        <w:t xml:space="preserve"> law</w:t>
      </w:r>
    </w:p>
    <w:p w14:paraId="01F8B4C4" w14:textId="77777777" w:rsidR="007F2BF5" w:rsidRDefault="007F2BF5" w:rsidP="007F2BF5">
      <w:r>
        <w:t xml:space="preserve">Camille </w:t>
      </w:r>
      <w:r>
        <w:rPr>
          <w:rStyle w:val="Style13ptBold"/>
        </w:rPr>
        <w:t>Reynolds 1</w:t>
      </w:r>
      <w:r>
        <w:t xml:space="preserve">, Reference Librarian, Polsinelli Shalton &amp; Welte P.C., “Statutory Notes-FOUND,” 1/24/1, accessed via WebArchive, </w:t>
      </w:r>
      <w:hyperlink r:id="rId9" w:history="1">
        <w:r>
          <w:rPr>
            <w:rStyle w:val="Hyperlink"/>
          </w:rPr>
          <w:t>http://lawlibrary.ucdavis.edu/LAWLIB/Jan01/0504.html</w:t>
        </w:r>
      </w:hyperlink>
    </w:p>
    <w:p w14:paraId="3D3B6DB0" w14:textId="77777777" w:rsidR="007F2BF5" w:rsidRDefault="007F2BF5" w:rsidP="007F2BF5">
      <w:pPr>
        <w:rPr>
          <w:sz w:val="16"/>
        </w:rPr>
      </w:pPr>
      <w:r>
        <w:rPr>
          <w:sz w:val="16"/>
        </w:rPr>
        <w:t>Summary of responses:</w:t>
      </w:r>
    </w:p>
    <w:p w14:paraId="2BEBD268" w14:textId="77777777" w:rsidR="007F2BF5" w:rsidRDefault="007F2BF5" w:rsidP="007F2BF5">
      <w:pPr>
        <w:rPr>
          <w:sz w:val="16"/>
        </w:rPr>
      </w:pPr>
      <w:r>
        <w:rPr>
          <w:sz w:val="16"/>
        </w:rPr>
        <w:t>"Notes have the same weight of law as those sections or sections classified in USCA". Please see article written by Jay Carol Durwood in USCAdvantage Newsletter (Summer, 2000). It's available on the web (www.westgroup.com/products/newsletter/usca/usca-summ00.htm).</w:t>
      </w:r>
    </w:p>
    <w:p w14:paraId="10F3A59E" w14:textId="77777777" w:rsidR="007F2BF5" w:rsidRDefault="007F2BF5" w:rsidP="007F2BF5">
      <w:pPr>
        <w:rPr>
          <w:sz w:val="16"/>
        </w:rPr>
      </w:pPr>
      <w:r>
        <w:rPr>
          <w:rStyle w:val="StyleUnderline"/>
        </w:rPr>
        <w:t xml:space="preserve">As noted in the preface to the U.S. Code, </w:t>
      </w:r>
      <w:r w:rsidRPr="00274997">
        <w:rPr>
          <w:rStyle w:val="StyleUnderline"/>
          <w:highlight w:val="yellow"/>
        </w:rPr>
        <w:t xml:space="preserve">it is the </w:t>
      </w:r>
      <w:r w:rsidRPr="00274997">
        <w:rPr>
          <w:rStyle w:val="Emphasis"/>
          <w:highlight w:val="yellow"/>
        </w:rPr>
        <w:t>U.S. statutes</w:t>
      </w:r>
      <w:r w:rsidRPr="00274997">
        <w:rPr>
          <w:rStyle w:val="StyleUnderline"/>
          <w:highlight w:val="yellow"/>
        </w:rPr>
        <w:t xml:space="preserve">, </w:t>
      </w:r>
      <w:r w:rsidRPr="00274997">
        <w:rPr>
          <w:rStyle w:val="Emphasis"/>
          <w:highlight w:val="yellow"/>
        </w:rPr>
        <w:t>not the U.S. Code</w:t>
      </w:r>
      <w:r w:rsidRPr="00274997">
        <w:rPr>
          <w:rStyle w:val="StyleUnderline"/>
          <w:highlight w:val="yellow"/>
        </w:rPr>
        <w:t>, that is</w:t>
      </w:r>
      <w:r>
        <w:rPr>
          <w:rStyle w:val="StyleUnderline"/>
        </w:rPr>
        <w:t xml:space="preserve"> "</w:t>
      </w:r>
      <w:r>
        <w:rPr>
          <w:rStyle w:val="Emphasis"/>
        </w:rPr>
        <w:t xml:space="preserve">positive </w:t>
      </w:r>
      <w:r w:rsidRPr="00274997">
        <w:rPr>
          <w:rStyle w:val="Emphasis"/>
          <w:highlight w:val="yellow"/>
        </w:rPr>
        <w:t>law</w:t>
      </w:r>
      <w:r>
        <w:rPr>
          <w:rStyle w:val="StyleUnderline"/>
        </w:rPr>
        <w:t>".</w:t>
      </w:r>
      <w:r>
        <w:rPr>
          <w:sz w:val="16"/>
        </w:rPr>
        <w:t xml:space="preserve"> Except for titles of the U.S. Code that have been enacted into positive law, all other </w:t>
      </w:r>
      <w:r w:rsidRPr="00274997">
        <w:rPr>
          <w:rStyle w:val="Emphasis"/>
          <w:highlight w:val="yellow"/>
        </w:rPr>
        <w:t>titles</w:t>
      </w:r>
      <w:r>
        <w:rPr>
          <w:sz w:val="16"/>
        </w:rPr>
        <w:t xml:space="preserve"> </w:t>
      </w:r>
      <w:r>
        <w:rPr>
          <w:rStyle w:val="StyleUnderline"/>
        </w:rPr>
        <w:t xml:space="preserve">of the U.S. Code </w:t>
      </w:r>
      <w:r w:rsidRPr="00274997">
        <w:rPr>
          <w:rStyle w:val="StyleUnderline"/>
          <w:highlight w:val="yellow"/>
        </w:rPr>
        <w:t xml:space="preserve">are </w:t>
      </w:r>
      <w:r w:rsidRPr="00274997">
        <w:rPr>
          <w:rStyle w:val="Emphasis"/>
          <w:highlight w:val="yellow"/>
        </w:rPr>
        <w:t>only "prima facie" evidence</w:t>
      </w:r>
      <w:r w:rsidRPr="00274997">
        <w:rPr>
          <w:sz w:val="16"/>
          <w:highlight w:val="yellow"/>
        </w:rPr>
        <w:t xml:space="preserve"> </w:t>
      </w:r>
      <w:r w:rsidRPr="00274997">
        <w:rPr>
          <w:rStyle w:val="StyleUnderline"/>
          <w:highlight w:val="yellow"/>
        </w:rPr>
        <w:t>of</w:t>
      </w:r>
      <w:r>
        <w:rPr>
          <w:rStyle w:val="StyleUnderline"/>
        </w:rPr>
        <w:t xml:space="preserve"> the </w:t>
      </w:r>
      <w:r w:rsidRPr="00274997">
        <w:rPr>
          <w:rStyle w:val="Emphasis"/>
          <w:highlight w:val="yellow"/>
        </w:rPr>
        <w:t>law</w:t>
      </w:r>
      <w:r>
        <w:rPr>
          <w:rStyle w:val="StyleUnderline"/>
        </w:rPr>
        <w:t>s</w:t>
      </w:r>
      <w:r>
        <w:rPr>
          <w:sz w:val="16"/>
        </w:rPr>
        <w:t xml:space="preserve">, including title 47. </w:t>
      </w:r>
      <w:r>
        <w:rPr>
          <w:rStyle w:val="StyleUnderline"/>
        </w:rPr>
        <w:t xml:space="preserve">It is the responsibility of the </w:t>
      </w:r>
      <w:r>
        <w:rPr>
          <w:rStyle w:val="Emphasis"/>
        </w:rPr>
        <w:t>Law Revision Counsel</w:t>
      </w:r>
      <w:r>
        <w:rPr>
          <w:sz w:val="16"/>
        </w:rPr>
        <w:t xml:space="preserve"> (202-226-2411) </w:t>
      </w:r>
      <w:r>
        <w:rPr>
          <w:rStyle w:val="StyleUnderline"/>
        </w:rPr>
        <w:t>in the U.S. House of Representatives to assign Code sections to newly enacted U.S. public laws</w:t>
      </w:r>
      <w:r>
        <w:rPr>
          <w:sz w:val="16"/>
        </w:rPr>
        <w:t>. They apparently decided that Title VI (Effect on Other Laws which includes sections 601 and 602) of Public Law 104-104, the "Telecommunications Act of 1996", was of similar subject mater to 47 USC sec. 152 (Application of Chapter) and placed them in section 152 as a note. However, they could probably have also decided to assign them new sections (like 152a and 152b). It doesn't matter. Section 602 of PL 104-104, even though it was assigned as a note, is the law of the land and it exempts providers of direct-to-home satellite service from local (but not state) taxation.</w:t>
      </w:r>
    </w:p>
    <w:p w14:paraId="6E255CF6" w14:textId="77777777" w:rsidR="007F2BF5" w:rsidRDefault="007F2BF5" w:rsidP="007F2BF5">
      <w:pPr>
        <w:rPr>
          <w:sz w:val="16"/>
        </w:rPr>
      </w:pPr>
      <w:r>
        <w:rPr>
          <w:sz w:val="16"/>
        </w:rPr>
        <w:t>This is one of the items answered in the Legislative Source Book web site of Law Librarians' Society of Washington, D.C. entitled "Questions and Answers in Legislative and Regulatory Research". See -http://www.llsdc.org/sourcebook/legis-Q-and-A.htm</w:t>
      </w:r>
    </w:p>
    <w:p w14:paraId="2A6C3CE9" w14:textId="77777777" w:rsidR="007F2BF5" w:rsidRPr="008B1190" w:rsidRDefault="007F2BF5" w:rsidP="007F2BF5">
      <w:pPr>
        <w:pStyle w:val="Heading3"/>
        <w:rPr>
          <w:rFonts w:cs="Times New Roman"/>
        </w:rPr>
      </w:pPr>
      <w:r w:rsidRPr="008B1190">
        <w:rPr>
          <w:rFonts w:cs="Times New Roman"/>
        </w:rPr>
        <w:t>AT: Perm Other Issues---2NC</w:t>
      </w:r>
    </w:p>
    <w:p w14:paraId="15696D92" w14:textId="2911FF0B" w:rsidR="007F2BF5" w:rsidRPr="008B1190" w:rsidRDefault="000905A4" w:rsidP="007F2BF5">
      <w:pPr>
        <w:pStyle w:val="Heading4"/>
      </w:pPr>
      <w:r>
        <w:t xml:space="preserve">1. It’s </w:t>
      </w:r>
      <w:r w:rsidR="007F2BF5" w:rsidRPr="008B1190">
        <w:t xml:space="preserve">intrinsic, which is </w:t>
      </w:r>
      <w:r w:rsidR="007F2BF5" w:rsidRPr="008B1190">
        <w:rPr>
          <w:u w:val="single"/>
        </w:rPr>
        <w:t>illegit</w:t>
      </w:r>
      <w:r w:rsidR="007F2BF5" w:rsidRPr="008B1190">
        <w:t xml:space="preserve">. The CP </w:t>
      </w:r>
      <w:r w:rsidR="007F2BF5">
        <w:t>revises the codification of the Social Security Act</w:t>
      </w:r>
      <w:r w:rsidR="007F2BF5" w:rsidRPr="008B1190">
        <w:t xml:space="preserve">; </w:t>
      </w:r>
      <w:r w:rsidR="007F2BF5" w:rsidRPr="008B1190">
        <w:rPr>
          <w:u w:val="single"/>
        </w:rPr>
        <w:t>nothing else</w:t>
      </w:r>
      <w:r w:rsidR="007F2BF5" w:rsidRPr="008B1190">
        <w:t xml:space="preserve">. </w:t>
      </w:r>
    </w:p>
    <w:p w14:paraId="089D32FD" w14:textId="3A688D8F" w:rsidR="007F2BF5" w:rsidRPr="008B1190" w:rsidRDefault="000905A4" w:rsidP="007F2BF5">
      <w:pPr>
        <w:pStyle w:val="Heading4"/>
        <w:rPr>
          <w:u w:val="single"/>
        </w:rPr>
      </w:pPr>
      <w:r>
        <w:t>2. Functional intrinsicnes</w:t>
      </w:r>
      <w:r w:rsidR="002C0D5D">
        <w:t>s</w:t>
      </w:r>
      <w:r w:rsidR="007F2BF5" w:rsidRPr="008B1190">
        <w:t xml:space="preserve"> is a voter---it proves the </w:t>
      </w:r>
      <w:r w:rsidR="007F2BF5" w:rsidRPr="008B1190">
        <w:rPr>
          <w:u w:val="single"/>
        </w:rPr>
        <w:t>plan</w:t>
      </w:r>
      <w:r w:rsidR="007F2BF5" w:rsidRPr="008B1190">
        <w:t xml:space="preserve"> is </w:t>
      </w:r>
      <w:r w:rsidR="007F2BF5" w:rsidRPr="008B1190">
        <w:rPr>
          <w:u w:val="single"/>
        </w:rPr>
        <w:t>insufficient</w:t>
      </w:r>
      <w:r w:rsidR="007F2BF5" w:rsidRPr="008B1190">
        <w:t xml:space="preserve">, allows new 2AC planks that fiat unpredictable advantages, and additional action by the most powerful actor on earth solves </w:t>
      </w:r>
      <w:r w:rsidR="007F2BF5" w:rsidRPr="008B1190">
        <w:rPr>
          <w:u w:val="single"/>
        </w:rPr>
        <w:t>any DA link</w:t>
      </w:r>
    </w:p>
    <w:p w14:paraId="11B9C930" w14:textId="3C032E35" w:rsidR="007F2BF5" w:rsidRDefault="000905A4" w:rsidP="007F2BF5">
      <w:pPr>
        <w:pStyle w:val="Heading4"/>
      </w:pPr>
      <w:r>
        <w:t xml:space="preserve">3. </w:t>
      </w:r>
      <w:r w:rsidR="007F2BF5" w:rsidRPr="008B1190">
        <w:t xml:space="preserve">Reject their counter-interpretations---intrinsicness </w:t>
      </w:r>
      <w:r w:rsidR="007F2BF5" w:rsidRPr="008B1190">
        <w:rPr>
          <w:u w:val="single"/>
        </w:rPr>
        <w:t>can’t</w:t>
      </w:r>
      <w:r w:rsidR="007F2BF5" w:rsidRPr="008B1190">
        <w:t xml:space="preserve"> be ‘logically’ limited without </w:t>
      </w:r>
      <w:r w:rsidR="007F2BF5" w:rsidRPr="008B1190">
        <w:rPr>
          <w:u w:val="single"/>
        </w:rPr>
        <w:t>snowballing</w:t>
      </w:r>
      <w:r w:rsidR="007F2BF5" w:rsidRPr="008B1190">
        <w:t xml:space="preserve"> to destroy all ground.</w:t>
      </w:r>
    </w:p>
    <w:p w14:paraId="5309D24F" w14:textId="28428DB6" w:rsidR="000905A4" w:rsidRPr="00DA3522" w:rsidRDefault="000905A4" w:rsidP="000905A4">
      <w:pPr>
        <w:pStyle w:val="Heading4"/>
      </w:pPr>
      <w:r>
        <w:t>4. Reject textual competition:</w:t>
      </w:r>
    </w:p>
    <w:p w14:paraId="3AD60CE5" w14:textId="4AB19847" w:rsidR="000905A4" w:rsidRPr="00DA3522" w:rsidRDefault="000905A4" w:rsidP="000905A4">
      <w:pPr>
        <w:pStyle w:val="Heading4"/>
      </w:pPr>
      <w:r>
        <w:t xml:space="preserve">a. </w:t>
      </w:r>
      <w:r w:rsidR="002C0D5D" w:rsidRPr="002C0D5D">
        <w:rPr>
          <w:u w:val="single"/>
        </w:rPr>
        <w:t>Grammar</w:t>
      </w:r>
      <w:r w:rsidRPr="00DA3522">
        <w:t xml:space="preserve">---function and text </w:t>
      </w:r>
      <w:r w:rsidRPr="00DA3522">
        <w:rPr>
          <w:u w:val="single"/>
        </w:rPr>
        <w:t>aren’t separate</w:t>
      </w:r>
      <w:r w:rsidRPr="00DA3522">
        <w:t xml:space="preserve">; text </w:t>
      </w:r>
      <w:r w:rsidRPr="00DA3522">
        <w:rPr>
          <w:u w:val="single"/>
        </w:rPr>
        <w:t>determines</w:t>
      </w:r>
      <w:r w:rsidRPr="00DA3522">
        <w:t xml:space="preserve"> function. EITHER they treat text as </w:t>
      </w:r>
      <w:r w:rsidRPr="00DA3522">
        <w:rPr>
          <w:u w:val="single"/>
        </w:rPr>
        <w:t>meaningless</w:t>
      </w:r>
      <w:r w:rsidRPr="00DA3522">
        <w:t xml:space="preserve">, justifying </w:t>
      </w:r>
      <w:r w:rsidRPr="00DA3522">
        <w:rPr>
          <w:u w:val="single"/>
        </w:rPr>
        <w:t>homonym</w:t>
      </w:r>
      <w:r w:rsidRPr="00DA3522">
        <w:t xml:space="preserve"> and </w:t>
      </w:r>
      <w:r w:rsidRPr="00DA3522">
        <w:rPr>
          <w:u w:val="single"/>
        </w:rPr>
        <w:t>scrabble</w:t>
      </w:r>
      <w:r w:rsidRPr="00DA3522">
        <w:t xml:space="preserve"> perms, OR their standard </w:t>
      </w:r>
      <w:r w:rsidRPr="00DA3522">
        <w:rPr>
          <w:u w:val="single"/>
        </w:rPr>
        <w:t>folds back</w:t>
      </w:r>
      <w:r w:rsidRPr="00DA3522">
        <w:t xml:space="preserve"> into </w:t>
      </w:r>
      <w:r w:rsidRPr="00DA3522">
        <w:rPr>
          <w:u w:val="single"/>
        </w:rPr>
        <w:t>function</w:t>
      </w:r>
      <w:r w:rsidRPr="00DA3522">
        <w:t xml:space="preserve">. </w:t>
      </w:r>
    </w:p>
    <w:p w14:paraId="40B9921F" w14:textId="3A2B562E" w:rsidR="000905A4" w:rsidRPr="00DA3522" w:rsidRDefault="000905A4" w:rsidP="000905A4">
      <w:pPr>
        <w:pStyle w:val="Heading4"/>
      </w:pPr>
      <w:r>
        <w:t xml:space="preserve">b. </w:t>
      </w:r>
      <w:r w:rsidR="002C0D5D" w:rsidRPr="002C0D5D">
        <w:rPr>
          <w:u w:val="single"/>
        </w:rPr>
        <w:t>Negation</w:t>
      </w:r>
      <w:r w:rsidRPr="00DA3522">
        <w:t xml:space="preserve">---a </w:t>
      </w:r>
      <w:r w:rsidRPr="00DA3522">
        <w:rPr>
          <w:u w:val="single"/>
        </w:rPr>
        <w:t>textual</w:t>
      </w:r>
      <w:r w:rsidRPr="00DA3522">
        <w:t xml:space="preserve"> test would say </w:t>
      </w:r>
      <w:r w:rsidRPr="00DA3522">
        <w:rPr>
          <w:u w:val="single"/>
        </w:rPr>
        <w:t>banning</w:t>
      </w:r>
      <w:r w:rsidRPr="00DA3522">
        <w:t xml:space="preserve"> the plan </w:t>
      </w:r>
      <w:r w:rsidRPr="00DA3522">
        <w:rPr>
          <w:u w:val="single"/>
        </w:rPr>
        <w:t>doesn’t disprove it</w:t>
      </w:r>
      <w:r w:rsidRPr="00DA3522">
        <w:t xml:space="preserve"> because it includes the words! That proves it’s </w:t>
      </w:r>
      <w:r w:rsidRPr="00DA3522">
        <w:rPr>
          <w:u w:val="single"/>
        </w:rPr>
        <w:t xml:space="preserve">semantic </w:t>
      </w:r>
      <w:r>
        <w:rPr>
          <w:u w:val="single"/>
        </w:rPr>
        <w:t>nonsense</w:t>
      </w:r>
      <w:r w:rsidRPr="00DA3522">
        <w:t xml:space="preserve"> not a real metric for negation. </w:t>
      </w:r>
    </w:p>
    <w:p w14:paraId="2A277C71" w14:textId="47309A52" w:rsidR="000905A4" w:rsidRPr="00DA3522" w:rsidRDefault="000905A4" w:rsidP="000905A4">
      <w:pPr>
        <w:pStyle w:val="Heading4"/>
      </w:pPr>
      <w:r>
        <w:t xml:space="preserve">c. </w:t>
      </w:r>
      <w:r w:rsidR="002C0D5D" w:rsidRPr="002C0D5D">
        <w:rPr>
          <w:u w:val="single"/>
        </w:rPr>
        <w:t>Not real world</w:t>
      </w:r>
      <w:r w:rsidRPr="00DA3522">
        <w:t xml:space="preserve">---decision-makers look at </w:t>
      </w:r>
      <w:r w:rsidRPr="00DA3522">
        <w:rPr>
          <w:u w:val="single"/>
        </w:rPr>
        <w:t>functional</w:t>
      </w:r>
      <w:r w:rsidRPr="00DA3522">
        <w:t xml:space="preserve"> compatibility; </w:t>
      </w:r>
      <w:r w:rsidRPr="00DA3522">
        <w:rPr>
          <w:u w:val="single"/>
        </w:rPr>
        <w:t>none</w:t>
      </w:r>
      <w:r w:rsidRPr="00DA3522">
        <w:t xml:space="preserve"> would look at </w:t>
      </w:r>
      <w:r w:rsidRPr="00DA3522">
        <w:rPr>
          <w:u w:val="single"/>
        </w:rPr>
        <w:t>text in a vacuum</w:t>
      </w:r>
      <w:r w:rsidRPr="00DA3522">
        <w:t xml:space="preserve">. Anything else </w:t>
      </w:r>
      <w:r w:rsidRPr="00DA3522">
        <w:rPr>
          <w:u w:val="single"/>
        </w:rPr>
        <w:t>nukes research</w:t>
      </w:r>
      <w:r w:rsidRPr="00DA3522">
        <w:t xml:space="preserve"> by divorcing </w:t>
      </w:r>
      <w:r w:rsidRPr="00DA3522">
        <w:rPr>
          <w:u w:val="single"/>
        </w:rPr>
        <w:t>arguments</w:t>
      </w:r>
      <w:r w:rsidRPr="00DA3522">
        <w:t xml:space="preserve"> from the lit base. </w:t>
      </w:r>
    </w:p>
    <w:p w14:paraId="47DDB1F9" w14:textId="4C11D76A" w:rsidR="000905A4" w:rsidRPr="00DA3522" w:rsidRDefault="000905A4" w:rsidP="000905A4">
      <w:pPr>
        <w:pStyle w:val="Heading4"/>
      </w:pPr>
      <w:r>
        <w:t xml:space="preserve">d. </w:t>
      </w:r>
      <w:r w:rsidR="002C0D5D" w:rsidRPr="002C0D5D">
        <w:rPr>
          <w:u w:val="single"/>
        </w:rPr>
        <w:t>Ground</w:t>
      </w:r>
      <w:r w:rsidRPr="00DA3522">
        <w:t xml:space="preserve">---their standard says any policy with the plan’s </w:t>
      </w:r>
      <w:r w:rsidRPr="00DA3522">
        <w:rPr>
          <w:u w:val="single"/>
        </w:rPr>
        <w:t>words</w:t>
      </w:r>
      <w:r w:rsidRPr="00DA3522">
        <w:t xml:space="preserve"> justifies an </w:t>
      </w:r>
      <w:r w:rsidR="008E6595">
        <w:t>aff</w:t>
      </w:r>
      <w:r w:rsidRPr="00DA3522">
        <w:t xml:space="preserve"> ballot---justifies </w:t>
      </w:r>
      <w:r w:rsidRPr="00DA3522">
        <w:rPr>
          <w:u w:val="single"/>
        </w:rPr>
        <w:t>rearranging</w:t>
      </w:r>
      <w:r w:rsidRPr="00DA3522">
        <w:t xml:space="preserve"> the plan to avoid a DA link. </w:t>
      </w:r>
    </w:p>
    <w:p w14:paraId="32D68591" w14:textId="101EC63F" w:rsidR="000905A4" w:rsidRPr="00DA3522" w:rsidRDefault="000905A4" w:rsidP="000905A4">
      <w:pPr>
        <w:pStyle w:val="Heading4"/>
      </w:pPr>
      <w:r>
        <w:t xml:space="preserve">e. </w:t>
      </w:r>
      <w:r w:rsidRPr="00DA3522">
        <w:t xml:space="preserve">Doesn’t cause bad CPs---vote against Consult or Delay on </w:t>
      </w:r>
      <w:r w:rsidRPr="00DA3522">
        <w:rPr>
          <w:u w:val="single"/>
        </w:rPr>
        <w:t>theory</w:t>
      </w:r>
      <w:r w:rsidRPr="00DA3522">
        <w:t xml:space="preserve"> AND by endorsing </w:t>
      </w:r>
      <w:r w:rsidRPr="00DA3522">
        <w:rPr>
          <w:u w:val="single"/>
        </w:rPr>
        <w:t>functional</w:t>
      </w:r>
      <w:r w:rsidRPr="00DA3522">
        <w:t xml:space="preserve"> definitions that exclude certainty and immediacy. </w:t>
      </w:r>
    </w:p>
    <w:p w14:paraId="61108D4E" w14:textId="77777777" w:rsidR="000905A4" w:rsidRPr="000905A4" w:rsidRDefault="000905A4" w:rsidP="000905A4"/>
    <w:p w14:paraId="1F67EF89" w14:textId="328A7920" w:rsidR="007F2BF5" w:rsidRPr="008B1190" w:rsidRDefault="007F2BF5" w:rsidP="007F2BF5">
      <w:pPr>
        <w:pStyle w:val="Heading3"/>
        <w:rPr>
          <w:rFonts w:cs="Times New Roman"/>
        </w:rPr>
      </w:pPr>
      <w:r w:rsidRPr="008B1190">
        <w:rPr>
          <w:rFonts w:cs="Times New Roman"/>
        </w:rPr>
        <w:t>AT: Perm Plan Through Process---2NC</w:t>
      </w:r>
    </w:p>
    <w:p w14:paraId="715D1DFA" w14:textId="25C65F5A" w:rsidR="007F2BF5" w:rsidRPr="008B1190" w:rsidRDefault="000905A4" w:rsidP="007F2BF5">
      <w:pPr>
        <w:pStyle w:val="Heading4"/>
      </w:pPr>
      <w:r>
        <w:t xml:space="preserve">1. </w:t>
      </w:r>
      <w:r w:rsidR="007F2BF5" w:rsidRPr="008B1190">
        <w:t xml:space="preserve">‘Plan through the process…’ is </w:t>
      </w:r>
      <w:r w:rsidR="007F2BF5" w:rsidRPr="008B1190">
        <w:rPr>
          <w:u w:val="single"/>
        </w:rPr>
        <w:t>incoherent</w:t>
      </w:r>
      <w:r w:rsidR="007F2BF5" w:rsidRPr="008B1190">
        <w:t xml:space="preserve">---this </w:t>
      </w:r>
      <w:r w:rsidR="007F2BF5" w:rsidRPr="008B1190">
        <w:rPr>
          <w:u w:val="single"/>
        </w:rPr>
        <w:t>isn’t</w:t>
      </w:r>
      <w:r w:rsidR="007F2BF5" w:rsidRPr="008B1190">
        <w:t xml:space="preserve"> a possible process for the plan and topical action is </w:t>
      </w:r>
      <w:r w:rsidR="007F2BF5" w:rsidRPr="008B1190">
        <w:rPr>
          <w:u w:val="single"/>
        </w:rPr>
        <w:t>never</w:t>
      </w:r>
      <w:r w:rsidR="007F2BF5" w:rsidRPr="008B1190">
        <w:t xml:space="preserve"> a mandate of the CP. </w:t>
      </w:r>
      <w:r w:rsidR="007F2BF5">
        <w:t>OLRC codification</w:t>
      </w:r>
      <w:r w:rsidR="007F2BF5" w:rsidRPr="008B1190">
        <w:t xml:space="preserve"> is an </w:t>
      </w:r>
      <w:r w:rsidR="007F2BF5" w:rsidRPr="008B1190">
        <w:rPr>
          <w:u w:val="single"/>
        </w:rPr>
        <w:t>alternative</w:t>
      </w:r>
      <w:r w:rsidR="007F2BF5" w:rsidRPr="008B1190">
        <w:t xml:space="preserve"> to expanding the scope of core antitrust laws that leaves them untouched. </w:t>
      </w:r>
    </w:p>
    <w:p w14:paraId="1C53FD67" w14:textId="758E3937" w:rsidR="007F2BF5" w:rsidRPr="00455780" w:rsidRDefault="000905A4" w:rsidP="007F2BF5">
      <w:pPr>
        <w:pStyle w:val="Heading4"/>
      </w:pPr>
      <w:r>
        <w:t xml:space="preserve">2. </w:t>
      </w:r>
      <w:r w:rsidR="007F2BF5" w:rsidRPr="008B1190">
        <w:t xml:space="preserve">It’s really just ‘do the CP’, answered by our arguments there. If it means </w:t>
      </w:r>
      <w:r w:rsidR="007F2BF5" w:rsidRPr="008B1190">
        <w:rPr>
          <w:u w:val="single"/>
        </w:rPr>
        <w:t>anything else</w:t>
      </w:r>
      <w:r w:rsidR="007F2BF5" w:rsidRPr="008B1190">
        <w:t xml:space="preserve">, it’s </w:t>
      </w:r>
      <w:r w:rsidR="007F2BF5" w:rsidRPr="008B1190">
        <w:rPr>
          <w:u w:val="single"/>
        </w:rPr>
        <w:t>vague</w:t>
      </w:r>
      <w:r w:rsidR="007F2BF5" w:rsidRPr="008B1190">
        <w:t xml:space="preserve"> and </w:t>
      </w:r>
      <w:r w:rsidR="007F2BF5" w:rsidRPr="008B1190">
        <w:rPr>
          <w:u w:val="single"/>
        </w:rPr>
        <w:t>shifting</w:t>
      </w:r>
      <w:r w:rsidR="007F2BF5" w:rsidRPr="008B1190">
        <w:t xml:space="preserve"> and should be rejected because </w:t>
      </w:r>
      <w:r w:rsidR="007F2BF5" w:rsidRPr="008B1190">
        <w:rPr>
          <w:u w:val="single"/>
        </w:rPr>
        <w:t>sandbagging</w:t>
      </w:r>
      <w:r w:rsidR="007F2BF5" w:rsidRPr="008B1190">
        <w:t xml:space="preserve"> destroys </w:t>
      </w:r>
      <w:r w:rsidR="007F2BF5" w:rsidRPr="008B1190">
        <w:rPr>
          <w:u w:val="single"/>
        </w:rPr>
        <w:t>block strategy</w:t>
      </w:r>
      <w:r w:rsidR="007F2BF5" w:rsidRPr="008B1190">
        <w:t>.</w:t>
      </w:r>
    </w:p>
    <w:p w14:paraId="5D2D1C60" w14:textId="77777777" w:rsidR="007F2BF5" w:rsidRDefault="007F2BF5" w:rsidP="007F2BF5">
      <w:pPr>
        <w:pStyle w:val="Heading1"/>
      </w:pPr>
      <w:r>
        <w:t>Net Benefits</w:t>
      </w:r>
    </w:p>
    <w:p w14:paraId="26A6856A" w14:textId="77777777" w:rsidR="007F2BF5" w:rsidRDefault="007F2BF5" w:rsidP="007F2BF5">
      <w:pPr>
        <w:pStyle w:val="Heading2"/>
      </w:pPr>
      <w:r>
        <w:t>Avoids Clog</w:t>
      </w:r>
    </w:p>
    <w:p w14:paraId="5D58F49E" w14:textId="77777777" w:rsidR="007F2BF5" w:rsidRDefault="007F2BF5" w:rsidP="007F2BF5">
      <w:pPr>
        <w:pStyle w:val="Heading3"/>
      </w:pPr>
      <w:r>
        <w:t>Avoids Clog---2NC</w:t>
      </w:r>
    </w:p>
    <w:p w14:paraId="38AD4BAF" w14:textId="77777777" w:rsidR="007F2BF5" w:rsidRPr="00C85E91" w:rsidRDefault="007F2BF5" w:rsidP="007F2BF5">
      <w:pPr>
        <w:pStyle w:val="Heading4"/>
      </w:pPr>
      <w:r>
        <w:t xml:space="preserve">The CP </w:t>
      </w:r>
      <w:r>
        <w:rPr>
          <w:u w:val="single"/>
        </w:rPr>
        <w:t>avoids clog</w:t>
      </w:r>
      <w:r>
        <w:t xml:space="preserve">---it replaces </w:t>
      </w:r>
      <w:r>
        <w:rPr>
          <w:u w:val="single"/>
        </w:rPr>
        <w:t>judicial workload</w:t>
      </w:r>
      <w:r>
        <w:t xml:space="preserve"> in crafting tests for statutory interpretation with </w:t>
      </w:r>
      <w:r>
        <w:rPr>
          <w:u w:val="single"/>
        </w:rPr>
        <w:t>direct Congressional clarification</w:t>
      </w:r>
      <w:r>
        <w:t xml:space="preserve">, AND </w:t>
      </w:r>
      <w:r>
        <w:rPr>
          <w:u w:val="single"/>
        </w:rPr>
        <w:t>maps out</w:t>
      </w:r>
      <w:r>
        <w:t xml:space="preserve"> optimal interpretation for the </w:t>
      </w:r>
      <w:r>
        <w:rPr>
          <w:u w:val="single"/>
        </w:rPr>
        <w:t>future</w:t>
      </w:r>
      <w:r>
        <w:t xml:space="preserve">, making it efficient. </w:t>
      </w:r>
    </w:p>
    <w:p w14:paraId="6B3D3CD5" w14:textId="77777777" w:rsidR="007F2BF5" w:rsidRPr="000B0F84" w:rsidRDefault="007F2BF5" w:rsidP="007F2BF5">
      <w:r>
        <w:t xml:space="preserve">Robert A. </w:t>
      </w:r>
      <w:r w:rsidRPr="000B0F84">
        <w:rPr>
          <w:rStyle w:val="Style13ptBold"/>
        </w:rPr>
        <w:t>Katzmann 95</w:t>
      </w:r>
      <w:r>
        <w:t>, Walsh Professor of American Government and Professor of Law, Georgetown University; President, Governance Institute; and Visiting Fellow, Brookings Institution, “Making Sense of Congressional Intent: Statutory Interpretation and Welfare Policy,” 104 Yale L.J. 2345, June 1995, WestLaw</w:t>
      </w:r>
    </w:p>
    <w:p w14:paraId="2753A36D" w14:textId="77777777" w:rsidR="007F2BF5" w:rsidRPr="00E23D0E" w:rsidRDefault="007F2BF5" w:rsidP="007F2BF5">
      <w:pPr>
        <w:rPr>
          <w:sz w:val="16"/>
        </w:rPr>
      </w:pPr>
      <w:r w:rsidRPr="00E23D0E">
        <w:rPr>
          <w:sz w:val="16"/>
        </w:rPr>
        <w:t>C. Statutory Revision</w:t>
      </w:r>
    </w:p>
    <w:p w14:paraId="4EB16397" w14:textId="77777777" w:rsidR="007F2BF5" w:rsidRPr="00E23D0E" w:rsidRDefault="007F2BF5" w:rsidP="007F2BF5">
      <w:pPr>
        <w:rPr>
          <w:sz w:val="16"/>
        </w:rPr>
      </w:pPr>
      <w:r w:rsidRPr="005B4387">
        <w:rPr>
          <w:rStyle w:val="StyleUnderline"/>
          <w:highlight w:val="yellow"/>
        </w:rPr>
        <w:t xml:space="preserve">As Congress </w:t>
      </w:r>
      <w:r w:rsidRPr="005B4387">
        <w:rPr>
          <w:rStyle w:val="Emphasis"/>
          <w:highlight w:val="yellow"/>
        </w:rPr>
        <w:t>revises</w:t>
      </w:r>
      <w:r w:rsidRPr="005B4387">
        <w:rPr>
          <w:rStyle w:val="StyleUnderline"/>
          <w:highlight w:val="yellow"/>
        </w:rPr>
        <w:t xml:space="preserve"> statutes, it might </w:t>
      </w:r>
      <w:r w:rsidRPr="005B4387">
        <w:rPr>
          <w:rStyle w:val="Emphasis"/>
          <w:highlight w:val="yellow"/>
        </w:rPr>
        <w:t>draw</w:t>
      </w:r>
      <w:r w:rsidRPr="001521A5">
        <w:rPr>
          <w:rStyle w:val="StyleUnderline"/>
        </w:rPr>
        <w:t xml:space="preserve"> up</w:t>
      </w:r>
      <w:r w:rsidRPr="005B4387">
        <w:rPr>
          <w:rStyle w:val="Emphasis"/>
          <w:highlight w:val="yellow"/>
        </w:rPr>
        <w:t>on</w:t>
      </w:r>
      <w:r w:rsidRPr="001521A5">
        <w:rPr>
          <w:rStyle w:val="StyleUnderline"/>
        </w:rPr>
        <w:t xml:space="preserve"> the </w:t>
      </w:r>
      <w:r w:rsidRPr="001521A5">
        <w:rPr>
          <w:rStyle w:val="Emphasis"/>
        </w:rPr>
        <w:t xml:space="preserve">experience of </w:t>
      </w:r>
      <w:r w:rsidRPr="005B4387">
        <w:rPr>
          <w:rStyle w:val="Emphasis"/>
          <w:highlight w:val="yellow"/>
        </w:rPr>
        <w:t>courts</w:t>
      </w:r>
      <w:r w:rsidRPr="005B4387">
        <w:rPr>
          <w:rStyle w:val="StyleUnderline"/>
          <w:highlight w:val="yellow"/>
        </w:rPr>
        <w:t xml:space="preserve"> charged with</w:t>
      </w:r>
      <w:r w:rsidRPr="001521A5">
        <w:rPr>
          <w:rStyle w:val="StyleUnderline"/>
        </w:rPr>
        <w:t xml:space="preserve"> </w:t>
      </w:r>
      <w:r w:rsidRPr="005B4387">
        <w:rPr>
          <w:rStyle w:val="Emphasis"/>
          <w:highlight w:val="yellow"/>
        </w:rPr>
        <w:t>interpreting</w:t>
      </w:r>
      <w:r w:rsidRPr="001521A5">
        <w:rPr>
          <w:rStyle w:val="Emphasis"/>
        </w:rPr>
        <w:t xml:space="preserve"> its </w:t>
      </w:r>
      <w:r w:rsidRPr="005B4387">
        <w:rPr>
          <w:rStyle w:val="Emphasis"/>
          <w:highlight w:val="yellow"/>
        </w:rPr>
        <w:t>laws</w:t>
      </w:r>
      <w:r w:rsidRPr="00E23D0E">
        <w:rPr>
          <w:sz w:val="16"/>
        </w:rPr>
        <w:t>. For example, when a committee of Congress is considering revising a complex piece of legislation, it might be useful for judges experienced in interpreting statutes to testify as to the technical difficulties in discerning congressional meaning. Although the courts and Congress affect each other in many ways, uncertainty about the propriety of various kinds of communications inhibits useful input.120 Accordingly, the *2365 development and refinement of communications protocols between judges and legislators with regard to statutory revision would be helpful.121</w:t>
      </w:r>
    </w:p>
    <w:p w14:paraId="06466D47" w14:textId="77777777" w:rsidR="007F2BF5" w:rsidRPr="00E23D0E" w:rsidRDefault="007F2BF5" w:rsidP="007F2BF5">
      <w:pPr>
        <w:rPr>
          <w:sz w:val="16"/>
        </w:rPr>
      </w:pPr>
      <w:r w:rsidRPr="00E23D0E">
        <w:rPr>
          <w:sz w:val="16"/>
        </w:rPr>
        <w:t xml:space="preserve">Moreover, </w:t>
      </w:r>
      <w:r w:rsidRPr="001521A5">
        <w:rPr>
          <w:rStyle w:val="StyleUnderline"/>
        </w:rPr>
        <w:t xml:space="preserve">Congress would </w:t>
      </w:r>
      <w:r w:rsidRPr="001521A5">
        <w:rPr>
          <w:rStyle w:val="Emphasis"/>
        </w:rPr>
        <w:t>benefit from the states' experiences</w:t>
      </w:r>
      <w:r w:rsidRPr="00E23D0E">
        <w:rPr>
          <w:sz w:val="16"/>
        </w:rPr>
        <w:t xml:space="preserve"> </w:t>
      </w:r>
      <w:r w:rsidRPr="001521A5">
        <w:rPr>
          <w:rStyle w:val="StyleUnderline"/>
        </w:rPr>
        <w:t>with</w:t>
      </w:r>
      <w:r w:rsidRPr="00E23D0E">
        <w:rPr>
          <w:sz w:val="16"/>
        </w:rPr>
        <w:t xml:space="preserve"> </w:t>
      </w:r>
      <w:r w:rsidRPr="001521A5">
        <w:rPr>
          <w:rStyle w:val="Emphasis"/>
        </w:rPr>
        <w:t>law revision commissions</w:t>
      </w:r>
      <w:r w:rsidRPr="00E23D0E">
        <w:rPr>
          <w:sz w:val="16"/>
        </w:rPr>
        <w:t xml:space="preserve"> that provide for the orderly evaluation of statutes by bringing together representatives of all three branches.122 It would also be worthwhile to develop mechanisms to facilitate the congressional resolution of conflicts among the circuits with respect to legislative meaning, as Justice Stevens123 and Judge Wilfred Feinberg124 have recommended. Then Judge Ruth Bader </w:t>
      </w:r>
      <w:r w:rsidRPr="005B4387">
        <w:rPr>
          <w:rStyle w:val="Emphasis"/>
          <w:highlight w:val="yellow"/>
        </w:rPr>
        <w:t>Ginsburg</w:t>
      </w:r>
      <w:r w:rsidRPr="00E23D0E">
        <w:rPr>
          <w:sz w:val="16"/>
        </w:rPr>
        <w:t xml:space="preserve"> </w:t>
      </w:r>
      <w:r w:rsidRPr="001521A5">
        <w:rPr>
          <w:rStyle w:val="StyleUnderline"/>
        </w:rPr>
        <w:t>and</w:t>
      </w:r>
      <w:r w:rsidRPr="00E23D0E">
        <w:rPr>
          <w:sz w:val="16"/>
        </w:rPr>
        <w:t xml:space="preserve"> her coauthor Peter </w:t>
      </w:r>
      <w:r w:rsidRPr="001521A5">
        <w:rPr>
          <w:rStyle w:val="Emphasis"/>
        </w:rPr>
        <w:t>Huber</w:t>
      </w:r>
      <w:r w:rsidRPr="00E23D0E">
        <w:rPr>
          <w:sz w:val="16"/>
        </w:rPr>
        <w:t xml:space="preserve"> </w:t>
      </w:r>
      <w:r w:rsidRPr="005B4387">
        <w:rPr>
          <w:rStyle w:val="StyleUnderline"/>
          <w:highlight w:val="yellow"/>
        </w:rPr>
        <w:t>advanced</w:t>
      </w:r>
      <w:r w:rsidRPr="001521A5">
        <w:rPr>
          <w:rStyle w:val="StyleUnderline"/>
        </w:rPr>
        <w:t xml:space="preserve"> the idea that </w:t>
      </w:r>
      <w:r w:rsidRPr="005B4387">
        <w:rPr>
          <w:rStyle w:val="StyleUnderline"/>
          <w:highlight w:val="yellow"/>
        </w:rPr>
        <w:t>a “</w:t>
      </w:r>
      <w:r w:rsidRPr="005B4387">
        <w:rPr>
          <w:rStyle w:val="Emphasis"/>
          <w:highlight w:val="yellow"/>
        </w:rPr>
        <w:t>second look</w:t>
      </w:r>
      <w:r w:rsidRPr="001521A5">
        <w:rPr>
          <w:rStyle w:val="Emphasis"/>
        </w:rPr>
        <w:t xml:space="preserve"> at laws</w:t>
      </w:r>
      <w:r w:rsidRPr="001521A5">
        <w:rPr>
          <w:rStyle w:val="StyleUnderline"/>
        </w:rPr>
        <w:t>”</w:t>
      </w:r>
      <w:r w:rsidRPr="00E23D0E">
        <w:rPr>
          <w:sz w:val="16"/>
        </w:rPr>
        <w:t xml:space="preserve"> committee </w:t>
      </w:r>
      <w:r w:rsidRPr="001521A5">
        <w:rPr>
          <w:rStyle w:val="StyleUnderline"/>
        </w:rPr>
        <w:t xml:space="preserve">be formed, </w:t>
      </w:r>
      <w:r w:rsidRPr="005B4387">
        <w:rPr>
          <w:rStyle w:val="StyleUnderline"/>
          <w:highlight w:val="yellow"/>
        </w:rPr>
        <w:t>and that</w:t>
      </w:r>
      <w:r w:rsidRPr="001521A5">
        <w:rPr>
          <w:rStyle w:val="StyleUnderline"/>
        </w:rPr>
        <w:t xml:space="preserve"> the</w:t>
      </w:r>
      <w:r w:rsidRPr="00E23D0E">
        <w:rPr>
          <w:sz w:val="16"/>
        </w:rPr>
        <w:t xml:space="preserve"> </w:t>
      </w:r>
      <w:r w:rsidRPr="005B4387">
        <w:rPr>
          <w:rStyle w:val="Emphasis"/>
          <w:highlight w:val="yellow"/>
        </w:rPr>
        <w:t>O</w:t>
      </w:r>
      <w:r w:rsidRPr="00E23D0E">
        <w:rPr>
          <w:sz w:val="16"/>
        </w:rPr>
        <w:t xml:space="preserve">ffice of </w:t>
      </w:r>
      <w:r w:rsidRPr="005B4387">
        <w:rPr>
          <w:rStyle w:val="Emphasis"/>
          <w:highlight w:val="yellow"/>
        </w:rPr>
        <w:t>L</w:t>
      </w:r>
      <w:r w:rsidRPr="00E23D0E">
        <w:rPr>
          <w:sz w:val="16"/>
        </w:rPr>
        <w:t xml:space="preserve">aw </w:t>
      </w:r>
      <w:r w:rsidRPr="005B4387">
        <w:rPr>
          <w:rStyle w:val="Emphasis"/>
          <w:highlight w:val="yellow"/>
        </w:rPr>
        <w:t>R</w:t>
      </w:r>
      <w:r w:rsidRPr="00E23D0E">
        <w:rPr>
          <w:sz w:val="16"/>
        </w:rPr>
        <w:t xml:space="preserve">evision </w:t>
      </w:r>
      <w:r w:rsidRPr="005B4387">
        <w:rPr>
          <w:rStyle w:val="Emphasis"/>
          <w:highlight w:val="yellow"/>
        </w:rPr>
        <w:t>C</w:t>
      </w:r>
      <w:r w:rsidRPr="00E23D0E">
        <w:rPr>
          <w:sz w:val="16"/>
        </w:rPr>
        <w:t xml:space="preserve">ounsel </w:t>
      </w:r>
      <w:r w:rsidRPr="005B4387">
        <w:rPr>
          <w:rStyle w:val="StyleUnderline"/>
          <w:highlight w:val="yellow"/>
        </w:rPr>
        <w:t>assist in</w:t>
      </w:r>
      <w:r w:rsidRPr="005B4387">
        <w:rPr>
          <w:sz w:val="16"/>
          <w:highlight w:val="yellow"/>
        </w:rPr>
        <w:t xml:space="preserve"> </w:t>
      </w:r>
      <w:r w:rsidRPr="005B4387">
        <w:rPr>
          <w:rStyle w:val="Emphasis"/>
          <w:highlight w:val="yellow"/>
        </w:rPr>
        <w:t>“statutory reexamination and repair.”</w:t>
      </w:r>
      <w:r w:rsidRPr="00E23D0E">
        <w:rPr>
          <w:sz w:val="16"/>
        </w:rPr>
        <w:t>125 Judge Frank M. Coffin suggested that an entity within the judiciary gather and sift judicial opinions with suggestions for the legislative branch and send them to the Hill,126 a view endorsed more recently by Judge James L. Oakes of the U.S. Court of Appeals for the Second Circuit.127</w:t>
      </w:r>
    </w:p>
    <w:p w14:paraId="56DAF2F7" w14:textId="77777777" w:rsidR="007F2BF5" w:rsidRPr="00E23D0E" w:rsidRDefault="007F2BF5" w:rsidP="007F2BF5">
      <w:pPr>
        <w:rPr>
          <w:sz w:val="16"/>
        </w:rPr>
      </w:pPr>
      <w:r w:rsidRPr="00E23D0E">
        <w:rPr>
          <w:sz w:val="16"/>
        </w:rPr>
        <w:t>A practical component of this effort to make the process of statutory revision more rational is a pilot project, which the Governance Institute began at the invitation of the judges of the U.S. Court of Appeals for the D.C. Circuit.128 In that work, we helped design a system of collecting, sorting, and circulating statutory opinions of the D.C. Circuit to relevant congressional committees for legislative consideration.</w:t>
      </w:r>
    </w:p>
    <w:p w14:paraId="28A7D416" w14:textId="77777777" w:rsidR="007F2BF5" w:rsidRPr="00E23D0E" w:rsidRDefault="007F2BF5" w:rsidP="007F2BF5">
      <w:pPr>
        <w:rPr>
          <w:sz w:val="16"/>
        </w:rPr>
      </w:pPr>
      <w:r w:rsidRPr="00E23D0E">
        <w:rPr>
          <w:sz w:val="16"/>
        </w:rPr>
        <w:t xml:space="preserve">In the effort to help close the gap between those who produce legislative history and those who digest it, Judge Coffin and I conducted a study to determine how judicial decisions identifying problems in legislation are examined by Congress.129 We found that </w:t>
      </w:r>
      <w:r w:rsidRPr="001521A5">
        <w:rPr>
          <w:rStyle w:val="StyleUnderline"/>
        </w:rPr>
        <w:t xml:space="preserve">in </w:t>
      </w:r>
      <w:r w:rsidRPr="001521A5">
        <w:rPr>
          <w:rStyle w:val="Emphasis"/>
        </w:rPr>
        <w:t>most cases</w:t>
      </w:r>
      <w:r w:rsidRPr="00E23D0E">
        <w:rPr>
          <w:sz w:val="16"/>
        </w:rPr>
        <w:t xml:space="preserve">, except for major *2366 ones or those in which a losing party seeks legislative relief, </w:t>
      </w:r>
      <w:r w:rsidRPr="001521A5">
        <w:rPr>
          <w:rStyle w:val="StyleUnderline"/>
        </w:rPr>
        <w:t>congressional staffs are generally</w:t>
      </w:r>
      <w:r w:rsidRPr="00E23D0E">
        <w:rPr>
          <w:sz w:val="16"/>
        </w:rPr>
        <w:t xml:space="preserve"> </w:t>
      </w:r>
      <w:r w:rsidRPr="001521A5">
        <w:rPr>
          <w:rStyle w:val="Emphasis"/>
        </w:rPr>
        <w:t>unaware</w:t>
      </w:r>
      <w:r w:rsidRPr="00E23D0E">
        <w:rPr>
          <w:sz w:val="16"/>
        </w:rPr>
        <w:t xml:space="preserve"> </w:t>
      </w:r>
      <w:r w:rsidRPr="001521A5">
        <w:rPr>
          <w:rStyle w:val="StyleUnderline"/>
        </w:rPr>
        <w:t>of</w:t>
      </w:r>
      <w:r w:rsidRPr="00E23D0E">
        <w:rPr>
          <w:sz w:val="16"/>
        </w:rPr>
        <w:t xml:space="preserve"> circuit </w:t>
      </w:r>
      <w:r w:rsidRPr="001521A5">
        <w:rPr>
          <w:rStyle w:val="Emphasis"/>
        </w:rPr>
        <w:t>court rulings</w:t>
      </w:r>
      <w:r w:rsidRPr="00E23D0E">
        <w:rPr>
          <w:sz w:val="16"/>
        </w:rPr>
        <w:t>. Having determined that staffs wanted to be informed of relevant opinions, the Governance Institute, in close collaboration with then Chief Judge Mikva, proceeded to work out an arrangement with the House of Representatives and the Senate whereby offices in each chamber would receive the opinions and transmit them to the relevant committees.130 Other circuits-the First, Third, Seventh, and Tenth-have joined this initiative, with others expected to become a part as well. In its report to the Judicial Conference, the Committee on Long Range Planning recommended that “ a ll courts of appeal should be encouraged to participate in the pilot project.”131 Recently, the Joint Committee on the Organization of Congress endorsed our enterprise.132</w:t>
      </w:r>
    </w:p>
    <w:p w14:paraId="4980081D" w14:textId="77777777" w:rsidR="007F2BF5" w:rsidRPr="00E23D0E" w:rsidRDefault="007F2BF5" w:rsidP="007F2BF5">
      <w:pPr>
        <w:rPr>
          <w:sz w:val="16"/>
        </w:rPr>
      </w:pPr>
      <w:r w:rsidRPr="005B4387">
        <w:rPr>
          <w:rStyle w:val="Emphasis"/>
          <w:highlight w:val="yellow"/>
        </w:rPr>
        <w:t>Both branches benefit</w:t>
      </w:r>
      <w:r w:rsidRPr="00E23D0E">
        <w:rPr>
          <w:sz w:val="16"/>
        </w:rPr>
        <w:t xml:space="preserve"> from this project. Congress will have an enhanced appreciation for the judiciary's work, and </w:t>
      </w:r>
      <w:r w:rsidRPr="00E23D0E">
        <w:rPr>
          <w:rStyle w:val="StyleUnderline"/>
        </w:rPr>
        <w:t>the</w:t>
      </w:r>
      <w:r w:rsidRPr="00E23D0E">
        <w:rPr>
          <w:sz w:val="16"/>
        </w:rPr>
        <w:t xml:space="preserve"> </w:t>
      </w:r>
      <w:r w:rsidRPr="005B4387">
        <w:rPr>
          <w:rStyle w:val="Emphasis"/>
          <w:highlight w:val="yellow"/>
        </w:rPr>
        <w:t>courts' workload</w:t>
      </w:r>
      <w:r w:rsidRPr="005B4387">
        <w:rPr>
          <w:sz w:val="16"/>
          <w:highlight w:val="yellow"/>
        </w:rPr>
        <w:t xml:space="preserve"> </w:t>
      </w:r>
      <w:r w:rsidRPr="005B4387">
        <w:rPr>
          <w:rStyle w:val="StyleUnderline"/>
          <w:highlight w:val="yellow"/>
        </w:rPr>
        <w:t>may be</w:t>
      </w:r>
      <w:r w:rsidRPr="00E23D0E">
        <w:rPr>
          <w:sz w:val="16"/>
        </w:rPr>
        <w:t xml:space="preserve"> somewhat </w:t>
      </w:r>
      <w:r w:rsidRPr="005B4387">
        <w:rPr>
          <w:rStyle w:val="Emphasis"/>
          <w:highlight w:val="yellow"/>
        </w:rPr>
        <w:t>reduced</w:t>
      </w:r>
      <w:r w:rsidRPr="005B4387">
        <w:rPr>
          <w:sz w:val="16"/>
          <w:highlight w:val="yellow"/>
        </w:rPr>
        <w:t xml:space="preserve"> </w:t>
      </w:r>
      <w:r w:rsidRPr="005B4387">
        <w:rPr>
          <w:rStyle w:val="StyleUnderline"/>
          <w:highlight w:val="yellow"/>
        </w:rPr>
        <w:t>if</w:t>
      </w:r>
      <w:r w:rsidRPr="005B4387">
        <w:rPr>
          <w:sz w:val="16"/>
          <w:highlight w:val="yellow"/>
        </w:rPr>
        <w:t xml:space="preserve"> </w:t>
      </w:r>
      <w:r w:rsidRPr="005B4387">
        <w:rPr>
          <w:rStyle w:val="Emphasis"/>
          <w:highlight w:val="yellow"/>
        </w:rPr>
        <w:t>Congress</w:t>
      </w:r>
      <w:r w:rsidRPr="00E23D0E">
        <w:rPr>
          <w:sz w:val="16"/>
        </w:rPr>
        <w:t xml:space="preserve"> </w:t>
      </w:r>
      <w:r w:rsidRPr="00E23D0E">
        <w:rPr>
          <w:rStyle w:val="StyleUnderline"/>
        </w:rPr>
        <w:t xml:space="preserve">improves </w:t>
      </w:r>
      <w:r w:rsidRPr="00E23D0E">
        <w:rPr>
          <w:rStyle w:val="Emphasis"/>
        </w:rPr>
        <w:t>drafting</w:t>
      </w:r>
      <w:r w:rsidRPr="00E23D0E">
        <w:rPr>
          <w:rStyle w:val="StyleUnderline"/>
        </w:rPr>
        <w:t xml:space="preserve"> or </w:t>
      </w:r>
      <w:r w:rsidRPr="005B4387">
        <w:rPr>
          <w:rStyle w:val="Emphasis"/>
          <w:highlight w:val="yellow"/>
        </w:rPr>
        <w:t>resolves problems in statutes identified by the judiciary</w:t>
      </w:r>
      <w:r w:rsidRPr="00C85E91">
        <w:rPr>
          <w:rStyle w:val="StyleUnderline"/>
          <w:highlight w:val="yellow"/>
        </w:rPr>
        <w:t>. In</w:t>
      </w:r>
      <w:r w:rsidRPr="00E23D0E">
        <w:rPr>
          <w:sz w:val="16"/>
        </w:rPr>
        <w:t xml:space="preserve"> addition, </w:t>
      </w:r>
      <w:r w:rsidRPr="00E23D0E">
        <w:rPr>
          <w:rStyle w:val="StyleUnderline"/>
        </w:rPr>
        <w:t>as the</w:t>
      </w:r>
      <w:r w:rsidRPr="00E23D0E">
        <w:rPr>
          <w:sz w:val="16"/>
        </w:rPr>
        <w:t xml:space="preserve"> Governance </w:t>
      </w:r>
      <w:r w:rsidRPr="00E23D0E">
        <w:rPr>
          <w:rStyle w:val="StyleUnderline"/>
        </w:rPr>
        <w:t xml:space="preserve">Institute monitors </w:t>
      </w:r>
      <w:r w:rsidRPr="00C85E91">
        <w:rPr>
          <w:rStyle w:val="Emphasis"/>
          <w:highlight w:val="yellow"/>
        </w:rPr>
        <w:t>congressional reaction to</w:t>
      </w:r>
      <w:r w:rsidRPr="00E23D0E">
        <w:rPr>
          <w:rStyle w:val="Emphasis"/>
        </w:rPr>
        <w:t xml:space="preserve"> court </w:t>
      </w:r>
      <w:r w:rsidRPr="00C85E91">
        <w:rPr>
          <w:rStyle w:val="Emphasis"/>
          <w:highlight w:val="yellow"/>
        </w:rPr>
        <w:t>decisions</w:t>
      </w:r>
      <w:r w:rsidRPr="00C85E91">
        <w:rPr>
          <w:rStyle w:val="StyleUnderline"/>
          <w:highlight w:val="yellow"/>
        </w:rPr>
        <w:t>, we will have a</w:t>
      </w:r>
      <w:r w:rsidRPr="00E23D0E">
        <w:rPr>
          <w:rStyle w:val="StyleUnderline"/>
        </w:rPr>
        <w:t xml:space="preserve"> better </w:t>
      </w:r>
      <w:r w:rsidRPr="00C85E91">
        <w:rPr>
          <w:rStyle w:val="StyleUnderline"/>
          <w:highlight w:val="yellow"/>
        </w:rPr>
        <w:t xml:space="preserve">sense of </w:t>
      </w:r>
      <w:r w:rsidRPr="00C85E91">
        <w:rPr>
          <w:rStyle w:val="Emphasis"/>
          <w:highlight w:val="yellow"/>
        </w:rPr>
        <w:t>congressional views about judicial interpretation</w:t>
      </w:r>
      <w:r w:rsidRPr="00E23D0E">
        <w:rPr>
          <w:sz w:val="16"/>
        </w:rPr>
        <w:t xml:space="preserve"> of statutes. As the Governance Institute analyzes the data from both the judiciary and Congress, and holds seminars involving all those who work with statutes, </w:t>
      </w:r>
      <w:r w:rsidRPr="00E23D0E">
        <w:rPr>
          <w:rStyle w:val="StyleUnderline"/>
        </w:rPr>
        <w:t>the objective</w:t>
      </w:r>
      <w:r w:rsidRPr="00E23D0E">
        <w:rPr>
          <w:sz w:val="16"/>
        </w:rPr>
        <w:t xml:space="preserve"> is </w:t>
      </w:r>
      <w:r w:rsidRPr="00C85E91">
        <w:rPr>
          <w:rStyle w:val="StyleUnderline"/>
          <w:highlight w:val="yellow"/>
        </w:rPr>
        <w:t>to</w:t>
      </w:r>
      <w:r w:rsidRPr="00C85E91">
        <w:rPr>
          <w:sz w:val="16"/>
          <w:highlight w:val="yellow"/>
        </w:rPr>
        <w:t xml:space="preserve"> </w:t>
      </w:r>
      <w:r w:rsidRPr="00C85E91">
        <w:rPr>
          <w:rStyle w:val="Emphasis"/>
          <w:highlight w:val="yellow"/>
        </w:rPr>
        <w:t>upgrade</w:t>
      </w:r>
      <w:r w:rsidRPr="00E23D0E">
        <w:rPr>
          <w:sz w:val="16"/>
        </w:rPr>
        <w:t xml:space="preserve"> </w:t>
      </w:r>
      <w:r w:rsidRPr="00E23D0E">
        <w:rPr>
          <w:rStyle w:val="StyleUnderline"/>
        </w:rPr>
        <w:t>the</w:t>
      </w:r>
      <w:r w:rsidRPr="00E23D0E">
        <w:rPr>
          <w:sz w:val="16"/>
        </w:rPr>
        <w:t xml:space="preserve"> </w:t>
      </w:r>
      <w:r w:rsidRPr="00E23D0E">
        <w:rPr>
          <w:rStyle w:val="Emphasis"/>
        </w:rPr>
        <w:t>drafting</w:t>
      </w:r>
      <w:r w:rsidRPr="00E23D0E">
        <w:rPr>
          <w:sz w:val="16"/>
        </w:rPr>
        <w:t xml:space="preserve">, </w:t>
      </w:r>
      <w:r w:rsidRPr="00C85E91">
        <w:rPr>
          <w:rStyle w:val="Emphasis"/>
          <w:highlight w:val="yellow"/>
        </w:rPr>
        <w:t>interpretation</w:t>
      </w:r>
      <w:r w:rsidRPr="00E23D0E">
        <w:rPr>
          <w:sz w:val="16"/>
        </w:rPr>
        <w:t xml:space="preserve">, </w:t>
      </w:r>
      <w:r w:rsidRPr="00E23D0E">
        <w:rPr>
          <w:rStyle w:val="StyleUnderline"/>
        </w:rPr>
        <w:t>and</w:t>
      </w:r>
      <w:r w:rsidRPr="00E23D0E">
        <w:rPr>
          <w:sz w:val="16"/>
        </w:rPr>
        <w:t xml:space="preserve"> </w:t>
      </w:r>
      <w:r w:rsidRPr="00E23D0E">
        <w:rPr>
          <w:rStyle w:val="Emphasis"/>
        </w:rPr>
        <w:t xml:space="preserve">revision </w:t>
      </w:r>
      <w:r w:rsidRPr="00C85E91">
        <w:rPr>
          <w:rStyle w:val="Emphasis"/>
          <w:highlight w:val="yellow"/>
        </w:rPr>
        <w:t>of statutes</w:t>
      </w:r>
      <w:r w:rsidRPr="00E23D0E">
        <w:rPr>
          <w:sz w:val="16"/>
        </w:rPr>
        <w:t>-a purpose shared by the Legislative Counsels of both the House and Senate.133</w:t>
      </w:r>
    </w:p>
    <w:p w14:paraId="4FC41C3F" w14:textId="77777777" w:rsidR="007F2BF5" w:rsidRDefault="007F2BF5" w:rsidP="007F2BF5">
      <w:pPr>
        <w:pStyle w:val="Heading4"/>
      </w:pPr>
      <w:r>
        <w:t>It punts the statutory interpretation task to a Congressional agency</w:t>
      </w:r>
    </w:p>
    <w:p w14:paraId="317C8351" w14:textId="77777777" w:rsidR="007F2BF5" w:rsidRPr="000B0F84" w:rsidRDefault="007F2BF5" w:rsidP="007F2BF5">
      <w:r>
        <w:t xml:space="preserve">Harold H. </w:t>
      </w:r>
      <w:r w:rsidRPr="000B0F84">
        <w:rPr>
          <w:rStyle w:val="Style13ptBold"/>
        </w:rPr>
        <w:t>Bruff 89</w:t>
      </w:r>
      <w:r>
        <w:t>, John S. Redditt Professor of Law, The University of Texas School of Law, “Public Programs, Private Deciders; The Constitutionality of Arbitration in Federal Programs,” 67 Tex. L. Rev. 441, February 1989, WestLaw</w:t>
      </w:r>
    </w:p>
    <w:p w14:paraId="10C67985" w14:textId="77777777" w:rsidR="007F2BF5" w:rsidRPr="007C2C22" w:rsidRDefault="007F2BF5" w:rsidP="007F2BF5">
      <w:pPr>
        <w:rPr>
          <w:sz w:val="16"/>
        </w:rPr>
      </w:pPr>
      <w:r w:rsidRPr="007C2C22">
        <w:rPr>
          <w:sz w:val="16"/>
        </w:rPr>
        <w:t>Statutes eventually endorsed arbitration and defined its relation to the courts. The Federal Arbitration Act of 1925 (FAA)27 attempted to ‘revers e centuries of judicial hostility to arbitration agreements . . . and to place them ‘upon the same footing as other contracts.’'28 The FAA applies to contracts within the federal maritime and commerce powers and makes agreements to arbitrate ‘enforceable, save upon such grounds as exist at law or equity for the revocation of any contract.’29 The Act authorizes federal courts to compel arbitration30 and allows them to overturn awards only on very limited grounds, such as corruption of the arbitrator or the granting of an award in ‘manifest disregard of the law.’31</w:t>
      </w:r>
    </w:p>
    <w:p w14:paraId="2930948C" w14:textId="77777777" w:rsidR="007F2BF5" w:rsidRPr="007C2C22" w:rsidRDefault="007F2BF5" w:rsidP="007F2BF5">
      <w:pPr>
        <w:rPr>
          <w:sz w:val="16"/>
        </w:rPr>
      </w:pPr>
      <w:r w:rsidRPr="007C2C22">
        <w:rPr>
          <w:sz w:val="16"/>
        </w:rPr>
        <w:t xml:space="preserve">As arbitration became a familiar feature of commercial and labor practice, regularized by its own institutions and mores, courts were less likely to view it as unacceptable ‘rough justice.’ Recent Supreme Court *447 cases generally embrace arbitration.32 One likely explanation for this reversal is the judicial self-interest in reducing burdensome case loads. Many observers—including some federal judges—argue that the </w:t>
      </w:r>
      <w:r w:rsidRPr="00C85E91">
        <w:rPr>
          <w:rStyle w:val="Emphasis"/>
          <w:highlight w:val="yellow"/>
        </w:rPr>
        <w:t>case load</w:t>
      </w:r>
      <w:r w:rsidRPr="00C85E91">
        <w:rPr>
          <w:sz w:val="16"/>
          <w:highlight w:val="yellow"/>
        </w:rPr>
        <w:t xml:space="preserve"> </w:t>
      </w:r>
      <w:r w:rsidRPr="00C85E91">
        <w:rPr>
          <w:rStyle w:val="StyleUnderline"/>
          <w:highlight w:val="yellow"/>
        </w:rPr>
        <w:t>threatens</w:t>
      </w:r>
      <w:r w:rsidRPr="00986F2B">
        <w:rPr>
          <w:rStyle w:val="StyleUnderline"/>
        </w:rPr>
        <w:t xml:space="preserve"> the</w:t>
      </w:r>
      <w:r w:rsidRPr="007C2C22">
        <w:rPr>
          <w:sz w:val="16"/>
        </w:rPr>
        <w:t xml:space="preserve"> federal </w:t>
      </w:r>
      <w:r w:rsidRPr="00986F2B">
        <w:rPr>
          <w:rStyle w:val="Emphasis"/>
        </w:rPr>
        <w:t xml:space="preserve">judiciary's </w:t>
      </w:r>
      <w:r w:rsidRPr="00C85E91">
        <w:rPr>
          <w:rStyle w:val="Emphasis"/>
          <w:highlight w:val="yellow"/>
        </w:rPr>
        <w:t>capacity</w:t>
      </w:r>
      <w:r w:rsidRPr="00C85E91">
        <w:rPr>
          <w:sz w:val="16"/>
          <w:highlight w:val="yellow"/>
        </w:rPr>
        <w:t xml:space="preserve"> </w:t>
      </w:r>
      <w:r w:rsidRPr="00C85E91">
        <w:rPr>
          <w:rStyle w:val="StyleUnderline"/>
          <w:highlight w:val="yellow"/>
        </w:rPr>
        <w:t xml:space="preserve">to perform </w:t>
      </w:r>
      <w:r w:rsidRPr="00C85E91">
        <w:rPr>
          <w:rStyle w:val="Emphasis"/>
          <w:highlight w:val="yellow"/>
        </w:rPr>
        <w:t>essential functions</w:t>
      </w:r>
      <w:r w:rsidRPr="007C2C22">
        <w:rPr>
          <w:sz w:val="16"/>
        </w:rPr>
        <w:t xml:space="preserve">.33 </w:t>
      </w:r>
      <w:r w:rsidRPr="007C2C22">
        <w:t>[FOOTNOTE 33 BEGINS]</w:t>
      </w:r>
      <w:r w:rsidRPr="007C2C22">
        <w:rPr>
          <w:sz w:val="16"/>
        </w:rPr>
        <w:t xml:space="preserve"> See, e.g., R. POSNER, THE FEDERAL COURTS: CRISIS AND REFORM 94-129 (1985) (reviewing the debilitating consequences of the ‘caseload explosion’ in the federal courts); Baker &amp; McFarland, The Need for a New National Court, 100 HARV. L. REV. 1400, 1410-14 (1987) (proposing a new court to relieve the Supreme Court's work load); Ginsburg &amp; Huber, The Intercircuit Committee, 100 HARV. L. REV. 1417, 1426-28 (1987) (arguing that </w:t>
      </w:r>
      <w:r w:rsidRPr="00C85E91">
        <w:rPr>
          <w:rStyle w:val="Emphasis"/>
          <w:highlight w:val="yellow"/>
        </w:rPr>
        <w:t>elevation</w:t>
      </w:r>
      <w:r w:rsidRPr="00C85E91">
        <w:rPr>
          <w:sz w:val="16"/>
          <w:highlight w:val="yellow"/>
        </w:rPr>
        <w:t xml:space="preserve"> </w:t>
      </w:r>
      <w:r w:rsidRPr="00C85E91">
        <w:rPr>
          <w:rStyle w:val="StyleUnderline"/>
          <w:highlight w:val="yellow"/>
        </w:rPr>
        <w:t>of</w:t>
      </w:r>
      <w:r w:rsidRPr="00986F2B">
        <w:rPr>
          <w:rStyle w:val="StyleUnderline"/>
        </w:rPr>
        <w:t xml:space="preserve"> the </w:t>
      </w:r>
      <w:r w:rsidRPr="00C85E91">
        <w:rPr>
          <w:rStyle w:val="Emphasis"/>
          <w:highlight w:val="yellow"/>
        </w:rPr>
        <w:t>law-clarifying functions of</w:t>
      </w:r>
      <w:r w:rsidRPr="00986F2B">
        <w:rPr>
          <w:rStyle w:val="Emphasis"/>
        </w:rPr>
        <w:t xml:space="preserve"> </w:t>
      </w:r>
      <w:r w:rsidRPr="00C85E91">
        <w:rPr>
          <w:rStyle w:val="Emphasis"/>
        </w:rPr>
        <w:t>t</w:t>
      </w:r>
      <w:r w:rsidRPr="00986F2B">
        <w:rPr>
          <w:rStyle w:val="Emphasis"/>
        </w:rPr>
        <w:t xml:space="preserve">he </w:t>
      </w:r>
      <w:r w:rsidRPr="00C85E91">
        <w:rPr>
          <w:rStyle w:val="Emphasis"/>
          <w:highlight w:val="yellow"/>
        </w:rPr>
        <w:t>O</w:t>
      </w:r>
      <w:r w:rsidRPr="007C2C22">
        <w:rPr>
          <w:sz w:val="16"/>
        </w:rPr>
        <w:t xml:space="preserve">ffice of </w:t>
      </w:r>
      <w:r w:rsidRPr="00C85E91">
        <w:rPr>
          <w:rStyle w:val="Emphasis"/>
          <w:highlight w:val="yellow"/>
        </w:rPr>
        <w:t>L</w:t>
      </w:r>
      <w:r w:rsidRPr="007C2C22">
        <w:rPr>
          <w:sz w:val="16"/>
        </w:rPr>
        <w:t xml:space="preserve">aw </w:t>
      </w:r>
      <w:r w:rsidRPr="00C85E91">
        <w:rPr>
          <w:rStyle w:val="Emphasis"/>
          <w:highlight w:val="yellow"/>
        </w:rPr>
        <w:t>R</w:t>
      </w:r>
      <w:r w:rsidRPr="007C2C22">
        <w:rPr>
          <w:sz w:val="16"/>
        </w:rPr>
        <w:t xml:space="preserve">evision </w:t>
      </w:r>
      <w:r w:rsidRPr="00C85E91">
        <w:rPr>
          <w:rStyle w:val="Emphasis"/>
          <w:highlight w:val="yellow"/>
        </w:rPr>
        <w:t>C</w:t>
      </w:r>
      <w:r w:rsidRPr="007C2C22">
        <w:rPr>
          <w:sz w:val="16"/>
        </w:rPr>
        <w:t xml:space="preserve">ounsel </w:t>
      </w:r>
      <w:r w:rsidRPr="00C85E91">
        <w:rPr>
          <w:rStyle w:val="StyleUnderline"/>
          <w:highlight w:val="yellow"/>
        </w:rPr>
        <w:t>would render</w:t>
      </w:r>
      <w:r w:rsidRPr="007C2C22">
        <w:rPr>
          <w:rStyle w:val="StyleUnderline"/>
        </w:rPr>
        <w:t xml:space="preserve"> </w:t>
      </w:r>
      <w:r w:rsidRPr="007C2C22">
        <w:rPr>
          <w:sz w:val="16"/>
        </w:rPr>
        <w:t xml:space="preserve">a new court </w:t>
      </w:r>
      <w:r w:rsidRPr="00C85E91">
        <w:rPr>
          <w:rStyle w:val="Emphasis"/>
          <w:highlight w:val="yellow"/>
        </w:rPr>
        <w:t>unnecessary</w:t>
      </w:r>
      <w:r w:rsidRPr="007C2C22">
        <w:rPr>
          <w:sz w:val="16"/>
        </w:rPr>
        <w:t xml:space="preserve">). </w:t>
      </w:r>
      <w:r w:rsidRPr="007C2C22">
        <w:t>[FOOTNOTE 33 ENDS]</w:t>
      </w:r>
      <w:r w:rsidRPr="007C2C22">
        <w:rPr>
          <w:sz w:val="16"/>
        </w:rPr>
        <w:t xml:space="preserve"> The search for case load solutions may skew legal doctrine,34 and one would expect the Court </w:t>
      </w:r>
      <w:r w:rsidRPr="00C85E91">
        <w:rPr>
          <w:rStyle w:val="StyleUnderline"/>
          <w:highlight w:val="yellow"/>
        </w:rPr>
        <w:t>to</w:t>
      </w:r>
      <w:r w:rsidRPr="007C2C22">
        <w:rPr>
          <w:sz w:val="16"/>
        </w:rPr>
        <w:t xml:space="preserve"> err toward excessive receptivity to alternative fora so long as they do not </w:t>
      </w:r>
      <w:r w:rsidRPr="00C85E91">
        <w:rPr>
          <w:rStyle w:val="Emphasis"/>
          <w:highlight w:val="yellow"/>
        </w:rPr>
        <w:t>displace</w:t>
      </w:r>
      <w:r w:rsidRPr="007C2C22">
        <w:rPr>
          <w:sz w:val="16"/>
        </w:rPr>
        <w:t xml:space="preserve"> the courts' most valued function of </w:t>
      </w:r>
      <w:r w:rsidRPr="007C2C22">
        <w:rPr>
          <w:rStyle w:val="StyleUnderline"/>
        </w:rPr>
        <w:t>deciding</w:t>
      </w:r>
      <w:r w:rsidRPr="007C2C22">
        <w:rPr>
          <w:sz w:val="16"/>
        </w:rPr>
        <w:t xml:space="preserve"> </w:t>
      </w:r>
      <w:r w:rsidRPr="00C85E91">
        <w:rPr>
          <w:rStyle w:val="Emphasis"/>
          <w:highlight w:val="yellow"/>
        </w:rPr>
        <w:t>major statutory and constitutional cases</w:t>
      </w:r>
      <w:r w:rsidRPr="007C2C22">
        <w:rPr>
          <w:sz w:val="16"/>
        </w:rPr>
        <w:t>.</w:t>
      </w:r>
    </w:p>
    <w:p w14:paraId="47BF7F4C" w14:textId="77777777" w:rsidR="007F2BF5" w:rsidRPr="007C2C22" w:rsidRDefault="007F2BF5" w:rsidP="007F2BF5">
      <w:pPr>
        <w:rPr>
          <w:sz w:val="16"/>
        </w:rPr>
      </w:pPr>
      <w:r w:rsidRPr="007C2C22">
        <w:rPr>
          <w:sz w:val="16"/>
        </w:rPr>
        <w:t xml:space="preserve">Arbitration in federal programs provides one solution by reducing judicial case loads. Of course, statutory allocation of adjudicative responsibilities to administrative agencies relieves the courts of initial responsibility for vast numbers of cases.35 Nevertheless, the </w:t>
      </w:r>
      <w:r w:rsidRPr="00587E31">
        <w:rPr>
          <w:rStyle w:val="StyleUnderline"/>
          <w:highlight w:val="yellow"/>
        </w:rPr>
        <w:t>courts retain</w:t>
      </w:r>
      <w:r w:rsidRPr="007C2C22">
        <w:rPr>
          <w:rStyle w:val="StyleUnderline"/>
        </w:rPr>
        <w:t xml:space="preserve"> a </w:t>
      </w:r>
      <w:r w:rsidRPr="007C2C22">
        <w:rPr>
          <w:rStyle w:val="Emphasis"/>
        </w:rPr>
        <w:t xml:space="preserve">major </w:t>
      </w:r>
      <w:r w:rsidRPr="00587E31">
        <w:rPr>
          <w:rStyle w:val="Emphasis"/>
          <w:highlight w:val="yellow"/>
        </w:rPr>
        <w:t>supervisory</w:t>
      </w:r>
      <w:r w:rsidRPr="007C2C22">
        <w:rPr>
          <w:rStyle w:val="Emphasis"/>
        </w:rPr>
        <w:t xml:space="preserve"> role</w:t>
      </w:r>
      <w:r w:rsidRPr="007C2C22">
        <w:rPr>
          <w:sz w:val="16"/>
        </w:rPr>
        <w:t xml:space="preserve"> </w:t>
      </w:r>
      <w:r w:rsidRPr="007C2C22">
        <w:rPr>
          <w:rStyle w:val="StyleUnderline"/>
        </w:rPr>
        <w:t>through</w:t>
      </w:r>
      <w:r w:rsidRPr="007C2C22">
        <w:rPr>
          <w:sz w:val="16"/>
        </w:rPr>
        <w:t xml:space="preserve"> </w:t>
      </w:r>
      <w:r w:rsidRPr="007C2C22">
        <w:rPr>
          <w:rStyle w:val="Emphasis"/>
        </w:rPr>
        <w:t xml:space="preserve">routine </w:t>
      </w:r>
      <w:r w:rsidRPr="00587E31">
        <w:rPr>
          <w:rStyle w:val="Emphasis"/>
          <w:highlight w:val="yellow"/>
        </w:rPr>
        <w:t>judicial review</w:t>
      </w:r>
      <w:r w:rsidRPr="007C2C22">
        <w:rPr>
          <w:sz w:val="16"/>
        </w:rPr>
        <w:t xml:space="preserve"> of agency adjudications.36 Shifting from agency adjudication to arbitration reduces this portion of judicial case loads, because review of arbitration is so limited. Congress can provide courts further relief by assigning to agencies those aspects of review that are high in volume and low in importance.37 Therefore, the availability of arbitration in federal programs should appeal to a harried judiciary.</w:t>
      </w:r>
    </w:p>
    <w:p w14:paraId="1883688B" w14:textId="77777777" w:rsidR="007F2BF5" w:rsidRDefault="007F2BF5" w:rsidP="007F2BF5">
      <w:pPr>
        <w:pStyle w:val="Heading4"/>
      </w:pPr>
      <w:r>
        <w:t>Conserves judicial resources that would otherwise be spent on clarification</w:t>
      </w:r>
    </w:p>
    <w:p w14:paraId="044E5F7C" w14:textId="77777777" w:rsidR="007F2BF5" w:rsidRPr="00A202DB" w:rsidRDefault="007F2BF5" w:rsidP="007F2BF5">
      <w:r>
        <w:t xml:space="preserve">Ruth Bader </w:t>
      </w:r>
      <w:r w:rsidRPr="00BA5302">
        <w:rPr>
          <w:rStyle w:val="Style13ptBold"/>
        </w:rPr>
        <w:t>Ginsburg &amp;</w:t>
      </w:r>
      <w:r>
        <w:t xml:space="preserve"> Peter W. </w:t>
      </w:r>
      <w:r w:rsidRPr="00BA5302">
        <w:rPr>
          <w:rStyle w:val="Style13ptBold"/>
        </w:rPr>
        <w:t>Huber 87</w:t>
      </w:r>
      <w:r>
        <w:t>, Ginsburg is Circuit Judge, United States Court of Appeals for the District of Columbia Circuit; Huber is a Solo practitioner, Washington, D.C, “The Intercircuit Committee,” 100 Harv. L. Rev. 1417, April 1987, WestLaw</w:t>
      </w:r>
    </w:p>
    <w:p w14:paraId="4DB1DA5C" w14:textId="77777777" w:rsidR="007F2BF5" w:rsidRPr="00D93900" w:rsidRDefault="007F2BF5" w:rsidP="007F2BF5">
      <w:pPr>
        <w:rPr>
          <w:sz w:val="16"/>
        </w:rPr>
      </w:pPr>
      <w:r w:rsidRPr="00A202DB">
        <w:rPr>
          <w:rStyle w:val="StyleUnderline"/>
          <w:highlight w:val="yellow"/>
        </w:rPr>
        <w:t>A</w:t>
      </w:r>
      <w:r w:rsidRPr="00A202DB">
        <w:rPr>
          <w:sz w:val="16"/>
          <w:highlight w:val="yellow"/>
        </w:rPr>
        <w:t xml:space="preserve"> </w:t>
      </w:r>
      <w:r w:rsidRPr="00A202DB">
        <w:rPr>
          <w:rStyle w:val="Emphasis"/>
          <w:highlight w:val="yellow"/>
        </w:rPr>
        <w:t>legislative</w:t>
      </w:r>
      <w:r w:rsidRPr="00A202DB">
        <w:rPr>
          <w:sz w:val="16"/>
          <w:highlight w:val="yellow"/>
        </w:rPr>
        <w:t xml:space="preserve"> </w:t>
      </w:r>
      <w:r w:rsidRPr="00A202DB">
        <w:rPr>
          <w:rStyle w:val="StyleUnderline"/>
          <w:highlight w:val="yellow"/>
        </w:rPr>
        <w:t>second view</w:t>
      </w:r>
      <w:r w:rsidRPr="00A202DB">
        <w:rPr>
          <w:sz w:val="16"/>
        </w:rPr>
        <w:t xml:space="preserve">, set in motion by court decisions on unclear or incomplete congressional prescriptions, </w:t>
      </w:r>
      <w:r w:rsidRPr="00A202DB">
        <w:rPr>
          <w:rStyle w:val="StyleUnderline"/>
          <w:highlight w:val="yellow"/>
        </w:rPr>
        <w:t>could</w:t>
      </w:r>
      <w:r w:rsidRPr="00A202DB">
        <w:rPr>
          <w:sz w:val="16"/>
          <w:highlight w:val="yellow"/>
        </w:rPr>
        <w:t xml:space="preserve"> </w:t>
      </w:r>
      <w:r w:rsidRPr="00A202DB">
        <w:rPr>
          <w:rStyle w:val="Emphasis"/>
          <w:highlight w:val="yellow"/>
        </w:rPr>
        <w:t>advance</w:t>
      </w:r>
      <w:r w:rsidRPr="00A202DB">
        <w:rPr>
          <w:rStyle w:val="Emphasis"/>
        </w:rPr>
        <w:t xml:space="preserve"> the </w:t>
      </w:r>
      <w:r w:rsidRPr="00A202DB">
        <w:rPr>
          <w:rStyle w:val="Emphasis"/>
          <w:highlight w:val="yellow"/>
        </w:rPr>
        <w:t>coherence of</w:t>
      </w:r>
      <w:r w:rsidRPr="00A202DB">
        <w:rPr>
          <w:rStyle w:val="Emphasis"/>
        </w:rPr>
        <w:t xml:space="preserve"> federal </w:t>
      </w:r>
      <w:r w:rsidRPr="00A202DB">
        <w:rPr>
          <w:rStyle w:val="Emphasis"/>
          <w:highlight w:val="yellow"/>
        </w:rPr>
        <w:t>law far more effectively</w:t>
      </w:r>
      <w:r w:rsidRPr="00A202DB">
        <w:rPr>
          <w:sz w:val="16"/>
        </w:rPr>
        <w:t xml:space="preserve"> </w:t>
      </w:r>
      <w:r w:rsidRPr="00A202DB">
        <w:rPr>
          <w:rStyle w:val="StyleUnderline"/>
        </w:rPr>
        <w:t>than</w:t>
      </w:r>
      <w:r w:rsidRPr="00A202DB">
        <w:rPr>
          <w:sz w:val="16"/>
        </w:rPr>
        <w:t xml:space="preserve"> a second chamber in </w:t>
      </w:r>
      <w:r w:rsidRPr="00A202DB">
        <w:rPr>
          <w:rStyle w:val="StyleUnderline"/>
        </w:rPr>
        <w:t>the</w:t>
      </w:r>
      <w:r w:rsidRPr="00A202DB">
        <w:rPr>
          <w:sz w:val="16"/>
        </w:rPr>
        <w:t xml:space="preserve"> Supreme </w:t>
      </w:r>
      <w:r w:rsidRPr="00A202DB">
        <w:rPr>
          <w:rStyle w:val="Emphasis"/>
        </w:rPr>
        <w:t>Court</w:t>
      </w:r>
      <w:r w:rsidRPr="00A202DB">
        <w:rPr>
          <w:sz w:val="16"/>
        </w:rPr>
        <w:t>. The legislative review we have</w:t>
      </w:r>
      <w:r w:rsidRPr="00D93900">
        <w:rPr>
          <w:sz w:val="16"/>
        </w:rPr>
        <w:t xml:space="preserve"> suggested entails a step less drastic than the creation of a new judicial tier. </w:t>
      </w:r>
      <w:r w:rsidRPr="00D93900">
        <w:rPr>
          <w:rStyle w:val="StyleUnderline"/>
        </w:rPr>
        <w:t>The second-look device</w:t>
      </w:r>
      <w:r w:rsidRPr="00D93900">
        <w:rPr>
          <w:sz w:val="16"/>
        </w:rPr>
        <w:t xml:space="preserve">, adequately staffed and diligently pursued by members of Congress, </w:t>
      </w:r>
      <w:r w:rsidRPr="00D93900">
        <w:rPr>
          <w:rStyle w:val="StyleUnderline"/>
        </w:rPr>
        <w:t>could</w:t>
      </w:r>
      <w:r w:rsidRPr="00D93900">
        <w:rPr>
          <w:sz w:val="16"/>
        </w:rPr>
        <w:t xml:space="preserve"> </w:t>
      </w:r>
      <w:r w:rsidRPr="00A202DB">
        <w:rPr>
          <w:rStyle w:val="Emphasis"/>
          <w:highlight w:val="yellow"/>
        </w:rPr>
        <w:t>conserve judicial resources</w:t>
      </w:r>
      <w:r w:rsidRPr="00D93900">
        <w:rPr>
          <w:sz w:val="16"/>
        </w:rPr>
        <w:t xml:space="preserve"> </w:t>
      </w:r>
      <w:r w:rsidRPr="00D93900">
        <w:rPr>
          <w:rStyle w:val="StyleUnderline"/>
        </w:rPr>
        <w:t>within the federal court system. It could</w:t>
      </w:r>
      <w:r w:rsidRPr="00D93900">
        <w:rPr>
          <w:sz w:val="16"/>
        </w:rPr>
        <w:t xml:space="preserve"> also </w:t>
      </w:r>
      <w:r w:rsidRPr="00A202DB">
        <w:rPr>
          <w:rStyle w:val="Emphasis"/>
          <w:highlight w:val="yellow"/>
        </w:rPr>
        <w:t>spare judges</w:t>
      </w:r>
      <w:r w:rsidRPr="00D93900">
        <w:rPr>
          <w:sz w:val="16"/>
        </w:rPr>
        <w:t xml:space="preserve"> some </w:t>
      </w:r>
      <w:r w:rsidRPr="00A202DB">
        <w:rPr>
          <w:rStyle w:val="Emphasis"/>
          <w:highlight w:val="yellow"/>
        </w:rPr>
        <w:t>detective work</w:t>
      </w:r>
      <w:r w:rsidRPr="00A202DB">
        <w:rPr>
          <w:sz w:val="16"/>
          <w:highlight w:val="yellow"/>
        </w:rPr>
        <w:t xml:space="preserve"> </w:t>
      </w:r>
      <w:r w:rsidRPr="00A202DB">
        <w:rPr>
          <w:rStyle w:val="StyleUnderline"/>
          <w:highlight w:val="yellow"/>
        </w:rPr>
        <w:t>and</w:t>
      </w:r>
      <w:r w:rsidRPr="00A202DB">
        <w:rPr>
          <w:sz w:val="16"/>
          <w:highlight w:val="yellow"/>
        </w:rPr>
        <w:t xml:space="preserve"> </w:t>
      </w:r>
      <w:r w:rsidRPr="00A202DB">
        <w:rPr>
          <w:rStyle w:val="Emphasis"/>
          <w:highlight w:val="yellow"/>
        </w:rPr>
        <w:t>avoid</w:t>
      </w:r>
      <w:r w:rsidRPr="00D93900">
        <w:rPr>
          <w:sz w:val="16"/>
        </w:rPr>
        <w:t xml:space="preserve"> </w:t>
      </w:r>
      <w:r w:rsidRPr="00D93900">
        <w:rPr>
          <w:rStyle w:val="StyleUnderline"/>
        </w:rPr>
        <w:t>or</w:t>
      </w:r>
      <w:r w:rsidRPr="00D93900">
        <w:rPr>
          <w:sz w:val="16"/>
        </w:rPr>
        <w:t xml:space="preserve"> </w:t>
      </w:r>
      <w:r w:rsidRPr="00D93900">
        <w:rPr>
          <w:rStyle w:val="Emphasis"/>
        </w:rPr>
        <w:t xml:space="preserve">dissolve much </w:t>
      </w:r>
      <w:r w:rsidRPr="00A202DB">
        <w:rPr>
          <w:rStyle w:val="Emphasis"/>
          <w:highlight w:val="yellow"/>
        </w:rPr>
        <w:t>intercourt conflict</w:t>
      </w:r>
      <w:r w:rsidRPr="00D93900">
        <w:rPr>
          <w:sz w:val="16"/>
        </w:rPr>
        <w:t>. The first branch ought at least to attempt conscientiously an in-house ‘second look at laws' by legislators before adding another rung to the federal judicial ladder.</w:t>
      </w:r>
    </w:p>
    <w:p w14:paraId="3B12CBBF" w14:textId="77777777" w:rsidR="007F2BF5" w:rsidRPr="008C1EFB" w:rsidRDefault="007F2BF5" w:rsidP="007F2BF5">
      <w:pPr>
        <w:rPr>
          <w:sz w:val="16"/>
        </w:rPr>
      </w:pPr>
      <w:r w:rsidRPr="00D93900">
        <w:rPr>
          <w:sz w:val="16"/>
        </w:rPr>
        <w:t>The Intercircuit Panel has been promoted as a forum with auspicious potential to render federal law more coherent and less likely to generate litigation.99 Regarding congressional attempts to create such a tribunal, one might recall the moral of Maeterlinck's fantasy play about two children who journey afar in search of a wondrous Blue Bird: in the end, the youngsters discover that all along the bird remained caged in their very own home.100</w:t>
      </w:r>
    </w:p>
    <w:p w14:paraId="5B1F2D6F" w14:textId="77777777" w:rsidR="007F2BF5" w:rsidRDefault="007F2BF5" w:rsidP="007F2BF5">
      <w:pPr>
        <w:pStyle w:val="Heading3"/>
      </w:pPr>
      <w:r>
        <w:t>Avoids Clog---Spillover</w:t>
      </w:r>
    </w:p>
    <w:p w14:paraId="561EED5D" w14:textId="77777777" w:rsidR="007F2BF5" w:rsidRDefault="007F2BF5" w:rsidP="007F2BF5">
      <w:pPr>
        <w:pStyle w:val="Heading4"/>
      </w:pPr>
      <w:r>
        <w:t>Solves judicial resources</w:t>
      </w:r>
    </w:p>
    <w:p w14:paraId="7B84F427" w14:textId="77777777" w:rsidR="007F2BF5" w:rsidRPr="00BF10AD" w:rsidRDefault="007F2BF5" w:rsidP="007F2BF5">
      <w:r>
        <w:t xml:space="preserve">Larry </w:t>
      </w:r>
      <w:r w:rsidRPr="00BF10AD">
        <w:rPr>
          <w:rStyle w:val="Style13ptBold"/>
        </w:rPr>
        <w:t>Kramer 91</w:t>
      </w:r>
      <w:r>
        <w:t>, Professor of Law, University of Chicago Law School, ““The One-Eyed are Kings”: Improving Congress's Ability to Regulate the Use of Judicial Resources,” 54-SUM Law &amp; Contemp. Probs. 73, Summer 1991, WestLaw</w:t>
      </w:r>
    </w:p>
    <w:p w14:paraId="36978789" w14:textId="77777777" w:rsidR="007F2BF5" w:rsidRPr="001521A5" w:rsidRDefault="007F2BF5" w:rsidP="007F2BF5">
      <w:pPr>
        <w:rPr>
          <w:sz w:val="16"/>
        </w:rPr>
      </w:pPr>
      <w:r w:rsidRPr="001521A5">
        <w:rPr>
          <w:sz w:val="16"/>
        </w:rPr>
        <w:t xml:space="preserve">A third way </w:t>
      </w:r>
      <w:r w:rsidRPr="008C1EFB">
        <w:rPr>
          <w:rStyle w:val="StyleUnderline"/>
        </w:rPr>
        <w:t xml:space="preserve">to </w:t>
      </w:r>
      <w:r w:rsidRPr="008C1EFB">
        <w:rPr>
          <w:rStyle w:val="Emphasis"/>
        </w:rPr>
        <w:t>reduce</w:t>
      </w:r>
      <w:r w:rsidRPr="001521A5">
        <w:rPr>
          <w:sz w:val="16"/>
        </w:rPr>
        <w:t xml:space="preserve"> the </w:t>
      </w:r>
      <w:r w:rsidRPr="008C1EFB">
        <w:rPr>
          <w:rStyle w:val="Emphasis"/>
        </w:rPr>
        <w:t>federal workload</w:t>
      </w:r>
      <w:r w:rsidRPr="001521A5">
        <w:rPr>
          <w:sz w:val="16"/>
        </w:rPr>
        <w:t xml:space="preserve"> is to </w:t>
      </w:r>
      <w:r w:rsidRPr="008C1EFB">
        <w:rPr>
          <w:rStyle w:val="StyleUnderline"/>
        </w:rPr>
        <w:t>reduce the scope of</w:t>
      </w:r>
      <w:r w:rsidRPr="001521A5">
        <w:rPr>
          <w:sz w:val="16"/>
        </w:rPr>
        <w:t xml:space="preserve"> federal </w:t>
      </w:r>
      <w:r w:rsidRPr="008C1EFB">
        <w:rPr>
          <w:rStyle w:val="Emphasis"/>
        </w:rPr>
        <w:t>jurisdiction</w:t>
      </w:r>
      <w:r w:rsidRPr="001521A5">
        <w:rPr>
          <w:sz w:val="16"/>
        </w:rPr>
        <w:t xml:space="preserve"> </w:t>
      </w:r>
      <w:r w:rsidRPr="008C1EFB">
        <w:rPr>
          <w:rStyle w:val="StyleUnderline"/>
        </w:rPr>
        <w:t>by</w:t>
      </w:r>
      <w:r w:rsidRPr="001521A5">
        <w:rPr>
          <w:sz w:val="16"/>
        </w:rPr>
        <w:t xml:space="preserve"> </w:t>
      </w:r>
      <w:r w:rsidRPr="008C1EFB">
        <w:rPr>
          <w:rStyle w:val="Emphasis"/>
        </w:rPr>
        <w:t>eliminating unimportant</w:t>
      </w:r>
      <w:r w:rsidRPr="001521A5">
        <w:rPr>
          <w:sz w:val="16"/>
        </w:rPr>
        <w:t xml:space="preserve"> categories of </w:t>
      </w:r>
      <w:r w:rsidRPr="008C1EFB">
        <w:rPr>
          <w:rStyle w:val="Emphasis"/>
        </w:rPr>
        <w:t>cases</w:t>
      </w:r>
      <w:r w:rsidRPr="001521A5">
        <w:rPr>
          <w:sz w:val="16"/>
        </w:rPr>
        <w:t xml:space="preserve"> </w:t>
      </w:r>
      <w:r w:rsidRPr="008C1EFB">
        <w:rPr>
          <w:rStyle w:val="StyleUnderline"/>
        </w:rPr>
        <w:t>so</w:t>
      </w:r>
      <w:r w:rsidRPr="001521A5">
        <w:rPr>
          <w:sz w:val="16"/>
        </w:rPr>
        <w:t xml:space="preserve"> that </w:t>
      </w:r>
      <w:r w:rsidRPr="008C1EFB">
        <w:rPr>
          <w:rStyle w:val="StyleUnderline"/>
        </w:rPr>
        <w:t xml:space="preserve">judges can </w:t>
      </w:r>
      <w:r w:rsidRPr="008C1EFB">
        <w:rPr>
          <w:rStyle w:val="Emphasis"/>
        </w:rPr>
        <w:t>devote more time to the cases that remain</w:t>
      </w:r>
      <w:r w:rsidRPr="001521A5">
        <w:rPr>
          <w:sz w:val="16"/>
        </w:rPr>
        <w:t>. The strong opposition to even the most modest recommendations of the Federal Courts Study Committee19 (with the consequent likelihood that only insignificant, technical recommendations will be enacted20) underscores the difficulty with this approach. There may be widespread support for reducing the scope of federal jurisdiction, but there are numerous ways to do this and strong opposition to each one. Because interest groups with narrow, focused demands can often overcome more diffuse support for broad reform,21 none of these solutions has been adopted. Hence, supporters of diversity jurisdiction argue that this jurisdiction is essential and suggest that Congress reduce the federal docket by repealing rights like those conferred in the Federal Employer's Liability Act22 and the Jones Act.23 Lawyers for railroad employees and seamen (and their unions) say that these rights are too important to abandon and recommend instead that Congress concentrate on reducing frivolous prisoner petitions. Civil rights advocates respond that prisoners must have access to federal courts and counsel Congress to eliminate diversity. And so the buck gets passed around and around; in the end nothing is done.24</w:t>
      </w:r>
    </w:p>
    <w:p w14:paraId="6E3766E9" w14:textId="77777777" w:rsidR="007F2BF5" w:rsidRPr="001521A5" w:rsidRDefault="007F2BF5" w:rsidP="007F2BF5">
      <w:pPr>
        <w:rPr>
          <w:sz w:val="16"/>
        </w:rPr>
      </w:pPr>
      <w:r w:rsidRPr="001521A5">
        <w:rPr>
          <w:sz w:val="16"/>
        </w:rPr>
        <w:t xml:space="preserve">*78 In any event, even if Congress could agree on what cases to remove from the federal docket, this would provide only a short-term solution. </w:t>
      </w:r>
      <w:r w:rsidRPr="008C1EFB">
        <w:rPr>
          <w:rStyle w:val="StyleUnderline"/>
        </w:rPr>
        <w:t>The federal docket necessarily</w:t>
      </w:r>
      <w:r w:rsidRPr="001521A5">
        <w:rPr>
          <w:sz w:val="16"/>
        </w:rPr>
        <w:t xml:space="preserve"> </w:t>
      </w:r>
      <w:r w:rsidRPr="008C1EFB">
        <w:rPr>
          <w:rStyle w:val="Emphasis"/>
        </w:rPr>
        <w:t>evolves</w:t>
      </w:r>
      <w:r w:rsidRPr="001521A5">
        <w:rPr>
          <w:sz w:val="16"/>
        </w:rPr>
        <w:t xml:space="preserve"> with the nation's substantive goals, and the business of the federal government changes too fast and is too controversial for federal jurisdiction to remain stable. No one foresaw in the 1850s that federal courts would be needed to protect myriad new federal rights by the end of the 1860s. No one thought in the years before the eighteenth amendment that a huge investment of federal judicial resources would be necessary to enforce Prohibition, just as no one foresaw when the amendment was ratified how short its life would be and how quickly this business would disappear. Of more recent vintage, I doubt that many people in the mid-1950s anticipated how important civil rights cases would become. And no one would have predicted as recently as five years ago that we would begin a “war on drugs” requiring a massive investment of federal judicial resources (just as no one can predict how long this demand will last). Our national priorities change so quickly that about the only thing of which we can be sure is that tomorrow's docket will look very different from today's. New laws will be enacted; unforeseen problems will arise; new accommodations will be required.</w:t>
      </w:r>
    </w:p>
    <w:p w14:paraId="5E73F82C" w14:textId="77777777" w:rsidR="007F2BF5" w:rsidRPr="001521A5" w:rsidRDefault="007F2BF5" w:rsidP="007F2BF5">
      <w:pPr>
        <w:rPr>
          <w:sz w:val="16"/>
        </w:rPr>
      </w:pPr>
      <w:r w:rsidRPr="001521A5">
        <w:rPr>
          <w:sz w:val="16"/>
        </w:rPr>
        <w:t>The lesson is not that the situation in the federal courts is hopeless. On the contrary, after more than a quarter century, we may finally have reached the point where Congress will adopt some combination of these three approaches—informal procedures, additional judgeships, and reduced jurisdiction—to relieve the caseload burden. But the forces that delayed congressional action for so long will not suddenly disappear. If any lesson is to be drawn from the analysis above, it is that the dynamics of judicial reform discourage Congress from acting until problems become serious (something that is true of many other areas as well). Assuming, then, as seems likely, that the federal docket continues to grow and change, we will soon be back in the same position.</w:t>
      </w:r>
    </w:p>
    <w:p w14:paraId="22048FAC" w14:textId="77777777" w:rsidR="007F2BF5" w:rsidRPr="001521A5" w:rsidRDefault="007F2BF5" w:rsidP="007F2BF5">
      <w:pPr>
        <w:rPr>
          <w:sz w:val="16"/>
        </w:rPr>
      </w:pPr>
      <w:r w:rsidRPr="008C1EFB">
        <w:rPr>
          <w:rStyle w:val="StyleUnderline"/>
        </w:rPr>
        <w:t>We can</w:t>
      </w:r>
      <w:r w:rsidRPr="001521A5">
        <w:rPr>
          <w:sz w:val="16"/>
        </w:rPr>
        <w:t xml:space="preserve">, however, </w:t>
      </w:r>
      <w:r w:rsidRPr="008C1EFB">
        <w:rPr>
          <w:rStyle w:val="Emphasis"/>
        </w:rPr>
        <w:t>delay</w:t>
      </w:r>
      <w:r w:rsidRPr="001521A5">
        <w:rPr>
          <w:sz w:val="16"/>
        </w:rPr>
        <w:t xml:space="preserve"> the recurrence of these </w:t>
      </w:r>
      <w:r w:rsidRPr="008C1EFB">
        <w:rPr>
          <w:rStyle w:val="Emphasis"/>
        </w:rPr>
        <w:t>problems</w:t>
      </w:r>
      <w:r w:rsidRPr="001521A5">
        <w:rPr>
          <w:sz w:val="16"/>
        </w:rPr>
        <w:t xml:space="preserve"> </w:t>
      </w:r>
      <w:r w:rsidRPr="008C1EFB">
        <w:rPr>
          <w:rStyle w:val="StyleUnderline"/>
        </w:rPr>
        <w:t>and</w:t>
      </w:r>
      <w:r w:rsidRPr="001521A5">
        <w:rPr>
          <w:sz w:val="16"/>
        </w:rPr>
        <w:t xml:space="preserve"> perhaps </w:t>
      </w:r>
      <w:r w:rsidRPr="008C1EFB">
        <w:rPr>
          <w:rStyle w:val="Emphasis"/>
        </w:rPr>
        <w:t>reduce their severity</w:t>
      </w:r>
      <w:r w:rsidRPr="001521A5">
        <w:rPr>
          <w:sz w:val="16"/>
        </w:rPr>
        <w:t xml:space="preserve"> </w:t>
      </w:r>
      <w:r w:rsidRPr="008C1EFB">
        <w:rPr>
          <w:rStyle w:val="StyleUnderline"/>
        </w:rPr>
        <w:t>by encouraging Congress in making</w:t>
      </w:r>
      <w:r w:rsidRPr="001521A5">
        <w:rPr>
          <w:sz w:val="16"/>
        </w:rPr>
        <w:t xml:space="preserve"> judicial </w:t>
      </w:r>
      <w:r w:rsidRPr="008C1EFB">
        <w:rPr>
          <w:rStyle w:val="StyleUnderline"/>
        </w:rPr>
        <w:t xml:space="preserve">resources available </w:t>
      </w:r>
      <w:r w:rsidRPr="008C1EFB">
        <w:rPr>
          <w:rStyle w:val="Emphasis"/>
        </w:rPr>
        <w:t>more efficiently</w:t>
      </w:r>
      <w:r w:rsidRPr="001521A5">
        <w:rPr>
          <w:sz w:val="16"/>
        </w:rPr>
        <w:t>. To this end, I propose to establish an agency to assist Congress to make informed decisions about how to structure federal jurisdiction when it enacts new legislation. I make no extravagant claims about the benefits of this proposal. It will not solve all our problems. Pressures will still build as new laws are enacted, old laws are reinterpreted, and other changes affect the amount of litigation. But better planning as we go along may provide modest benefits by deferring these pressures and minimizing the costs to everyone in the meantime.</w:t>
      </w:r>
    </w:p>
    <w:p w14:paraId="24086B3D" w14:textId="77777777" w:rsidR="007F2BF5" w:rsidRPr="001521A5" w:rsidRDefault="007F2BF5" w:rsidP="007F2BF5">
      <w:pPr>
        <w:rPr>
          <w:sz w:val="16"/>
        </w:rPr>
      </w:pPr>
      <w:r w:rsidRPr="001521A5">
        <w:rPr>
          <w:sz w:val="16"/>
        </w:rPr>
        <w:t>B. Groping in the Dark: Causes and Effects of Inadequate Planning</w:t>
      </w:r>
    </w:p>
    <w:p w14:paraId="7206CE03" w14:textId="77777777" w:rsidR="007F2BF5" w:rsidRPr="001521A5" w:rsidRDefault="007F2BF5" w:rsidP="007F2BF5">
      <w:pPr>
        <w:rPr>
          <w:sz w:val="16"/>
        </w:rPr>
      </w:pPr>
      <w:r w:rsidRPr="008C1EFB">
        <w:rPr>
          <w:rStyle w:val="StyleUnderline"/>
        </w:rPr>
        <w:t>There is currently</w:t>
      </w:r>
      <w:r w:rsidRPr="00844036">
        <w:rPr>
          <w:rStyle w:val="StyleUnderline"/>
        </w:rPr>
        <w:t xml:space="preserve"> </w:t>
      </w:r>
      <w:r w:rsidRPr="008C1EFB">
        <w:rPr>
          <w:rStyle w:val="Emphasis"/>
        </w:rPr>
        <w:t>no formal mechanism</w:t>
      </w:r>
      <w:r w:rsidRPr="00844036">
        <w:rPr>
          <w:rStyle w:val="StyleUnderline"/>
        </w:rPr>
        <w:t xml:space="preserve"> </w:t>
      </w:r>
      <w:r w:rsidRPr="008C1EFB">
        <w:rPr>
          <w:rStyle w:val="StyleUnderline"/>
        </w:rPr>
        <w:t>to assure</w:t>
      </w:r>
      <w:r w:rsidRPr="001521A5">
        <w:rPr>
          <w:sz w:val="16"/>
        </w:rPr>
        <w:t xml:space="preserve"> that </w:t>
      </w:r>
      <w:r w:rsidRPr="008C1EFB">
        <w:rPr>
          <w:rStyle w:val="Emphasis"/>
        </w:rPr>
        <w:t>judicial resources</w:t>
      </w:r>
      <w:r w:rsidRPr="00844036">
        <w:rPr>
          <w:rStyle w:val="StyleUnderline"/>
        </w:rPr>
        <w:t xml:space="preserve"> </w:t>
      </w:r>
      <w:r w:rsidRPr="008C1EFB">
        <w:rPr>
          <w:rStyle w:val="StyleUnderline"/>
        </w:rPr>
        <w:t>are</w:t>
      </w:r>
      <w:r w:rsidRPr="00844036">
        <w:rPr>
          <w:rStyle w:val="StyleUnderline"/>
        </w:rPr>
        <w:t xml:space="preserve"> </w:t>
      </w:r>
      <w:r w:rsidRPr="008C1EFB">
        <w:rPr>
          <w:rStyle w:val="Emphasis"/>
        </w:rPr>
        <w:t>utilized efficiently</w:t>
      </w:r>
      <w:r w:rsidRPr="00844036">
        <w:rPr>
          <w:rStyle w:val="StyleUnderline"/>
        </w:rPr>
        <w:t xml:space="preserve">. The </w:t>
      </w:r>
      <w:r w:rsidRPr="008C1EFB">
        <w:rPr>
          <w:rStyle w:val="Emphasis"/>
        </w:rPr>
        <w:t>closest thing</w:t>
      </w:r>
      <w:r w:rsidRPr="001521A5">
        <w:rPr>
          <w:sz w:val="16"/>
        </w:rPr>
        <w:t xml:space="preserve"> that </w:t>
      </w:r>
      <w:r w:rsidRPr="008C1EFB">
        <w:rPr>
          <w:rStyle w:val="Emphasis"/>
        </w:rPr>
        <w:t>now</w:t>
      </w:r>
      <w:r w:rsidRPr="001521A5">
        <w:rPr>
          <w:sz w:val="16"/>
        </w:rPr>
        <w:t xml:space="preserve"> exists in Congress </w:t>
      </w:r>
      <w:r w:rsidRPr="008C1EFB">
        <w:rPr>
          <w:rStyle w:val="StyleUnderline"/>
        </w:rPr>
        <w:t>is the</w:t>
      </w:r>
      <w:r w:rsidRPr="001521A5">
        <w:rPr>
          <w:sz w:val="16"/>
        </w:rPr>
        <w:t xml:space="preserve"> *79 </w:t>
      </w:r>
      <w:r w:rsidRPr="008C1EFB">
        <w:rPr>
          <w:rStyle w:val="Emphasis"/>
        </w:rPr>
        <w:t>O</w:t>
      </w:r>
      <w:r w:rsidRPr="001521A5">
        <w:rPr>
          <w:sz w:val="16"/>
        </w:rPr>
        <w:t xml:space="preserve">ffice of the </w:t>
      </w:r>
      <w:r w:rsidRPr="008C1EFB">
        <w:rPr>
          <w:rStyle w:val="Emphasis"/>
        </w:rPr>
        <w:t>L</w:t>
      </w:r>
      <w:r w:rsidRPr="001521A5">
        <w:rPr>
          <w:sz w:val="16"/>
        </w:rPr>
        <w:t xml:space="preserve">aw </w:t>
      </w:r>
      <w:r w:rsidRPr="008C1EFB">
        <w:rPr>
          <w:rStyle w:val="Emphasis"/>
        </w:rPr>
        <w:t>R</w:t>
      </w:r>
      <w:r w:rsidRPr="001521A5">
        <w:rPr>
          <w:sz w:val="16"/>
        </w:rPr>
        <w:t xml:space="preserve">evision </w:t>
      </w:r>
      <w:r w:rsidRPr="008C1EFB">
        <w:rPr>
          <w:rStyle w:val="Emphasis"/>
        </w:rPr>
        <w:t>C</w:t>
      </w:r>
      <w:r w:rsidRPr="001521A5">
        <w:rPr>
          <w:sz w:val="16"/>
        </w:rPr>
        <w:t xml:space="preserve">ounsel in the House of Representatives.25 But </w:t>
      </w:r>
      <w:r w:rsidRPr="00844036">
        <w:rPr>
          <w:rStyle w:val="StyleUnderline"/>
        </w:rPr>
        <w:t xml:space="preserve">while this body's </w:t>
      </w:r>
      <w:r w:rsidRPr="00FF39EA">
        <w:rPr>
          <w:rStyle w:val="Emphasis"/>
        </w:rPr>
        <w:t>statutory mandate is broad enough</w:t>
      </w:r>
      <w:r w:rsidRPr="00844036">
        <w:rPr>
          <w:rStyle w:val="StyleUnderline"/>
        </w:rPr>
        <w:t xml:space="preserve"> to permit it to serve a planning function</w:t>
      </w:r>
      <w:r w:rsidRPr="001521A5">
        <w:rPr>
          <w:sz w:val="16"/>
        </w:rPr>
        <w:t xml:space="preserve">,26 </w:t>
      </w:r>
      <w:r w:rsidRPr="00844036">
        <w:rPr>
          <w:rStyle w:val="Emphasis"/>
        </w:rPr>
        <w:t>lack of resources</w:t>
      </w:r>
      <w:r w:rsidRPr="001521A5">
        <w:rPr>
          <w:sz w:val="16"/>
        </w:rPr>
        <w:t xml:space="preserve"> </w:t>
      </w:r>
      <w:r w:rsidRPr="00844036">
        <w:rPr>
          <w:rStyle w:val="StyleUnderline"/>
        </w:rPr>
        <w:t xml:space="preserve">has limited it to the largely </w:t>
      </w:r>
      <w:r w:rsidRPr="00844036">
        <w:rPr>
          <w:rStyle w:val="Emphasis"/>
        </w:rPr>
        <w:t>ministerial</w:t>
      </w:r>
      <w:r w:rsidRPr="00844036">
        <w:rPr>
          <w:rStyle w:val="StyleUnderline"/>
        </w:rPr>
        <w:t xml:space="preserve"> task of keeping the </w:t>
      </w:r>
      <w:r w:rsidRPr="00844036">
        <w:rPr>
          <w:rStyle w:val="Emphasis"/>
        </w:rPr>
        <w:t>U</w:t>
      </w:r>
      <w:r w:rsidRPr="001521A5">
        <w:rPr>
          <w:sz w:val="16"/>
        </w:rPr>
        <w:t xml:space="preserve">nited </w:t>
      </w:r>
      <w:r w:rsidRPr="00844036">
        <w:rPr>
          <w:rStyle w:val="Emphasis"/>
        </w:rPr>
        <w:t>S</w:t>
      </w:r>
      <w:r w:rsidRPr="001521A5">
        <w:rPr>
          <w:sz w:val="16"/>
        </w:rPr>
        <w:t xml:space="preserve">tates </w:t>
      </w:r>
      <w:r w:rsidRPr="00844036">
        <w:rPr>
          <w:rStyle w:val="Emphasis"/>
        </w:rPr>
        <w:t>Code</w:t>
      </w:r>
      <w:r w:rsidRPr="00844036">
        <w:rPr>
          <w:rStyle w:val="StyleUnderline"/>
        </w:rPr>
        <w:t xml:space="preserve"> </w:t>
      </w:r>
      <w:r w:rsidRPr="00FF39EA">
        <w:rPr>
          <w:rStyle w:val="StyleUnderline"/>
        </w:rPr>
        <w:t xml:space="preserve">up </w:t>
      </w:r>
      <w:r w:rsidRPr="001521A5">
        <w:rPr>
          <w:rStyle w:val="StyleUnderline"/>
        </w:rPr>
        <w:t xml:space="preserve">to date. As a result, Congress gives little systematic consideration to the impact of new legislation on the federal courts. What planning takes place is done </w:t>
      </w:r>
      <w:r w:rsidRPr="001521A5">
        <w:rPr>
          <w:rStyle w:val="Emphasis"/>
        </w:rPr>
        <w:t>haphazardly</w:t>
      </w:r>
      <w:r w:rsidRPr="001521A5">
        <w:rPr>
          <w:sz w:val="16"/>
        </w:rPr>
        <w:t xml:space="preserve"> in committee, and on those occasions when serious consideration is given to structuring federal jurisdiction, </w:t>
      </w:r>
      <w:r w:rsidRPr="001521A5">
        <w:rPr>
          <w:rStyle w:val="StyleUnderline"/>
        </w:rPr>
        <w:t xml:space="preserve">questions of efficiency are </w:t>
      </w:r>
      <w:r w:rsidRPr="001521A5">
        <w:rPr>
          <w:rStyle w:val="Emphasis"/>
        </w:rPr>
        <w:t>seldom</w:t>
      </w:r>
      <w:r w:rsidRPr="001521A5">
        <w:rPr>
          <w:rStyle w:val="StyleUnderline"/>
        </w:rPr>
        <w:t xml:space="preserve"> in the </w:t>
      </w:r>
      <w:r w:rsidRPr="001521A5">
        <w:rPr>
          <w:rStyle w:val="Emphasis"/>
        </w:rPr>
        <w:t>foreground</w:t>
      </w:r>
      <w:r w:rsidRPr="001521A5">
        <w:rPr>
          <w:sz w:val="16"/>
        </w:rPr>
        <w:t>.27</w:t>
      </w:r>
    </w:p>
    <w:p w14:paraId="0A1A348A" w14:textId="77777777" w:rsidR="007F2BF5" w:rsidRPr="001521A5" w:rsidRDefault="007F2BF5" w:rsidP="007F2BF5">
      <w:pPr>
        <w:rPr>
          <w:sz w:val="16"/>
        </w:rPr>
      </w:pPr>
      <w:r w:rsidRPr="001521A5">
        <w:rPr>
          <w:rStyle w:val="StyleUnderline"/>
        </w:rPr>
        <w:t xml:space="preserve">Entities with some planning responsibilities </w:t>
      </w:r>
      <w:r w:rsidRPr="001521A5">
        <w:rPr>
          <w:rStyle w:val="Emphasis"/>
        </w:rPr>
        <w:t>do exist</w:t>
      </w:r>
      <w:r w:rsidRPr="001521A5">
        <w:rPr>
          <w:sz w:val="16"/>
        </w:rPr>
        <w:t xml:space="preserve"> in both the executive and judicial branches, namely, the Office of Legislative Affairs in the Department of Justice and the Office of Legislative and Public Affairs in the Administrative Office. </w:t>
      </w:r>
      <w:r w:rsidRPr="001521A5">
        <w:rPr>
          <w:rStyle w:val="StyleUnderline"/>
        </w:rPr>
        <w:t>But these</w:t>
      </w:r>
      <w:r w:rsidRPr="001521A5">
        <w:rPr>
          <w:sz w:val="16"/>
        </w:rPr>
        <w:t xml:space="preserve"> offices </w:t>
      </w:r>
      <w:r w:rsidRPr="001521A5">
        <w:rPr>
          <w:rStyle w:val="StyleUnderline"/>
        </w:rPr>
        <w:t>lack</w:t>
      </w:r>
      <w:r w:rsidRPr="001521A5">
        <w:rPr>
          <w:sz w:val="16"/>
        </w:rPr>
        <w:t xml:space="preserve"> the </w:t>
      </w:r>
      <w:r w:rsidRPr="001521A5">
        <w:rPr>
          <w:rStyle w:val="Emphasis"/>
        </w:rPr>
        <w:t>resources</w:t>
      </w:r>
      <w:r w:rsidRPr="001521A5">
        <w:rPr>
          <w:sz w:val="16"/>
        </w:rPr>
        <w:t xml:space="preserve"> and expertise to conduct the necessary analyses. What assistance they do provide thus tends to be sporadic and impressionistic when the necessary assistance should be systematic, technical, and comprehensive. Moreover, because these </w:t>
      </w:r>
      <w:r w:rsidRPr="001521A5">
        <w:rPr>
          <w:rStyle w:val="StyleUnderline"/>
        </w:rPr>
        <w:t>agencies</w:t>
      </w:r>
      <w:r w:rsidRPr="001521A5">
        <w:rPr>
          <w:sz w:val="16"/>
        </w:rPr>
        <w:t xml:space="preserve"> are </w:t>
      </w:r>
      <w:r w:rsidRPr="001521A5">
        <w:rPr>
          <w:rStyle w:val="Emphasis"/>
        </w:rPr>
        <w:t>not part of Congress</w:t>
      </w:r>
      <w:r w:rsidRPr="001521A5">
        <w:rPr>
          <w:sz w:val="16"/>
        </w:rPr>
        <w:t xml:space="preserve">, they </w:t>
      </w:r>
      <w:r w:rsidRPr="001521A5">
        <w:rPr>
          <w:rStyle w:val="StyleUnderline"/>
        </w:rPr>
        <w:t>have</w:t>
      </w:r>
      <w:r w:rsidRPr="001521A5">
        <w:rPr>
          <w:sz w:val="16"/>
        </w:rPr>
        <w:t xml:space="preserve"> a </w:t>
      </w:r>
      <w:r w:rsidRPr="001521A5">
        <w:rPr>
          <w:rStyle w:val="Emphasis"/>
        </w:rPr>
        <w:t>limited</w:t>
      </w:r>
      <w:r w:rsidRPr="001521A5">
        <w:rPr>
          <w:sz w:val="16"/>
        </w:rPr>
        <w:t xml:space="preserve"> </w:t>
      </w:r>
      <w:r w:rsidRPr="001521A5">
        <w:rPr>
          <w:rStyle w:val="StyleUnderline"/>
        </w:rPr>
        <w:t xml:space="preserve">ability to demand attention and are often treated more like </w:t>
      </w:r>
      <w:r w:rsidRPr="001521A5">
        <w:rPr>
          <w:rStyle w:val="Emphasis"/>
        </w:rPr>
        <w:t>lobbies</w:t>
      </w:r>
      <w:r w:rsidRPr="001521A5">
        <w:rPr>
          <w:sz w:val="16"/>
        </w:rPr>
        <w:t xml:space="preserve"> </w:t>
      </w:r>
      <w:r w:rsidRPr="001521A5">
        <w:rPr>
          <w:rStyle w:val="StyleUnderline"/>
        </w:rPr>
        <w:t>than helpmates</w:t>
      </w:r>
      <w:r w:rsidRPr="001521A5">
        <w:rPr>
          <w:sz w:val="16"/>
        </w:rPr>
        <w:t>. In fact these offices are lobbies, seeking to advance the particular agendas of the executive and judicial branches (which do not necessarily include making optimal use of judicial resources in implementing a particular substantive law28).</w:t>
      </w:r>
    </w:p>
    <w:p w14:paraId="2A5E57BE" w14:textId="77777777" w:rsidR="007F2BF5" w:rsidRPr="001521A5" w:rsidRDefault="007F2BF5" w:rsidP="007F2BF5">
      <w:pPr>
        <w:rPr>
          <w:sz w:val="16"/>
        </w:rPr>
      </w:pPr>
      <w:r w:rsidRPr="001521A5">
        <w:rPr>
          <w:sz w:val="16"/>
        </w:rPr>
        <w:t>The absence of an agency capable of, and responsible for, evaluating judicial jurisdiction under proposed legislation and disseminating the relevant information to members of Congress occasionally leads to spectacular failures, such as the National Childhood Vaccine Injury Act of 1986.29 This legislation gave claimants a right to compensation for illness or death resulting from vaccination. Apparently, no one in Congress considered the need for special arrangements to adjudicate cases arising under the new law; adjudication was left to the district courts. The resulting flood of litigation *80 proved difficult to handle. It took more than a year to secure legislative relief, with Congress eventually shifting a large part of the burden to the Claims Court.30</w:t>
      </w:r>
    </w:p>
    <w:p w14:paraId="0058E40D" w14:textId="77777777" w:rsidR="007F2BF5" w:rsidRPr="001521A5" w:rsidRDefault="007F2BF5" w:rsidP="007F2BF5">
      <w:pPr>
        <w:rPr>
          <w:sz w:val="16"/>
        </w:rPr>
      </w:pPr>
      <w:r w:rsidRPr="001521A5">
        <w:rPr>
          <w:sz w:val="16"/>
        </w:rPr>
        <w:t xml:space="preserve">Most </w:t>
      </w:r>
      <w:r w:rsidRPr="001521A5">
        <w:rPr>
          <w:rStyle w:val="Emphasis"/>
        </w:rPr>
        <w:t>inefficiencies in the use of judicial resources</w:t>
      </w:r>
      <w:r w:rsidRPr="001521A5">
        <w:rPr>
          <w:sz w:val="16"/>
        </w:rPr>
        <w:t xml:space="preserve"> are less dramatic. Some problems, for example, </w:t>
      </w:r>
      <w:r w:rsidRPr="001521A5">
        <w:rPr>
          <w:rStyle w:val="StyleUnderline"/>
        </w:rPr>
        <w:t xml:space="preserve">derive from Congress's </w:t>
      </w:r>
      <w:r w:rsidRPr="001521A5">
        <w:rPr>
          <w:rStyle w:val="Emphasis"/>
        </w:rPr>
        <w:t>failure to resolve simple</w:t>
      </w:r>
      <w:r w:rsidRPr="001521A5">
        <w:rPr>
          <w:sz w:val="16"/>
        </w:rPr>
        <w:t xml:space="preserve"> housekeeping </w:t>
      </w:r>
      <w:r w:rsidRPr="001521A5">
        <w:rPr>
          <w:rStyle w:val="Emphasis"/>
        </w:rPr>
        <w:t>matters</w:t>
      </w:r>
      <w:r w:rsidRPr="001521A5">
        <w:rPr>
          <w:sz w:val="16"/>
        </w:rPr>
        <w:t xml:space="preserve">, such as whether a law applies retroactively or confers a private cause of action.31 These </w:t>
      </w:r>
      <w:r w:rsidRPr="001521A5">
        <w:rPr>
          <w:rStyle w:val="Emphasis"/>
        </w:rPr>
        <w:t>statutory gaps</w:t>
      </w:r>
      <w:r w:rsidRPr="001521A5">
        <w:rPr>
          <w:sz w:val="16"/>
        </w:rPr>
        <w:t xml:space="preserve"> </w:t>
      </w:r>
      <w:r w:rsidRPr="001521A5">
        <w:rPr>
          <w:rStyle w:val="StyleUnderline"/>
        </w:rPr>
        <w:t>create</w:t>
      </w:r>
      <w:r w:rsidRPr="001521A5">
        <w:rPr>
          <w:sz w:val="16"/>
        </w:rPr>
        <w:t xml:space="preserve"> </w:t>
      </w:r>
      <w:r w:rsidRPr="001521A5">
        <w:rPr>
          <w:rStyle w:val="Emphasis"/>
        </w:rPr>
        <w:t>uncertainty</w:t>
      </w:r>
      <w:r w:rsidRPr="001521A5">
        <w:rPr>
          <w:sz w:val="16"/>
        </w:rPr>
        <w:t xml:space="preserve"> </w:t>
      </w:r>
      <w:r w:rsidRPr="001521A5">
        <w:rPr>
          <w:rStyle w:val="StyleUnderline"/>
        </w:rPr>
        <w:t xml:space="preserve">and </w:t>
      </w:r>
      <w:r w:rsidRPr="001521A5">
        <w:rPr>
          <w:rStyle w:val="Emphasis"/>
        </w:rPr>
        <w:t>foster needless litigation</w:t>
      </w:r>
      <w:r w:rsidRPr="001521A5">
        <w:rPr>
          <w:sz w:val="16"/>
        </w:rPr>
        <w:t xml:space="preserve">. Other problems have more fundamental causes. Congress may vest concurrent jurisdiction in several courts, creating forum shopping opportunities that generate conflicting decisions and additional litigation.32 Or Congress may make an agency's decisions reviewable in both the district courts and the courts of appeals when a single tier of Article III review would suffice.33 Or </w:t>
      </w:r>
      <w:r w:rsidRPr="001521A5">
        <w:rPr>
          <w:rStyle w:val="StyleUnderline"/>
        </w:rPr>
        <w:t xml:space="preserve">Congress may </w:t>
      </w:r>
      <w:r w:rsidRPr="001521A5">
        <w:rPr>
          <w:rStyle w:val="Emphasis"/>
        </w:rPr>
        <w:t>fail to anticipate</w:t>
      </w:r>
      <w:r w:rsidRPr="001521A5">
        <w:rPr>
          <w:sz w:val="16"/>
        </w:rPr>
        <w:t xml:space="preserve"> </w:t>
      </w:r>
      <w:r w:rsidRPr="001521A5">
        <w:rPr>
          <w:rStyle w:val="StyleUnderline"/>
        </w:rPr>
        <w:t>the</w:t>
      </w:r>
      <w:r w:rsidRPr="001521A5">
        <w:rPr>
          <w:sz w:val="16"/>
        </w:rPr>
        <w:t xml:space="preserve"> </w:t>
      </w:r>
      <w:r w:rsidRPr="001521A5">
        <w:rPr>
          <w:rStyle w:val="Emphasis"/>
        </w:rPr>
        <w:t>amount or nature of litigation</w:t>
      </w:r>
      <w:r w:rsidRPr="001521A5">
        <w:rPr>
          <w:sz w:val="16"/>
        </w:rPr>
        <w:t xml:space="preserve"> </w:t>
      </w:r>
      <w:r w:rsidRPr="001521A5">
        <w:rPr>
          <w:rStyle w:val="StyleUnderline"/>
        </w:rPr>
        <w:t>likely to arise under particular legislation</w:t>
      </w:r>
      <w:r w:rsidRPr="001521A5">
        <w:rPr>
          <w:sz w:val="16"/>
        </w:rPr>
        <w:t xml:space="preserve"> and so fail to provide adequate judicial resources. Standing alone, the consequences of such failures are seldom striking enough to elicit the same quick response as the Vaccine Injury Act. But </w:t>
      </w:r>
      <w:r w:rsidRPr="001521A5">
        <w:rPr>
          <w:rStyle w:val="StyleUnderline"/>
        </w:rPr>
        <w:t>the</w:t>
      </w:r>
      <w:r w:rsidRPr="001521A5">
        <w:rPr>
          <w:sz w:val="16"/>
        </w:rPr>
        <w:t xml:space="preserve"> cumulative </w:t>
      </w:r>
      <w:r w:rsidRPr="001521A5">
        <w:rPr>
          <w:rStyle w:val="Emphasis"/>
        </w:rPr>
        <w:t>effect</w:t>
      </w:r>
      <w:r w:rsidRPr="001521A5">
        <w:rPr>
          <w:sz w:val="16"/>
        </w:rPr>
        <w:t xml:space="preserve"> </w:t>
      </w:r>
      <w:r w:rsidRPr="001521A5">
        <w:rPr>
          <w:rStyle w:val="StyleUnderline"/>
        </w:rPr>
        <w:t>of these</w:t>
      </w:r>
      <w:r w:rsidRPr="001521A5">
        <w:rPr>
          <w:sz w:val="16"/>
        </w:rPr>
        <w:t xml:space="preserve"> incremental </w:t>
      </w:r>
      <w:r w:rsidRPr="001521A5">
        <w:rPr>
          <w:rStyle w:val="Emphasis"/>
        </w:rPr>
        <w:t>inefficiencies</w:t>
      </w:r>
      <w:r w:rsidRPr="001521A5">
        <w:rPr>
          <w:sz w:val="16"/>
        </w:rPr>
        <w:t xml:space="preserve"> </w:t>
      </w:r>
      <w:r w:rsidRPr="001521A5">
        <w:rPr>
          <w:rStyle w:val="StyleUnderline"/>
        </w:rPr>
        <w:t xml:space="preserve">may be </w:t>
      </w:r>
      <w:r w:rsidRPr="001521A5">
        <w:rPr>
          <w:rStyle w:val="Emphasis"/>
        </w:rPr>
        <w:t>great</w:t>
      </w:r>
      <w:r w:rsidRPr="001521A5">
        <w:rPr>
          <w:sz w:val="16"/>
        </w:rPr>
        <w:t xml:space="preserve"> </w:t>
      </w:r>
      <w:r w:rsidRPr="001521A5">
        <w:rPr>
          <w:rStyle w:val="StyleUnderline"/>
        </w:rPr>
        <w:t>and</w:t>
      </w:r>
      <w:r w:rsidRPr="001521A5">
        <w:rPr>
          <w:sz w:val="16"/>
        </w:rPr>
        <w:t xml:space="preserve"> may </w:t>
      </w:r>
      <w:r w:rsidRPr="001521A5">
        <w:rPr>
          <w:rStyle w:val="Emphasis"/>
        </w:rPr>
        <w:t>needlessly exacerbate federal caseload problems</w:t>
      </w:r>
      <w:r w:rsidRPr="001521A5">
        <w:rPr>
          <w:sz w:val="16"/>
        </w:rPr>
        <w:t>.</w:t>
      </w:r>
    </w:p>
    <w:p w14:paraId="6D3179E5" w14:textId="77777777" w:rsidR="007F2BF5" w:rsidRDefault="007F2BF5" w:rsidP="007F2BF5">
      <w:pPr>
        <w:pStyle w:val="Heading4"/>
      </w:pPr>
      <w:r>
        <w:t>Spills over to make Congress better at drafting legislation, even if Congress says no</w:t>
      </w:r>
    </w:p>
    <w:p w14:paraId="1E1E48B8" w14:textId="77777777" w:rsidR="007F2BF5" w:rsidRPr="001300D8" w:rsidRDefault="007F2BF5" w:rsidP="007F2BF5">
      <w:r>
        <w:t xml:space="preserve">Robert A. </w:t>
      </w:r>
      <w:r w:rsidRPr="00F16A6F">
        <w:rPr>
          <w:rStyle w:val="Style13ptBold"/>
        </w:rPr>
        <w:t>Katzmann &amp;</w:t>
      </w:r>
      <w:r>
        <w:t xml:space="preserve"> Stephanie M. </w:t>
      </w:r>
      <w:r w:rsidRPr="00F16A6F">
        <w:rPr>
          <w:rStyle w:val="Style13ptBold"/>
        </w:rPr>
        <w:t>Herseth 97</w:t>
      </w:r>
      <w:r>
        <w:t>, Katzmann is President, the Governance Institute, Walsh Professor of Government, Professor of Law and Professor of Public Policy, Georgetown University, and Visiting Fellow, the Brookings Institution; Herseth is Ph.D candidate, Department of Government, Georgetown University, J.D. Georgetown University Law Center, 1997; B.A., Georgetown University, 1993, “An Experiment in Statutory Communication Between Courts and Congress: A Progress Report,” 85 Geo. L.J. 2189, July 1997, WestLaw</w:t>
      </w:r>
    </w:p>
    <w:p w14:paraId="0AD88CBE" w14:textId="77777777" w:rsidR="007F2BF5" w:rsidRPr="001300D8" w:rsidRDefault="007F2BF5" w:rsidP="007F2BF5">
      <w:pPr>
        <w:rPr>
          <w:rStyle w:val="Emphasis"/>
        </w:rPr>
      </w:pPr>
      <w:r w:rsidRPr="001300D8">
        <w:rPr>
          <w:sz w:val="16"/>
        </w:rPr>
        <w:t xml:space="preserve">As noted earlier, ambiguities can have a variety of causes, intentional and unintentional. To the extent that cases identify the latter, they reinforce the need for greater attention to the nuances of legislative drafting. </w:t>
      </w:r>
      <w:r w:rsidRPr="001300D8">
        <w:rPr>
          <w:rStyle w:val="StyleUnderline"/>
        </w:rPr>
        <w:t>The</w:t>
      </w:r>
      <w:r w:rsidRPr="001300D8">
        <w:rPr>
          <w:sz w:val="16"/>
        </w:rPr>
        <w:t xml:space="preserve"> </w:t>
      </w:r>
      <w:r w:rsidRPr="001300D8">
        <w:rPr>
          <w:rStyle w:val="Emphasis"/>
        </w:rPr>
        <w:t>statutory housekeeping</w:t>
      </w:r>
      <w:r w:rsidRPr="001300D8">
        <w:rPr>
          <w:sz w:val="16"/>
        </w:rPr>
        <w:t xml:space="preserve"> </w:t>
      </w:r>
      <w:r w:rsidRPr="001300D8">
        <w:rPr>
          <w:rStyle w:val="StyleUnderline"/>
        </w:rPr>
        <w:t xml:space="preserve">mechanism could thus be of use to those within Congress concerned with </w:t>
      </w:r>
      <w:r w:rsidRPr="001300D8">
        <w:rPr>
          <w:rStyle w:val="Emphasis"/>
        </w:rPr>
        <w:t>improving the drafting process.</w:t>
      </w:r>
    </w:p>
    <w:p w14:paraId="309C1CF5" w14:textId="77777777" w:rsidR="007F2BF5" w:rsidRPr="001300D8" w:rsidRDefault="007F2BF5" w:rsidP="007F2BF5">
      <w:pPr>
        <w:rPr>
          <w:sz w:val="16"/>
        </w:rPr>
      </w:pPr>
      <w:r w:rsidRPr="001300D8">
        <w:rPr>
          <w:sz w:val="16"/>
        </w:rPr>
        <w:t>C. GAPS</w:t>
      </w:r>
    </w:p>
    <w:p w14:paraId="700FA4DD" w14:textId="77777777" w:rsidR="007F2BF5" w:rsidRPr="001300D8" w:rsidRDefault="007F2BF5" w:rsidP="007F2BF5">
      <w:pPr>
        <w:rPr>
          <w:sz w:val="16"/>
        </w:rPr>
      </w:pPr>
      <w:r w:rsidRPr="001300D8">
        <w:rPr>
          <w:sz w:val="16"/>
        </w:rPr>
        <w:t>The D.C. Circuit has referred six cases to Congress involving statutory gaps that deal with deference to administrative agency action, jurisdictional questions, and the preemption doctrine. Most certainly, these cases implicate important issues, including separation of powers, federalism, and statutory construction. For example, Kelley v. EPA79 and Checkosky v. SEC80 involve statutory gaps that affect the degree of discretion exercised by a government agency and the extent of judicial deference accorded to agency action. In Kelley, the court held that when Congress does not give an agency authority to interpret a statute, but rather gives the agency authority only to bring a question to federal court as a “prosecutor,” deference to the agency's interpretation of the statute is inappropriate.81 On the other hand, in Checkosky, despite the absence of an express statutory provision authorizing the Securities and Exchange Commission to discipline professionals appearing before it, the court held that a commission is allowed to promulgate a rule pursuant to its statutory rulemaking authority if doing so represents an attempt to protect the integrity of the commission's own processes.82 If the ruling in either of these cases is inconsistent with Congress's expectations regarding agency authority, it could adopt supplementary provisions to fill the statutory gaps accordingly.</w:t>
      </w:r>
    </w:p>
    <w:p w14:paraId="2334A587" w14:textId="77777777" w:rsidR="007F2BF5" w:rsidRPr="001300D8" w:rsidRDefault="007F2BF5" w:rsidP="007F2BF5">
      <w:pPr>
        <w:rPr>
          <w:sz w:val="16"/>
        </w:rPr>
      </w:pPr>
      <w:r w:rsidRPr="001300D8">
        <w:rPr>
          <w:sz w:val="16"/>
        </w:rPr>
        <w:t>Railway Labor Executives Ass'n v. National Mediation Board83 and Callejo v. Resolution Trust Corp.84 address statutory gaps related to jurisdictional issues. In Railway Labor, the court held that if the absence of federal court jurisdiction *2204 would result in sacrificing or obliterating a right Congress created under the Railway Labor Act,85 there is a compelling inference that the general jurisdiction of federal courts provides a basis for review. In other words, federal courts have jurisdiction to review “action[s] taken in excess of delegated powers.”86 In Callejo, the court dealt with the issue of whether a federal district or appellate court should exercise judicial review in the first instance. The court held that in passing the Federal Depositors Insurance Act,87 Congress intended district court review of the Resolution Trust Corporation's determinations not to pay a depositor's claims in the absence of adjudicatory procedure regulations adopted by the agency.88 As with those cases involving the scope of agency authority, these jurisdictional decisions may or may not be compatible with Congress's purposes. Therefore, Congress could choose either to let the judicial rulings stand or to adopt additional statutory provisions that explicitly grant or reject federal jurisdiction or that more clearly indicate the proper judicial forum for particular disputes.</w:t>
      </w:r>
    </w:p>
    <w:p w14:paraId="35BEED75" w14:textId="77777777" w:rsidR="007F2BF5" w:rsidRPr="001300D8" w:rsidRDefault="007F2BF5" w:rsidP="007F2BF5">
      <w:pPr>
        <w:rPr>
          <w:sz w:val="16"/>
        </w:rPr>
      </w:pPr>
      <w:r w:rsidRPr="001300D8">
        <w:rPr>
          <w:sz w:val="16"/>
        </w:rPr>
        <w:t>Finally, in Washington Service Contractors Coalition v. District of Columbia,89 the court addressed the scope of federal preemption under the National *2205 Labor Relations Act (NLRA).90 In 1994, the D.C. City Council enacted the Displaced Workers Protection Act (DWPA).91 The Act required certain contractors to retain their predecessor's employees for ninety days if certain conditions were met.92 The court held that the challenged provisions of the Act were not preempted by the NLRA: the employee retention requirement did not disrupt the labor dispute resolution process established by the NLRA, but instead provided substantive employee-protective legislation unrelated to employees' freedom to organize or to bargain collectively.93 Judge Sentelle disagreed with the majority on the grounds that the DWPA conflicted with federal labor law policy by “infring[ing] upon contractors' abilities to ensure the loyalty of their supervisors.”94 He also thought that the successorship doctrine should apply.95 In light of this division of the court, Congress might want to determine whether it is necessary to reconsider or clarify the scope of the NLRA's preemption of state law with regard to this and similar employee retention measures, as well as the application of the Act's successorship doctrine.</w:t>
      </w:r>
    </w:p>
    <w:p w14:paraId="78A86AEE" w14:textId="77777777" w:rsidR="007F2BF5" w:rsidRPr="001300D8" w:rsidRDefault="007F2BF5" w:rsidP="007F2BF5">
      <w:pPr>
        <w:rPr>
          <w:sz w:val="16"/>
        </w:rPr>
      </w:pPr>
      <w:r w:rsidRPr="001300D8">
        <w:rPr>
          <w:sz w:val="16"/>
        </w:rPr>
        <w:t>This categorization and brief description of cases the D.C. Circuit has referred to Congress is intended to illustrate more concretely how the project has been implemented and to suggest a variety of legislative responses to the problems the court has identified. The specific facts and holdings of the cases are secondary to the principal objective of offering a glimpse of the kinds of cases that the court has referred to the legislative branch.</w:t>
      </w:r>
    </w:p>
    <w:p w14:paraId="701B2CF6" w14:textId="77777777" w:rsidR="007F2BF5" w:rsidRPr="001300D8" w:rsidRDefault="007F2BF5" w:rsidP="007F2BF5">
      <w:pPr>
        <w:rPr>
          <w:sz w:val="16"/>
        </w:rPr>
      </w:pPr>
      <w:r w:rsidRPr="001300D8">
        <w:rPr>
          <w:sz w:val="16"/>
        </w:rPr>
        <w:t>*2206 IV. THE FUTURE OF THE STATUTORY HOUSEKEEPING PROJECT</w:t>
      </w:r>
    </w:p>
    <w:p w14:paraId="5D98C6FC" w14:textId="77777777" w:rsidR="007F2BF5" w:rsidRPr="001300D8" w:rsidRDefault="007F2BF5" w:rsidP="007F2BF5">
      <w:pPr>
        <w:rPr>
          <w:rStyle w:val="StyleUnderline"/>
        </w:rPr>
      </w:pPr>
      <w:r w:rsidRPr="001300D8">
        <w:rPr>
          <w:rStyle w:val="Emphasis"/>
        </w:rPr>
        <w:t>Both branches</w:t>
      </w:r>
      <w:r w:rsidRPr="001300D8">
        <w:rPr>
          <w:sz w:val="16"/>
        </w:rPr>
        <w:t xml:space="preserve"> </w:t>
      </w:r>
      <w:r w:rsidRPr="001300D8">
        <w:rPr>
          <w:rStyle w:val="StyleUnderline"/>
        </w:rPr>
        <w:t>benefit from</w:t>
      </w:r>
      <w:r w:rsidRPr="001300D8">
        <w:rPr>
          <w:sz w:val="16"/>
        </w:rPr>
        <w:t xml:space="preserve"> the </w:t>
      </w:r>
      <w:r w:rsidRPr="001300D8">
        <w:rPr>
          <w:rStyle w:val="StyleUnderline"/>
        </w:rPr>
        <w:t>statutory housekeeping</w:t>
      </w:r>
      <w:r w:rsidRPr="001300D8">
        <w:rPr>
          <w:sz w:val="16"/>
        </w:rPr>
        <w:t xml:space="preserve"> project, </w:t>
      </w:r>
      <w:r w:rsidRPr="001300D8">
        <w:rPr>
          <w:rStyle w:val="StyleUnderline"/>
        </w:rPr>
        <w:t>which, as</w:t>
      </w:r>
      <w:r w:rsidRPr="001300D8">
        <w:rPr>
          <w:sz w:val="16"/>
        </w:rPr>
        <w:t xml:space="preserve"> the </w:t>
      </w:r>
      <w:r w:rsidRPr="001300D8">
        <w:rPr>
          <w:rStyle w:val="StyleUnderline"/>
        </w:rPr>
        <w:t xml:space="preserve">subsequent commentaries reveal, has not intruded upon the workload of </w:t>
      </w:r>
      <w:r w:rsidRPr="001300D8">
        <w:rPr>
          <w:rStyle w:val="Emphasis"/>
        </w:rPr>
        <w:t>either</w:t>
      </w:r>
      <w:r w:rsidRPr="001300D8">
        <w:rPr>
          <w:rStyle w:val="StyleUnderline"/>
        </w:rPr>
        <w:t xml:space="preserve"> branch</w:t>
      </w:r>
      <w:r w:rsidRPr="001300D8">
        <w:rPr>
          <w:sz w:val="16"/>
        </w:rPr>
        <w:t xml:space="preserve">. Rather, </w:t>
      </w:r>
      <w:r w:rsidRPr="001300D8">
        <w:rPr>
          <w:rStyle w:val="StyleUnderline"/>
        </w:rPr>
        <w:t xml:space="preserve">Congress is </w:t>
      </w:r>
      <w:r w:rsidRPr="001300D8">
        <w:rPr>
          <w:rStyle w:val="Emphasis"/>
        </w:rPr>
        <w:t>free</w:t>
      </w:r>
      <w:r w:rsidRPr="001300D8">
        <w:rPr>
          <w:sz w:val="16"/>
        </w:rPr>
        <w:t xml:space="preserve"> </w:t>
      </w:r>
      <w:r w:rsidRPr="001300D8">
        <w:rPr>
          <w:rStyle w:val="StyleUnderline"/>
        </w:rPr>
        <w:t xml:space="preserve">to use the opinions in any way it deems appropriate, including </w:t>
      </w:r>
      <w:r w:rsidRPr="001300D8">
        <w:rPr>
          <w:rStyle w:val="Emphasis"/>
        </w:rPr>
        <w:t>not</w:t>
      </w:r>
      <w:r w:rsidRPr="001300D8">
        <w:rPr>
          <w:rStyle w:val="StyleUnderline"/>
        </w:rPr>
        <w:t xml:space="preserve"> responding </w:t>
      </w:r>
      <w:r w:rsidRPr="001300D8">
        <w:rPr>
          <w:rStyle w:val="Emphasis"/>
        </w:rPr>
        <w:t>at all</w:t>
      </w:r>
      <w:r w:rsidRPr="001300D8">
        <w:rPr>
          <w:rStyle w:val="StyleUnderline"/>
        </w:rPr>
        <w:t xml:space="preserve">. In addition, Congress will have an enhanced </w:t>
      </w:r>
      <w:r w:rsidRPr="001300D8">
        <w:rPr>
          <w:rStyle w:val="Emphasis"/>
        </w:rPr>
        <w:t>appreciation for the judiciary's work</w:t>
      </w:r>
      <w:r w:rsidRPr="001300D8">
        <w:rPr>
          <w:rStyle w:val="StyleUnderline"/>
        </w:rPr>
        <w:t xml:space="preserve">, and the </w:t>
      </w:r>
      <w:r w:rsidRPr="001300D8">
        <w:rPr>
          <w:rStyle w:val="Emphasis"/>
        </w:rPr>
        <w:t>courts' workload</w:t>
      </w:r>
      <w:r w:rsidRPr="001300D8">
        <w:rPr>
          <w:sz w:val="16"/>
        </w:rPr>
        <w:t xml:space="preserve"> </w:t>
      </w:r>
      <w:r w:rsidRPr="001300D8">
        <w:rPr>
          <w:rStyle w:val="StyleUnderline"/>
        </w:rPr>
        <w:t xml:space="preserve">may be </w:t>
      </w:r>
      <w:r w:rsidRPr="001300D8">
        <w:rPr>
          <w:rStyle w:val="Emphasis"/>
        </w:rPr>
        <w:t>reduced</w:t>
      </w:r>
      <w:r w:rsidRPr="001300D8">
        <w:rPr>
          <w:sz w:val="16"/>
        </w:rPr>
        <w:t xml:space="preserve"> </w:t>
      </w:r>
      <w:r w:rsidRPr="001300D8">
        <w:rPr>
          <w:rStyle w:val="StyleUnderline"/>
        </w:rPr>
        <w:t xml:space="preserve">if Congress continues to </w:t>
      </w:r>
      <w:r w:rsidRPr="001300D8">
        <w:rPr>
          <w:rStyle w:val="Emphasis"/>
        </w:rPr>
        <w:t>improve</w:t>
      </w:r>
      <w:r w:rsidRPr="001300D8">
        <w:rPr>
          <w:rStyle w:val="StyleUnderline"/>
        </w:rPr>
        <w:t xml:space="preserve"> the </w:t>
      </w:r>
      <w:r w:rsidRPr="001300D8">
        <w:rPr>
          <w:rStyle w:val="Emphasis"/>
        </w:rPr>
        <w:t>drafting of statutory language</w:t>
      </w:r>
      <w:r w:rsidRPr="001300D8">
        <w:rPr>
          <w:rStyle w:val="StyleUnderline"/>
        </w:rPr>
        <w:t>.</w:t>
      </w:r>
    </w:p>
    <w:p w14:paraId="4916A7DC" w14:textId="77777777" w:rsidR="007F2BF5" w:rsidRPr="001300D8" w:rsidRDefault="007F2BF5" w:rsidP="007F2BF5">
      <w:pPr>
        <w:rPr>
          <w:sz w:val="16"/>
        </w:rPr>
      </w:pPr>
      <w:r w:rsidRPr="001300D8">
        <w:rPr>
          <w:rStyle w:val="StyleUnderline"/>
        </w:rPr>
        <w:t xml:space="preserve">The measure of the project's effectiveness </w:t>
      </w:r>
      <w:r w:rsidRPr="001300D8">
        <w:rPr>
          <w:rStyle w:val="Emphasis"/>
        </w:rPr>
        <w:t>cannot</w:t>
      </w:r>
      <w:r w:rsidRPr="001300D8">
        <w:rPr>
          <w:sz w:val="16"/>
        </w:rPr>
        <w:t xml:space="preserve"> </w:t>
      </w:r>
      <w:r w:rsidRPr="001300D8">
        <w:rPr>
          <w:rStyle w:val="StyleUnderline"/>
        </w:rPr>
        <w:t xml:space="preserve">be judged in terms of </w:t>
      </w:r>
      <w:r w:rsidRPr="001300D8">
        <w:rPr>
          <w:rStyle w:val="Emphasis"/>
        </w:rPr>
        <w:t>formal</w:t>
      </w:r>
      <w:r w:rsidRPr="001300D8">
        <w:rPr>
          <w:sz w:val="16"/>
        </w:rPr>
        <w:t xml:space="preserve"> legislative </w:t>
      </w:r>
      <w:r w:rsidRPr="001300D8">
        <w:rPr>
          <w:rStyle w:val="Emphasis"/>
        </w:rPr>
        <w:t>reaction</w:t>
      </w:r>
      <w:r w:rsidRPr="001300D8">
        <w:rPr>
          <w:sz w:val="16"/>
        </w:rPr>
        <w:t xml:space="preserve">. As Deputy Legislative Counsel Douglass Bellis observes, Congress may do nothing because it determines that the “D.C. Circuit is making good decisions in hard cases,”96 and thus leaves certain judicial opinions undisturbed. He explains that </w:t>
      </w:r>
      <w:r w:rsidRPr="001300D8">
        <w:rPr>
          <w:rStyle w:val="StyleUnderline"/>
        </w:rPr>
        <w:t>the purpose</w:t>
      </w:r>
      <w:r w:rsidRPr="001300D8">
        <w:rPr>
          <w:sz w:val="16"/>
        </w:rPr>
        <w:t xml:space="preserve"> of the project </w:t>
      </w:r>
      <w:r w:rsidRPr="001300D8">
        <w:rPr>
          <w:rStyle w:val="StyleUnderline"/>
        </w:rPr>
        <w:t xml:space="preserve">“is not to find ‘mistakes' that Congress made and should correct.... [but] to </w:t>
      </w:r>
      <w:r w:rsidRPr="001300D8">
        <w:rPr>
          <w:rStyle w:val="Emphasis"/>
        </w:rPr>
        <w:t>open communication</w:t>
      </w:r>
      <w:r w:rsidRPr="001300D8">
        <w:rPr>
          <w:sz w:val="16"/>
        </w:rPr>
        <w:t xml:space="preserve"> </w:t>
      </w:r>
      <w:r w:rsidRPr="001300D8">
        <w:rPr>
          <w:rStyle w:val="StyleUnderline"/>
        </w:rPr>
        <w:t xml:space="preserve">so that Congress can learn </w:t>
      </w:r>
      <w:r w:rsidRPr="001300D8">
        <w:rPr>
          <w:rStyle w:val="Emphasis"/>
        </w:rPr>
        <w:t>how</w:t>
      </w:r>
      <w:r w:rsidRPr="001300D8">
        <w:rPr>
          <w:rStyle w:val="StyleUnderline"/>
        </w:rPr>
        <w:t xml:space="preserve"> the courts are </w:t>
      </w:r>
      <w:r w:rsidRPr="001300D8">
        <w:rPr>
          <w:rStyle w:val="Emphasis"/>
        </w:rPr>
        <w:t>reacting to and interpreting statutes</w:t>
      </w:r>
      <w:r w:rsidRPr="001300D8">
        <w:rPr>
          <w:sz w:val="16"/>
        </w:rPr>
        <w:t xml:space="preserve">.”97 </w:t>
      </w:r>
      <w:r w:rsidRPr="001300D8">
        <w:rPr>
          <w:rStyle w:val="StyleUnderline"/>
        </w:rPr>
        <w:t xml:space="preserve">The focus is on </w:t>
      </w:r>
      <w:r w:rsidRPr="001300D8">
        <w:rPr>
          <w:rStyle w:val="Emphasis"/>
        </w:rPr>
        <w:t>improvements</w:t>
      </w:r>
      <w:r w:rsidRPr="001300D8">
        <w:rPr>
          <w:rStyle w:val="StyleUnderline"/>
        </w:rPr>
        <w:t xml:space="preserve">, often </w:t>
      </w:r>
      <w:r w:rsidRPr="001300D8">
        <w:rPr>
          <w:rStyle w:val="Emphasis"/>
        </w:rPr>
        <w:t>intangible</w:t>
      </w:r>
      <w:r w:rsidRPr="001300D8">
        <w:rPr>
          <w:sz w:val="16"/>
        </w:rPr>
        <w:t xml:space="preserve"> and hence difficult to measure, </w:t>
      </w:r>
      <w:r w:rsidRPr="001300D8">
        <w:rPr>
          <w:rStyle w:val="StyleUnderline"/>
        </w:rPr>
        <w:t>through</w:t>
      </w:r>
      <w:r w:rsidRPr="001300D8">
        <w:rPr>
          <w:sz w:val="16"/>
        </w:rPr>
        <w:t xml:space="preserve"> </w:t>
      </w:r>
      <w:r w:rsidRPr="001300D8">
        <w:rPr>
          <w:rStyle w:val="Emphasis"/>
        </w:rPr>
        <w:t>better communication</w:t>
      </w:r>
      <w:r w:rsidRPr="001300D8">
        <w:rPr>
          <w:sz w:val="16"/>
        </w:rPr>
        <w:t xml:space="preserve">. </w:t>
      </w:r>
      <w:r w:rsidRPr="001300D8">
        <w:rPr>
          <w:rStyle w:val="StyleUnderline"/>
        </w:rPr>
        <w:t xml:space="preserve">In the process, statutory </w:t>
      </w:r>
      <w:r w:rsidRPr="001300D8">
        <w:rPr>
          <w:rStyle w:val="Emphasis"/>
        </w:rPr>
        <w:t>drafting</w:t>
      </w:r>
      <w:r w:rsidRPr="001300D8">
        <w:rPr>
          <w:sz w:val="16"/>
        </w:rPr>
        <w:t xml:space="preserve"> </w:t>
      </w:r>
      <w:r w:rsidRPr="001300D8">
        <w:rPr>
          <w:rStyle w:val="StyleUnderline"/>
        </w:rPr>
        <w:t>may</w:t>
      </w:r>
      <w:r w:rsidRPr="001300D8">
        <w:rPr>
          <w:sz w:val="16"/>
        </w:rPr>
        <w:t xml:space="preserve"> </w:t>
      </w:r>
      <w:r w:rsidRPr="001300D8">
        <w:rPr>
          <w:rStyle w:val="Emphasis"/>
        </w:rPr>
        <w:t>benefit</w:t>
      </w:r>
      <w:r w:rsidRPr="001300D8">
        <w:rPr>
          <w:sz w:val="16"/>
        </w:rPr>
        <w:t xml:space="preserve"> </w:t>
      </w:r>
      <w:r w:rsidRPr="001300D8">
        <w:rPr>
          <w:rStyle w:val="StyleUnderline"/>
        </w:rPr>
        <w:t xml:space="preserve">as Congress gains a </w:t>
      </w:r>
      <w:r w:rsidRPr="001300D8">
        <w:rPr>
          <w:rStyle w:val="Emphasis"/>
        </w:rPr>
        <w:t>better sense of how courts are likely to interpret its laws</w:t>
      </w:r>
      <w:r w:rsidRPr="001300D8">
        <w:rPr>
          <w:sz w:val="16"/>
        </w:rPr>
        <w:t xml:space="preserve">. Furthermore, as the Governance Institute monitors congressional reaction to court decisions, it will have a better sense of congressional views about judicial interpretation of statutes. </w:t>
      </w:r>
      <w:r w:rsidRPr="001300D8">
        <w:rPr>
          <w:rStyle w:val="StyleUnderline"/>
        </w:rPr>
        <w:t>This</w:t>
      </w:r>
      <w:r w:rsidRPr="001300D8">
        <w:rPr>
          <w:sz w:val="16"/>
        </w:rPr>
        <w:t xml:space="preserve"> </w:t>
      </w:r>
      <w:r w:rsidRPr="001300D8">
        <w:rPr>
          <w:rStyle w:val="Emphasis"/>
        </w:rPr>
        <w:t>feedback</w:t>
      </w:r>
      <w:r w:rsidRPr="001300D8">
        <w:rPr>
          <w:sz w:val="16"/>
        </w:rPr>
        <w:t xml:space="preserve"> </w:t>
      </w:r>
      <w:r w:rsidRPr="001300D8">
        <w:rPr>
          <w:rStyle w:val="StyleUnderline"/>
        </w:rPr>
        <w:t>can</w:t>
      </w:r>
      <w:r w:rsidRPr="001300D8">
        <w:rPr>
          <w:sz w:val="16"/>
        </w:rPr>
        <w:t xml:space="preserve"> </w:t>
      </w:r>
      <w:r w:rsidRPr="001300D8">
        <w:rPr>
          <w:rStyle w:val="Emphasis"/>
        </w:rPr>
        <w:t>contribute significantly</w:t>
      </w:r>
      <w:r w:rsidRPr="001300D8">
        <w:rPr>
          <w:sz w:val="16"/>
        </w:rPr>
        <w:t xml:space="preserve"> </w:t>
      </w:r>
      <w:r w:rsidRPr="001300D8">
        <w:rPr>
          <w:rStyle w:val="StyleUnderline"/>
        </w:rPr>
        <w:t>to seminars and other meetings involving those who work with statutes</w:t>
      </w:r>
      <w:r w:rsidRPr="001300D8">
        <w:rPr>
          <w:sz w:val="16"/>
        </w:rPr>
        <w:t>.</w:t>
      </w:r>
    </w:p>
    <w:p w14:paraId="0532757F" w14:textId="77777777" w:rsidR="007F2BF5" w:rsidRPr="001300D8" w:rsidRDefault="007F2BF5" w:rsidP="007F2BF5">
      <w:pPr>
        <w:rPr>
          <w:sz w:val="16"/>
        </w:rPr>
      </w:pPr>
      <w:r w:rsidRPr="001300D8">
        <w:rPr>
          <w:rStyle w:val="StyleUnderline"/>
        </w:rPr>
        <w:t xml:space="preserve">With experience, we will learn what </w:t>
      </w:r>
      <w:r w:rsidRPr="001300D8">
        <w:rPr>
          <w:rStyle w:val="Emphasis"/>
        </w:rPr>
        <w:t>improvements</w:t>
      </w:r>
      <w:r w:rsidRPr="001300D8">
        <w:rPr>
          <w:sz w:val="16"/>
        </w:rPr>
        <w:t xml:space="preserve"> </w:t>
      </w:r>
      <w:r w:rsidRPr="001300D8">
        <w:rPr>
          <w:rStyle w:val="StyleUnderline"/>
        </w:rPr>
        <w:t>might be made in</w:t>
      </w:r>
      <w:r w:rsidRPr="001300D8">
        <w:rPr>
          <w:sz w:val="16"/>
        </w:rPr>
        <w:t xml:space="preserve"> the </w:t>
      </w:r>
      <w:r w:rsidRPr="001300D8">
        <w:rPr>
          <w:rStyle w:val="StyleUnderline"/>
        </w:rPr>
        <w:t>design and implementation</w:t>
      </w:r>
      <w:r w:rsidRPr="001300D8">
        <w:rPr>
          <w:sz w:val="16"/>
        </w:rPr>
        <w:t xml:space="preserve"> of the project. It may be that certain criteria should be modified or expanded, or that other criteria for identifying and referring cases should be added. If the process of judicial-legislative communications proves useful, it might be supplemented with a parallel transmission between the executive branch agencies and Congress.98</w:t>
      </w:r>
    </w:p>
    <w:p w14:paraId="7BD2430E" w14:textId="77777777" w:rsidR="007F2BF5" w:rsidRPr="001300D8" w:rsidRDefault="007F2BF5" w:rsidP="007F2BF5">
      <w:pPr>
        <w:rPr>
          <w:sz w:val="16"/>
        </w:rPr>
      </w:pPr>
      <w:r w:rsidRPr="001300D8">
        <w:rPr>
          <w:sz w:val="16"/>
        </w:rPr>
        <w:t>Whether a congressional committee responds and how it responds is likely to depend on a variety of circumstances. If the judicial decision resolves the matter in ways that are agreeable to the committee, then no action may be necessary. In other situations, if the opinion raises an issue not perceived to need immediate attention, then the committee may address the problem at a later time, perhaps as part of a technical amendment. When the issue identified is, in the committee's view, wrongly decided, then quicker action may result. Or the opinion may highlight a problem that the committee agrees is of such salience that it requires a prompt response. Another variable that may affect the nature of the response is whether the problem identified is likely to recur unless Congress deals with it. Still another consideration is the ease with which the clarification can be *2207 accomplished, that is, whether it is noncontroversial. For example, grammatical problems are probably the easiest to correct because they usually result from carelessness. Politically thorny issues, on the other hand, may prove resistant to expeditious legislative action.</w:t>
      </w:r>
    </w:p>
    <w:p w14:paraId="4C635996" w14:textId="77777777" w:rsidR="007F2BF5" w:rsidRPr="001300D8" w:rsidRDefault="007F2BF5" w:rsidP="007F2BF5">
      <w:pPr>
        <w:rPr>
          <w:sz w:val="16"/>
        </w:rPr>
      </w:pPr>
      <w:r w:rsidRPr="001300D8">
        <w:rPr>
          <w:sz w:val="16"/>
        </w:rPr>
        <w:t>As the Governance Institute project proceeds, the challenge will be to integrate the task of reading and analyzing opinions with the activities of congressional committees. The bipartisan leadership of Congress might direct the legislative counsel to keep track of the opinions and file a periodic informational report as to what responses to the opinions, if any, were forthcoming.</w:t>
      </w:r>
    </w:p>
    <w:p w14:paraId="1A709FBE" w14:textId="77777777" w:rsidR="007F2BF5" w:rsidRPr="001300D8" w:rsidRDefault="007F2BF5" w:rsidP="007F2BF5">
      <w:pPr>
        <w:rPr>
          <w:sz w:val="16"/>
        </w:rPr>
      </w:pPr>
      <w:r w:rsidRPr="001300D8">
        <w:rPr>
          <w:sz w:val="16"/>
        </w:rPr>
        <w:t>Although the number of opinions is quite manageable, the burdens of digesting the opinions could be further eased; for example, in conjunction with the Governance Institute, a law review might create a project to read opinions, summarize the pertinent issues, and send them to the legislative counsel offices for their review. Together with the Governance Institute, the law review might issue an annual report as to the disposition of opinions.</w:t>
      </w:r>
    </w:p>
    <w:p w14:paraId="6DAD041A" w14:textId="77777777" w:rsidR="007F2BF5" w:rsidRPr="001300D8" w:rsidRDefault="007F2BF5" w:rsidP="007F2BF5">
      <w:pPr>
        <w:rPr>
          <w:sz w:val="16"/>
        </w:rPr>
      </w:pPr>
      <w:r w:rsidRPr="001300D8">
        <w:rPr>
          <w:sz w:val="16"/>
        </w:rPr>
        <w:t>Another suggestion, to sensitize new legislators, would be for a junior member of a congressional committee to be assigned the task of reading the opinions in conjunction with the legislative counsel and alerting the committee as to the issues raised.99 Still another means to facilitate the project would be to expose committee staff to the process of reviewing opinions as part of their orientation and training.100 Furthermore, if all circuit courts participate, it would make sense to examine whether the expertise of the Administrative Office of the U.S. Courts, the Federal Judicial Center, or the Judicial Conference might be utilized to undertake some coordinating function within the judiciary for the transmittal of opinions to Congress. These are all small steps that could further this modest effort to improve communication and understanding between the legislative and judicial branches.</w:t>
      </w:r>
    </w:p>
    <w:p w14:paraId="21834F9C" w14:textId="77777777" w:rsidR="007F2BF5" w:rsidRPr="001300D8" w:rsidRDefault="007F2BF5" w:rsidP="007F2BF5">
      <w:pPr>
        <w:rPr>
          <w:sz w:val="16"/>
        </w:rPr>
      </w:pPr>
      <w:r w:rsidRPr="001300D8">
        <w:rPr>
          <w:sz w:val="16"/>
        </w:rPr>
        <w:t xml:space="preserve">Ultimately, whether a mechanism succeeds depends upon the people within institutions, who are charged with identifying and addressing problems. Writing in 1921 about the gulf between the legislative and judicial branches, Benjamin Cardozo asserted that </w:t>
      </w:r>
      <w:r w:rsidRPr="001300D8">
        <w:rPr>
          <w:rStyle w:val="StyleUnderline"/>
        </w:rPr>
        <w:t xml:space="preserve">“[w]e must have a </w:t>
      </w:r>
      <w:r w:rsidRPr="001300D8">
        <w:rPr>
          <w:rStyle w:val="Emphasis"/>
        </w:rPr>
        <w:t>courier</w:t>
      </w:r>
      <w:r w:rsidRPr="001300D8">
        <w:rPr>
          <w:rStyle w:val="StyleUnderline"/>
        </w:rPr>
        <w:t>.”</w:t>
      </w:r>
      <w:r w:rsidRPr="001300D8">
        <w:rPr>
          <w:sz w:val="16"/>
        </w:rPr>
        <w:t xml:space="preserve">101 Most appropriately, what follows are the commentaries of some of those within the </w:t>
      </w:r>
      <w:r w:rsidRPr="001300D8">
        <w:rPr>
          <w:rStyle w:val="Emphasis"/>
        </w:rPr>
        <w:t>courts</w:t>
      </w:r>
      <w:r w:rsidRPr="001300D8">
        <w:rPr>
          <w:sz w:val="16"/>
        </w:rPr>
        <w:t xml:space="preserve"> </w:t>
      </w:r>
      <w:r w:rsidRPr="001300D8">
        <w:rPr>
          <w:rStyle w:val="StyleUnderline"/>
        </w:rPr>
        <w:t>and</w:t>
      </w:r>
      <w:r w:rsidRPr="001300D8">
        <w:rPr>
          <w:sz w:val="16"/>
        </w:rPr>
        <w:t xml:space="preserve"> the </w:t>
      </w:r>
      <w:r w:rsidRPr="001300D8">
        <w:rPr>
          <w:rStyle w:val="Emphasis"/>
        </w:rPr>
        <w:t>Congress</w:t>
      </w:r>
      <w:r w:rsidRPr="001300D8">
        <w:rPr>
          <w:sz w:val="16"/>
        </w:rPr>
        <w:t xml:space="preserve">, who </w:t>
      </w:r>
      <w:r w:rsidRPr="001300D8">
        <w:rPr>
          <w:rStyle w:val="StyleUnderline"/>
        </w:rPr>
        <w:t xml:space="preserve">have been </w:t>
      </w:r>
      <w:r w:rsidRPr="001300D8">
        <w:rPr>
          <w:rStyle w:val="Emphasis"/>
        </w:rPr>
        <w:t>vitally involved</w:t>
      </w:r>
      <w:r w:rsidRPr="001300D8">
        <w:rPr>
          <w:sz w:val="16"/>
        </w:rPr>
        <w:t xml:space="preserve"> </w:t>
      </w:r>
      <w:r w:rsidRPr="001300D8">
        <w:rPr>
          <w:rStyle w:val="StyleUnderline"/>
        </w:rPr>
        <w:t xml:space="preserve">in the attempt to create such a courier to facilitate </w:t>
      </w:r>
      <w:r w:rsidRPr="001300D8">
        <w:rPr>
          <w:rStyle w:val="Emphasis"/>
        </w:rPr>
        <w:t>statutory housekeeping</w:t>
      </w:r>
      <w:r w:rsidRPr="001300D8">
        <w:rPr>
          <w:sz w:val="16"/>
        </w:rPr>
        <w:t>.</w:t>
      </w:r>
    </w:p>
    <w:p w14:paraId="4591D862" w14:textId="77777777" w:rsidR="007F2BF5" w:rsidRPr="001300D8" w:rsidRDefault="007F2BF5" w:rsidP="007F2BF5"/>
    <w:p w14:paraId="0726F0BC" w14:textId="77777777" w:rsidR="007F2BF5" w:rsidRDefault="007F2BF5" w:rsidP="007F2BF5">
      <w:pPr>
        <w:pStyle w:val="Heading2"/>
      </w:pPr>
      <w:r>
        <w:t>Avoids Politics</w:t>
      </w:r>
    </w:p>
    <w:p w14:paraId="7BEE1A8F" w14:textId="77777777" w:rsidR="007F2BF5" w:rsidRDefault="007F2BF5" w:rsidP="007F2BF5">
      <w:pPr>
        <w:pStyle w:val="Heading3"/>
      </w:pPr>
      <w:r>
        <w:t>Avoids Politics---2NC</w:t>
      </w:r>
    </w:p>
    <w:p w14:paraId="787DDDFA" w14:textId="77777777" w:rsidR="007F2BF5" w:rsidRDefault="007F2BF5" w:rsidP="007F2BF5">
      <w:pPr>
        <w:pStyle w:val="Heading4"/>
      </w:pPr>
      <w:r>
        <w:t>Avoids politics</w:t>
      </w:r>
    </w:p>
    <w:p w14:paraId="0FB9AD98" w14:textId="77777777" w:rsidR="007F2BF5" w:rsidRDefault="007F2BF5" w:rsidP="007F2BF5">
      <w:r>
        <w:t xml:space="preserve">Jesse M. </w:t>
      </w:r>
      <w:r w:rsidRPr="00EC5764">
        <w:rPr>
          <w:rStyle w:val="Style13ptBold"/>
        </w:rPr>
        <w:t>Cross &amp;</w:t>
      </w:r>
      <w:r>
        <w:t xml:space="preserve"> Abbe R. </w:t>
      </w:r>
      <w:r w:rsidRPr="00EC5764">
        <w:rPr>
          <w:rStyle w:val="Style13ptBold"/>
        </w:rPr>
        <w:t>Gluck 20</w:t>
      </w:r>
      <w:r>
        <w:t>, Cross is Assistant Professor, University of South Carolina Law School; Gluck is Professor of Law and Faculty Director, Solomon Center for Health Law and Policy, Yale Law School, “The Congressional Bureaucracy,” 168 U. Pa. L. Rev. 1541, May 2020, WestLaw</w:t>
      </w:r>
    </w:p>
    <w:p w14:paraId="614557BD" w14:textId="77777777" w:rsidR="007F2BF5" w:rsidRPr="007537D5" w:rsidRDefault="007F2BF5" w:rsidP="007F2BF5">
      <w:pPr>
        <w:rPr>
          <w:sz w:val="16"/>
        </w:rPr>
      </w:pPr>
      <w:r w:rsidRPr="007537D5">
        <w:rPr>
          <w:sz w:val="16"/>
        </w:rPr>
        <w:t xml:space="preserve">It is worth noting that OLRC inhabits an odd place on this spectrum. </w:t>
      </w:r>
      <w:r w:rsidRPr="00BE53D0">
        <w:rPr>
          <w:rStyle w:val="StyleUnderline"/>
        </w:rPr>
        <w:t xml:space="preserve">OLRC is required to prepare the U.S. Code for publication; that aspect of its work is </w:t>
      </w:r>
      <w:r w:rsidRPr="00BE53D0">
        <w:rPr>
          <w:rStyle w:val="Emphasis"/>
        </w:rPr>
        <w:t>mandatory</w:t>
      </w:r>
      <w:r w:rsidRPr="00BE53D0">
        <w:rPr>
          <w:rStyle w:val="StyleUnderline"/>
        </w:rPr>
        <w:t xml:space="preserve">. But </w:t>
      </w:r>
      <w:r w:rsidRPr="00587E31">
        <w:rPr>
          <w:rStyle w:val="StyleUnderline"/>
        </w:rPr>
        <w:t xml:space="preserve">it is </w:t>
      </w:r>
      <w:r w:rsidRPr="00587E31">
        <w:rPr>
          <w:rStyle w:val="Emphasis"/>
        </w:rPr>
        <w:t>up to OLRC to decide</w:t>
      </w:r>
      <w:r w:rsidRPr="00587E31">
        <w:rPr>
          <w:sz w:val="16"/>
        </w:rPr>
        <w:t xml:space="preserve"> </w:t>
      </w:r>
      <w:r w:rsidRPr="00587E31">
        <w:rPr>
          <w:rStyle w:val="StyleUnderline"/>
        </w:rPr>
        <w:t xml:space="preserve">when a new title should be </w:t>
      </w:r>
      <w:r w:rsidRPr="00587E31">
        <w:rPr>
          <w:rStyle w:val="Emphasis"/>
        </w:rPr>
        <w:t>created</w:t>
      </w:r>
      <w:r w:rsidRPr="00587E31">
        <w:rPr>
          <w:rStyle w:val="StyleUnderline"/>
        </w:rPr>
        <w:t xml:space="preserve"> and </w:t>
      </w:r>
      <w:r w:rsidRPr="00587E31">
        <w:rPr>
          <w:rStyle w:val="Emphasis"/>
        </w:rPr>
        <w:t>what it should contain</w:t>
      </w:r>
      <w:r w:rsidRPr="00587E31">
        <w:rPr>
          <w:sz w:val="16"/>
        </w:rPr>
        <w:t>, and</w:t>
      </w:r>
      <w:r w:rsidRPr="007537D5">
        <w:rPr>
          <w:sz w:val="16"/>
        </w:rPr>
        <w:t xml:space="preserve"> </w:t>
      </w:r>
      <w:r w:rsidRPr="00587E31">
        <w:rPr>
          <w:rStyle w:val="Emphasis"/>
          <w:highlight w:val="yellow"/>
        </w:rPr>
        <w:t>Congress</w:t>
      </w:r>
      <w:r w:rsidRPr="00587E31">
        <w:rPr>
          <w:sz w:val="16"/>
          <w:highlight w:val="yellow"/>
        </w:rPr>
        <w:t xml:space="preserve"> </w:t>
      </w:r>
      <w:r w:rsidRPr="00587E31">
        <w:rPr>
          <w:rStyle w:val="StyleUnderline"/>
          <w:highlight w:val="yellow"/>
        </w:rPr>
        <w:t>is not required to</w:t>
      </w:r>
      <w:r w:rsidRPr="00BE53D0">
        <w:rPr>
          <w:rStyle w:val="StyleUnderline"/>
        </w:rPr>
        <w:t xml:space="preserve"> take </w:t>
      </w:r>
      <w:r w:rsidRPr="00587E31">
        <w:rPr>
          <w:rStyle w:val="StyleUnderline"/>
        </w:rPr>
        <w:t xml:space="preserve">any </w:t>
      </w:r>
      <w:r w:rsidRPr="00587E31">
        <w:rPr>
          <w:rStyle w:val="Emphasis"/>
          <w:highlight w:val="yellow"/>
        </w:rPr>
        <w:t>act</w:t>
      </w:r>
      <w:r w:rsidRPr="00587E31">
        <w:rPr>
          <w:rStyle w:val="StyleUnderline"/>
        </w:rPr>
        <w:t xml:space="preserve">ion </w:t>
      </w:r>
      <w:r w:rsidRPr="00587E31">
        <w:rPr>
          <w:rStyle w:val="StyleUnderline"/>
          <w:highlight w:val="yellow"/>
        </w:rPr>
        <w:t>on codification</w:t>
      </w:r>
      <w:r w:rsidRPr="007537D5">
        <w:rPr>
          <w:sz w:val="16"/>
        </w:rPr>
        <w:t xml:space="preserve"> bills prepared by the office. </w:t>
      </w:r>
      <w:r w:rsidRPr="00BE53D0">
        <w:rPr>
          <w:rStyle w:val="StyleUnderline"/>
        </w:rPr>
        <w:t xml:space="preserve">OLRC can organize and reclassify enacted statutes into </w:t>
      </w:r>
      <w:r w:rsidRPr="00BE53D0">
        <w:rPr>
          <w:rStyle w:val="Emphasis"/>
        </w:rPr>
        <w:t>coherent legal titles</w:t>
      </w:r>
      <w:r w:rsidRPr="007537D5">
        <w:rPr>
          <w:sz w:val="16"/>
        </w:rPr>
        <w:t>,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3C43DE5A" w14:textId="77777777" w:rsidR="007F2BF5" w:rsidRPr="007537D5" w:rsidRDefault="007F2BF5" w:rsidP="007F2BF5">
      <w:pPr>
        <w:rPr>
          <w:sz w:val="16"/>
        </w:rPr>
      </w:pPr>
      <w:r w:rsidRPr="007537D5">
        <w:rPr>
          <w:sz w:val="16"/>
        </w:rPr>
        <w:t>OLRC staff told us several times there is a “total lack of political will” to enact codification bills:</w:t>
      </w:r>
    </w:p>
    <w:p w14:paraId="12B603BB" w14:textId="77777777" w:rsidR="007F2BF5" w:rsidRPr="007537D5" w:rsidRDefault="007F2BF5" w:rsidP="007F2BF5">
      <w:pPr>
        <w:rPr>
          <w:sz w:val="16"/>
        </w:rPr>
      </w:pPr>
      <w:r w:rsidRPr="00587E31">
        <w:rPr>
          <w:rStyle w:val="StyleUnderline"/>
          <w:highlight w:val="yellow"/>
        </w:rPr>
        <w:t xml:space="preserve">Members </w:t>
      </w:r>
      <w:r w:rsidRPr="00587E31">
        <w:rPr>
          <w:rStyle w:val="Emphasis"/>
          <w:highlight w:val="yellow"/>
        </w:rPr>
        <w:t>don't care</w:t>
      </w:r>
      <w:r w:rsidRPr="00587E31">
        <w:rPr>
          <w:rStyle w:val="Emphasis"/>
        </w:rPr>
        <w:t xml:space="preserve"> about positive law codification</w:t>
      </w:r>
      <w:r w:rsidRPr="00587E31">
        <w:rPr>
          <w:sz w:val="16"/>
        </w:rPr>
        <w:t xml:space="preserve"> bills. </w:t>
      </w:r>
      <w:r w:rsidRPr="00587E31">
        <w:rPr>
          <w:rStyle w:val="StyleUnderline"/>
        </w:rPr>
        <w:t xml:space="preserve">Members care about, at </w:t>
      </w:r>
      <w:r w:rsidRPr="00587E31">
        <w:rPr>
          <w:rStyle w:val="Emphasis"/>
        </w:rPr>
        <w:t>best</w:t>
      </w:r>
      <w:r w:rsidRPr="00587E31">
        <w:rPr>
          <w:rStyle w:val="StyleUnderline"/>
        </w:rPr>
        <w:t>,</w:t>
      </w:r>
      <w:r w:rsidRPr="00587E31">
        <w:rPr>
          <w:sz w:val="16"/>
        </w:rPr>
        <w:t xml:space="preserve"> </w:t>
      </w:r>
      <w:r w:rsidRPr="00587E31">
        <w:rPr>
          <w:rStyle w:val="Emphasis"/>
        </w:rPr>
        <w:t>policy</w:t>
      </w:r>
      <w:r w:rsidRPr="00587E31">
        <w:rPr>
          <w:sz w:val="16"/>
        </w:rPr>
        <w:t xml:space="preserve"> </w:t>
      </w:r>
      <w:r w:rsidRPr="00587E31">
        <w:rPr>
          <w:rStyle w:val="StyleUnderline"/>
        </w:rPr>
        <w:t>and</w:t>
      </w:r>
      <w:r w:rsidRPr="00587E31">
        <w:rPr>
          <w:sz w:val="16"/>
        </w:rPr>
        <w:t xml:space="preserve"> </w:t>
      </w:r>
      <w:r w:rsidRPr="00587E31">
        <w:rPr>
          <w:rStyle w:val="Emphasis"/>
        </w:rPr>
        <w:t>constituents</w:t>
      </w:r>
      <w:r w:rsidRPr="00587E31">
        <w:rPr>
          <w:rStyle w:val="StyleUnderline"/>
        </w:rPr>
        <w:t xml:space="preserve">, but making law </w:t>
      </w:r>
      <w:r w:rsidRPr="00587E31">
        <w:rPr>
          <w:rStyle w:val="Emphasis"/>
        </w:rPr>
        <w:t>easier to</w:t>
      </w:r>
      <w:r w:rsidRPr="00587E31">
        <w:rPr>
          <w:sz w:val="16"/>
        </w:rPr>
        <w:t xml:space="preserve"> read and </w:t>
      </w:r>
      <w:r w:rsidRPr="00587E31">
        <w:rPr>
          <w:rStyle w:val="Emphasis"/>
        </w:rPr>
        <w:t>understand</w:t>
      </w:r>
      <w:r w:rsidRPr="00587E31">
        <w:rPr>
          <w:sz w:val="16"/>
        </w:rPr>
        <w:t xml:space="preserve"> </w:t>
      </w:r>
      <w:r w:rsidRPr="00587E31">
        <w:rPr>
          <w:rStyle w:val="StyleUnderline"/>
        </w:rPr>
        <w:t>and</w:t>
      </w:r>
      <w:r w:rsidRPr="00587E31">
        <w:rPr>
          <w:sz w:val="16"/>
        </w:rPr>
        <w:t xml:space="preserve"> </w:t>
      </w:r>
      <w:r w:rsidRPr="00587E31">
        <w:rPr>
          <w:rStyle w:val="Emphasis"/>
        </w:rPr>
        <w:t>navigate</w:t>
      </w:r>
      <w:r w:rsidRPr="00587E31">
        <w:rPr>
          <w:sz w:val="16"/>
        </w:rPr>
        <w:t xml:space="preserve"> or correcting technical errors? </w:t>
      </w:r>
      <w:r w:rsidRPr="00587E31">
        <w:rPr>
          <w:rStyle w:val="StyleUnderline"/>
        </w:rPr>
        <w:t>They</w:t>
      </w:r>
      <w:r w:rsidRPr="00587E31">
        <w:rPr>
          <w:sz w:val="16"/>
        </w:rPr>
        <w:t xml:space="preserve"> </w:t>
      </w:r>
      <w:r w:rsidRPr="00587E31">
        <w:rPr>
          <w:rStyle w:val="Emphasis"/>
        </w:rPr>
        <w:t>don't care</w:t>
      </w:r>
      <w:r w:rsidRPr="00587E31">
        <w:rPr>
          <w:sz w:val="16"/>
        </w:rPr>
        <w:t xml:space="preserve"> about</w:t>
      </w:r>
      <w:r w:rsidRPr="007537D5">
        <w:rPr>
          <w:sz w:val="16"/>
        </w:rPr>
        <w:t xml:space="preserve"> that .... </w:t>
      </w:r>
      <w:r w:rsidRPr="00587E31">
        <w:rPr>
          <w:rStyle w:val="StyleUnderline"/>
          <w:highlight w:val="yellow"/>
        </w:rPr>
        <w:t xml:space="preserve">What member </w:t>
      </w:r>
      <w:r w:rsidRPr="00587E31">
        <w:rPr>
          <w:rStyle w:val="Emphasis"/>
          <w:highlight w:val="yellow"/>
        </w:rPr>
        <w:t>ever</w:t>
      </w:r>
      <w:r w:rsidRPr="00BE53D0">
        <w:rPr>
          <w:rStyle w:val="StyleUnderline"/>
        </w:rPr>
        <w:t xml:space="preserve"> went back to a town hall meeting and </w:t>
      </w:r>
      <w:r w:rsidRPr="00587E31">
        <w:rPr>
          <w:rStyle w:val="Emphasis"/>
          <w:highlight w:val="yellow"/>
        </w:rPr>
        <w:t>said</w:t>
      </w:r>
      <w:r w:rsidRPr="00BE53D0">
        <w:rPr>
          <w:rStyle w:val="StyleUnderline"/>
        </w:rPr>
        <w:t>,</w:t>
      </w:r>
      <w:r w:rsidRPr="007537D5">
        <w:rPr>
          <w:sz w:val="16"/>
        </w:rPr>
        <w:t xml:space="preserve"> you know, “</w:t>
      </w:r>
      <w:r w:rsidRPr="00587E31">
        <w:rPr>
          <w:rStyle w:val="Emphasis"/>
          <w:highlight w:val="yellow"/>
        </w:rPr>
        <w:t>I got</w:t>
      </w:r>
      <w:r w:rsidRPr="00BE53D0">
        <w:rPr>
          <w:rStyle w:val="Emphasis"/>
        </w:rPr>
        <w:t xml:space="preserve"> a </w:t>
      </w:r>
      <w:r w:rsidRPr="00587E31">
        <w:rPr>
          <w:rStyle w:val="Emphasis"/>
          <w:highlight w:val="yellow"/>
        </w:rPr>
        <w:t>U.S. Code</w:t>
      </w:r>
      <w:r w:rsidRPr="00BE53D0">
        <w:rPr>
          <w:rStyle w:val="Emphasis"/>
        </w:rPr>
        <w:t xml:space="preserve"> title </w:t>
      </w:r>
      <w:r w:rsidRPr="00587E31">
        <w:rPr>
          <w:rStyle w:val="Emphasis"/>
          <w:highlight w:val="yellow"/>
        </w:rPr>
        <w:t>codified!”?</w:t>
      </w:r>
      <w:r w:rsidRPr="007537D5">
        <w:rPr>
          <w:sz w:val="16"/>
        </w:rPr>
        <w:t>503</w:t>
      </w:r>
    </w:p>
    <w:p w14:paraId="6BB9D906" w14:textId="77777777" w:rsidR="007F2BF5" w:rsidRPr="007537D5" w:rsidRDefault="007F2BF5" w:rsidP="007F2BF5">
      <w:pPr>
        <w:rPr>
          <w:sz w:val="16"/>
        </w:rPr>
      </w:pPr>
      <w:r w:rsidRPr="007537D5">
        <w:rPr>
          <w:sz w:val="16"/>
        </w:rPr>
        <w:t xml:space="preserve">We were surprised to learn from our interviews of partisan staff that </w:t>
      </w:r>
      <w:r w:rsidRPr="00587E31">
        <w:rPr>
          <w:rStyle w:val="StyleUnderline"/>
          <w:highlight w:val="yellow"/>
        </w:rPr>
        <w:t>most</w:t>
      </w:r>
      <w:r w:rsidRPr="00587E31">
        <w:rPr>
          <w:sz w:val="16"/>
        </w:rPr>
        <w:t xml:space="preserve"> </w:t>
      </w:r>
      <w:r w:rsidRPr="00587E31">
        <w:rPr>
          <w:rStyle w:val="Emphasis"/>
        </w:rPr>
        <w:t>staffers</w:t>
      </w:r>
      <w:r w:rsidRPr="00587E31">
        <w:rPr>
          <w:sz w:val="16"/>
        </w:rPr>
        <w:t xml:space="preserve"> </w:t>
      </w:r>
      <w:r w:rsidRPr="00587E31">
        <w:rPr>
          <w:rStyle w:val="StyleUnderline"/>
          <w:highlight w:val="yellow"/>
        </w:rPr>
        <w:t>do not</w:t>
      </w:r>
      <w:r w:rsidRPr="00587E31">
        <w:rPr>
          <w:rStyle w:val="StyleUnderline"/>
        </w:rPr>
        <w:t xml:space="preserve"> even </w:t>
      </w:r>
      <w:r w:rsidRPr="00587E31">
        <w:rPr>
          <w:rStyle w:val="StyleUnderline"/>
          <w:highlight w:val="yellow"/>
        </w:rPr>
        <w:t xml:space="preserve">know </w:t>
      </w:r>
      <w:r w:rsidRPr="00587E31">
        <w:rPr>
          <w:rStyle w:val="Emphasis"/>
          <w:highlight w:val="yellow"/>
        </w:rPr>
        <w:t>what OLRC does, or where it is!</w:t>
      </w:r>
      <w:r w:rsidRPr="00587E31">
        <w:rPr>
          <w:sz w:val="16"/>
          <w:highlight w:val="yellow"/>
        </w:rPr>
        <w:t xml:space="preserve"> </w:t>
      </w:r>
      <w:r w:rsidRPr="00587E31">
        <w:rPr>
          <w:rStyle w:val="StyleUnderline"/>
          <w:highlight w:val="yellow"/>
        </w:rPr>
        <w:t>Due to</w:t>
      </w:r>
      <w:r w:rsidRPr="00BE53D0">
        <w:rPr>
          <w:rStyle w:val="StyleUnderline"/>
        </w:rPr>
        <w:t xml:space="preserve"> this </w:t>
      </w:r>
      <w:r w:rsidRPr="00587E31">
        <w:rPr>
          <w:rStyle w:val="Emphasis"/>
          <w:highlight w:val="yellow"/>
        </w:rPr>
        <w:t>lack of</w:t>
      </w:r>
      <w:r w:rsidRPr="00BE53D0">
        <w:rPr>
          <w:rStyle w:val="Emphasis"/>
        </w:rPr>
        <w:t xml:space="preserve"> political </w:t>
      </w:r>
      <w:r w:rsidRPr="00587E31">
        <w:rPr>
          <w:rStyle w:val="Emphasis"/>
          <w:highlight w:val="yellow"/>
        </w:rPr>
        <w:t>salience</w:t>
      </w:r>
      <w:r w:rsidRPr="00587E31">
        <w:rPr>
          <w:rStyle w:val="StyleUnderline"/>
          <w:highlight w:val="yellow"/>
        </w:rPr>
        <w:t xml:space="preserve">, OLRC is </w:t>
      </w:r>
      <w:r w:rsidRPr="00587E31">
        <w:rPr>
          <w:rStyle w:val="Emphasis"/>
          <w:highlight w:val="yellow"/>
        </w:rPr>
        <w:t>not sought out</w:t>
      </w:r>
      <w:r w:rsidRPr="00BE53D0">
        <w:rPr>
          <w:rStyle w:val="Emphasis"/>
        </w:rPr>
        <w:t xml:space="preserve"> by members</w:t>
      </w:r>
      <w:r w:rsidRPr="007537D5">
        <w:rPr>
          <w:sz w:val="16"/>
        </w:rPr>
        <w:t>. As they put it: “</w:t>
      </w:r>
      <w:r w:rsidRPr="00587E31">
        <w:rPr>
          <w:rStyle w:val="StyleUnderline"/>
          <w:highlight w:val="yellow"/>
        </w:rPr>
        <w:t xml:space="preserve">No members </w:t>
      </w:r>
      <w:r w:rsidRPr="00587E31">
        <w:rPr>
          <w:rStyle w:val="Emphasis"/>
          <w:highlight w:val="yellow"/>
        </w:rPr>
        <w:t>know we are here</w:t>
      </w:r>
      <w:r w:rsidRPr="007537D5">
        <w:rPr>
          <w:sz w:val="16"/>
        </w:rPr>
        <w:t>.”504</w:t>
      </w:r>
    </w:p>
    <w:p w14:paraId="53C7AEF1" w14:textId="77777777" w:rsidR="007F2BF5" w:rsidRPr="007537D5" w:rsidRDefault="007F2BF5" w:rsidP="007F2BF5">
      <w:pPr>
        <w:rPr>
          <w:sz w:val="16"/>
        </w:rPr>
      </w:pPr>
      <w:r w:rsidRPr="00587E31">
        <w:rPr>
          <w:rStyle w:val="StyleUnderline"/>
          <w:highlight w:val="yellow"/>
        </w:rPr>
        <w:t xml:space="preserve">Why have an office </w:t>
      </w:r>
      <w:r w:rsidRPr="00587E31">
        <w:rPr>
          <w:rStyle w:val="Emphasis"/>
          <w:highlight w:val="yellow"/>
        </w:rPr>
        <w:t>no one cares about</w:t>
      </w:r>
      <w:r w:rsidRPr="007537D5">
        <w:rPr>
          <w:sz w:val="16"/>
        </w:rPr>
        <w:t xml:space="preserve"> enough to use</w:t>
      </w:r>
      <w:r w:rsidRPr="00587E31">
        <w:rPr>
          <w:rStyle w:val="Emphasis"/>
          <w:highlight w:val="yellow"/>
        </w:rPr>
        <w:t>?</w:t>
      </w:r>
      <w:r w:rsidRPr="007537D5">
        <w:rPr>
          <w:sz w:val="16"/>
        </w:rPr>
        <w:t xml:space="preserve"> </w:t>
      </w:r>
      <w:r w:rsidRPr="00BE53D0">
        <w:rPr>
          <w:rStyle w:val="StyleUnderline"/>
        </w:rPr>
        <w:t xml:space="preserve">The need to organize the U.S. Code in ways that make statutes and their amendments accessible to the public is </w:t>
      </w:r>
      <w:r w:rsidRPr="00BE53D0">
        <w:rPr>
          <w:rStyle w:val="Emphasis"/>
        </w:rPr>
        <w:t>uncontroverted</w:t>
      </w:r>
      <w:r w:rsidRPr="007537D5">
        <w:rPr>
          <w:sz w:val="16"/>
        </w:rPr>
        <w:t>. But why give that responsibility to a nonpartisan agency? Why not the Speaker's Office?</w:t>
      </w:r>
    </w:p>
    <w:p w14:paraId="2E8F45D1" w14:textId="77777777" w:rsidR="007F2BF5" w:rsidRPr="007537D5" w:rsidRDefault="007F2BF5" w:rsidP="007F2BF5">
      <w:pPr>
        <w:rPr>
          <w:sz w:val="16"/>
        </w:rPr>
      </w:pPr>
      <w:r w:rsidRPr="007537D5">
        <w:rPr>
          <w:sz w:val="16"/>
        </w:rPr>
        <w:t>One reason, we believe, is precisely because no one is watching. As one interviewee put it: “</w:t>
      </w:r>
      <w:r w:rsidRPr="00587E31">
        <w:rPr>
          <w:rStyle w:val="Emphasis"/>
          <w:highlight w:val="yellow"/>
        </w:rPr>
        <w:t>Someone needs to do this</w:t>
      </w:r>
      <w:r w:rsidRPr="00BE53D0">
        <w:rPr>
          <w:rStyle w:val="StyleUnderline"/>
        </w:rPr>
        <w:t xml:space="preserve">. You </w:t>
      </w:r>
      <w:r w:rsidRPr="00BE53D0">
        <w:rPr>
          <w:rStyle w:val="Emphasis"/>
        </w:rPr>
        <w:t>need</w:t>
      </w:r>
      <w:r w:rsidRPr="00BE53D0">
        <w:rPr>
          <w:rStyle w:val="StyleUnderline"/>
        </w:rPr>
        <w:t xml:space="preserve"> someone to run this stuff down. You have to have someone who isn't going to slip something by. Congress isn't going to be tracking it down.”</w:t>
      </w:r>
      <w:r w:rsidRPr="007537D5">
        <w:rPr>
          <w:sz w:val="16"/>
        </w:rPr>
        <w:t xml:space="preserve">505 In other words, </w:t>
      </w:r>
      <w:r w:rsidRPr="00587E31">
        <w:rPr>
          <w:rStyle w:val="StyleUnderline"/>
          <w:highlight w:val="yellow"/>
        </w:rPr>
        <w:t>the</w:t>
      </w:r>
      <w:r w:rsidRPr="00587E31">
        <w:rPr>
          <w:sz w:val="16"/>
          <w:highlight w:val="yellow"/>
        </w:rPr>
        <w:t xml:space="preserve"> </w:t>
      </w:r>
      <w:r w:rsidRPr="00587E31">
        <w:rPr>
          <w:rStyle w:val="Emphasis"/>
          <w:highlight w:val="yellow"/>
        </w:rPr>
        <w:t>nonpartisan</w:t>
      </w:r>
      <w:r w:rsidRPr="007537D5">
        <w:rPr>
          <w:sz w:val="16"/>
        </w:rPr>
        <w:t xml:space="preserve"> </w:t>
      </w:r>
      <w:r w:rsidRPr="00BE53D0">
        <w:rPr>
          <w:rStyle w:val="StyleUnderline"/>
        </w:rPr>
        <w:t>and</w:t>
      </w:r>
      <w:r w:rsidRPr="007537D5">
        <w:rPr>
          <w:sz w:val="16"/>
        </w:rPr>
        <w:t xml:space="preserve"> </w:t>
      </w:r>
      <w:r w:rsidRPr="00587E31">
        <w:rPr>
          <w:rStyle w:val="Emphasis"/>
          <w:highlight w:val="yellow"/>
        </w:rPr>
        <w:t>politically dull</w:t>
      </w:r>
      <w:r w:rsidRPr="00BE53D0">
        <w:rPr>
          <w:rStyle w:val="Emphasis"/>
        </w:rPr>
        <w:t xml:space="preserve"> stance of </w:t>
      </w:r>
      <w:r w:rsidRPr="00587E31">
        <w:rPr>
          <w:rStyle w:val="Emphasis"/>
          <w:highlight w:val="yellow"/>
        </w:rPr>
        <w:t>OLRC</w:t>
      </w:r>
      <w:r w:rsidRPr="007537D5">
        <w:rPr>
          <w:sz w:val="16"/>
        </w:rPr>
        <w:t xml:space="preserve">, ex ante, </w:t>
      </w:r>
      <w:r w:rsidRPr="00587E31">
        <w:rPr>
          <w:rStyle w:val="StyleUnderline"/>
          <w:highlight w:val="yellow"/>
        </w:rPr>
        <w:t>gives it</w:t>
      </w:r>
      <w:r w:rsidRPr="00BE53D0">
        <w:rPr>
          <w:rStyle w:val="StyleUnderline"/>
        </w:rPr>
        <w:t xml:space="preserve"> the </w:t>
      </w:r>
      <w:r w:rsidRPr="00587E31">
        <w:rPr>
          <w:rStyle w:val="Emphasis"/>
          <w:highlight w:val="yellow"/>
        </w:rPr>
        <w:t>cred</w:t>
      </w:r>
      <w:r w:rsidRPr="00587E31">
        <w:rPr>
          <w:rStyle w:val="StyleUnderline"/>
        </w:rPr>
        <w:t xml:space="preserve">ibility </w:t>
      </w:r>
      <w:r w:rsidRPr="00587E31">
        <w:rPr>
          <w:rStyle w:val="Emphasis"/>
          <w:highlight w:val="yellow"/>
        </w:rPr>
        <w:t>to do work that is needed</w:t>
      </w:r>
      <w:r w:rsidRPr="00587E31">
        <w:rPr>
          <w:rStyle w:val="StyleUnderline"/>
          <w:highlight w:val="yellow"/>
        </w:rPr>
        <w:t>, but</w:t>
      </w:r>
      <w:r w:rsidRPr="00BE53D0">
        <w:rPr>
          <w:rStyle w:val="StyleUnderline"/>
        </w:rPr>
        <w:t xml:space="preserve"> that </w:t>
      </w:r>
      <w:r w:rsidRPr="00587E31">
        <w:rPr>
          <w:rStyle w:val="Emphasis"/>
          <w:highlight w:val="yellow"/>
        </w:rPr>
        <w:t>Congress does not care about</w:t>
      </w:r>
      <w:r w:rsidRPr="007537D5">
        <w:rPr>
          <w:sz w:val="16"/>
        </w:rPr>
        <w:t xml:space="preserve"> enough to supervise.</w:t>
      </w:r>
    </w:p>
    <w:p w14:paraId="49763CD7" w14:textId="77777777" w:rsidR="007F2BF5" w:rsidRPr="007537D5" w:rsidRDefault="007F2BF5" w:rsidP="007F2BF5">
      <w:pPr>
        <w:rPr>
          <w:sz w:val="16"/>
        </w:rPr>
      </w:pPr>
      <w:r w:rsidRPr="007537D5">
        <w:rPr>
          <w:sz w:val="16"/>
        </w:rPr>
        <w:t xml:space="preserve">As with other studies of bureaucracies, </w:t>
      </w:r>
      <w:r w:rsidRPr="00BE53D0">
        <w:rPr>
          <w:rStyle w:val="StyleUnderline"/>
        </w:rPr>
        <w:t xml:space="preserve">OLRC's institutional design enables it to take on projects with long-term, diffuse benefits (but correspondingly low political salience). Its staff are incentivized not by the </w:t>
      </w:r>
      <w:r w:rsidRPr="00BE53D0">
        <w:rPr>
          <w:rStyle w:val="Emphasis"/>
        </w:rPr>
        <w:t>electoral</w:t>
      </w:r>
      <w:r w:rsidRPr="00BE53D0">
        <w:rPr>
          <w:rStyle w:val="StyleUnderline"/>
        </w:rPr>
        <w:t xml:space="preserve"> connection, but by their own commitment to </w:t>
      </w:r>
      <w:r w:rsidRPr="00BE53D0">
        <w:rPr>
          <w:rStyle w:val="Emphasis"/>
        </w:rPr>
        <w:t>professionalism</w:t>
      </w:r>
      <w:r w:rsidRPr="007537D5">
        <w:rPr>
          <w:sz w:val="16"/>
        </w:rPr>
        <w:t xml:space="preserve"> far beyond the next election cycle.506</w:t>
      </w:r>
    </w:p>
    <w:p w14:paraId="5808DCBF" w14:textId="77777777" w:rsidR="007F2BF5" w:rsidRDefault="007F2BF5" w:rsidP="007F2BF5">
      <w:pPr>
        <w:pStyle w:val="Heading3"/>
      </w:pPr>
      <w:r>
        <w:t>Avoids Politics---Ext</w:t>
      </w:r>
    </w:p>
    <w:p w14:paraId="670960A7" w14:textId="77777777" w:rsidR="007F2BF5" w:rsidRDefault="007F2BF5" w:rsidP="007F2BF5">
      <w:pPr>
        <w:pStyle w:val="Heading4"/>
      </w:pPr>
      <w:r>
        <w:t>Avoids politics</w:t>
      </w:r>
    </w:p>
    <w:p w14:paraId="6DCDDBA1" w14:textId="77777777" w:rsidR="007F2BF5" w:rsidRPr="00F16A6F" w:rsidRDefault="007F2BF5" w:rsidP="007F2BF5">
      <w:r>
        <w:t xml:space="preserve">Robert </w:t>
      </w:r>
      <w:r w:rsidRPr="00F16A6F">
        <w:rPr>
          <w:rStyle w:val="Style13ptBold"/>
        </w:rPr>
        <w:t>Katzmann 89</w:t>
      </w:r>
      <w:r>
        <w:t>, Esq., with the Brookings Institute, “Proceedings of the Forty-Ninth Judicial Conference of the District of Columbia Circuit,” 124 F.R.D. 241, 1989, WestLaw</w:t>
      </w:r>
    </w:p>
    <w:p w14:paraId="0D6F9E16" w14:textId="77777777" w:rsidR="007F2BF5" w:rsidRPr="0031223C" w:rsidRDefault="007F2BF5" w:rsidP="007F2BF5">
      <w:pPr>
        <w:rPr>
          <w:sz w:val="16"/>
        </w:rPr>
      </w:pPr>
      <w:r w:rsidRPr="0031223C">
        <w:rPr>
          <w:sz w:val="16"/>
        </w:rPr>
        <w:t xml:space="preserve">First I'd like to express my gratitude to Judge Buckley and to Judge Ginsburg and to all the judges on the circuit for inviting me here. This is a great occasion for those of us who have been trying to look at these problems over the last several years. And I must say that I'm really heartened by the comments of Congressman Cardin and Judge Coffin as to the possibilities of improving relations between the Congress and the judiciary. My </w:t>
      </w:r>
      <w:r w:rsidRPr="006842FA">
        <w:rPr>
          <w:rStyle w:val="Emphasis"/>
        </w:rPr>
        <w:t>task</w:t>
      </w:r>
      <w:r w:rsidRPr="0031223C">
        <w:rPr>
          <w:sz w:val="16"/>
        </w:rPr>
        <w:t xml:space="preserve">, as Judge Buckley has noted, </w:t>
      </w:r>
      <w:r w:rsidRPr="006842FA">
        <w:rPr>
          <w:rStyle w:val="StyleUnderline"/>
        </w:rPr>
        <w:t>is</w:t>
      </w:r>
      <w:r w:rsidRPr="0031223C">
        <w:rPr>
          <w:sz w:val="16"/>
        </w:rPr>
        <w:t xml:space="preserve"> *323 </w:t>
      </w:r>
      <w:r w:rsidRPr="006842FA">
        <w:rPr>
          <w:rStyle w:val="StyleUnderline"/>
        </w:rPr>
        <w:t xml:space="preserve">to look at </w:t>
      </w:r>
      <w:r w:rsidRPr="006842FA">
        <w:rPr>
          <w:rStyle w:val="Emphasis"/>
        </w:rPr>
        <w:t>statutory revision</w:t>
      </w:r>
      <w:r w:rsidRPr="006842FA">
        <w:rPr>
          <w:rStyle w:val="StyleUnderline"/>
        </w:rPr>
        <w:t xml:space="preserve">, to think in terms of </w:t>
      </w:r>
      <w:r w:rsidRPr="006842FA">
        <w:rPr>
          <w:rStyle w:val="Emphasis"/>
        </w:rPr>
        <w:t>ways</w:t>
      </w:r>
      <w:r w:rsidRPr="006842FA">
        <w:rPr>
          <w:rStyle w:val="StyleUnderline"/>
        </w:rPr>
        <w:t xml:space="preserve"> in which </w:t>
      </w:r>
      <w:r w:rsidRPr="006842FA">
        <w:rPr>
          <w:rStyle w:val="Emphasis"/>
        </w:rPr>
        <w:t>Congress and</w:t>
      </w:r>
      <w:r w:rsidRPr="0031223C">
        <w:rPr>
          <w:sz w:val="16"/>
        </w:rPr>
        <w:t xml:space="preserve"> the </w:t>
      </w:r>
      <w:r w:rsidRPr="006842FA">
        <w:rPr>
          <w:rStyle w:val="Emphasis"/>
        </w:rPr>
        <w:t>courts</w:t>
      </w:r>
      <w:r w:rsidRPr="0031223C">
        <w:rPr>
          <w:sz w:val="16"/>
        </w:rPr>
        <w:t xml:space="preserve"> can </w:t>
      </w:r>
      <w:r w:rsidRPr="006842FA">
        <w:rPr>
          <w:rStyle w:val="Emphasis"/>
        </w:rPr>
        <w:t>interact</w:t>
      </w:r>
      <w:r w:rsidRPr="006842FA">
        <w:rPr>
          <w:rStyle w:val="StyleUnderline"/>
        </w:rPr>
        <w:t xml:space="preserve"> in ways that </w:t>
      </w:r>
      <w:r w:rsidRPr="006842FA">
        <w:rPr>
          <w:rStyle w:val="Emphasis"/>
        </w:rPr>
        <w:t>promote</w:t>
      </w:r>
      <w:r w:rsidRPr="0031223C">
        <w:rPr>
          <w:sz w:val="16"/>
        </w:rPr>
        <w:t xml:space="preserve"> the concerns of </w:t>
      </w:r>
      <w:r w:rsidRPr="006842FA">
        <w:rPr>
          <w:rStyle w:val="Emphasis"/>
        </w:rPr>
        <w:t>each</w:t>
      </w:r>
      <w:r w:rsidRPr="0031223C">
        <w:rPr>
          <w:sz w:val="16"/>
        </w:rPr>
        <w:t>.</w:t>
      </w:r>
    </w:p>
    <w:p w14:paraId="0E10695E" w14:textId="77777777" w:rsidR="007F2BF5" w:rsidRPr="0031223C" w:rsidRDefault="007F2BF5" w:rsidP="007F2BF5">
      <w:pPr>
        <w:rPr>
          <w:sz w:val="16"/>
        </w:rPr>
      </w:pPr>
      <w:r w:rsidRPr="0031223C">
        <w:rPr>
          <w:sz w:val="16"/>
        </w:rPr>
        <w:t>And to that end I have, as Judge Buckley has noted, conducted a pilot project. My purpose here today is to briefly describe the methodology of this pilot project, the results of that project and then to offer some thoughts on the kinds of mechanisms appropriate to the task of improving communications between the branches.</w:t>
      </w:r>
    </w:p>
    <w:p w14:paraId="26A6F78B" w14:textId="77777777" w:rsidR="007F2BF5" w:rsidRPr="0031223C" w:rsidRDefault="007F2BF5" w:rsidP="007F2BF5">
      <w:pPr>
        <w:rPr>
          <w:sz w:val="16"/>
        </w:rPr>
      </w:pPr>
      <w:r w:rsidRPr="0031223C">
        <w:rPr>
          <w:sz w:val="16"/>
        </w:rPr>
        <w:t>First as to the methods, as you've just heard, we were able to secure, because of Judge Buckley's efforts, a random sample of some 20 cases from the judges of the circuit. Then we categorized those cases, as Judge Coffin has noted. From those categories of cases, some 20 cases in all, I then chose cases for individual case studies. What I tried to do in choosing from those four categories representing problems and gaps, ambiguities, glitches, and the ways in which the courts can alert Congress to possible problems, was to secure a wide range of congressional committees in the sample.</w:t>
      </w:r>
    </w:p>
    <w:p w14:paraId="6E735268" w14:textId="77777777" w:rsidR="007F2BF5" w:rsidRPr="0031223C" w:rsidRDefault="007F2BF5" w:rsidP="007F2BF5">
      <w:pPr>
        <w:rPr>
          <w:sz w:val="16"/>
        </w:rPr>
      </w:pPr>
      <w:r w:rsidRPr="0031223C">
        <w:rPr>
          <w:sz w:val="16"/>
        </w:rPr>
        <w:t>That is, I looked at pieces of legislation and the court cases interpreting that legislation and sought to make sure that I had a wide range of subcommittees and committees with jurisdiction over the legislation under court review. My thought was that congressional committees differ in the ways of their workings, in their institutional milieu. This might affect not only drafting but also the extent to which those committees and subcommittees are alert to judicial decisions.</w:t>
      </w:r>
    </w:p>
    <w:p w14:paraId="592D417D" w14:textId="77777777" w:rsidR="007F2BF5" w:rsidRPr="0031223C" w:rsidRDefault="007F2BF5" w:rsidP="007F2BF5">
      <w:pPr>
        <w:rPr>
          <w:sz w:val="16"/>
        </w:rPr>
      </w:pPr>
      <w:r w:rsidRPr="0031223C">
        <w:rPr>
          <w:sz w:val="16"/>
        </w:rPr>
        <w:t>Just to give you a sense of the committees included, the case studies involved the Subcommittee on Courts, Civil Liberties and the Administration of Justice of the House Judiciary Committee, the House Subcommittee on Transportation, Tourism and Hazardous Materials of the Committee on Energy and Commerce, the Senate Committee on Finance, the House Subcommittee on Elections of the Committee on Administration, the House Subcommittee on Postal Operations of the Committee on Postal Operations and Services, the House Subcommittee on Health and Safety of the Committee on Education and Labor, the House Subcommittee on Monopolies and Commercial Law of the Committee on the Judiciary, the House Subcommittee on Civil Service and the House Subcommittee on Surface Transportation of the Committee on Public Works and Transportation.</w:t>
      </w:r>
    </w:p>
    <w:p w14:paraId="38362CDB" w14:textId="77777777" w:rsidR="007F2BF5" w:rsidRPr="0031223C" w:rsidRDefault="007F2BF5" w:rsidP="007F2BF5">
      <w:pPr>
        <w:rPr>
          <w:sz w:val="16"/>
        </w:rPr>
      </w:pPr>
      <w:r w:rsidRPr="0031223C">
        <w:rPr>
          <w:sz w:val="16"/>
        </w:rPr>
        <w:t>What I did was to take some 15 cases, and for each case, compile basic legislative history materials. I sent those materials, along with the court opinions, to the relevant legislative staffers on the various committees. I then conducted interviews and discussions with these legislative staffers. You will, I think, find these findings remarkable, if not all that surprising.</w:t>
      </w:r>
    </w:p>
    <w:p w14:paraId="11639C3D" w14:textId="77777777" w:rsidR="007F2BF5" w:rsidRPr="0031223C" w:rsidRDefault="007F2BF5" w:rsidP="007F2BF5">
      <w:pPr>
        <w:rPr>
          <w:sz w:val="16"/>
        </w:rPr>
      </w:pPr>
      <w:r w:rsidRPr="0031223C">
        <w:rPr>
          <w:sz w:val="16"/>
        </w:rPr>
        <w:t>First, I found that in 12 of the 15 cases the congressional committee's staffers were not aware of the court's decisions. Secondly, the staffs tend to be aware of cases when those cases are so-called major cases, that is, those cases in which the Supreme Court has resolved the matters or cases in which the losing party, for example, an interest group or trade organization seeks some sort of relief through the legislative process. Otherwise, the staff member is dependent upon what he or she *324 might glean from the summaries offered by a reporting service if he or she has the time or inclination to peruse them.</w:t>
      </w:r>
    </w:p>
    <w:p w14:paraId="356D78FF" w14:textId="77777777" w:rsidR="007F2BF5" w:rsidRPr="0031223C" w:rsidRDefault="007F2BF5" w:rsidP="007F2BF5">
      <w:pPr>
        <w:rPr>
          <w:sz w:val="16"/>
        </w:rPr>
      </w:pPr>
      <w:r w:rsidRPr="0031223C">
        <w:rPr>
          <w:sz w:val="16"/>
        </w:rPr>
        <w:t>Thirdly, to the extent that there is an awareness of these decisions, the focus is on the court's ruling, on the outcome of the case, on that part of the opinion that is germane to the decision of the case. Parties seeking some relief are not likely to mention those parts of the opinion which do not bear directly upon the outcome-for instance, judicial suggestions that “congressional attention” might be in order as to some other aspect of the statutory scheme.</w:t>
      </w:r>
    </w:p>
    <w:p w14:paraId="43C7A840" w14:textId="77777777" w:rsidR="007F2BF5" w:rsidRPr="0031223C" w:rsidRDefault="007F2BF5" w:rsidP="007F2BF5">
      <w:pPr>
        <w:rPr>
          <w:sz w:val="16"/>
        </w:rPr>
      </w:pPr>
      <w:r w:rsidRPr="0031223C">
        <w:rPr>
          <w:sz w:val="16"/>
        </w:rPr>
        <w:t>Now, another finding-and this was unanimous-is that the staffers to whom I spoke believe that they would very much benefit from receiving on a routine basis the opinions of the courts. Receiving such opinions, they feel, would be useful in determining whether statutory revision was in order. Moreover, such opinions could help inform the committees about the concerns that the courts have and make legislative staffers more sensitive to the problems of the drafting process. But by the same token, the staffs believed that it would be useful if the courts could be informed of the actions taken, if any, by Congress in response. That is, communication should be a two-way street.</w:t>
      </w:r>
    </w:p>
    <w:p w14:paraId="5D8E8261" w14:textId="77777777" w:rsidR="007F2BF5" w:rsidRPr="0031223C" w:rsidRDefault="007F2BF5" w:rsidP="007F2BF5">
      <w:pPr>
        <w:rPr>
          <w:sz w:val="16"/>
        </w:rPr>
      </w:pPr>
      <w:r w:rsidRPr="0031223C">
        <w:rPr>
          <w:sz w:val="16"/>
        </w:rPr>
        <w:t>I also found that just as the congressional staffs aren't always cognizant of what's going on in the courts, so anecdotal evidence suggests that the courts may not always know what responses have been made by the legislature.</w:t>
      </w:r>
    </w:p>
    <w:p w14:paraId="3F2CA8FE" w14:textId="77777777" w:rsidR="007F2BF5" w:rsidRPr="0031223C" w:rsidRDefault="007F2BF5" w:rsidP="007F2BF5">
      <w:pPr>
        <w:rPr>
          <w:sz w:val="16"/>
        </w:rPr>
      </w:pPr>
      <w:r w:rsidRPr="0031223C">
        <w:rPr>
          <w:sz w:val="16"/>
        </w:rPr>
        <w:t>I offer two cases in point. One is Daniels v. Wick, in which the D.C. Circuit determined whether the Foreign Services Act of 1980 permits the Foreign Service Grievance Board to order a tenured career appointment as a remedy for the violation of the rights of a nontenured, limited-term appointee. And in that case the court held that the act required that all career appointments had to be made upon the recommendation of a tenure board.</w:t>
      </w:r>
    </w:p>
    <w:p w14:paraId="2F5BE560" w14:textId="77777777" w:rsidR="007F2BF5" w:rsidRPr="0031223C" w:rsidRDefault="007F2BF5" w:rsidP="007F2BF5">
      <w:pPr>
        <w:rPr>
          <w:sz w:val="16"/>
        </w:rPr>
      </w:pPr>
      <w:r w:rsidRPr="0031223C">
        <w:rPr>
          <w:sz w:val="16"/>
        </w:rPr>
        <w:t>The legislative history is rather complex and the court did an excellent job in looking at that legislative history. At the root of all the problems of determining where the tenure decision should lie, was a conflict between the Foreign Affairs Committee and the Committee on the Post Office and Civil Service.</w:t>
      </w:r>
    </w:p>
    <w:p w14:paraId="737B6A31" w14:textId="77777777" w:rsidR="007F2BF5" w:rsidRPr="0031223C" w:rsidRDefault="007F2BF5" w:rsidP="007F2BF5">
      <w:pPr>
        <w:rPr>
          <w:sz w:val="16"/>
        </w:rPr>
      </w:pPr>
      <w:r w:rsidRPr="0031223C">
        <w:rPr>
          <w:sz w:val="16"/>
        </w:rPr>
        <w:t>The Foreign Affairs Committee took a very restricted view in support of the Secretary of State's position about how tenure appointments should be awarded. The Committee on Post Office and Civil Service had a far more liberal view believing that all government workers should be afforded the same rights. Neither committee could come to any clear resolution; the problem was deliberately left in its muddled state; ultimately, and not surprisingly, it became a matter with which the courts would have to deal.</w:t>
      </w:r>
    </w:p>
    <w:p w14:paraId="60A5BD3B" w14:textId="77777777" w:rsidR="007F2BF5" w:rsidRPr="0031223C" w:rsidRDefault="007F2BF5" w:rsidP="007F2BF5">
      <w:pPr>
        <w:rPr>
          <w:sz w:val="16"/>
        </w:rPr>
      </w:pPr>
      <w:r w:rsidRPr="0031223C">
        <w:rPr>
          <w:sz w:val="16"/>
        </w:rPr>
        <w:t>After the court's decision, the losing party approached the Committee on Post Office and Civil Service with the notion of trying to find some way to basically overturn the court's decision. At the suggestion of one of the subcommittee counsels, the lawyer got in touch with a member, Mervyn Dymally, who's a member of both the Committee on Post Office and Civil Service and the Foreign Affairs Committee. Dymally inserted *325 into the 1987 State Department authorizations bill a provision which essentially changed the court's decision as to what the law meant.</w:t>
      </w:r>
    </w:p>
    <w:p w14:paraId="51595BC5" w14:textId="77777777" w:rsidR="007F2BF5" w:rsidRPr="0031223C" w:rsidRDefault="007F2BF5" w:rsidP="007F2BF5">
      <w:pPr>
        <w:rPr>
          <w:sz w:val="16"/>
        </w:rPr>
      </w:pPr>
      <w:r w:rsidRPr="0031223C">
        <w:rPr>
          <w:sz w:val="16"/>
        </w:rPr>
        <w:t>Having labored hard to make sense of an ambiguous statute, the court, I suspect, would have more than a passing interest in knowing of the legislative result.</w:t>
      </w:r>
    </w:p>
    <w:p w14:paraId="6C227E83" w14:textId="77777777" w:rsidR="007F2BF5" w:rsidRPr="0031223C" w:rsidRDefault="007F2BF5" w:rsidP="007F2BF5">
      <w:pPr>
        <w:rPr>
          <w:sz w:val="16"/>
        </w:rPr>
      </w:pPr>
      <w:r w:rsidRPr="0031223C">
        <w:rPr>
          <w:sz w:val="16"/>
        </w:rPr>
        <w:t>A second example involves the interpretations of a statute as to the division of authority between the United States Court of Appeals for the Federal Circuit and other circuits. With respect to matters arising under the Little-Tucker Act, 28 U.S.C. § 1346 (1982).</w:t>
      </w:r>
    </w:p>
    <w:p w14:paraId="025C61A7" w14:textId="77777777" w:rsidR="007F2BF5" w:rsidRPr="0031223C" w:rsidRDefault="007F2BF5" w:rsidP="007F2BF5">
      <w:pPr>
        <w:rPr>
          <w:sz w:val="16"/>
        </w:rPr>
      </w:pPr>
      <w:r w:rsidRPr="0031223C">
        <w:rPr>
          <w:sz w:val="16"/>
        </w:rPr>
        <w:t>The D.C. Circuit has had two cases in recent years dealing with that problem. At the same time that the court has been addressing it, Congress-and Mike Remington can address this issue-has been working on the issue. In fact, there's legislation pending that deals with some of the very same problems that the courts have confronted; yet, to my knowledge it is not at all clear whether the judges on the circuit have been made aware of such activity (at least one judge on the panels hasn't). It would seem undeniable that both branches would benefit from having some knowledge of each other's thinking on matters of such obviously mutual interest.</w:t>
      </w:r>
    </w:p>
    <w:p w14:paraId="2D1AF319" w14:textId="77777777" w:rsidR="007F2BF5" w:rsidRPr="0031223C" w:rsidRDefault="007F2BF5" w:rsidP="007F2BF5">
      <w:pPr>
        <w:rPr>
          <w:sz w:val="16"/>
        </w:rPr>
      </w:pPr>
      <w:r w:rsidRPr="0031223C">
        <w:rPr>
          <w:sz w:val="16"/>
        </w:rPr>
        <w:t>Now, as to mechanisms for statutory revision, we heard from Judge Coffin about a variety of proposals. Some have supported the notion of separate committees being created within each chamber to gather and distribute opinions to relevant committees. A variant of such a proposal would be to upgrade the office of law revision counsel in the House of Representatives, create another such entity in the Senate and vest each office with the responsibility of distributing the opinions to the committees.</w:t>
      </w:r>
    </w:p>
    <w:p w14:paraId="7DECDF19" w14:textId="77777777" w:rsidR="007F2BF5" w:rsidRPr="0031223C" w:rsidRDefault="007F2BF5" w:rsidP="007F2BF5">
      <w:pPr>
        <w:rPr>
          <w:sz w:val="16"/>
        </w:rPr>
      </w:pPr>
      <w:r w:rsidRPr="0031223C">
        <w:rPr>
          <w:sz w:val="16"/>
        </w:rPr>
        <w:t>I found in my interviews with the staffers, as I have noted, that there was a unanimous sense that some mechanism should be devised to improve interaction between the judiciary and Congress, that the mechanism should both be used to transmit opinions from the courts to the Congress and to transmit from the Congress to the courts whatever action was taken by the Congress. But there was also a sense that this should be done, if possible, without creating any new structures or entities within the Congress.</w:t>
      </w:r>
    </w:p>
    <w:p w14:paraId="0337AAD6" w14:textId="77777777" w:rsidR="007F2BF5" w:rsidRPr="0031223C" w:rsidRDefault="007F2BF5" w:rsidP="007F2BF5">
      <w:pPr>
        <w:rPr>
          <w:sz w:val="16"/>
        </w:rPr>
      </w:pPr>
      <w:r w:rsidRPr="0031223C">
        <w:rPr>
          <w:sz w:val="16"/>
        </w:rPr>
        <w:t>The view expressed to me was that the creation of such an entity was not necessary. The committees are loathe to cede any sort of power or any authority that they have exercised with respect to substantive legislation. They're also, I think, somewhat concerned about any legislative body that might be perceived as having an admonitory function. They are sensitive about having another body which would distribute opinions with a perceived underlying message: “Here is a problem that you didn't think of.” The committees and subcommittees don't very much care for such a message.</w:t>
      </w:r>
    </w:p>
    <w:p w14:paraId="09A184AD" w14:textId="77777777" w:rsidR="007F2BF5" w:rsidRPr="0031223C" w:rsidRDefault="007F2BF5" w:rsidP="007F2BF5">
      <w:pPr>
        <w:rPr>
          <w:sz w:val="16"/>
        </w:rPr>
      </w:pPr>
      <w:r w:rsidRPr="0031223C">
        <w:rPr>
          <w:rStyle w:val="StyleUnderline"/>
        </w:rPr>
        <w:t>The</w:t>
      </w:r>
      <w:r w:rsidRPr="0031223C">
        <w:rPr>
          <w:sz w:val="16"/>
        </w:rPr>
        <w:t xml:space="preserve"> </w:t>
      </w:r>
      <w:r w:rsidRPr="0031223C">
        <w:rPr>
          <w:rStyle w:val="Emphasis"/>
        </w:rPr>
        <w:t>task</w:t>
      </w:r>
      <w:r w:rsidRPr="0031223C">
        <w:rPr>
          <w:sz w:val="16"/>
        </w:rPr>
        <w:t xml:space="preserve">, it seems to me (at least in the first instance), </w:t>
      </w:r>
      <w:r w:rsidRPr="0031223C">
        <w:rPr>
          <w:rStyle w:val="StyleUnderline"/>
        </w:rPr>
        <w:t xml:space="preserve">is to create a </w:t>
      </w:r>
      <w:r w:rsidRPr="0031223C">
        <w:rPr>
          <w:rStyle w:val="Emphasis"/>
        </w:rPr>
        <w:t>low-visibility mechanism</w:t>
      </w:r>
      <w:r w:rsidRPr="0031223C">
        <w:rPr>
          <w:sz w:val="16"/>
        </w:rPr>
        <w:t xml:space="preserve">, preferably </w:t>
      </w:r>
      <w:r w:rsidRPr="0031223C">
        <w:rPr>
          <w:rStyle w:val="Emphasis"/>
        </w:rPr>
        <w:t>without</w:t>
      </w:r>
      <w:r w:rsidRPr="0031223C">
        <w:rPr>
          <w:sz w:val="16"/>
        </w:rPr>
        <w:t xml:space="preserve"> </w:t>
      </w:r>
      <w:r w:rsidRPr="0031223C">
        <w:rPr>
          <w:rStyle w:val="StyleUnderline"/>
        </w:rPr>
        <w:t xml:space="preserve">the need for a </w:t>
      </w:r>
      <w:r w:rsidRPr="0031223C">
        <w:rPr>
          <w:rStyle w:val="Emphasis"/>
        </w:rPr>
        <w:t>new committee or structure within Congress</w:t>
      </w:r>
      <w:r w:rsidRPr="0031223C">
        <w:rPr>
          <w:sz w:val="16"/>
        </w:rPr>
        <w:t xml:space="preserve">, </w:t>
      </w:r>
      <w:r w:rsidRPr="0031223C">
        <w:rPr>
          <w:rStyle w:val="StyleUnderline"/>
        </w:rPr>
        <w:t xml:space="preserve">which would </w:t>
      </w:r>
      <w:r w:rsidRPr="0031223C">
        <w:rPr>
          <w:rStyle w:val="Emphasis"/>
        </w:rPr>
        <w:t>directly</w:t>
      </w:r>
      <w:r w:rsidRPr="0031223C">
        <w:rPr>
          <w:sz w:val="16"/>
        </w:rPr>
        <w:t xml:space="preserve"> </w:t>
      </w:r>
      <w:r w:rsidRPr="0031223C">
        <w:rPr>
          <w:rStyle w:val="StyleUnderline"/>
        </w:rPr>
        <w:t>transmit</w:t>
      </w:r>
      <w:r w:rsidRPr="0031223C">
        <w:rPr>
          <w:sz w:val="16"/>
        </w:rPr>
        <w:t xml:space="preserve"> opinions or suggestions to relevant congressional committees. That mechanism could conceivably be within the judiciary-the Administrative Office, the *326 Judicial Conference or the Federal Judicial Center. Alternatively, opinions could be sent directly by the judges themselves to the committees (though I found great uneasiness as to this last possibility). The distinct preference was for some independent, neutral entity which could transmit judicial opinions to congressional committees. At the same time, that entity could also monitor </w:t>
      </w:r>
      <w:r w:rsidRPr="0031223C">
        <w:rPr>
          <w:rStyle w:val="Emphasis"/>
        </w:rPr>
        <w:t>legislative action</w:t>
      </w:r>
      <w:r w:rsidRPr="0031223C">
        <w:rPr>
          <w:sz w:val="16"/>
        </w:rPr>
        <w:t xml:space="preserve"> taken </w:t>
      </w:r>
      <w:r w:rsidRPr="0031223C">
        <w:rPr>
          <w:rStyle w:val="StyleUnderline"/>
        </w:rPr>
        <w:t xml:space="preserve">as a </w:t>
      </w:r>
      <w:r w:rsidRPr="0031223C">
        <w:rPr>
          <w:rStyle w:val="Emphasis"/>
        </w:rPr>
        <w:t>consequence</w:t>
      </w:r>
      <w:r w:rsidRPr="0031223C">
        <w:rPr>
          <w:sz w:val="16"/>
        </w:rPr>
        <w:t xml:space="preserve"> </w:t>
      </w:r>
      <w:r w:rsidRPr="0031223C">
        <w:rPr>
          <w:rStyle w:val="StyleUnderline"/>
        </w:rPr>
        <w:t>of</w:t>
      </w:r>
      <w:r w:rsidRPr="0031223C">
        <w:rPr>
          <w:sz w:val="16"/>
        </w:rPr>
        <w:t xml:space="preserve"> the </w:t>
      </w:r>
      <w:r w:rsidRPr="0031223C">
        <w:rPr>
          <w:rStyle w:val="Emphasis"/>
        </w:rPr>
        <w:t>courts' opinions</w:t>
      </w:r>
      <w:r w:rsidRPr="0031223C">
        <w:rPr>
          <w:sz w:val="16"/>
        </w:rPr>
        <w:t>, and makes such information available to the judiciary; ultimately, once the mechanism is perfected, it could be lodged permanently, perhaps within the judiciary.</w:t>
      </w:r>
    </w:p>
    <w:p w14:paraId="146B856B" w14:textId="77777777" w:rsidR="007F2BF5" w:rsidRPr="0031223C" w:rsidRDefault="007F2BF5" w:rsidP="007F2BF5">
      <w:pPr>
        <w:rPr>
          <w:sz w:val="16"/>
        </w:rPr>
      </w:pPr>
      <w:r w:rsidRPr="0031223C">
        <w:rPr>
          <w:sz w:val="16"/>
        </w:rPr>
        <w:t xml:space="preserve">I think that, </w:t>
      </w:r>
      <w:r w:rsidRPr="0031223C">
        <w:rPr>
          <w:rStyle w:val="StyleUnderline"/>
        </w:rPr>
        <w:t>whatever the precise mechanism chosen</w:t>
      </w:r>
      <w:r w:rsidRPr="0031223C">
        <w:rPr>
          <w:sz w:val="16"/>
        </w:rPr>
        <w:t xml:space="preserve">, </w:t>
      </w:r>
      <w:r w:rsidRPr="0031223C">
        <w:rPr>
          <w:rStyle w:val="StyleUnderline"/>
        </w:rPr>
        <w:t>this</w:t>
      </w:r>
      <w:r w:rsidRPr="0031223C">
        <w:rPr>
          <w:sz w:val="16"/>
        </w:rPr>
        <w:t xml:space="preserve"> </w:t>
      </w:r>
      <w:r w:rsidRPr="0031223C">
        <w:rPr>
          <w:rStyle w:val="Emphasis"/>
        </w:rPr>
        <w:t>low-visibility device</w:t>
      </w:r>
      <w:r w:rsidRPr="0031223C">
        <w:rPr>
          <w:sz w:val="16"/>
        </w:rPr>
        <w:t xml:space="preserve"> </w:t>
      </w:r>
      <w:r w:rsidRPr="0031223C">
        <w:rPr>
          <w:rStyle w:val="StyleUnderline"/>
        </w:rPr>
        <w:t>has</w:t>
      </w:r>
      <w:r w:rsidRPr="0031223C">
        <w:rPr>
          <w:sz w:val="16"/>
        </w:rPr>
        <w:t xml:space="preserve"> some </w:t>
      </w:r>
      <w:r w:rsidRPr="0031223C">
        <w:rPr>
          <w:rStyle w:val="Emphasis"/>
        </w:rPr>
        <w:t>advantages</w:t>
      </w:r>
      <w:r w:rsidRPr="0031223C">
        <w:rPr>
          <w:sz w:val="16"/>
        </w:rPr>
        <w:t>.</w:t>
      </w:r>
    </w:p>
    <w:p w14:paraId="7BEA168D" w14:textId="77777777" w:rsidR="007F2BF5" w:rsidRPr="0031223C" w:rsidRDefault="007F2BF5" w:rsidP="007F2BF5">
      <w:pPr>
        <w:rPr>
          <w:sz w:val="16"/>
        </w:rPr>
      </w:pPr>
      <w:r w:rsidRPr="0031223C">
        <w:rPr>
          <w:sz w:val="16"/>
        </w:rPr>
        <w:t xml:space="preserve">One is that </w:t>
      </w:r>
      <w:r w:rsidRPr="0031223C">
        <w:rPr>
          <w:rStyle w:val="StyleUnderline"/>
        </w:rPr>
        <w:t xml:space="preserve">it has the virtue of </w:t>
      </w:r>
      <w:r w:rsidRPr="0031223C">
        <w:rPr>
          <w:rStyle w:val="Emphasis"/>
        </w:rPr>
        <w:t>feasibility</w:t>
      </w:r>
      <w:r w:rsidRPr="0031223C">
        <w:rPr>
          <w:rStyle w:val="StyleUnderline"/>
        </w:rPr>
        <w:t xml:space="preserve">. It is </w:t>
      </w:r>
      <w:r w:rsidRPr="0031223C">
        <w:rPr>
          <w:rStyle w:val="Emphasis"/>
        </w:rPr>
        <w:t>respectful</w:t>
      </w:r>
      <w:r w:rsidRPr="0031223C">
        <w:rPr>
          <w:sz w:val="16"/>
        </w:rPr>
        <w:t xml:space="preserve"> </w:t>
      </w:r>
      <w:r w:rsidRPr="0031223C">
        <w:rPr>
          <w:rStyle w:val="StyleUnderline"/>
        </w:rPr>
        <w:t>of</w:t>
      </w:r>
      <w:r w:rsidRPr="0031223C">
        <w:rPr>
          <w:sz w:val="16"/>
        </w:rPr>
        <w:t xml:space="preserve"> the </w:t>
      </w:r>
      <w:r w:rsidRPr="0031223C">
        <w:rPr>
          <w:rStyle w:val="Emphasis"/>
        </w:rPr>
        <w:t>institutional prerogatives</w:t>
      </w:r>
      <w:r w:rsidRPr="0031223C">
        <w:rPr>
          <w:sz w:val="16"/>
        </w:rPr>
        <w:t xml:space="preserve"> </w:t>
      </w:r>
      <w:r w:rsidRPr="0031223C">
        <w:rPr>
          <w:rStyle w:val="StyleUnderline"/>
        </w:rPr>
        <w:t>of each branch</w:t>
      </w:r>
      <w:r w:rsidRPr="0031223C">
        <w:rPr>
          <w:sz w:val="16"/>
        </w:rPr>
        <w:t xml:space="preserve">. </w:t>
      </w:r>
      <w:r w:rsidRPr="0031223C">
        <w:rPr>
          <w:rStyle w:val="Emphasis"/>
        </w:rPr>
        <w:t>Neither</w:t>
      </w:r>
      <w:r w:rsidRPr="0031223C">
        <w:rPr>
          <w:sz w:val="16"/>
        </w:rPr>
        <w:t xml:space="preserve"> </w:t>
      </w:r>
      <w:r w:rsidRPr="0031223C">
        <w:rPr>
          <w:rStyle w:val="StyleUnderline"/>
        </w:rPr>
        <w:t>branch has to be concerned about the</w:t>
      </w:r>
      <w:r w:rsidRPr="0031223C">
        <w:rPr>
          <w:sz w:val="16"/>
        </w:rPr>
        <w:t xml:space="preserve"> </w:t>
      </w:r>
      <w:r w:rsidRPr="0031223C">
        <w:rPr>
          <w:rStyle w:val="Emphasis"/>
        </w:rPr>
        <w:t>other</w:t>
      </w:r>
      <w:r w:rsidRPr="0031223C">
        <w:rPr>
          <w:sz w:val="16"/>
        </w:rPr>
        <w:t xml:space="preserve"> branch </w:t>
      </w:r>
      <w:r w:rsidRPr="0031223C">
        <w:rPr>
          <w:rStyle w:val="Emphasis"/>
        </w:rPr>
        <w:t>encroaching</w:t>
      </w:r>
      <w:r w:rsidRPr="0031223C">
        <w:rPr>
          <w:sz w:val="16"/>
        </w:rPr>
        <w:t xml:space="preserve"> upon the other's turf. The mechanism </w:t>
      </w:r>
      <w:r w:rsidRPr="0031223C">
        <w:rPr>
          <w:rStyle w:val="StyleUnderline"/>
        </w:rPr>
        <w:t>promotes</w:t>
      </w:r>
      <w:r w:rsidRPr="0031223C">
        <w:rPr>
          <w:sz w:val="16"/>
        </w:rPr>
        <w:t xml:space="preserve"> </w:t>
      </w:r>
      <w:r w:rsidRPr="0031223C">
        <w:rPr>
          <w:rStyle w:val="Emphasis"/>
        </w:rPr>
        <w:t>informed decision-making</w:t>
      </w:r>
      <w:r w:rsidRPr="0031223C">
        <w:rPr>
          <w:sz w:val="16"/>
        </w:rPr>
        <w:t xml:space="preserve"> </w:t>
      </w:r>
      <w:r w:rsidRPr="0031223C">
        <w:rPr>
          <w:rStyle w:val="StyleUnderline"/>
        </w:rPr>
        <w:t xml:space="preserve">on the part of </w:t>
      </w:r>
      <w:r w:rsidRPr="0031223C">
        <w:rPr>
          <w:rStyle w:val="Emphasis"/>
        </w:rPr>
        <w:t>each</w:t>
      </w:r>
      <w:r w:rsidRPr="0031223C">
        <w:rPr>
          <w:rStyle w:val="StyleUnderline"/>
        </w:rPr>
        <w:t xml:space="preserve"> branch and should be </w:t>
      </w:r>
      <w:r w:rsidRPr="0031223C">
        <w:rPr>
          <w:rStyle w:val="Emphasis"/>
        </w:rPr>
        <w:t>embraced</w:t>
      </w:r>
      <w:r w:rsidRPr="0031223C">
        <w:rPr>
          <w:rStyle w:val="StyleUnderline"/>
        </w:rPr>
        <w:t xml:space="preserve"> by each</w:t>
      </w:r>
      <w:r w:rsidRPr="0031223C">
        <w:rPr>
          <w:sz w:val="16"/>
        </w:rPr>
        <w:t xml:space="preserve">. To the extent that the courts have a better sense of the legislative will, that is all to the good. And </w:t>
      </w:r>
      <w:r w:rsidRPr="0031223C">
        <w:rPr>
          <w:rStyle w:val="StyleUnderline"/>
        </w:rPr>
        <w:t>to the extent that a</w:t>
      </w:r>
      <w:r w:rsidRPr="0031223C">
        <w:rPr>
          <w:sz w:val="16"/>
        </w:rPr>
        <w:t xml:space="preserve"> </w:t>
      </w:r>
      <w:r w:rsidRPr="0031223C">
        <w:rPr>
          <w:rStyle w:val="Emphasis"/>
        </w:rPr>
        <w:t>Congress</w:t>
      </w:r>
      <w:r w:rsidRPr="0031223C">
        <w:rPr>
          <w:sz w:val="16"/>
        </w:rPr>
        <w:t xml:space="preserve"> </w:t>
      </w:r>
      <w:r w:rsidRPr="0031223C">
        <w:rPr>
          <w:rStyle w:val="StyleUnderline"/>
        </w:rPr>
        <w:t>can</w:t>
      </w:r>
      <w:r w:rsidRPr="0031223C">
        <w:rPr>
          <w:sz w:val="16"/>
        </w:rPr>
        <w:t xml:space="preserve"> </w:t>
      </w:r>
      <w:r w:rsidRPr="0031223C">
        <w:rPr>
          <w:rStyle w:val="Emphasis"/>
        </w:rPr>
        <w:t>deal</w:t>
      </w:r>
      <w:r w:rsidRPr="0031223C">
        <w:rPr>
          <w:sz w:val="16"/>
        </w:rPr>
        <w:t xml:space="preserve"> </w:t>
      </w:r>
      <w:r w:rsidRPr="0031223C">
        <w:rPr>
          <w:rStyle w:val="StyleUnderline"/>
        </w:rPr>
        <w:t>with</w:t>
      </w:r>
      <w:r w:rsidRPr="0031223C">
        <w:rPr>
          <w:sz w:val="16"/>
        </w:rPr>
        <w:t xml:space="preserve"> some of </w:t>
      </w:r>
      <w:r w:rsidRPr="0031223C">
        <w:rPr>
          <w:rStyle w:val="StyleUnderline"/>
        </w:rPr>
        <w:t>the</w:t>
      </w:r>
      <w:r w:rsidRPr="0031223C">
        <w:rPr>
          <w:sz w:val="16"/>
        </w:rPr>
        <w:t xml:space="preserve"> </w:t>
      </w:r>
      <w:r w:rsidRPr="0031223C">
        <w:rPr>
          <w:rStyle w:val="Emphasis"/>
        </w:rPr>
        <w:t>problems in statutes identified by the courts</w:t>
      </w:r>
      <w:r w:rsidRPr="0031223C">
        <w:rPr>
          <w:rStyle w:val="StyleUnderline"/>
        </w:rPr>
        <w:t xml:space="preserve">, the </w:t>
      </w:r>
      <w:r w:rsidRPr="0031223C">
        <w:rPr>
          <w:rStyle w:val="Emphasis"/>
        </w:rPr>
        <w:t>work load of the judiciary may be</w:t>
      </w:r>
      <w:r w:rsidRPr="0031223C">
        <w:rPr>
          <w:sz w:val="16"/>
        </w:rPr>
        <w:t xml:space="preserve"> somewhat </w:t>
      </w:r>
      <w:r w:rsidRPr="0031223C">
        <w:rPr>
          <w:rStyle w:val="Emphasis"/>
        </w:rPr>
        <w:t>reduced</w:t>
      </w:r>
      <w:r w:rsidRPr="0031223C">
        <w:rPr>
          <w:sz w:val="16"/>
        </w:rPr>
        <w:t>.</w:t>
      </w:r>
    </w:p>
    <w:p w14:paraId="5E70151F" w14:textId="77777777" w:rsidR="007F2BF5" w:rsidRPr="00BA34D8" w:rsidRDefault="007F2BF5" w:rsidP="007F2BF5">
      <w:pPr>
        <w:pStyle w:val="Heading2"/>
      </w:pPr>
      <w:r w:rsidRPr="00BA34D8">
        <w:t>Bipartisanship Net Benefit</w:t>
      </w:r>
    </w:p>
    <w:p w14:paraId="0CE72C18" w14:textId="77777777" w:rsidR="007F2BF5" w:rsidRPr="00BA34D8" w:rsidRDefault="007F2BF5" w:rsidP="007F2BF5">
      <w:pPr>
        <w:pStyle w:val="Heading3"/>
      </w:pPr>
      <w:r w:rsidRPr="00BA34D8">
        <w:t>Bipart NB---Democracy Impact---2NC</w:t>
      </w:r>
    </w:p>
    <w:p w14:paraId="1B93426D" w14:textId="77777777" w:rsidR="007F2BF5" w:rsidRPr="00BA34D8" w:rsidRDefault="007F2BF5" w:rsidP="007F2BF5">
      <w:pPr>
        <w:pStyle w:val="Heading4"/>
      </w:pPr>
      <w:r w:rsidRPr="00BA34D8">
        <w:t xml:space="preserve">Gridlock makes democracy unsustainable. Breaking out is key. </w:t>
      </w:r>
    </w:p>
    <w:p w14:paraId="7B6821CA" w14:textId="77777777" w:rsidR="007F2BF5" w:rsidRPr="00BA34D8" w:rsidRDefault="007F2BF5" w:rsidP="007F2BF5">
      <w:r w:rsidRPr="00BA34D8">
        <w:t xml:space="preserve">Daniel </w:t>
      </w:r>
      <w:r w:rsidRPr="00BA34D8">
        <w:rPr>
          <w:rStyle w:val="Style13ptBold"/>
        </w:rPr>
        <w:t>Gaytan 20</w:t>
      </w:r>
      <w:r w:rsidRPr="00BA34D8">
        <w:t>, public policy manager for the Alzheimer’s Association, “Daniel Gaytan: We need to change the tone of our politics. The gridlock has to stop,” San Diego Union-Tribune, 11/19/20, https://www.sandiegouniontribune.com/opinion/commentary/story/2020-11-19/politics-gridlock-election</w:t>
      </w:r>
    </w:p>
    <w:p w14:paraId="64E54C8C" w14:textId="77777777" w:rsidR="007F2BF5" w:rsidRPr="00BA34D8" w:rsidRDefault="007F2BF5" w:rsidP="007F2BF5">
      <w:pPr>
        <w:rPr>
          <w:sz w:val="16"/>
        </w:rPr>
      </w:pPr>
      <w:r w:rsidRPr="00BA34D8">
        <w:rPr>
          <w:sz w:val="16"/>
        </w:rPr>
        <w:t xml:space="preserve">Our nation just endured one of the most anticipated elections in a generation amid a pandemic that has completely engulfed our country. In addition to the pandemic, </w:t>
      </w:r>
      <w:r w:rsidRPr="00BA34D8">
        <w:rPr>
          <w:rStyle w:val="StyleUnderline"/>
        </w:rPr>
        <w:t xml:space="preserve">our country seems </w:t>
      </w:r>
      <w:r w:rsidRPr="00BA34D8">
        <w:rPr>
          <w:rStyle w:val="Emphasis"/>
        </w:rPr>
        <w:t>entrenched</w:t>
      </w:r>
      <w:r w:rsidRPr="00BA34D8">
        <w:rPr>
          <w:sz w:val="16"/>
        </w:rPr>
        <w:t xml:space="preserve"> </w:t>
      </w:r>
      <w:r w:rsidRPr="00BA34D8">
        <w:rPr>
          <w:rStyle w:val="StyleUnderline"/>
        </w:rPr>
        <w:t>in an</w:t>
      </w:r>
      <w:r w:rsidRPr="00BA34D8">
        <w:rPr>
          <w:sz w:val="16"/>
        </w:rPr>
        <w:t xml:space="preserve"> </w:t>
      </w:r>
      <w:r w:rsidRPr="00BA34D8">
        <w:rPr>
          <w:rStyle w:val="Emphasis"/>
        </w:rPr>
        <w:t>existential threat to our democracy</w:t>
      </w:r>
      <w:r w:rsidRPr="00BA34D8">
        <w:rPr>
          <w:sz w:val="16"/>
        </w:rPr>
        <w:t>. This moment in time is unique, but how did we get here?</w:t>
      </w:r>
    </w:p>
    <w:p w14:paraId="4BB694F7" w14:textId="77777777" w:rsidR="007F2BF5" w:rsidRPr="00BA34D8" w:rsidRDefault="007F2BF5" w:rsidP="007F2BF5">
      <w:pPr>
        <w:rPr>
          <w:sz w:val="16"/>
        </w:rPr>
      </w:pPr>
      <w:r w:rsidRPr="00BA34D8">
        <w:rPr>
          <w:rStyle w:val="StyleUnderline"/>
        </w:rPr>
        <w:t>On Oct. 1,</w:t>
      </w:r>
      <w:r w:rsidRPr="00BA34D8">
        <w:rPr>
          <w:sz w:val="16"/>
        </w:rPr>
        <w:t xml:space="preserve"> </w:t>
      </w:r>
      <w:r w:rsidRPr="00BA34D8">
        <w:rPr>
          <w:rStyle w:val="Emphasis"/>
        </w:rPr>
        <w:t>2013</w:t>
      </w:r>
      <w:r w:rsidRPr="00BA34D8">
        <w:rPr>
          <w:rStyle w:val="StyleUnderline"/>
        </w:rPr>
        <w:t>, our federal government was</w:t>
      </w:r>
      <w:r w:rsidRPr="00BA34D8">
        <w:rPr>
          <w:sz w:val="16"/>
        </w:rPr>
        <w:t xml:space="preserve"> </w:t>
      </w:r>
      <w:r w:rsidRPr="00BA34D8">
        <w:rPr>
          <w:rStyle w:val="Emphasis"/>
        </w:rPr>
        <w:t>shut down</w:t>
      </w:r>
      <w:r w:rsidRPr="00BA34D8">
        <w:rPr>
          <w:sz w:val="16"/>
        </w:rPr>
        <w:t xml:space="preserve"> for 16 days. The source of the shutdown was the junior senator from Texas, Ted Cruz, and his crusade to delay the inevitable implementation of the Affordable Care Act. </w:t>
      </w:r>
      <w:r w:rsidRPr="00BA34D8">
        <w:rPr>
          <w:rStyle w:val="StyleUnderline"/>
        </w:rPr>
        <w:t>At the</w:t>
      </w:r>
      <w:r w:rsidRPr="00BA34D8">
        <w:rPr>
          <w:sz w:val="16"/>
        </w:rPr>
        <w:t xml:space="preserve"> </w:t>
      </w:r>
      <w:r w:rsidRPr="00BA34D8">
        <w:rPr>
          <w:rStyle w:val="Emphasis"/>
        </w:rPr>
        <w:t>time</w:t>
      </w:r>
      <w:r w:rsidRPr="00BA34D8">
        <w:rPr>
          <w:rStyle w:val="StyleUnderline"/>
        </w:rPr>
        <w:t>, it</w:t>
      </w:r>
      <w:r w:rsidRPr="00BA34D8">
        <w:rPr>
          <w:sz w:val="16"/>
        </w:rPr>
        <w:t xml:space="preserve"> really </w:t>
      </w:r>
      <w:r w:rsidRPr="00BA34D8">
        <w:rPr>
          <w:rStyle w:val="Emphasis"/>
        </w:rPr>
        <w:t>felt</w:t>
      </w:r>
      <w:r w:rsidRPr="00BA34D8">
        <w:rPr>
          <w:sz w:val="16"/>
        </w:rPr>
        <w:t xml:space="preserve"> </w:t>
      </w:r>
      <w:r w:rsidRPr="00BA34D8">
        <w:rPr>
          <w:rStyle w:val="StyleUnderline"/>
        </w:rPr>
        <w:t>like</w:t>
      </w:r>
      <w:r w:rsidRPr="00BA34D8">
        <w:rPr>
          <w:sz w:val="16"/>
        </w:rPr>
        <w:t xml:space="preserve"> our </w:t>
      </w:r>
      <w:r w:rsidRPr="00BA34D8">
        <w:rPr>
          <w:rStyle w:val="StyleUnderline"/>
        </w:rPr>
        <w:t>Congress had hit</w:t>
      </w:r>
      <w:r w:rsidRPr="00BA34D8">
        <w:rPr>
          <w:sz w:val="16"/>
        </w:rPr>
        <w:t xml:space="preserve"> </w:t>
      </w:r>
      <w:r w:rsidRPr="00BA34D8">
        <w:rPr>
          <w:rStyle w:val="Emphasis"/>
        </w:rPr>
        <w:t>rock bottom</w:t>
      </w:r>
      <w:r w:rsidRPr="00BA34D8">
        <w:rPr>
          <w:sz w:val="16"/>
        </w:rPr>
        <w:t xml:space="preserve"> </w:t>
      </w:r>
      <w:r w:rsidRPr="00BA34D8">
        <w:rPr>
          <w:rStyle w:val="StyleUnderline"/>
        </w:rPr>
        <w:t xml:space="preserve">with </w:t>
      </w:r>
      <w:r w:rsidRPr="00BA34D8">
        <w:rPr>
          <w:rStyle w:val="Emphasis"/>
        </w:rPr>
        <w:t>partisan divide</w:t>
      </w:r>
      <w:r w:rsidRPr="00BA34D8">
        <w:rPr>
          <w:sz w:val="16"/>
        </w:rPr>
        <w:t xml:space="preserve"> </w:t>
      </w:r>
      <w:r w:rsidRPr="00BA34D8">
        <w:rPr>
          <w:rStyle w:val="StyleUnderline"/>
        </w:rPr>
        <w:t>at its</w:t>
      </w:r>
      <w:r w:rsidRPr="00BA34D8">
        <w:rPr>
          <w:sz w:val="16"/>
        </w:rPr>
        <w:t xml:space="preserve"> </w:t>
      </w:r>
      <w:r w:rsidRPr="00BA34D8">
        <w:rPr>
          <w:rStyle w:val="Emphasis"/>
        </w:rPr>
        <w:t>peak</w:t>
      </w:r>
      <w:r w:rsidRPr="00BA34D8">
        <w:rPr>
          <w:sz w:val="16"/>
        </w:rPr>
        <w:t xml:space="preserve">. Still, </w:t>
      </w:r>
      <w:r w:rsidRPr="00BA34D8">
        <w:rPr>
          <w:rStyle w:val="StyleUnderline"/>
        </w:rPr>
        <w:t>we had</w:t>
      </w:r>
      <w:r w:rsidRPr="00BA34D8">
        <w:rPr>
          <w:sz w:val="16"/>
        </w:rPr>
        <w:t xml:space="preserve"> </w:t>
      </w:r>
      <w:r w:rsidRPr="00BA34D8">
        <w:rPr>
          <w:rStyle w:val="Emphasis"/>
        </w:rPr>
        <w:t>no idea what lay ahead</w:t>
      </w:r>
      <w:r w:rsidRPr="00BA34D8">
        <w:rPr>
          <w:sz w:val="16"/>
        </w:rPr>
        <w:t>.</w:t>
      </w:r>
    </w:p>
    <w:p w14:paraId="367D961B" w14:textId="77777777" w:rsidR="007F2BF5" w:rsidRPr="00BA34D8" w:rsidRDefault="007F2BF5" w:rsidP="007F2BF5">
      <w:pPr>
        <w:rPr>
          <w:sz w:val="16"/>
        </w:rPr>
      </w:pPr>
      <w:r w:rsidRPr="00BA34D8">
        <w:rPr>
          <w:sz w:val="16"/>
        </w:rPr>
        <w:t xml:space="preserve">In the subsequent years, many members of Congress from both sides of the aisle have lost re-election for not being partisan enough. </w:t>
      </w:r>
      <w:r w:rsidRPr="00BA34D8">
        <w:rPr>
          <w:rStyle w:val="StyleUnderline"/>
        </w:rPr>
        <w:t>Uncontroversial legislation</w:t>
      </w:r>
      <w:r w:rsidRPr="00BA34D8">
        <w:rPr>
          <w:sz w:val="16"/>
        </w:rPr>
        <w:t xml:space="preserve"> </w:t>
      </w:r>
      <w:r w:rsidRPr="00BA34D8">
        <w:rPr>
          <w:rStyle w:val="Emphasis"/>
        </w:rPr>
        <w:t>stalled</w:t>
      </w:r>
      <w:r w:rsidRPr="00BA34D8">
        <w:rPr>
          <w:sz w:val="16"/>
        </w:rPr>
        <w:t xml:space="preserve"> for fear of seeming sympathetic to the agenda of Nancy Pelosi or John Boehner and Paul Ryan. Simply put, </w:t>
      </w:r>
      <w:r w:rsidRPr="00BA34D8">
        <w:rPr>
          <w:rStyle w:val="Emphasis"/>
        </w:rPr>
        <w:t>nobody</w:t>
      </w:r>
      <w:r w:rsidRPr="00BA34D8">
        <w:rPr>
          <w:sz w:val="16"/>
        </w:rPr>
        <w:t xml:space="preserve"> </w:t>
      </w:r>
      <w:r w:rsidRPr="00BA34D8">
        <w:rPr>
          <w:rStyle w:val="StyleUnderline"/>
        </w:rPr>
        <w:t>was</w:t>
      </w:r>
      <w:r w:rsidRPr="00BA34D8">
        <w:rPr>
          <w:sz w:val="16"/>
        </w:rPr>
        <w:t xml:space="preserve"> </w:t>
      </w:r>
      <w:r w:rsidRPr="00BA34D8">
        <w:rPr>
          <w:rStyle w:val="Emphasis"/>
        </w:rPr>
        <w:t>willing to compromise</w:t>
      </w:r>
      <w:r w:rsidRPr="00BA34D8">
        <w:rPr>
          <w:sz w:val="16"/>
        </w:rPr>
        <w:t>.</w:t>
      </w:r>
    </w:p>
    <w:p w14:paraId="0AF46380" w14:textId="77777777" w:rsidR="007F2BF5" w:rsidRPr="00BA34D8" w:rsidRDefault="007F2BF5" w:rsidP="007F2BF5">
      <w:pPr>
        <w:rPr>
          <w:sz w:val="16"/>
        </w:rPr>
      </w:pPr>
      <w:r w:rsidRPr="00BA34D8">
        <w:rPr>
          <w:rStyle w:val="StyleUnderline"/>
        </w:rPr>
        <w:t>This</w:t>
      </w:r>
      <w:r w:rsidRPr="00BA34D8">
        <w:rPr>
          <w:sz w:val="16"/>
        </w:rPr>
        <w:t xml:space="preserve"> </w:t>
      </w:r>
      <w:r w:rsidRPr="00BA34D8">
        <w:rPr>
          <w:rStyle w:val="Emphasis"/>
        </w:rPr>
        <w:t>leads</w:t>
      </w:r>
      <w:r w:rsidRPr="00BA34D8">
        <w:rPr>
          <w:sz w:val="16"/>
        </w:rPr>
        <w:t xml:space="preserve"> us </w:t>
      </w:r>
      <w:r w:rsidRPr="00BA34D8">
        <w:rPr>
          <w:rStyle w:val="Emphasis"/>
        </w:rPr>
        <w:t>to today</w:t>
      </w:r>
      <w:r w:rsidRPr="00BA34D8">
        <w:rPr>
          <w:sz w:val="16"/>
        </w:rPr>
        <w:t>. While the outcome of the presidential election took slightly longer than previous years due to the unprecedented amount of mail-in ballots received, the results are clear. Joe Biden defeated President Donald Trump and is on track to win more than 300 of the 538 electoral votes.</w:t>
      </w:r>
    </w:p>
    <w:p w14:paraId="5C99E93C" w14:textId="77777777" w:rsidR="007F2BF5" w:rsidRPr="00BA34D8" w:rsidRDefault="007F2BF5" w:rsidP="007F2BF5">
      <w:pPr>
        <w:rPr>
          <w:sz w:val="16"/>
        </w:rPr>
      </w:pPr>
      <w:r w:rsidRPr="00BA34D8">
        <w:rPr>
          <w:sz w:val="16"/>
        </w:rPr>
        <w:t xml:space="preserve">Yet </w:t>
      </w:r>
      <w:r w:rsidRPr="00BA34D8">
        <w:rPr>
          <w:rStyle w:val="Emphasis"/>
        </w:rPr>
        <w:t>partisanship and tribalism</w:t>
      </w:r>
      <w:r w:rsidRPr="00BA34D8">
        <w:rPr>
          <w:sz w:val="16"/>
        </w:rPr>
        <w:t xml:space="preserve"> </w:t>
      </w:r>
      <w:r w:rsidRPr="00BA34D8">
        <w:rPr>
          <w:rStyle w:val="StyleUnderline"/>
        </w:rPr>
        <w:t>continues to</w:t>
      </w:r>
      <w:r w:rsidRPr="00BA34D8">
        <w:rPr>
          <w:sz w:val="16"/>
        </w:rPr>
        <w:t xml:space="preserve"> </w:t>
      </w:r>
      <w:r w:rsidRPr="00BA34D8">
        <w:rPr>
          <w:rStyle w:val="Emphasis"/>
        </w:rPr>
        <w:t>rear its ugly head</w:t>
      </w:r>
      <w:r w:rsidRPr="00BA34D8">
        <w:rPr>
          <w:rStyle w:val="StyleUnderline"/>
        </w:rPr>
        <w:t>. We have seen the president and his closest political allies refuse to</w:t>
      </w:r>
      <w:r w:rsidRPr="00BA34D8">
        <w:rPr>
          <w:sz w:val="16"/>
        </w:rPr>
        <w:t xml:space="preserve"> </w:t>
      </w:r>
      <w:r w:rsidRPr="00BA34D8">
        <w:rPr>
          <w:rStyle w:val="Emphasis"/>
        </w:rPr>
        <w:t>accept</w:t>
      </w:r>
      <w:r w:rsidRPr="00BA34D8">
        <w:rPr>
          <w:sz w:val="16"/>
        </w:rPr>
        <w:t xml:space="preserve"> the </w:t>
      </w:r>
      <w:r w:rsidRPr="00BA34D8">
        <w:rPr>
          <w:rStyle w:val="Emphasis"/>
        </w:rPr>
        <w:t>election results</w:t>
      </w:r>
      <w:r w:rsidRPr="00BA34D8">
        <w:rPr>
          <w:sz w:val="16"/>
        </w:rPr>
        <w:t xml:space="preserve"> and in many instances undermine our election system all together. These allegations are truly shameful and inexcusable — a new low for our country. This, despite officials at President Trump’s very own Department of Homeland Security having called this election the most secure in the nation’s history.</w:t>
      </w:r>
    </w:p>
    <w:p w14:paraId="1795846E" w14:textId="77777777" w:rsidR="007F2BF5" w:rsidRPr="00BA34D8" w:rsidRDefault="007F2BF5" w:rsidP="007F2BF5">
      <w:pPr>
        <w:rPr>
          <w:sz w:val="16"/>
        </w:rPr>
      </w:pPr>
      <w:r w:rsidRPr="00BA34D8">
        <w:rPr>
          <w:sz w:val="16"/>
        </w:rPr>
        <w:t>Four years ago, the election results made it clear that Trump had defeated Hillary Clinton. While few, if any, questioned our election process in deriving this result, many refused to accept Trump as their president. What he represented to some was simply reprehensible and many could not come to grips with calling him our commander in chief.</w:t>
      </w:r>
    </w:p>
    <w:p w14:paraId="5E063D6F" w14:textId="77777777" w:rsidR="007F2BF5" w:rsidRPr="00BA34D8" w:rsidRDefault="007F2BF5" w:rsidP="007F2BF5">
      <w:pPr>
        <w:rPr>
          <w:sz w:val="16"/>
        </w:rPr>
      </w:pPr>
      <w:r w:rsidRPr="00BA34D8">
        <w:rPr>
          <w:sz w:val="16"/>
        </w:rPr>
        <w:t>In his presidency, Trump never truly made an appeal to his #notmypresident constituents, oftentimes referring to the country as red states and blue states, further perpetuating the tribalism that is so ingrained in our country. Historians will decide the true effectiveness and harm of his policies, but one thing is certain, he governed to appease his base of supporters.</w:t>
      </w:r>
    </w:p>
    <w:p w14:paraId="306FC47C" w14:textId="77777777" w:rsidR="007F2BF5" w:rsidRPr="00BA34D8" w:rsidRDefault="007F2BF5" w:rsidP="007F2BF5">
      <w:pPr>
        <w:rPr>
          <w:sz w:val="16"/>
        </w:rPr>
      </w:pPr>
      <w:r w:rsidRPr="00BA34D8">
        <w:rPr>
          <w:rStyle w:val="StyleUnderline"/>
        </w:rPr>
        <w:t>This form of governing is</w:t>
      </w:r>
      <w:r w:rsidRPr="00BA34D8">
        <w:rPr>
          <w:sz w:val="16"/>
        </w:rPr>
        <w:t xml:space="preserve"> </w:t>
      </w:r>
      <w:r w:rsidRPr="00BA34D8">
        <w:rPr>
          <w:rStyle w:val="Emphasis"/>
        </w:rPr>
        <w:t>not sustainable</w:t>
      </w:r>
      <w:r w:rsidRPr="00BA34D8">
        <w:rPr>
          <w:sz w:val="16"/>
        </w:rPr>
        <w:t>. Our Founding Fathers formed one of the greatest compromises through the establishment of our bicameral form of government and our Constitution, a Constitution which allows someone to have a difference of opinion and voice it freely.</w:t>
      </w:r>
    </w:p>
    <w:p w14:paraId="4AD197DF" w14:textId="77777777" w:rsidR="007F2BF5" w:rsidRPr="00BA34D8" w:rsidRDefault="007F2BF5" w:rsidP="007F2BF5">
      <w:pPr>
        <w:rPr>
          <w:sz w:val="16"/>
        </w:rPr>
      </w:pPr>
      <w:r w:rsidRPr="00BA34D8">
        <w:rPr>
          <w:rStyle w:val="StyleUnderline"/>
        </w:rPr>
        <w:t>It is</w:t>
      </w:r>
      <w:r w:rsidRPr="00BA34D8">
        <w:rPr>
          <w:sz w:val="16"/>
        </w:rPr>
        <w:t xml:space="preserve"> </w:t>
      </w:r>
      <w:r w:rsidRPr="00BA34D8">
        <w:rPr>
          <w:rStyle w:val="Emphasis"/>
        </w:rPr>
        <w:t>not acceptable</w:t>
      </w:r>
      <w:r w:rsidRPr="00BA34D8">
        <w:rPr>
          <w:sz w:val="16"/>
        </w:rPr>
        <w:t xml:space="preserve"> </w:t>
      </w:r>
      <w:r w:rsidRPr="00BA34D8">
        <w:rPr>
          <w:rStyle w:val="StyleUnderline"/>
        </w:rPr>
        <w:t xml:space="preserve">to believe that one is </w:t>
      </w:r>
      <w:r w:rsidRPr="00BA34D8">
        <w:rPr>
          <w:rStyle w:val="Emphasis"/>
        </w:rPr>
        <w:t>unpatriotic</w:t>
      </w:r>
      <w:r w:rsidRPr="00BA34D8">
        <w:rPr>
          <w:rStyle w:val="StyleUnderline"/>
        </w:rPr>
        <w:t xml:space="preserve"> for having</w:t>
      </w:r>
      <w:r w:rsidRPr="00BA34D8">
        <w:rPr>
          <w:sz w:val="16"/>
        </w:rPr>
        <w:t xml:space="preserve"> </w:t>
      </w:r>
      <w:r w:rsidRPr="00BA34D8">
        <w:rPr>
          <w:rStyle w:val="Emphasis"/>
        </w:rPr>
        <w:t>opposing</w:t>
      </w:r>
      <w:r w:rsidRPr="00BA34D8">
        <w:rPr>
          <w:sz w:val="16"/>
        </w:rPr>
        <w:t xml:space="preserve"> political </w:t>
      </w:r>
      <w:r w:rsidRPr="00BA34D8">
        <w:rPr>
          <w:rStyle w:val="Emphasis"/>
        </w:rPr>
        <w:t>beliefs</w:t>
      </w:r>
      <w:r w:rsidRPr="00BA34D8">
        <w:rPr>
          <w:sz w:val="16"/>
        </w:rPr>
        <w:t>. We all want what is best for our country. Although this county is vast, there are many more things that unite us than what divides us.</w:t>
      </w:r>
    </w:p>
    <w:p w14:paraId="65BC2325" w14:textId="77777777" w:rsidR="007F2BF5" w:rsidRPr="00BA34D8" w:rsidRDefault="007F2BF5" w:rsidP="007F2BF5">
      <w:pPr>
        <w:rPr>
          <w:sz w:val="16"/>
        </w:rPr>
      </w:pPr>
      <w:r w:rsidRPr="00BA34D8">
        <w:rPr>
          <w:sz w:val="16"/>
        </w:rPr>
        <w:t xml:space="preserve">Until we, as citizens, begin to change our acceptance of our neighbors from the opposing party, our elected officials will continue to act as they do, for they are only a representation of their constituents. </w:t>
      </w:r>
      <w:r w:rsidRPr="00BA34D8">
        <w:rPr>
          <w:rStyle w:val="StyleUnderline"/>
        </w:rPr>
        <w:t>We need</w:t>
      </w:r>
      <w:r w:rsidRPr="00BA34D8">
        <w:rPr>
          <w:sz w:val="16"/>
        </w:rPr>
        <w:t xml:space="preserve"> to allow our </w:t>
      </w:r>
      <w:r w:rsidRPr="00BA34D8">
        <w:rPr>
          <w:rStyle w:val="StyleUnderline"/>
        </w:rPr>
        <w:t>representatives to</w:t>
      </w:r>
      <w:r w:rsidRPr="00BA34D8">
        <w:rPr>
          <w:sz w:val="16"/>
        </w:rPr>
        <w:t xml:space="preserve"> </w:t>
      </w:r>
      <w:r w:rsidRPr="00BA34D8">
        <w:rPr>
          <w:rStyle w:val="Emphasis"/>
        </w:rPr>
        <w:t>compromise</w:t>
      </w:r>
      <w:r w:rsidRPr="00BA34D8">
        <w:rPr>
          <w:sz w:val="16"/>
        </w:rPr>
        <w:t xml:space="preserve"> for the sake of the nation.</w:t>
      </w:r>
    </w:p>
    <w:p w14:paraId="7D9D3A2C" w14:textId="77777777" w:rsidR="007F2BF5" w:rsidRPr="00BA34D8" w:rsidRDefault="007F2BF5" w:rsidP="007F2BF5">
      <w:pPr>
        <w:rPr>
          <w:sz w:val="16"/>
        </w:rPr>
      </w:pPr>
      <w:r w:rsidRPr="00BA34D8">
        <w:rPr>
          <w:sz w:val="16"/>
        </w:rPr>
        <w:t xml:space="preserve">President-elect </w:t>
      </w:r>
      <w:r w:rsidRPr="00BA34D8">
        <w:rPr>
          <w:rStyle w:val="Emphasis"/>
        </w:rPr>
        <w:t>Biden</w:t>
      </w:r>
      <w:r w:rsidRPr="00BA34D8">
        <w:rPr>
          <w:sz w:val="16"/>
        </w:rPr>
        <w:t xml:space="preserve"> </w:t>
      </w:r>
      <w:r w:rsidRPr="00BA34D8">
        <w:rPr>
          <w:rStyle w:val="StyleUnderline"/>
        </w:rPr>
        <w:t>has offered a very</w:t>
      </w:r>
      <w:r w:rsidRPr="00BA34D8">
        <w:rPr>
          <w:sz w:val="16"/>
        </w:rPr>
        <w:t xml:space="preserve"> </w:t>
      </w:r>
      <w:r w:rsidRPr="00BA34D8">
        <w:rPr>
          <w:rStyle w:val="Emphasis"/>
        </w:rPr>
        <w:t>different tone</w:t>
      </w:r>
      <w:r w:rsidRPr="00BA34D8">
        <w:rPr>
          <w:sz w:val="16"/>
        </w:rPr>
        <w:t xml:space="preserve"> in his attempt to heal and unite our country. </w:t>
      </w:r>
      <w:r w:rsidRPr="00BA34D8">
        <w:rPr>
          <w:rStyle w:val="StyleUnderline"/>
        </w:rPr>
        <w:t>But this will fall on</w:t>
      </w:r>
      <w:r w:rsidRPr="00BA34D8">
        <w:rPr>
          <w:sz w:val="16"/>
        </w:rPr>
        <w:t xml:space="preserve"> </w:t>
      </w:r>
      <w:r w:rsidRPr="00BA34D8">
        <w:rPr>
          <w:rStyle w:val="Emphasis"/>
        </w:rPr>
        <w:t>deaf ears</w:t>
      </w:r>
      <w:r w:rsidRPr="00BA34D8">
        <w:rPr>
          <w:sz w:val="16"/>
        </w:rPr>
        <w:t xml:space="preserve"> in Congress among leaders who are only representing the attitudes of the constituents who voted for them. </w:t>
      </w:r>
      <w:r w:rsidRPr="00BA34D8">
        <w:rPr>
          <w:rStyle w:val="StyleUnderline"/>
        </w:rPr>
        <w:t>Our</w:t>
      </w:r>
      <w:r w:rsidRPr="00BA34D8">
        <w:rPr>
          <w:sz w:val="16"/>
        </w:rPr>
        <w:t xml:space="preserve"> </w:t>
      </w:r>
      <w:r w:rsidRPr="00BA34D8">
        <w:rPr>
          <w:rStyle w:val="Emphasis"/>
        </w:rPr>
        <w:t>society</w:t>
      </w:r>
      <w:r w:rsidRPr="00BA34D8">
        <w:rPr>
          <w:sz w:val="16"/>
        </w:rPr>
        <w:t xml:space="preserve"> as a whole </w:t>
      </w:r>
      <w:r w:rsidRPr="00BA34D8">
        <w:rPr>
          <w:rStyle w:val="StyleUnderline"/>
        </w:rPr>
        <w:t>needs to</w:t>
      </w:r>
      <w:r w:rsidRPr="00BA34D8">
        <w:rPr>
          <w:sz w:val="16"/>
        </w:rPr>
        <w:t xml:space="preserve"> </w:t>
      </w:r>
      <w:r w:rsidRPr="00BA34D8">
        <w:rPr>
          <w:rStyle w:val="Emphasis"/>
        </w:rPr>
        <w:t>change the tone</w:t>
      </w:r>
      <w:r w:rsidRPr="00BA34D8">
        <w:rPr>
          <w:sz w:val="16"/>
        </w:rPr>
        <w:t xml:space="preserve"> of its politics. We need to be more accepting and allow compromise in difference of opinion if we want to see that change in Congress.</w:t>
      </w:r>
    </w:p>
    <w:p w14:paraId="13CDB43B" w14:textId="77777777" w:rsidR="007F2BF5" w:rsidRPr="00BA34D8" w:rsidRDefault="007F2BF5" w:rsidP="007F2BF5">
      <w:pPr>
        <w:rPr>
          <w:sz w:val="16"/>
        </w:rPr>
      </w:pPr>
      <w:r w:rsidRPr="00BA34D8">
        <w:rPr>
          <w:rStyle w:val="StyleUnderline"/>
        </w:rPr>
        <w:t>There are</w:t>
      </w:r>
      <w:r w:rsidRPr="00BA34D8">
        <w:rPr>
          <w:sz w:val="16"/>
        </w:rPr>
        <w:t xml:space="preserve"> too </w:t>
      </w:r>
      <w:r w:rsidRPr="00BA34D8">
        <w:rPr>
          <w:rStyle w:val="Emphasis"/>
        </w:rPr>
        <w:t>many issues</w:t>
      </w:r>
      <w:r w:rsidRPr="00BA34D8">
        <w:rPr>
          <w:sz w:val="16"/>
        </w:rPr>
        <w:t xml:space="preserve"> </w:t>
      </w:r>
      <w:r w:rsidRPr="00BA34D8">
        <w:rPr>
          <w:rStyle w:val="StyleUnderline"/>
        </w:rPr>
        <w:t xml:space="preserve">our next president and Congress need to address. We </w:t>
      </w:r>
      <w:r w:rsidRPr="00BA34D8">
        <w:rPr>
          <w:rStyle w:val="Emphasis"/>
        </w:rPr>
        <w:t>cannot afford to continue</w:t>
      </w:r>
      <w:r w:rsidRPr="00BA34D8">
        <w:rPr>
          <w:sz w:val="16"/>
        </w:rPr>
        <w:t xml:space="preserve"> this </w:t>
      </w:r>
      <w:r w:rsidRPr="00BA34D8">
        <w:rPr>
          <w:rStyle w:val="Emphasis"/>
        </w:rPr>
        <w:t>gridlock</w:t>
      </w:r>
      <w:r w:rsidRPr="00BA34D8">
        <w:rPr>
          <w:sz w:val="16"/>
        </w:rPr>
        <w:t xml:space="preserve"> </w:t>
      </w:r>
      <w:r w:rsidRPr="00BA34D8">
        <w:rPr>
          <w:rStyle w:val="StyleUnderline"/>
        </w:rPr>
        <w:t>that has</w:t>
      </w:r>
      <w:r w:rsidRPr="00BA34D8">
        <w:rPr>
          <w:sz w:val="16"/>
        </w:rPr>
        <w:t xml:space="preserve"> </w:t>
      </w:r>
      <w:r w:rsidRPr="00BA34D8">
        <w:rPr>
          <w:rStyle w:val="Emphasis"/>
        </w:rPr>
        <w:t>hampered</w:t>
      </w:r>
      <w:r w:rsidRPr="00BA34D8">
        <w:rPr>
          <w:sz w:val="16"/>
        </w:rPr>
        <w:t xml:space="preserve"> our </w:t>
      </w:r>
      <w:r w:rsidRPr="00BA34D8">
        <w:rPr>
          <w:rStyle w:val="Emphasis"/>
        </w:rPr>
        <w:t>government</w:t>
      </w:r>
      <w:r w:rsidRPr="00BA34D8">
        <w:rPr>
          <w:sz w:val="16"/>
        </w:rPr>
        <w:t xml:space="preserve"> </w:t>
      </w:r>
      <w:r w:rsidRPr="00BA34D8">
        <w:rPr>
          <w:rStyle w:val="StyleUnderline"/>
        </w:rPr>
        <w:t>from meaningfully addressing some of our</w:t>
      </w:r>
      <w:r w:rsidRPr="00BA34D8">
        <w:rPr>
          <w:sz w:val="16"/>
        </w:rPr>
        <w:t xml:space="preserve"> </w:t>
      </w:r>
      <w:r w:rsidRPr="00BA34D8">
        <w:rPr>
          <w:rStyle w:val="Emphasis"/>
        </w:rPr>
        <w:t>biggest challenges</w:t>
      </w:r>
      <w:r w:rsidRPr="00BA34D8">
        <w:rPr>
          <w:sz w:val="16"/>
        </w:rPr>
        <w:t xml:space="preserve"> </w:t>
      </w:r>
      <w:r w:rsidRPr="00BA34D8">
        <w:rPr>
          <w:rStyle w:val="StyleUnderline"/>
        </w:rPr>
        <w:t>in a</w:t>
      </w:r>
      <w:r w:rsidRPr="00BA34D8">
        <w:rPr>
          <w:sz w:val="16"/>
        </w:rPr>
        <w:t xml:space="preserve"> </w:t>
      </w:r>
      <w:r w:rsidRPr="00BA34D8">
        <w:rPr>
          <w:rStyle w:val="Emphasis"/>
        </w:rPr>
        <w:t>bipartisan way</w:t>
      </w:r>
      <w:r w:rsidRPr="00BA34D8">
        <w:rPr>
          <w:sz w:val="16"/>
        </w:rPr>
        <w:t>.</w:t>
      </w:r>
    </w:p>
    <w:p w14:paraId="5587F3DB" w14:textId="77777777" w:rsidR="007F2BF5" w:rsidRPr="00BA34D8" w:rsidRDefault="007F2BF5" w:rsidP="007F2BF5">
      <w:pPr>
        <w:pStyle w:val="Heading4"/>
      </w:pPr>
      <w:r w:rsidRPr="00BA34D8">
        <w:t xml:space="preserve">Shoring up the democratic model </w:t>
      </w:r>
      <w:r w:rsidRPr="00BA34D8">
        <w:rPr>
          <w:u w:val="single"/>
        </w:rPr>
        <w:t>cascades</w:t>
      </w:r>
      <w:r w:rsidRPr="00BA34D8">
        <w:t xml:space="preserve"> and prevents a </w:t>
      </w:r>
      <w:r w:rsidRPr="00BA34D8">
        <w:rPr>
          <w:u w:val="single"/>
        </w:rPr>
        <w:t>global</w:t>
      </w:r>
      <w:r w:rsidRPr="00BA34D8">
        <w:t xml:space="preserve"> erosion to authoritarianism that causes </w:t>
      </w:r>
      <w:r w:rsidRPr="00BA34D8">
        <w:rPr>
          <w:u w:val="single"/>
        </w:rPr>
        <w:t>nuclear war</w:t>
      </w:r>
    </w:p>
    <w:p w14:paraId="5BA2E9C8" w14:textId="77777777" w:rsidR="007F2BF5" w:rsidRPr="00BA34D8" w:rsidRDefault="007F2BF5" w:rsidP="007F2BF5">
      <w:r w:rsidRPr="00BA34D8">
        <w:t xml:space="preserve">Dr. Larry </w:t>
      </w:r>
      <w:r w:rsidRPr="00BA34D8">
        <w:rPr>
          <w:rStyle w:val="Style13ptBold"/>
        </w:rPr>
        <w:t>Diamond 19</w:t>
      </w:r>
      <w:r w:rsidRPr="00BA34D8">
        <w:t>, Professor of Political Science and Sociology at Stanford University, Senior Fellow at the Hoover Institution, Senior Fellow at the Freeman Spogli Institute for International Studies, PhD in Sociology from Stanford University, Ill Winds: Saving Democracy from Russian Rage, Chinese Ambition, and American Complacency, p. 199-202</w:t>
      </w:r>
    </w:p>
    <w:p w14:paraId="13EF739A" w14:textId="77777777" w:rsidR="007F2BF5" w:rsidRPr="00BA34D8" w:rsidRDefault="007F2BF5" w:rsidP="007F2BF5">
      <w:pPr>
        <w:rPr>
          <w:sz w:val="16"/>
        </w:rPr>
      </w:pPr>
      <w:r w:rsidRPr="00BA34D8">
        <w:rPr>
          <w:rStyle w:val="StyleUnderline"/>
        </w:rPr>
        <w:t xml:space="preserve">The most obvious response to the </w:t>
      </w:r>
      <w:r w:rsidRPr="00BA34D8">
        <w:rPr>
          <w:rStyle w:val="Emphasis"/>
        </w:rPr>
        <w:t>ill winds blowing</w:t>
      </w:r>
      <w:r w:rsidRPr="00BA34D8">
        <w:rPr>
          <w:rStyle w:val="StyleUnderline"/>
        </w:rPr>
        <w:t xml:space="preserve"> from the world’s autocracies is to help the winds of freedom blowing in the </w:t>
      </w:r>
      <w:r w:rsidRPr="00BA34D8">
        <w:rPr>
          <w:rStyle w:val="Emphasis"/>
        </w:rPr>
        <w:t>other direction</w:t>
      </w:r>
      <w:r w:rsidRPr="00BA34D8">
        <w:rPr>
          <w:sz w:val="16"/>
        </w:rPr>
        <w:t xml:space="preserve">. The </w:t>
      </w:r>
      <w:r w:rsidRPr="00BA34D8">
        <w:rPr>
          <w:rStyle w:val="StyleUnderline"/>
        </w:rPr>
        <w:t>democracies</w:t>
      </w:r>
      <w:r w:rsidRPr="00BA34D8">
        <w:rPr>
          <w:sz w:val="16"/>
        </w:rPr>
        <w:t xml:space="preserve"> of the West cannot </w:t>
      </w:r>
      <w:r w:rsidRPr="00BA34D8">
        <w:rPr>
          <w:rStyle w:val="StyleUnderline"/>
        </w:rPr>
        <w:t xml:space="preserve">save themselves if they do not </w:t>
      </w:r>
      <w:r w:rsidRPr="00BA34D8">
        <w:rPr>
          <w:rStyle w:val="Emphasis"/>
        </w:rPr>
        <w:t>stand with democrats</w:t>
      </w:r>
      <w:r w:rsidRPr="00BA34D8">
        <w:rPr>
          <w:rStyle w:val="StyleUnderline"/>
        </w:rPr>
        <w:t xml:space="preserve"> around the world</w:t>
      </w:r>
      <w:r w:rsidRPr="00BA34D8">
        <w:rPr>
          <w:sz w:val="16"/>
        </w:rPr>
        <w:t>.</w:t>
      </w:r>
    </w:p>
    <w:p w14:paraId="64329B88" w14:textId="77777777" w:rsidR="007F2BF5" w:rsidRPr="00BA34D8" w:rsidRDefault="007F2BF5" w:rsidP="007F2BF5">
      <w:pPr>
        <w:rPr>
          <w:sz w:val="16"/>
        </w:rPr>
      </w:pPr>
      <w:r w:rsidRPr="00BA34D8">
        <w:rPr>
          <w:rStyle w:val="StyleUnderline"/>
        </w:rPr>
        <w:t>This is truer now than ever</w:t>
      </w:r>
      <w:r w:rsidRPr="00BA34D8">
        <w:rPr>
          <w:sz w:val="16"/>
        </w:rPr>
        <w:t xml:space="preserve">, for several reasons. </w:t>
      </w:r>
      <w:r w:rsidRPr="00BA34D8">
        <w:rPr>
          <w:rStyle w:val="StyleUnderline"/>
        </w:rPr>
        <w:t xml:space="preserve">We live </w:t>
      </w:r>
      <w:r w:rsidRPr="00274997">
        <w:rPr>
          <w:rStyle w:val="StyleUnderline"/>
          <w:highlight w:val="yellow"/>
        </w:rPr>
        <w:t>in a globalized world</w:t>
      </w:r>
      <w:r w:rsidRPr="00BA34D8">
        <w:rPr>
          <w:rStyle w:val="StyleUnderline"/>
        </w:rPr>
        <w:t xml:space="preserve">, one in which </w:t>
      </w:r>
      <w:r w:rsidRPr="00274997">
        <w:rPr>
          <w:rStyle w:val="Emphasis"/>
          <w:highlight w:val="yellow"/>
        </w:rPr>
        <w:t>models</w:t>
      </w:r>
      <w:r w:rsidRPr="00BA34D8">
        <w:rPr>
          <w:sz w:val="16"/>
        </w:rPr>
        <w:t xml:space="preserve">, trends, and ideas </w:t>
      </w:r>
      <w:r w:rsidRPr="00274997">
        <w:rPr>
          <w:rStyle w:val="Emphasis"/>
          <w:highlight w:val="yellow"/>
        </w:rPr>
        <w:t>cascade</w:t>
      </w:r>
      <w:r w:rsidRPr="00BA34D8">
        <w:rPr>
          <w:rStyle w:val="StyleUnderline"/>
        </w:rPr>
        <w:t xml:space="preserve"> across borders. Any wind of change may gather </w:t>
      </w:r>
      <w:r w:rsidRPr="00274997">
        <w:rPr>
          <w:rStyle w:val="Emphasis"/>
          <w:highlight w:val="yellow"/>
        </w:rPr>
        <w:t>quickly</w:t>
      </w:r>
      <w:r w:rsidRPr="00BA34D8">
        <w:rPr>
          <w:rStyle w:val="StyleUnderline"/>
        </w:rPr>
        <w:t xml:space="preserve"> and blow with </w:t>
      </w:r>
      <w:r w:rsidRPr="00BA34D8">
        <w:rPr>
          <w:rStyle w:val="Emphasis"/>
        </w:rPr>
        <w:t>gale force</w:t>
      </w:r>
      <w:r w:rsidRPr="00BA34D8">
        <w:rPr>
          <w:rStyle w:val="StyleUnderline"/>
        </w:rPr>
        <w:t xml:space="preserve">. </w:t>
      </w:r>
      <w:r w:rsidRPr="00274997">
        <w:rPr>
          <w:rStyle w:val="StyleUnderline"/>
          <w:highlight w:val="yellow"/>
        </w:rPr>
        <w:t>People</w:t>
      </w:r>
      <w:r w:rsidRPr="00BA34D8">
        <w:rPr>
          <w:rStyle w:val="StyleUnderline"/>
        </w:rPr>
        <w:t xml:space="preserve"> everywhere </w:t>
      </w:r>
      <w:r w:rsidRPr="00274997">
        <w:rPr>
          <w:rStyle w:val="Emphasis"/>
          <w:highlight w:val="yellow"/>
        </w:rPr>
        <w:t>form ideas</w:t>
      </w:r>
      <w:r w:rsidRPr="00BA34D8">
        <w:rPr>
          <w:rStyle w:val="StyleUnderline"/>
        </w:rPr>
        <w:t xml:space="preserve"> about how to govern</w:t>
      </w:r>
      <w:r w:rsidRPr="00BA34D8">
        <w:rPr>
          <w:sz w:val="16"/>
        </w:rPr>
        <w:t>—or simply about which forms of government and sources of power may be irresistible—</w:t>
      </w:r>
      <w:r w:rsidRPr="00BA34D8">
        <w:rPr>
          <w:rStyle w:val="StyleUnderline"/>
        </w:rPr>
        <w:t xml:space="preserve">based </w:t>
      </w:r>
      <w:r w:rsidRPr="00274997">
        <w:rPr>
          <w:rStyle w:val="StyleUnderline"/>
          <w:highlight w:val="yellow"/>
        </w:rPr>
        <w:t xml:space="preserve">on what they </w:t>
      </w:r>
      <w:r w:rsidRPr="00274997">
        <w:rPr>
          <w:rStyle w:val="Emphasis"/>
          <w:highlight w:val="yellow"/>
        </w:rPr>
        <w:t>see</w:t>
      </w:r>
      <w:r w:rsidRPr="00BA34D8">
        <w:rPr>
          <w:rStyle w:val="Emphasis"/>
        </w:rPr>
        <w:t xml:space="preserve"> happening </w:t>
      </w:r>
      <w:r w:rsidRPr="00274997">
        <w:rPr>
          <w:rStyle w:val="Emphasis"/>
          <w:highlight w:val="yellow"/>
        </w:rPr>
        <w:t>elsewhere</w:t>
      </w:r>
      <w:r w:rsidRPr="00274997">
        <w:rPr>
          <w:rStyle w:val="StyleUnderline"/>
          <w:highlight w:val="yellow"/>
        </w:rPr>
        <w:t>. We are</w:t>
      </w:r>
      <w:r w:rsidRPr="00BA34D8">
        <w:rPr>
          <w:rStyle w:val="StyleUnderline"/>
        </w:rPr>
        <w:t xml:space="preserve"> now immersed </w:t>
      </w:r>
      <w:r w:rsidRPr="00274997">
        <w:rPr>
          <w:rStyle w:val="StyleUnderline"/>
          <w:highlight w:val="yellow"/>
        </w:rPr>
        <w:t>in a</w:t>
      </w:r>
      <w:r w:rsidRPr="00BA34D8">
        <w:rPr>
          <w:rStyle w:val="StyleUnderline"/>
        </w:rPr>
        <w:t xml:space="preserve"> fierce </w:t>
      </w:r>
      <w:r w:rsidRPr="00274997">
        <w:rPr>
          <w:rStyle w:val="Emphasis"/>
          <w:highlight w:val="yellow"/>
        </w:rPr>
        <w:t>global contest of ideas</w:t>
      </w:r>
      <w:r w:rsidRPr="00BA34D8">
        <w:rPr>
          <w:rStyle w:val="StyleUnderline"/>
        </w:rPr>
        <w:t>, information, and norms</w:t>
      </w:r>
      <w:r w:rsidRPr="00BA34D8">
        <w:rPr>
          <w:sz w:val="16"/>
        </w:rPr>
        <w:t xml:space="preserve">. In the digital age, that contest is moving at lightning speed, shaping how people think about their political systems and the way the world runs. </w:t>
      </w:r>
      <w:r w:rsidRPr="00BA34D8">
        <w:rPr>
          <w:rStyle w:val="StyleUnderline"/>
        </w:rPr>
        <w:t xml:space="preserve">As </w:t>
      </w:r>
      <w:r w:rsidRPr="00BA34D8">
        <w:rPr>
          <w:rStyle w:val="Emphasis"/>
        </w:rPr>
        <w:t>doubts</w:t>
      </w:r>
      <w:r w:rsidRPr="00BA34D8">
        <w:rPr>
          <w:rStyle w:val="StyleUnderline"/>
        </w:rPr>
        <w:t xml:space="preserve"> about and </w:t>
      </w:r>
      <w:r w:rsidRPr="00BA34D8">
        <w:rPr>
          <w:rStyle w:val="Emphasis"/>
        </w:rPr>
        <w:t>threats</w:t>
      </w:r>
      <w:r w:rsidRPr="00BA34D8">
        <w:rPr>
          <w:rStyle w:val="StyleUnderline"/>
        </w:rPr>
        <w:t xml:space="preserve"> to democracy are </w:t>
      </w:r>
      <w:r w:rsidRPr="00BA34D8">
        <w:rPr>
          <w:rStyle w:val="Emphasis"/>
        </w:rPr>
        <w:t>mounting</w:t>
      </w:r>
      <w:r w:rsidRPr="00BA34D8">
        <w:rPr>
          <w:rStyle w:val="StyleUnderline"/>
        </w:rPr>
        <w:t xml:space="preserve"> in the West, this is not a contest that the democracies can afford to lose</w:t>
      </w:r>
      <w:r w:rsidRPr="00BA34D8">
        <w:rPr>
          <w:sz w:val="16"/>
        </w:rPr>
        <w:t>.</w:t>
      </w:r>
    </w:p>
    <w:p w14:paraId="0485A047" w14:textId="77777777" w:rsidR="007F2BF5" w:rsidRPr="00BA34D8" w:rsidRDefault="007F2BF5" w:rsidP="007F2BF5">
      <w:pPr>
        <w:rPr>
          <w:sz w:val="12"/>
          <w:szCs w:val="18"/>
        </w:rPr>
      </w:pPr>
      <w:r w:rsidRPr="00BA34D8">
        <w:rPr>
          <w:sz w:val="12"/>
          <w:szCs w:val="18"/>
        </w:rPr>
        <w:t>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14:paraId="15627E8A" w14:textId="77777777" w:rsidR="007F2BF5" w:rsidRPr="00BA34D8" w:rsidRDefault="007F2BF5" w:rsidP="007F2BF5">
      <w:pPr>
        <w:rPr>
          <w:sz w:val="12"/>
          <w:szCs w:val="18"/>
        </w:rPr>
      </w:pPr>
      <w:r w:rsidRPr="00BA34D8">
        <w:rPr>
          <w:sz w:val="12"/>
          <w:szCs w:val="18"/>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14:paraId="7E9D3731" w14:textId="77777777" w:rsidR="007F2BF5" w:rsidRPr="00BA34D8" w:rsidRDefault="007F2BF5" w:rsidP="007F2BF5">
      <w:pPr>
        <w:rPr>
          <w:sz w:val="12"/>
          <w:szCs w:val="18"/>
        </w:rPr>
      </w:pPr>
      <w:r w:rsidRPr="00BA34D8">
        <w:rPr>
          <w:sz w:val="12"/>
          <w:szCs w:val="18"/>
        </w:rPr>
        <w:t>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14:paraId="705B4271" w14:textId="77777777" w:rsidR="007F2BF5" w:rsidRPr="00BA34D8" w:rsidRDefault="007F2BF5" w:rsidP="007F2BF5">
      <w:pPr>
        <w:rPr>
          <w:sz w:val="16"/>
        </w:rPr>
      </w:pPr>
      <w:r w:rsidRPr="00BA34D8">
        <w:rPr>
          <w:sz w:val="16"/>
        </w:rPr>
        <w:t xml:space="preserve">In our networked age, both idealism and </w:t>
      </w:r>
      <w:r w:rsidRPr="00BA34D8">
        <w:rPr>
          <w:rStyle w:val="StyleUnderline"/>
        </w:rPr>
        <w:t xml:space="preserve">the harder imperatives of </w:t>
      </w:r>
      <w:r w:rsidRPr="00BA34D8">
        <w:rPr>
          <w:rStyle w:val="Emphasis"/>
        </w:rPr>
        <w:t>global</w:t>
      </w:r>
      <w:r w:rsidRPr="00BA34D8">
        <w:rPr>
          <w:sz w:val="16"/>
        </w:rPr>
        <w:t xml:space="preserve"> power and </w:t>
      </w:r>
      <w:r w:rsidRPr="00BA34D8">
        <w:rPr>
          <w:rStyle w:val="Emphasis"/>
        </w:rPr>
        <w:t>security</w:t>
      </w:r>
      <w:r w:rsidRPr="00BA34D8">
        <w:rPr>
          <w:rStyle w:val="StyleUnderline"/>
        </w:rPr>
        <w:t xml:space="preserve"> argue for more democracy, not less</w:t>
      </w:r>
      <w:r w:rsidRPr="00BA34D8">
        <w:rPr>
          <w:sz w:val="16"/>
        </w:rPr>
        <w:t xml:space="preserve">. For one thing, </w:t>
      </w:r>
      <w:r w:rsidRPr="00BA34D8">
        <w:rPr>
          <w:rStyle w:val="StyleUnderline"/>
        </w:rPr>
        <w:t>if we do not worry about</w:t>
      </w:r>
      <w:r w:rsidRPr="00BA34D8">
        <w:rPr>
          <w:sz w:val="16"/>
        </w:rPr>
        <w:t xml:space="preserve"> the </w:t>
      </w:r>
      <w:r w:rsidRPr="00BA34D8">
        <w:rPr>
          <w:rStyle w:val="StyleUnderline"/>
        </w:rPr>
        <w:t>quality of governance</w:t>
      </w:r>
      <w:r w:rsidRPr="00BA34D8">
        <w:rPr>
          <w:sz w:val="16"/>
        </w:rPr>
        <w:t xml:space="preserve"> in lower-income countries, </w:t>
      </w:r>
      <w:r w:rsidRPr="00274997">
        <w:rPr>
          <w:rStyle w:val="StyleUnderline"/>
          <w:highlight w:val="yellow"/>
        </w:rPr>
        <w:t>we will face</w:t>
      </w:r>
      <w:r w:rsidRPr="00BA34D8">
        <w:rPr>
          <w:rStyle w:val="StyleUnderline"/>
        </w:rPr>
        <w:t xml:space="preserve"> more and more </w:t>
      </w:r>
      <w:r w:rsidRPr="00BA34D8">
        <w:rPr>
          <w:rStyle w:val="Emphasis"/>
        </w:rPr>
        <w:t xml:space="preserve">troubled and </w:t>
      </w:r>
      <w:r w:rsidRPr="00274997">
        <w:rPr>
          <w:rStyle w:val="Emphasis"/>
          <w:highlight w:val="yellow"/>
        </w:rPr>
        <w:t>failing states</w:t>
      </w:r>
      <w:r w:rsidRPr="00274997">
        <w:rPr>
          <w:rStyle w:val="StyleUnderline"/>
          <w:highlight w:val="yellow"/>
        </w:rPr>
        <w:t xml:space="preserve">. </w:t>
      </w:r>
      <w:r w:rsidRPr="00274997">
        <w:rPr>
          <w:rStyle w:val="Emphasis"/>
          <w:highlight w:val="yellow"/>
        </w:rPr>
        <w:t>Famine</w:t>
      </w:r>
      <w:r w:rsidRPr="00274997">
        <w:rPr>
          <w:rStyle w:val="StyleUnderline"/>
          <w:highlight w:val="yellow"/>
        </w:rPr>
        <w:t xml:space="preserve"> and </w:t>
      </w:r>
      <w:r w:rsidRPr="00274997">
        <w:rPr>
          <w:rStyle w:val="Emphasis"/>
          <w:highlight w:val="yellow"/>
        </w:rPr>
        <w:t>genocide</w:t>
      </w:r>
      <w:r w:rsidRPr="00BA34D8">
        <w:rPr>
          <w:rStyle w:val="StyleUnderline"/>
        </w:rPr>
        <w:t xml:space="preserve"> are the curse of authoritarian states, not democratic ones. Outright </w:t>
      </w:r>
      <w:r w:rsidRPr="00274997">
        <w:rPr>
          <w:rStyle w:val="Emphasis"/>
          <w:highlight w:val="yellow"/>
        </w:rPr>
        <w:t>state collapse</w:t>
      </w:r>
      <w:r w:rsidRPr="00BA34D8">
        <w:rPr>
          <w:rStyle w:val="StyleUnderline"/>
        </w:rPr>
        <w:t xml:space="preserve"> is the ultimate, bitter fruit of tyranny. When countries like </w:t>
      </w:r>
      <w:r w:rsidRPr="00274997">
        <w:rPr>
          <w:rStyle w:val="Emphasis"/>
          <w:highlight w:val="yellow"/>
        </w:rPr>
        <w:t>Syria</w:t>
      </w:r>
      <w:r w:rsidRPr="00274997">
        <w:rPr>
          <w:rStyle w:val="StyleUnderline"/>
          <w:highlight w:val="yellow"/>
        </w:rPr>
        <w:t xml:space="preserve">, </w:t>
      </w:r>
      <w:r w:rsidRPr="00274997">
        <w:rPr>
          <w:rStyle w:val="Emphasis"/>
          <w:highlight w:val="yellow"/>
        </w:rPr>
        <w:t>Libya</w:t>
      </w:r>
      <w:r w:rsidRPr="00274997">
        <w:rPr>
          <w:rStyle w:val="StyleUnderline"/>
          <w:highlight w:val="yellow"/>
        </w:rPr>
        <w:t xml:space="preserve">, and </w:t>
      </w:r>
      <w:r w:rsidRPr="00274997">
        <w:rPr>
          <w:rStyle w:val="Emphasis"/>
          <w:highlight w:val="yellow"/>
        </w:rPr>
        <w:t>Afghanistan</w:t>
      </w:r>
      <w:r w:rsidRPr="00BA34D8">
        <w:rPr>
          <w:rStyle w:val="StyleUnderline"/>
        </w:rPr>
        <w:t xml:space="preserve"> descend </w:t>
      </w:r>
      <w:r w:rsidRPr="00274997">
        <w:rPr>
          <w:rStyle w:val="StyleUnderline"/>
          <w:highlight w:val="yellow"/>
        </w:rPr>
        <w:t xml:space="preserve">into </w:t>
      </w:r>
      <w:r w:rsidRPr="00274997">
        <w:rPr>
          <w:rStyle w:val="Emphasis"/>
          <w:highlight w:val="yellow"/>
        </w:rPr>
        <w:t>civil war</w:t>
      </w:r>
      <w:r w:rsidRPr="00BA34D8">
        <w:rPr>
          <w:rStyle w:val="StyleUnderline"/>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sidRPr="00BA34D8">
        <w:rPr>
          <w:sz w:val="16"/>
        </w:rPr>
        <w:t xml:space="preserve">. Europe and the United States cannot withstand the rising pressures of immigration unless they work to support better, more stable and accountable government in troubled countries. </w:t>
      </w:r>
      <w:r w:rsidRPr="00BA34D8">
        <w:rPr>
          <w:rStyle w:val="StyleUnderline"/>
        </w:rPr>
        <w:t>The world has</w:t>
      </w:r>
      <w:r w:rsidRPr="00BA34D8">
        <w:rPr>
          <w:sz w:val="16"/>
        </w:rPr>
        <w:t xml:space="preserve"> simply </w:t>
      </w:r>
      <w:r w:rsidRPr="00BA34D8">
        <w:rPr>
          <w:rStyle w:val="StyleUnderline"/>
        </w:rPr>
        <w:t>grown too small</w:t>
      </w:r>
      <w:r w:rsidRPr="00BA34D8">
        <w:rPr>
          <w:sz w:val="16"/>
        </w:rPr>
        <w:t xml:space="preserve">, too flat, and too fast </w:t>
      </w:r>
      <w:r w:rsidRPr="00BA34D8">
        <w:rPr>
          <w:rStyle w:val="StyleUnderline"/>
        </w:rPr>
        <w:t xml:space="preserve">to </w:t>
      </w:r>
      <w:r w:rsidRPr="00BA34D8">
        <w:rPr>
          <w:rStyle w:val="Emphasis"/>
        </w:rPr>
        <w:t>wall off</w:t>
      </w:r>
      <w:r w:rsidRPr="00BA34D8">
        <w:rPr>
          <w:sz w:val="16"/>
        </w:rPr>
        <w:t xml:space="preserve"> rotten </w:t>
      </w:r>
      <w:r w:rsidRPr="00BA34D8">
        <w:rPr>
          <w:rStyle w:val="StyleUnderline"/>
        </w:rPr>
        <w:t>states</w:t>
      </w:r>
      <w:r w:rsidRPr="00BA34D8">
        <w:rPr>
          <w:sz w:val="16"/>
        </w:rPr>
        <w:t xml:space="preserve"> and pretend they are on some other planet.</w:t>
      </w:r>
    </w:p>
    <w:p w14:paraId="7810DB9D" w14:textId="77777777" w:rsidR="007F2BF5" w:rsidRPr="00BA34D8" w:rsidRDefault="007F2BF5" w:rsidP="007F2BF5">
      <w:pPr>
        <w:rPr>
          <w:sz w:val="16"/>
        </w:rPr>
      </w:pPr>
      <w:r w:rsidRPr="00BA34D8">
        <w:rPr>
          <w:rStyle w:val="Emphasis"/>
        </w:rPr>
        <w:t>Hard security interests</w:t>
      </w:r>
      <w:r w:rsidRPr="00BA34D8">
        <w:rPr>
          <w:rStyle w:val="StyleUnderline"/>
        </w:rPr>
        <w:t xml:space="preserve"> are at stake</w:t>
      </w:r>
      <w:r w:rsidRPr="00BA34D8">
        <w:rPr>
          <w:sz w:val="16"/>
        </w:rPr>
        <w:t xml:space="preserve">. As even the Trump administration’s 2017 National Security Strategy makes clear, </w:t>
      </w:r>
      <w:r w:rsidRPr="00BA34D8">
        <w:rPr>
          <w:rStyle w:val="StyleUnderline"/>
        </w:rPr>
        <w:t xml:space="preserve">the </w:t>
      </w:r>
      <w:r w:rsidRPr="00274997">
        <w:rPr>
          <w:rStyle w:val="Emphasis"/>
          <w:highlight w:val="yellow"/>
        </w:rPr>
        <w:t>main threats</w:t>
      </w:r>
      <w:r w:rsidRPr="00BA34D8">
        <w:rPr>
          <w:sz w:val="16"/>
        </w:rPr>
        <w:t xml:space="preserve"> to U.S. national security </w:t>
      </w:r>
      <w:r w:rsidRPr="00BA34D8">
        <w:rPr>
          <w:rStyle w:val="StyleUnderline"/>
        </w:rPr>
        <w:t xml:space="preserve">all </w:t>
      </w:r>
      <w:r w:rsidRPr="00274997">
        <w:rPr>
          <w:rStyle w:val="StyleUnderline"/>
          <w:highlight w:val="yellow"/>
        </w:rPr>
        <w:t xml:space="preserve">stem from </w:t>
      </w:r>
      <w:r w:rsidRPr="00274997">
        <w:rPr>
          <w:rStyle w:val="Emphasis"/>
          <w:highlight w:val="yellow"/>
        </w:rPr>
        <w:t>authoritarianism</w:t>
      </w:r>
      <w:r w:rsidRPr="00BA34D8">
        <w:rPr>
          <w:rStyle w:val="StyleUnderline"/>
        </w:rPr>
        <w:t xml:space="preserve">, whether in the form of tyrannies </w:t>
      </w:r>
      <w:r w:rsidRPr="00274997">
        <w:rPr>
          <w:rStyle w:val="StyleUnderline"/>
          <w:highlight w:val="yellow"/>
        </w:rPr>
        <w:t xml:space="preserve">from </w:t>
      </w:r>
      <w:r w:rsidRPr="00274997">
        <w:rPr>
          <w:rStyle w:val="Emphasis"/>
          <w:highlight w:val="yellow"/>
        </w:rPr>
        <w:t>Russia</w:t>
      </w:r>
      <w:r w:rsidRPr="00BA34D8">
        <w:rPr>
          <w:rStyle w:val="StyleUnderline"/>
        </w:rPr>
        <w:t xml:space="preserve"> and </w:t>
      </w:r>
      <w:r w:rsidRPr="00274997">
        <w:rPr>
          <w:rStyle w:val="Emphasis"/>
          <w:highlight w:val="yellow"/>
        </w:rPr>
        <w:t>China</w:t>
      </w:r>
      <w:r w:rsidRPr="00BA34D8">
        <w:rPr>
          <w:rStyle w:val="StyleUnderline"/>
        </w:rPr>
        <w:t xml:space="preserve"> to </w:t>
      </w:r>
      <w:r w:rsidRPr="00274997">
        <w:rPr>
          <w:rStyle w:val="Emphasis"/>
          <w:highlight w:val="yellow"/>
        </w:rPr>
        <w:t>Iran</w:t>
      </w:r>
      <w:r w:rsidRPr="00274997">
        <w:rPr>
          <w:rStyle w:val="StyleUnderline"/>
          <w:highlight w:val="yellow"/>
        </w:rPr>
        <w:t xml:space="preserve"> and </w:t>
      </w:r>
      <w:r w:rsidRPr="00274997">
        <w:rPr>
          <w:rStyle w:val="Emphasis"/>
          <w:highlight w:val="yellow"/>
        </w:rPr>
        <w:t>North Korea</w:t>
      </w:r>
      <w:r w:rsidRPr="00274997">
        <w:rPr>
          <w:rStyle w:val="StyleUnderline"/>
          <w:highlight w:val="yellow"/>
        </w:rPr>
        <w:t xml:space="preserve"> or</w:t>
      </w:r>
      <w:r w:rsidRPr="00BA34D8">
        <w:rPr>
          <w:rStyle w:val="StyleUnderline"/>
        </w:rPr>
        <w:t xml:space="preserve"> in the guise of antidemocratic terrorist movements such as </w:t>
      </w:r>
      <w:r w:rsidRPr="00274997">
        <w:rPr>
          <w:rStyle w:val="Emphasis"/>
          <w:highlight w:val="yellow"/>
        </w:rPr>
        <w:t>ISIS</w:t>
      </w:r>
      <w:r w:rsidRPr="00BA34D8">
        <w:rPr>
          <w:sz w:val="16"/>
        </w:rPr>
        <w:t xml:space="preserve">.1 </w:t>
      </w:r>
      <w:r w:rsidRPr="00274997">
        <w:rPr>
          <w:rStyle w:val="StyleUnderline"/>
          <w:highlight w:val="yellow"/>
        </w:rPr>
        <w:t>By supporting</w:t>
      </w:r>
      <w:r w:rsidRPr="00BA34D8">
        <w:rPr>
          <w:rStyle w:val="StyleUnderline"/>
        </w:rPr>
        <w:t xml:space="preserve"> the development of </w:t>
      </w:r>
      <w:r w:rsidRPr="00274997">
        <w:rPr>
          <w:rStyle w:val="StyleUnderline"/>
          <w:highlight w:val="yellow"/>
        </w:rPr>
        <w:t>democracy</w:t>
      </w:r>
      <w:r w:rsidRPr="00BA34D8">
        <w:rPr>
          <w:rStyle w:val="StyleUnderline"/>
        </w:rPr>
        <w:t xml:space="preserve"> around the world, </w:t>
      </w:r>
      <w:r w:rsidRPr="00274997">
        <w:rPr>
          <w:rStyle w:val="StyleUnderline"/>
          <w:highlight w:val="yellow"/>
        </w:rPr>
        <w:t>we can deny these</w:t>
      </w:r>
      <w:r w:rsidRPr="00BA34D8">
        <w:rPr>
          <w:rStyle w:val="StyleUnderline"/>
        </w:rPr>
        <w:t xml:space="preserve"> authoritarian adversaries the </w:t>
      </w:r>
      <w:r w:rsidRPr="00274997">
        <w:rPr>
          <w:rStyle w:val="Emphasis"/>
          <w:highlight w:val="yellow"/>
        </w:rPr>
        <w:t>geopolitical running room</w:t>
      </w:r>
      <w:r w:rsidRPr="00BA34D8">
        <w:rPr>
          <w:rStyle w:val="StyleUnderline"/>
        </w:rPr>
        <w:t xml:space="preserve"> they seek</w:t>
      </w:r>
      <w:r w:rsidRPr="00BA34D8">
        <w:rPr>
          <w:sz w:val="16"/>
        </w:rPr>
        <w:t xml:space="preserve">. Just as Russia, China, and Iran are trying to undermine democracies to bend other countries to their will, so too can </w:t>
      </w:r>
      <w:r w:rsidRPr="00BA34D8">
        <w:rPr>
          <w:rStyle w:val="StyleUnderline"/>
        </w:rPr>
        <w:t xml:space="preserve">we </w:t>
      </w:r>
      <w:r w:rsidRPr="00BA34D8">
        <w:rPr>
          <w:rStyle w:val="Emphasis"/>
        </w:rPr>
        <w:t>contain</w:t>
      </w:r>
      <w:r w:rsidRPr="00BA34D8">
        <w:rPr>
          <w:sz w:val="16"/>
        </w:rPr>
        <w:t xml:space="preserve"> these </w:t>
      </w:r>
      <w:r w:rsidRPr="00BA34D8">
        <w:rPr>
          <w:rStyle w:val="StyleUnderline"/>
        </w:rPr>
        <w:t>autocrats’ ambitions by helping</w:t>
      </w:r>
      <w:r w:rsidRPr="00BA34D8">
        <w:rPr>
          <w:sz w:val="16"/>
        </w:rPr>
        <w:t xml:space="preserve"> other countries </w:t>
      </w:r>
      <w:r w:rsidRPr="00BA34D8">
        <w:rPr>
          <w:rStyle w:val="StyleUnderline"/>
        </w:rPr>
        <w:t>build effective</w:t>
      </w:r>
      <w:r w:rsidRPr="00BA34D8">
        <w:rPr>
          <w:sz w:val="16"/>
        </w:rPr>
        <w:t xml:space="preserve">, resilient </w:t>
      </w:r>
      <w:r w:rsidRPr="00BA34D8">
        <w:rPr>
          <w:rStyle w:val="StyleUnderline"/>
        </w:rPr>
        <w:t>democracies</w:t>
      </w:r>
      <w:r w:rsidRPr="00BA34D8">
        <w:rPr>
          <w:sz w:val="16"/>
        </w:rPr>
        <w:t xml:space="preserve"> that can withstand the dictators’ malevolence.</w:t>
      </w:r>
    </w:p>
    <w:p w14:paraId="39C60BE6" w14:textId="77777777" w:rsidR="007F2BF5" w:rsidRPr="00BA34D8" w:rsidRDefault="007F2BF5" w:rsidP="007F2BF5">
      <w:pPr>
        <w:rPr>
          <w:sz w:val="16"/>
        </w:rPr>
      </w:pPr>
      <w:r w:rsidRPr="00BA34D8">
        <w:rPr>
          <w:sz w:val="16"/>
        </w:rPr>
        <w:t>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w:t>
      </w:r>
    </w:p>
    <w:p w14:paraId="7DC345C0" w14:textId="77777777" w:rsidR="007F2BF5" w:rsidRPr="00BA34D8" w:rsidRDefault="007F2BF5" w:rsidP="007F2BF5">
      <w:pPr>
        <w:rPr>
          <w:sz w:val="16"/>
        </w:rPr>
      </w:pPr>
      <w:r w:rsidRPr="00BA34D8">
        <w:rPr>
          <w:sz w:val="16"/>
        </w:rPr>
        <w:t xml:space="preserve">If you look back over our history to see who has posed a threat to the United States and our allies, it has always been authoritarian regimes and empires. As political scientists have long noted, </w:t>
      </w:r>
      <w:r w:rsidRPr="00274997">
        <w:rPr>
          <w:rStyle w:val="StyleUnderline"/>
          <w:highlight w:val="yellow"/>
        </w:rPr>
        <w:t>no</w:t>
      </w:r>
      <w:r w:rsidRPr="00BA34D8">
        <w:rPr>
          <w:rStyle w:val="StyleUnderline"/>
        </w:rPr>
        <w:t xml:space="preserve"> two </w:t>
      </w:r>
      <w:r w:rsidRPr="00274997">
        <w:rPr>
          <w:rStyle w:val="StyleUnderline"/>
          <w:highlight w:val="yellow"/>
        </w:rPr>
        <w:t>democracies</w:t>
      </w:r>
      <w:r w:rsidRPr="00BA34D8">
        <w:rPr>
          <w:rStyle w:val="StyleUnderline"/>
        </w:rPr>
        <w:t xml:space="preserve"> have ever </w:t>
      </w:r>
      <w:r w:rsidRPr="00274997">
        <w:rPr>
          <w:rStyle w:val="StyleUnderline"/>
          <w:highlight w:val="yellow"/>
        </w:rPr>
        <w:t>go</w:t>
      </w:r>
      <w:r w:rsidRPr="00BA34D8">
        <w:rPr>
          <w:rStyle w:val="StyleUnderline"/>
        </w:rPr>
        <w:t xml:space="preserve">ne </w:t>
      </w:r>
      <w:r w:rsidRPr="00274997">
        <w:rPr>
          <w:rStyle w:val="StyleUnderline"/>
          <w:highlight w:val="yellow"/>
        </w:rPr>
        <w:t xml:space="preserve">to </w:t>
      </w:r>
      <w:r w:rsidRPr="00274997">
        <w:rPr>
          <w:rStyle w:val="Emphasis"/>
          <w:highlight w:val="yellow"/>
        </w:rPr>
        <w:t>war</w:t>
      </w:r>
      <w:r w:rsidRPr="00BA34D8">
        <w:rPr>
          <w:rStyle w:val="StyleUnderline"/>
        </w:rPr>
        <w:t xml:space="preserve"> with each other—</w:t>
      </w:r>
      <w:r w:rsidRPr="00274997">
        <w:rPr>
          <w:rStyle w:val="StyleUnderline"/>
          <w:highlight w:val="yellow"/>
        </w:rPr>
        <w:t>ever. It is not</w:t>
      </w:r>
      <w:r w:rsidRPr="00BA34D8">
        <w:rPr>
          <w:rStyle w:val="StyleUnderline"/>
        </w:rPr>
        <w:t xml:space="preserve"> the </w:t>
      </w:r>
      <w:r w:rsidRPr="00274997">
        <w:rPr>
          <w:rStyle w:val="StyleUnderline"/>
          <w:highlight w:val="yellow"/>
        </w:rPr>
        <w:t>democracies</w:t>
      </w:r>
      <w:r w:rsidRPr="00BA34D8">
        <w:rPr>
          <w:rStyle w:val="StyleUnderline"/>
        </w:rPr>
        <w:t xml:space="preserve"> of the world that are </w:t>
      </w:r>
      <w:r w:rsidRPr="00274997">
        <w:rPr>
          <w:rStyle w:val="StyleUnderline"/>
          <w:highlight w:val="yellow"/>
        </w:rPr>
        <w:t>supporting</w:t>
      </w:r>
      <w:r w:rsidRPr="00BA34D8">
        <w:rPr>
          <w:rStyle w:val="StyleUnderline"/>
        </w:rPr>
        <w:t xml:space="preserve"> international </w:t>
      </w:r>
      <w:r w:rsidRPr="00274997">
        <w:rPr>
          <w:rStyle w:val="Emphasis"/>
          <w:highlight w:val="yellow"/>
        </w:rPr>
        <w:t>terrorism</w:t>
      </w:r>
      <w:r w:rsidRPr="00274997">
        <w:rPr>
          <w:rStyle w:val="StyleUnderline"/>
          <w:highlight w:val="yellow"/>
        </w:rPr>
        <w:t xml:space="preserve">, proliferating </w:t>
      </w:r>
      <w:r w:rsidRPr="00274997">
        <w:rPr>
          <w:rStyle w:val="Emphasis"/>
          <w:highlight w:val="yellow"/>
        </w:rPr>
        <w:t>w</w:t>
      </w:r>
      <w:r w:rsidRPr="00BA34D8">
        <w:rPr>
          <w:sz w:val="16"/>
        </w:rPr>
        <w:t xml:space="preserve">eapons of </w:t>
      </w:r>
      <w:r w:rsidRPr="00274997">
        <w:rPr>
          <w:rStyle w:val="Emphasis"/>
          <w:highlight w:val="yellow"/>
        </w:rPr>
        <w:t>m</w:t>
      </w:r>
      <w:r w:rsidRPr="00BA34D8">
        <w:rPr>
          <w:sz w:val="16"/>
        </w:rPr>
        <w:t xml:space="preserve">ass </w:t>
      </w:r>
      <w:r w:rsidRPr="00274997">
        <w:rPr>
          <w:rStyle w:val="Emphasis"/>
          <w:highlight w:val="yellow"/>
        </w:rPr>
        <w:t>d</w:t>
      </w:r>
      <w:r w:rsidRPr="00BA34D8">
        <w:rPr>
          <w:sz w:val="16"/>
        </w:rPr>
        <w:t xml:space="preserve">estruction, </w:t>
      </w:r>
      <w:r w:rsidRPr="00BA34D8">
        <w:rPr>
          <w:rStyle w:val="StyleUnderline"/>
        </w:rPr>
        <w:t>or threatening the territory of their neighbors</w:t>
      </w:r>
      <w:r w:rsidRPr="00BA34D8">
        <w:rPr>
          <w:sz w:val="16"/>
        </w:rPr>
        <w:t>.</w:t>
      </w:r>
    </w:p>
    <w:p w14:paraId="4757D6BA" w14:textId="77777777" w:rsidR="007F2BF5" w:rsidRPr="00BA34D8" w:rsidRDefault="007F2BF5" w:rsidP="007F2BF5">
      <w:pPr>
        <w:rPr>
          <w:sz w:val="12"/>
          <w:szCs w:val="18"/>
        </w:rPr>
      </w:pPr>
      <w:r w:rsidRPr="00BA34D8">
        <w:rPr>
          <w:sz w:val="16"/>
        </w:rPr>
        <w:t xml:space="preserve">For all these reasons, </w:t>
      </w:r>
      <w:r w:rsidRPr="00BA34D8">
        <w:rPr>
          <w:rStyle w:val="StyleUnderline"/>
        </w:rPr>
        <w:t>we need a new global campaign for freedom</w:t>
      </w:r>
      <w:r w:rsidRPr="00BA34D8">
        <w:rPr>
          <w:sz w:val="12"/>
          <w:szCs w:val="18"/>
        </w:rPr>
        <w:t>. Everything I am proposing in this book plays a role in that campaign, but in this chapter, I am concerned more narrowly with the ways that we can directly advance democracy, human rights, and the rule of law in the twenty-first-century world.</w:t>
      </w:r>
    </w:p>
    <w:p w14:paraId="0FD580B4" w14:textId="77777777" w:rsidR="007F2BF5" w:rsidRPr="00BA34D8" w:rsidRDefault="007F2BF5" w:rsidP="007F2BF5">
      <w:pPr>
        <w:rPr>
          <w:sz w:val="16"/>
        </w:rPr>
      </w:pPr>
      <w:r w:rsidRPr="00BA34D8">
        <w:rPr>
          <w:sz w:val="12"/>
          <w:szCs w:val="18"/>
        </w:rPr>
        <w:t xml:space="preserve">As with any policy area, many of the challenges can be somewhat technical, requiring smart design and the careful management of programs and institutions. Those operational debates I leave for another venue. Here, I make a more basic case for four imperatives. First, we must support the democrats of the world—the people and organizations struggling to create and improve free and accountable government. Second, we must support struggling and developing democracies, helping them to grow their economies and strengthen their institutions. Third, we must pressure authoritarian regimes to stop abusing the rights and stealing the resources of their citizens, including by imposing sanctions on dictators to make them think hard about their choices and separate them from both their supporters and the people at large. Finally, we need to reboot our public diplomacy—our global networks of information and ideas—for today’s fast-paced age of information and disinformation. </w:t>
      </w:r>
      <w:r w:rsidRPr="00BA34D8">
        <w:rPr>
          <w:rStyle w:val="StyleUnderline"/>
        </w:rPr>
        <w:t>For the sake of</w:t>
      </w:r>
      <w:r w:rsidRPr="00BA34D8">
        <w:rPr>
          <w:sz w:val="16"/>
        </w:rPr>
        <w:t xml:space="preserve"> both </w:t>
      </w:r>
      <w:r w:rsidRPr="00BA34D8">
        <w:rPr>
          <w:rStyle w:val="StyleUnderline"/>
        </w:rPr>
        <w:t>our interests</w:t>
      </w:r>
      <w:r w:rsidRPr="00BA34D8">
        <w:rPr>
          <w:sz w:val="16"/>
        </w:rPr>
        <w:t xml:space="preserve"> and our values, </w:t>
      </w:r>
      <w:r w:rsidRPr="00274997">
        <w:rPr>
          <w:rStyle w:val="StyleUnderline"/>
          <w:highlight w:val="yellow"/>
        </w:rPr>
        <w:t>we need</w:t>
      </w:r>
      <w:r w:rsidRPr="00BA34D8">
        <w:rPr>
          <w:rStyle w:val="StyleUnderline"/>
        </w:rPr>
        <w:t xml:space="preserve"> a </w:t>
      </w:r>
      <w:r w:rsidRPr="00274997">
        <w:rPr>
          <w:rStyle w:val="Emphasis"/>
          <w:highlight w:val="yellow"/>
        </w:rPr>
        <w:t>foreign policy</w:t>
      </w:r>
      <w:r w:rsidRPr="00274997">
        <w:rPr>
          <w:rStyle w:val="StyleUnderline"/>
          <w:highlight w:val="yellow"/>
        </w:rPr>
        <w:t xml:space="preserve"> that puts a </w:t>
      </w:r>
      <w:r w:rsidRPr="00274997">
        <w:rPr>
          <w:rStyle w:val="Emphasis"/>
          <w:highlight w:val="yellow"/>
        </w:rPr>
        <w:t>high priority</w:t>
      </w:r>
      <w:r w:rsidRPr="00274997">
        <w:rPr>
          <w:rStyle w:val="StyleUnderline"/>
          <w:highlight w:val="yellow"/>
        </w:rPr>
        <w:t xml:space="preserve"> on democracy</w:t>
      </w:r>
      <w:r w:rsidRPr="00BA34D8">
        <w:rPr>
          <w:sz w:val="16"/>
        </w:rPr>
        <w:t>, human rights, and the rule of law.</w:t>
      </w:r>
    </w:p>
    <w:p w14:paraId="0CB738C9" w14:textId="77777777" w:rsidR="007F2BF5" w:rsidRPr="00BA34D8" w:rsidRDefault="007F2BF5" w:rsidP="007F2BF5">
      <w:pPr>
        <w:pStyle w:val="Heading3"/>
      </w:pPr>
      <w:r>
        <w:t>Bipart NB</w:t>
      </w:r>
      <w:r w:rsidRPr="00BA34D8">
        <w:t>---Democracy</w:t>
      </w:r>
      <w:r>
        <w:t xml:space="preserve"> Impact</w:t>
      </w:r>
      <w:r w:rsidRPr="00BA34D8">
        <w:t>---AT: Defense</w:t>
      </w:r>
    </w:p>
    <w:p w14:paraId="5B2471CB" w14:textId="0D88D6F6" w:rsidR="007F2BF5" w:rsidRPr="00BA34D8" w:rsidRDefault="007F2BF5" w:rsidP="00DC0BE0">
      <w:pPr>
        <w:pStyle w:val="Heading4"/>
      </w:pPr>
      <w:r w:rsidRPr="00BA34D8">
        <w:t>Outweighs on magnitude---</w:t>
      </w:r>
      <w:r w:rsidRPr="00BA34D8">
        <w:rPr>
          <w:u w:val="single"/>
        </w:rPr>
        <w:t>every global threat</w:t>
      </w:r>
      <w:r w:rsidRPr="00BA34D8">
        <w:t xml:space="preserve"> stems from </w:t>
      </w:r>
      <w:r w:rsidR="00811CE2">
        <w:t>dysfunction within democratic government</w:t>
      </w:r>
      <w:r w:rsidRPr="00BA34D8">
        <w:t xml:space="preserve">---global reversion causes famine, genocide, state collapse and civil war in each region, and emboldens Russia, China, Iran, and North Korea into conflicts that escalate to </w:t>
      </w:r>
      <w:r w:rsidRPr="00BA34D8">
        <w:rPr>
          <w:u w:val="single"/>
        </w:rPr>
        <w:t>nuclear war</w:t>
      </w:r>
      <w:r w:rsidRPr="00BA34D8">
        <w:t xml:space="preserve">---that’s </w:t>
      </w:r>
      <w:r w:rsidR="00DC0BE0">
        <w:t>Brundtland</w:t>
      </w:r>
    </w:p>
    <w:p w14:paraId="202E5C2E" w14:textId="77777777" w:rsidR="007F2BF5" w:rsidRPr="00BA34D8" w:rsidRDefault="007F2BF5" w:rsidP="007F2BF5">
      <w:pPr>
        <w:pStyle w:val="Heading4"/>
      </w:pPr>
      <w:r w:rsidRPr="00BA34D8">
        <w:t xml:space="preserve">It causes </w:t>
      </w:r>
      <w:r w:rsidRPr="00BA34D8">
        <w:rPr>
          <w:u w:val="single"/>
        </w:rPr>
        <w:t>extinction</w:t>
      </w:r>
      <w:r w:rsidRPr="00BA34D8">
        <w:t xml:space="preserve">---there are </w:t>
      </w:r>
      <w:r w:rsidRPr="00BA34D8">
        <w:rPr>
          <w:u w:val="single"/>
        </w:rPr>
        <w:t>multiple</w:t>
      </w:r>
      <w:r w:rsidRPr="00BA34D8">
        <w:t xml:space="preserve"> scenarios</w:t>
      </w:r>
    </w:p>
    <w:p w14:paraId="2D93059D" w14:textId="77777777" w:rsidR="007F2BF5" w:rsidRPr="00BA34D8" w:rsidRDefault="007F2BF5" w:rsidP="007F2BF5">
      <w:r w:rsidRPr="00BA34D8">
        <w:t xml:space="preserve">Dr. Eric W. </w:t>
      </w:r>
      <w:r w:rsidRPr="00BA34D8">
        <w:rPr>
          <w:rStyle w:val="Style13ptBold"/>
        </w:rPr>
        <w:t>Orts 18</w:t>
      </w:r>
      <w:r w:rsidRPr="00BA34D8">
        <w:t>, Guardsmark Professor of Legal Studies &amp; Business Ethics and Professor of Management at The Wharton School, University of Pennsylvania, MA in Political Science from the New School for Social Research, LLM from Columbia Law School, JD from the University of Michigan School of Law, BA in Government from Oberlin College, “Foreign Affairs: Six Future Scenarios (and a Seventh)”, 6/27/2018, https://www.linkedin.com/pulse/foreign-affairs-six-future-scenarios-seventh-eric-orts/</w:t>
      </w:r>
    </w:p>
    <w:p w14:paraId="6764227B" w14:textId="55AB518A" w:rsidR="007F2BF5" w:rsidRPr="00DC0BE0" w:rsidRDefault="007F2BF5" w:rsidP="007F2BF5">
      <w:pPr>
        <w:rPr>
          <w:sz w:val="16"/>
        </w:rPr>
      </w:pPr>
      <w:r w:rsidRPr="00DC0BE0">
        <w:rPr>
          <w:sz w:val="16"/>
        </w:rPr>
        <w:t xml:space="preserve">7. </w:t>
      </w:r>
      <w:r w:rsidRPr="00BA34D8">
        <w:rPr>
          <w:rStyle w:val="StyleUnderline"/>
        </w:rPr>
        <w:t xml:space="preserve">Fascist Nationalism. There is </w:t>
      </w:r>
      <w:r w:rsidRPr="00274997">
        <w:rPr>
          <w:rStyle w:val="StyleUnderline"/>
          <w:highlight w:val="yellow"/>
        </w:rPr>
        <w:t>another</w:t>
      </w:r>
      <w:r w:rsidRPr="00BA34D8">
        <w:rPr>
          <w:rStyle w:val="StyleUnderline"/>
        </w:rPr>
        <w:t xml:space="preserve"> possible </w:t>
      </w:r>
      <w:r w:rsidRPr="00274997">
        <w:rPr>
          <w:rStyle w:val="StyleUnderline"/>
          <w:highlight w:val="yellow"/>
        </w:rPr>
        <w:t>future</w:t>
      </w:r>
      <w:r w:rsidRPr="00DC0BE0">
        <w:rPr>
          <w:sz w:val="16"/>
        </w:rPr>
        <w:t xml:space="preserve"> that the Foreign Affairs scenarios do not contemplate, and </w:t>
      </w:r>
      <w:r w:rsidRPr="00BA34D8">
        <w:rPr>
          <w:rStyle w:val="StyleUnderline"/>
        </w:rPr>
        <w:t xml:space="preserve">it’s </w:t>
      </w:r>
      <w:r w:rsidRPr="00274997">
        <w:rPr>
          <w:rStyle w:val="StyleUnderline"/>
          <w:highlight w:val="yellow"/>
        </w:rPr>
        <w:t>a</w:t>
      </w:r>
      <w:r w:rsidRPr="00BA34D8">
        <w:rPr>
          <w:rStyle w:val="StyleUnderline"/>
        </w:rPr>
        <w:t xml:space="preserve"> dark </w:t>
      </w:r>
      <w:r w:rsidRPr="00274997">
        <w:rPr>
          <w:rStyle w:val="StyleUnderline"/>
          <w:highlight w:val="yellow"/>
        </w:rPr>
        <w:t>world in which</w:t>
      </w:r>
      <w:r w:rsidRPr="00BA34D8">
        <w:rPr>
          <w:rStyle w:val="StyleUnderline"/>
        </w:rPr>
        <w:t xml:space="preserve"> Trump, </w:t>
      </w:r>
      <w:r w:rsidRPr="00274997">
        <w:rPr>
          <w:rStyle w:val="StyleUnderline"/>
          <w:highlight w:val="yellow"/>
        </w:rPr>
        <w:t>Putin</w:t>
      </w:r>
      <w:r w:rsidRPr="00BA34D8">
        <w:rPr>
          <w:rStyle w:val="StyleUnderline"/>
        </w:rPr>
        <w:t xml:space="preserve">, Xi, Erdogan, </w:t>
      </w:r>
      <w:r w:rsidRPr="00274997">
        <w:rPr>
          <w:rStyle w:val="StyleUnderline"/>
          <w:highlight w:val="yellow"/>
        </w:rPr>
        <w:t>and others construct regimes that are authoritarian</w:t>
      </w:r>
      <w:r w:rsidRPr="00BA34D8">
        <w:rPr>
          <w:rStyle w:val="StyleUnderline"/>
        </w:rPr>
        <w:t xml:space="preserve"> and nationalist. </w:t>
      </w:r>
      <w:r w:rsidRPr="00274997">
        <w:rPr>
          <w:rStyle w:val="StyleUnderline"/>
          <w:highlight w:val="yellow"/>
        </w:rPr>
        <w:t>Fascism is possible</w:t>
      </w:r>
      <w:r w:rsidRPr="00BA34D8">
        <w:rPr>
          <w:rStyle w:val="StyleUnderline"/>
        </w:rPr>
        <w:t xml:space="preserve"> in the </w:t>
      </w:r>
      <w:r w:rsidRPr="00BA34D8">
        <w:rPr>
          <w:rStyle w:val="Emphasis"/>
        </w:rPr>
        <w:t>U</w:t>
      </w:r>
      <w:r w:rsidRPr="00DC0BE0">
        <w:rPr>
          <w:sz w:val="16"/>
        </w:rPr>
        <w:t xml:space="preserve">nited </w:t>
      </w:r>
      <w:r w:rsidRPr="00BA34D8">
        <w:rPr>
          <w:rStyle w:val="Emphasis"/>
        </w:rPr>
        <w:t>S</w:t>
      </w:r>
      <w:r w:rsidRPr="00DC0BE0">
        <w:rPr>
          <w:sz w:val="16"/>
        </w:rPr>
        <w:t xml:space="preserve">tates and elsewhere if big business can be seduced by promises of riches in return for the institutional keys to democracy. Perhaps Foreign Affairs editors are right to leave </w:t>
      </w:r>
      <w:r w:rsidRPr="00274997">
        <w:rPr>
          <w:rStyle w:val="StyleUnderline"/>
          <w:highlight w:val="yellow"/>
        </w:rPr>
        <w:t>this</w:t>
      </w:r>
      <w:r w:rsidRPr="00DC0BE0">
        <w:rPr>
          <w:sz w:val="16"/>
        </w:rPr>
        <w:t xml:space="preserve"> dark </w:t>
      </w:r>
      <w:r w:rsidRPr="00274997">
        <w:rPr>
          <w:rStyle w:val="StyleUnderline"/>
          <w:highlight w:val="yellow"/>
        </w:rPr>
        <w:t>world</w:t>
      </w:r>
      <w:r w:rsidRPr="00DC0BE0">
        <w:rPr>
          <w:sz w:val="16"/>
        </w:rPr>
        <w:t xml:space="preserve"> out, for it </w:t>
      </w:r>
      <w:r w:rsidRPr="00274997">
        <w:rPr>
          <w:rStyle w:val="StyleUnderline"/>
          <w:highlight w:val="yellow"/>
        </w:rPr>
        <w:t xml:space="preserve">would be very dark: </w:t>
      </w:r>
      <w:r w:rsidRPr="00274997">
        <w:rPr>
          <w:rStyle w:val="Emphasis"/>
          <w:highlight w:val="yellow"/>
        </w:rPr>
        <w:t>nationalist wars</w:t>
      </w:r>
      <w:r w:rsidRPr="00274997">
        <w:rPr>
          <w:rStyle w:val="StyleUnderline"/>
          <w:highlight w:val="yellow"/>
        </w:rPr>
        <w:t xml:space="preserve"> with risks of </w:t>
      </w:r>
      <w:r w:rsidRPr="00274997">
        <w:rPr>
          <w:rStyle w:val="Emphasis"/>
          <w:highlight w:val="yellow"/>
        </w:rPr>
        <w:t>escalation</w:t>
      </w:r>
      <w:r w:rsidRPr="00274997">
        <w:rPr>
          <w:rStyle w:val="StyleUnderline"/>
          <w:highlight w:val="yellow"/>
        </w:rPr>
        <w:t xml:space="preserve"> into </w:t>
      </w:r>
      <w:r w:rsidRPr="00274997">
        <w:rPr>
          <w:rStyle w:val="Emphasis"/>
          <w:sz w:val="24"/>
          <w:szCs w:val="26"/>
          <w:highlight w:val="yellow"/>
        </w:rPr>
        <w:t>global nuclear conflict</w:t>
      </w:r>
      <w:r w:rsidRPr="00BA34D8">
        <w:rPr>
          <w:rStyle w:val="StyleUnderline"/>
        </w:rPr>
        <w:t xml:space="preserve">, further </w:t>
      </w:r>
      <w:r w:rsidRPr="00274997">
        <w:rPr>
          <w:rStyle w:val="Emphasis"/>
          <w:highlight w:val="yellow"/>
        </w:rPr>
        <w:t>digital militarization</w:t>
      </w:r>
      <w:r w:rsidRPr="00274997">
        <w:rPr>
          <w:rStyle w:val="StyleUnderline"/>
          <w:highlight w:val="yellow"/>
        </w:rPr>
        <w:t xml:space="preserve"> (even </w:t>
      </w:r>
      <w:r w:rsidRPr="00274997">
        <w:rPr>
          <w:rStyle w:val="Emphasis"/>
          <w:i/>
          <w:sz w:val="24"/>
          <w:szCs w:val="26"/>
          <w:highlight w:val="yellow"/>
        </w:rPr>
        <w:t>Terminator</w:t>
      </w:r>
      <w:r w:rsidRPr="00274997">
        <w:rPr>
          <w:rStyle w:val="Emphasis"/>
          <w:sz w:val="24"/>
          <w:szCs w:val="26"/>
          <w:highlight w:val="yellow"/>
        </w:rPr>
        <w:t>-style</w:t>
      </w:r>
      <w:r w:rsidRPr="00BA34D8">
        <w:rPr>
          <w:rStyle w:val="Emphasis"/>
          <w:sz w:val="24"/>
          <w:szCs w:val="26"/>
        </w:rPr>
        <w:t xml:space="preserve"> scenarios of smart </w:t>
      </w:r>
      <w:r w:rsidRPr="00274997">
        <w:rPr>
          <w:rStyle w:val="Emphasis"/>
          <w:sz w:val="24"/>
          <w:szCs w:val="26"/>
          <w:highlight w:val="yellow"/>
        </w:rPr>
        <w:t>military robots</w:t>
      </w:r>
      <w:r w:rsidRPr="00274997">
        <w:rPr>
          <w:rStyle w:val="StyleUnderline"/>
          <w:highlight w:val="yellow"/>
        </w:rPr>
        <w:t xml:space="preserve">), and </w:t>
      </w:r>
      <w:r w:rsidRPr="00274997">
        <w:rPr>
          <w:rStyle w:val="Emphasis"/>
          <w:sz w:val="24"/>
          <w:szCs w:val="26"/>
          <w:highlight w:val="yellow"/>
        </w:rPr>
        <w:t>unchecked climate disasters</w:t>
      </w:r>
      <w:r w:rsidRPr="00DC0BE0">
        <w:rPr>
          <w:sz w:val="16"/>
        </w:rPr>
        <w:t>.</w:t>
      </w:r>
    </w:p>
    <w:p w14:paraId="078BC465" w14:textId="77777777" w:rsidR="007F2BF5" w:rsidRPr="00BA34D8" w:rsidRDefault="007F2BF5" w:rsidP="007F2BF5">
      <w:pPr>
        <w:pStyle w:val="Heading4"/>
      </w:pPr>
      <w:r w:rsidRPr="00BA34D8">
        <w:t>Turns the case---causes Russian aggression and conflicts---and breaks the EU</w:t>
      </w:r>
    </w:p>
    <w:p w14:paraId="17FA05E6" w14:textId="77777777" w:rsidR="007F2BF5" w:rsidRPr="00BA34D8" w:rsidRDefault="007F2BF5" w:rsidP="007F2BF5">
      <w:r w:rsidRPr="00BA34D8">
        <w:t xml:space="preserve">Dr. Larry </w:t>
      </w:r>
      <w:r w:rsidRPr="00BA34D8">
        <w:rPr>
          <w:rStyle w:val="Style13ptBold"/>
        </w:rPr>
        <w:t>Diamond 19</w:t>
      </w:r>
      <w:r w:rsidRPr="00BA34D8">
        <w:t>, Professor of Political Science and Sociology at Stanford University, Senior Fellow at the Hoover Institution, Senior Fellow at the Freeman Spogli Institute for International Studies, PhD in Sociology from Stanford University, Ill Winds: Saving Democracy from Russian Rage, Chinese Ambition, and American Complacency, p. 286-293</w:t>
      </w:r>
    </w:p>
    <w:p w14:paraId="6DC10CA9" w14:textId="77777777" w:rsidR="007F2BF5" w:rsidRPr="00BA34D8" w:rsidRDefault="007F2BF5" w:rsidP="007F2BF5">
      <w:pPr>
        <w:rPr>
          <w:sz w:val="16"/>
        </w:rPr>
      </w:pPr>
      <w:r w:rsidRPr="00BA34D8">
        <w:rPr>
          <w:sz w:val="16"/>
        </w:rPr>
        <w:t xml:space="preserve">To be sure, </w:t>
      </w:r>
      <w:r w:rsidRPr="00BA34D8">
        <w:rPr>
          <w:rStyle w:val="StyleUnderline"/>
        </w:rPr>
        <w:t xml:space="preserve">the </w:t>
      </w:r>
      <w:r w:rsidRPr="00BA34D8">
        <w:rPr>
          <w:rStyle w:val="Emphasis"/>
        </w:rPr>
        <w:t>U</w:t>
      </w:r>
      <w:r w:rsidRPr="00BA34D8">
        <w:rPr>
          <w:sz w:val="16"/>
        </w:rPr>
        <w:t xml:space="preserve">nited </w:t>
      </w:r>
      <w:r w:rsidRPr="00BA34D8">
        <w:rPr>
          <w:rStyle w:val="Emphasis"/>
        </w:rPr>
        <w:t>S</w:t>
      </w:r>
      <w:r w:rsidRPr="00BA34D8">
        <w:rPr>
          <w:sz w:val="16"/>
        </w:rPr>
        <w:t xml:space="preserve">tates </w:t>
      </w:r>
      <w:r w:rsidRPr="00BA34D8">
        <w:rPr>
          <w:rStyle w:val="StyleUnderline"/>
        </w:rPr>
        <w:t>has often been</w:t>
      </w:r>
      <w:r w:rsidRPr="00BA34D8">
        <w:rPr>
          <w:sz w:val="16"/>
        </w:rPr>
        <w:t xml:space="preserve"> inconsistent and imperfect in its foreign policy. But over more than a century, it has also been what former secretary of state Madeleine Albright rightly </w:t>
      </w:r>
      <w:r w:rsidRPr="00BA34D8">
        <w:rPr>
          <w:rStyle w:val="StyleUnderline"/>
        </w:rPr>
        <w:t xml:space="preserve">called “the </w:t>
      </w:r>
      <w:r w:rsidRPr="00BA34D8">
        <w:rPr>
          <w:rStyle w:val="Emphasis"/>
        </w:rPr>
        <w:t>indispensable nation</w:t>
      </w:r>
      <w:r w:rsidRPr="00BA34D8">
        <w:rPr>
          <w:rStyle w:val="StyleUnderline"/>
        </w:rPr>
        <w:t>” for democracy</w:t>
      </w:r>
      <w:r w:rsidRPr="00BA34D8">
        <w:rPr>
          <w:sz w:val="16"/>
        </w:rPr>
        <w:t>—indispensable in advancing human rights, indispensable in stirring democratic hopes, indispensable in building the international institutions and alliances that have enabled freedom to thrive.</w:t>
      </w:r>
    </w:p>
    <w:p w14:paraId="220FB3DF" w14:textId="77777777" w:rsidR="007F2BF5" w:rsidRPr="00BA34D8" w:rsidRDefault="007F2BF5" w:rsidP="007F2BF5">
      <w:pPr>
        <w:rPr>
          <w:sz w:val="16"/>
        </w:rPr>
      </w:pPr>
      <w:r w:rsidRPr="00BA34D8">
        <w:rPr>
          <w:sz w:val="16"/>
        </w:rPr>
        <w:t xml:space="preserve">Ideals matter in world politics, but so does power—and the United States, for all its flaws and blunders, has been the rare great power to fuse both might and right to create space for the expansion of democracy. Since the end of World War II, a strong, steadfast American presence has kept the democracies of Europe and the more pluralistic states of Asia from throwing in their lot with the Soviet Union, Maoist China, and their successor dictatorships. </w:t>
      </w:r>
      <w:r w:rsidRPr="00BA34D8">
        <w:rPr>
          <w:rStyle w:val="StyleUnderline"/>
        </w:rPr>
        <w:t>Take away American</w:t>
      </w:r>
      <w:r w:rsidRPr="00BA34D8">
        <w:rPr>
          <w:sz w:val="16"/>
        </w:rPr>
        <w:t xml:space="preserve"> power, presence, and </w:t>
      </w:r>
      <w:r w:rsidRPr="00BA34D8">
        <w:rPr>
          <w:rStyle w:val="StyleUnderline"/>
        </w:rPr>
        <w:t>principles, and</w:t>
      </w:r>
      <w:r w:rsidRPr="00BA34D8">
        <w:rPr>
          <w:sz w:val="16"/>
        </w:rPr>
        <w:t xml:space="preserve"> most </w:t>
      </w:r>
      <w:r w:rsidRPr="00BA34D8">
        <w:rPr>
          <w:rStyle w:val="StyleUnderline"/>
        </w:rPr>
        <w:t>Asian states would jump on the bandwagon of</w:t>
      </w:r>
      <w:r w:rsidRPr="00BA34D8">
        <w:rPr>
          <w:sz w:val="16"/>
        </w:rPr>
        <w:t xml:space="preserve"> the emerging </w:t>
      </w:r>
      <w:r w:rsidRPr="00BA34D8">
        <w:rPr>
          <w:rStyle w:val="StyleUnderline"/>
        </w:rPr>
        <w:t>Chinese imperium</w:t>
      </w:r>
      <w:r w:rsidRPr="00BA34D8">
        <w:rPr>
          <w:sz w:val="16"/>
        </w:rPr>
        <w:t xml:space="preserve"> in Asia. </w:t>
      </w:r>
      <w:r w:rsidRPr="00274997">
        <w:rPr>
          <w:rStyle w:val="StyleUnderline"/>
          <w:highlight w:val="yellow"/>
        </w:rPr>
        <w:t>Remove America as the</w:t>
      </w:r>
      <w:r w:rsidRPr="00BA34D8">
        <w:rPr>
          <w:sz w:val="16"/>
        </w:rPr>
        <w:t xml:space="preserve"> bonding cement of NATO and a </w:t>
      </w:r>
      <w:r w:rsidRPr="00274997">
        <w:rPr>
          <w:rStyle w:val="StyleUnderline"/>
          <w:highlight w:val="yellow"/>
        </w:rPr>
        <w:t>counterweight to Russia</w:t>
      </w:r>
      <w:r w:rsidRPr="00BA34D8">
        <w:rPr>
          <w:rStyle w:val="StyleUnderline"/>
        </w:rPr>
        <w:t>’s ambitions</w:t>
      </w:r>
      <w:r w:rsidRPr="00BA34D8">
        <w:rPr>
          <w:sz w:val="16"/>
        </w:rPr>
        <w:t xml:space="preserve"> in former Soviet states like Ukraine and Georgia, </w:t>
      </w:r>
      <w:r w:rsidRPr="00274997">
        <w:rPr>
          <w:rStyle w:val="StyleUnderline"/>
          <w:highlight w:val="yellow"/>
        </w:rPr>
        <w:t>and it will doom</w:t>
      </w:r>
      <w:r w:rsidRPr="00BA34D8">
        <w:rPr>
          <w:rStyle w:val="StyleUnderline"/>
        </w:rPr>
        <w:t xml:space="preserve"> hopes for freedom throughout the former USSR</w:t>
      </w:r>
      <w:r w:rsidRPr="00BA34D8">
        <w:rPr>
          <w:sz w:val="16"/>
        </w:rPr>
        <w:t xml:space="preserve">—probably </w:t>
      </w:r>
      <w:r w:rsidRPr="00BA34D8">
        <w:rPr>
          <w:rStyle w:val="StyleUnderline"/>
        </w:rPr>
        <w:t xml:space="preserve">even in </w:t>
      </w:r>
      <w:r w:rsidRPr="00274997">
        <w:rPr>
          <w:rStyle w:val="StyleUnderline"/>
          <w:highlight w:val="yellow"/>
        </w:rPr>
        <w:t>the Baltic states—and</w:t>
      </w:r>
      <w:r w:rsidRPr="00BA34D8">
        <w:rPr>
          <w:rStyle w:val="StyleUnderline"/>
        </w:rPr>
        <w:t xml:space="preserve"> cast a long</w:t>
      </w:r>
      <w:r w:rsidRPr="00BA34D8">
        <w:rPr>
          <w:sz w:val="16"/>
        </w:rPr>
        <w:t xml:space="preserve">, dark </w:t>
      </w:r>
      <w:r w:rsidRPr="00BA34D8">
        <w:rPr>
          <w:rStyle w:val="StyleUnderline"/>
        </w:rPr>
        <w:t>shadow over</w:t>
      </w:r>
      <w:r w:rsidRPr="00BA34D8">
        <w:rPr>
          <w:sz w:val="16"/>
        </w:rPr>
        <w:t xml:space="preserve"> the remaining democracies of </w:t>
      </w:r>
      <w:r w:rsidRPr="00274997">
        <w:rPr>
          <w:rStyle w:val="StyleUnderline"/>
          <w:highlight w:val="yellow"/>
        </w:rPr>
        <w:t>Central</w:t>
      </w:r>
      <w:r w:rsidRPr="00BA34D8">
        <w:rPr>
          <w:rStyle w:val="StyleUnderline"/>
        </w:rPr>
        <w:t xml:space="preserve"> and Eastern </w:t>
      </w:r>
      <w:r w:rsidRPr="00274997">
        <w:rPr>
          <w:rStyle w:val="StyleUnderline"/>
          <w:highlight w:val="yellow"/>
        </w:rPr>
        <w:t xml:space="preserve">Europe. </w:t>
      </w:r>
      <w:r w:rsidRPr="00274997">
        <w:rPr>
          <w:rStyle w:val="Emphasis"/>
          <w:sz w:val="24"/>
          <w:szCs w:val="26"/>
          <w:highlight w:val="yellow"/>
        </w:rPr>
        <w:t>The E</w:t>
      </w:r>
      <w:r w:rsidRPr="00BA34D8">
        <w:rPr>
          <w:rStyle w:val="Emphasis"/>
          <w:sz w:val="24"/>
          <w:szCs w:val="26"/>
        </w:rPr>
        <w:t xml:space="preserve">uropean </w:t>
      </w:r>
      <w:r w:rsidRPr="00274997">
        <w:rPr>
          <w:rStyle w:val="Emphasis"/>
          <w:sz w:val="24"/>
          <w:szCs w:val="26"/>
          <w:highlight w:val="yellow"/>
        </w:rPr>
        <w:t>U</w:t>
      </w:r>
      <w:r w:rsidRPr="00BA34D8">
        <w:rPr>
          <w:rStyle w:val="Emphasis"/>
          <w:sz w:val="24"/>
          <w:szCs w:val="26"/>
        </w:rPr>
        <w:t xml:space="preserve">nion </w:t>
      </w:r>
      <w:r w:rsidRPr="00274997">
        <w:rPr>
          <w:rStyle w:val="Emphasis"/>
          <w:sz w:val="24"/>
          <w:szCs w:val="26"/>
          <w:highlight w:val="yellow"/>
        </w:rPr>
        <w:t>might not survive</w:t>
      </w:r>
      <w:r w:rsidRPr="00BA34D8">
        <w:rPr>
          <w:sz w:val="16"/>
        </w:rPr>
        <w:t xml:space="preserve"> such a U.S. retreat, and if the EU did, it would feel intense pressure to reconcile with a resurgent Russian empire. </w:t>
      </w:r>
      <w:r w:rsidRPr="00BA34D8">
        <w:rPr>
          <w:rStyle w:val="StyleUnderline"/>
        </w:rPr>
        <w:t xml:space="preserve">The world without us would be a </w:t>
      </w:r>
      <w:r w:rsidRPr="00BA34D8">
        <w:rPr>
          <w:rStyle w:val="Emphasis"/>
        </w:rPr>
        <w:t>far more frightening and dangerous place</w:t>
      </w:r>
      <w:r w:rsidRPr="00BA34D8">
        <w:rPr>
          <w:sz w:val="16"/>
        </w:rPr>
        <w:t>, with muscular, corrupt dictatorships dominating large swaths of the globe through both blatant coercion and covert subversion.</w:t>
      </w:r>
    </w:p>
    <w:p w14:paraId="4F742AE2" w14:textId="77777777" w:rsidR="007F2BF5" w:rsidRPr="00BA34D8" w:rsidRDefault="007F2BF5" w:rsidP="007F2BF5">
      <w:pPr>
        <w:rPr>
          <w:sz w:val="16"/>
        </w:rPr>
      </w:pPr>
      <w:r w:rsidRPr="00BA34D8">
        <w:rPr>
          <w:sz w:val="16"/>
        </w:rPr>
        <w:t xml:space="preserve">To borrow a phrase from Bill Clinton, the power of our example has mattered more than the example of our power.2 The assistance we have provided and the example we have shown have helped inspire and support democratic change in Latin America, Africa, and even—after a long, sordid period of unquestioning U.S. support for Arab dictatorships—the Middle East. We have often erred and failed to live up to our best traditions. But </w:t>
      </w:r>
      <w:r w:rsidRPr="00BA34D8">
        <w:rPr>
          <w:rStyle w:val="StyleUnderline"/>
        </w:rPr>
        <w:t>on balance, American</w:t>
      </w:r>
      <w:r w:rsidRPr="00BA34D8">
        <w:rPr>
          <w:sz w:val="16"/>
        </w:rPr>
        <w:t xml:space="preserve"> ideals, broadcasts, grants, and </w:t>
      </w:r>
      <w:r w:rsidRPr="00BA34D8">
        <w:rPr>
          <w:rStyle w:val="StyleUnderline"/>
        </w:rPr>
        <w:t>diplomacy have pressured autocracies to change, warned them not to resort to devastating repression, and opened up space for people around the world to claim their own inalienable rights. Take all of that away, and it is not clear</w:t>
      </w:r>
      <w:r w:rsidRPr="00BA34D8">
        <w:rPr>
          <w:sz w:val="16"/>
        </w:rPr>
        <w:t xml:space="preserve"> when—or </w:t>
      </w:r>
      <w:r w:rsidRPr="00BA34D8">
        <w:rPr>
          <w:rStyle w:val="StyleUnderline"/>
        </w:rPr>
        <w:t>if—the transitions</w:t>
      </w:r>
      <w:r w:rsidRPr="00BA34D8">
        <w:rPr>
          <w:sz w:val="16"/>
        </w:rPr>
        <w:t xml:space="preserve"> to democracy </w:t>
      </w:r>
      <w:r w:rsidRPr="00BA34D8">
        <w:rPr>
          <w:rStyle w:val="StyleUnderline"/>
        </w:rPr>
        <w:t>would have occurred in</w:t>
      </w:r>
      <w:r w:rsidRPr="00BA34D8">
        <w:rPr>
          <w:sz w:val="16"/>
        </w:rPr>
        <w:t xml:space="preserve"> such places as </w:t>
      </w:r>
      <w:r w:rsidRPr="00BA34D8">
        <w:rPr>
          <w:rStyle w:val="StyleUnderline"/>
        </w:rPr>
        <w:t>Argentina, Brazil</w:t>
      </w:r>
      <w:r w:rsidRPr="00BA34D8">
        <w:rPr>
          <w:sz w:val="16"/>
        </w:rPr>
        <w:t xml:space="preserve">, and </w:t>
      </w:r>
      <w:r w:rsidRPr="00BA34D8">
        <w:rPr>
          <w:rStyle w:val="StyleUnderline"/>
        </w:rPr>
        <w:t>Chile; South Korea, Taiwan</w:t>
      </w:r>
      <w:r w:rsidRPr="00BA34D8">
        <w:rPr>
          <w:sz w:val="16"/>
        </w:rPr>
        <w:t xml:space="preserve">, and the </w:t>
      </w:r>
      <w:r w:rsidRPr="00BA34D8">
        <w:rPr>
          <w:rStyle w:val="StyleUnderline"/>
        </w:rPr>
        <w:t>Philippines; South Africa, Ghana, and Tunisia</w:t>
      </w:r>
      <w:r w:rsidRPr="00BA34D8">
        <w:rPr>
          <w:sz w:val="16"/>
        </w:rPr>
        <w:t>; and all the countries once locked behind the Iron Curtain.</w:t>
      </w:r>
    </w:p>
    <w:p w14:paraId="369DF4C5" w14:textId="77777777" w:rsidR="007F2BF5" w:rsidRPr="00BA34D8" w:rsidRDefault="007F2BF5" w:rsidP="007F2BF5">
      <w:pPr>
        <w:rPr>
          <w:sz w:val="16"/>
        </w:rPr>
      </w:pPr>
      <w:r w:rsidRPr="00BA34D8">
        <w:rPr>
          <w:sz w:val="16"/>
        </w:rPr>
        <w:t xml:space="preserve">Until recently, American power and principle have helped enable many societies to make peaceful transitions to democracy. </w:t>
      </w:r>
      <w:r w:rsidRPr="00274997">
        <w:rPr>
          <w:rStyle w:val="StyleUnderline"/>
          <w:highlight w:val="yellow"/>
        </w:rPr>
        <w:t xml:space="preserve">American </w:t>
      </w:r>
      <w:r w:rsidRPr="00274997">
        <w:rPr>
          <w:rStyle w:val="Emphasis"/>
          <w:highlight w:val="yellow"/>
        </w:rPr>
        <w:t>resolve</w:t>
      </w:r>
      <w:r w:rsidRPr="00BA34D8">
        <w:rPr>
          <w:rStyle w:val="StyleUnderline"/>
        </w:rPr>
        <w:t xml:space="preserve"> has </w:t>
      </w:r>
      <w:r w:rsidRPr="00274997">
        <w:rPr>
          <w:rStyle w:val="StyleUnderline"/>
          <w:highlight w:val="yellow"/>
        </w:rPr>
        <w:t>kept</w:t>
      </w:r>
      <w:r w:rsidRPr="00BA34D8">
        <w:rPr>
          <w:rStyle w:val="StyleUnderline"/>
        </w:rPr>
        <w:t xml:space="preserve"> the ill winds of </w:t>
      </w:r>
      <w:r w:rsidRPr="00274997">
        <w:rPr>
          <w:rStyle w:val="StyleUnderline"/>
          <w:highlight w:val="yellow"/>
        </w:rPr>
        <w:t>Russian rage</w:t>
      </w:r>
      <w:r w:rsidRPr="00BA34D8">
        <w:rPr>
          <w:rStyle w:val="StyleUnderline"/>
        </w:rPr>
        <w:t xml:space="preserve">, Chinese ambition, and populist authoritarianism </w:t>
      </w:r>
      <w:r w:rsidRPr="00274997">
        <w:rPr>
          <w:rStyle w:val="StyleUnderline"/>
          <w:highlight w:val="yellow"/>
        </w:rPr>
        <w:t>from</w:t>
      </w:r>
      <w:r w:rsidRPr="00BA34D8">
        <w:rPr>
          <w:rStyle w:val="StyleUnderline"/>
        </w:rPr>
        <w:t xml:space="preserve"> reaching </w:t>
      </w:r>
      <w:r w:rsidRPr="00274997">
        <w:rPr>
          <w:rStyle w:val="Emphasis"/>
          <w:highlight w:val="yellow"/>
        </w:rPr>
        <w:t>hurricane force</w:t>
      </w:r>
      <w:r w:rsidRPr="00BA34D8">
        <w:rPr>
          <w:sz w:val="16"/>
        </w:rPr>
        <w:t xml:space="preserve">. But today, another gale is raging: that of America’s own political decay, rooted in cynical politicians, calcified systems, and complacent citizens, tarnishing the overall luster of democracy and pulling America away from the world. </w:t>
      </w:r>
      <w:r w:rsidRPr="00BA34D8">
        <w:rPr>
          <w:rStyle w:val="StyleUnderline"/>
        </w:rPr>
        <w:t>If we do not soon reverse</w:t>
      </w:r>
      <w:r w:rsidRPr="00BA34D8">
        <w:rPr>
          <w:sz w:val="16"/>
        </w:rPr>
        <w:t xml:space="preserve"> this </w:t>
      </w:r>
      <w:r w:rsidRPr="00BA34D8">
        <w:rPr>
          <w:rStyle w:val="StyleUnderline"/>
        </w:rPr>
        <w:t xml:space="preserve">retreat, democracy </w:t>
      </w:r>
      <w:r w:rsidRPr="00BA34D8">
        <w:rPr>
          <w:rStyle w:val="Emphasis"/>
        </w:rPr>
        <w:t>worldwide</w:t>
      </w:r>
      <w:r w:rsidRPr="00BA34D8">
        <w:rPr>
          <w:rStyle w:val="StyleUnderline"/>
        </w:rPr>
        <w:t xml:space="preserve"> will be </w:t>
      </w:r>
      <w:r w:rsidRPr="00BA34D8">
        <w:rPr>
          <w:rStyle w:val="Emphasis"/>
        </w:rPr>
        <w:t>at risk</w:t>
      </w:r>
      <w:r w:rsidRPr="00BA34D8">
        <w:rPr>
          <w:sz w:val="16"/>
        </w:rPr>
        <w:t>.</w:t>
      </w:r>
    </w:p>
    <w:p w14:paraId="64C40D25" w14:textId="77777777" w:rsidR="007F2BF5" w:rsidRPr="00BA34D8" w:rsidRDefault="007F2BF5" w:rsidP="007F2BF5">
      <w:pPr>
        <w:rPr>
          <w:sz w:val="12"/>
          <w:szCs w:val="18"/>
        </w:rPr>
      </w:pPr>
      <w:r w:rsidRPr="00BA34D8">
        <w:rPr>
          <w:sz w:val="16"/>
        </w:rPr>
        <w:t xml:space="preserve">Already, </w:t>
      </w:r>
      <w:r w:rsidRPr="00BA34D8">
        <w:rPr>
          <w:rStyle w:val="StyleUnderline"/>
        </w:rPr>
        <w:t xml:space="preserve">we have seen </w:t>
      </w:r>
      <w:r w:rsidRPr="00BA34D8">
        <w:rPr>
          <w:rStyle w:val="Emphasis"/>
        </w:rPr>
        <w:t>twelve consecutive years of erosion</w:t>
      </w:r>
      <w:r w:rsidRPr="00BA34D8">
        <w:rPr>
          <w:rStyle w:val="StyleUnderline"/>
        </w:rPr>
        <w:t xml:space="preserve"> in global levels of freedom</w:t>
      </w:r>
      <w:r w:rsidRPr="00BA34D8">
        <w:rPr>
          <w:sz w:val="16"/>
        </w:rPr>
        <w:t xml:space="preserve">, with many more countries declining than gaining each year, according to Freedom House. </w:t>
      </w:r>
      <w:r w:rsidRPr="00BA34D8">
        <w:rPr>
          <w:rStyle w:val="StyleUnderline"/>
        </w:rPr>
        <w:t xml:space="preserve">We have seen a </w:t>
      </w:r>
      <w:r w:rsidRPr="00BA34D8">
        <w:rPr>
          <w:rStyle w:val="Emphasis"/>
        </w:rPr>
        <w:t>gathering tide</w:t>
      </w:r>
      <w:r w:rsidRPr="00BA34D8">
        <w:rPr>
          <w:rStyle w:val="StyleUnderline"/>
        </w:rPr>
        <w:t xml:space="preserve"> of democratic breakdowns, with the proportion of democracies</w:t>
      </w:r>
      <w:r w:rsidRPr="00BA34D8">
        <w:rPr>
          <w:sz w:val="16"/>
        </w:rPr>
        <w:t xml:space="preserve"> (among countries with populations over one million) </w:t>
      </w:r>
      <w:r w:rsidRPr="00BA34D8">
        <w:rPr>
          <w:rStyle w:val="Emphasis"/>
        </w:rPr>
        <w:t>slipping</w:t>
      </w:r>
      <w:r w:rsidRPr="00BA34D8">
        <w:rPr>
          <w:rStyle w:val="StyleUnderline"/>
        </w:rPr>
        <w:t xml:space="preserve"> back in recent years to </w:t>
      </w:r>
      <w:r w:rsidRPr="00BA34D8">
        <w:rPr>
          <w:rStyle w:val="Emphasis"/>
        </w:rPr>
        <w:t>barely half</w:t>
      </w:r>
      <w:r w:rsidRPr="00BA34D8">
        <w:rPr>
          <w:rStyle w:val="StyleUnderline"/>
        </w:rPr>
        <w:t xml:space="preserve">. But the numbers do not capture the full extent of the danger. Behind the statistics is a </w:t>
      </w:r>
      <w:r w:rsidRPr="00BA34D8">
        <w:rPr>
          <w:rStyle w:val="Emphasis"/>
        </w:rPr>
        <w:t>steady, palpable corrosion</w:t>
      </w:r>
      <w:r w:rsidRPr="00BA34D8">
        <w:rPr>
          <w:rStyle w:val="StyleUnderline"/>
        </w:rPr>
        <w:t xml:space="preserve"> of democratic institutions and </w:t>
      </w:r>
      <w:r w:rsidRPr="00BA34D8">
        <w:rPr>
          <w:rStyle w:val="Emphasis"/>
        </w:rPr>
        <w:t>norms</w:t>
      </w:r>
      <w:r w:rsidRPr="00BA34D8">
        <w:rPr>
          <w:rStyle w:val="StyleUnderline"/>
        </w:rPr>
        <w:t xml:space="preserve"> in a wide range of countries</w:t>
      </w:r>
      <w:r w:rsidRPr="00BA34D8">
        <w:rPr>
          <w:sz w:val="16"/>
          <w:szCs w:val="18"/>
        </w:rPr>
        <w:t>.</w:t>
      </w:r>
      <w:r w:rsidRPr="00BA34D8">
        <w:rPr>
          <w:sz w:val="12"/>
          <w:szCs w:val="18"/>
        </w:rPr>
        <w:t xml:space="preserve"> A new global narrative is on the rise, hailing strongman rule—not parliamentary rules—as the way to govern in difficult times.</w:t>
      </w:r>
    </w:p>
    <w:p w14:paraId="50392DA4" w14:textId="77777777" w:rsidR="007F2BF5" w:rsidRPr="00BA34D8" w:rsidRDefault="007F2BF5" w:rsidP="007F2BF5">
      <w:pPr>
        <w:rPr>
          <w:sz w:val="12"/>
          <w:szCs w:val="18"/>
        </w:rPr>
      </w:pPr>
      <w:r w:rsidRPr="00BA34D8">
        <w:rPr>
          <w:sz w:val="12"/>
          <w:szCs w:val="18"/>
        </w:rPr>
        <w:t>Slow descents have a way of lulling us into complacency. Things aren’t so bad, we tell ourselves; they’re just slipping a bit. But we ignore gradual decay at our peril. In Ernest Hemingway’s The Sun Also Rises, the freewheeling, hard-drinking Mike Campbell is asked how he went bankrupt. “Two ways,” he says. “Gradually and then suddenly.”3 The demise of democracy is often like that too.</w:t>
      </w:r>
    </w:p>
    <w:p w14:paraId="3C98C751" w14:textId="77777777" w:rsidR="007F2BF5" w:rsidRPr="00BA34D8" w:rsidRDefault="007F2BF5" w:rsidP="007F2BF5">
      <w:pPr>
        <w:rPr>
          <w:sz w:val="12"/>
          <w:szCs w:val="18"/>
        </w:rPr>
      </w:pPr>
      <w:r w:rsidRPr="00BA34D8">
        <w:rPr>
          <w:sz w:val="12"/>
          <w:szCs w:val="18"/>
        </w:rPr>
        <w:t>In Venezuela, the collapse started gradually, over a protracted period of corruption and complacency. The country had once been a vibrant liberal democracy, blessed with bountiful oil wealth, but the people grew steadily more alienated from a self-serving political class that was not delivering. This paved the way for a leftist, populist demagogue, Hugo Chávez, first to try to seize power by military coup and then to triumph through the ballot box.</w:t>
      </w:r>
    </w:p>
    <w:p w14:paraId="4C2346FE" w14:textId="77777777" w:rsidR="007F2BF5" w:rsidRPr="00BA34D8" w:rsidRDefault="007F2BF5" w:rsidP="007F2BF5">
      <w:pPr>
        <w:rPr>
          <w:sz w:val="12"/>
          <w:szCs w:val="18"/>
        </w:rPr>
      </w:pPr>
      <w:r w:rsidRPr="00BA34D8">
        <w:rPr>
          <w:sz w:val="12"/>
          <w:szCs w:val="18"/>
        </w:rPr>
        <w:t>Much of the decay of democracy in Latin America has been like this. In Mexico, Brazil, and Peru, widespread corruption, increasing crime, and feckless governance have thrown citizen confidence and the party system into crisis. As a result, democracy is now at risk across the region.</w:t>
      </w:r>
    </w:p>
    <w:p w14:paraId="00674C94" w14:textId="77777777" w:rsidR="007F2BF5" w:rsidRPr="00BA34D8" w:rsidRDefault="007F2BF5" w:rsidP="007F2BF5">
      <w:pPr>
        <w:rPr>
          <w:sz w:val="12"/>
          <w:szCs w:val="18"/>
        </w:rPr>
      </w:pPr>
      <w:r w:rsidRPr="00BA34D8">
        <w:rPr>
          <w:sz w:val="12"/>
          <w:szCs w:val="18"/>
        </w:rPr>
        <w:t>A similar erosion is painfully clear in Turkey, a Muslim NATO ally. For years after Recep Tayyip Erdogan and his Justice and Development Party came to power, they seemed to just be religious or social conservatives willing to abide by democratic rules. Western observers and governments ignored warnings from liberal Turks as Erdogan slowly tightened the screws on dissent and pluralism. Then, after a failed coup in July 2016, he crushed all political opposition. Turkish democracy died in two ways: “Gradually and then suddenly.”</w:t>
      </w:r>
    </w:p>
    <w:p w14:paraId="15F17620" w14:textId="77777777" w:rsidR="007F2BF5" w:rsidRPr="00BA34D8" w:rsidRDefault="007F2BF5" w:rsidP="007F2BF5">
      <w:pPr>
        <w:rPr>
          <w:sz w:val="12"/>
          <w:szCs w:val="18"/>
        </w:rPr>
      </w:pPr>
      <w:r w:rsidRPr="00BA34D8">
        <w:rPr>
          <w:sz w:val="12"/>
          <w:szCs w:val="18"/>
        </w:rPr>
        <w:t>We would like to think that American democracy is immune. It is not. Democracies are not gifts or miracles; they are painstakingly built forms of government, and none of them are invincible if citizens succumb to cynicism and complacency in perilous times.</w:t>
      </w:r>
    </w:p>
    <w:p w14:paraId="6B4D717B" w14:textId="77777777" w:rsidR="007F2BF5" w:rsidRPr="00BA34D8" w:rsidRDefault="007F2BF5" w:rsidP="007F2BF5">
      <w:pPr>
        <w:rPr>
          <w:sz w:val="12"/>
          <w:szCs w:val="18"/>
        </w:rPr>
      </w:pPr>
      <w:r w:rsidRPr="00BA34D8">
        <w:rPr>
          <w:sz w:val="12"/>
          <w:szCs w:val="18"/>
        </w:rPr>
        <w:t xml:space="preserve">We are at a precarious moment—the most dangerous I have seen in my forty-year career as a scholar of democracy. </w:t>
      </w:r>
      <w:r w:rsidRPr="00BA34D8">
        <w:rPr>
          <w:rStyle w:val="StyleUnderline"/>
        </w:rPr>
        <w:t xml:space="preserve">Several major </w:t>
      </w:r>
      <w:r w:rsidRPr="00274997">
        <w:rPr>
          <w:rStyle w:val="StyleUnderline"/>
          <w:highlight w:val="yellow"/>
        </w:rPr>
        <w:t>democracies are</w:t>
      </w:r>
      <w:r w:rsidRPr="00BA34D8">
        <w:rPr>
          <w:sz w:val="16"/>
        </w:rPr>
        <w:t xml:space="preserve"> either </w:t>
      </w:r>
      <w:r w:rsidRPr="00274997">
        <w:rPr>
          <w:rStyle w:val="Emphasis"/>
          <w:sz w:val="24"/>
          <w:szCs w:val="26"/>
          <w:highlight w:val="yellow"/>
        </w:rPr>
        <w:t>hanging from a</w:t>
      </w:r>
      <w:r w:rsidRPr="00BA34D8">
        <w:rPr>
          <w:rStyle w:val="Emphasis"/>
          <w:sz w:val="24"/>
          <w:szCs w:val="26"/>
        </w:rPr>
        <w:t xml:space="preserve"> populist </w:t>
      </w:r>
      <w:r w:rsidRPr="00274997">
        <w:rPr>
          <w:rStyle w:val="Emphasis"/>
          <w:sz w:val="24"/>
          <w:szCs w:val="26"/>
          <w:highlight w:val="yellow"/>
        </w:rPr>
        <w:t>thread</w:t>
      </w:r>
      <w:r w:rsidRPr="00BA34D8">
        <w:rPr>
          <w:sz w:val="12"/>
          <w:szCs w:val="18"/>
        </w:rPr>
        <w:t>—as in Poland and the Philippines—or showing large and growing signs of strain. Immigrant bashing, ethnic chauvinism, and anti-Muslim bigotry are threatening the civic fabric of many democracies we had previously considered stable, including countries in the liberal heart of Western Europe and now even the United States. If democracy could be effectively extinguished in an EU member state like Hungary, then who is immune? If an illiberal demagogue deeply contemptuous of the media, the courts, the opposition, and the truth could win the American presidency, then what ground is safe?</w:t>
      </w:r>
    </w:p>
    <w:p w14:paraId="15076B50" w14:textId="77777777" w:rsidR="007F2BF5" w:rsidRPr="00BA34D8" w:rsidRDefault="007F2BF5" w:rsidP="007F2BF5">
      <w:pPr>
        <w:rPr>
          <w:sz w:val="12"/>
          <w:szCs w:val="18"/>
        </w:rPr>
      </w:pPr>
      <w:r w:rsidRPr="00BA34D8">
        <w:rPr>
          <w:sz w:val="12"/>
          <w:szCs w:val="18"/>
        </w:rPr>
        <w:t>The problems span the globe. We should not underestimate the danger of religious intolerance, now on the rise in Indonesia and India. Like Erdogan, Narendra Modi, India’s Hindu-chauvinist prime minister, is a charismatic, ambitious populist and social conservative who extols religious virtues. Like Erdogan, Modi has amassed enough power to sideline one restraining institution after another. India’s countervailing power centers—the higher courts, the civil service, the media, and independent organizations—are strong. But will Indian democracy withstand a prolonged period of one-party dominance and religious intolerance? History teaches us—all of us—to take nothing for granted.</w:t>
      </w:r>
    </w:p>
    <w:p w14:paraId="58AC89B1" w14:textId="77777777" w:rsidR="007F2BF5" w:rsidRPr="00BA34D8" w:rsidRDefault="007F2BF5" w:rsidP="007F2BF5">
      <w:pPr>
        <w:rPr>
          <w:sz w:val="12"/>
          <w:szCs w:val="18"/>
        </w:rPr>
      </w:pPr>
      <w:r w:rsidRPr="00BA34D8">
        <w:rPr>
          <w:sz w:val="12"/>
          <w:szCs w:val="18"/>
        </w:rPr>
        <w:t>In Africa, democratic institutions are increasingly under assault. South Africa’s wantonly corrupt president, Jacob Zuma, and his kleptocratic cabal have mercifully lost power in South Africa, but the country’s deeper problems of corruption and extreme, racially fraught poverty and inequality remain. Aside from Ghana, democracy has been either decaying or failing to take root in most other larger African states, such as Kenya, Tanzania, and Nigeria. As we have seen, despite the pervasive poverty that supposedly leads people to choose bread over freedom, most Africans still passionately want democratic and accountable government. But they need help. Instead, the current world realities of Chinese swagger, European distraction, and American retreat are enabling African autocrats to have their way.</w:t>
      </w:r>
    </w:p>
    <w:p w14:paraId="6E2B3CE4" w14:textId="77777777" w:rsidR="007F2BF5" w:rsidRPr="00BA34D8" w:rsidRDefault="007F2BF5" w:rsidP="007F2BF5">
      <w:pPr>
        <w:rPr>
          <w:sz w:val="12"/>
          <w:szCs w:val="18"/>
        </w:rPr>
      </w:pPr>
      <w:r w:rsidRPr="00BA34D8">
        <w:rPr>
          <w:sz w:val="12"/>
          <w:szCs w:val="18"/>
        </w:rPr>
        <w:t>In the Middle East, the lone Arab democracy still standing after the 2011 revolutions is Tunisia. Its breakthrough was extraordinary but fragile, and it is now struggling amid its own ill winds: a reeling economy, powerful Gulf autocrats who would like to see democracy wither, and political survivors from the old dictatorship reluctant to give up the corrupt privileges and authoritarian practices of the past. In Egypt, after the fall of the longtime Mubarak dictatorship, the military has now crushed all opposition and dissent. The oil-rich Gulf states now believe that they have forced the genie of the Arab Spring back into the bottle of state repression. Meanwhile, the Middle East’s one long-standing democracy, Israel, has been drifting increasingly toward an illiberal populism that consigns its own Arab citizens to second-class citizenship—and the Palestinians of the West Bank to none at all.4</w:t>
      </w:r>
    </w:p>
    <w:p w14:paraId="0BCBDEC2" w14:textId="77777777" w:rsidR="007F2BF5" w:rsidRPr="00BA34D8" w:rsidRDefault="007F2BF5" w:rsidP="007F2BF5">
      <w:pPr>
        <w:rPr>
          <w:sz w:val="12"/>
          <w:szCs w:val="18"/>
        </w:rPr>
      </w:pPr>
      <w:r w:rsidRPr="00BA34D8">
        <w:rPr>
          <w:sz w:val="16"/>
        </w:rPr>
        <w:t xml:space="preserve">And </w:t>
      </w:r>
      <w:r w:rsidRPr="00BA34D8">
        <w:rPr>
          <w:rStyle w:val="StyleUnderline"/>
        </w:rPr>
        <w:t xml:space="preserve">this could be just the beginning of the drop. Suppose that the </w:t>
      </w:r>
      <w:r w:rsidRPr="00BA34D8">
        <w:rPr>
          <w:rStyle w:val="Emphasis"/>
        </w:rPr>
        <w:t>drift</w:t>
      </w:r>
      <w:r w:rsidRPr="00BA34D8">
        <w:rPr>
          <w:rStyle w:val="StyleUnderline"/>
        </w:rPr>
        <w:t xml:space="preserve"> in U.S. global leadership </w:t>
      </w:r>
      <w:r w:rsidRPr="00BA34D8">
        <w:rPr>
          <w:rStyle w:val="Emphasis"/>
        </w:rPr>
        <w:t>persists</w:t>
      </w:r>
      <w:r w:rsidRPr="00BA34D8">
        <w:rPr>
          <w:rStyle w:val="StyleUnderline"/>
        </w:rPr>
        <w:t xml:space="preserve"> and even </w:t>
      </w:r>
      <w:r w:rsidRPr="00BA34D8">
        <w:rPr>
          <w:rStyle w:val="Emphasis"/>
        </w:rPr>
        <w:t>intensifies</w:t>
      </w:r>
      <w:r w:rsidRPr="00BA34D8">
        <w:rPr>
          <w:sz w:val="12"/>
          <w:szCs w:val="18"/>
        </w:rPr>
        <w:t>. Suppose that illiberal populism gains an even stronger footing in the United States and Western Europe. Suppose that autocratic leaders conclude that we just don’t care anymore—that there is scant price to be paid for abandoning democracy. Among the world’s fifty most populous countries, slightly less than half are now democracies, but that could well plunge to just a third or less, even as the possibilities for democratic renewal dry up in swing states that might have moved or returned to democracy under more favorable international conditions.</w:t>
      </w:r>
    </w:p>
    <w:p w14:paraId="272D698E" w14:textId="77777777" w:rsidR="007F2BF5" w:rsidRPr="00BA34D8" w:rsidRDefault="007F2BF5" w:rsidP="007F2BF5">
      <w:pPr>
        <w:rPr>
          <w:rStyle w:val="StyleUnderline"/>
        </w:rPr>
      </w:pPr>
      <w:r w:rsidRPr="00BA34D8">
        <w:rPr>
          <w:sz w:val="16"/>
        </w:rPr>
        <w:t xml:space="preserve">Here’s how that story might unfold. </w:t>
      </w:r>
      <w:r w:rsidRPr="00274997">
        <w:rPr>
          <w:rStyle w:val="StyleUnderline"/>
          <w:highlight w:val="yellow"/>
        </w:rPr>
        <w:t>A</w:t>
      </w:r>
      <w:r w:rsidRPr="00BA34D8">
        <w:rPr>
          <w:rStyle w:val="StyleUnderline"/>
        </w:rPr>
        <w:t xml:space="preserve"> third </w:t>
      </w:r>
      <w:r w:rsidRPr="00274997">
        <w:rPr>
          <w:rStyle w:val="Emphasis"/>
          <w:highlight w:val="yellow"/>
        </w:rPr>
        <w:t>reverse wave</w:t>
      </w:r>
      <w:r w:rsidRPr="00BA34D8">
        <w:rPr>
          <w:rStyle w:val="StyleUnderline"/>
        </w:rPr>
        <w:t xml:space="preserve"> of global democratic failures </w:t>
      </w:r>
      <w:r w:rsidRPr="00274997">
        <w:rPr>
          <w:rStyle w:val="StyleUnderline"/>
          <w:highlight w:val="yellow"/>
        </w:rPr>
        <w:t>would see</w:t>
      </w:r>
      <w:r w:rsidRPr="00BA34D8">
        <w:rPr>
          <w:rStyle w:val="StyleUnderline"/>
        </w:rPr>
        <w:t xml:space="preserve"> much of Central and Eastern </w:t>
      </w:r>
      <w:r w:rsidRPr="00274997">
        <w:rPr>
          <w:rStyle w:val="StyleUnderline"/>
          <w:highlight w:val="yellow"/>
        </w:rPr>
        <w:t>Europe</w:t>
      </w:r>
      <w:r w:rsidRPr="00BA34D8">
        <w:rPr>
          <w:rStyle w:val="StyleUnderline"/>
        </w:rPr>
        <w:t xml:space="preserve"> joining Hungary in silent defection from democracy. With the </w:t>
      </w:r>
      <w:r w:rsidRPr="00BA34D8">
        <w:rPr>
          <w:rStyle w:val="Emphasis"/>
        </w:rPr>
        <w:t>E</w:t>
      </w:r>
      <w:r w:rsidRPr="00BA34D8">
        <w:rPr>
          <w:sz w:val="16"/>
        </w:rPr>
        <w:t xml:space="preserve">uropean </w:t>
      </w:r>
      <w:r w:rsidRPr="00BA34D8">
        <w:rPr>
          <w:rStyle w:val="Emphasis"/>
        </w:rPr>
        <w:t>U</w:t>
      </w:r>
      <w:r w:rsidRPr="00BA34D8">
        <w:rPr>
          <w:sz w:val="16"/>
        </w:rPr>
        <w:t xml:space="preserve">nion’s </w:t>
      </w:r>
      <w:r w:rsidRPr="00274997">
        <w:rPr>
          <w:rStyle w:val="StyleUnderline"/>
          <w:highlight w:val="yellow"/>
        </w:rPr>
        <w:t>eastern flank swinging</w:t>
      </w:r>
      <w:r w:rsidRPr="00BA34D8">
        <w:rPr>
          <w:rStyle w:val="StyleUnderline"/>
        </w:rPr>
        <w:t xml:space="preserve"> truculently away </w:t>
      </w:r>
      <w:r w:rsidRPr="00274997">
        <w:rPr>
          <w:rStyle w:val="StyleUnderline"/>
          <w:highlight w:val="yellow"/>
        </w:rPr>
        <w:t>from</w:t>
      </w:r>
      <w:r w:rsidRPr="00BA34D8">
        <w:rPr>
          <w:rStyle w:val="StyleUnderline"/>
        </w:rPr>
        <w:t xml:space="preserve"> liberal values and its western core absorbed with anti-immigrant passions and meltdowns of national self-confidence, </w:t>
      </w:r>
      <w:r w:rsidRPr="00BA34D8">
        <w:rPr>
          <w:rStyle w:val="Emphasis"/>
        </w:rPr>
        <w:t xml:space="preserve">the </w:t>
      </w:r>
      <w:r w:rsidRPr="00274997">
        <w:rPr>
          <w:rStyle w:val="Emphasis"/>
          <w:highlight w:val="yellow"/>
        </w:rPr>
        <w:t>EU could break apart</w:t>
      </w:r>
      <w:r w:rsidRPr="00BA34D8">
        <w:rPr>
          <w:sz w:val="16"/>
        </w:rPr>
        <w:t>.</w:t>
      </w:r>
    </w:p>
    <w:p w14:paraId="14374574" w14:textId="77777777" w:rsidR="007F2BF5" w:rsidRPr="00BA34D8" w:rsidRDefault="007F2BF5" w:rsidP="007F2BF5">
      <w:pPr>
        <w:rPr>
          <w:sz w:val="16"/>
        </w:rPr>
      </w:pPr>
      <w:r w:rsidRPr="00BA34D8">
        <w:rPr>
          <w:sz w:val="16"/>
        </w:rPr>
        <w:t xml:space="preserve">A reelected Donald Trump would feel himself free to more brazenly advance an isolationist, despot-friendly, pro-Kremlin posture. Without its foundation, </w:t>
      </w:r>
      <w:r w:rsidRPr="00274997">
        <w:rPr>
          <w:rStyle w:val="Emphasis"/>
          <w:highlight w:val="yellow"/>
        </w:rPr>
        <w:t>NATO could</w:t>
      </w:r>
      <w:r w:rsidRPr="00BA34D8">
        <w:rPr>
          <w:rStyle w:val="Emphasis"/>
        </w:rPr>
        <w:t xml:space="preserve"> then </w:t>
      </w:r>
      <w:r w:rsidRPr="00274997">
        <w:rPr>
          <w:rStyle w:val="Emphasis"/>
          <w:highlight w:val="yellow"/>
        </w:rPr>
        <w:t>disintegrate</w:t>
      </w:r>
      <w:r w:rsidRPr="00BA34D8">
        <w:rPr>
          <w:rStyle w:val="Emphasis"/>
        </w:rPr>
        <w:t xml:space="preserve"> too</w:t>
      </w:r>
      <w:r w:rsidRPr="00BA34D8">
        <w:rPr>
          <w:rStyle w:val="StyleUnderline"/>
        </w:rPr>
        <w:t xml:space="preserve">, </w:t>
      </w:r>
      <w:r w:rsidRPr="00274997">
        <w:rPr>
          <w:rStyle w:val="StyleUnderline"/>
          <w:highlight w:val="yellow"/>
        </w:rPr>
        <w:t>freeing</w:t>
      </w:r>
      <w:r w:rsidRPr="00BA34D8">
        <w:rPr>
          <w:sz w:val="16"/>
        </w:rPr>
        <w:t xml:space="preserve"> Vladimir </w:t>
      </w:r>
      <w:r w:rsidRPr="00274997">
        <w:rPr>
          <w:rStyle w:val="StyleUnderline"/>
          <w:highlight w:val="yellow"/>
        </w:rPr>
        <w:t>Putin to</w:t>
      </w:r>
      <w:r w:rsidRPr="00BA34D8">
        <w:rPr>
          <w:rStyle w:val="StyleUnderline"/>
        </w:rPr>
        <w:t xml:space="preserve"> achieve his </w:t>
      </w:r>
      <w:r w:rsidRPr="00BA34D8">
        <w:rPr>
          <w:rStyle w:val="Emphasis"/>
        </w:rPr>
        <w:t>ultimate dream</w:t>
      </w:r>
      <w:r w:rsidRPr="00BA34D8">
        <w:rPr>
          <w:rStyle w:val="StyleUnderline"/>
        </w:rPr>
        <w:t xml:space="preserve">: the </w:t>
      </w:r>
      <w:r w:rsidRPr="00274997">
        <w:rPr>
          <w:rStyle w:val="Emphasis"/>
          <w:highlight w:val="yellow"/>
        </w:rPr>
        <w:t>resurrection</w:t>
      </w:r>
      <w:r w:rsidRPr="00274997">
        <w:rPr>
          <w:rStyle w:val="StyleUnderline"/>
          <w:highlight w:val="yellow"/>
        </w:rPr>
        <w:t xml:space="preserve"> of</w:t>
      </w:r>
      <w:r w:rsidRPr="00BA34D8">
        <w:rPr>
          <w:rStyle w:val="StyleUnderline"/>
        </w:rPr>
        <w:t xml:space="preserve"> the Greater Russian </w:t>
      </w:r>
      <w:r w:rsidRPr="00274997">
        <w:rPr>
          <w:rStyle w:val="StyleUnderline"/>
          <w:highlight w:val="yellow"/>
        </w:rPr>
        <w:t>Empire</w:t>
      </w:r>
      <w:r w:rsidRPr="00BA34D8">
        <w:rPr>
          <w:sz w:val="16"/>
        </w:rPr>
        <w:t>, a new heir to the Soviet Union whose demise he has long considered a tragedy.</w:t>
      </w:r>
    </w:p>
    <w:p w14:paraId="277036F4" w14:textId="77777777" w:rsidR="007F2BF5" w:rsidRPr="00BA34D8" w:rsidRDefault="007F2BF5" w:rsidP="007F2BF5">
      <w:pPr>
        <w:rPr>
          <w:rStyle w:val="StyleUnderline"/>
        </w:rPr>
      </w:pPr>
      <w:r w:rsidRPr="00BA34D8">
        <w:rPr>
          <w:rStyle w:val="StyleUnderline"/>
        </w:rPr>
        <w:t xml:space="preserve">The </w:t>
      </w:r>
      <w:r w:rsidRPr="00274997">
        <w:rPr>
          <w:rStyle w:val="StyleUnderline"/>
          <w:highlight w:val="yellow"/>
        </w:rPr>
        <w:t>Baltics</w:t>
      </w:r>
      <w:r w:rsidRPr="00BA34D8">
        <w:rPr>
          <w:rStyle w:val="StyleUnderline"/>
        </w:rPr>
        <w:t xml:space="preserve"> would again be </w:t>
      </w:r>
      <w:r w:rsidRPr="00BA34D8">
        <w:rPr>
          <w:rStyle w:val="Emphasis"/>
        </w:rPr>
        <w:t>abandoned</w:t>
      </w:r>
      <w:r w:rsidRPr="00BA34D8">
        <w:rPr>
          <w:rStyle w:val="StyleUnderline"/>
        </w:rPr>
        <w:t xml:space="preserve"> to a ruthless Russian bear. Hopes for democracy in Ukraine, Moldova, Georgia, and Armenia </w:t>
      </w:r>
      <w:r w:rsidRPr="00274997">
        <w:rPr>
          <w:rStyle w:val="StyleUnderline"/>
          <w:highlight w:val="yellow"/>
        </w:rPr>
        <w:t>would drown in a wave of</w:t>
      </w:r>
      <w:r w:rsidRPr="00BA34D8">
        <w:rPr>
          <w:rStyle w:val="StyleUnderline"/>
        </w:rPr>
        <w:t xml:space="preserve"> </w:t>
      </w:r>
      <w:r w:rsidRPr="00BA34D8">
        <w:rPr>
          <w:rStyle w:val="Emphasis"/>
        </w:rPr>
        <w:t xml:space="preserve">Kremlin </w:t>
      </w:r>
      <w:r w:rsidRPr="00274997">
        <w:rPr>
          <w:rStyle w:val="Emphasis"/>
          <w:highlight w:val="yellow"/>
        </w:rPr>
        <w:t>coups and aggressions</w:t>
      </w:r>
      <w:r w:rsidRPr="00BA34D8">
        <w:rPr>
          <w:rStyle w:val="StyleUnderline"/>
        </w:rPr>
        <w:t xml:space="preserve">. A </w:t>
      </w:r>
      <w:r w:rsidRPr="00BA34D8">
        <w:rPr>
          <w:rStyle w:val="Emphasis"/>
        </w:rPr>
        <w:t>despotic Russia</w:t>
      </w:r>
      <w:r w:rsidRPr="00BA34D8">
        <w:rPr>
          <w:rStyle w:val="StyleUnderline"/>
        </w:rPr>
        <w:t xml:space="preserve"> would once again surround itself with client and puppet states that would do its bidding.</w:t>
      </w:r>
    </w:p>
    <w:p w14:paraId="16F8F0E1" w14:textId="77777777" w:rsidR="007F2BF5" w:rsidRPr="00BA34D8" w:rsidRDefault="007F2BF5" w:rsidP="007F2BF5">
      <w:pPr>
        <w:rPr>
          <w:sz w:val="16"/>
        </w:rPr>
      </w:pPr>
      <w:r w:rsidRPr="00BA34D8">
        <w:rPr>
          <w:sz w:val="16"/>
        </w:rPr>
        <w:t xml:space="preserve">The lengthening shadow of authoritarianism would also reach out from Beijing. </w:t>
      </w:r>
      <w:r w:rsidRPr="00BA34D8">
        <w:rPr>
          <w:rStyle w:val="StyleUnderline"/>
        </w:rPr>
        <w:t>An increasingly assertive and nationalist China would</w:t>
      </w:r>
      <w:r w:rsidRPr="00BA34D8">
        <w:rPr>
          <w:sz w:val="16"/>
        </w:rPr>
        <w:t xml:space="preserve"> demand and </w:t>
      </w:r>
      <w:r w:rsidRPr="00BA34D8">
        <w:rPr>
          <w:rStyle w:val="StyleUnderline"/>
        </w:rPr>
        <w:t>compel submission</w:t>
      </w:r>
      <w:r w:rsidRPr="00BA34D8">
        <w:rPr>
          <w:sz w:val="16"/>
        </w:rPr>
        <w:t xml:space="preserve"> to its growing strategic ambitions—</w:t>
      </w:r>
      <w:r w:rsidRPr="00BA34D8">
        <w:rPr>
          <w:rStyle w:val="StyleUnderline"/>
        </w:rPr>
        <w:t xml:space="preserve">not just in southeast Asia and the </w:t>
      </w:r>
      <w:r w:rsidRPr="00BA34D8">
        <w:rPr>
          <w:rStyle w:val="Emphasis"/>
        </w:rPr>
        <w:t>S</w:t>
      </w:r>
      <w:r w:rsidRPr="00BA34D8">
        <w:rPr>
          <w:sz w:val="16"/>
        </w:rPr>
        <w:t xml:space="preserve">outh </w:t>
      </w:r>
      <w:r w:rsidRPr="00BA34D8">
        <w:rPr>
          <w:rStyle w:val="Emphasis"/>
        </w:rPr>
        <w:t>C</w:t>
      </w:r>
      <w:r w:rsidRPr="00BA34D8">
        <w:rPr>
          <w:sz w:val="16"/>
        </w:rPr>
        <w:t xml:space="preserve">hina </w:t>
      </w:r>
      <w:r w:rsidRPr="00BA34D8">
        <w:rPr>
          <w:rStyle w:val="Emphasis"/>
        </w:rPr>
        <w:t>S</w:t>
      </w:r>
      <w:r w:rsidRPr="00BA34D8">
        <w:rPr>
          <w:sz w:val="16"/>
        </w:rPr>
        <w:t xml:space="preserve">ea </w:t>
      </w:r>
      <w:r w:rsidRPr="00BA34D8">
        <w:rPr>
          <w:rStyle w:val="StyleUnderline"/>
        </w:rPr>
        <w:t>but in the Indian Ocean, all the way to the Middle East</w:t>
      </w:r>
      <w:r w:rsidRPr="00BA34D8">
        <w:rPr>
          <w:sz w:val="16"/>
        </w:rPr>
        <w:t xml:space="preserve"> at one end </w:t>
      </w:r>
      <w:r w:rsidRPr="00BA34D8">
        <w:rPr>
          <w:rStyle w:val="StyleUnderline"/>
        </w:rPr>
        <w:t>and</w:t>
      </w:r>
      <w:r w:rsidRPr="00BA34D8">
        <w:rPr>
          <w:sz w:val="16"/>
        </w:rPr>
        <w:t xml:space="preserve"> deep into the </w:t>
      </w:r>
      <w:r w:rsidRPr="00BA34D8">
        <w:rPr>
          <w:rStyle w:val="StyleUnderline"/>
        </w:rPr>
        <w:t>Pacific Ocean</w:t>
      </w:r>
      <w:r w:rsidRPr="00BA34D8">
        <w:rPr>
          <w:sz w:val="16"/>
        </w:rPr>
        <w:t xml:space="preserve"> at the other.</w:t>
      </w:r>
    </w:p>
    <w:p w14:paraId="673DB117" w14:textId="77777777" w:rsidR="007F2BF5" w:rsidRPr="00BA34D8" w:rsidRDefault="007F2BF5" w:rsidP="007F2BF5">
      <w:pPr>
        <w:rPr>
          <w:sz w:val="16"/>
        </w:rPr>
      </w:pPr>
      <w:r w:rsidRPr="00BA34D8">
        <w:rPr>
          <w:sz w:val="16"/>
        </w:rPr>
        <w:t xml:space="preserve">As China continued its march to technological supremacy and global leadership, a declining, demoralized, and discredited United States would have to decide whether to go to war to defend democratic Taiwan from being forcibly absorbed into China’s Communist dictatorship. </w:t>
      </w:r>
      <w:r w:rsidRPr="00BA34D8">
        <w:rPr>
          <w:rStyle w:val="StyleUnderline"/>
        </w:rPr>
        <w:t>Surging Chinese despotism would threaten</w:t>
      </w:r>
      <w:r w:rsidRPr="00BA34D8">
        <w:rPr>
          <w:sz w:val="16"/>
        </w:rPr>
        <w:t xml:space="preserve"> the freedom of much of the rest of democratic Asia, even if </w:t>
      </w:r>
      <w:r w:rsidRPr="00BA34D8">
        <w:rPr>
          <w:rStyle w:val="StyleUnderline"/>
        </w:rPr>
        <w:t>Japan, South Korea, and other U.S. allies</w:t>
      </w:r>
      <w:r w:rsidRPr="00BA34D8">
        <w:rPr>
          <w:sz w:val="16"/>
        </w:rPr>
        <w:t>—at best exposed, at worst forsaken—were able to resist Beijing’s growing efforts to penetrate and compromise their democratic political systems.</w:t>
      </w:r>
    </w:p>
    <w:p w14:paraId="44BFB8E4" w14:textId="77777777" w:rsidR="007F2BF5" w:rsidRPr="00BA34D8" w:rsidRDefault="007F2BF5" w:rsidP="007F2BF5">
      <w:pPr>
        <w:rPr>
          <w:sz w:val="12"/>
          <w:szCs w:val="18"/>
        </w:rPr>
      </w:pPr>
      <w:r w:rsidRPr="00BA34D8">
        <w:rPr>
          <w:rStyle w:val="StyleUnderline"/>
        </w:rPr>
        <w:t xml:space="preserve">It would be a </w:t>
      </w:r>
      <w:r w:rsidRPr="00BA34D8">
        <w:rPr>
          <w:rStyle w:val="Emphasis"/>
        </w:rPr>
        <w:t>hinge</w:t>
      </w:r>
      <w:r w:rsidRPr="00BA34D8">
        <w:rPr>
          <w:rStyle w:val="StyleUnderline"/>
        </w:rPr>
        <w:t xml:space="preserve"> in history</w:t>
      </w:r>
      <w:r w:rsidRPr="00BA34D8">
        <w:rPr>
          <w:sz w:val="12"/>
          <w:szCs w:val="18"/>
        </w:rPr>
        <w:t>. How would democracy in Latin America fare in the face of this massive shift in global power and momentum, with the corrupting influence of Chinese money eroding democratic forces in party politics, the media, and government? How would the brave dissidents and demonstrators who cherish the values of self-government and human rights argue for the moral force of democracy as an idea with China on the march and America in retreat? How many weak and tentative democracies would survive in Africa as its elites saw ever more clearly which way the winds of global power were blowing? How many multinational companies would conclude that their interests compelled them to ride the dictators’ bandwagon? How many global broadcasters and social media companies would resist the autocrats’ demands for censorship and complicity?</w:t>
      </w:r>
    </w:p>
    <w:p w14:paraId="0A24CE22" w14:textId="77777777" w:rsidR="007F2BF5" w:rsidRPr="00BA34D8" w:rsidRDefault="007F2BF5" w:rsidP="007F2BF5">
      <w:pPr>
        <w:rPr>
          <w:sz w:val="16"/>
        </w:rPr>
      </w:pPr>
      <w:r w:rsidRPr="00BA34D8">
        <w:rPr>
          <w:sz w:val="12"/>
          <w:szCs w:val="18"/>
        </w:rPr>
        <w:t xml:space="preserve">In such a near future, my fellow experts would no longer talk of “democratic erosion.” </w:t>
      </w:r>
      <w:r w:rsidRPr="00BA34D8">
        <w:rPr>
          <w:rStyle w:val="StyleUnderline"/>
        </w:rPr>
        <w:t xml:space="preserve">We would be spiraling downward into a time of </w:t>
      </w:r>
      <w:r w:rsidRPr="00BA34D8">
        <w:rPr>
          <w:rStyle w:val="Emphasis"/>
        </w:rPr>
        <w:t>democratic despair</w:t>
      </w:r>
      <w:r w:rsidRPr="00BA34D8">
        <w:rPr>
          <w:sz w:val="16"/>
        </w:rPr>
        <w:t xml:space="preserve">, recalling Daniel Patrick Moynihan’s grim observation from the 1970s that liberal democracy “is where the world was, not where it is going.”5 The world pulled out of that downward spiral—but it took new, more purposeful American leadership. The planet was not so lucky </w:t>
      </w:r>
      <w:r w:rsidRPr="00274997">
        <w:rPr>
          <w:rStyle w:val="StyleUnderline"/>
          <w:highlight w:val="yellow"/>
        </w:rPr>
        <w:t>in the</w:t>
      </w:r>
      <w:r w:rsidRPr="00BA34D8">
        <w:t xml:space="preserve"> </w:t>
      </w:r>
      <w:r w:rsidRPr="00BA34D8">
        <w:rPr>
          <w:sz w:val="16"/>
        </w:rPr>
        <w:t>19</w:t>
      </w:r>
      <w:r w:rsidRPr="00BA34D8">
        <w:rPr>
          <w:rStyle w:val="Emphasis"/>
        </w:rPr>
        <w:t>30s</w:t>
      </w:r>
      <w:r w:rsidRPr="00BA34D8">
        <w:rPr>
          <w:sz w:val="16"/>
        </w:rPr>
        <w:t xml:space="preserve">, when </w:t>
      </w:r>
      <w:r w:rsidRPr="00BA34D8">
        <w:rPr>
          <w:rStyle w:val="StyleUnderline"/>
        </w:rPr>
        <w:t xml:space="preserve">the global </w:t>
      </w:r>
      <w:r w:rsidRPr="00274997">
        <w:rPr>
          <w:rStyle w:val="StyleUnderline"/>
          <w:highlight w:val="yellow"/>
        </w:rPr>
        <w:t>implosion of democracy led to</w:t>
      </w:r>
      <w:r w:rsidRPr="00BA34D8">
        <w:rPr>
          <w:rStyle w:val="StyleUnderline"/>
        </w:rPr>
        <w:t xml:space="preserve"> a </w:t>
      </w:r>
      <w:r w:rsidRPr="00274997">
        <w:rPr>
          <w:rStyle w:val="Emphasis"/>
          <w:highlight w:val="yellow"/>
        </w:rPr>
        <w:t>catastrophic world war</w:t>
      </w:r>
      <w:r w:rsidRPr="00BA34D8">
        <w:rPr>
          <w:sz w:val="16"/>
        </w:rPr>
        <w:t>, between a rising axis of emboldened dictatorships and a shaken and economically depressed collection of self-doubting democracies.</w:t>
      </w:r>
    </w:p>
    <w:p w14:paraId="4104B6E2" w14:textId="77777777" w:rsidR="007F2BF5" w:rsidRPr="00BA34D8" w:rsidRDefault="007F2BF5" w:rsidP="007F2BF5">
      <w:pPr>
        <w:rPr>
          <w:sz w:val="16"/>
        </w:rPr>
      </w:pPr>
      <w:r w:rsidRPr="00BA34D8">
        <w:rPr>
          <w:rStyle w:val="StyleUnderline"/>
        </w:rPr>
        <w:t xml:space="preserve">These are the stakes. Expanding </w:t>
      </w:r>
      <w:r w:rsidRPr="00274997">
        <w:rPr>
          <w:rStyle w:val="StyleUnderline"/>
          <w:highlight w:val="yellow"/>
        </w:rPr>
        <w:t>democracy</w:t>
      </w:r>
      <w:r w:rsidRPr="00BA34D8">
        <w:rPr>
          <w:sz w:val="16"/>
        </w:rPr>
        <w:t>—with its liberal norms and constitutional commitments—</w:t>
      </w:r>
      <w:r w:rsidRPr="00274997">
        <w:rPr>
          <w:rStyle w:val="StyleUnderline"/>
          <w:highlight w:val="yellow"/>
        </w:rPr>
        <w:t>is</w:t>
      </w:r>
      <w:r w:rsidRPr="00BA34D8">
        <w:rPr>
          <w:rStyle w:val="StyleUnderline"/>
        </w:rPr>
        <w:t xml:space="preserve"> a </w:t>
      </w:r>
      <w:r w:rsidRPr="00274997">
        <w:rPr>
          <w:rStyle w:val="Emphasis"/>
          <w:highlight w:val="yellow"/>
        </w:rPr>
        <w:t>crucial</w:t>
      </w:r>
      <w:r w:rsidRPr="00BA34D8">
        <w:rPr>
          <w:rStyle w:val="Emphasis"/>
        </w:rPr>
        <w:t xml:space="preserve"> foundation</w:t>
      </w:r>
      <w:r w:rsidRPr="00BA34D8">
        <w:rPr>
          <w:rStyle w:val="StyleUnderline"/>
        </w:rPr>
        <w:t xml:space="preserve"> </w:t>
      </w:r>
      <w:r w:rsidRPr="00274997">
        <w:rPr>
          <w:rStyle w:val="StyleUnderline"/>
          <w:highlight w:val="yellow"/>
        </w:rPr>
        <w:t>for world</w:t>
      </w:r>
      <w:r w:rsidRPr="00BA34D8">
        <w:rPr>
          <w:rStyle w:val="StyleUnderline"/>
        </w:rPr>
        <w:t xml:space="preserve"> peace and </w:t>
      </w:r>
      <w:r w:rsidRPr="00274997">
        <w:rPr>
          <w:rStyle w:val="StyleUnderline"/>
          <w:highlight w:val="yellow"/>
        </w:rPr>
        <w:t>security</w:t>
      </w:r>
      <w:r w:rsidRPr="00BA34D8">
        <w:rPr>
          <w:sz w:val="16"/>
        </w:rPr>
        <w:t>. Knock that away, and our most basic hopes and assumptions will be imperiled.</w:t>
      </w:r>
    </w:p>
    <w:p w14:paraId="26ACFABF" w14:textId="77777777" w:rsidR="00DC0BE0" w:rsidRDefault="007F2BF5" w:rsidP="007F2BF5">
      <w:pPr>
        <w:rPr>
          <w:sz w:val="16"/>
        </w:rPr>
      </w:pPr>
      <w:r w:rsidRPr="00BA34D8">
        <w:rPr>
          <w:sz w:val="16"/>
        </w:rPr>
        <w:t xml:space="preserve">The problem is not just that the ground is slipping. It is that </w:t>
      </w:r>
      <w:r w:rsidRPr="00274997">
        <w:rPr>
          <w:rStyle w:val="StyleUnderline"/>
          <w:highlight w:val="yellow"/>
        </w:rPr>
        <w:t>we are</w:t>
      </w:r>
      <w:r w:rsidRPr="00BA34D8">
        <w:rPr>
          <w:rStyle w:val="StyleUnderline"/>
        </w:rPr>
        <w:t xml:space="preserve"> perched </w:t>
      </w:r>
      <w:r w:rsidRPr="00274997">
        <w:rPr>
          <w:rStyle w:val="StyleUnderline"/>
          <w:highlight w:val="yellow"/>
        </w:rPr>
        <w:t>on a</w:t>
      </w:r>
      <w:r w:rsidRPr="00BA34D8">
        <w:rPr>
          <w:rStyle w:val="StyleUnderline"/>
        </w:rPr>
        <w:t xml:space="preserve"> </w:t>
      </w:r>
      <w:r w:rsidRPr="00BA34D8">
        <w:rPr>
          <w:rStyle w:val="Emphasis"/>
        </w:rPr>
        <w:t xml:space="preserve">global </w:t>
      </w:r>
      <w:r w:rsidRPr="00274997">
        <w:rPr>
          <w:rStyle w:val="Emphasis"/>
          <w:highlight w:val="yellow"/>
        </w:rPr>
        <w:t>precipice</w:t>
      </w:r>
      <w:r w:rsidRPr="00BA34D8">
        <w:rPr>
          <w:sz w:val="16"/>
        </w:rPr>
        <w:t xml:space="preserve">. That ledge has been gradually giving way for a decade. </w:t>
      </w:r>
      <w:r w:rsidRPr="00BA34D8">
        <w:rPr>
          <w:rStyle w:val="StyleUnderline"/>
        </w:rPr>
        <w:t xml:space="preserve">If the erosion continues, </w:t>
      </w:r>
      <w:r w:rsidRPr="00274997">
        <w:rPr>
          <w:rStyle w:val="StyleUnderline"/>
          <w:highlight w:val="yellow"/>
        </w:rPr>
        <w:t>we may</w:t>
      </w:r>
      <w:r w:rsidRPr="00BA34D8">
        <w:rPr>
          <w:rStyle w:val="StyleUnderline"/>
        </w:rPr>
        <w:t xml:space="preserve"> well </w:t>
      </w:r>
      <w:r w:rsidRPr="00274997">
        <w:rPr>
          <w:rStyle w:val="StyleUnderline"/>
          <w:highlight w:val="yellow"/>
        </w:rPr>
        <w:t xml:space="preserve">reach a </w:t>
      </w:r>
      <w:r w:rsidRPr="00274997">
        <w:rPr>
          <w:rStyle w:val="Emphasis"/>
          <w:highlight w:val="yellow"/>
        </w:rPr>
        <w:t>tipping point</w:t>
      </w:r>
      <w:r w:rsidRPr="00BA34D8">
        <w:rPr>
          <w:rStyle w:val="StyleUnderline"/>
        </w:rPr>
        <w:t xml:space="preserve"> where democracy goes bankrupt </w:t>
      </w:r>
      <w:r w:rsidRPr="00BA34D8">
        <w:rPr>
          <w:rStyle w:val="Emphasis"/>
        </w:rPr>
        <w:t>suddenly</w:t>
      </w:r>
      <w:r w:rsidRPr="00BA34D8">
        <w:rPr>
          <w:rStyle w:val="StyleUnderline"/>
        </w:rPr>
        <w:t>—</w:t>
      </w:r>
      <w:r w:rsidRPr="00274997">
        <w:rPr>
          <w:rStyle w:val="StyleUnderline"/>
          <w:highlight w:val="yellow"/>
        </w:rPr>
        <w:t>plunging the world into</w:t>
      </w:r>
      <w:r w:rsidRPr="00BA34D8">
        <w:rPr>
          <w:rStyle w:val="StyleUnderline"/>
        </w:rPr>
        <w:t xml:space="preserve"> depths of oppression and </w:t>
      </w:r>
      <w:r w:rsidRPr="00BA34D8">
        <w:rPr>
          <w:rStyle w:val="Emphasis"/>
        </w:rPr>
        <w:t>aggression</w:t>
      </w:r>
      <w:r w:rsidRPr="00BA34D8">
        <w:rPr>
          <w:rStyle w:val="StyleUnderline"/>
        </w:rPr>
        <w:t xml:space="preserve"> that we have </w:t>
      </w:r>
      <w:r w:rsidRPr="00BA34D8">
        <w:rPr>
          <w:rStyle w:val="Emphasis"/>
        </w:rPr>
        <w:t xml:space="preserve">not seen since the end of </w:t>
      </w:r>
      <w:r w:rsidRPr="00274997">
        <w:rPr>
          <w:rStyle w:val="Emphasis"/>
          <w:highlight w:val="yellow"/>
        </w:rPr>
        <w:t>World War</w:t>
      </w:r>
      <w:r w:rsidRPr="00BA34D8">
        <w:rPr>
          <w:rStyle w:val="Emphasis"/>
        </w:rPr>
        <w:t xml:space="preserve"> II</w:t>
      </w:r>
      <w:r w:rsidRPr="00BA34D8">
        <w:rPr>
          <w:sz w:val="16"/>
        </w:rPr>
        <w:t>. As a political scientist, I know that our theories and tools are not nearly good enough to tell us just how close we are getting to that point—until it happens.</w:t>
      </w:r>
    </w:p>
    <w:p w14:paraId="2A320DB8" w14:textId="51042284" w:rsidR="007F2BF5" w:rsidRPr="00BA34D8" w:rsidRDefault="007F2BF5" w:rsidP="007F2BF5">
      <w:pPr>
        <w:pStyle w:val="Heading4"/>
      </w:pPr>
      <w:r w:rsidRPr="00BA34D8">
        <w:t>EU collapse causes extinction</w:t>
      </w:r>
    </w:p>
    <w:p w14:paraId="5D451F76" w14:textId="77777777" w:rsidR="007F2BF5" w:rsidRPr="00BA34D8" w:rsidRDefault="007F2BF5" w:rsidP="007F2BF5">
      <w:r w:rsidRPr="00BA34D8">
        <w:t xml:space="preserve">Stephen </w:t>
      </w:r>
      <w:r w:rsidRPr="00BA34D8">
        <w:rPr>
          <w:rStyle w:val="Style13ptBold"/>
        </w:rPr>
        <w:t>Markley 16</w:t>
      </w:r>
      <w:r w:rsidRPr="00BA34D8">
        <w:t>, Journalist for Paste Magazine, “Is France the Final Domino for the European Union?”, Paste Magazine, 12-15, https://www.pastemagazine.com/articles/2016/12/is-france-the-final-domino-for-the-european-union.html</w:t>
      </w:r>
    </w:p>
    <w:p w14:paraId="3FD4E6FB" w14:textId="77777777" w:rsidR="007F2BF5" w:rsidRPr="00BA34D8" w:rsidRDefault="007F2BF5" w:rsidP="007F2BF5">
      <w:pPr>
        <w:rPr>
          <w:sz w:val="16"/>
        </w:rPr>
      </w:pPr>
      <w:r w:rsidRPr="00BA34D8">
        <w:rPr>
          <w:sz w:val="16"/>
        </w:rPr>
        <w:t xml:space="preserve">For many Americans reading this, there is no doubt a sense of remove from the relevance of the European project. Think of it this way: </w:t>
      </w:r>
      <w:r w:rsidRPr="00274997">
        <w:rPr>
          <w:rStyle w:val="StyleUnderline"/>
          <w:highlight w:val="yellow"/>
        </w:rPr>
        <w:t>for centuries Europe</w:t>
      </w:r>
      <w:r w:rsidRPr="00BA34D8">
        <w:rPr>
          <w:rStyle w:val="StyleUnderline"/>
        </w:rPr>
        <w:t xml:space="preserve"> was the Middle East of the world. It was a </w:t>
      </w:r>
      <w:r w:rsidRPr="00274997">
        <w:rPr>
          <w:rStyle w:val="StyleUnderline"/>
          <w:highlight w:val="yellow"/>
        </w:rPr>
        <w:t>war-hungry</w:t>
      </w:r>
      <w:r w:rsidRPr="00BA34D8">
        <w:rPr>
          <w:rStyle w:val="StyleUnderline"/>
        </w:rPr>
        <w:t>, dysfunctional, violent, chaotic piece of the globe that could barely go a decade without a barbaric, usually pointless blood-letting conflict. Since World War II</w:t>
      </w:r>
      <w:r w:rsidRPr="00BA34D8">
        <w:rPr>
          <w:sz w:val="16"/>
        </w:rPr>
        <w:t xml:space="preserve"> and the </w:t>
      </w:r>
      <w:r w:rsidRPr="00274997">
        <w:rPr>
          <w:rStyle w:val="Emphasis"/>
          <w:sz w:val="24"/>
          <w:highlight w:val="yellow"/>
        </w:rPr>
        <w:t>economic</w:t>
      </w:r>
      <w:r w:rsidRPr="00BA34D8">
        <w:rPr>
          <w:rStyle w:val="Emphasis"/>
          <w:sz w:val="24"/>
        </w:rPr>
        <w:t xml:space="preserve"> and political </w:t>
      </w:r>
      <w:r w:rsidRPr="00274997">
        <w:rPr>
          <w:rStyle w:val="Emphasis"/>
          <w:sz w:val="24"/>
          <w:highlight w:val="yellow"/>
        </w:rPr>
        <w:t>integration</w:t>
      </w:r>
      <w:r w:rsidRPr="00BA34D8">
        <w:t xml:space="preserve"> </w:t>
      </w:r>
      <w:r w:rsidRPr="00BA34D8">
        <w:rPr>
          <w:sz w:val="16"/>
        </w:rPr>
        <w:t xml:space="preserve">that </w:t>
      </w:r>
      <w:r w:rsidRPr="00274997">
        <w:rPr>
          <w:rStyle w:val="StyleUnderline"/>
          <w:highlight w:val="yellow"/>
        </w:rPr>
        <w:t>brought</w:t>
      </w:r>
      <w:r w:rsidRPr="00BA34D8">
        <w:rPr>
          <w:sz w:val="16"/>
        </w:rPr>
        <w:t xml:space="preserve"> former nation-state rivals into mutually beneficial </w:t>
      </w:r>
      <w:r w:rsidRPr="00BA34D8">
        <w:rPr>
          <w:rStyle w:val="StyleUnderline"/>
        </w:rPr>
        <w:t>coexistence</w:t>
      </w:r>
      <w:r w:rsidRPr="00BA34D8">
        <w:rPr>
          <w:sz w:val="16"/>
        </w:rPr>
        <w:t xml:space="preserve">, the continent has been a region of </w:t>
      </w:r>
      <w:r w:rsidRPr="00274997">
        <w:rPr>
          <w:rStyle w:val="StyleUnderline"/>
          <w:highlight w:val="yellow"/>
        </w:rPr>
        <w:t>remarkable</w:t>
      </w:r>
      <w:r w:rsidRPr="00BA34D8">
        <w:rPr>
          <w:rStyle w:val="StyleUnderline"/>
        </w:rPr>
        <w:t xml:space="preserve"> prosperity and </w:t>
      </w:r>
      <w:r w:rsidRPr="00274997">
        <w:rPr>
          <w:rStyle w:val="StyleUnderline"/>
          <w:highlight w:val="yellow"/>
        </w:rPr>
        <w:t>stability</w:t>
      </w:r>
      <w:r w:rsidRPr="00BA34D8">
        <w:rPr>
          <w:sz w:val="16"/>
        </w:rPr>
        <w:t>. Keep in mind, this has never happened before in human history: a set of political leaders and their constituents voluntarily chose to cede elements of sovereignty in order to form a better, stronger union. The United States and Great Britain, often mentioned as democratic ideals, were two empires won by violent conquest in which wealthy elites only begrudgingly allowed democracy to sift down to the most impoverished and brutalized citizens.</w:t>
      </w:r>
    </w:p>
    <w:p w14:paraId="65AE0159" w14:textId="77777777" w:rsidR="007F2BF5" w:rsidRPr="00BA34D8" w:rsidRDefault="007F2BF5" w:rsidP="007F2BF5">
      <w:pPr>
        <w:rPr>
          <w:sz w:val="16"/>
        </w:rPr>
      </w:pPr>
      <w:r w:rsidRPr="00BA34D8">
        <w:rPr>
          <w:sz w:val="16"/>
        </w:rPr>
        <w:t xml:space="preserve">The parochial movements of the last five to ten years—from the EU’s troubles to the Scottish independence vote to the surge of American nationalism that brought us such phenomenon as the go-it-alone war in Iraq and now Donald Trump—have different roots and causes but they do share a common thread. </w:t>
      </w:r>
      <w:r w:rsidRPr="00274997">
        <w:rPr>
          <w:rStyle w:val="StyleUnderline"/>
          <w:highlight w:val="yellow"/>
        </w:rPr>
        <w:t>We live in an</w:t>
      </w:r>
      <w:r w:rsidRPr="00BA34D8">
        <w:rPr>
          <w:rStyle w:val="StyleUnderline"/>
        </w:rPr>
        <w:t xml:space="preserve"> increasingly complex and </w:t>
      </w:r>
      <w:r w:rsidRPr="00274997">
        <w:rPr>
          <w:rStyle w:val="StyleUnderline"/>
          <w:highlight w:val="yellow"/>
        </w:rPr>
        <w:t>interdependent world where</w:t>
      </w:r>
      <w:r w:rsidRPr="00BA34D8">
        <w:rPr>
          <w:rStyle w:val="StyleUnderline"/>
        </w:rPr>
        <w:t xml:space="preserve"> the </w:t>
      </w:r>
      <w:r w:rsidRPr="00274997">
        <w:rPr>
          <w:rStyle w:val="StyleUnderline"/>
          <w:highlight w:val="yellow"/>
        </w:rPr>
        <w:t>great</w:t>
      </w:r>
      <w:r w:rsidRPr="00BA34D8">
        <w:rPr>
          <w:rStyle w:val="StyleUnderline"/>
        </w:rPr>
        <w:t xml:space="preserve">est </w:t>
      </w:r>
      <w:r w:rsidRPr="00274997">
        <w:rPr>
          <w:rStyle w:val="StyleUnderline"/>
          <w:highlight w:val="yellow"/>
        </w:rPr>
        <w:t>threats</w:t>
      </w:r>
      <w:r w:rsidRPr="00BA34D8">
        <w:rPr>
          <w:rStyle w:val="StyleUnderline"/>
        </w:rPr>
        <w:t xml:space="preserve"> to peace, individual well-being, and human flourishing </w:t>
      </w:r>
      <w:r w:rsidRPr="00274997">
        <w:rPr>
          <w:rStyle w:val="StyleUnderline"/>
          <w:highlight w:val="yellow"/>
        </w:rPr>
        <w:t>are</w:t>
      </w:r>
      <w:r w:rsidRPr="00BA34D8">
        <w:rPr>
          <w:rStyle w:val="StyleUnderline"/>
        </w:rPr>
        <w:t xml:space="preserve"> largely </w:t>
      </w:r>
      <w:r w:rsidRPr="00274997">
        <w:rPr>
          <w:rStyle w:val="Emphasis"/>
          <w:highlight w:val="yellow"/>
        </w:rPr>
        <w:t>transnational</w:t>
      </w:r>
      <w:r w:rsidRPr="00274997">
        <w:rPr>
          <w:rStyle w:val="StyleUnderline"/>
          <w:highlight w:val="yellow"/>
        </w:rPr>
        <w:t xml:space="preserve">. </w:t>
      </w:r>
      <w:r w:rsidRPr="00274997">
        <w:rPr>
          <w:rStyle w:val="Emphasis"/>
          <w:highlight w:val="yellow"/>
        </w:rPr>
        <w:t>Climate</w:t>
      </w:r>
      <w:r w:rsidRPr="00BA34D8">
        <w:rPr>
          <w:rStyle w:val="Emphasis"/>
        </w:rPr>
        <w:t xml:space="preserve"> change</w:t>
      </w:r>
      <w:r w:rsidRPr="00BA34D8">
        <w:rPr>
          <w:rStyle w:val="StyleUnderline"/>
        </w:rPr>
        <w:t xml:space="preserve">, </w:t>
      </w:r>
      <w:r w:rsidRPr="00BA34D8">
        <w:rPr>
          <w:rStyle w:val="Emphasis"/>
        </w:rPr>
        <w:t xml:space="preserve">infectious </w:t>
      </w:r>
      <w:r w:rsidRPr="00274997">
        <w:rPr>
          <w:rStyle w:val="Emphasis"/>
          <w:highlight w:val="yellow"/>
        </w:rPr>
        <w:t>disease</w:t>
      </w:r>
      <w:r w:rsidRPr="00BA34D8">
        <w:rPr>
          <w:rStyle w:val="StyleUnderline"/>
        </w:rPr>
        <w:t xml:space="preserve">, </w:t>
      </w:r>
      <w:r w:rsidRPr="00BA34D8">
        <w:rPr>
          <w:rStyle w:val="Emphasis"/>
        </w:rPr>
        <w:t xml:space="preserve">nuclear </w:t>
      </w:r>
      <w:r w:rsidRPr="00274997">
        <w:rPr>
          <w:rStyle w:val="Emphasis"/>
          <w:highlight w:val="yellow"/>
        </w:rPr>
        <w:t>prolif</w:t>
      </w:r>
      <w:r w:rsidRPr="00BA34D8">
        <w:rPr>
          <w:rStyle w:val="Emphasis"/>
        </w:rPr>
        <w:t>eration</w:t>
      </w:r>
      <w:r w:rsidRPr="00BA34D8">
        <w:rPr>
          <w:rStyle w:val="StyleUnderline"/>
        </w:rPr>
        <w:t xml:space="preserve">, </w:t>
      </w:r>
      <w:r w:rsidRPr="00274997">
        <w:rPr>
          <w:rStyle w:val="Emphasis"/>
          <w:highlight w:val="yellow"/>
        </w:rPr>
        <w:t>financial crisis</w:t>
      </w:r>
      <w:r w:rsidRPr="00274997">
        <w:rPr>
          <w:rStyle w:val="StyleUnderline"/>
          <w:highlight w:val="yellow"/>
        </w:rPr>
        <w:t xml:space="preserve">, </w:t>
      </w:r>
      <w:r w:rsidRPr="00274997">
        <w:rPr>
          <w:rStyle w:val="Emphasis"/>
          <w:highlight w:val="yellow"/>
        </w:rPr>
        <w:t>cyber insecurity</w:t>
      </w:r>
      <w:r w:rsidRPr="00BA34D8">
        <w:rPr>
          <w:sz w:val="16"/>
        </w:rPr>
        <w:t xml:space="preserve">—these </w:t>
      </w:r>
      <w:r w:rsidRPr="00274997">
        <w:rPr>
          <w:rStyle w:val="StyleUnderline"/>
          <w:highlight w:val="yellow"/>
        </w:rPr>
        <w:t>are</w:t>
      </w:r>
      <w:r w:rsidRPr="00BA34D8">
        <w:rPr>
          <w:rStyle w:val="StyleUnderline"/>
        </w:rPr>
        <w:t xml:space="preserve"> all </w:t>
      </w:r>
      <w:r w:rsidRPr="00274997">
        <w:rPr>
          <w:rStyle w:val="StyleUnderline"/>
          <w:highlight w:val="yellow"/>
        </w:rPr>
        <w:t>borderless</w:t>
      </w:r>
      <w:r w:rsidRPr="00BA34D8">
        <w:rPr>
          <w:rStyle w:val="StyleUnderline"/>
        </w:rPr>
        <w:t xml:space="preserve"> phenomenon</w:t>
      </w:r>
      <w:r w:rsidRPr="00BA34D8">
        <w:rPr>
          <w:sz w:val="16"/>
        </w:rPr>
        <w:t xml:space="preserve"> that do not care if their victims are French, British, American, or Syrian. Their worst consequences do not care about our flags, languages, religions, or skin colors. And </w:t>
      </w:r>
      <w:r w:rsidRPr="00BA34D8">
        <w:rPr>
          <w:rStyle w:val="StyleUnderline"/>
        </w:rPr>
        <w:t xml:space="preserve">yet at a time when </w:t>
      </w:r>
      <w:r w:rsidRPr="00274997">
        <w:rPr>
          <w:rStyle w:val="StyleUnderline"/>
          <w:highlight w:val="yellow"/>
        </w:rPr>
        <w:t>transnational peril necessitates</w:t>
      </w:r>
      <w:r w:rsidRPr="00BA34D8">
        <w:rPr>
          <w:rStyle w:val="StyleUnderline"/>
        </w:rPr>
        <w:t xml:space="preserve"> a greater need for </w:t>
      </w:r>
      <w:r w:rsidRPr="00274997">
        <w:rPr>
          <w:rStyle w:val="StyleUnderline"/>
          <w:highlight w:val="yellow"/>
        </w:rPr>
        <w:t>cooperation</w:t>
      </w:r>
      <w:r w:rsidRPr="00BA34D8">
        <w:rPr>
          <w:rStyle w:val="StyleUnderline"/>
        </w:rPr>
        <w:t xml:space="preserve">, tolerance, and unity, Western liberal democracies are taking a hard turn into fragmentation, arrogance, self-pity, and denial. The </w:t>
      </w:r>
      <w:r w:rsidRPr="00274997">
        <w:rPr>
          <w:rStyle w:val="StyleUnderline"/>
          <w:highlight w:val="yellow"/>
        </w:rPr>
        <w:t xml:space="preserve">break-up of the </w:t>
      </w:r>
      <w:r w:rsidRPr="00274997">
        <w:rPr>
          <w:rStyle w:val="Emphasis"/>
          <w:highlight w:val="yellow"/>
        </w:rPr>
        <w:t>E</w:t>
      </w:r>
      <w:r w:rsidRPr="00BA34D8">
        <w:rPr>
          <w:sz w:val="16"/>
        </w:rPr>
        <w:t xml:space="preserve">uropean </w:t>
      </w:r>
      <w:r w:rsidRPr="00274997">
        <w:rPr>
          <w:rStyle w:val="Emphasis"/>
          <w:highlight w:val="yellow"/>
        </w:rPr>
        <w:t>U</w:t>
      </w:r>
      <w:r w:rsidRPr="00BA34D8">
        <w:rPr>
          <w:sz w:val="16"/>
        </w:rPr>
        <w:t xml:space="preserve">nion brought on by a wave of selfish, quasi-authoritarian nationalism </w:t>
      </w:r>
      <w:r w:rsidRPr="00274997">
        <w:rPr>
          <w:rStyle w:val="StyleUnderline"/>
          <w:highlight w:val="yellow"/>
        </w:rPr>
        <w:t xml:space="preserve">would be a </w:t>
      </w:r>
      <w:r w:rsidRPr="00274997">
        <w:rPr>
          <w:rStyle w:val="Emphasis"/>
          <w:highlight w:val="yellow"/>
        </w:rPr>
        <w:t>staggering blow</w:t>
      </w:r>
      <w:r w:rsidRPr="00274997">
        <w:rPr>
          <w:rStyle w:val="StyleUnderline"/>
          <w:highlight w:val="yellow"/>
        </w:rPr>
        <w:t xml:space="preserve"> to</w:t>
      </w:r>
      <w:r w:rsidRPr="00BA34D8">
        <w:rPr>
          <w:rStyle w:val="StyleUnderline"/>
        </w:rPr>
        <w:t xml:space="preserve"> the economic and political </w:t>
      </w:r>
      <w:r w:rsidRPr="00274997">
        <w:rPr>
          <w:rStyle w:val="StyleUnderline"/>
          <w:highlight w:val="yellow"/>
        </w:rPr>
        <w:t>security of</w:t>
      </w:r>
      <w:r w:rsidRPr="00BA34D8">
        <w:rPr>
          <w:rStyle w:val="StyleUnderline"/>
        </w:rPr>
        <w:t xml:space="preserve"> what remains of </w:t>
      </w:r>
      <w:r w:rsidRPr="00274997">
        <w:rPr>
          <w:rStyle w:val="StyleUnderline"/>
          <w:highlight w:val="yellow"/>
        </w:rPr>
        <w:t>the</w:t>
      </w:r>
      <w:r w:rsidRPr="00BA34D8">
        <w:rPr>
          <w:rStyle w:val="StyleUnderline"/>
        </w:rPr>
        <w:t xml:space="preserve"> increasingly precarious free </w:t>
      </w:r>
      <w:r w:rsidRPr="00274997">
        <w:rPr>
          <w:rStyle w:val="Emphasis"/>
          <w:highlight w:val="yellow"/>
        </w:rPr>
        <w:t>world</w:t>
      </w:r>
      <w:r w:rsidRPr="00BA34D8">
        <w:rPr>
          <w:sz w:val="16"/>
        </w:rPr>
        <w:t>.</w:t>
      </w:r>
    </w:p>
    <w:p w14:paraId="5F76AF30" w14:textId="77777777" w:rsidR="007F2BF5" w:rsidRPr="00BA34D8" w:rsidRDefault="007F2BF5" w:rsidP="007F2BF5">
      <w:pPr>
        <w:pStyle w:val="Heading3"/>
      </w:pPr>
      <w:r>
        <w:t>Bipart NB</w:t>
      </w:r>
      <w:r w:rsidRPr="00BA34D8">
        <w:t>---Democracy</w:t>
      </w:r>
      <w:r>
        <w:t xml:space="preserve"> Impact</w:t>
      </w:r>
      <w:r w:rsidRPr="00BA34D8">
        <w:t>---Gridlock Key</w:t>
      </w:r>
    </w:p>
    <w:p w14:paraId="672BA7F1" w14:textId="77777777" w:rsidR="007F2BF5" w:rsidRPr="00BA34D8" w:rsidRDefault="007F2BF5" w:rsidP="007F2BF5">
      <w:pPr>
        <w:pStyle w:val="Heading4"/>
      </w:pPr>
      <w:r w:rsidRPr="00BA34D8">
        <w:t>Breaking gridlock is key to democracy</w:t>
      </w:r>
    </w:p>
    <w:p w14:paraId="10D6AAC9" w14:textId="77777777" w:rsidR="007F2BF5" w:rsidRPr="00BA34D8" w:rsidRDefault="007F2BF5" w:rsidP="007F2BF5">
      <w:r w:rsidRPr="00BA34D8">
        <w:t xml:space="preserve">Lee </w:t>
      </w:r>
      <w:r w:rsidRPr="00BA34D8">
        <w:rPr>
          <w:rStyle w:val="Style13ptBold"/>
        </w:rPr>
        <w:t>Drutman 20</w:t>
      </w:r>
      <w:r w:rsidRPr="00BA34D8">
        <w:t>, Senior Fellow, Political Reform Program, “Escaping the Partisan Death Spiral,” Cato Institute, July/August 2020, https://www.cato.org/policy-report/july/august-2020/escaping-partisan-death-spiral</w:t>
      </w:r>
    </w:p>
    <w:p w14:paraId="16629985" w14:textId="77777777" w:rsidR="007F2BF5" w:rsidRPr="00BA34D8" w:rsidRDefault="007F2BF5" w:rsidP="007F2BF5">
      <w:pPr>
        <w:rPr>
          <w:sz w:val="16"/>
        </w:rPr>
      </w:pPr>
      <w:r w:rsidRPr="00BA34D8">
        <w:rPr>
          <w:sz w:val="16"/>
        </w:rPr>
        <w:t>But the more power Congress leaves to the president, the more zero</w:t>
      </w:r>
      <w:r w:rsidRPr="00BA34D8">
        <w:rPr>
          <w:rFonts w:ascii="Cambria Math" w:hAnsi="Cambria Math" w:cs="Cambria Math"/>
          <w:sz w:val="16"/>
        </w:rPr>
        <w:t>‐​</w:t>
      </w:r>
      <w:r w:rsidRPr="00BA34D8">
        <w:rPr>
          <w:sz w:val="16"/>
        </w:rPr>
        <w:t>sum the winner</w:t>
      </w:r>
      <w:r w:rsidRPr="00BA34D8">
        <w:rPr>
          <w:rFonts w:ascii="Cambria Math" w:hAnsi="Cambria Math" w:cs="Cambria Math"/>
          <w:sz w:val="16"/>
        </w:rPr>
        <w:t>‐​</w:t>
      </w:r>
      <w:r w:rsidRPr="00BA34D8">
        <w:rPr>
          <w:sz w:val="16"/>
        </w:rPr>
        <w:t xml:space="preserve">takeall stakes of one election to decide one national leader becomes, thus further exacerbating polarization. This is why </w:t>
      </w:r>
      <w:r w:rsidRPr="00BA34D8">
        <w:rPr>
          <w:rStyle w:val="StyleUnderline"/>
        </w:rPr>
        <w:t>the 2020 election</w:t>
      </w:r>
      <w:r w:rsidRPr="00BA34D8">
        <w:rPr>
          <w:sz w:val="16"/>
        </w:rPr>
        <w:t xml:space="preserve"> </w:t>
      </w:r>
      <w:r w:rsidRPr="00BA34D8">
        <w:rPr>
          <w:rStyle w:val="Emphasis"/>
        </w:rPr>
        <w:t>feels</w:t>
      </w:r>
      <w:r w:rsidRPr="00BA34D8">
        <w:rPr>
          <w:sz w:val="16"/>
        </w:rPr>
        <w:t xml:space="preserve"> so </w:t>
      </w:r>
      <w:r w:rsidRPr="00BA34D8">
        <w:rPr>
          <w:rStyle w:val="Emphasis"/>
        </w:rPr>
        <w:t>existential</w:t>
      </w:r>
      <w:r w:rsidRPr="00BA34D8">
        <w:rPr>
          <w:sz w:val="16"/>
        </w:rPr>
        <w:t xml:space="preserve">, yet again. </w:t>
      </w:r>
      <w:r w:rsidRPr="00BA34D8">
        <w:rPr>
          <w:rStyle w:val="StyleUnderline"/>
        </w:rPr>
        <w:t>The</w:t>
      </w:r>
      <w:r w:rsidRPr="00BA34D8">
        <w:rPr>
          <w:sz w:val="16"/>
        </w:rPr>
        <w:t xml:space="preserve"> </w:t>
      </w:r>
      <w:r w:rsidRPr="00BA34D8">
        <w:rPr>
          <w:rStyle w:val="Emphasis"/>
        </w:rPr>
        <w:t>doom loop</w:t>
      </w:r>
      <w:r w:rsidRPr="00BA34D8">
        <w:rPr>
          <w:sz w:val="16"/>
        </w:rPr>
        <w:t xml:space="preserve"> </w:t>
      </w:r>
      <w:r w:rsidRPr="00BA34D8">
        <w:rPr>
          <w:rStyle w:val="StyleUnderline"/>
        </w:rPr>
        <w:t>is</w:t>
      </w:r>
      <w:r w:rsidRPr="00BA34D8">
        <w:rPr>
          <w:sz w:val="16"/>
        </w:rPr>
        <w:t xml:space="preserve"> </w:t>
      </w:r>
      <w:r w:rsidRPr="00BA34D8">
        <w:rPr>
          <w:rStyle w:val="Emphasis"/>
        </w:rPr>
        <w:t>escalating</w:t>
      </w:r>
      <w:r w:rsidRPr="00BA34D8">
        <w:rPr>
          <w:sz w:val="16"/>
        </w:rPr>
        <w:t xml:space="preserve"> once more and undermining our ability to respond to the COVID-19 pandemic. </w:t>
      </w:r>
      <w:r w:rsidRPr="00BA34D8">
        <w:rPr>
          <w:rStyle w:val="StyleUnderline"/>
        </w:rPr>
        <w:t>It is</w:t>
      </w:r>
      <w:r w:rsidRPr="00BA34D8">
        <w:rPr>
          <w:sz w:val="16"/>
        </w:rPr>
        <w:t xml:space="preserve"> </w:t>
      </w:r>
      <w:r w:rsidRPr="00BA34D8">
        <w:rPr>
          <w:rStyle w:val="Emphasis"/>
        </w:rPr>
        <w:t>preventing us</w:t>
      </w:r>
      <w:r w:rsidRPr="00BA34D8">
        <w:rPr>
          <w:sz w:val="16"/>
        </w:rPr>
        <w:t xml:space="preserve"> </w:t>
      </w:r>
      <w:r w:rsidRPr="00BA34D8">
        <w:rPr>
          <w:rStyle w:val="StyleUnderline"/>
        </w:rPr>
        <w:t xml:space="preserve">from breaking </w:t>
      </w:r>
      <w:r w:rsidRPr="00BA34D8">
        <w:rPr>
          <w:rStyle w:val="Emphasis"/>
        </w:rPr>
        <w:t>out</w:t>
      </w:r>
      <w:r w:rsidRPr="00BA34D8">
        <w:rPr>
          <w:rStyle w:val="StyleUnderline"/>
        </w:rPr>
        <w:t xml:space="preserve"> of the</w:t>
      </w:r>
      <w:r w:rsidRPr="00BA34D8">
        <w:rPr>
          <w:sz w:val="16"/>
        </w:rPr>
        <w:t xml:space="preserve"> </w:t>
      </w:r>
      <w:r w:rsidRPr="00BA34D8">
        <w:rPr>
          <w:rStyle w:val="Emphasis"/>
        </w:rPr>
        <w:t>false choice</w:t>
      </w:r>
      <w:r w:rsidRPr="00BA34D8">
        <w:rPr>
          <w:sz w:val="16"/>
        </w:rPr>
        <w:t xml:space="preserve"> </w:t>
      </w:r>
      <w:r w:rsidRPr="00BA34D8">
        <w:rPr>
          <w:rStyle w:val="StyleUnderline"/>
        </w:rPr>
        <w:t>between</w:t>
      </w:r>
      <w:r w:rsidRPr="00BA34D8">
        <w:rPr>
          <w:sz w:val="16"/>
        </w:rPr>
        <w:t xml:space="preserve"> revitalizing </w:t>
      </w:r>
      <w:r w:rsidRPr="00BA34D8">
        <w:rPr>
          <w:rStyle w:val="StyleUnderline"/>
        </w:rPr>
        <w:t>the</w:t>
      </w:r>
      <w:r w:rsidRPr="00BA34D8">
        <w:rPr>
          <w:sz w:val="16"/>
        </w:rPr>
        <w:t xml:space="preserve"> </w:t>
      </w:r>
      <w:r w:rsidRPr="00BA34D8">
        <w:rPr>
          <w:rStyle w:val="Emphasis"/>
        </w:rPr>
        <w:t>economy</w:t>
      </w:r>
      <w:r w:rsidRPr="00BA34D8">
        <w:rPr>
          <w:sz w:val="16"/>
        </w:rPr>
        <w:t xml:space="preserve"> </w:t>
      </w:r>
      <w:r w:rsidRPr="00BA34D8">
        <w:rPr>
          <w:rStyle w:val="StyleUnderline"/>
        </w:rPr>
        <w:t>and</w:t>
      </w:r>
      <w:r w:rsidRPr="00BA34D8">
        <w:rPr>
          <w:sz w:val="16"/>
        </w:rPr>
        <w:t xml:space="preserve"> maintaining </w:t>
      </w:r>
      <w:r w:rsidRPr="00BA34D8">
        <w:rPr>
          <w:rStyle w:val="Emphasis"/>
        </w:rPr>
        <w:t>public health</w:t>
      </w:r>
      <w:r w:rsidRPr="00BA34D8">
        <w:rPr>
          <w:rStyle w:val="StyleUnderline"/>
        </w:rPr>
        <w:t>. It also threatens the</w:t>
      </w:r>
      <w:r w:rsidRPr="00BA34D8">
        <w:rPr>
          <w:sz w:val="16"/>
        </w:rPr>
        <w:t xml:space="preserve"> </w:t>
      </w:r>
      <w:r w:rsidRPr="00BA34D8">
        <w:rPr>
          <w:rStyle w:val="Emphasis"/>
        </w:rPr>
        <w:t>legitimacy of an election</w:t>
      </w:r>
      <w:r w:rsidRPr="00BA34D8">
        <w:rPr>
          <w:sz w:val="16"/>
        </w:rPr>
        <w:t xml:space="preserve"> that is likely to be conducted largely by mail.</w:t>
      </w:r>
    </w:p>
    <w:p w14:paraId="5FA83524" w14:textId="77777777" w:rsidR="007F2BF5" w:rsidRPr="00BA34D8" w:rsidRDefault="007F2BF5" w:rsidP="007F2BF5">
      <w:pPr>
        <w:rPr>
          <w:sz w:val="16"/>
        </w:rPr>
      </w:pPr>
      <w:r w:rsidRPr="00BA34D8">
        <w:rPr>
          <w:sz w:val="16"/>
        </w:rPr>
        <w:t>BREAKING OUT OF HYPERPARTISANSHIP</w:t>
      </w:r>
    </w:p>
    <w:p w14:paraId="530B9E43" w14:textId="77777777" w:rsidR="007F2BF5" w:rsidRPr="00BA34D8" w:rsidRDefault="007F2BF5" w:rsidP="007F2BF5">
      <w:pPr>
        <w:rPr>
          <w:sz w:val="16"/>
        </w:rPr>
      </w:pPr>
      <w:r w:rsidRPr="00BA34D8">
        <w:rPr>
          <w:rStyle w:val="StyleUnderline"/>
        </w:rPr>
        <w:t>The</w:t>
      </w:r>
      <w:r w:rsidRPr="00BA34D8">
        <w:rPr>
          <w:sz w:val="16"/>
        </w:rPr>
        <w:t xml:space="preserve"> </w:t>
      </w:r>
      <w:r w:rsidRPr="00BA34D8">
        <w:rPr>
          <w:rStyle w:val="Emphasis"/>
        </w:rPr>
        <w:t>future of American democracy depends on breaking this hyperpartisan doom loop</w:t>
      </w:r>
      <w:r w:rsidRPr="00BA34D8">
        <w:rPr>
          <w:rStyle w:val="StyleUnderline"/>
        </w:rPr>
        <w:t>. In a politics in which winning the next election becomes</w:t>
      </w:r>
      <w:r w:rsidRPr="00BA34D8">
        <w:rPr>
          <w:sz w:val="16"/>
        </w:rPr>
        <w:t xml:space="preserve"> </w:t>
      </w:r>
      <w:r w:rsidRPr="00BA34D8">
        <w:rPr>
          <w:rStyle w:val="Emphasis"/>
        </w:rPr>
        <w:t>everything</w:t>
      </w:r>
      <w:r w:rsidRPr="00BA34D8">
        <w:rPr>
          <w:rStyle w:val="StyleUnderline"/>
        </w:rPr>
        <w:t>, we</w:t>
      </w:r>
      <w:r w:rsidRPr="00BA34D8">
        <w:rPr>
          <w:sz w:val="16"/>
        </w:rPr>
        <w:t xml:space="preserve"> </w:t>
      </w:r>
      <w:r w:rsidRPr="00BA34D8">
        <w:rPr>
          <w:rStyle w:val="Emphasis"/>
        </w:rPr>
        <w:t>all lose</w:t>
      </w:r>
      <w:r w:rsidRPr="00BA34D8">
        <w:rPr>
          <w:rStyle w:val="StyleUnderline"/>
        </w:rPr>
        <w:t>. A relentless focus on</w:t>
      </w:r>
      <w:r w:rsidRPr="00BA34D8">
        <w:rPr>
          <w:sz w:val="16"/>
        </w:rPr>
        <w:t xml:space="preserve"> </w:t>
      </w:r>
      <w:r w:rsidRPr="00BA34D8">
        <w:rPr>
          <w:rStyle w:val="Emphasis"/>
        </w:rPr>
        <w:t>winning</w:t>
      </w:r>
      <w:r w:rsidRPr="00BA34D8">
        <w:rPr>
          <w:sz w:val="16"/>
        </w:rPr>
        <w:t xml:space="preserve"> </w:t>
      </w:r>
      <w:r w:rsidRPr="00BA34D8">
        <w:rPr>
          <w:rStyle w:val="StyleUnderline"/>
        </w:rPr>
        <w:t xml:space="preserve">loses sight of </w:t>
      </w:r>
      <w:r w:rsidRPr="00BA34D8">
        <w:rPr>
          <w:rStyle w:val="Emphasis"/>
        </w:rPr>
        <w:t>what it is that anybody actually wins</w:t>
      </w:r>
      <w:r w:rsidRPr="00BA34D8">
        <w:rPr>
          <w:rStyle w:val="StyleUnderline"/>
        </w:rPr>
        <w:t>. And as the stakes escalate,</w:t>
      </w:r>
      <w:r w:rsidRPr="00BA34D8">
        <w:rPr>
          <w:sz w:val="16"/>
        </w:rPr>
        <w:t xml:space="preserve"> </w:t>
      </w:r>
      <w:r w:rsidRPr="00BA34D8">
        <w:rPr>
          <w:rStyle w:val="Emphasis"/>
        </w:rPr>
        <w:t>extremism</w:t>
      </w:r>
      <w:r w:rsidRPr="00BA34D8">
        <w:rPr>
          <w:sz w:val="16"/>
        </w:rPr>
        <w:t xml:space="preserve"> </w:t>
      </w:r>
      <w:r w:rsidRPr="00BA34D8">
        <w:rPr>
          <w:rStyle w:val="StyleUnderline"/>
        </w:rPr>
        <w:t>continues to</w:t>
      </w:r>
      <w:r w:rsidRPr="00BA34D8">
        <w:rPr>
          <w:sz w:val="16"/>
        </w:rPr>
        <w:t xml:space="preserve"> </w:t>
      </w:r>
      <w:r w:rsidRPr="00BA34D8">
        <w:rPr>
          <w:rStyle w:val="Emphasis"/>
        </w:rPr>
        <w:t>gain</w:t>
      </w:r>
      <w:r w:rsidRPr="00BA34D8">
        <w:rPr>
          <w:rStyle w:val="StyleUnderline"/>
        </w:rPr>
        <w:t>, and the relentless pursuit of</w:t>
      </w:r>
      <w:r w:rsidRPr="00BA34D8">
        <w:rPr>
          <w:sz w:val="16"/>
        </w:rPr>
        <w:t xml:space="preserve"> </w:t>
      </w:r>
      <w:r w:rsidRPr="00BA34D8">
        <w:rPr>
          <w:rStyle w:val="Emphasis"/>
        </w:rPr>
        <w:t>short</w:t>
      </w:r>
      <w:r w:rsidRPr="00BA34D8">
        <w:rPr>
          <w:rStyle w:val="Emphasis"/>
          <w:rFonts w:ascii="Cambria Math" w:hAnsi="Cambria Math" w:cs="Cambria Math"/>
        </w:rPr>
        <w:t>‐​</w:t>
      </w:r>
      <w:r w:rsidRPr="00BA34D8">
        <w:rPr>
          <w:rStyle w:val="Emphasis"/>
        </w:rPr>
        <w:t>term victory</w:t>
      </w:r>
      <w:r w:rsidRPr="00BA34D8">
        <w:rPr>
          <w:sz w:val="16"/>
        </w:rPr>
        <w:t xml:space="preserve"> </w:t>
      </w:r>
      <w:r w:rsidRPr="00BA34D8">
        <w:rPr>
          <w:rStyle w:val="StyleUnderline"/>
        </w:rPr>
        <w:t>challenges</w:t>
      </w:r>
      <w:r w:rsidRPr="00BA34D8">
        <w:rPr>
          <w:sz w:val="16"/>
        </w:rPr>
        <w:t xml:space="preserve"> long</w:t>
      </w:r>
      <w:r w:rsidRPr="00BA34D8">
        <w:rPr>
          <w:rFonts w:ascii="Cambria Math" w:hAnsi="Cambria Math" w:cs="Cambria Math"/>
          <w:sz w:val="16"/>
        </w:rPr>
        <w:t>‐​</w:t>
      </w:r>
      <w:r w:rsidRPr="00BA34D8">
        <w:rPr>
          <w:sz w:val="16"/>
        </w:rPr>
        <w:t xml:space="preserve">standing </w:t>
      </w:r>
      <w:r w:rsidRPr="00BA34D8">
        <w:rPr>
          <w:rStyle w:val="Emphasis"/>
        </w:rPr>
        <w:t>constitutional norms</w:t>
      </w:r>
      <w:r w:rsidRPr="00BA34D8">
        <w:rPr>
          <w:sz w:val="16"/>
        </w:rPr>
        <w:t>.</w:t>
      </w:r>
    </w:p>
    <w:p w14:paraId="7FC357AA" w14:textId="77777777" w:rsidR="007F2BF5" w:rsidRPr="00BA34D8" w:rsidRDefault="007F2BF5" w:rsidP="007F2BF5">
      <w:pPr>
        <w:pStyle w:val="Heading3"/>
      </w:pPr>
      <w:r>
        <w:t>Bipart NB</w:t>
      </w:r>
      <w:r w:rsidRPr="00BA34D8">
        <w:t>---Democracy</w:t>
      </w:r>
      <w:r>
        <w:t xml:space="preserve"> Impact</w:t>
      </w:r>
      <w:r w:rsidRPr="00BA34D8">
        <w:t>---Laundry List</w:t>
      </w:r>
    </w:p>
    <w:p w14:paraId="0407011C" w14:textId="77777777" w:rsidR="007F2BF5" w:rsidRPr="00BA34D8" w:rsidRDefault="007F2BF5" w:rsidP="007F2BF5">
      <w:pPr>
        <w:pStyle w:val="Heading4"/>
      </w:pPr>
      <w:r w:rsidRPr="00BA34D8">
        <w:t xml:space="preserve">Democratic governance prevents </w:t>
      </w:r>
      <w:r w:rsidRPr="00BA34D8">
        <w:rPr>
          <w:u w:val="single"/>
        </w:rPr>
        <w:t>multiple scenarios</w:t>
      </w:r>
      <w:r w:rsidRPr="00BA34D8">
        <w:t xml:space="preserve"> for extinction---apprehension creates openings for Russia and China to embed and authoritarian order, causing </w:t>
      </w:r>
      <w:r w:rsidRPr="00BA34D8">
        <w:rPr>
          <w:u w:val="single"/>
        </w:rPr>
        <w:t>nuclear war</w:t>
      </w:r>
    </w:p>
    <w:p w14:paraId="1BC23550" w14:textId="77777777" w:rsidR="007F2BF5" w:rsidRPr="00BA34D8" w:rsidRDefault="007F2BF5" w:rsidP="007F2BF5">
      <w:r w:rsidRPr="00BA34D8">
        <w:t xml:space="preserve">Dr. Edward A. </w:t>
      </w:r>
      <w:r w:rsidRPr="00BA34D8">
        <w:rPr>
          <w:rStyle w:val="Style13ptBold"/>
        </w:rPr>
        <w:t>Kolodziej 17</w:t>
      </w:r>
      <w:r w:rsidRPr="00BA34D8">
        <w:t>, Emeritus Research Professor of Political Science at the University of Illinois, Urbana-Champaign, “Challenges to the Democratic Project for Governing Globalization”, EUC Paper Series, Volume 1, https://www.ideals.illinois.edu/bitstream/handle/2142/96620/Kolodziej%20Introduction%205.19.17.pdf?sequence=2&amp;isAllowed=y</w:t>
      </w:r>
    </w:p>
    <w:p w14:paraId="04840300" w14:textId="77777777" w:rsidR="007F2BF5" w:rsidRPr="00BA34D8" w:rsidRDefault="007F2BF5" w:rsidP="007F2BF5">
      <w:pPr>
        <w:rPr>
          <w:sz w:val="14"/>
          <w:szCs w:val="20"/>
        </w:rPr>
      </w:pPr>
      <w:r w:rsidRPr="00BA34D8">
        <w:rPr>
          <w:sz w:val="14"/>
          <w:szCs w:val="20"/>
        </w:rPr>
        <w:t>The Rise of a Global Society</w:t>
      </w:r>
    </w:p>
    <w:p w14:paraId="5773CEAC" w14:textId="77777777" w:rsidR="007F2BF5" w:rsidRPr="00BA34D8" w:rsidRDefault="007F2BF5" w:rsidP="007F2BF5">
      <w:pPr>
        <w:rPr>
          <w:sz w:val="14"/>
          <w:szCs w:val="20"/>
        </w:rPr>
      </w:pPr>
      <w:r w:rsidRPr="00BA34D8">
        <w:rPr>
          <w:sz w:val="14"/>
          <w:szCs w:val="20"/>
        </w:rPr>
        <w:t xml:space="preserve">Let me first sketch the global democratic project for global governance as a point of reference. We must first recognize that globalization has given rise to a global society </w:t>
      </w:r>
      <w:r w:rsidRPr="00BA34D8">
        <w:rPr>
          <w:rStyle w:val="IntenseEmphasis"/>
          <w:szCs w:val="20"/>
        </w:rPr>
        <w:t xml:space="preserve">for the </w:t>
      </w:r>
      <w:r w:rsidRPr="00BA34D8">
        <w:rPr>
          <w:rStyle w:val="Emphasis"/>
          <w:szCs w:val="20"/>
        </w:rPr>
        <w:t>first time</w:t>
      </w:r>
      <w:r w:rsidRPr="00BA34D8">
        <w:rPr>
          <w:rStyle w:val="IntenseEmphasis"/>
          <w:szCs w:val="20"/>
        </w:rPr>
        <w:t xml:space="preserve"> in</w:t>
      </w:r>
      <w:r w:rsidRPr="00BA34D8">
        <w:rPr>
          <w:sz w:val="14"/>
          <w:szCs w:val="20"/>
        </w:rPr>
        <w:t xml:space="preserve"> the </w:t>
      </w:r>
      <w:r w:rsidRPr="00BA34D8">
        <w:rPr>
          <w:rStyle w:val="IntenseEmphasis"/>
          <w:szCs w:val="20"/>
        </w:rPr>
        <w:t>evolution of the</w:t>
      </w:r>
      <w:r w:rsidRPr="00BA34D8">
        <w:rPr>
          <w:sz w:val="14"/>
          <w:szCs w:val="20"/>
        </w:rPr>
        <w:t xml:space="preserve"> human </w:t>
      </w:r>
      <w:r w:rsidRPr="00BA34D8">
        <w:rPr>
          <w:rStyle w:val="Emphasis"/>
          <w:szCs w:val="20"/>
        </w:rPr>
        <w:t>species</w:t>
      </w:r>
      <w:r w:rsidRPr="00BA34D8">
        <w:rPr>
          <w:rStyle w:val="IntenseEmphasis"/>
          <w:szCs w:val="20"/>
        </w:rPr>
        <w:t>. We are</w:t>
      </w:r>
      <w:r w:rsidRPr="00BA34D8">
        <w:rPr>
          <w:sz w:val="14"/>
          <w:szCs w:val="20"/>
        </w:rPr>
        <w:t xml:space="preserve"> now </w:t>
      </w:r>
      <w:r w:rsidRPr="00BA34D8">
        <w:rPr>
          <w:rStyle w:val="Emphasis"/>
          <w:szCs w:val="20"/>
        </w:rPr>
        <w:t>stuck with each other</w:t>
      </w:r>
      <w:r w:rsidRPr="00BA34D8">
        <w:rPr>
          <w:rStyle w:val="IntenseEmphasis"/>
          <w:szCs w:val="20"/>
        </w:rPr>
        <w:t xml:space="preserve">; </w:t>
      </w:r>
      <w:r w:rsidRPr="00274997">
        <w:rPr>
          <w:rStyle w:val="Emphasis"/>
          <w:szCs w:val="20"/>
          <w:highlight w:val="yellow"/>
        </w:rPr>
        <w:t>seven and half billion</w:t>
      </w:r>
      <w:r w:rsidRPr="00BA34D8">
        <w:rPr>
          <w:rStyle w:val="IntenseEmphasis"/>
          <w:szCs w:val="20"/>
        </w:rPr>
        <w:t xml:space="preserve"> people today —</w:t>
      </w:r>
      <w:r w:rsidRPr="00BA34D8">
        <w:rPr>
          <w:sz w:val="14"/>
          <w:szCs w:val="20"/>
        </w:rPr>
        <w:t xml:space="preserve"> nine to </w:t>
      </w:r>
      <w:r w:rsidRPr="00274997">
        <w:rPr>
          <w:rStyle w:val="Emphasis"/>
          <w:szCs w:val="20"/>
          <w:highlight w:val="yellow"/>
        </w:rPr>
        <w:t>ten</w:t>
      </w:r>
      <w:r w:rsidRPr="00274997">
        <w:rPr>
          <w:rStyle w:val="IntenseEmphasis"/>
          <w:szCs w:val="20"/>
          <w:highlight w:val="yellow"/>
        </w:rPr>
        <w:t xml:space="preserve"> by</w:t>
      </w:r>
      <w:r w:rsidRPr="00BA34D8">
        <w:rPr>
          <w:rStyle w:val="IntenseEmphasis"/>
          <w:szCs w:val="20"/>
        </w:rPr>
        <w:t xml:space="preserve"> </w:t>
      </w:r>
      <w:r w:rsidRPr="00BA34D8">
        <w:rPr>
          <w:rStyle w:val="Emphasis"/>
          <w:szCs w:val="20"/>
        </w:rPr>
        <w:t>20</w:t>
      </w:r>
      <w:r w:rsidRPr="00274997">
        <w:rPr>
          <w:rStyle w:val="Emphasis"/>
          <w:szCs w:val="20"/>
          <w:highlight w:val="yellow"/>
        </w:rPr>
        <w:t>50</w:t>
      </w:r>
      <w:r w:rsidRPr="00BA34D8">
        <w:rPr>
          <w:rStyle w:val="IntenseEmphasis"/>
          <w:szCs w:val="20"/>
        </w:rPr>
        <w:t>:</w:t>
      </w:r>
      <w:r w:rsidRPr="00BA34D8">
        <w:rPr>
          <w:sz w:val="14"/>
          <w:szCs w:val="20"/>
        </w:rPr>
        <w:t xml:space="preserve"> all </w:t>
      </w:r>
      <w:r w:rsidRPr="00BA34D8">
        <w:rPr>
          <w:rStyle w:val="Emphasis"/>
          <w:szCs w:val="20"/>
        </w:rPr>
        <w:t>super connected</w:t>
      </w:r>
      <w:r w:rsidRPr="00BA34D8">
        <w:rPr>
          <w:rStyle w:val="IntenseEmphasis"/>
          <w:szCs w:val="20"/>
        </w:rPr>
        <w:t xml:space="preserve"> and </w:t>
      </w:r>
      <w:r w:rsidRPr="00BA34D8">
        <w:rPr>
          <w:rStyle w:val="Emphasis"/>
          <w:szCs w:val="20"/>
        </w:rPr>
        <w:t>interdependent</w:t>
      </w:r>
      <w:r w:rsidRPr="00BA34D8">
        <w:rPr>
          <w:rStyle w:val="IntenseEmphasis"/>
          <w:szCs w:val="20"/>
        </w:rPr>
        <w:t xml:space="preserve">. In greater or lesser measure, humans </w:t>
      </w:r>
      <w:r w:rsidRPr="00274997">
        <w:rPr>
          <w:rStyle w:val="IntenseEmphasis"/>
          <w:szCs w:val="20"/>
          <w:highlight w:val="yellow"/>
        </w:rPr>
        <w:t xml:space="preserve">are </w:t>
      </w:r>
      <w:r w:rsidRPr="00BA34D8">
        <w:rPr>
          <w:rStyle w:val="IntenseEmphasis"/>
          <w:szCs w:val="20"/>
        </w:rPr>
        <w:t xml:space="preserve">mutually </w:t>
      </w:r>
      <w:r w:rsidRPr="00274997">
        <w:rPr>
          <w:rStyle w:val="IntenseEmphasis"/>
          <w:szCs w:val="20"/>
          <w:highlight w:val="yellow"/>
        </w:rPr>
        <w:t>dependent</w:t>
      </w:r>
      <w:r w:rsidRPr="00BA34D8">
        <w:rPr>
          <w:sz w:val="14"/>
          <w:szCs w:val="20"/>
        </w:rPr>
        <w:t xml:space="preserve"> on each other in the pursuit of their most salient values, interests, needs, and preferences — </w:t>
      </w:r>
      <w:r w:rsidRPr="00274997">
        <w:rPr>
          <w:rStyle w:val="IntenseEmphasis"/>
          <w:szCs w:val="20"/>
          <w:highlight w:val="yellow"/>
        </w:rPr>
        <w:t>concerns</w:t>
      </w:r>
      <w:r w:rsidRPr="00274997">
        <w:rPr>
          <w:sz w:val="14"/>
          <w:szCs w:val="20"/>
          <w:highlight w:val="yellow"/>
        </w:rPr>
        <w:t xml:space="preserve"> </w:t>
      </w:r>
      <w:r w:rsidRPr="00274997">
        <w:rPr>
          <w:rStyle w:val="IntenseEmphasis"/>
          <w:szCs w:val="20"/>
          <w:highlight w:val="yellow"/>
        </w:rPr>
        <w:t>about</w:t>
      </w:r>
      <w:r w:rsidRPr="00BA34D8">
        <w:rPr>
          <w:sz w:val="14"/>
          <w:szCs w:val="20"/>
        </w:rPr>
        <w:t xml:space="preserve"> personal, community, and national </w:t>
      </w:r>
      <w:r w:rsidRPr="00274997">
        <w:rPr>
          <w:rStyle w:val="Emphasis"/>
          <w:szCs w:val="20"/>
          <w:highlight w:val="yellow"/>
        </w:rPr>
        <w:t>security</w:t>
      </w:r>
      <w:r w:rsidRPr="00BA34D8">
        <w:rPr>
          <w:sz w:val="14"/>
          <w:szCs w:val="20"/>
        </w:rPr>
        <w:t xml:space="preserve">, </w:t>
      </w:r>
      <w:r w:rsidRPr="00BA34D8">
        <w:rPr>
          <w:rStyle w:val="IntenseEmphasis"/>
          <w:szCs w:val="20"/>
        </w:rPr>
        <w:t>sustainable</w:t>
      </w:r>
      <w:r w:rsidRPr="00BA34D8">
        <w:rPr>
          <w:sz w:val="14"/>
          <w:szCs w:val="20"/>
        </w:rPr>
        <w:t xml:space="preserve"> economic </w:t>
      </w:r>
      <w:r w:rsidRPr="00274997">
        <w:rPr>
          <w:rStyle w:val="Emphasis"/>
          <w:szCs w:val="20"/>
          <w:highlight w:val="yellow"/>
        </w:rPr>
        <w:t>growth</w:t>
      </w:r>
      <w:r w:rsidRPr="00BA34D8">
        <w:rPr>
          <w:sz w:val="14"/>
          <w:szCs w:val="20"/>
        </w:rPr>
        <w:t xml:space="preserve">, protection of </w:t>
      </w:r>
      <w:r w:rsidRPr="00BA34D8">
        <w:rPr>
          <w:rStyle w:val="IntenseEmphasis"/>
          <w:szCs w:val="20"/>
        </w:rPr>
        <w:t xml:space="preserve">the </w:t>
      </w:r>
      <w:r w:rsidRPr="00274997">
        <w:rPr>
          <w:rStyle w:val="Emphasis"/>
          <w:szCs w:val="20"/>
          <w:highlight w:val="yellow"/>
        </w:rPr>
        <w:t>environment</w:t>
      </w:r>
      <w:r w:rsidRPr="00BA34D8">
        <w:rPr>
          <w:sz w:val="14"/>
          <w:szCs w:val="20"/>
        </w:rPr>
        <w:t xml:space="preserve">, the </w:t>
      </w:r>
      <w:r w:rsidRPr="00BA34D8">
        <w:rPr>
          <w:rStyle w:val="IntenseEmphasis"/>
          <w:szCs w:val="20"/>
        </w:rPr>
        <w:t xml:space="preserve">equitable </w:t>
      </w:r>
      <w:r w:rsidRPr="00274997">
        <w:rPr>
          <w:rStyle w:val="Emphasis"/>
          <w:szCs w:val="20"/>
          <w:highlight w:val="yellow"/>
        </w:rPr>
        <w:t>distribution</w:t>
      </w:r>
      <w:r w:rsidRPr="00BA34D8">
        <w:rPr>
          <w:rStyle w:val="IntenseEmphasis"/>
          <w:szCs w:val="20"/>
        </w:rPr>
        <w:t xml:space="preserve"> of</w:t>
      </w:r>
      <w:r w:rsidRPr="00BA34D8">
        <w:rPr>
          <w:sz w:val="14"/>
          <w:szCs w:val="20"/>
        </w:rPr>
        <w:t xml:space="preserve"> the globe’s material </w:t>
      </w:r>
      <w:r w:rsidRPr="00BA34D8">
        <w:rPr>
          <w:rStyle w:val="IntenseEmphasis"/>
          <w:szCs w:val="20"/>
        </w:rPr>
        <w:t xml:space="preserve">wealth, human </w:t>
      </w:r>
      <w:r w:rsidRPr="00274997">
        <w:rPr>
          <w:rStyle w:val="Emphasis"/>
          <w:szCs w:val="20"/>
          <w:highlight w:val="yellow"/>
        </w:rPr>
        <w:t>rights</w:t>
      </w:r>
      <w:r w:rsidRPr="00BA34D8">
        <w:rPr>
          <w:rStyle w:val="IntenseEmphasis"/>
          <w:szCs w:val="20"/>
        </w:rPr>
        <w:t>, and</w:t>
      </w:r>
      <w:r w:rsidRPr="00BA34D8">
        <w:rPr>
          <w:sz w:val="14"/>
          <w:szCs w:val="20"/>
        </w:rPr>
        <w:t xml:space="preserve"> even the </w:t>
      </w:r>
      <w:r w:rsidRPr="00BA34D8">
        <w:rPr>
          <w:rStyle w:val="IntenseEmphasis"/>
          <w:szCs w:val="20"/>
        </w:rPr>
        <w:t>validation of</w:t>
      </w:r>
      <w:r w:rsidRPr="00BA34D8">
        <w:rPr>
          <w:sz w:val="14"/>
          <w:szCs w:val="20"/>
        </w:rPr>
        <w:t xml:space="preserve"> their personal and social </w:t>
      </w:r>
      <w:r w:rsidRPr="00BA34D8">
        <w:rPr>
          <w:rStyle w:val="IntenseEmphasis"/>
          <w:szCs w:val="20"/>
        </w:rPr>
        <w:t>identities</w:t>
      </w:r>
      <w:r w:rsidRPr="00BA34D8">
        <w:rPr>
          <w:sz w:val="14"/>
          <w:szCs w:val="20"/>
        </w:rPr>
        <w:t xml:space="preserve"> by others. Global </w:t>
      </w:r>
      <w:r w:rsidRPr="00274997">
        <w:rPr>
          <w:rStyle w:val="Emphasis"/>
          <w:szCs w:val="20"/>
          <w:highlight w:val="yellow"/>
        </w:rPr>
        <w:t>warming</w:t>
      </w:r>
      <w:r w:rsidRPr="00274997">
        <w:rPr>
          <w:rStyle w:val="IntenseEmphasis"/>
          <w:szCs w:val="20"/>
          <w:highlight w:val="yellow"/>
        </w:rPr>
        <w:t xml:space="preserve"> is a metaphor</w:t>
      </w:r>
      <w:r w:rsidRPr="00BA34D8">
        <w:rPr>
          <w:rStyle w:val="IntenseEmphasis"/>
          <w:szCs w:val="20"/>
        </w:rPr>
        <w:t xml:space="preserve"> of this morphological social change</w:t>
      </w:r>
      <w:r w:rsidRPr="00BA34D8">
        <w:rPr>
          <w:sz w:val="14"/>
          <w:szCs w:val="20"/>
        </w:rPr>
        <w:t xml:space="preserve"> in the human condition. </w:t>
      </w:r>
      <w:r w:rsidRPr="00274997">
        <w:rPr>
          <w:rStyle w:val="Emphasis"/>
          <w:szCs w:val="20"/>
          <w:highlight w:val="yellow"/>
        </w:rPr>
        <w:t>All</w:t>
      </w:r>
      <w:r w:rsidRPr="00BA34D8">
        <w:rPr>
          <w:rStyle w:val="IntenseEmphasis"/>
          <w:szCs w:val="20"/>
        </w:rPr>
        <w:t xml:space="preserve"> humans </w:t>
      </w:r>
      <w:r w:rsidRPr="00274997">
        <w:rPr>
          <w:rStyle w:val="IntenseEmphasis"/>
          <w:szCs w:val="20"/>
          <w:highlight w:val="yellow"/>
        </w:rPr>
        <w:t xml:space="preserve">are </w:t>
      </w:r>
      <w:r w:rsidRPr="00274997">
        <w:rPr>
          <w:rStyle w:val="Emphasis"/>
          <w:szCs w:val="20"/>
          <w:highlight w:val="yellow"/>
        </w:rPr>
        <w:t>implicated</w:t>
      </w:r>
      <w:r w:rsidRPr="00274997">
        <w:rPr>
          <w:rStyle w:val="IntenseEmphasis"/>
          <w:szCs w:val="20"/>
          <w:highlight w:val="yellow"/>
        </w:rPr>
        <w:t xml:space="preserve"> in</w:t>
      </w:r>
      <w:r w:rsidRPr="00BA34D8">
        <w:rPr>
          <w:rStyle w:val="IntenseEmphasis"/>
          <w:szCs w:val="20"/>
        </w:rPr>
        <w:t xml:space="preserve"> this looming</w:t>
      </w:r>
      <w:r w:rsidRPr="00BA34D8">
        <w:rPr>
          <w:sz w:val="14"/>
          <w:szCs w:val="20"/>
        </w:rPr>
        <w:t xml:space="preserve"> Anthropogenic-induced </w:t>
      </w:r>
      <w:r w:rsidRPr="00274997">
        <w:rPr>
          <w:rStyle w:val="Emphasis"/>
          <w:szCs w:val="20"/>
          <w:highlight w:val="yellow"/>
        </w:rPr>
        <w:t>disaster</w:t>
      </w:r>
      <w:r w:rsidRPr="00BA34D8">
        <w:rPr>
          <w:sz w:val="14"/>
          <w:szCs w:val="20"/>
        </w:rPr>
        <w:t xml:space="preserve"> — the exhausts of billions of automobiles, the methane released in fracking for natural gas, outdated U.S. coal-fired power plants and newly constructed ones in China. Even the poor farmer burning charcoal to warm his dinner is complicit.</w:t>
      </w:r>
    </w:p>
    <w:p w14:paraId="10CC74C1" w14:textId="77777777" w:rsidR="007F2BF5" w:rsidRPr="00BA34D8" w:rsidRDefault="007F2BF5" w:rsidP="007F2BF5">
      <w:pPr>
        <w:rPr>
          <w:sz w:val="6"/>
          <w:szCs w:val="8"/>
        </w:rPr>
      </w:pPr>
      <w:r w:rsidRPr="00BA34D8">
        <w:rPr>
          <w:sz w:val="6"/>
          <w:szCs w:val="8"/>
        </w:rPr>
        <w:t>Since interdependence surrounds, ensnares, and binds us as a human society, the dilemma confronting the world’s diverse and divided populations is evident: the expanding scope as well as the deepening, accumulating, and thickening interdependencies of globalization urge global government. But the Kantian ideal of universal governance is beyond the reach of the world’s disparate peoples. They are profoundly divided by religion, culture, language, tribal, ethnic and national loyalties as well as by class, social status, race, gender, and sexual orientation. How have the democracies responded to this dilemma? How have they attempted to reconcile the growing interdependence of the world’s disputing peoples and need for global governance?</w:t>
      </w:r>
    </w:p>
    <w:p w14:paraId="0EA7C28B" w14:textId="77777777" w:rsidR="007F2BF5" w:rsidRPr="00BA34D8" w:rsidRDefault="007F2BF5" w:rsidP="007F2BF5">
      <w:pPr>
        <w:rPr>
          <w:sz w:val="6"/>
          <w:szCs w:val="8"/>
        </w:rPr>
      </w:pPr>
      <w:r w:rsidRPr="00BA34D8">
        <w:rPr>
          <w:sz w:val="6"/>
          <w:szCs w:val="8"/>
        </w:rPr>
        <w:t>What do we mean by the governance of a human society?</w:t>
      </w:r>
    </w:p>
    <w:p w14:paraId="54DF0B56" w14:textId="77777777" w:rsidR="007F2BF5" w:rsidRPr="00BA34D8" w:rsidRDefault="007F2BF5" w:rsidP="007F2BF5">
      <w:pPr>
        <w:rPr>
          <w:sz w:val="6"/>
          <w:szCs w:val="8"/>
        </w:rPr>
      </w:pPr>
      <w:r w:rsidRPr="00BA34D8">
        <w:rPr>
          <w:sz w:val="6"/>
          <w:szCs w:val="8"/>
        </w:rPr>
        <w:t>A working, legitimate government of a human society requires simultaneous responses to three competing imperatives: Order, Welfare, and Legitimacy. While the forms of these OWL imperatives have differed radically over the course of human societal evolution, these constraints remain predicable of all human societies if they are to replicate themselves and flourish over time. The OWL imperatives are no less applicable to a global society.</w:t>
      </w:r>
    </w:p>
    <w:p w14:paraId="0BC2CEF7" w14:textId="77777777" w:rsidR="007F2BF5" w:rsidRPr="00BA34D8" w:rsidRDefault="007F2BF5" w:rsidP="007F2BF5">
      <w:pPr>
        <w:rPr>
          <w:sz w:val="6"/>
          <w:szCs w:val="8"/>
        </w:rPr>
      </w:pPr>
      <w:r w:rsidRPr="00BA34D8">
        <w:rPr>
          <w:sz w:val="6"/>
          <w:szCs w:val="8"/>
        </w:rPr>
        <w:t>1. Order refers to a society’s investment of awesome material power in an individual or body to arbitrate and resolve value, interest, and preference conflicts, which cannot be otherwise resolved by non-violent means — the Hobbesian problematic.</w:t>
      </w:r>
    </w:p>
    <w:p w14:paraId="4B8AA2B6" w14:textId="77777777" w:rsidR="007F2BF5" w:rsidRPr="00BA34D8" w:rsidRDefault="007F2BF5" w:rsidP="007F2BF5">
      <w:pPr>
        <w:rPr>
          <w:sz w:val="6"/>
          <w:szCs w:val="8"/>
        </w:rPr>
      </w:pPr>
      <w:r w:rsidRPr="00BA34D8">
        <w:rPr>
          <w:sz w:val="6"/>
          <w:szCs w:val="8"/>
        </w:rPr>
        <w:t>2. The Welfare imperative refers to the necessity of humans to eat, drink, clothe, and shelter themselves and to pursue the full-range of their seemingly limitless acquisitive appetites. Responses to the Welfare imperative, like that of Order, constitute a distinct form of governing power and authority with its own decisional processes and actors principally associated either with the Welfare or the Order imperative. Hence we have the Marxian-Adam Smith problematic.</w:t>
      </w:r>
    </w:p>
    <w:p w14:paraId="2090F6D0" w14:textId="77777777" w:rsidR="007F2BF5" w:rsidRPr="00BA34D8" w:rsidRDefault="007F2BF5" w:rsidP="007F2BF5">
      <w:pPr>
        <w:rPr>
          <w:sz w:val="6"/>
          <w:szCs w:val="8"/>
        </w:rPr>
      </w:pPr>
      <w:r w:rsidRPr="00BA34D8">
        <w:rPr>
          <w:sz w:val="6"/>
          <w:szCs w:val="8"/>
        </w:rPr>
        <w:t>3. Legitimacy is no less a form of governing power and authority, independent of the Order and Welfare imperatives. Either by choice, socialization, or coerced acquiescence, populations acknowledge a regime’s governing authority and their obligation to submit to its rule. Here arises the Rousseaunian problematic.</w:t>
      </w:r>
    </w:p>
    <w:p w14:paraId="7459431B" w14:textId="77777777" w:rsidR="007F2BF5" w:rsidRPr="00BA34D8" w:rsidRDefault="007F2BF5" w:rsidP="007F2BF5">
      <w:pPr>
        <w:rPr>
          <w:sz w:val="6"/>
          <w:szCs w:val="8"/>
        </w:rPr>
      </w:pPr>
      <w:r w:rsidRPr="00BA34D8">
        <w:rPr>
          <w:sz w:val="6"/>
          <w:szCs w:val="8"/>
        </w:rPr>
        <w:t>The government of a human society emerges then as an evolving, precarious balance and compromise of the ceaseless struggle of these competing OWL power domains for ascendancy of one of these imperatives over the others. It is against the backdrop of these OWL imperatives — Order, Welfare, and Legitimacy — that we are brought to the democratic project for global governance.</w:t>
      </w:r>
    </w:p>
    <w:p w14:paraId="1F704FD5" w14:textId="77777777" w:rsidR="007F2BF5" w:rsidRPr="00BA34D8" w:rsidRDefault="007F2BF5" w:rsidP="007F2BF5">
      <w:pPr>
        <w:rPr>
          <w:sz w:val="6"/>
          <w:szCs w:val="8"/>
        </w:rPr>
      </w:pPr>
      <w:r w:rsidRPr="00BA34D8">
        <w:rPr>
          <w:sz w:val="6"/>
          <w:szCs w:val="8"/>
        </w:rPr>
        <w:t>The Democratic Project</w:t>
      </w:r>
    </w:p>
    <w:p w14:paraId="32B35CF2" w14:textId="77777777" w:rsidR="007F2BF5" w:rsidRPr="00BA34D8" w:rsidRDefault="007F2BF5" w:rsidP="007F2BF5">
      <w:pPr>
        <w:rPr>
          <w:sz w:val="6"/>
          <w:szCs w:val="8"/>
        </w:rPr>
      </w:pPr>
      <w:r w:rsidRPr="00BA34D8">
        <w:rPr>
          <w:sz w:val="6"/>
          <w:szCs w:val="8"/>
        </w:rPr>
        <w:t>For Order, open societies constructed the global democratic state and, in alliance, the democratic global-state system. Collectively these initiatives led to the creation of the United Nations, the World Bank, the International Monetary Fund, the World Trade Organization, and the European Union to implement the democratic project’s system of global governance.</w:t>
      </w:r>
    </w:p>
    <w:p w14:paraId="26017D18" w14:textId="77777777" w:rsidR="007F2BF5" w:rsidRPr="00BA34D8" w:rsidRDefault="007F2BF5" w:rsidP="007F2BF5">
      <w:pPr>
        <w:rPr>
          <w:sz w:val="6"/>
          <w:szCs w:val="8"/>
        </w:rPr>
      </w:pPr>
      <w:r w:rsidRPr="00BA34D8">
        <w:rPr>
          <w:sz w:val="6"/>
          <w:szCs w:val="8"/>
        </w:rPr>
        <w:t>The democratic global state assumed all of the functions of the Hobbesian Westphalian security state — but a lot more. The global state became a Trading, Banking, Market, and Entrepreneurial state. To these functions were added those of the Science, Technology and the Economic Growth state. How else would we be able to enjoy the Internet, cell phones and iPhones, or miracle cures? These are the products of the iron triangle of the global democratic state, academic and non-profit research centers, and corporations. It is a myth that the Market System did all this alone. Fueled by increasing material wealth, the democratic global state was afforded the means to become the Safety Net state, providing education, health, social security, leisure and recreation for its population. And as the global state’s power expanded across this broad and enlarging spectrum of functions and roles, the global state was also constrained by the social compacts of the democracies to be bound by popular rule. The ironic result of the expansion of the global state’s power and social functions and its obligation to accede to popular will was a Security state and global state-system that vastly outperformed its principal authoritarian rivals in the Cold War. So much briefly is the democratic project’s response to the Order imperative.</w:t>
      </w:r>
    </w:p>
    <w:p w14:paraId="2228B8A5" w14:textId="77777777" w:rsidR="007F2BF5" w:rsidRPr="00BA34D8" w:rsidRDefault="007F2BF5" w:rsidP="007F2BF5">
      <w:pPr>
        <w:rPr>
          <w:sz w:val="6"/>
          <w:szCs w:val="8"/>
        </w:rPr>
      </w:pPr>
      <w:r w:rsidRPr="00BA34D8">
        <w:rPr>
          <w:sz w:val="6"/>
          <w:szCs w:val="8"/>
        </w:rPr>
        <w:t>Now let’s look at the democratic project’s response to the Welfare imperative. The democracies institutionalized Adam Smith’s vision of a global Market System. The Market System trucks and barters, Smith’s understanding of what it means to be human. But it does a lot more. The Market System facilitates and fosters the free movement of people, goods and services, capital, ideas, values, scientific discoveries, and best technological practices. Created is a vibrant global civil society oblivious to state boundaries. What we now experience is De Tocqueville’s Democracy in America on global steroids.</w:t>
      </w:r>
    </w:p>
    <w:p w14:paraId="0F404AE4" w14:textId="77777777" w:rsidR="007F2BF5" w:rsidRPr="00BA34D8" w:rsidRDefault="007F2BF5" w:rsidP="007F2BF5">
      <w:pPr>
        <w:rPr>
          <w:rStyle w:val="IntenseEmphasis"/>
          <w:szCs w:val="20"/>
        </w:rPr>
      </w:pPr>
      <w:r w:rsidRPr="00BA34D8">
        <w:rPr>
          <w:sz w:val="14"/>
          <w:szCs w:val="20"/>
        </w:rPr>
        <w:t xml:space="preserve">As for the imperative of Legitimacy, the social compacts of the democracies affirmed Rousseau’s conjecture that all humans are free and therefore equal. Applied to elections each citizen has one vote. </w:t>
      </w:r>
      <w:r w:rsidRPr="00BA34D8">
        <w:rPr>
          <w:rStyle w:val="IntenseEmphasis"/>
          <w:szCs w:val="20"/>
        </w:rPr>
        <w:t xml:space="preserve">Democratic </w:t>
      </w:r>
      <w:r w:rsidRPr="00274997">
        <w:rPr>
          <w:rStyle w:val="IntenseEmphasis"/>
          <w:szCs w:val="20"/>
          <w:highlight w:val="yellow"/>
        </w:rPr>
        <w:t>regimes</w:t>
      </w:r>
      <w:r w:rsidRPr="00BA34D8">
        <w:rPr>
          <w:sz w:val="14"/>
          <w:szCs w:val="20"/>
        </w:rPr>
        <w:t xml:space="preserve"> are also obliged to submit to the rule of law, to conduct free and fair elections, to honor majority rule while protecting minority rights, and to </w:t>
      </w:r>
      <w:r w:rsidRPr="00274997">
        <w:rPr>
          <w:rStyle w:val="Emphasis"/>
          <w:szCs w:val="20"/>
          <w:highlight w:val="yellow"/>
        </w:rPr>
        <w:t>promote</w:t>
      </w:r>
      <w:r w:rsidRPr="00BA34D8">
        <w:rPr>
          <w:rStyle w:val="IntenseEmphasis"/>
          <w:szCs w:val="20"/>
        </w:rPr>
        <w:t xml:space="preserve"> human </w:t>
      </w:r>
      <w:r w:rsidRPr="00274997">
        <w:rPr>
          <w:rStyle w:val="IntenseEmphasis"/>
          <w:szCs w:val="20"/>
          <w:highlight w:val="yellow"/>
        </w:rPr>
        <w:t>rights</w:t>
      </w:r>
      <w:r w:rsidRPr="00BA34D8">
        <w:rPr>
          <w:sz w:val="14"/>
          <w:szCs w:val="20"/>
        </w:rPr>
        <w:t xml:space="preserve"> at home and </w:t>
      </w:r>
      <w:r w:rsidRPr="00274997">
        <w:rPr>
          <w:rStyle w:val="Emphasis"/>
          <w:szCs w:val="20"/>
          <w:highlight w:val="yellow"/>
        </w:rPr>
        <w:t>abroad</w:t>
      </w:r>
      <w:r w:rsidRPr="00BA34D8">
        <w:rPr>
          <w:rStyle w:val="IntenseEmphasis"/>
          <w:szCs w:val="20"/>
        </w:rPr>
        <w:t>.</w:t>
      </w:r>
    </w:p>
    <w:p w14:paraId="3085C21A" w14:textId="77777777" w:rsidR="007F2BF5" w:rsidRPr="00BA34D8" w:rsidRDefault="007F2BF5" w:rsidP="007F2BF5">
      <w:pPr>
        <w:rPr>
          <w:sz w:val="14"/>
          <w:szCs w:val="20"/>
        </w:rPr>
      </w:pPr>
      <w:r w:rsidRPr="00BA34D8">
        <w:rPr>
          <w:sz w:val="14"/>
          <w:szCs w:val="20"/>
        </w:rPr>
        <w:t>The Authoritarian Threat to the Democratic Project</w:t>
      </w:r>
    </w:p>
    <w:p w14:paraId="16743EE8" w14:textId="77777777" w:rsidR="007F2BF5" w:rsidRPr="00BA34D8" w:rsidRDefault="007F2BF5" w:rsidP="007F2BF5">
      <w:pPr>
        <w:rPr>
          <w:sz w:val="14"/>
          <w:szCs w:val="20"/>
        </w:rPr>
      </w:pPr>
      <w:r w:rsidRPr="00BA34D8">
        <w:rPr>
          <w:rStyle w:val="IntenseEmphasis"/>
          <w:szCs w:val="20"/>
        </w:rPr>
        <w:t xml:space="preserve">The </w:t>
      </w:r>
      <w:r w:rsidRPr="00BA34D8">
        <w:rPr>
          <w:rStyle w:val="Emphasis"/>
          <w:szCs w:val="20"/>
        </w:rPr>
        <w:t>democratic project</w:t>
      </w:r>
      <w:r w:rsidRPr="00BA34D8">
        <w:rPr>
          <w:rStyle w:val="IntenseEmphasis"/>
          <w:szCs w:val="20"/>
        </w:rPr>
        <w:t xml:space="preserve"> for</w:t>
      </w:r>
      <w:r w:rsidRPr="00BA34D8">
        <w:rPr>
          <w:rStyle w:val="Emphasis"/>
          <w:szCs w:val="20"/>
        </w:rPr>
        <w:t xml:space="preserve"> global </w:t>
      </w:r>
      <w:r w:rsidRPr="00274997">
        <w:rPr>
          <w:rStyle w:val="Emphasis"/>
          <w:szCs w:val="20"/>
          <w:highlight w:val="yellow"/>
        </w:rPr>
        <w:t>governance</w:t>
      </w:r>
      <w:r w:rsidRPr="00274997">
        <w:rPr>
          <w:rStyle w:val="IntenseEmphasis"/>
          <w:szCs w:val="20"/>
          <w:highlight w:val="yellow"/>
        </w:rPr>
        <w:t xml:space="preserve"> is</w:t>
      </w:r>
      <w:r w:rsidRPr="00BA34D8">
        <w:rPr>
          <w:rStyle w:val="IntenseEmphasis"/>
          <w:szCs w:val="20"/>
        </w:rPr>
        <w:t xml:space="preserve"> now </w:t>
      </w:r>
      <w:r w:rsidRPr="00274997">
        <w:rPr>
          <w:rStyle w:val="IntenseEmphasis"/>
          <w:szCs w:val="20"/>
          <w:highlight w:val="yellow"/>
        </w:rPr>
        <w:t xml:space="preserve">at </w:t>
      </w:r>
      <w:r w:rsidRPr="00274997">
        <w:rPr>
          <w:rStyle w:val="Emphasis"/>
          <w:szCs w:val="20"/>
          <w:highlight w:val="yellow"/>
        </w:rPr>
        <w:t>risk</w:t>
      </w:r>
      <w:r w:rsidRPr="00BA34D8">
        <w:rPr>
          <w:rStyle w:val="IntenseEmphasis"/>
          <w:szCs w:val="20"/>
        </w:rPr>
        <w:t>.</w:t>
      </w:r>
      <w:r w:rsidRPr="00BA34D8">
        <w:rPr>
          <w:sz w:val="14"/>
          <w:szCs w:val="20"/>
        </w:rPr>
        <w:t xml:space="preserve"> Let’s start with the challenges posed by authoritarian regimes, with Russia and China in the lead. Both </w:t>
      </w:r>
      <w:r w:rsidRPr="00274997">
        <w:rPr>
          <w:rStyle w:val="IntenseEmphasis"/>
          <w:szCs w:val="20"/>
          <w:highlight w:val="yellow"/>
        </w:rPr>
        <w:t xml:space="preserve">Russia and China would </w:t>
      </w:r>
      <w:r w:rsidRPr="00274997">
        <w:rPr>
          <w:rStyle w:val="Emphasis"/>
          <w:szCs w:val="20"/>
          <w:highlight w:val="yellow"/>
        </w:rPr>
        <w:t>rest global governance</w:t>
      </w:r>
      <w:r w:rsidRPr="00BA34D8">
        <w:rPr>
          <w:rStyle w:val="IntenseEmphasis"/>
          <w:szCs w:val="20"/>
        </w:rPr>
        <w:t xml:space="preserve"> on Big Power spheres of influence. Both</w:t>
      </w:r>
      <w:r w:rsidRPr="00BA34D8">
        <w:rPr>
          <w:sz w:val="14"/>
          <w:szCs w:val="20"/>
        </w:rPr>
        <w:t xml:space="preserve"> would </w:t>
      </w:r>
      <w:r w:rsidRPr="00274997">
        <w:rPr>
          <w:rStyle w:val="IntenseEmphasis"/>
          <w:szCs w:val="20"/>
          <w:highlight w:val="yellow"/>
        </w:rPr>
        <w:t>assume</w:t>
      </w:r>
      <w:r w:rsidRPr="00274997">
        <w:rPr>
          <w:sz w:val="14"/>
          <w:szCs w:val="20"/>
          <w:highlight w:val="yellow"/>
        </w:rPr>
        <w:t xml:space="preserve"> </w:t>
      </w:r>
      <w:r w:rsidRPr="00274997">
        <w:rPr>
          <w:rStyle w:val="Emphasis"/>
          <w:szCs w:val="20"/>
          <w:highlight w:val="yellow"/>
        </w:rPr>
        <w:t>hegemonic status</w:t>
      </w:r>
      <w:r w:rsidRPr="00BA34D8">
        <w:rPr>
          <w:rStyle w:val="IntenseEmphasis"/>
          <w:szCs w:val="20"/>
        </w:rPr>
        <w:t xml:space="preserve"> in their</w:t>
      </w:r>
      <w:r w:rsidRPr="00BA34D8">
        <w:rPr>
          <w:sz w:val="14"/>
          <w:szCs w:val="20"/>
        </w:rPr>
        <w:t xml:space="preserve"> respective </w:t>
      </w:r>
      <w:r w:rsidRPr="00BA34D8">
        <w:rPr>
          <w:rStyle w:val="IntenseEmphasis"/>
          <w:szCs w:val="20"/>
        </w:rPr>
        <w:t xml:space="preserve">regions, </w:t>
      </w:r>
      <w:r w:rsidRPr="00274997">
        <w:rPr>
          <w:rStyle w:val="IntenseEmphasis"/>
          <w:szCs w:val="20"/>
          <w:highlight w:val="yellow"/>
        </w:rPr>
        <w:t>asserting</w:t>
      </w:r>
      <w:r w:rsidRPr="00BA34D8">
        <w:rPr>
          <w:rStyle w:val="IntenseEmphasis"/>
          <w:szCs w:val="20"/>
        </w:rPr>
        <w:t xml:space="preserve"> their</w:t>
      </w:r>
      <w:r w:rsidRPr="00BA34D8">
        <w:rPr>
          <w:sz w:val="14"/>
          <w:szCs w:val="20"/>
        </w:rPr>
        <w:t xml:space="preserve"> </w:t>
      </w:r>
      <w:r w:rsidRPr="00BA34D8">
        <w:rPr>
          <w:rStyle w:val="IntenseEmphasis"/>
          <w:szCs w:val="20"/>
        </w:rPr>
        <w:t xml:space="preserve">versions of the </w:t>
      </w:r>
      <w:r w:rsidRPr="00BA34D8">
        <w:rPr>
          <w:rStyle w:val="Emphasis"/>
          <w:szCs w:val="20"/>
        </w:rPr>
        <w:t>Monroe Doctrine</w:t>
      </w:r>
      <w:r w:rsidRPr="00BA34D8">
        <w:rPr>
          <w:rStyle w:val="IntenseEmphasis"/>
          <w:szCs w:val="20"/>
        </w:rPr>
        <w:t>.</w:t>
      </w:r>
      <w:r w:rsidRPr="00BA34D8">
        <w:rPr>
          <w:sz w:val="14"/>
          <w:szCs w:val="20"/>
        </w:rPr>
        <w:t xml:space="preserve"> Their </w:t>
      </w:r>
      <w:r w:rsidRPr="00274997">
        <w:rPr>
          <w:rStyle w:val="IntenseEmphasis"/>
          <w:szCs w:val="20"/>
          <w:highlight w:val="yellow"/>
        </w:rPr>
        <w:t>regional hegemony</w:t>
      </w:r>
      <w:r w:rsidRPr="00BA34D8">
        <w:rPr>
          <w:rStyle w:val="IntenseEmphasis"/>
          <w:szCs w:val="20"/>
        </w:rPr>
        <w:t xml:space="preserve"> would</w:t>
      </w:r>
      <w:r w:rsidRPr="00BA34D8">
        <w:rPr>
          <w:sz w:val="14"/>
          <w:szCs w:val="20"/>
        </w:rPr>
        <w:t xml:space="preserve"> then </w:t>
      </w:r>
      <w:r w:rsidRPr="00BA34D8">
        <w:rPr>
          <w:rStyle w:val="Emphasis"/>
          <w:szCs w:val="20"/>
        </w:rPr>
        <w:t>leverage</w:t>
      </w:r>
      <w:r w:rsidRPr="00BA34D8">
        <w:rPr>
          <w:sz w:val="14"/>
          <w:szCs w:val="20"/>
        </w:rPr>
        <w:t xml:space="preserve"> </w:t>
      </w:r>
      <w:r w:rsidRPr="00BA34D8">
        <w:rPr>
          <w:rStyle w:val="IntenseEmphasis"/>
          <w:szCs w:val="20"/>
        </w:rPr>
        <w:t xml:space="preserve">their claim to be global </w:t>
      </w:r>
      <w:r w:rsidRPr="00BA34D8">
        <w:rPr>
          <w:rStyle w:val="Emphasis"/>
          <w:szCs w:val="20"/>
        </w:rPr>
        <w:t>Big Powers</w:t>
      </w:r>
      <w:r w:rsidRPr="00BA34D8">
        <w:rPr>
          <w:rStyle w:val="IntenseEmphasis"/>
          <w:szCs w:val="20"/>
        </w:rPr>
        <w:t>.</w:t>
      </w:r>
      <w:r w:rsidRPr="00BA34D8">
        <w:rPr>
          <w:sz w:val="14"/>
          <w:szCs w:val="20"/>
        </w:rPr>
        <w:t xml:space="preserve"> Moscow and Beijing would then have an equal say with the United States and the West in sharing and shaping global governance. </w:t>
      </w:r>
      <w:r w:rsidRPr="00274997">
        <w:rPr>
          <w:rStyle w:val="IntenseEmphasis"/>
          <w:szCs w:val="20"/>
          <w:highlight w:val="yellow"/>
        </w:rPr>
        <w:t>The</w:t>
      </w:r>
      <w:r w:rsidRPr="00BA34D8">
        <w:rPr>
          <w:rStyle w:val="IntenseEmphasis"/>
          <w:szCs w:val="20"/>
        </w:rPr>
        <w:t xml:space="preserve"> Russo-Chinese global </w:t>
      </w:r>
      <w:r w:rsidRPr="00274997">
        <w:rPr>
          <w:rStyle w:val="IntenseEmphasis"/>
          <w:szCs w:val="20"/>
          <w:highlight w:val="yellow"/>
        </w:rPr>
        <w:t>system</w:t>
      </w:r>
      <w:r w:rsidRPr="00BA34D8">
        <w:rPr>
          <w:sz w:val="14"/>
          <w:szCs w:val="20"/>
        </w:rPr>
        <w:t xml:space="preserve"> of Order </w:t>
      </w:r>
      <w:r w:rsidRPr="00274997">
        <w:rPr>
          <w:rStyle w:val="IntenseEmphasis"/>
          <w:szCs w:val="20"/>
          <w:highlight w:val="yellow"/>
        </w:rPr>
        <w:t>would ascribe</w:t>
      </w:r>
      <w:r w:rsidRPr="00BA34D8">
        <w:rPr>
          <w:sz w:val="14"/>
          <w:szCs w:val="20"/>
        </w:rPr>
        <w:t xml:space="preserve"> to Russia and China governing privileges not accorded to the states both aspire to dominate. </w:t>
      </w:r>
      <w:r w:rsidRPr="00BA34D8">
        <w:rPr>
          <w:rStyle w:val="IntenseEmphasis"/>
          <w:szCs w:val="20"/>
        </w:rPr>
        <w:t>Moscow and Beijing</w:t>
      </w:r>
      <w:r w:rsidRPr="00BA34D8">
        <w:rPr>
          <w:sz w:val="14"/>
          <w:szCs w:val="20"/>
        </w:rPr>
        <w:t xml:space="preserve"> would enjoy </w:t>
      </w:r>
      <w:r w:rsidRPr="00BA34D8">
        <w:rPr>
          <w:rStyle w:val="Emphasis"/>
          <w:szCs w:val="20"/>
        </w:rPr>
        <w:t>unconditional</w:t>
      </w:r>
      <w:r w:rsidRPr="00BA34D8">
        <w:rPr>
          <w:rStyle w:val="IntenseEmphasis"/>
          <w:szCs w:val="20"/>
        </w:rPr>
        <w:t xml:space="preserve"> recognition of</w:t>
      </w:r>
      <w:r w:rsidRPr="00BA34D8">
        <w:rPr>
          <w:sz w:val="14"/>
          <w:szCs w:val="20"/>
        </w:rPr>
        <w:t xml:space="preserve"> their state </w:t>
      </w:r>
      <w:r w:rsidRPr="00BA34D8">
        <w:rPr>
          <w:rStyle w:val="Emphasis"/>
          <w:szCs w:val="20"/>
        </w:rPr>
        <w:t>sovereignty</w:t>
      </w:r>
      <w:r w:rsidRPr="00BA34D8">
        <w:rPr>
          <w:sz w:val="14"/>
          <w:szCs w:val="20"/>
        </w:rPr>
        <w:t xml:space="preserve">, territorial integrity, and non-interference in their domestic affairs, </w:t>
      </w:r>
      <w:r w:rsidRPr="00BA34D8">
        <w:rPr>
          <w:rStyle w:val="IntenseEmphasis"/>
          <w:szCs w:val="20"/>
        </w:rPr>
        <w:t>but</w:t>
      </w:r>
      <w:r w:rsidRPr="00BA34D8">
        <w:rPr>
          <w:sz w:val="14"/>
          <w:szCs w:val="20"/>
        </w:rPr>
        <w:t xml:space="preserve"> </w:t>
      </w:r>
      <w:r w:rsidRPr="00BA34D8">
        <w:rPr>
          <w:rStyle w:val="IntenseEmphasis"/>
          <w:szCs w:val="20"/>
        </w:rPr>
        <w:t>they would</w:t>
      </w:r>
      <w:r w:rsidRPr="00BA34D8">
        <w:rPr>
          <w:sz w:val="14"/>
          <w:szCs w:val="20"/>
        </w:rPr>
        <w:t xml:space="preserve"> reserve to themselves the right to </w:t>
      </w:r>
      <w:r w:rsidRPr="00BA34D8">
        <w:rPr>
          <w:rStyle w:val="Emphasis"/>
          <w:szCs w:val="20"/>
        </w:rPr>
        <w:t>intervene</w:t>
      </w:r>
      <w:r w:rsidRPr="00BA34D8">
        <w:rPr>
          <w:rStyle w:val="IntenseEmphasis"/>
          <w:szCs w:val="20"/>
        </w:rPr>
        <w:t xml:space="preserve"> in</w:t>
      </w:r>
      <w:r w:rsidRPr="00BA34D8">
        <w:rPr>
          <w:sz w:val="14"/>
          <w:szCs w:val="20"/>
        </w:rPr>
        <w:t xml:space="preserve"> the domestic and foreign affairs of the </w:t>
      </w:r>
      <w:r w:rsidRPr="00BA34D8">
        <w:rPr>
          <w:rStyle w:val="IntenseEmphasis"/>
          <w:szCs w:val="20"/>
        </w:rPr>
        <w:t>states</w:t>
      </w:r>
      <w:r w:rsidRPr="00BA34D8">
        <w:rPr>
          <w:sz w:val="14"/>
          <w:szCs w:val="20"/>
        </w:rPr>
        <w:t xml:space="preserve"> and peoples under their tutelage </w:t>
      </w:r>
      <w:r w:rsidRPr="00BA34D8">
        <w:rPr>
          <w:rStyle w:val="IntenseEmphasis"/>
          <w:szCs w:val="20"/>
        </w:rPr>
        <w:t>in pursuit of</w:t>
      </w:r>
      <w:r w:rsidRPr="00BA34D8">
        <w:rPr>
          <w:sz w:val="14"/>
          <w:szCs w:val="20"/>
        </w:rPr>
        <w:t xml:space="preserve"> their </w:t>
      </w:r>
      <w:r w:rsidRPr="00BA34D8">
        <w:rPr>
          <w:rStyle w:val="IntenseEmphasis"/>
          <w:szCs w:val="20"/>
        </w:rPr>
        <w:t xml:space="preserve">hegemonic interests. </w:t>
      </w:r>
      <w:r w:rsidRPr="00BA34D8">
        <w:rPr>
          <w:sz w:val="14"/>
          <w:szCs w:val="20"/>
        </w:rPr>
        <w:t xml:space="preserve">President </w:t>
      </w:r>
      <w:r w:rsidRPr="00BA34D8">
        <w:rPr>
          <w:rStyle w:val="IntenseEmphasis"/>
          <w:szCs w:val="20"/>
        </w:rPr>
        <w:t>Putin</w:t>
      </w:r>
      <w:r w:rsidRPr="00BA34D8">
        <w:rPr>
          <w:sz w:val="14"/>
          <w:szCs w:val="20"/>
        </w:rPr>
        <w:t xml:space="preserve"> has </w:t>
      </w:r>
      <w:r w:rsidRPr="00BA34D8">
        <w:rPr>
          <w:rStyle w:val="IntenseEmphasis"/>
          <w:szCs w:val="20"/>
        </w:rPr>
        <w:t>announced</w:t>
      </w:r>
      <w:r w:rsidRPr="00BA34D8">
        <w:rPr>
          <w:sz w:val="14"/>
          <w:szCs w:val="20"/>
        </w:rPr>
        <w:t xml:space="preserve"> that </w:t>
      </w:r>
      <w:r w:rsidRPr="00BA34D8">
        <w:rPr>
          <w:rStyle w:val="IntenseEmphasis"/>
          <w:szCs w:val="20"/>
        </w:rPr>
        <w:t xml:space="preserve">Russia’s </w:t>
      </w:r>
      <w:r w:rsidRPr="00BA34D8">
        <w:rPr>
          <w:rStyle w:val="Emphasis"/>
          <w:szCs w:val="20"/>
        </w:rPr>
        <w:t>imperialism</w:t>
      </w:r>
      <w:r w:rsidRPr="00BA34D8">
        <w:rPr>
          <w:rStyle w:val="IntenseEmphasis"/>
          <w:szCs w:val="20"/>
        </w:rPr>
        <w:t xml:space="preserve"> encompasses</w:t>
      </w:r>
      <w:r w:rsidRPr="00BA34D8">
        <w:rPr>
          <w:sz w:val="14"/>
          <w:szCs w:val="20"/>
        </w:rPr>
        <w:t xml:space="preserve"> the </w:t>
      </w:r>
      <w:r w:rsidRPr="00BA34D8">
        <w:rPr>
          <w:rStyle w:val="Emphasis"/>
          <w:szCs w:val="20"/>
        </w:rPr>
        <w:t>millions</w:t>
      </w:r>
      <w:r w:rsidRPr="00BA34D8">
        <w:rPr>
          <w:sz w:val="14"/>
          <w:szCs w:val="20"/>
        </w:rPr>
        <w:t xml:space="preserve"> of Russians </w:t>
      </w:r>
      <w:r w:rsidRPr="00BA34D8">
        <w:rPr>
          <w:rStyle w:val="IntenseEmphasis"/>
          <w:szCs w:val="20"/>
        </w:rPr>
        <w:t>living in the</w:t>
      </w:r>
      <w:r w:rsidRPr="00BA34D8">
        <w:rPr>
          <w:sz w:val="14"/>
          <w:szCs w:val="20"/>
        </w:rPr>
        <w:t xml:space="preserve"> </w:t>
      </w:r>
      <w:r w:rsidRPr="00BA34D8">
        <w:rPr>
          <w:rStyle w:val="IntenseEmphasis"/>
          <w:szCs w:val="20"/>
        </w:rPr>
        <w:t>former</w:t>
      </w:r>
      <w:r w:rsidRPr="00BA34D8">
        <w:rPr>
          <w:sz w:val="14"/>
          <w:szCs w:val="20"/>
        </w:rPr>
        <w:t xml:space="preserve"> republics of the </w:t>
      </w:r>
      <w:r w:rsidRPr="00BA34D8">
        <w:rPr>
          <w:rStyle w:val="IntenseEmphasis"/>
          <w:szCs w:val="20"/>
        </w:rPr>
        <w:t>Soviet Union.</w:t>
      </w:r>
      <w:r w:rsidRPr="00BA34D8">
        <w:rPr>
          <w:sz w:val="14"/>
          <w:szCs w:val="20"/>
        </w:rPr>
        <w:t xml:space="preserve"> Russia contends that Ukraine and Belarus also fall under Moscow’s purported claim to historical sovereignty over these states. </w:t>
      </w:r>
      <w:r w:rsidRPr="00BA34D8">
        <w:rPr>
          <w:rStyle w:val="IntenseEmphasis"/>
          <w:szCs w:val="20"/>
        </w:rPr>
        <w:t xml:space="preserve">Forceful re-absorption of </w:t>
      </w:r>
      <w:r w:rsidRPr="00BA34D8">
        <w:rPr>
          <w:rStyle w:val="Emphasis"/>
          <w:szCs w:val="20"/>
        </w:rPr>
        <w:t>Crimea</w:t>
      </w:r>
      <w:r w:rsidRPr="00BA34D8">
        <w:rPr>
          <w:rStyle w:val="IntenseEmphasis"/>
          <w:szCs w:val="20"/>
        </w:rPr>
        <w:t xml:space="preserve"> and control over eastern </w:t>
      </w:r>
      <w:r w:rsidRPr="00BA34D8">
        <w:rPr>
          <w:rStyle w:val="Emphasis"/>
          <w:szCs w:val="20"/>
        </w:rPr>
        <w:t>Ukraine</w:t>
      </w:r>
      <w:r w:rsidRPr="00BA34D8">
        <w:rPr>
          <w:sz w:val="14"/>
          <w:szCs w:val="20"/>
        </w:rPr>
        <w:t xml:space="preserve"> </w:t>
      </w:r>
      <w:r w:rsidRPr="00BA34D8">
        <w:rPr>
          <w:rStyle w:val="IntenseEmphasis"/>
          <w:szCs w:val="20"/>
        </w:rPr>
        <w:t xml:space="preserve">are viewed by </w:t>
      </w:r>
      <w:r w:rsidRPr="00BA34D8">
        <w:rPr>
          <w:sz w:val="14"/>
          <w:szCs w:val="20"/>
        </w:rPr>
        <w:t xml:space="preserve">President </w:t>
      </w:r>
      <w:r w:rsidRPr="00BA34D8">
        <w:rPr>
          <w:rStyle w:val="IntenseEmphasis"/>
          <w:szCs w:val="20"/>
        </w:rPr>
        <w:t xml:space="preserve">Putin as Russia’s historical inheritances. </w:t>
      </w:r>
      <w:r w:rsidRPr="00BA34D8">
        <w:rPr>
          <w:sz w:val="14"/>
          <w:szCs w:val="20"/>
        </w:rPr>
        <w:t>Self-determination is not extended to these states or to other states and peoples of the former Soviet Union. Moscow rejects their right to freely align, say, with the European Union or, god forbid, with NATO.</w:t>
      </w:r>
    </w:p>
    <w:p w14:paraId="049E0D7F" w14:textId="77777777" w:rsidR="007F2BF5" w:rsidRPr="00BA34D8" w:rsidRDefault="007F2BF5" w:rsidP="007F2BF5">
      <w:pPr>
        <w:rPr>
          <w:rStyle w:val="Emphasis"/>
          <w:szCs w:val="20"/>
        </w:rPr>
      </w:pPr>
      <w:r w:rsidRPr="00BA34D8">
        <w:rPr>
          <w:sz w:val="14"/>
          <w:szCs w:val="20"/>
        </w:rPr>
        <w:t xml:space="preserve">In contrast to the democratic project, universal in its reach, </w:t>
      </w:r>
      <w:r w:rsidRPr="00BA34D8">
        <w:rPr>
          <w:rStyle w:val="IntenseEmphasis"/>
          <w:szCs w:val="20"/>
        </w:rPr>
        <w:t xml:space="preserve">the </w:t>
      </w:r>
      <w:r w:rsidRPr="00274997">
        <w:rPr>
          <w:rStyle w:val="IntenseEmphasis"/>
          <w:szCs w:val="20"/>
          <w:highlight w:val="yellow"/>
        </w:rPr>
        <w:t>Russo-Chinese</w:t>
      </w:r>
      <w:r w:rsidRPr="00BA34D8">
        <w:rPr>
          <w:sz w:val="14"/>
          <w:szCs w:val="20"/>
        </w:rPr>
        <w:t xml:space="preserve"> conception of a stable </w:t>
      </w:r>
      <w:r w:rsidRPr="00BA34D8">
        <w:rPr>
          <w:rStyle w:val="IntenseEmphasis"/>
          <w:szCs w:val="20"/>
        </w:rPr>
        <w:t xml:space="preserve">global </w:t>
      </w:r>
      <w:r w:rsidRPr="00274997">
        <w:rPr>
          <w:rStyle w:val="IntenseEmphasis"/>
          <w:szCs w:val="20"/>
          <w:highlight w:val="yellow"/>
        </w:rPr>
        <w:t>order rests on</w:t>
      </w:r>
      <w:r w:rsidRPr="00BA34D8">
        <w:rPr>
          <w:sz w:val="14"/>
          <w:szCs w:val="20"/>
        </w:rPr>
        <w:t xml:space="preserve"> more </w:t>
      </w:r>
      <w:r w:rsidRPr="00274997">
        <w:rPr>
          <w:rStyle w:val="Emphasis"/>
          <w:szCs w:val="20"/>
          <w:highlight w:val="yellow"/>
        </w:rPr>
        <w:t>tenuous</w:t>
      </w:r>
      <w:r w:rsidRPr="00BA34D8">
        <w:rPr>
          <w:sz w:val="14"/>
          <w:szCs w:val="20"/>
        </w:rPr>
        <w:t xml:space="preserve"> and </w:t>
      </w:r>
      <w:r w:rsidRPr="00274997">
        <w:rPr>
          <w:rStyle w:val="Emphasis"/>
          <w:szCs w:val="20"/>
          <w:highlight w:val="yellow"/>
        </w:rPr>
        <w:t>conflict-prone</w:t>
      </w:r>
      <w:r w:rsidRPr="00274997">
        <w:rPr>
          <w:rStyle w:val="IntenseEmphasis"/>
          <w:szCs w:val="20"/>
          <w:highlight w:val="yellow"/>
        </w:rPr>
        <w:t xml:space="preserve"> </w:t>
      </w:r>
      <w:r w:rsidRPr="00274997">
        <w:rPr>
          <w:rStyle w:val="Emphasis"/>
          <w:szCs w:val="20"/>
          <w:highlight w:val="yellow"/>
        </w:rPr>
        <w:t>ethno-national foundations</w:t>
      </w:r>
      <w:r w:rsidRPr="00BA34D8">
        <w:rPr>
          <w:rStyle w:val="IntenseEmphasis"/>
          <w:szCs w:val="20"/>
        </w:rPr>
        <w:t>.</w:t>
      </w:r>
      <w:r w:rsidRPr="00BA34D8">
        <w:rPr>
          <w:sz w:val="14"/>
          <w:szCs w:val="20"/>
        </w:rPr>
        <w:t xml:space="preserve"> Russia’s proclaimed enemies are the United States and the European Union. Any means that undermines the unity of these entities is viewed by Moscow as a gain. </w:t>
      </w:r>
      <w:r w:rsidRPr="00274997">
        <w:rPr>
          <w:rStyle w:val="IntenseEmphasis"/>
          <w:szCs w:val="20"/>
          <w:highlight w:val="yellow"/>
        </w:rPr>
        <w:t>The endgame</w:t>
      </w:r>
      <w:r w:rsidRPr="00BA34D8">
        <w:rPr>
          <w:rStyle w:val="IntenseEmphasis"/>
          <w:szCs w:val="20"/>
        </w:rPr>
        <w:t xml:space="preserve"> is </w:t>
      </w:r>
      <w:r w:rsidRPr="00274997">
        <w:rPr>
          <w:rStyle w:val="IntenseEmphasis"/>
          <w:szCs w:val="20"/>
          <w:highlight w:val="yellow"/>
        </w:rPr>
        <w:t xml:space="preserve">a </w:t>
      </w:r>
      <w:r w:rsidRPr="00274997">
        <w:rPr>
          <w:rStyle w:val="Emphasis"/>
          <w:szCs w:val="20"/>
          <w:highlight w:val="yellow"/>
        </w:rPr>
        <w:t>poly-anarchical</w:t>
      </w:r>
      <w:r w:rsidRPr="00BA34D8">
        <w:rPr>
          <w:rStyle w:val="IntenseEmphasis"/>
          <w:szCs w:val="20"/>
        </w:rPr>
        <w:t xml:space="preserve"> interstate system,</w:t>
      </w:r>
      <w:r w:rsidRPr="00BA34D8">
        <w:rPr>
          <w:sz w:val="14"/>
          <w:szCs w:val="20"/>
        </w:rPr>
        <w:t xml:space="preserve"> potentially </w:t>
      </w:r>
      <w:r w:rsidRPr="00274997">
        <w:rPr>
          <w:rStyle w:val="IntenseEmphasis"/>
          <w:szCs w:val="20"/>
          <w:highlight w:val="yellow"/>
        </w:rPr>
        <w:t xml:space="preserve">as </w:t>
      </w:r>
      <w:r w:rsidRPr="00274997">
        <w:rPr>
          <w:rStyle w:val="Emphasis"/>
          <w:szCs w:val="20"/>
          <w:highlight w:val="yellow"/>
        </w:rPr>
        <w:t>war-prone</w:t>
      </w:r>
      <w:r w:rsidRPr="00274997">
        <w:rPr>
          <w:rStyle w:val="IntenseEmphasis"/>
          <w:szCs w:val="20"/>
          <w:highlight w:val="yellow"/>
        </w:rPr>
        <w:t xml:space="preserve"> as</w:t>
      </w:r>
      <w:r w:rsidRPr="00BA34D8">
        <w:rPr>
          <w:rStyle w:val="IntenseEmphasis"/>
          <w:szCs w:val="20"/>
        </w:rPr>
        <w:t xml:space="preserve"> the Eurocentric system </w:t>
      </w:r>
      <w:r w:rsidRPr="00274997">
        <w:rPr>
          <w:rStyle w:val="Emphasis"/>
          <w:szCs w:val="20"/>
          <w:highlight w:val="yellow"/>
        </w:rPr>
        <w:t>before</w:t>
      </w:r>
      <w:r w:rsidRPr="00BA34D8">
        <w:rPr>
          <w:rStyle w:val="IntenseEmphasis"/>
          <w:szCs w:val="20"/>
        </w:rPr>
        <w:t xml:space="preserve"> and </w:t>
      </w:r>
      <w:r w:rsidRPr="00BA34D8">
        <w:rPr>
          <w:rStyle w:val="Emphasis"/>
          <w:szCs w:val="20"/>
        </w:rPr>
        <w:t xml:space="preserve">after </w:t>
      </w:r>
      <w:r w:rsidRPr="00274997">
        <w:rPr>
          <w:rStyle w:val="Emphasis"/>
          <w:szCs w:val="20"/>
          <w:highlight w:val="yellow"/>
        </w:rPr>
        <w:t>World War I</w:t>
      </w:r>
      <w:r w:rsidRPr="00274997">
        <w:rPr>
          <w:rStyle w:val="IntenseEmphasis"/>
          <w:szCs w:val="20"/>
          <w:highlight w:val="yellow"/>
        </w:rPr>
        <w:t>, but</w:t>
      </w:r>
      <w:r w:rsidRPr="00BA34D8">
        <w:rPr>
          <w:sz w:val="14"/>
          <w:szCs w:val="20"/>
        </w:rPr>
        <w:t xml:space="preserve"> now </w:t>
      </w:r>
      <w:r w:rsidRPr="00BA34D8">
        <w:rPr>
          <w:rStyle w:val="IntenseEmphasis"/>
          <w:szCs w:val="20"/>
        </w:rPr>
        <w:t xml:space="preserve">populated by states </w:t>
      </w:r>
      <w:r w:rsidRPr="00274997">
        <w:rPr>
          <w:rStyle w:val="IntenseEmphasis"/>
          <w:szCs w:val="20"/>
          <w:highlight w:val="yellow"/>
        </w:rPr>
        <w:t xml:space="preserve">with </w:t>
      </w:r>
      <w:r w:rsidRPr="00274997">
        <w:rPr>
          <w:rStyle w:val="Emphasis"/>
          <w:szCs w:val="20"/>
          <w:highlight w:val="yellow"/>
        </w:rPr>
        <w:t>nuc</w:t>
      </w:r>
      <w:r w:rsidRPr="00BA34D8">
        <w:rPr>
          <w:rStyle w:val="Emphasis"/>
          <w:szCs w:val="20"/>
        </w:rPr>
        <w:t>lear weapon</w:t>
      </w:r>
      <w:r w:rsidRPr="00274997">
        <w:rPr>
          <w:rStyle w:val="Emphasis"/>
          <w:szCs w:val="20"/>
          <w:highlight w:val="yellow"/>
        </w:rPr>
        <w:t>s</w:t>
      </w:r>
      <w:r w:rsidRPr="00BA34D8">
        <w:t>.</w:t>
      </w:r>
    </w:p>
    <w:p w14:paraId="3E7871FE" w14:textId="77777777" w:rsidR="007F2BF5" w:rsidRPr="00BA34D8" w:rsidRDefault="007F2BF5" w:rsidP="007F2BF5">
      <w:pPr>
        <w:pStyle w:val="Heading4"/>
      </w:pPr>
      <w:r w:rsidRPr="00BA34D8">
        <w:t xml:space="preserve">Democratic decline amplifies </w:t>
      </w:r>
      <w:r w:rsidRPr="00BA34D8">
        <w:rPr>
          <w:u w:val="single"/>
        </w:rPr>
        <w:t>every impact</w:t>
      </w:r>
      <w:r w:rsidRPr="00BA34D8">
        <w:t xml:space="preserve"> and risks </w:t>
      </w:r>
      <w:r w:rsidRPr="00BA34D8">
        <w:rPr>
          <w:u w:val="single"/>
        </w:rPr>
        <w:t>extinction</w:t>
      </w:r>
      <w:r w:rsidRPr="00BA34D8">
        <w:t>---U.S. leadership’s critical</w:t>
      </w:r>
    </w:p>
    <w:p w14:paraId="2DB9E13C" w14:textId="77777777" w:rsidR="007F2BF5" w:rsidRPr="00BA34D8" w:rsidRDefault="007F2BF5" w:rsidP="007F2BF5">
      <w:r w:rsidRPr="00BA34D8">
        <w:t xml:space="preserve">Garry </w:t>
      </w:r>
      <w:r w:rsidRPr="00BA34D8">
        <w:rPr>
          <w:rStyle w:val="Style13ptBold"/>
        </w:rPr>
        <w:t>Kasparov 17</w:t>
      </w:r>
      <w:r w:rsidRPr="00BA34D8">
        <w:t>,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BA34D8">
        <w:rPr>
          <w:vertAlign w:val="superscript"/>
        </w:rPr>
        <w:t>th</w:t>
      </w:r>
      <w:r w:rsidRPr="00BA34D8">
        <w:t>, https://www.foreign.senate.gov/imo/media/doc/021617_Kasparov_%20Testimony.pdf</w:t>
      </w:r>
    </w:p>
    <w:p w14:paraId="4F028AF8" w14:textId="77777777" w:rsidR="007F2BF5" w:rsidRPr="00BA34D8" w:rsidRDefault="007F2BF5" w:rsidP="007F2BF5">
      <w:pPr>
        <w:rPr>
          <w:sz w:val="16"/>
        </w:rPr>
      </w:pPr>
      <w:r w:rsidRPr="00BA34D8">
        <w:rPr>
          <w:rStyle w:val="StyleUnderline"/>
        </w:rPr>
        <w:t>As</w:t>
      </w:r>
      <w:r w:rsidRPr="00BA34D8">
        <w:rPr>
          <w:sz w:val="16"/>
        </w:rPr>
        <w:t xml:space="preserve"> one of the </w:t>
      </w:r>
      <w:r w:rsidRPr="00BA34D8">
        <w:rPr>
          <w:rStyle w:val="StyleUnderline"/>
        </w:rPr>
        <w:t>countless millions</w:t>
      </w:r>
      <w:r w:rsidRPr="00BA34D8">
        <w:rPr>
          <w:sz w:val="16"/>
        </w:rPr>
        <w:t xml:space="preserve"> of people who </w:t>
      </w:r>
      <w:r w:rsidRPr="00BA34D8">
        <w:rPr>
          <w:rStyle w:val="StyleUnderline"/>
        </w:rPr>
        <w:t>were</w:t>
      </w:r>
      <w:r w:rsidRPr="00BA34D8">
        <w:rPr>
          <w:sz w:val="16"/>
        </w:rPr>
        <w:t xml:space="preserve"> freed or </w:t>
      </w:r>
      <w:r w:rsidRPr="00BA34D8">
        <w:rPr>
          <w:rStyle w:val="StyleUnderline"/>
        </w:rPr>
        <w:t>protected from totalitarianism by the United States</w:t>
      </w:r>
      <w:r w:rsidRPr="00BA34D8">
        <w:rPr>
          <w:sz w:val="16"/>
        </w:rPr>
        <w:t xml:space="preserve"> of America, </w:t>
      </w:r>
      <w:r w:rsidRPr="00BA34D8">
        <w:rPr>
          <w:rStyle w:val="StyleUnderline"/>
        </w:rPr>
        <w:t>it is easy for me to talk about the past</w:t>
      </w:r>
      <w:r w:rsidRPr="00BA34D8">
        <w:rPr>
          <w:sz w:val="16"/>
        </w:rPr>
        <w:t xml:space="preserve">. To talk about the belief of the American people and their leaders that this country was exceptional, and had special responsibilities to match its tremendous power. </w:t>
      </w:r>
      <w:r w:rsidRPr="00BA34D8">
        <w:rPr>
          <w:rStyle w:val="StyleUnderline"/>
        </w:rPr>
        <w:t>That a nation founded on freedom was bound to defend freedom everywhere</w:t>
      </w:r>
      <w:r w:rsidRPr="00BA34D8">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274997">
        <w:rPr>
          <w:rStyle w:val="StyleUnderline"/>
          <w:highlight w:val="yellow"/>
        </w:rPr>
        <w:t xml:space="preserve">America led by example and </w:t>
      </w:r>
      <w:r w:rsidRPr="00BA34D8">
        <w:rPr>
          <w:rStyle w:val="StyleUnderline"/>
        </w:rPr>
        <w:t xml:space="preserve">set a high standard, a standard that </w:t>
      </w:r>
      <w:r w:rsidRPr="00274997">
        <w:rPr>
          <w:rStyle w:val="StyleUnderline"/>
          <w:highlight w:val="yellow"/>
        </w:rPr>
        <w:t>exposed</w:t>
      </w:r>
      <w:r w:rsidRPr="00BA34D8">
        <w:rPr>
          <w:rStyle w:val="StyleUnderline"/>
        </w:rPr>
        <w:t xml:space="preserve"> the hypocrisy and cruelty of </w:t>
      </w:r>
      <w:r w:rsidRPr="00274997">
        <w:rPr>
          <w:rStyle w:val="StyleUnderline"/>
          <w:highlight w:val="yellow"/>
        </w:rPr>
        <w:t>dictatorships</w:t>
      </w:r>
      <w:r w:rsidRPr="00BA34D8">
        <w:rPr>
          <w:rStyle w:val="StyleUnderline"/>
        </w:rPr>
        <w:t xml:space="preserve"> around the world. But there is no time for nostalgia</w:t>
      </w:r>
      <w:r w:rsidRPr="00BA34D8">
        <w:rPr>
          <w:sz w:val="16"/>
        </w:rPr>
        <w:t xml:space="preserve">. Since the fall of the Berlin Wall, the collapse of the Soviet Union, and the end of the Cold War, </w:t>
      </w:r>
      <w:r w:rsidRPr="00274997">
        <w:rPr>
          <w:rStyle w:val="StyleUnderline"/>
          <w:highlight w:val="yellow"/>
        </w:rPr>
        <w:t>Americans</w:t>
      </w:r>
      <w:r w:rsidRPr="00BA34D8">
        <w:rPr>
          <w:sz w:val="16"/>
        </w:rPr>
        <w:t xml:space="preserve">, and America, </w:t>
      </w:r>
      <w:r w:rsidRPr="00BA34D8">
        <w:rPr>
          <w:rStyle w:val="StyleUnderline"/>
        </w:rPr>
        <w:t xml:space="preserve">have </w:t>
      </w:r>
      <w:r w:rsidRPr="00274997">
        <w:rPr>
          <w:rStyle w:val="StyleUnderline"/>
          <w:highlight w:val="yellow"/>
        </w:rPr>
        <w:t>retreated</w:t>
      </w:r>
      <w:r w:rsidRPr="00BA34D8">
        <w:rPr>
          <w:rStyle w:val="StyleUnderline"/>
        </w:rPr>
        <w:t xml:space="preserve"> from those principles, and </w:t>
      </w:r>
      <w:r w:rsidRPr="00274997">
        <w:rPr>
          <w:rStyle w:val="Emphasis"/>
          <w:highlight w:val="yellow"/>
        </w:rPr>
        <w:t>the world has become much worse</w:t>
      </w:r>
      <w:r w:rsidRPr="00BA34D8">
        <w:rPr>
          <w:rStyle w:val="Emphasis"/>
        </w:rPr>
        <w:t xml:space="preserve"> off as a result</w:t>
      </w:r>
      <w:r w:rsidRPr="00BA34D8">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BA34D8">
        <w:rPr>
          <w:rStyle w:val="StyleUnderline"/>
        </w:rPr>
        <w:t>People living under dictatorships want the opportunity for freedom</w:t>
      </w:r>
      <w:r w:rsidRPr="00BA34D8">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BA34D8">
        <w:rPr>
          <w:rStyle w:val="StyleUnderline"/>
        </w:rPr>
        <w:t xml:space="preserve">The United States must not abandon them. The United States and the rest of the free world has an unprecedented advantage in economic and military strength today. What is lacking is the will. </w:t>
      </w:r>
      <w:r w:rsidRPr="00BA34D8">
        <w:rPr>
          <w:sz w:val="16"/>
        </w:rPr>
        <w:t xml:space="preserve">The will to make the case to the American people, </w:t>
      </w:r>
      <w:r w:rsidRPr="00BA34D8">
        <w:rPr>
          <w:rStyle w:val="StyleUnderline"/>
        </w:rPr>
        <w:t>the will to take risks and invest in the long-term security of the country, and the world</w:t>
      </w:r>
      <w:r w:rsidRPr="00BA34D8">
        <w:rPr>
          <w:sz w:val="16"/>
        </w:rPr>
        <w:t xml:space="preserve">. This will require investments in aid, in education, in security that allow countries to attain the stability their people so badly need. Such investment is far more moral and far cheaper than the cycle of </w:t>
      </w:r>
      <w:r w:rsidRPr="00274997">
        <w:rPr>
          <w:rStyle w:val="Emphasis"/>
          <w:highlight w:val="yellow"/>
        </w:rPr>
        <w:t>terror, war</w:t>
      </w:r>
      <w:r w:rsidRPr="00BA34D8">
        <w:rPr>
          <w:rStyle w:val="StyleUnderline"/>
        </w:rPr>
        <w:t xml:space="preserve">, refugees, </w:t>
      </w:r>
      <w:r w:rsidRPr="00274997">
        <w:rPr>
          <w:rStyle w:val="StyleUnderline"/>
          <w:highlight w:val="yellow"/>
        </w:rPr>
        <w:t>and</w:t>
      </w:r>
      <w:r w:rsidRPr="00BA34D8">
        <w:rPr>
          <w:rStyle w:val="StyleUnderline"/>
        </w:rPr>
        <w:t xml:space="preserve"> </w:t>
      </w:r>
      <w:r w:rsidRPr="00BA34D8">
        <w:rPr>
          <w:rStyle w:val="Emphasis"/>
        </w:rPr>
        <w:t xml:space="preserve">military </w:t>
      </w:r>
      <w:r w:rsidRPr="00274997">
        <w:rPr>
          <w:rStyle w:val="Emphasis"/>
          <w:highlight w:val="yellow"/>
        </w:rPr>
        <w:t>intervention</w:t>
      </w:r>
      <w:r w:rsidRPr="00BA34D8">
        <w:rPr>
          <w:sz w:val="16"/>
        </w:rPr>
        <w:t xml:space="preserve"> that </w:t>
      </w:r>
      <w:r w:rsidRPr="00274997">
        <w:rPr>
          <w:rStyle w:val="StyleUnderline"/>
          <w:highlight w:val="yellow"/>
        </w:rPr>
        <w:t xml:space="preserve">results when America leaves a vacuum </w:t>
      </w:r>
      <w:r w:rsidRPr="00BA34D8">
        <w:rPr>
          <w:rStyle w:val="StyleUnderline"/>
        </w:rPr>
        <w:t xml:space="preserve">of power. </w:t>
      </w:r>
      <w:r w:rsidRPr="00BA34D8">
        <w:rPr>
          <w:sz w:val="16"/>
        </w:rPr>
        <w:t xml:space="preserve">The best way to help refugees is to prevent them from becoming refugees in the first place. The Soviet Union was an existential threat, and this focused the attention of the world, and the American people. There </w:t>
      </w:r>
      <w:r w:rsidRPr="00274997">
        <w:rPr>
          <w:rStyle w:val="Emphasis"/>
          <w:highlight w:val="yellow"/>
        </w:rPr>
        <w:t>existential threat</w:t>
      </w:r>
      <w:r w:rsidRPr="00BA34D8">
        <w:rPr>
          <w:rStyle w:val="StyleUnderline"/>
        </w:rPr>
        <w:t xml:space="preserve"> today is not found on a map, but it </w:t>
      </w:r>
      <w:r w:rsidRPr="00274997">
        <w:rPr>
          <w:rStyle w:val="Emphasis"/>
          <w:highlight w:val="yellow"/>
        </w:rPr>
        <w:t>is very real</w:t>
      </w:r>
      <w:r w:rsidRPr="00BA34D8">
        <w:rPr>
          <w:rStyle w:val="StyleUnderline"/>
        </w:rPr>
        <w:t xml:space="preserve">. </w:t>
      </w:r>
      <w:r w:rsidRPr="00BA34D8">
        <w:rPr>
          <w:sz w:val="16"/>
        </w:rPr>
        <w:t xml:space="preserve">The </w:t>
      </w:r>
      <w:r w:rsidRPr="00BA34D8">
        <w:rPr>
          <w:rStyle w:val="StyleUnderline"/>
        </w:rPr>
        <w:t xml:space="preserve">forces of the past are making steady progress against the modern world order. </w:t>
      </w:r>
      <w:r w:rsidRPr="00274997">
        <w:rPr>
          <w:rStyle w:val="Emphasis"/>
          <w:highlight w:val="yellow"/>
        </w:rPr>
        <w:t>Terrorist</w:t>
      </w:r>
      <w:r w:rsidRPr="00BA34D8">
        <w:rPr>
          <w:rStyle w:val="StyleUnderline"/>
        </w:rPr>
        <w:t xml:space="preserve"> movements in the Middle East, </w:t>
      </w:r>
      <w:r w:rsidRPr="00274997">
        <w:rPr>
          <w:rStyle w:val="StyleUnderline"/>
          <w:highlight w:val="yellow"/>
        </w:rPr>
        <w:t>extremist parties</w:t>
      </w:r>
      <w:r w:rsidRPr="00BA34D8">
        <w:rPr>
          <w:rStyle w:val="StyleUnderline"/>
        </w:rPr>
        <w:t xml:space="preserve"> across Europe, a paranoid tyrant in </w:t>
      </w:r>
      <w:r w:rsidRPr="00274997">
        <w:rPr>
          <w:rStyle w:val="Emphasis"/>
          <w:highlight w:val="yellow"/>
        </w:rPr>
        <w:t>North Korea</w:t>
      </w:r>
      <w:r w:rsidRPr="00BA34D8">
        <w:rPr>
          <w:rStyle w:val="Emphasis"/>
        </w:rPr>
        <w:t xml:space="preserve"> threatening </w:t>
      </w:r>
      <w:r w:rsidRPr="00274997">
        <w:rPr>
          <w:rStyle w:val="Emphasis"/>
          <w:highlight w:val="yellow"/>
        </w:rPr>
        <w:t>nuclear blackmail,</w:t>
      </w:r>
      <w:r w:rsidRPr="00274997">
        <w:rPr>
          <w:rStyle w:val="StyleUnderline"/>
          <w:highlight w:val="yellow"/>
        </w:rPr>
        <w:t xml:space="preserve"> and</w:t>
      </w:r>
      <w:r w:rsidRPr="00BA34D8">
        <w:rPr>
          <w:sz w:val="16"/>
        </w:rPr>
        <w:t xml:space="preserve">, at the center of the web, </w:t>
      </w:r>
      <w:r w:rsidRPr="00BA34D8">
        <w:rPr>
          <w:rStyle w:val="StyleUnderline"/>
        </w:rPr>
        <w:t xml:space="preserve">an </w:t>
      </w:r>
      <w:r w:rsidRPr="00274997">
        <w:rPr>
          <w:rStyle w:val="Emphasis"/>
          <w:highlight w:val="yellow"/>
        </w:rPr>
        <w:t>aggressive</w:t>
      </w:r>
      <w:r w:rsidRPr="00BA34D8">
        <w:rPr>
          <w:rStyle w:val="Emphasis"/>
        </w:rPr>
        <w:t xml:space="preserve"> KGB dictator in </w:t>
      </w:r>
      <w:r w:rsidRPr="00274997">
        <w:rPr>
          <w:rStyle w:val="Emphasis"/>
          <w:highlight w:val="yellow"/>
        </w:rPr>
        <w:t>Russia</w:t>
      </w:r>
      <w:r w:rsidRPr="00BA34D8">
        <w:rPr>
          <w:rStyle w:val="StyleUnderline"/>
        </w:rPr>
        <w:t>. They all want to turn the world back to a dark past because their survival is threatened by</w:t>
      </w:r>
      <w:r w:rsidRPr="00BA34D8">
        <w:rPr>
          <w:sz w:val="16"/>
        </w:rPr>
        <w:t xml:space="preserve"> the </w:t>
      </w:r>
      <w:r w:rsidRPr="00BA34D8">
        <w:rPr>
          <w:rStyle w:val="StyleUnderline"/>
        </w:rPr>
        <w:t xml:space="preserve">values of the free world, epitomized by the United States. And </w:t>
      </w:r>
      <w:r w:rsidRPr="00BA34D8">
        <w:rPr>
          <w:rStyle w:val="Emphasis"/>
        </w:rPr>
        <w:t xml:space="preserve">they </w:t>
      </w:r>
      <w:r w:rsidRPr="00274997">
        <w:rPr>
          <w:rStyle w:val="Emphasis"/>
          <w:highlight w:val="yellow"/>
        </w:rPr>
        <w:t>are thriving as the U.S. has retreated</w:t>
      </w:r>
      <w:r w:rsidRPr="00BA34D8">
        <w:rPr>
          <w:rStyle w:val="StyleUnderline"/>
        </w:rPr>
        <w:t>.</w:t>
      </w:r>
      <w:r w:rsidRPr="00BA34D8">
        <w:rPr>
          <w:sz w:val="16"/>
        </w:rPr>
        <w:t xml:space="preserve"> The global freedom index has declined for ten consecutive years. No one like to talk about the United States as a global policeman, but </w:t>
      </w:r>
      <w:r w:rsidRPr="00BA34D8">
        <w:rPr>
          <w:rStyle w:val="Emphasis"/>
        </w:rPr>
        <w:t xml:space="preserve">this is what happens when there is no cop on the beat. </w:t>
      </w:r>
      <w:r w:rsidRPr="00274997">
        <w:rPr>
          <w:rStyle w:val="Emphasis"/>
          <w:highlight w:val="yellow"/>
        </w:rPr>
        <w:t>American leadership begins at home</w:t>
      </w:r>
      <w:r w:rsidRPr="00BA34D8">
        <w:rPr>
          <w:rStyle w:val="StyleUnderline"/>
        </w:rPr>
        <w:t>, right here. America cannot lead the world on democracy and human rights if there is no unity on</w:t>
      </w:r>
      <w:r w:rsidRPr="00BA34D8">
        <w:rPr>
          <w:sz w:val="16"/>
        </w:rPr>
        <w:t xml:space="preserve"> the </w:t>
      </w:r>
      <w:r w:rsidRPr="00BA34D8">
        <w:rPr>
          <w:rStyle w:val="StyleUnderline"/>
        </w:rPr>
        <w:t xml:space="preserve">meaning and importance of these things. </w:t>
      </w:r>
      <w:r w:rsidRPr="00BA34D8">
        <w:rPr>
          <w:rStyle w:val="Emphasis"/>
        </w:rPr>
        <w:t>Leadership is required to make that case clearly and powerfully</w:t>
      </w:r>
      <w:r w:rsidRPr="00BA34D8">
        <w:rPr>
          <w:rStyle w:val="StyleUnderline"/>
        </w:rPr>
        <w:t xml:space="preserve">. Right now, Americans are engaged in politics at a level not seen in decades. It is an opportunity for them to rediscover that making America great begins with believing America can be great. </w:t>
      </w:r>
      <w:r w:rsidRPr="00BA34D8">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BA34D8">
        <w:rPr>
          <w:rStyle w:val="StyleUnderline"/>
        </w:rPr>
        <w:t>stability</w:t>
      </w:r>
      <w:r w:rsidRPr="00BA34D8">
        <w:rPr>
          <w:sz w:val="16"/>
        </w:rPr>
        <w:t xml:space="preserve"> that </w:t>
      </w:r>
      <w:r w:rsidRPr="00BA34D8">
        <w:rPr>
          <w:rStyle w:val="StyleUnderline"/>
        </w:rPr>
        <w:t>is the great strength of democracies. Strong institutions that outlast politicians allow for long-range planning</w:t>
      </w:r>
      <w:r w:rsidRPr="00BA34D8">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BA34D8">
        <w:rPr>
          <w:rStyle w:val="StyleUnderline"/>
        </w:rPr>
        <w:t xml:space="preserve">The spread of </w:t>
      </w:r>
      <w:r w:rsidRPr="00274997">
        <w:rPr>
          <w:rStyle w:val="Emphasis"/>
          <w:highlight w:val="yellow"/>
        </w:rPr>
        <w:t>democracy is the only</w:t>
      </w:r>
      <w:r w:rsidRPr="00BA34D8">
        <w:rPr>
          <w:rStyle w:val="StyleUnderline"/>
        </w:rPr>
        <w:t xml:space="preserve"> proven </w:t>
      </w:r>
      <w:r w:rsidRPr="00274997">
        <w:rPr>
          <w:rStyle w:val="Emphasis"/>
          <w:highlight w:val="yellow"/>
        </w:rPr>
        <w:t>remedy for</w:t>
      </w:r>
      <w:r w:rsidRPr="00BA34D8">
        <w:rPr>
          <w:rStyle w:val="StyleUnderline"/>
        </w:rPr>
        <w:t xml:space="preserve"> nearly </w:t>
      </w:r>
      <w:r w:rsidRPr="00274997">
        <w:rPr>
          <w:rStyle w:val="Emphasis"/>
          <w:highlight w:val="yellow"/>
        </w:rPr>
        <w:t>every crisis that plagues the world</w:t>
      </w:r>
      <w:r w:rsidRPr="00BA34D8">
        <w:rPr>
          <w:rStyle w:val="Emphasis"/>
        </w:rPr>
        <w:t xml:space="preserve"> today. </w:t>
      </w:r>
      <w:r w:rsidRPr="00274997">
        <w:rPr>
          <w:rStyle w:val="Emphasis"/>
          <w:highlight w:val="yellow"/>
        </w:rPr>
        <w:t>War, famine, poverty, terrorism</w:t>
      </w:r>
      <w:r w:rsidRPr="00BA34D8">
        <w:rPr>
          <w:rStyle w:val="StyleUnderline"/>
        </w:rPr>
        <w:t xml:space="preserve">–all </w:t>
      </w:r>
      <w:r w:rsidRPr="00274997">
        <w:rPr>
          <w:rStyle w:val="StyleUnderline"/>
          <w:highlight w:val="yellow"/>
        </w:rPr>
        <w:t>are generated</w:t>
      </w:r>
      <w:r w:rsidRPr="00BA34D8">
        <w:rPr>
          <w:rStyle w:val="StyleUnderline"/>
        </w:rPr>
        <w:t xml:space="preserve"> and exacerbated </w:t>
      </w:r>
      <w:r w:rsidRPr="00274997">
        <w:rPr>
          <w:rStyle w:val="StyleUnderline"/>
          <w:highlight w:val="yellow"/>
        </w:rPr>
        <w:t>by authoritarian regimes</w:t>
      </w:r>
      <w:r w:rsidRPr="00BA34D8">
        <w:rPr>
          <w:sz w:val="16"/>
        </w:rPr>
        <w:t xml:space="preserve">. A policy of </w:t>
      </w:r>
      <w:r w:rsidRPr="00BA34D8">
        <w:rPr>
          <w:rStyle w:val="StyleUnderline"/>
        </w:rPr>
        <w:t xml:space="preserve">America First inevitably puts American security last. </w:t>
      </w:r>
      <w:r w:rsidRPr="00BA34D8">
        <w:rPr>
          <w:rStyle w:val="Emphasis"/>
        </w:rPr>
        <w:t>American leadership is required because there is no one else</w:t>
      </w:r>
      <w:r w:rsidRPr="00BA34D8">
        <w:rPr>
          <w:sz w:val="16"/>
        </w:rPr>
        <w:t xml:space="preserve">, and because it is good for America. </w:t>
      </w:r>
      <w:r w:rsidRPr="00BA34D8">
        <w:rPr>
          <w:rStyle w:val="StyleUnderline"/>
        </w:rPr>
        <w:t>There is no weapon or wall that is more powerful for security than America being envied, imitated, and admired around the world. Admired not for being perfect, but for having the exceptional courage to always try to be better</w:t>
      </w:r>
      <w:r w:rsidRPr="00BA34D8">
        <w:rPr>
          <w:sz w:val="16"/>
        </w:rPr>
        <w:t>. Thank you.</w:t>
      </w:r>
    </w:p>
    <w:p w14:paraId="2F9A3392" w14:textId="77777777" w:rsidR="007F2BF5" w:rsidRPr="00BA34D8" w:rsidRDefault="007F2BF5" w:rsidP="007F2BF5">
      <w:pPr>
        <w:pStyle w:val="Heading4"/>
      </w:pPr>
      <w:r w:rsidRPr="00BA34D8">
        <w:t>Shoring up democracy solves every impact</w:t>
      </w:r>
    </w:p>
    <w:p w14:paraId="49B93BF5" w14:textId="77777777" w:rsidR="007F2BF5" w:rsidRPr="00BA34D8" w:rsidRDefault="007F2BF5" w:rsidP="007F2BF5">
      <w:r w:rsidRPr="00BA34D8">
        <w:t xml:space="preserve">Dr. Joseph S. </w:t>
      </w:r>
      <w:r w:rsidRPr="00BA34D8">
        <w:rPr>
          <w:rStyle w:val="Style13ptBold"/>
        </w:rPr>
        <w:t>Nye 17</w:t>
      </w:r>
      <w:r w:rsidRPr="00BA34D8">
        <w:t>, University Distinguished Service Professor at the Harvard Kennedy School of Government, January/February 2017, “Will the Liberal Order Survive?,” Foreign Affairs, https://www.foreignaffairs.com/system/files/pdf/anthologies/2017/b0033_0.pdf</w:t>
      </w:r>
    </w:p>
    <w:p w14:paraId="623E10A0" w14:textId="263D47EE" w:rsidR="007F2BF5" w:rsidRPr="00BA34D8" w:rsidRDefault="007F2BF5" w:rsidP="007F2BF5">
      <w:pPr>
        <w:rPr>
          <w:sz w:val="16"/>
        </w:rPr>
      </w:pPr>
      <w:r w:rsidRPr="00BA34D8">
        <w:rPr>
          <w:rStyle w:val="StyleUnderline"/>
        </w:rPr>
        <w:t>The order will inevitably look</w:t>
      </w:r>
      <w:r w:rsidRPr="00BA34D8">
        <w:rPr>
          <w:sz w:val="16"/>
        </w:rPr>
        <w:t xml:space="preserve"> somewhat </w:t>
      </w:r>
      <w:r w:rsidRPr="00BA34D8">
        <w:rPr>
          <w:rStyle w:val="StyleUnderline"/>
        </w:rPr>
        <w:t>different</w:t>
      </w:r>
      <w:r w:rsidRPr="00BA34D8">
        <w:rPr>
          <w:sz w:val="16"/>
        </w:rPr>
        <w:t xml:space="preserve"> as the twenty-first century progresses. China, India, and other economies will continue to grow, and the U.S. share of the world economy will drop. </w:t>
      </w:r>
      <w:r w:rsidRPr="00BA34D8">
        <w:rPr>
          <w:rStyle w:val="StyleUnderline"/>
        </w:rPr>
        <w:t xml:space="preserve">But </w:t>
      </w:r>
      <w:r w:rsidRPr="00274997">
        <w:rPr>
          <w:rStyle w:val="StyleUnderline"/>
          <w:highlight w:val="yellow"/>
        </w:rPr>
        <w:t>no</w:t>
      </w:r>
      <w:r w:rsidRPr="00BA34D8">
        <w:rPr>
          <w:rStyle w:val="StyleUnderline"/>
        </w:rPr>
        <w:t xml:space="preserve"> other </w:t>
      </w:r>
      <w:r w:rsidRPr="00274997">
        <w:rPr>
          <w:rStyle w:val="StyleUnderline"/>
          <w:highlight w:val="yellow"/>
        </w:rPr>
        <w:t>country</w:t>
      </w:r>
      <w:r w:rsidRPr="00BA34D8">
        <w:rPr>
          <w:sz w:val="16"/>
        </w:rPr>
        <w:t xml:space="preserve">, including China, </w:t>
      </w:r>
      <w:r w:rsidRPr="00274997">
        <w:rPr>
          <w:rStyle w:val="StyleUnderline"/>
          <w:highlight w:val="yellow"/>
        </w:rPr>
        <w:t xml:space="preserve">is poised to displace the </w:t>
      </w:r>
      <w:r w:rsidRPr="00274997">
        <w:rPr>
          <w:rStyle w:val="Emphasis"/>
          <w:highlight w:val="yellow"/>
        </w:rPr>
        <w:t>U</w:t>
      </w:r>
      <w:r w:rsidRPr="00BA34D8">
        <w:rPr>
          <w:sz w:val="16"/>
        </w:rPr>
        <w:t xml:space="preserve">nited </w:t>
      </w:r>
      <w:r w:rsidRPr="00274997">
        <w:rPr>
          <w:rStyle w:val="Emphasis"/>
          <w:highlight w:val="yellow"/>
        </w:rPr>
        <w:t>S</w:t>
      </w:r>
      <w:r w:rsidRPr="00BA34D8">
        <w:rPr>
          <w:sz w:val="16"/>
        </w:rPr>
        <w:t xml:space="preserve">tates </w:t>
      </w:r>
      <w:r w:rsidRPr="00BA34D8">
        <w:rPr>
          <w:rStyle w:val="StyleUnderline"/>
        </w:rPr>
        <w:t>from its dominant position</w:t>
      </w:r>
      <w:r w:rsidRPr="00BA34D8">
        <w:rPr>
          <w:sz w:val="16"/>
        </w:rPr>
        <w:t xml:space="preserve">. Even so, the order may still be threatened by a general diffusion of power away from governments toward nonstate actors. </w:t>
      </w:r>
      <w:r w:rsidRPr="00274997">
        <w:rPr>
          <w:rStyle w:val="StyleUnderline"/>
          <w:highlight w:val="yellow"/>
        </w:rPr>
        <w:t>The info</w:t>
      </w:r>
      <w:r w:rsidRPr="00BA34D8">
        <w:rPr>
          <w:rStyle w:val="StyleUnderline"/>
        </w:rPr>
        <w:t xml:space="preserve">rmation </w:t>
      </w:r>
      <w:r w:rsidRPr="00274997">
        <w:rPr>
          <w:rStyle w:val="StyleUnderline"/>
          <w:highlight w:val="yellow"/>
        </w:rPr>
        <w:t>revolution is putting</w:t>
      </w:r>
      <w:r w:rsidRPr="00BA34D8">
        <w:rPr>
          <w:sz w:val="16"/>
        </w:rPr>
        <w:t xml:space="preserve"> a number of </w:t>
      </w:r>
      <w:r w:rsidRPr="00BA34D8">
        <w:rPr>
          <w:rStyle w:val="StyleUnderline"/>
        </w:rPr>
        <w:t xml:space="preserve">transnational issues, such as </w:t>
      </w:r>
      <w:r w:rsidRPr="00274997">
        <w:rPr>
          <w:rStyle w:val="Emphasis"/>
          <w:sz w:val="24"/>
          <w:highlight w:val="yellow"/>
        </w:rPr>
        <w:t>financial stability</w:t>
      </w:r>
      <w:r w:rsidRPr="00274997">
        <w:rPr>
          <w:rStyle w:val="StyleUnderline"/>
          <w:highlight w:val="yellow"/>
        </w:rPr>
        <w:t xml:space="preserve">, </w:t>
      </w:r>
      <w:r w:rsidRPr="00274997">
        <w:rPr>
          <w:rStyle w:val="Emphasis"/>
          <w:sz w:val="24"/>
          <w:highlight w:val="yellow"/>
        </w:rPr>
        <w:t>climate change</w:t>
      </w:r>
      <w:r w:rsidRPr="00274997">
        <w:rPr>
          <w:rStyle w:val="StyleUnderline"/>
          <w:highlight w:val="yellow"/>
        </w:rPr>
        <w:t xml:space="preserve">, </w:t>
      </w:r>
      <w:r w:rsidRPr="00274997">
        <w:rPr>
          <w:rStyle w:val="Emphasis"/>
          <w:sz w:val="24"/>
          <w:highlight w:val="yellow"/>
        </w:rPr>
        <w:t>terrorism</w:t>
      </w:r>
      <w:r w:rsidRPr="00274997">
        <w:rPr>
          <w:rStyle w:val="StyleUnderline"/>
          <w:highlight w:val="yellow"/>
        </w:rPr>
        <w:t xml:space="preserve">, </w:t>
      </w:r>
      <w:r w:rsidRPr="00274997">
        <w:rPr>
          <w:rStyle w:val="Emphasis"/>
          <w:sz w:val="24"/>
          <w:highlight w:val="yellow"/>
        </w:rPr>
        <w:t>pandemics</w:t>
      </w:r>
      <w:r w:rsidRPr="00BA34D8">
        <w:rPr>
          <w:rStyle w:val="StyleUnderline"/>
        </w:rPr>
        <w:t xml:space="preserve">, and </w:t>
      </w:r>
      <w:r w:rsidRPr="00274997">
        <w:rPr>
          <w:rStyle w:val="Emphasis"/>
          <w:sz w:val="24"/>
          <w:highlight w:val="yellow"/>
        </w:rPr>
        <w:t>cybersecurity</w:t>
      </w:r>
      <w:r w:rsidRPr="00274997">
        <w:rPr>
          <w:rStyle w:val="StyleUnderline"/>
          <w:highlight w:val="yellow"/>
        </w:rPr>
        <w:t>, on the global agenda</w:t>
      </w:r>
      <w:r w:rsidRPr="00BA34D8">
        <w:rPr>
          <w:rStyle w:val="StyleUnderline"/>
        </w:rPr>
        <w:t xml:space="preserve"> at the same time</w:t>
      </w:r>
      <w:r w:rsidRPr="00BA34D8">
        <w:rPr>
          <w:sz w:val="16"/>
        </w:rPr>
        <w:t xml:space="preserve"> as </w:t>
      </w:r>
      <w:r w:rsidRPr="00BA34D8">
        <w:rPr>
          <w:rStyle w:val="StyleUnderline"/>
        </w:rPr>
        <w:t>it is weakening the ability of all governments to respond</w:t>
      </w:r>
      <w:r w:rsidRPr="00BA34D8">
        <w:rPr>
          <w:sz w:val="16"/>
        </w:rPr>
        <w:t>.</w:t>
      </w:r>
      <w:r w:rsidR="00DC0BE0" w:rsidRPr="00DC0BE0">
        <w:rPr>
          <w:sz w:val="12"/>
        </w:rPr>
        <w:t>¶</w:t>
      </w:r>
      <w:r w:rsidRPr="00BA34D8">
        <w:rPr>
          <w:sz w:val="12"/>
        </w:rPr>
        <w:t xml:space="preserve"> </w:t>
      </w:r>
      <w:r w:rsidRPr="00BA34D8">
        <w:rPr>
          <w:rStyle w:val="StyleUnderline"/>
        </w:rPr>
        <w:t>Complexity is growing</w:t>
      </w:r>
      <w:r w:rsidRPr="00BA34D8">
        <w:rPr>
          <w:sz w:val="16"/>
        </w:rPr>
        <w:t>,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r w:rsidR="00DC0BE0" w:rsidRPr="00DC0BE0">
        <w:rPr>
          <w:sz w:val="12"/>
        </w:rPr>
        <w:t>¶</w:t>
      </w:r>
      <w:r w:rsidRPr="00BA34D8">
        <w:rPr>
          <w:sz w:val="12"/>
        </w:rPr>
        <w:t xml:space="preserve"> </w:t>
      </w:r>
      <w:r w:rsidRPr="00BA34D8">
        <w:rPr>
          <w:sz w:val="16"/>
        </w:rPr>
        <w:t xml:space="preserve">Even if </w:t>
      </w:r>
      <w:r w:rsidRPr="00274997">
        <w:rPr>
          <w:rStyle w:val="StyleUnderline"/>
          <w:highlight w:val="yellow"/>
        </w:rPr>
        <w:t xml:space="preserve">the </w:t>
      </w:r>
      <w:r w:rsidRPr="00274997">
        <w:rPr>
          <w:rStyle w:val="Emphasis"/>
          <w:highlight w:val="yellow"/>
        </w:rPr>
        <w:t>U</w:t>
      </w:r>
      <w:r w:rsidRPr="00BA34D8">
        <w:rPr>
          <w:sz w:val="16"/>
        </w:rPr>
        <w:t xml:space="preserve">nited </w:t>
      </w:r>
      <w:r w:rsidRPr="00274997">
        <w:rPr>
          <w:rStyle w:val="Emphasis"/>
          <w:highlight w:val="yellow"/>
        </w:rPr>
        <w:t>S</w:t>
      </w:r>
      <w:r w:rsidRPr="00BA34D8">
        <w:rPr>
          <w:sz w:val="16"/>
        </w:rPr>
        <w:t xml:space="preserve">tates remains the largest power, accordingly, it </w:t>
      </w:r>
      <w:r w:rsidRPr="00274997">
        <w:rPr>
          <w:rStyle w:val="StyleUnderline"/>
          <w:highlight w:val="yellow"/>
        </w:rPr>
        <w:t>will not</w:t>
      </w:r>
      <w:r w:rsidRPr="00BA34D8">
        <w:rPr>
          <w:rStyle w:val="StyleUnderline"/>
        </w:rPr>
        <w:t xml:space="preserve"> be able to </w:t>
      </w:r>
      <w:r w:rsidRPr="00274997">
        <w:rPr>
          <w:rStyle w:val="StyleUnderline"/>
          <w:highlight w:val="yellow"/>
        </w:rPr>
        <w:t>achieve</w:t>
      </w:r>
      <w:r w:rsidRPr="00BA34D8">
        <w:rPr>
          <w:sz w:val="16"/>
        </w:rPr>
        <w:t xml:space="preserve"> many of its </w:t>
      </w:r>
      <w:r w:rsidRPr="00BA34D8">
        <w:rPr>
          <w:rStyle w:val="StyleUnderline"/>
        </w:rPr>
        <w:t xml:space="preserve">international </w:t>
      </w:r>
      <w:r w:rsidRPr="00274997">
        <w:rPr>
          <w:rStyle w:val="StyleUnderline"/>
          <w:highlight w:val="yellow"/>
        </w:rPr>
        <w:t>goals</w:t>
      </w:r>
      <w:r w:rsidRPr="00BA34D8">
        <w:rPr>
          <w:rStyle w:val="StyleUnderline"/>
        </w:rPr>
        <w:t xml:space="preserve"> acting </w:t>
      </w:r>
      <w:r w:rsidRPr="00274997">
        <w:rPr>
          <w:rStyle w:val="StyleUnderline"/>
          <w:highlight w:val="yellow"/>
        </w:rPr>
        <w:t>alone</w:t>
      </w:r>
      <w:r w:rsidRPr="00BA34D8">
        <w:rPr>
          <w:sz w:val="16"/>
        </w:rPr>
        <w:t xml:space="preserve">. For example, </w:t>
      </w:r>
      <w:r w:rsidRPr="00BA34D8">
        <w:rPr>
          <w:rStyle w:val="Emphasis"/>
        </w:rPr>
        <w:t xml:space="preserve">international </w:t>
      </w:r>
      <w:r w:rsidRPr="00274997">
        <w:rPr>
          <w:rStyle w:val="Emphasis"/>
          <w:highlight w:val="yellow"/>
        </w:rPr>
        <w:t>financial stability</w:t>
      </w:r>
      <w:r w:rsidRPr="00BA34D8">
        <w:rPr>
          <w:rStyle w:val="StyleUnderline"/>
        </w:rPr>
        <w:t xml:space="preserve"> is vital</w:t>
      </w:r>
      <w:r w:rsidRPr="00BA34D8">
        <w:rPr>
          <w:sz w:val="16"/>
        </w:rPr>
        <w:t xml:space="preserve"> to the prosperity of Americans, </w:t>
      </w:r>
      <w:r w:rsidRPr="00BA34D8">
        <w:rPr>
          <w:rStyle w:val="StyleUnderline"/>
        </w:rPr>
        <w:t xml:space="preserve">but the </w:t>
      </w:r>
      <w:r w:rsidRPr="00BA34D8">
        <w:rPr>
          <w:rStyle w:val="Emphasis"/>
        </w:rPr>
        <w:t>U</w:t>
      </w:r>
      <w:r w:rsidRPr="00BA34D8">
        <w:rPr>
          <w:sz w:val="16"/>
        </w:rPr>
        <w:t xml:space="preserve">nited </w:t>
      </w:r>
      <w:r w:rsidRPr="00BA34D8">
        <w:rPr>
          <w:rStyle w:val="Emphasis"/>
        </w:rPr>
        <w:t>S</w:t>
      </w:r>
      <w:r w:rsidRPr="00BA34D8">
        <w:rPr>
          <w:sz w:val="16"/>
        </w:rPr>
        <w:t xml:space="preserve">tates </w:t>
      </w:r>
      <w:r w:rsidRPr="00274997">
        <w:rPr>
          <w:rStyle w:val="StyleUnderline"/>
          <w:highlight w:val="yellow"/>
        </w:rPr>
        <w:t>needs</w:t>
      </w:r>
      <w:r w:rsidRPr="00BA34D8">
        <w:rPr>
          <w:rStyle w:val="StyleUnderline"/>
        </w:rPr>
        <w:t xml:space="preserve"> the </w:t>
      </w:r>
      <w:r w:rsidRPr="00274997">
        <w:rPr>
          <w:rStyle w:val="StyleUnderline"/>
          <w:highlight w:val="yellow"/>
        </w:rPr>
        <w:t>cooperation</w:t>
      </w:r>
      <w:r w:rsidRPr="00BA34D8">
        <w:rPr>
          <w:rStyle w:val="StyleUnderline"/>
        </w:rPr>
        <w:t xml:space="preserve"> of others to ensure it</w:t>
      </w:r>
      <w:r w:rsidRPr="00BA34D8">
        <w:rPr>
          <w:sz w:val="16"/>
        </w:rPr>
        <w:t xml:space="preserve">. Global </w:t>
      </w:r>
      <w:r w:rsidRPr="00274997">
        <w:rPr>
          <w:rStyle w:val="Emphasis"/>
          <w:highlight w:val="yellow"/>
        </w:rPr>
        <w:t>climate change</w:t>
      </w:r>
      <w:r w:rsidRPr="00BA34D8">
        <w:rPr>
          <w:sz w:val="16"/>
        </w:rPr>
        <w:t xml:space="preserve"> and rising sea levels will affect the quality of life, but </w:t>
      </w:r>
      <w:r w:rsidRPr="00BA34D8">
        <w:rPr>
          <w:rStyle w:val="StyleUnderline"/>
        </w:rPr>
        <w:t xml:space="preserve">Americans </w:t>
      </w:r>
      <w:r w:rsidRPr="00274997">
        <w:rPr>
          <w:rStyle w:val="StyleUnderline"/>
          <w:highlight w:val="yellow"/>
        </w:rPr>
        <w:t>cannot manage</w:t>
      </w:r>
      <w:r w:rsidRPr="00BA34D8">
        <w:rPr>
          <w:sz w:val="16"/>
        </w:rPr>
        <w:t xml:space="preserve"> these problems </w:t>
      </w:r>
      <w:r w:rsidRPr="00274997">
        <w:rPr>
          <w:rStyle w:val="StyleUnderline"/>
          <w:highlight w:val="yellow"/>
        </w:rPr>
        <w:t>by themselves</w:t>
      </w:r>
      <w:r w:rsidRPr="00BA34D8">
        <w:rPr>
          <w:sz w:val="16"/>
        </w:rPr>
        <w:t xml:space="preserve">. And in a world </w:t>
      </w:r>
      <w:r w:rsidRPr="00BA34D8">
        <w:rPr>
          <w:rStyle w:val="StyleUnderline"/>
        </w:rPr>
        <w:t xml:space="preserve">where </w:t>
      </w:r>
      <w:r w:rsidRPr="00274997">
        <w:rPr>
          <w:rStyle w:val="StyleUnderline"/>
          <w:highlight w:val="yellow"/>
        </w:rPr>
        <w:t>borders are</w:t>
      </w:r>
      <w:r w:rsidRPr="00BA34D8">
        <w:rPr>
          <w:sz w:val="16"/>
        </w:rPr>
        <w:t xml:space="preserve"> becoming more porous, </w:t>
      </w:r>
      <w:r w:rsidRPr="00274997">
        <w:rPr>
          <w:rStyle w:val="StyleUnderline"/>
          <w:highlight w:val="yellow"/>
        </w:rPr>
        <w:t>letting in</w:t>
      </w:r>
      <w:r w:rsidRPr="00BA34D8">
        <w:rPr>
          <w:sz w:val="16"/>
        </w:rPr>
        <w:t xml:space="preserve"> everything from </w:t>
      </w:r>
      <w:r w:rsidRPr="00274997">
        <w:rPr>
          <w:rStyle w:val="Emphasis"/>
          <w:sz w:val="24"/>
          <w:highlight w:val="yellow"/>
        </w:rPr>
        <w:t>drugs</w:t>
      </w:r>
      <w:r w:rsidRPr="00BA34D8">
        <w:rPr>
          <w:rStyle w:val="Emphasis"/>
          <w:sz w:val="24"/>
        </w:rPr>
        <w:t xml:space="preserve"> to infectious </w:t>
      </w:r>
      <w:r w:rsidRPr="00274997">
        <w:rPr>
          <w:rStyle w:val="Emphasis"/>
          <w:sz w:val="24"/>
          <w:highlight w:val="yellow"/>
        </w:rPr>
        <w:t>diseases</w:t>
      </w:r>
      <w:r w:rsidRPr="00BA34D8">
        <w:rPr>
          <w:rStyle w:val="Emphasis"/>
          <w:sz w:val="24"/>
        </w:rPr>
        <w:t xml:space="preserve"> to </w:t>
      </w:r>
      <w:r w:rsidRPr="00274997">
        <w:rPr>
          <w:rStyle w:val="Emphasis"/>
          <w:sz w:val="24"/>
          <w:highlight w:val="yellow"/>
        </w:rPr>
        <w:t>terrorism</w:t>
      </w:r>
      <w:r w:rsidRPr="00274997">
        <w:rPr>
          <w:rStyle w:val="StyleUnderline"/>
          <w:highlight w:val="yellow"/>
        </w:rPr>
        <w:t>, nations must</w:t>
      </w:r>
      <w:r w:rsidRPr="00BA34D8">
        <w:rPr>
          <w:sz w:val="16"/>
        </w:rPr>
        <w:t xml:space="preserve"> use soft power to </w:t>
      </w:r>
      <w:r w:rsidRPr="00BA34D8">
        <w:rPr>
          <w:rStyle w:val="StyleUnderline"/>
        </w:rPr>
        <w:t xml:space="preserve">develop networks and </w:t>
      </w:r>
      <w:r w:rsidRPr="00274997">
        <w:rPr>
          <w:rStyle w:val="StyleUnderline"/>
          <w:highlight w:val="yellow"/>
        </w:rPr>
        <w:t>build institutions</w:t>
      </w:r>
      <w:r w:rsidRPr="00BA34D8">
        <w:rPr>
          <w:rStyle w:val="StyleUnderline"/>
        </w:rPr>
        <w:t xml:space="preserve"> to address shared threats and challenges</w:t>
      </w:r>
      <w:r w:rsidRPr="00BA34D8">
        <w:rPr>
          <w:sz w:val="16"/>
        </w:rPr>
        <w:t>.</w:t>
      </w:r>
      <w:r w:rsidR="00DC0BE0" w:rsidRPr="00DC0BE0">
        <w:rPr>
          <w:sz w:val="12"/>
        </w:rPr>
        <w:t>¶</w:t>
      </w:r>
      <w:r w:rsidRPr="00BA34D8">
        <w:rPr>
          <w:sz w:val="12"/>
        </w:rPr>
        <w:t xml:space="preserve"> </w:t>
      </w:r>
      <w:r w:rsidRPr="00BA34D8">
        <w:rPr>
          <w:sz w:val="16"/>
        </w:rPr>
        <w:t>China is unlikely to surpass the United States in power anytime soon.</w:t>
      </w:r>
      <w:r w:rsidR="00DC0BE0" w:rsidRPr="00DC0BE0">
        <w:rPr>
          <w:sz w:val="12"/>
        </w:rPr>
        <w:t>¶</w:t>
      </w:r>
      <w:r w:rsidRPr="00BA34D8">
        <w:rPr>
          <w:sz w:val="12"/>
        </w:rPr>
        <w:t xml:space="preserve"> </w:t>
      </w:r>
      <w:r w:rsidRPr="00BA34D8">
        <w:rPr>
          <w:sz w:val="16"/>
        </w:rPr>
        <w:t>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r w:rsidR="00DC0BE0" w:rsidRPr="00DC0BE0">
        <w:rPr>
          <w:sz w:val="12"/>
        </w:rPr>
        <w:t>¶</w:t>
      </w:r>
      <w:r w:rsidRPr="00BA34D8">
        <w:rPr>
          <w:sz w:val="12"/>
        </w:rPr>
        <w:t xml:space="preserve"> </w:t>
      </w:r>
      <w:r w:rsidRPr="00BA34D8">
        <w:rPr>
          <w:rStyle w:val="StyleUnderline"/>
        </w:rPr>
        <w:t>Increasingly, however</w:t>
      </w:r>
      <w:r w:rsidRPr="00BA34D8">
        <w:rPr>
          <w:sz w:val="16"/>
        </w:rPr>
        <w:t xml:space="preserve">, the </w:t>
      </w:r>
      <w:r w:rsidRPr="00274997">
        <w:rPr>
          <w:rStyle w:val="StyleUnderline"/>
          <w:highlight w:val="yellow"/>
        </w:rPr>
        <w:t xml:space="preserve">openness that enables the </w:t>
      </w:r>
      <w:r w:rsidRPr="00274997">
        <w:rPr>
          <w:rStyle w:val="Emphasis"/>
          <w:highlight w:val="yellow"/>
        </w:rPr>
        <w:t>U</w:t>
      </w:r>
      <w:r w:rsidRPr="00BA34D8">
        <w:rPr>
          <w:sz w:val="16"/>
        </w:rPr>
        <w:t xml:space="preserve">nited </w:t>
      </w:r>
      <w:r w:rsidRPr="00274997">
        <w:rPr>
          <w:rStyle w:val="Emphasis"/>
          <w:highlight w:val="yellow"/>
        </w:rPr>
        <w:t>S</w:t>
      </w:r>
      <w:r w:rsidRPr="00BA34D8">
        <w:rPr>
          <w:sz w:val="16"/>
        </w:rPr>
        <w:t xml:space="preserve">tates </w:t>
      </w:r>
      <w:r w:rsidRPr="00274997">
        <w:rPr>
          <w:rStyle w:val="StyleUnderline"/>
          <w:highlight w:val="yellow"/>
        </w:rPr>
        <w:t>to</w:t>
      </w:r>
      <w:r w:rsidRPr="00BA34D8">
        <w:rPr>
          <w:rStyle w:val="StyleUnderline"/>
        </w:rPr>
        <w:t xml:space="preserve"> build networks, </w:t>
      </w:r>
      <w:r w:rsidRPr="00274997">
        <w:rPr>
          <w:rStyle w:val="StyleUnderline"/>
          <w:highlight w:val="yellow"/>
        </w:rPr>
        <w:t>maintain institutions</w:t>
      </w:r>
      <w:r w:rsidRPr="00BA34D8">
        <w:rPr>
          <w:rStyle w:val="StyleUnderline"/>
        </w:rPr>
        <w:t xml:space="preserve">, and sustain alliances </w:t>
      </w:r>
      <w:r w:rsidRPr="00274997">
        <w:rPr>
          <w:rStyle w:val="StyleUnderline"/>
          <w:highlight w:val="yellow"/>
        </w:rPr>
        <w:t>is</w:t>
      </w:r>
      <w:r w:rsidRPr="00BA34D8">
        <w:rPr>
          <w:sz w:val="16"/>
        </w:rPr>
        <w:t xml:space="preserve"> itself </w:t>
      </w:r>
      <w:r w:rsidRPr="00274997">
        <w:rPr>
          <w:rStyle w:val="Emphasis"/>
          <w:highlight w:val="yellow"/>
        </w:rPr>
        <w:t>under siege</w:t>
      </w:r>
      <w:r w:rsidRPr="00BA34D8">
        <w:rPr>
          <w:sz w:val="16"/>
        </w:rPr>
        <w:t xml:space="preserve">. This is why </w:t>
      </w:r>
      <w:r w:rsidRPr="00274997">
        <w:rPr>
          <w:rStyle w:val="StyleUnderline"/>
          <w:highlight w:val="yellow"/>
        </w:rPr>
        <w:t xml:space="preserve">the </w:t>
      </w:r>
      <w:r w:rsidRPr="00274997">
        <w:rPr>
          <w:rStyle w:val="Emphasis"/>
          <w:highlight w:val="yellow"/>
        </w:rPr>
        <w:t>most important challenge</w:t>
      </w:r>
      <w:r w:rsidRPr="00274997">
        <w:rPr>
          <w:rStyle w:val="StyleUnderline"/>
          <w:highlight w:val="yellow"/>
        </w:rPr>
        <w:t xml:space="preserve"> to</w:t>
      </w:r>
      <w:r w:rsidRPr="00BA34D8">
        <w:rPr>
          <w:rStyle w:val="StyleUnderline"/>
        </w:rPr>
        <w:t xml:space="preserve"> the provision of </w:t>
      </w:r>
      <w:r w:rsidRPr="00274997">
        <w:rPr>
          <w:rStyle w:val="StyleUnderline"/>
          <w:highlight w:val="yellow"/>
        </w:rPr>
        <w:t>world order</w:t>
      </w:r>
      <w:r w:rsidRPr="00BA34D8">
        <w:rPr>
          <w:sz w:val="16"/>
        </w:rPr>
        <w:t xml:space="preserve"> in the twenty-first century </w:t>
      </w:r>
      <w:r w:rsidRPr="00274997">
        <w:rPr>
          <w:rStyle w:val="StyleUnderline"/>
          <w:highlight w:val="yellow"/>
        </w:rPr>
        <w:t>comes</w:t>
      </w:r>
      <w:r w:rsidRPr="00BA34D8">
        <w:rPr>
          <w:sz w:val="16"/>
        </w:rPr>
        <w:t xml:space="preserve"> not from without but </w:t>
      </w:r>
      <w:r w:rsidRPr="00274997">
        <w:rPr>
          <w:rStyle w:val="Emphasis"/>
          <w:highlight w:val="yellow"/>
        </w:rPr>
        <w:t>from within</w:t>
      </w:r>
      <w:r w:rsidRPr="00BA34D8">
        <w:rPr>
          <w:sz w:val="16"/>
        </w:rPr>
        <w:t>.</w:t>
      </w:r>
    </w:p>
    <w:p w14:paraId="352653CB" w14:textId="77777777" w:rsidR="00DC0BE0" w:rsidRDefault="007F2BF5" w:rsidP="007F2BF5">
      <w:pPr>
        <w:pStyle w:val="Heading3"/>
      </w:pPr>
      <w:r>
        <w:t>Bipart NB</w:t>
      </w:r>
      <w:r w:rsidRPr="00BA34D8">
        <w:t>---Democracy</w:t>
      </w:r>
      <w:r>
        <w:t xml:space="preserve"> Impact</w:t>
      </w:r>
      <w:r w:rsidRPr="00BA34D8">
        <w:t>---AT: Transition Wars</w:t>
      </w:r>
    </w:p>
    <w:p w14:paraId="56F0C543" w14:textId="77777777" w:rsidR="00DC0BE0" w:rsidRDefault="007F2BF5" w:rsidP="007F2BF5">
      <w:pPr>
        <w:pStyle w:val="Heading4"/>
        <w:rPr>
          <w:u w:val="single"/>
        </w:rPr>
      </w:pPr>
      <w:r w:rsidRPr="00BA34D8">
        <w:t xml:space="preserve">There’s </w:t>
      </w:r>
      <w:r w:rsidRPr="00BA34D8">
        <w:rPr>
          <w:u w:val="single"/>
        </w:rPr>
        <w:t>no uniqueness</w:t>
      </w:r>
      <w:r w:rsidRPr="00BA34D8">
        <w:t xml:space="preserve"> for the turn---transition have </w:t>
      </w:r>
      <w:r w:rsidRPr="00BA34D8">
        <w:rPr>
          <w:u w:val="single"/>
        </w:rPr>
        <w:t>already</w:t>
      </w:r>
      <w:r w:rsidRPr="00BA34D8">
        <w:t xml:space="preserve"> occurred; the question is whether there will be a </w:t>
      </w:r>
      <w:r w:rsidRPr="00BA34D8">
        <w:rPr>
          <w:u w:val="single"/>
        </w:rPr>
        <w:t>reversal</w:t>
      </w:r>
      <w:r w:rsidRPr="00BA34D8">
        <w:t xml:space="preserve"> and </w:t>
      </w:r>
      <w:r w:rsidRPr="00BA34D8">
        <w:rPr>
          <w:u w:val="single"/>
        </w:rPr>
        <w:t>second transition</w:t>
      </w:r>
      <w:r w:rsidRPr="00BA34D8">
        <w:t xml:space="preserve"> back to authoritarianism---that’s worse for </w:t>
      </w:r>
      <w:r w:rsidRPr="00BA34D8">
        <w:rPr>
          <w:u w:val="single"/>
        </w:rPr>
        <w:t>all impacts</w:t>
      </w:r>
    </w:p>
    <w:p w14:paraId="7261734F" w14:textId="1A695BBB" w:rsidR="007F2BF5" w:rsidRPr="00BA34D8" w:rsidRDefault="007F2BF5" w:rsidP="007F2BF5">
      <w:pPr>
        <w:pStyle w:val="Heading4"/>
      </w:pPr>
      <w:r w:rsidRPr="00BA34D8">
        <w:t>Empirics prove no transition wars</w:t>
      </w:r>
    </w:p>
    <w:p w14:paraId="1F91A360" w14:textId="77777777" w:rsidR="007F2BF5" w:rsidRPr="00BA34D8" w:rsidRDefault="007F2BF5" w:rsidP="007F2BF5">
      <w:r w:rsidRPr="00BA34D8">
        <w:t xml:space="preserve">Vipin </w:t>
      </w:r>
      <w:r w:rsidRPr="00BA34D8">
        <w:rPr>
          <w:rStyle w:val="Style13ptBold"/>
        </w:rPr>
        <w:t>Narang 9</w:t>
      </w:r>
      <w:r w:rsidRPr="00BA34D8">
        <w:t xml:space="preserve"> and Rebecca Nelson, Both PhD Candidates in Government at Harvard University, and Research Fellow at the International Security Program, International Organization, Spring, p. 363-364</w:t>
      </w:r>
    </w:p>
    <w:p w14:paraId="58A10CE8" w14:textId="77777777" w:rsidR="00DC0BE0" w:rsidRDefault="007F2BF5" w:rsidP="007F2BF5">
      <w:r w:rsidRPr="00BA34D8">
        <w:rPr>
          <w:sz w:val="16"/>
        </w:rPr>
        <w:t>Third</w:t>
      </w:r>
      <w:r w:rsidRPr="00BA34D8">
        <w:rPr>
          <w:sz w:val="16"/>
          <w:szCs w:val="18"/>
        </w:rPr>
        <w:t xml:space="preserve">, </w:t>
      </w:r>
      <w:r w:rsidRPr="00BA34D8">
        <w:rPr>
          <w:rStyle w:val="StyleUnderline"/>
        </w:rPr>
        <w:t>there are no instances of an incomplete democratizer with weak institutions participating in, let alone initiating, an external war since World War I.</w:t>
      </w:r>
      <w:r w:rsidRPr="00BA34D8">
        <w:rPr>
          <w:sz w:val="16"/>
        </w:rPr>
        <w:t xml:space="preserve"> </w:t>
      </w:r>
      <w:r w:rsidRPr="00BA34D8">
        <w:rPr>
          <w:rStyle w:val="StyleUnderline"/>
        </w:rPr>
        <w:t>To the extent that the configuration of the international system</w:t>
      </w:r>
      <w:r w:rsidRPr="00BA34D8">
        <w:rPr>
          <w:sz w:val="16"/>
        </w:rPr>
        <w:t xml:space="preserve"> post–World War I, and certainly </w:t>
      </w:r>
      <w:r w:rsidRPr="00274997">
        <w:rPr>
          <w:rStyle w:val="StyleUnderline"/>
          <w:highlight w:val="yellow"/>
        </w:rPr>
        <w:t>post–World War II, is different</w:t>
      </w:r>
      <w:r w:rsidRPr="00BA34D8">
        <w:rPr>
          <w:rStyle w:val="StyleUnderline"/>
        </w:rPr>
        <w:t xml:space="preserve"> from the pre–World War I era, these</w:t>
      </w:r>
      <w:r w:rsidRPr="00BA34D8">
        <w:rPr>
          <w:sz w:val="16"/>
        </w:rPr>
        <w:t xml:space="preserve"> six </w:t>
      </w:r>
      <w:r w:rsidRPr="00BA34D8">
        <w:rPr>
          <w:rStyle w:val="StyleUnderline"/>
        </w:rPr>
        <w:t>empirical observations suggest little about the likelihood of incomplete democratizers</w:t>
      </w:r>
      <w:r w:rsidRPr="00BA34D8">
        <w:rPr>
          <w:sz w:val="16"/>
        </w:rPr>
        <w:t xml:space="preserve"> with weak institutions either participating in or </w:t>
      </w:r>
      <w:r w:rsidRPr="00BA34D8">
        <w:rPr>
          <w:rStyle w:val="StyleUnderline"/>
        </w:rPr>
        <w:t>initiating wars in the contemporary international era</w:t>
      </w:r>
      <w:r w:rsidRPr="00BA34D8">
        <w:rPr>
          <w:sz w:val="16"/>
        </w:rPr>
        <w:t xml:space="preserve">. This is particularly noteworthy because, of the seventy-eight instances in which states with weak institutions have experienced an incomplete democratization between 1816 and 1992 as measured by the composite index, sixty-three of these, or 80 percent, have occurred between 1945 and 1992, after decolonization and during the so-called third wave of democratization. 25 </w:t>
      </w:r>
      <w:r w:rsidRPr="00274997">
        <w:rPr>
          <w:rStyle w:val="StyleUnderline"/>
          <w:highlight w:val="yellow"/>
        </w:rPr>
        <w:t>Out of</w:t>
      </w:r>
      <w:r w:rsidRPr="00BA34D8">
        <w:rPr>
          <w:rStyle w:val="StyleUnderline"/>
        </w:rPr>
        <w:t xml:space="preserve"> these </w:t>
      </w:r>
      <w:r w:rsidRPr="00274997">
        <w:rPr>
          <w:rStyle w:val="StyleUnderline"/>
          <w:highlight w:val="yellow"/>
        </w:rPr>
        <w:t>sixty-three</w:t>
      </w:r>
      <w:r w:rsidRPr="00BA34D8">
        <w:rPr>
          <w:rStyle w:val="StyleUnderline"/>
        </w:rPr>
        <w:t xml:space="preserve"> states with weak institutions </w:t>
      </w:r>
      <w:r w:rsidRPr="00274997">
        <w:rPr>
          <w:rStyle w:val="StyleUnderline"/>
          <w:highlight w:val="yellow"/>
        </w:rPr>
        <w:t>that have undergone</w:t>
      </w:r>
      <w:r w:rsidRPr="00BA34D8">
        <w:rPr>
          <w:rStyle w:val="StyleUnderline"/>
        </w:rPr>
        <w:t xml:space="preserve"> incomplete democratic </w:t>
      </w:r>
      <w:r w:rsidRPr="00274997">
        <w:rPr>
          <w:rStyle w:val="StyleUnderline"/>
          <w:highlight w:val="yellow"/>
        </w:rPr>
        <w:t>transitions</w:t>
      </w:r>
      <w:r w:rsidRPr="00BA34D8">
        <w:rPr>
          <w:rStyle w:val="StyleUnderline"/>
        </w:rPr>
        <w:t xml:space="preserve"> since 1945, </w:t>
      </w:r>
      <w:r w:rsidRPr="00274997">
        <w:rPr>
          <w:rStyle w:val="Emphasis"/>
          <w:highlight w:val="yellow"/>
        </w:rPr>
        <w:t>not a single one</w:t>
      </w:r>
      <w:r w:rsidRPr="00BA34D8">
        <w:rPr>
          <w:rStyle w:val="StyleUnderline"/>
        </w:rPr>
        <w:t xml:space="preserve"> has either </w:t>
      </w:r>
      <w:r w:rsidRPr="00274997">
        <w:rPr>
          <w:rStyle w:val="StyleUnderline"/>
          <w:highlight w:val="yellow"/>
        </w:rPr>
        <w:t>initiated or participated in</w:t>
      </w:r>
      <w:r w:rsidRPr="00BA34D8">
        <w:rPr>
          <w:rStyle w:val="StyleUnderline"/>
        </w:rPr>
        <w:t xml:space="preserve"> the outbreak of an </w:t>
      </w:r>
      <w:r w:rsidRPr="00274997">
        <w:rPr>
          <w:rStyle w:val="StyleUnderline"/>
          <w:highlight w:val="yellow"/>
        </w:rPr>
        <w:t>external war</w:t>
      </w:r>
      <w:r w:rsidRPr="00BA34D8">
        <w:rPr>
          <w:sz w:val="16"/>
        </w:rPr>
        <w:t xml:space="preserve">.26 Indeed, </w:t>
      </w:r>
      <w:r w:rsidRPr="00274997">
        <w:rPr>
          <w:rStyle w:val="StyleUnderline"/>
          <w:highlight w:val="yellow"/>
        </w:rPr>
        <w:t>some cases</w:t>
      </w:r>
      <w:r w:rsidRPr="00BA34D8">
        <w:rPr>
          <w:sz w:val="16"/>
        </w:rPr>
        <w:t xml:space="preserve"> that are prime candidates for logic of the theory, such as Russia in 1991–92, which is coded as an incomplete democratizer with weak institutions, </w:t>
      </w:r>
      <w:r w:rsidRPr="00BA34D8">
        <w:rPr>
          <w:rStyle w:val="StyleUnderline"/>
        </w:rPr>
        <w:t xml:space="preserve">were </w:t>
      </w:r>
      <w:r w:rsidRPr="00274997">
        <w:rPr>
          <w:rStyle w:val="StyleUnderline"/>
          <w:highlight w:val="yellow"/>
        </w:rPr>
        <w:t>plagued by fragmentation; but no</w:t>
      </w:r>
      <w:r w:rsidRPr="00BA34D8">
        <w:rPr>
          <w:rStyle w:val="StyleUnderline"/>
        </w:rPr>
        <w:t xml:space="preserve">ne initiated or participated in </w:t>
      </w:r>
      <w:r w:rsidRPr="00274997">
        <w:rPr>
          <w:rStyle w:val="StyleUnderline"/>
          <w:highlight w:val="yellow"/>
        </w:rPr>
        <w:t>external wars</w:t>
      </w:r>
      <w:r w:rsidRPr="00BA34D8">
        <w:rPr>
          <w:sz w:val="16"/>
        </w:rPr>
        <w:t xml:space="preserve">. Thus, according to the empirical data, </w:t>
      </w:r>
      <w:r w:rsidRPr="00274997">
        <w:rPr>
          <w:rStyle w:val="StyleUnderline"/>
          <w:highlight w:val="yellow"/>
        </w:rPr>
        <w:t>wars initiated by</w:t>
      </w:r>
      <w:r w:rsidRPr="00BA34D8">
        <w:rPr>
          <w:rStyle w:val="StyleUnderline"/>
        </w:rPr>
        <w:t>,</w:t>
      </w:r>
      <w:r w:rsidRPr="00BA34D8">
        <w:rPr>
          <w:sz w:val="16"/>
        </w:rPr>
        <w:t xml:space="preserve"> or even involving, </w:t>
      </w:r>
      <w:r w:rsidRPr="00274997">
        <w:rPr>
          <w:rStyle w:val="StyleUnderline"/>
          <w:highlight w:val="yellow"/>
        </w:rPr>
        <w:t>democratizing states</w:t>
      </w:r>
      <w:r w:rsidRPr="00BA34D8">
        <w:rPr>
          <w:sz w:val="16"/>
        </w:rPr>
        <w:t xml:space="preserve"> with weak institutions </w:t>
      </w:r>
      <w:r w:rsidRPr="00274997">
        <w:rPr>
          <w:rStyle w:val="StyleUnderline"/>
          <w:highlight w:val="yellow"/>
        </w:rPr>
        <w:t xml:space="preserve">are </w:t>
      </w:r>
      <w:r w:rsidRPr="00274997">
        <w:rPr>
          <w:rStyle w:val="Emphasis"/>
          <w:highlight w:val="yellow"/>
        </w:rPr>
        <w:t>hardly</w:t>
      </w:r>
      <w:r w:rsidRPr="00274997">
        <w:rPr>
          <w:rStyle w:val="StyleUnderline"/>
          <w:highlight w:val="yellow"/>
        </w:rPr>
        <w:t xml:space="preserve"> a “chronic danger</w:t>
      </w:r>
      <w:r w:rsidRPr="00BA34D8">
        <w:rPr>
          <w:rStyle w:val="StyleUnderline"/>
        </w:rPr>
        <w:t xml:space="preserve"> in history;</w:t>
      </w:r>
      <w:r w:rsidRPr="00BA34D8">
        <w:rPr>
          <w:sz w:val="16"/>
        </w:rPr>
        <w:t xml:space="preserve">” 27 </w:t>
      </w:r>
      <w:r w:rsidRPr="00BA34D8">
        <w:rPr>
          <w:rStyle w:val="StyleUnderline"/>
        </w:rPr>
        <w:t xml:space="preserve">instead, </w:t>
      </w:r>
      <w:r w:rsidRPr="00274997">
        <w:rPr>
          <w:rStyle w:val="StyleUnderline"/>
          <w:highlight w:val="yellow"/>
        </w:rPr>
        <w:t>wars</w:t>
      </w:r>
      <w:r w:rsidRPr="00BA34D8">
        <w:rPr>
          <w:rStyle w:val="StyleUnderline"/>
        </w:rPr>
        <w:t xml:space="preserve"> involving incomplete democratizers </w:t>
      </w:r>
      <w:r w:rsidRPr="00274997">
        <w:rPr>
          <w:rStyle w:val="StyleUnderline"/>
          <w:highlight w:val="yellow"/>
        </w:rPr>
        <w:t>occur</w:t>
      </w:r>
      <w:r w:rsidRPr="00BA34D8">
        <w:rPr>
          <w:rStyle w:val="StyleUnderline"/>
        </w:rPr>
        <w:t xml:space="preserve"> extremely </w:t>
      </w:r>
      <w:r w:rsidRPr="00274997">
        <w:rPr>
          <w:rStyle w:val="StyleUnderline"/>
          <w:highlight w:val="yellow"/>
        </w:rPr>
        <w:t>rarely</w:t>
      </w:r>
      <w:r w:rsidRPr="00BA34D8">
        <w:rPr>
          <w:rStyle w:val="StyleUnderline"/>
        </w:rPr>
        <w:t xml:space="preserve">, both </w:t>
      </w:r>
      <w:r w:rsidRPr="00274997">
        <w:rPr>
          <w:rStyle w:val="StyleUnderline"/>
          <w:highlight w:val="yellow"/>
        </w:rPr>
        <w:t>in absolute numbers and relative to other types of states, whether transitioning or stable</w:t>
      </w:r>
      <w:r w:rsidRPr="00274997">
        <w:rPr>
          <w:sz w:val="16"/>
          <w:highlight w:val="yellow"/>
        </w:rPr>
        <w:t>.</w:t>
      </w:r>
      <w:r w:rsidRPr="00BA34D8">
        <w:rPr>
          <w:sz w:val="16"/>
        </w:rPr>
        <w:t xml:space="preserve"> So how do Mansfield and Snyder find such strong correlations between incomplete democratization and war participation? It is to this question that we now turn.</w:t>
      </w:r>
    </w:p>
    <w:p w14:paraId="2189A7EA" w14:textId="6DCC7B3F" w:rsidR="007F2BF5" w:rsidRPr="00BA34D8" w:rsidRDefault="007F2BF5" w:rsidP="007F2BF5">
      <w:pPr>
        <w:pStyle w:val="Heading4"/>
      </w:pPr>
      <w:r w:rsidRPr="00BA34D8">
        <w:t>Transitions lower the risk of war</w:t>
      </w:r>
    </w:p>
    <w:p w14:paraId="38FB933A" w14:textId="77777777" w:rsidR="007F2BF5" w:rsidRPr="00BA34D8" w:rsidRDefault="007F2BF5" w:rsidP="007F2BF5">
      <w:r w:rsidRPr="00BA34D8">
        <w:t xml:space="preserve">Dr. Amitav </w:t>
      </w:r>
      <w:r w:rsidRPr="00BA34D8">
        <w:rPr>
          <w:rStyle w:val="Style13ptBold"/>
        </w:rPr>
        <w:t>Acharya 10</w:t>
      </w:r>
      <w:r w:rsidRPr="00BA34D8">
        <w:t>, Professor of International Relations at American University and Chair of its ASEAN Studies Center, Pacific Review, p.341</w:t>
      </w:r>
    </w:p>
    <w:p w14:paraId="7EC9B5CA" w14:textId="77777777" w:rsidR="00DC0BE0" w:rsidRDefault="007F2BF5" w:rsidP="007F2BF5">
      <w:r w:rsidRPr="00274997">
        <w:rPr>
          <w:rStyle w:val="StyleUnderline"/>
          <w:highlight w:val="yellow"/>
        </w:rPr>
        <w:t>While</w:t>
      </w:r>
      <w:r w:rsidRPr="00BA34D8">
        <w:rPr>
          <w:sz w:val="16"/>
        </w:rPr>
        <w:t xml:space="preserve"> these </w:t>
      </w:r>
      <w:r w:rsidRPr="00274997">
        <w:rPr>
          <w:rStyle w:val="StyleUnderline"/>
          <w:highlight w:val="yellow"/>
        </w:rPr>
        <w:t>dangers</w:t>
      </w:r>
      <w:r w:rsidRPr="00BA34D8">
        <w:rPr>
          <w:sz w:val="16"/>
        </w:rPr>
        <w:t xml:space="preserve"> always </w:t>
      </w:r>
      <w:r w:rsidRPr="00274997">
        <w:rPr>
          <w:rStyle w:val="StyleUnderline"/>
          <w:highlight w:val="yellow"/>
        </w:rPr>
        <w:t>lurk in</w:t>
      </w:r>
      <w:r w:rsidRPr="00BA34D8">
        <w:rPr>
          <w:sz w:val="16"/>
        </w:rPr>
        <w:t xml:space="preserve"> any </w:t>
      </w:r>
      <w:r w:rsidRPr="00274997">
        <w:rPr>
          <w:rStyle w:val="StyleUnderline"/>
          <w:highlight w:val="yellow"/>
        </w:rPr>
        <w:t>democratisation</w:t>
      </w:r>
      <w:r w:rsidRPr="00BA34D8">
        <w:rPr>
          <w:sz w:val="16"/>
        </w:rPr>
        <w:t xml:space="preserve"> process, </w:t>
      </w:r>
      <w:r w:rsidRPr="00274997">
        <w:rPr>
          <w:rStyle w:val="StyleUnderline"/>
          <w:highlight w:val="yellow"/>
        </w:rPr>
        <w:t>they may be offset by</w:t>
      </w:r>
      <w:r w:rsidRPr="00BA34D8">
        <w:rPr>
          <w:sz w:val="16"/>
        </w:rPr>
        <w:t xml:space="preserve"> a number of </w:t>
      </w:r>
      <w:r w:rsidRPr="00274997">
        <w:rPr>
          <w:rStyle w:val="StyleUnderline"/>
          <w:highlight w:val="yellow"/>
        </w:rPr>
        <w:t>mitigating forces</w:t>
      </w:r>
      <w:r w:rsidRPr="00BA34D8">
        <w:rPr>
          <w:rStyle w:val="StyleUnderline"/>
        </w:rPr>
        <w:t xml:space="preserve">, which are </w:t>
      </w:r>
      <w:r w:rsidRPr="00274997">
        <w:rPr>
          <w:rStyle w:val="StyleUnderline"/>
          <w:highlight w:val="yellow"/>
        </w:rPr>
        <w:t>generated by democratisation</w:t>
      </w:r>
      <w:r w:rsidRPr="00BA34D8">
        <w:rPr>
          <w:sz w:val="16"/>
        </w:rPr>
        <w:t xml:space="preserve">. </w:t>
      </w:r>
      <w:r w:rsidRPr="00BA34D8">
        <w:rPr>
          <w:rStyle w:val="StyleUnderline"/>
        </w:rPr>
        <w:t xml:space="preserve">The </w:t>
      </w:r>
      <w:r w:rsidRPr="00274997">
        <w:rPr>
          <w:rStyle w:val="StyleUnderline"/>
          <w:highlight w:val="yellow"/>
        </w:rPr>
        <w:t xml:space="preserve">rulers of a newly democratising state are likely to </w:t>
      </w:r>
      <w:r w:rsidRPr="00274997">
        <w:rPr>
          <w:rStyle w:val="Emphasis"/>
          <w:highlight w:val="yellow"/>
        </w:rPr>
        <w:t>focus on internal consolidation</w:t>
      </w:r>
      <w:r w:rsidRPr="00BA34D8">
        <w:rPr>
          <w:rStyle w:val="StyleUnderline"/>
        </w:rPr>
        <w:t xml:space="preserve"> and economic reconstruction</w:t>
      </w:r>
      <w:r w:rsidRPr="00BA34D8">
        <w:rPr>
          <w:sz w:val="16"/>
        </w:rPr>
        <w:t xml:space="preserve"> (especially if it has been under long and ruinous authoritarian rule) to fulfil promises made during the struggle for democracy. Hence </w:t>
      </w:r>
      <w:r w:rsidRPr="00BA34D8">
        <w:rPr>
          <w:rStyle w:val="StyleUnderline"/>
        </w:rPr>
        <w:t>war would be regarded as wasteful.</w:t>
      </w:r>
      <w:r w:rsidRPr="00BA34D8">
        <w:rPr>
          <w:sz w:val="16"/>
        </w:rPr>
        <w:t xml:space="preserve"> </w:t>
      </w:r>
      <w:r w:rsidRPr="00274997">
        <w:rPr>
          <w:rStyle w:val="StyleUnderline"/>
          <w:highlight w:val="yellow"/>
        </w:rPr>
        <w:t>Democratisation creates</w:t>
      </w:r>
      <w:r w:rsidRPr="00BA34D8">
        <w:rPr>
          <w:rStyle w:val="StyleUnderline"/>
        </w:rPr>
        <w:t xml:space="preserve"> more </w:t>
      </w:r>
      <w:r w:rsidRPr="00274997">
        <w:rPr>
          <w:rStyle w:val="Emphasis"/>
          <w:highlight w:val="yellow"/>
        </w:rPr>
        <w:t>domestic transparency</w:t>
      </w:r>
      <w:r w:rsidRPr="00BA34D8">
        <w:rPr>
          <w:rStyle w:val="StyleUnderline"/>
        </w:rPr>
        <w:t xml:space="preserve"> in ways </w:t>
      </w:r>
      <w:r w:rsidRPr="00274997">
        <w:rPr>
          <w:rStyle w:val="StyleUnderline"/>
          <w:highlight w:val="yellow"/>
        </w:rPr>
        <w:t>beneficial to regional</w:t>
      </w:r>
      <w:r w:rsidRPr="00BA34D8">
        <w:rPr>
          <w:rStyle w:val="StyleUnderline"/>
        </w:rPr>
        <w:t xml:space="preserve"> understanding and </w:t>
      </w:r>
      <w:r w:rsidRPr="00274997">
        <w:rPr>
          <w:rStyle w:val="StyleUnderline"/>
          <w:highlight w:val="yellow"/>
        </w:rPr>
        <w:t>trust</w:t>
      </w:r>
      <w:r w:rsidRPr="00BA34D8">
        <w:rPr>
          <w:rStyle w:val="StyleUnderline"/>
        </w:rPr>
        <w:t>. Transition to democratic rule brings in its wake availability of greater information</w:t>
      </w:r>
      <w:r w:rsidRPr="00BA34D8">
        <w:rPr>
          <w:sz w:val="16"/>
        </w:rPr>
        <w:t xml:space="preserve"> about a state’s national security and financial policies and assets. </w:t>
      </w:r>
      <w:r w:rsidRPr="00BA34D8">
        <w:rPr>
          <w:rStyle w:val="StyleUnderline"/>
        </w:rPr>
        <w:t>This could reduce suspicions among neighbours</w:t>
      </w:r>
      <w:r w:rsidRPr="00BA34D8">
        <w:rPr>
          <w:sz w:val="16"/>
        </w:rPr>
        <w:t xml:space="preserve"> </w:t>
      </w:r>
      <w:r w:rsidRPr="00274997">
        <w:rPr>
          <w:rStyle w:val="StyleUnderline"/>
          <w:highlight w:val="yellow"/>
        </w:rPr>
        <w:t>and</w:t>
      </w:r>
      <w:r w:rsidRPr="00BA34D8">
        <w:rPr>
          <w:rStyle w:val="StyleUnderline"/>
        </w:rPr>
        <w:t xml:space="preserve"> expand regional </w:t>
      </w:r>
      <w:r w:rsidRPr="00274997">
        <w:rPr>
          <w:rStyle w:val="StyleUnderline"/>
          <w:highlight w:val="yellow"/>
        </w:rPr>
        <w:t>security</w:t>
      </w:r>
      <w:r w:rsidRPr="00BA34D8">
        <w:rPr>
          <w:sz w:val="16"/>
        </w:rPr>
        <w:t xml:space="preserve"> and economic cooperation. </w:t>
      </w:r>
      <w:r w:rsidRPr="00274997">
        <w:rPr>
          <w:rStyle w:val="StyleUnderline"/>
          <w:highlight w:val="yellow"/>
        </w:rPr>
        <w:t>Rule of law</w:t>
      </w:r>
      <w:r w:rsidRPr="00BA34D8">
        <w:rPr>
          <w:rStyle w:val="StyleUnderline"/>
        </w:rPr>
        <w:t xml:space="preserve"> in the domestic context often </w:t>
      </w:r>
      <w:r w:rsidRPr="00274997">
        <w:rPr>
          <w:rStyle w:val="StyleUnderline"/>
          <w:highlight w:val="yellow"/>
        </w:rPr>
        <w:t>leads to rule-based interactions</w:t>
      </w:r>
      <w:r w:rsidRPr="00BA34D8">
        <w:rPr>
          <w:rStyle w:val="StyleUnderline"/>
        </w:rPr>
        <w:t xml:space="preserve"> in the regional arena.</w:t>
      </w:r>
      <w:r w:rsidRPr="00BA34D8">
        <w:rPr>
          <w:sz w:val="16"/>
        </w:rPr>
        <w:t xml:space="preserve"> This can be more conducive to regional collective problemsolving. </w:t>
      </w:r>
      <w:r w:rsidRPr="00BA34D8">
        <w:rPr>
          <w:rStyle w:val="StyleUnderline"/>
        </w:rPr>
        <w:t>Democratisation creates a deeper basis for regional socialisation by according space to the civil society</w:t>
      </w:r>
      <w:r w:rsidRPr="00BA34D8">
        <w:rPr>
          <w:sz w:val="16"/>
        </w:rPr>
        <w:t xml:space="preserve"> and accommodating its concerns. The ruling elite in democratising states is likely to co-opt the civil society and accept its transnational links, and thereby increase their chances for more effective responses to transnational issues. </w:t>
      </w:r>
      <w:r w:rsidRPr="00274997">
        <w:rPr>
          <w:rStyle w:val="StyleUnderline"/>
          <w:highlight w:val="yellow"/>
        </w:rPr>
        <w:t>The ruling</w:t>
      </w:r>
      <w:r w:rsidRPr="00BA34D8">
        <w:rPr>
          <w:rStyle w:val="StyleUnderline"/>
        </w:rPr>
        <w:t xml:space="preserve"> elite in democratising states is likely to </w:t>
      </w:r>
      <w:r w:rsidRPr="00274997">
        <w:rPr>
          <w:rStyle w:val="StyleUnderline"/>
          <w:highlight w:val="yellow"/>
        </w:rPr>
        <w:t>give</w:t>
      </w:r>
      <w:r w:rsidRPr="00BA34D8">
        <w:rPr>
          <w:rStyle w:val="StyleUnderline"/>
        </w:rPr>
        <w:t xml:space="preserve"> a </w:t>
      </w:r>
      <w:r w:rsidRPr="00274997">
        <w:rPr>
          <w:rStyle w:val="StyleUnderline"/>
          <w:highlight w:val="yellow"/>
        </w:rPr>
        <w:t>higher priority to</w:t>
      </w:r>
      <w:r w:rsidRPr="00BA34D8">
        <w:rPr>
          <w:rStyle w:val="StyleUnderline"/>
        </w:rPr>
        <w:t xml:space="preserve"> maintaining</w:t>
      </w:r>
      <w:r w:rsidRPr="00BA34D8">
        <w:rPr>
          <w:sz w:val="16"/>
        </w:rPr>
        <w:t xml:space="preserve"> and enhancing its </w:t>
      </w:r>
      <w:r w:rsidRPr="00274997">
        <w:rPr>
          <w:rStyle w:val="StyleUnderline"/>
          <w:highlight w:val="yellow"/>
        </w:rPr>
        <w:t>international legitimacy</w:t>
      </w:r>
      <w:r w:rsidRPr="00BA34D8">
        <w:rPr>
          <w:rStyle w:val="StyleUnderline"/>
        </w:rPr>
        <w:t xml:space="preserve"> than to regain territory</w:t>
      </w:r>
      <w:r w:rsidRPr="00BA34D8">
        <w:rPr>
          <w:sz w:val="16"/>
        </w:rPr>
        <w:t xml:space="preserve"> from neighbours or to seek unilateral gain. </w:t>
      </w:r>
      <w:r w:rsidRPr="00BA34D8">
        <w:rPr>
          <w:rStyle w:val="StyleUnderline"/>
        </w:rPr>
        <w:t xml:space="preserve">Opposition </w:t>
      </w:r>
      <w:r w:rsidRPr="00274997">
        <w:rPr>
          <w:rStyle w:val="StyleUnderline"/>
          <w:highlight w:val="yellow"/>
        </w:rPr>
        <w:t>leaders</w:t>
      </w:r>
      <w:r w:rsidRPr="00BA34D8">
        <w:rPr>
          <w:rStyle w:val="StyleUnderline"/>
        </w:rPr>
        <w:t xml:space="preserve"> during the struggle for democratic change accept and </w:t>
      </w:r>
      <w:r w:rsidRPr="00274997">
        <w:rPr>
          <w:rStyle w:val="StyleUnderline"/>
          <w:highlight w:val="yellow"/>
        </w:rPr>
        <w:t>use international liberal norms</w:t>
      </w:r>
      <w:r w:rsidRPr="00BA34D8">
        <w:rPr>
          <w:rStyle w:val="StyleUnderline"/>
        </w:rPr>
        <w:t>, such as pacific settlement of disputes,</w:t>
      </w:r>
      <w:r w:rsidRPr="00BA34D8">
        <w:rPr>
          <w:sz w:val="16"/>
        </w:rPr>
        <w:t xml:space="preserve"> and interdependence. </w:t>
      </w:r>
      <w:r w:rsidRPr="00274997">
        <w:rPr>
          <w:rStyle w:val="StyleUnderline"/>
          <w:highlight w:val="yellow"/>
        </w:rPr>
        <w:t>This</w:t>
      </w:r>
      <w:r w:rsidRPr="00BA34D8">
        <w:rPr>
          <w:rStyle w:val="StyleUnderline"/>
        </w:rPr>
        <w:t xml:space="preserve"> may </w:t>
      </w:r>
      <w:r w:rsidRPr="00274997">
        <w:rPr>
          <w:rStyle w:val="StyleUnderline"/>
          <w:highlight w:val="yellow"/>
        </w:rPr>
        <w:t>offset</w:t>
      </w:r>
      <w:r w:rsidRPr="00BA34D8">
        <w:rPr>
          <w:rStyle w:val="StyleUnderline"/>
        </w:rPr>
        <w:t xml:space="preserve"> the impact of </w:t>
      </w:r>
      <w:r w:rsidRPr="00274997">
        <w:rPr>
          <w:rStyle w:val="StyleUnderline"/>
          <w:highlight w:val="yellow"/>
        </w:rPr>
        <w:t>nationalism</w:t>
      </w:r>
      <w:r w:rsidRPr="00BA34D8">
        <w:rPr>
          <w:rStyle w:val="StyleUnderline"/>
        </w:rPr>
        <w:t xml:space="preserve"> produced by democratisation. </w:t>
      </w:r>
      <w:r w:rsidRPr="00274997">
        <w:rPr>
          <w:rStyle w:val="StyleUnderline"/>
          <w:highlight w:val="yellow"/>
        </w:rPr>
        <w:t>Furthermore</w:t>
      </w:r>
      <w:r w:rsidRPr="00BA34D8">
        <w:rPr>
          <w:rStyle w:val="StyleUnderline"/>
        </w:rPr>
        <w:t xml:space="preserve">, the </w:t>
      </w:r>
      <w:r w:rsidRPr="00274997">
        <w:rPr>
          <w:rStyle w:val="StyleUnderline"/>
          <w:highlight w:val="yellow"/>
        </w:rPr>
        <w:t>nationalism</w:t>
      </w:r>
      <w:r w:rsidRPr="00BA34D8">
        <w:rPr>
          <w:rStyle w:val="StyleUnderline"/>
        </w:rPr>
        <w:t xml:space="preserve"> that accompanies democratisation </w:t>
      </w:r>
      <w:r w:rsidRPr="00274997">
        <w:rPr>
          <w:rStyle w:val="StyleUnderline"/>
          <w:highlight w:val="yellow"/>
        </w:rPr>
        <w:t>may turn out to be</w:t>
      </w:r>
      <w:r w:rsidRPr="00BA34D8">
        <w:rPr>
          <w:rStyle w:val="StyleUnderline"/>
        </w:rPr>
        <w:t xml:space="preserve"> a </w:t>
      </w:r>
      <w:r w:rsidRPr="00274997">
        <w:rPr>
          <w:rStyle w:val="StyleUnderline"/>
          <w:highlight w:val="yellow"/>
        </w:rPr>
        <w:t>positive</w:t>
      </w:r>
      <w:r w:rsidRPr="00BA34D8">
        <w:rPr>
          <w:rStyle w:val="StyleUnderline"/>
        </w:rPr>
        <w:t xml:space="preserve"> nationalism, </w:t>
      </w:r>
      <w:r w:rsidRPr="00BA34D8">
        <w:rPr>
          <w:sz w:val="16"/>
        </w:rPr>
        <w:t xml:space="preserve">or ‘democratic pride’ (i.e. pride in having achieved an open polity; being able to say we are a ‘democratic nation’, win respect from the international community, avoid the derogatory labels of authoritarian regime or ‘dictator’), than a negative nationalism. </w:t>
      </w:r>
      <w:r w:rsidRPr="00BA34D8">
        <w:rPr>
          <w:rStyle w:val="StyleUnderline"/>
        </w:rPr>
        <w:t xml:space="preserve">Democratising states are </w:t>
      </w:r>
      <w:r w:rsidRPr="00274997">
        <w:rPr>
          <w:rStyle w:val="StyleUnderline"/>
          <w:highlight w:val="yellow"/>
        </w:rPr>
        <w:t>more likely to subject themselves to</w:t>
      </w:r>
      <w:r w:rsidRPr="00BA34D8">
        <w:rPr>
          <w:rStyle w:val="StyleUnderline"/>
        </w:rPr>
        <w:t xml:space="preserve"> international </w:t>
      </w:r>
      <w:r w:rsidRPr="00274997">
        <w:rPr>
          <w:rStyle w:val="StyleUnderline"/>
          <w:highlight w:val="yellow"/>
        </w:rPr>
        <w:t>mediation</w:t>
      </w:r>
      <w:r w:rsidRPr="00BA34D8">
        <w:rPr>
          <w:rStyle w:val="StyleUnderline"/>
        </w:rPr>
        <w:t xml:space="preserve"> and arbitration. And democratising states are as much if not more likely to </w:t>
      </w:r>
      <w:r w:rsidRPr="00274997">
        <w:rPr>
          <w:rStyle w:val="StyleUnderline"/>
          <w:highlight w:val="yellow"/>
        </w:rPr>
        <w:t>adopt cooperative security and regional integration</w:t>
      </w:r>
      <w:r w:rsidRPr="00BA34D8">
        <w:rPr>
          <w:rStyle w:val="StyleUnderline"/>
        </w:rPr>
        <w:t xml:space="preserve"> strategies towards their neighbours</w:t>
      </w:r>
      <w:r w:rsidRPr="00BA34D8">
        <w:rPr>
          <w:sz w:val="16"/>
        </w:rPr>
        <w:t>. The last factor, called the ‘cooperative security’ effect of democratisation, has been a significant trend in three recent cases of democratic transitions in East Asia.</w:t>
      </w:r>
    </w:p>
    <w:p w14:paraId="3A94B9BE" w14:textId="35790536" w:rsidR="007F2BF5" w:rsidRPr="00BA34D8" w:rsidRDefault="007F2BF5" w:rsidP="007F2BF5">
      <w:pPr>
        <w:pStyle w:val="Heading4"/>
      </w:pPr>
      <w:r w:rsidRPr="00BA34D8">
        <w:t>Mansfield and Snyder are wrong</w:t>
      </w:r>
    </w:p>
    <w:p w14:paraId="76A681F1" w14:textId="77777777" w:rsidR="007F2BF5" w:rsidRPr="00BA34D8" w:rsidRDefault="007F2BF5" w:rsidP="007F2BF5">
      <w:r w:rsidRPr="00BA34D8">
        <w:t xml:space="preserve">Vipin </w:t>
      </w:r>
      <w:r w:rsidRPr="00BA34D8">
        <w:rPr>
          <w:rStyle w:val="Style13ptBold"/>
        </w:rPr>
        <w:t>Narang 9</w:t>
      </w:r>
      <w:r w:rsidRPr="00BA34D8">
        <w:t xml:space="preserve"> and Rebecca Nelson, Both PhD Candidates in Government at Harvard University, and Research Fellow at the International Security Program, International Organization, Spring, p. 368</w:t>
      </w:r>
    </w:p>
    <w:p w14:paraId="670C87D1" w14:textId="77777777" w:rsidR="00DC0BE0" w:rsidRDefault="007F2BF5" w:rsidP="007F2BF5">
      <w:pPr>
        <w:rPr>
          <w:sz w:val="16"/>
        </w:rPr>
      </w:pPr>
      <w:r w:rsidRPr="00BA34D8">
        <w:rPr>
          <w:rStyle w:val="StyleUnderline"/>
        </w:rPr>
        <w:t xml:space="preserve">The </w:t>
      </w:r>
      <w:r w:rsidRPr="00274997">
        <w:rPr>
          <w:rStyle w:val="StyleUnderline"/>
          <w:highlight w:val="yellow"/>
        </w:rPr>
        <w:t>Mansfield and Snyder</w:t>
      </w:r>
      <w:r w:rsidRPr="00BA34D8">
        <w:rPr>
          <w:rStyle w:val="StyleUnderline"/>
        </w:rPr>
        <w:t xml:space="preserve"> argument has </w:t>
      </w:r>
      <w:r w:rsidRPr="00274997">
        <w:rPr>
          <w:rStyle w:val="StyleUnderline"/>
          <w:highlight w:val="yellow"/>
        </w:rPr>
        <w:t>gained</w:t>
      </w:r>
      <w:r w:rsidRPr="00BA34D8">
        <w:rPr>
          <w:rStyle w:val="StyleUnderline"/>
        </w:rPr>
        <w:t xml:space="preserve"> plenty of </w:t>
      </w:r>
      <w:r w:rsidRPr="00274997">
        <w:rPr>
          <w:rStyle w:val="StyleUnderline"/>
          <w:highlight w:val="yellow"/>
        </w:rPr>
        <w:t>high-profile traction</w:t>
      </w:r>
      <w:r w:rsidRPr="00BA34D8">
        <w:rPr>
          <w:rStyle w:val="StyleUnderline"/>
        </w:rPr>
        <w:t xml:space="preserve"> but </w:t>
      </w:r>
      <w:r w:rsidRPr="00274997">
        <w:rPr>
          <w:rStyle w:val="StyleUnderline"/>
          <w:highlight w:val="yellow"/>
        </w:rPr>
        <w:t>does</w:t>
      </w:r>
      <w:r w:rsidRPr="00BA34D8">
        <w:rPr>
          <w:rStyle w:val="StyleUnderline"/>
        </w:rPr>
        <w:t xml:space="preserve"> the </w:t>
      </w:r>
      <w:r w:rsidRPr="00274997">
        <w:rPr>
          <w:rStyle w:val="StyleUnderline"/>
          <w:highlight w:val="yellow"/>
        </w:rPr>
        <w:t>empirical evidence support</w:t>
      </w:r>
      <w:r w:rsidRPr="00BA34D8">
        <w:rPr>
          <w:rStyle w:val="StyleUnderline"/>
        </w:rPr>
        <w:t xml:space="preserve"> the argument? We find in our study that </w:t>
      </w:r>
      <w:r w:rsidRPr="00274997">
        <w:rPr>
          <w:rStyle w:val="Emphasis"/>
          <w:highlight w:val="yellow"/>
        </w:rPr>
        <w:t>it does not</w:t>
      </w:r>
      <w:r w:rsidRPr="00BA34D8">
        <w:t>.</w:t>
      </w:r>
      <w:r w:rsidRPr="00BA34D8">
        <w:rPr>
          <w:sz w:val="16"/>
        </w:rPr>
        <w:t xml:space="preserve"> In particular, </w:t>
      </w:r>
      <w:r w:rsidRPr="00BA34D8">
        <w:rPr>
          <w:rStyle w:val="StyleUnderline"/>
        </w:rPr>
        <w:t>we find few observations involving incomplete democratization, weak institutions, and war</w:t>
      </w:r>
      <w:r w:rsidRPr="00BA34D8">
        <w:rPr>
          <w:sz w:val="16"/>
        </w:rPr>
        <w:t xml:space="preserve"> between 1816 and 1992.</w:t>
      </w:r>
      <w:r w:rsidR="00DC0BE0">
        <w:rPr>
          <w:sz w:val="16"/>
        </w:rPr>
        <w:t xml:space="preserve"> </w:t>
      </w:r>
      <w:r w:rsidRPr="00BA34D8">
        <w:rPr>
          <w:sz w:val="16"/>
        </w:rPr>
        <w:t xml:space="preserve">Furthermore, we show that </w:t>
      </w:r>
      <w:r w:rsidRPr="00274997">
        <w:rPr>
          <w:rStyle w:val="StyleUnderline"/>
          <w:highlight w:val="yellow"/>
        </w:rPr>
        <w:t>the purported relationship between incomplete democratization and war rests</w:t>
      </w:r>
      <w:r w:rsidRPr="00BA34D8">
        <w:rPr>
          <w:rStyle w:val="StyleUnderline"/>
        </w:rPr>
        <w:t xml:space="preserve"> entirely </w:t>
      </w:r>
      <w:r w:rsidRPr="00274997">
        <w:rPr>
          <w:rStyle w:val="StyleUnderline"/>
          <w:highlight w:val="yellow"/>
        </w:rPr>
        <w:t>on</w:t>
      </w:r>
      <w:r w:rsidRPr="00BA34D8">
        <w:rPr>
          <w:rStyle w:val="StyleUnderline"/>
        </w:rPr>
        <w:t xml:space="preserve"> a cluster of unrepresentative observations involving the </w:t>
      </w:r>
      <w:r w:rsidRPr="00274997">
        <w:rPr>
          <w:rStyle w:val="StyleUnderline"/>
          <w:highlight w:val="yellow"/>
        </w:rPr>
        <w:t>dismemberment of the Ottoman Empire</w:t>
      </w:r>
      <w:r w:rsidRPr="00BA34D8">
        <w:rPr>
          <w:sz w:val="16"/>
        </w:rPr>
        <w:t xml:space="preserve"> prior to World War I .Finally, we discover that </w:t>
      </w:r>
      <w:r w:rsidRPr="00BA34D8">
        <w:rPr>
          <w:rStyle w:val="StyleUnderline"/>
        </w:rPr>
        <w:t xml:space="preserve">the </w:t>
      </w:r>
      <w:r w:rsidRPr="00274997">
        <w:rPr>
          <w:rStyle w:val="StyleUnderline"/>
          <w:highlight w:val="yellow"/>
        </w:rPr>
        <w:t>cases selected</w:t>
      </w:r>
      <w:r w:rsidRPr="00BA34D8">
        <w:rPr>
          <w:rStyle w:val="StyleUnderline"/>
        </w:rPr>
        <w:t xml:space="preserve"> to support the hypothesis </w:t>
      </w:r>
      <w:r w:rsidRPr="00274997">
        <w:rPr>
          <w:rStyle w:val="StyleUnderline"/>
          <w:highlight w:val="yellow"/>
        </w:rPr>
        <w:t>rarely involved</w:t>
      </w:r>
      <w:r w:rsidRPr="00BA34D8">
        <w:rPr>
          <w:rStyle w:val="StyleUnderline"/>
        </w:rPr>
        <w:t xml:space="preserve"> incomplete democratization with </w:t>
      </w:r>
      <w:r w:rsidRPr="00274997">
        <w:rPr>
          <w:rStyle w:val="StyleUnderline"/>
          <w:highlight w:val="yellow"/>
        </w:rPr>
        <w:t>weak institutions</w:t>
      </w:r>
      <w:r w:rsidRPr="00BA34D8">
        <w:rPr>
          <w:sz w:val="16"/>
        </w:rPr>
        <w:t xml:space="preserve">. This is not to say that incomplete democratizers face no risks—indeed, scholars have recently shown that these states face a serious increased propensity for state failure or internal conflict.6 But </w:t>
      </w:r>
      <w:r w:rsidRPr="00274997">
        <w:rPr>
          <w:rStyle w:val="StyleUnderline"/>
          <w:highlight w:val="yellow"/>
        </w:rPr>
        <w:t>while incomplete democratizers may</w:t>
      </w:r>
      <w:r w:rsidRPr="00BA34D8">
        <w:rPr>
          <w:rStyle w:val="StyleUnderline"/>
        </w:rPr>
        <w:t xml:space="preserve"> face a heightened risk of </w:t>
      </w:r>
      <w:r w:rsidRPr="00274997">
        <w:rPr>
          <w:rStyle w:val="StyleUnderline"/>
          <w:highlight w:val="yellow"/>
        </w:rPr>
        <w:t>implod</w:t>
      </w:r>
      <w:r w:rsidRPr="00BA34D8">
        <w:rPr>
          <w:rStyle w:val="StyleUnderline"/>
        </w:rPr>
        <w:t xml:space="preserve">ing, we show that </w:t>
      </w:r>
      <w:r w:rsidRPr="00274997">
        <w:rPr>
          <w:rStyle w:val="Emphasis"/>
          <w:highlight w:val="yellow"/>
        </w:rPr>
        <w:t>there is scant empirical support</w:t>
      </w:r>
      <w:r w:rsidRPr="00BA34D8">
        <w:rPr>
          <w:rStyle w:val="StyleUnderline"/>
        </w:rPr>
        <w:t xml:space="preserve"> for the argument that </w:t>
      </w:r>
      <w:r w:rsidRPr="00274997">
        <w:rPr>
          <w:rStyle w:val="StyleUnderline"/>
          <w:highlight w:val="yellow"/>
        </w:rPr>
        <w:t>these states are at risk of</w:t>
      </w:r>
      <w:r w:rsidRPr="00BA34D8">
        <w:rPr>
          <w:sz w:val="16"/>
        </w:rPr>
        <w:t xml:space="preserve"> exploding and </w:t>
      </w:r>
      <w:r w:rsidRPr="00274997">
        <w:rPr>
          <w:rStyle w:val="StyleUnderline"/>
          <w:highlight w:val="yellow"/>
        </w:rPr>
        <w:t>becoming more belligerent members of the</w:t>
      </w:r>
      <w:r w:rsidRPr="00BA34D8">
        <w:rPr>
          <w:rStyle w:val="StyleUnderline"/>
        </w:rPr>
        <w:t xml:space="preserve"> international </w:t>
      </w:r>
      <w:r w:rsidRPr="00274997">
        <w:rPr>
          <w:rStyle w:val="StyleUnderline"/>
          <w:highlight w:val="yellow"/>
        </w:rPr>
        <w:t>system</w:t>
      </w:r>
      <w:r w:rsidRPr="00BA34D8">
        <w:rPr>
          <w:sz w:val="16"/>
        </w:rPr>
        <w:t>.</w:t>
      </w:r>
    </w:p>
    <w:p w14:paraId="03B9F8BD" w14:textId="710850B1" w:rsidR="007F2BF5" w:rsidRPr="00BA34D8" w:rsidRDefault="007F2BF5" w:rsidP="007F2BF5">
      <w:pPr>
        <w:pStyle w:val="Heading3"/>
      </w:pPr>
      <w:r w:rsidRPr="00BA34D8">
        <w:t>Bipart NB---Econ Impact---2NC</w:t>
      </w:r>
    </w:p>
    <w:p w14:paraId="10881D17" w14:textId="77777777" w:rsidR="007F2BF5" w:rsidRPr="00BA34D8" w:rsidRDefault="007F2BF5" w:rsidP="007F2BF5">
      <w:pPr>
        <w:pStyle w:val="Heading4"/>
        <w:rPr>
          <w:u w:val="single"/>
        </w:rPr>
      </w:pPr>
      <w:r w:rsidRPr="00BA34D8">
        <w:t xml:space="preserve">Bipartisan economic policy is the </w:t>
      </w:r>
      <w:r w:rsidRPr="00BA34D8">
        <w:rPr>
          <w:u w:val="single"/>
        </w:rPr>
        <w:t>only way</w:t>
      </w:r>
      <w:r w:rsidRPr="00BA34D8">
        <w:t xml:space="preserve"> to stave off </w:t>
      </w:r>
      <w:r w:rsidRPr="00BA34D8">
        <w:rPr>
          <w:u w:val="single"/>
        </w:rPr>
        <w:t>collapse</w:t>
      </w:r>
    </w:p>
    <w:p w14:paraId="50D0B832" w14:textId="77777777" w:rsidR="007F2BF5" w:rsidRPr="00BA34D8" w:rsidRDefault="007F2BF5" w:rsidP="007F2BF5">
      <w:r w:rsidRPr="00BA34D8">
        <w:t xml:space="preserve">Adie </w:t>
      </w:r>
      <w:r w:rsidRPr="00BA34D8">
        <w:rPr>
          <w:rStyle w:val="Style13ptBold"/>
        </w:rPr>
        <w:t>Tomer &amp;</w:t>
      </w:r>
      <w:r w:rsidRPr="00BA34D8">
        <w:t xml:space="preserve"> Lara </w:t>
      </w:r>
      <w:r w:rsidRPr="00BA34D8">
        <w:rPr>
          <w:rStyle w:val="Style13ptBold"/>
        </w:rPr>
        <w:t>Fishbane 19</w:t>
      </w:r>
      <w:r w:rsidRPr="00BA34D8">
        <w:t>, Tomer is Fellow @ Metropolitan Policy Program @ Brookings; Fishbane is Former Senior Research Assistant - Metropolitan Policy Program @ Brookings, “Political gridlock blocks infrastructure progress and costs our economy,” Brookings, 4-25-2019, https://www.brookings.edu/blog/the-avenue/2019/04/25/political-gridlock-blocks-infrastructure-progress-and-costs-our-economy/</w:t>
      </w:r>
    </w:p>
    <w:p w14:paraId="723742E2" w14:textId="77777777" w:rsidR="007F2BF5" w:rsidRPr="00BA34D8" w:rsidRDefault="007F2BF5" w:rsidP="007F2BF5">
      <w:pPr>
        <w:rPr>
          <w:sz w:val="16"/>
        </w:rPr>
      </w:pPr>
      <w:r w:rsidRPr="00BA34D8">
        <w:rPr>
          <w:rStyle w:val="StyleUnderline"/>
        </w:rPr>
        <w:t>While</w:t>
      </w:r>
      <w:r w:rsidRPr="00BA34D8">
        <w:rPr>
          <w:sz w:val="16"/>
        </w:rPr>
        <w:t xml:space="preserve"> these </w:t>
      </w:r>
      <w:r w:rsidRPr="00BA34D8">
        <w:rPr>
          <w:rStyle w:val="StyleUnderline"/>
        </w:rPr>
        <w:t>concepts and conversations suggest</w:t>
      </w:r>
      <w:r w:rsidRPr="00BA34D8">
        <w:rPr>
          <w:sz w:val="16"/>
        </w:rPr>
        <w:t xml:space="preserve"> </w:t>
      </w:r>
      <w:r w:rsidRPr="00BA34D8">
        <w:rPr>
          <w:rStyle w:val="Emphasis"/>
        </w:rPr>
        <w:t>bipartisanship</w:t>
      </w:r>
      <w:r w:rsidRPr="00BA34D8">
        <w:rPr>
          <w:sz w:val="16"/>
        </w:rPr>
        <w:t xml:space="preserve"> </w:t>
      </w:r>
      <w:r w:rsidRPr="00BA34D8">
        <w:rPr>
          <w:rStyle w:val="StyleUnderline"/>
        </w:rPr>
        <w:t>could deliver</w:t>
      </w:r>
      <w:r w:rsidRPr="00BA34D8">
        <w:rPr>
          <w:sz w:val="16"/>
        </w:rPr>
        <w:t xml:space="preserve"> infrastructure </w:t>
      </w:r>
      <w:r w:rsidRPr="00BA34D8">
        <w:rPr>
          <w:rStyle w:val="StyleUnderline"/>
        </w:rPr>
        <w:t>reform, the</w:t>
      </w:r>
      <w:r w:rsidRPr="00BA34D8">
        <w:rPr>
          <w:sz w:val="16"/>
        </w:rPr>
        <w:t xml:space="preserve"> </w:t>
      </w:r>
      <w:r w:rsidRPr="00BA34D8">
        <w:rPr>
          <w:rStyle w:val="Emphasis"/>
        </w:rPr>
        <w:t>current state</w:t>
      </w:r>
      <w:r w:rsidRPr="00BA34D8">
        <w:rPr>
          <w:sz w:val="16"/>
        </w:rPr>
        <w:t xml:space="preserve"> </w:t>
      </w:r>
      <w:r w:rsidRPr="00BA34D8">
        <w:rPr>
          <w:rStyle w:val="StyleUnderline"/>
        </w:rPr>
        <w:t>of national politics delivers</w:t>
      </w:r>
      <w:r w:rsidRPr="00BA34D8">
        <w:rPr>
          <w:sz w:val="16"/>
        </w:rPr>
        <w:t xml:space="preserve"> </w:t>
      </w:r>
      <w:r w:rsidRPr="00BA34D8">
        <w:rPr>
          <w:rStyle w:val="Emphasis"/>
        </w:rPr>
        <w:t>anything but</w:t>
      </w:r>
      <w:r w:rsidRPr="00BA34D8">
        <w:rPr>
          <w:sz w:val="16"/>
        </w:rPr>
        <w:t xml:space="preserve"> an infrastructure boost. Put bluntly, </w:t>
      </w:r>
      <w:r w:rsidRPr="00BA34D8">
        <w:rPr>
          <w:rStyle w:val="StyleUnderline"/>
        </w:rPr>
        <w:t>when</w:t>
      </w:r>
      <w:r w:rsidRPr="00BA34D8">
        <w:rPr>
          <w:sz w:val="16"/>
        </w:rPr>
        <w:t xml:space="preserve"> </w:t>
      </w:r>
      <w:r w:rsidRPr="00BA34D8">
        <w:rPr>
          <w:rStyle w:val="Emphasis"/>
        </w:rPr>
        <w:t>political discord</w:t>
      </w:r>
      <w:r w:rsidRPr="00BA34D8">
        <w:rPr>
          <w:sz w:val="16"/>
        </w:rPr>
        <w:t xml:space="preserve"> </w:t>
      </w:r>
      <w:r w:rsidRPr="00BA34D8">
        <w:rPr>
          <w:rStyle w:val="StyleUnderline"/>
        </w:rPr>
        <w:t>leads to</w:t>
      </w:r>
      <w:r w:rsidRPr="00BA34D8">
        <w:rPr>
          <w:sz w:val="16"/>
        </w:rPr>
        <w:t xml:space="preserve"> </w:t>
      </w:r>
      <w:r w:rsidRPr="00BA34D8">
        <w:rPr>
          <w:rStyle w:val="Emphasis"/>
        </w:rPr>
        <w:t>infrastructure failure</w:t>
      </w:r>
      <w:r w:rsidRPr="00BA34D8">
        <w:rPr>
          <w:rStyle w:val="StyleUnderline"/>
        </w:rPr>
        <w:t>, it doesn’t</w:t>
      </w:r>
      <w:r w:rsidRPr="00BA34D8">
        <w:rPr>
          <w:sz w:val="16"/>
        </w:rPr>
        <w:t xml:space="preserve"> </w:t>
      </w:r>
      <w:r w:rsidRPr="00BA34D8">
        <w:rPr>
          <w:rStyle w:val="Emphasis"/>
        </w:rPr>
        <w:t>just</w:t>
      </w:r>
      <w:r w:rsidRPr="00BA34D8">
        <w:rPr>
          <w:sz w:val="16"/>
        </w:rPr>
        <w:t xml:space="preserve"> </w:t>
      </w:r>
      <w:r w:rsidRPr="00BA34D8">
        <w:rPr>
          <w:rStyle w:val="StyleUnderline"/>
        </w:rPr>
        <w:t>deepen</w:t>
      </w:r>
      <w:r w:rsidRPr="00BA34D8">
        <w:rPr>
          <w:sz w:val="16"/>
        </w:rPr>
        <w:t xml:space="preserve"> our </w:t>
      </w:r>
      <w:r w:rsidRPr="00BA34D8">
        <w:rPr>
          <w:rStyle w:val="Emphasis"/>
        </w:rPr>
        <w:t>distrust</w:t>
      </w:r>
      <w:r w:rsidRPr="00BA34D8">
        <w:rPr>
          <w:sz w:val="16"/>
        </w:rPr>
        <w:t xml:space="preserve"> </w:t>
      </w:r>
      <w:r w:rsidRPr="00BA34D8">
        <w:rPr>
          <w:rStyle w:val="StyleUnderline"/>
        </w:rPr>
        <w:t>of government—it</w:t>
      </w:r>
      <w:r w:rsidRPr="00BA34D8">
        <w:rPr>
          <w:sz w:val="16"/>
        </w:rPr>
        <w:t xml:space="preserve"> </w:t>
      </w:r>
      <w:r w:rsidRPr="00BA34D8">
        <w:rPr>
          <w:rStyle w:val="Emphasis"/>
        </w:rPr>
        <w:t>also takes our economy down with it</w:t>
      </w:r>
      <w:r w:rsidRPr="00BA34D8">
        <w:rPr>
          <w:sz w:val="16"/>
        </w:rPr>
        <w:t>.</w:t>
      </w:r>
    </w:p>
    <w:p w14:paraId="4D0DC772" w14:textId="77777777" w:rsidR="007F2BF5" w:rsidRPr="00BA34D8" w:rsidRDefault="007F2BF5" w:rsidP="007F2BF5">
      <w:pPr>
        <w:rPr>
          <w:sz w:val="16"/>
        </w:rPr>
      </w:pPr>
      <w:r w:rsidRPr="00BA34D8">
        <w:rPr>
          <w:sz w:val="16"/>
        </w:rPr>
        <w:t xml:space="preserve">After all, it was only months ago when </w:t>
      </w:r>
      <w:r w:rsidRPr="00BA34D8">
        <w:rPr>
          <w:rStyle w:val="StyleUnderline"/>
        </w:rPr>
        <w:t>fights between</w:t>
      </w:r>
      <w:r w:rsidRPr="00BA34D8">
        <w:rPr>
          <w:sz w:val="16"/>
        </w:rPr>
        <w:t xml:space="preserve"> House </w:t>
      </w:r>
      <w:r w:rsidRPr="00BA34D8">
        <w:rPr>
          <w:rStyle w:val="StyleUnderline"/>
        </w:rPr>
        <w:t>Democrats and</w:t>
      </w:r>
      <w:r w:rsidRPr="00BA34D8">
        <w:rPr>
          <w:sz w:val="16"/>
        </w:rPr>
        <w:t xml:space="preserve"> the </w:t>
      </w:r>
      <w:r w:rsidRPr="00BA34D8">
        <w:rPr>
          <w:rStyle w:val="StyleUnderline"/>
        </w:rPr>
        <w:t>Republican</w:t>
      </w:r>
      <w:r w:rsidRPr="00BA34D8">
        <w:rPr>
          <w:sz w:val="16"/>
        </w:rPr>
        <w:t xml:space="preserve"> White House </w:t>
      </w:r>
      <w:r w:rsidRPr="00BA34D8">
        <w:rPr>
          <w:rStyle w:val="StyleUnderline"/>
        </w:rPr>
        <w:t>spilled over into</w:t>
      </w:r>
      <w:r w:rsidRPr="00BA34D8">
        <w:rPr>
          <w:sz w:val="16"/>
        </w:rPr>
        <w:t xml:space="preserve"> our </w:t>
      </w:r>
      <w:r w:rsidRPr="00BA34D8">
        <w:rPr>
          <w:rStyle w:val="Emphasis"/>
        </w:rPr>
        <w:t>airports</w:t>
      </w:r>
      <w:r w:rsidRPr="00BA34D8">
        <w:rPr>
          <w:sz w:val="16"/>
        </w:rPr>
        <w:t>. With public employees and contractors forced to work without pay during the budget shutdown, it was little surprise that TSA security officers and air traffic controllers started calling in sick. Then, 35 days after the shutdown began, LaGuardia Airport closed due to staffing shortages. The budget fight ended just hours later.</w:t>
      </w:r>
    </w:p>
    <w:p w14:paraId="24A9371C" w14:textId="77777777" w:rsidR="007F2BF5" w:rsidRPr="00BA34D8" w:rsidRDefault="007F2BF5" w:rsidP="007F2BF5">
      <w:pPr>
        <w:rPr>
          <w:sz w:val="16"/>
        </w:rPr>
      </w:pPr>
      <w:r w:rsidRPr="00BA34D8">
        <w:rPr>
          <w:rStyle w:val="StyleUnderline"/>
        </w:rPr>
        <w:t>While the</w:t>
      </w:r>
      <w:r w:rsidRPr="00BA34D8">
        <w:rPr>
          <w:sz w:val="16"/>
        </w:rPr>
        <w:t xml:space="preserve"> </w:t>
      </w:r>
      <w:r w:rsidRPr="00BA34D8">
        <w:rPr>
          <w:rStyle w:val="Emphasis"/>
        </w:rPr>
        <w:t>budget</w:t>
      </w:r>
      <w:r w:rsidRPr="00BA34D8">
        <w:rPr>
          <w:sz w:val="16"/>
        </w:rPr>
        <w:t xml:space="preserve"> </w:t>
      </w:r>
      <w:r w:rsidRPr="00BA34D8">
        <w:rPr>
          <w:rStyle w:val="StyleUnderline"/>
        </w:rPr>
        <w:t xml:space="preserve">fight may be over (for now), our </w:t>
      </w:r>
      <w:r w:rsidRPr="00BA34D8">
        <w:rPr>
          <w:rStyle w:val="Emphasis"/>
        </w:rPr>
        <w:t>political system</w:t>
      </w:r>
      <w:r w:rsidRPr="00BA34D8">
        <w:rPr>
          <w:sz w:val="16"/>
        </w:rPr>
        <w:t xml:space="preserve"> </w:t>
      </w:r>
      <w:r w:rsidRPr="00BA34D8">
        <w:rPr>
          <w:rStyle w:val="StyleUnderline"/>
        </w:rPr>
        <w:t>is</w:t>
      </w:r>
      <w:r w:rsidRPr="00BA34D8">
        <w:rPr>
          <w:sz w:val="16"/>
        </w:rPr>
        <w:t xml:space="preserve"> </w:t>
      </w:r>
      <w:r w:rsidRPr="00BA34D8">
        <w:rPr>
          <w:rStyle w:val="Emphasis"/>
        </w:rPr>
        <w:t>regularly causing</w:t>
      </w:r>
      <w:r w:rsidRPr="00BA34D8">
        <w:rPr>
          <w:sz w:val="16"/>
        </w:rPr>
        <w:t xml:space="preserve"> </w:t>
      </w:r>
      <w:r w:rsidRPr="00BA34D8">
        <w:rPr>
          <w:rStyle w:val="StyleUnderline"/>
        </w:rPr>
        <w:t>less</w:t>
      </w:r>
      <w:r w:rsidRPr="00BA34D8">
        <w:rPr>
          <w:sz w:val="16"/>
        </w:rPr>
        <w:t xml:space="preserve"> </w:t>
      </w:r>
      <w:r w:rsidRPr="00BA34D8">
        <w:rPr>
          <w:rStyle w:val="Emphasis"/>
        </w:rPr>
        <w:t>perceptible</w:t>
      </w:r>
      <w:r w:rsidRPr="00BA34D8">
        <w:rPr>
          <w:sz w:val="16"/>
        </w:rPr>
        <w:t xml:space="preserve"> </w:t>
      </w:r>
      <w:r w:rsidRPr="00BA34D8">
        <w:rPr>
          <w:rStyle w:val="StyleUnderline"/>
        </w:rPr>
        <w:t>but</w:t>
      </w:r>
      <w:r w:rsidRPr="00BA34D8">
        <w:rPr>
          <w:sz w:val="16"/>
        </w:rPr>
        <w:t xml:space="preserve"> more </w:t>
      </w:r>
      <w:r w:rsidRPr="00BA34D8">
        <w:rPr>
          <w:rStyle w:val="Emphasis"/>
        </w:rPr>
        <w:t>sustained disruptions</w:t>
      </w:r>
      <w:r w:rsidRPr="00BA34D8">
        <w:rPr>
          <w:sz w:val="16"/>
        </w:rPr>
        <w:t xml:space="preserve"> </w:t>
      </w:r>
      <w:r w:rsidRPr="00BA34D8">
        <w:rPr>
          <w:rStyle w:val="StyleUnderline"/>
        </w:rPr>
        <w:t>to our</w:t>
      </w:r>
      <w:r w:rsidRPr="00BA34D8">
        <w:rPr>
          <w:sz w:val="16"/>
        </w:rPr>
        <w:t xml:space="preserve"> road, water, and other </w:t>
      </w:r>
      <w:r w:rsidRPr="00BA34D8">
        <w:rPr>
          <w:rStyle w:val="Emphasis"/>
        </w:rPr>
        <w:t>physical networks</w:t>
      </w:r>
      <w:r w:rsidRPr="00BA34D8">
        <w:rPr>
          <w:rStyle w:val="StyleUnderline"/>
        </w:rPr>
        <w:t>. We can</w:t>
      </w:r>
      <w:r w:rsidRPr="00BA34D8">
        <w:rPr>
          <w:sz w:val="16"/>
        </w:rPr>
        <w:t xml:space="preserve"> </w:t>
      </w:r>
      <w:r w:rsidRPr="00BA34D8">
        <w:rPr>
          <w:rStyle w:val="Emphasis"/>
        </w:rPr>
        <w:t>no longer afford</w:t>
      </w:r>
      <w:r w:rsidRPr="00BA34D8">
        <w:rPr>
          <w:sz w:val="16"/>
        </w:rPr>
        <w:t xml:space="preserve"> </w:t>
      </w:r>
      <w:r w:rsidRPr="00BA34D8">
        <w:rPr>
          <w:rStyle w:val="StyleUnderline"/>
        </w:rPr>
        <w:t>this</w:t>
      </w:r>
      <w:r w:rsidRPr="00BA34D8">
        <w:rPr>
          <w:sz w:val="16"/>
        </w:rPr>
        <w:t xml:space="preserve"> kind of </w:t>
      </w:r>
      <w:r w:rsidRPr="00BA34D8">
        <w:rPr>
          <w:rStyle w:val="Emphasis"/>
        </w:rPr>
        <w:t>unnecessary economic harm</w:t>
      </w:r>
      <w:r w:rsidRPr="00BA34D8">
        <w:rPr>
          <w:sz w:val="16"/>
        </w:rPr>
        <w:t xml:space="preserve"> </w:t>
      </w:r>
      <w:r w:rsidRPr="00BA34D8">
        <w:rPr>
          <w:rStyle w:val="StyleUnderline"/>
        </w:rPr>
        <w:t>due to</w:t>
      </w:r>
      <w:r w:rsidRPr="00BA34D8">
        <w:rPr>
          <w:sz w:val="16"/>
        </w:rPr>
        <w:t xml:space="preserve"> </w:t>
      </w:r>
      <w:r w:rsidRPr="00BA34D8">
        <w:rPr>
          <w:rStyle w:val="Emphasis"/>
        </w:rPr>
        <w:t>short-sighted politics</w:t>
      </w:r>
      <w:r w:rsidRPr="00BA34D8">
        <w:rPr>
          <w:sz w:val="16"/>
        </w:rPr>
        <w:t>.</w:t>
      </w:r>
    </w:p>
    <w:p w14:paraId="0AB3E6B8" w14:textId="493D3D25" w:rsidR="007F2BF5" w:rsidRPr="00BA34D8" w:rsidRDefault="007F2BF5" w:rsidP="007F2BF5">
      <w:pPr>
        <w:rPr>
          <w:sz w:val="16"/>
        </w:rPr>
      </w:pPr>
      <w:r w:rsidRPr="00BA34D8">
        <w:rPr>
          <w:sz w:val="16"/>
        </w:rPr>
        <w:t>This administration’s trade and tariff policies serve as a potent example of self-inflicted economic harm. Since the Trump administration applied tariffs on imported steel and aluminum, the cost index for</w:t>
      </w:r>
      <w:r w:rsidR="00DC0BE0">
        <w:rPr>
          <w:sz w:val="16"/>
        </w:rPr>
        <w:t xml:space="preserve"> </w:t>
      </w:r>
      <w:r w:rsidRPr="00BA34D8">
        <w:rPr>
          <w:sz w:val="16"/>
        </w:rPr>
        <w:t>steel mill products</w:t>
      </w:r>
      <w:r w:rsidR="00DC0BE0">
        <w:rPr>
          <w:sz w:val="16"/>
        </w:rPr>
        <w:t xml:space="preserve"> </w:t>
      </w:r>
      <w:r w:rsidRPr="00BA34D8">
        <w:rPr>
          <w:sz w:val="16"/>
        </w:rPr>
        <w:t>alone rose by almost 14 percent from March 2018 to January 2019. This directly impacts our state departments of transportation, their local peers, and water authorities who all rely on steel and aluminum to construct major capital projects. As</w:t>
      </w:r>
      <w:r w:rsidR="00DC0BE0">
        <w:rPr>
          <w:sz w:val="16"/>
        </w:rPr>
        <w:t xml:space="preserve"> </w:t>
      </w:r>
      <w:r w:rsidRPr="00BA34D8">
        <w:rPr>
          <w:sz w:val="16"/>
        </w:rPr>
        <w:t>Mark Niquette at Bloomberg reported, states from California to Michigan to Virginia have already seen certain project costs jump by millions of dollars. Meanwhile, steel and aluminum manufacturers in the U.S. have been</w:t>
      </w:r>
      <w:r w:rsidR="00DC0BE0">
        <w:rPr>
          <w:sz w:val="16"/>
        </w:rPr>
        <w:t xml:space="preserve"> </w:t>
      </w:r>
      <w:r w:rsidRPr="00BA34D8">
        <w:rPr>
          <w:sz w:val="16"/>
        </w:rPr>
        <w:t>hit hard by the costs, needing to lay off workers to close budget gaps.</w:t>
      </w:r>
    </w:p>
    <w:p w14:paraId="32A6E781" w14:textId="77777777" w:rsidR="007F2BF5" w:rsidRPr="00BA34D8" w:rsidRDefault="007F2BF5" w:rsidP="007F2BF5">
      <w:pPr>
        <w:rPr>
          <w:sz w:val="16"/>
        </w:rPr>
      </w:pPr>
      <w:r w:rsidRPr="00BA34D8">
        <w:rPr>
          <w:sz w:val="16"/>
        </w:rPr>
        <w:t>Price increases can act as a fiscal virus, infecting an agency’s entire project pipeline. Since infrastructure agencies work on tight budgets and are naturally capital-constrained, there’s only so much construction to go around. So, when current projects start costing significantly more, agencies have no choice but to delay other projects. If the tariffs remain in future years—and the politically-motivated rhetoric suggests the president will keep them—the effects will only compound as more projects are either delayed or outright scrapped.</w:t>
      </w:r>
    </w:p>
    <w:p w14:paraId="480BFE5A" w14:textId="77777777" w:rsidR="007F2BF5" w:rsidRPr="00BA34D8" w:rsidRDefault="007F2BF5" w:rsidP="007F2BF5">
      <w:pPr>
        <w:rPr>
          <w:sz w:val="16"/>
        </w:rPr>
      </w:pPr>
      <w:r w:rsidRPr="00BA34D8">
        <w:rPr>
          <w:sz w:val="16"/>
        </w:rPr>
        <w:t>The net result: lower quality infrastructure than if the country never instituted the new tariffs. Oddly enough, while the president pushes a trade war to boost global competitiveness, our domestic infrastructure will be less prepared to power our economy once the war is over.</w:t>
      </w:r>
    </w:p>
    <w:p w14:paraId="0F29AF45" w14:textId="77777777" w:rsidR="007F2BF5" w:rsidRPr="00BA34D8" w:rsidRDefault="007F2BF5" w:rsidP="007F2BF5">
      <w:pPr>
        <w:rPr>
          <w:sz w:val="16"/>
        </w:rPr>
      </w:pPr>
      <w:r w:rsidRPr="00BA34D8">
        <w:rPr>
          <w:rStyle w:val="StyleUnderline"/>
        </w:rPr>
        <w:t xml:space="preserve">Politics disrupting our infrastructure stretches </w:t>
      </w:r>
      <w:r w:rsidRPr="00BA34D8">
        <w:rPr>
          <w:rStyle w:val="Emphasis"/>
        </w:rPr>
        <w:t>far beyond</w:t>
      </w:r>
      <w:r w:rsidRPr="00BA34D8">
        <w:rPr>
          <w:sz w:val="16"/>
        </w:rPr>
        <w:t xml:space="preserve"> tariff fights. For example, the U.S. Department of Transportation has now twice delayed promised capital grants to local transit agencies. Similarly, Congress and the Federal Aviation Administration cannot agree on how to manage and comprehensively fund a new satellite-based air traffic control system. They’re all guaranteed ways to raise infrastructure costs in the long-term and reduce public trust today.</w:t>
      </w:r>
    </w:p>
    <w:p w14:paraId="4D35A51C" w14:textId="77777777" w:rsidR="007F2BF5" w:rsidRPr="00BA34D8" w:rsidRDefault="007F2BF5" w:rsidP="007F2BF5">
      <w:pPr>
        <w:rPr>
          <w:sz w:val="16"/>
        </w:rPr>
      </w:pPr>
      <w:r w:rsidRPr="00BA34D8">
        <w:rPr>
          <w:sz w:val="16"/>
        </w:rPr>
        <w:t>That’s why these next two- and four-year periods are so important at the federal level.</w:t>
      </w:r>
    </w:p>
    <w:p w14:paraId="1E0C021C" w14:textId="77777777" w:rsidR="007F2BF5" w:rsidRPr="00BA34D8" w:rsidRDefault="007F2BF5" w:rsidP="007F2BF5">
      <w:pPr>
        <w:rPr>
          <w:sz w:val="16"/>
        </w:rPr>
      </w:pPr>
      <w:r w:rsidRPr="00BA34D8">
        <w:rPr>
          <w:sz w:val="16"/>
        </w:rPr>
        <w:t xml:space="preserve">For the nearly two years remaining on President’s Trump term, </w:t>
      </w:r>
      <w:r w:rsidRPr="00BA34D8">
        <w:rPr>
          <w:rStyle w:val="StyleUnderline"/>
        </w:rPr>
        <w:t>there is a</w:t>
      </w:r>
      <w:r w:rsidRPr="00BA34D8">
        <w:rPr>
          <w:sz w:val="16"/>
        </w:rPr>
        <w:t xml:space="preserve"> </w:t>
      </w:r>
      <w:r w:rsidRPr="00BA34D8">
        <w:rPr>
          <w:rStyle w:val="Emphasis"/>
        </w:rPr>
        <w:t>major negotiation</w:t>
      </w:r>
      <w:r w:rsidRPr="00BA34D8">
        <w:rPr>
          <w:sz w:val="16"/>
        </w:rPr>
        <w:t xml:space="preserve"> </w:t>
      </w:r>
      <w:r w:rsidRPr="00BA34D8">
        <w:rPr>
          <w:rStyle w:val="StyleUnderline"/>
        </w:rPr>
        <w:t>coming with congressional Democrats around our next</w:t>
      </w:r>
      <w:r w:rsidRPr="00BA34D8">
        <w:rPr>
          <w:sz w:val="16"/>
        </w:rPr>
        <w:t xml:space="preserve"> </w:t>
      </w:r>
      <w:r w:rsidRPr="00BA34D8">
        <w:rPr>
          <w:rStyle w:val="Emphasis"/>
        </w:rPr>
        <w:t>surface transportation bill</w:t>
      </w:r>
      <w:r w:rsidRPr="00BA34D8">
        <w:rPr>
          <w:rStyle w:val="StyleUnderline"/>
        </w:rPr>
        <w:t>, if not a</w:t>
      </w:r>
      <w:r w:rsidRPr="00BA34D8">
        <w:rPr>
          <w:sz w:val="16"/>
        </w:rPr>
        <w:t xml:space="preserve"> </w:t>
      </w:r>
      <w:r w:rsidRPr="00BA34D8">
        <w:rPr>
          <w:rStyle w:val="Emphasis"/>
        </w:rPr>
        <w:t>larger</w:t>
      </w:r>
      <w:r w:rsidRPr="00BA34D8">
        <w:rPr>
          <w:sz w:val="16"/>
        </w:rPr>
        <w:t xml:space="preserve"> infrastructure </w:t>
      </w:r>
      <w:r w:rsidRPr="00BA34D8">
        <w:rPr>
          <w:rStyle w:val="Emphasis"/>
        </w:rPr>
        <w:t>package</w:t>
      </w:r>
      <w:r w:rsidRPr="00BA34D8">
        <w:rPr>
          <w:rStyle w:val="StyleUnderline"/>
        </w:rPr>
        <w:t xml:space="preserve">. If the two parties can craft a bill that boosts </w:t>
      </w:r>
      <w:r w:rsidRPr="00BA34D8">
        <w:rPr>
          <w:rStyle w:val="Emphasis"/>
        </w:rPr>
        <w:t>investment</w:t>
      </w:r>
      <w:r w:rsidRPr="00BA34D8">
        <w:rPr>
          <w:sz w:val="16"/>
        </w:rPr>
        <w:t xml:space="preserve"> </w:t>
      </w:r>
      <w:r w:rsidRPr="00BA34D8">
        <w:rPr>
          <w:rStyle w:val="StyleUnderline"/>
        </w:rPr>
        <w:t>around</w:t>
      </w:r>
      <w:r w:rsidRPr="00BA34D8">
        <w:rPr>
          <w:sz w:val="16"/>
        </w:rPr>
        <w:t xml:space="preserve"> </w:t>
      </w:r>
      <w:r w:rsidRPr="00BA34D8">
        <w:rPr>
          <w:rStyle w:val="Emphasis"/>
        </w:rPr>
        <w:t>long-run needs</w:t>
      </w:r>
      <w:r w:rsidRPr="00BA34D8">
        <w:rPr>
          <w:rStyle w:val="StyleUnderline"/>
        </w:rPr>
        <w:t>—from</w:t>
      </w:r>
      <w:r w:rsidRPr="00BA34D8">
        <w:rPr>
          <w:sz w:val="16"/>
        </w:rPr>
        <w:t xml:space="preserve"> </w:t>
      </w:r>
      <w:r w:rsidRPr="00BA34D8">
        <w:rPr>
          <w:rStyle w:val="Emphasis"/>
        </w:rPr>
        <w:t>resilience</w:t>
      </w:r>
      <w:r w:rsidRPr="00BA34D8">
        <w:rPr>
          <w:sz w:val="16"/>
        </w:rPr>
        <w:t xml:space="preserve"> </w:t>
      </w:r>
      <w:r w:rsidRPr="00BA34D8">
        <w:rPr>
          <w:rStyle w:val="StyleUnderline"/>
        </w:rPr>
        <w:t>to</w:t>
      </w:r>
      <w:r w:rsidRPr="00BA34D8">
        <w:rPr>
          <w:sz w:val="16"/>
        </w:rPr>
        <w:t xml:space="preserve"> </w:t>
      </w:r>
      <w:r w:rsidRPr="00BA34D8">
        <w:rPr>
          <w:rStyle w:val="Emphasis"/>
        </w:rPr>
        <w:t>electrification</w:t>
      </w:r>
      <w:r w:rsidRPr="00BA34D8">
        <w:rPr>
          <w:sz w:val="16"/>
        </w:rPr>
        <w:t xml:space="preserve"> </w:t>
      </w:r>
      <w:r w:rsidRPr="00BA34D8">
        <w:rPr>
          <w:rStyle w:val="StyleUnderline"/>
        </w:rPr>
        <w:t>to</w:t>
      </w:r>
      <w:r w:rsidRPr="00BA34D8">
        <w:rPr>
          <w:sz w:val="16"/>
        </w:rPr>
        <w:t xml:space="preserve"> </w:t>
      </w:r>
      <w:r w:rsidRPr="00BA34D8">
        <w:rPr>
          <w:rStyle w:val="Emphasis"/>
        </w:rPr>
        <w:t>digitalization</w:t>
      </w:r>
      <w:r w:rsidRPr="00BA34D8">
        <w:rPr>
          <w:sz w:val="16"/>
        </w:rPr>
        <w:t xml:space="preserve">—and reduce tariff impacts in the process, </w:t>
      </w:r>
      <w:r w:rsidRPr="00BA34D8">
        <w:rPr>
          <w:rStyle w:val="StyleUnderline"/>
        </w:rPr>
        <w:t>we’ll</w:t>
      </w:r>
      <w:r w:rsidRPr="00BA34D8">
        <w:rPr>
          <w:sz w:val="16"/>
        </w:rPr>
        <w:t xml:space="preserve"> </w:t>
      </w:r>
      <w:r w:rsidRPr="00BA34D8">
        <w:rPr>
          <w:rStyle w:val="Emphasis"/>
        </w:rPr>
        <w:t>all</w:t>
      </w:r>
      <w:r w:rsidRPr="00BA34D8">
        <w:rPr>
          <w:sz w:val="16"/>
        </w:rPr>
        <w:t xml:space="preserve"> </w:t>
      </w:r>
      <w:r w:rsidRPr="00BA34D8">
        <w:rPr>
          <w:rStyle w:val="StyleUnderline"/>
        </w:rPr>
        <w:t>be</w:t>
      </w:r>
      <w:r w:rsidRPr="00BA34D8">
        <w:rPr>
          <w:sz w:val="16"/>
        </w:rPr>
        <w:t xml:space="preserve"> in a </w:t>
      </w:r>
      <w:r w:rsidRPr="00BA34D8">
        <w:rPr>
          <w:rStyle w:val="Emphasis"/>
        </w:rPr>
        <w:t>better</w:t>
      </w:r>
      <w:r w:rsidRPr="00BA34D8">
        <w:rPr>
          <w:sz w:val="16"/>
        </w:rPr>
        <w:t xml:space="preserve"> place. </w:t>
      </w:r>
      <w:r w:rsidRPr="00BA34D8">
        <w:rPr>
          <w:rStyle w:val="StyleUnderline"/>
        </w:rPr>
        <w:t xml:space="preserve">Washington has the chance to give </w:t>
      </w:r>
      <w:r w:rsidRPr="00BA34D8">
        <w:rPr>
          <w:rStyle w:val="Emphasis"/>
        </w:rPr>
        <w:t>long-run certainty</w:t>
      </w:r>
      <w:r w:rsidRPr="00BA34D8">
        <w:rPr>
          <w:sz w:val="16"/>
        </w:rPr>
        <w:t xml:space="preserve"> to our state and local partners, who build all the projects and pay the majority of costs, anyway.</w:t>
      </w:r>
    </w:p>
    <w:p w14:paraId="4DB9A4F8" w14:textId="77777777" w:rsidR="007F2BF5" w:rsidRPr="00BA34D8" w:rsidRDefault="007F2BF5" w:rsidP="007F2BF5">
      <w:pPr>
        <w:rPr>
          <w:sz w:val="16"/>
        </w:rPr>
      </w:pPr>
      <w:r w:rsidRPr="00BA34D8">
        <w:rPr>
          <w:rStyle w:val="StyleUnderline"/>
        </w:rPr>
        <w:t>But if</w:t>
      </w:r>
      <w:r w:rsidRPr="00BA34D8">
        <w:rPr>
          <w:sz w:val="16"/>
        </w:rPr>
        <w:t xml:space="preserve"> </w:t>
      </w:r>
      <w:r w:rsidRPr="00BA34D8">
        <w:rPr>
          <w:rStyle w:val="Emphasis"/>
        </w:rPr>
        <w:t>political compromise doesn’t happen</w:t>
      </w:r>
      <w:r w:rsidRPr="00BA34D8">
        <w:rPr>
          <w:sz w:val="16"/>
        </w:rPr>
        <w:t>—and we have our doubts—</w:t>
      </w:r>
      <w:r w:rsidRPr="00BA34D8">
        <w:rPr>
          <w:rStyle w:val="StyleUnderline"/>
        </w:rPr>
        <w:t>the pressure will</w:t>
      </w:r>
      <w:r w:rsidRPr="00BA34D8">
        <w:rPr>
          <w:sz w:val="16"/>
        </w:rPr>
        <w:t xml:space="preserve"> </w:t>
      </w:r>
      <w:r w:rsidRPr="00BA34D8">
        <w:rPr>
          <w:rStyle w:val="Emphasis"/>
        </w:rPr>
        <w:t>only be higher</w:t>
      </w:r>
      <w:r w:rsidRPr="00BA34D8">
        <w:rPr>
          <w:sz w:val="16"/>
        </w:rPr>
        <w:t xml:space="preserve"> on the next Congress and president </w:t>
      </w:r>
      <w:r w:rsidRPr="00BA34D8">
        <w:rPr>
          <w:rStyle w:val="StyleUnderline"/>
        </w:rPr>
        <w:t>to deliver</w:t>
      </w:r>
      <w:r w:rsidRPr="00BA34D8">
        <w:rPr>
          <w:sz w:val="16"/>
        </w:rPr>
        <w:t xml:space="preserve"> </w:t>
      </w:r>
      <w:r w:rsidRPr="00BA34D8">
        <w:rPr>
          <w:rStyle w:val="StyleUnderline"/>
        </w:rPr>
        <w:t>a</w:t>
      </w:r>
      <w:r w:rsidRPr="00BA34D8">
        <w:rPr>
          <w:sz w:val="16"/>
        </w:rPr>
        <w:t xml:space="preserve"> more </w:t>
      </w:r>
      <w:r w:rsidRPr="00BA34D8">
        <w:rPr>
          <w:rStyle w:val="Emphasis"/>
        </w:rPr>
        <w:t>collaborative</w:t>
      </w:r>
      <w:r w:rsidRPr="00BA34D8">
        <w:rPr>
          <w:sz w:val="16"/>
        </w:rPr>
        <w:t xml:space="preserve">, </w:t>
      </w:r>
      <w:r w:rsidRPr="00BA34D8">
        <w:rPr>
          <w:rStyle w:val="Emphasis"/>
        </w:rPr>
        <w:t>bipartisan vision</w:t>
      </w:r>
      <w:r w:rsidRPr="00BA34D8">
        <w:rPr>
          <w:sz w:val="16"/>
        </w:rPr>
        <w:t xml:space="preserve"> for the country’s future. It’s why we’re not just watching what happens on the Hill these next couple years, but why we all should carefully watch the infrastructure and trade platforms put together by the Democratic candidates for president.</w:t>
      </w:r>
    </w:p>
    <w:p w14:paraId="65FA8BCB" w14:textId="77777777" w:rsidR="007F2BF5" w:rsidRPr="00BA34D8" w:rsidRDefault="007F2BF5" w:rsidP="007F2BF5">
      <w:pPr>
        <w:rPr>
          <w:sz w:val="16"/>
        </w:rPr>
      </w:pPr>
      <w:r w:rsidRPr="00BA34D8">
        <w:rPr>
          <w:sz w:val="16"/>
        </w:rPr>
        <w:t xml:space="preserve">Of course, </w:t>
      </w:r>
      <w:r w:rsidRPr="00BA34D8">
        <w:rPr>
          <w:rStyle w:val="StyleUnderline"/>
        </w:rPr>
        <w:t xml:space="preserve">everyday Americans use infrastructure systems that </w:t>
      </w:r>
      <w:r w:rsidRPr="00BA34D8">
        <w:rPr>
          <w:rStyle w:val="Emphasis"/>
        </w:rPr>
        <w:t>remind</w:t>
      </w:r>
      <w:r w:rsidRPr="00BA34D8">
        <w:rPr>
          <w:rStyle w:val="StyleUnderline"/>
        </w:rPr>
        <w:t xml:space="preserve"> us what</w:t>
      </w:r>
      <w:r w:rsidRPr="00BA34D8">
        <w:rPr>
          <w:sz w:val="16"/>
        </w:rPr>
        <w:t xml:space="preserve"> </w:t>
      </w:r>
      <w:r w:rsidRPr="00BA34D8">
        <w:rPr>
          <w:rStyle w:val="Emphasis"/>
        </w:rPr>
        <w:t>political compromise</w:t>
      </w:r>
      <w:r w:rsidRPr="00BA34D8">
        <w:rPr>
          <w:sz w:val="16"/>
        </w:rPr>
        <w:t xml:space="preserve"> </w:t>
      </w:r>
      <w:r w:rsidRPr="00BA34D8">
        <w:rPr>
          <w:rStyle w:val="StyleUnderline"/>
        </w:rPr>
        <w:t>can deliver.</w:t>
      </w:r>
      <w:r w:rsidRPr="00BA34D8">
        <w:rPr>
          <w:sz w:val="16"/>
        </w:rPr>
        <w:t xml:space="preserve"> The national highway network is still one of the world’s great capital projects. The commercial air network is the busiest and safest in the world. We’ve grown accustomed to clean water access and are shocked when it fails.</w:t>
      </w:r>
    </w:p>
    <w:p w14:paraId="57D1D272" w14:textId="77777777" w:rsidR="007F2BF5" w:rsidRPr="00BA34D8" w:rsidRDefault="007F2BF5" w:rsidP="007F2BF5">
      <w:pPr>
        <w:rPr>
          <w:sz w:val="16"/>
        </w:rPr>
      </w:pPr>
      <w:r w:rsidRPr="00BA34D8">
        <w:rPr>
          <w:sz w:val="16"/>
        </w:rPr>
        <w:t xml:space="preserve">But </w:t>
      </w:r>
      <w:r w:rsidRPr="00BA34D8">
        <w:rPr>
          <w:rStyle w:val="StyleUnderline"/>
        </w:rPr>
        <w:t>we have to remember how easily our</w:t>
      </w:r>
      <w:r w:rsidRPr="00BA34D8">
        <w:rPr>
          <w:sz w:val="16"/>
        </w:rPr>
        <w:t xml:space="preserve"> </w:t>
      </w:r>
      <w:r w:rsidRPr="00BA34D8">
        <w:rPr>
          <w:rStyle w:val="Emphasis"/>
        </w:rPr>
        <w:t>politics</w:t>
      </w:r>
      <w:r w:rsidRPr="00BA34D8">
        <w:rPr>
          <w:sz w:val="16"/>
        </w:rPr>
        <w:t xml:space="preserve"> </w:t>
      </w:r>
      <w:r w:rsidRPr="00BA34D8">
        <w:rPr>
          <w:rStyle w:val="StyleUnderline"/>
        </w:rPr>
        <w:t>can</w:t>
      </w:r>
      <w:r w:rsidRPr="00BA34D8">
        <w:rPr>
          <w:sz w:val="16"/>
        </w:rPr>
        <w:t xml:space="preserve"> </w:t>
      </w:r>
      <w:r w:rsidRPr="00BA34D8">
        <w:rPr>
          <w:rStyle w:val="Emphasis"/>
        </w:rPr>
        <w:t>upend high-functioning infrastructure</w:t>
      </w:r>
      <w:r w:rsidRPr="00BA34D8">
        <w:rPr>
          <w:sz w:val="16"/>
        </w:rPr>
        <w:t xml:space="preserve">. As the budget fight grounded planes at one of the busiest airports in our nation’s biggest city, stacking up on the runway, the image said it all. </w:t>
      </w:r>
      <w:r w:rsidRPr="00BA34D8">
        <w:rPr>
          <w:rStyle w:val="StyleUnderline"/>
        </w:rPr>
        <w:t xml:space="preserve">Unnecessary gridlock </w:t>
      </w:r>
      <w:r w:rsidRPr="00BA34D8">
        <w:rPr>
          <w:rStyle w:val="Emphasis"/>
        </w:rPr>
        <w:t>eventually drags us all down</w:t>
      </w:r>
      <w:r w:rsidRPr="00BA34D8">
        <w:rPr>
          <w:rStyle w:val="StyleUnderline"/>
        </w:rPr>
        <w:t>.</w:t>
      </w:r>
    </w:p>
    <w:p w14:paraId="2783483E" w14:textId="77777777" w:rsidR="007F2BF5" w:rsidRPr="00BA34D8" w:rsidRDefault="007F2BF5" w:rsidP="007F2BF5">
      <w:pPr>
        <w:pStyle w:val="Heading4"/>
      </w:pPr>
      <w:r w:rsidRPr="00BA34D8">
        <w:t>Nuclear war</w:t>
      </w:r>
    </w:p>
    <w:p w14:paraId="72772A6B" w14:textId="77777777" w:rsidR="007F2BF5" w:rsidRPr="00BA34D8" w:rsidRDefault="007F2BF5" w:rsidP="007F2BF5">
      <w:r w:rsidRPr="00BA34D8">
        <w:t xml:space="preserve">Dr. Qian </w:t>
      </w:r>
      <w:r w:rsidRPr="00BA34D8">
        <w:rPr>
          <w:rStyle w:val="Style13ptBold"/>
        </w:rPr>
        <w:t>Liu 18</w:t>
      </w:r>
      <w:r w:rsidRPr="00BA34D8">
        <w:t>,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“The Next Economic Crisis Could Cause A Global Conflict. Here's Why”, World Economic Forum, 11-13, https://www.weforum.org/agenda/2018/11/the-next-economic-crisis-could-cause-a-global-conflict-heres-why</w:t>
      </w:r>
    </w:p>
    <w:p w14:paraId="60A3380A" w14:textId="77777777" w:rsidR="007F2BF5" w:rsidRPr="00BA34D8" w:rsidRDefault="007F2BF5" w:rsidP="007F2BF5">
      <w:pPr>
        <w:rPr>
          <w:sz w:val="16"/>
        </w:rPr>
      </w:pPr>
      <w:r w:rsidRPr="00BA34D8">
        <w:rPr>
          <w:sz w:val="16"/>
        </w:rPr>
        <w:t xml:space="preserve">The next economic crisis is closer than you think. But what you should really worry about is what comes after: </w:t>
      </w:r>
      <w:r w:rsidRPr="00274997">
        <w:rPr>
          <w:rStyle w:val="StyleUnderline"/>
          <w:highlight w:val="yellow"/>
        </w:rPr>
        <w:t xml:space="preserve">in the </w:t>
      </w:r>
      <w:r w:rsidRPr="00274997">
        <w:rPr>
          <w:rStyle w:val="Emphasis"/>
          <w:sz w:val="24"/>
          <w:szCs w:val="26"/>
          <w:highlight w:val="yellow"/>
        </w:rPr>
        <w:t>current</w:t>
      </w:r>
      <w:r w:rsidRPr="00BA34D8">
        <w:rPr>
          <w:rStyle w:val="Emphasis"/>
          <w:sz w:val="24"/>
          <w:szCs w:val="26"/>
        </w:rPr>
        <w:t xml:space="preserve"> social, political, and technological </w:t>
      </w:r>
      <w:r w:rsidRPr="00274997">
        <w:rPr>
          <w:rStyle w:val="Emphasis"/>
          <w:sz w:val="24"/>
          <w:szCs w:val="26"/>
          <w:highlight w:val="yellow"/>
        </w:rPr>
        <w:t>landscape</w:t>
      </w:r>
      <w:r w:rsidRPr="00274997">
        <w:rPr>
          <w:rStyle w:val="StyleUnderline"/>
          <w:highlight w:val="yellow"/>
        </w:rPr>
        <w:t>, a</w:t>
      </w:r>
      <w:r w:rsidRPr="00BA34D8">
        <w:rPr>
          <w:rStyle w:val="StyleUnderline"/>
        </w:rPr>
        <w:t xml:space="preserve"> prolonged </w:t>
      </w:r>
      <w:r w:rsidRPr="00274997">
        <w:rPr>
          <w:rStyle w:val="StyleUnderline"/>
          <w:highlight w:val="yellow"/>
        </w:rPr>
        <w:t>economic crisis</w:t>
      </w:r>
      <w:r w:rsidRPr="00BA34D8">
        <w:rPr>
          <w:rStyle w:val="StyleUnderline"/>
        </w:rPr>
        <w:t xml:space="preserve">, combined with rising income inequality, </w:t>
      </w:r>
      <w:r w:rsidRPr="00274997">
        <w:rPr>
          <w:rStyle w:val="StyleUnderline"/>
          <w:highlight w:val="yellow"/>
        </w:rPr>
        <w:t>could</w:t>
      </w:r>
      <w:r w:rsidRPr="00BA34D8">
        <w:rPr>
          <w:rStyle w:val="StyleUnderline"/>
        </w:rPr>
        <w:t xml:space="preserve"> well </w:t>
      </w:r>
      <w:r w:rsidRPr="00274997">
        <w:rPr>
          <w:rStyle w:val="Emphasis"/>
          <w:sz w:val="24"/>
          <w:szCs w:val="26"/>
          <w:highlight w:val="yellow"/>
        </w:rPr>
        <w:t>escalate</w:t>
      </w:r>
      <w:r w:rsidRPr="00274997">
        <w:rPr>
          <w:rStyle w:val="StyleUnderline"/>
          <w:szCs w:val="26"/>
          <w:highlight w:val="yellow"/>
        </w:rPr>
        <w:t xml:space="preserve"> </w:t>
      </w:r>
      <w:r w:rsidRPr="00274997">
        <w:rPr>
          <w:rStyle w:val="StyleUnderline"/>
          <w:highlight w:val="yellow"/>
        </w:rPr>
        <w:t>into</w:t>
      </w:r>
      <w:r w:rsidRPr="00BA34D8">
        <w:rPr>
          <w:rStyle w:val="StyleUnderline"/>
        </w:rPr>
        <w:t xml:space="preserve"> a </w:t>
      </w:r>
      <w:r w:rsidRPr="00274997">
        <w:rPr>
          <w:rStyle w:val="Emphasis"/>
          <w:sz w:val="24"/>
          <w:szCs w:val="26"/>
          <w:highlight w:val="yellow"/>
        </w:rPr>
        <w:t>major global</w:t>
      </w:r>
      <w:r w:rsidRPr="00BA34D8">
        <w:rPr>
          <w:rStyle w:val="Emphasis"/>
          <w:sz w:val="24"/>
          <w:szCs w:val="26"/>
        </w:rPr>
        <w:t xml:space="preserve"> military </w:t>
      </w:r>
      <w:r w:rsidRPr="00274997">
        <w:rPr>
          <w:rStyle w:val="Emphasis"/>
          <w:sz w:val="24"/>
          <w:szCs w:val="26"/>
          <w:highlight w:val="yellow"/>
        </w:rPr>
        <w:t>conflict</w:t>
      </w:r>
      <w:r w:rsidRPr="00BA34D8">
        <w:rPr>
          <w:sz w:val="16"/>
        </w:rPr>
        <w:t>.</w:t>
      </w:r>
    </w:p>
    <w:p w14:paraId="70A9CA7F" w14:textId="77777777" w:rsidR="007F2BF5" w:rsidRPr="00BA34D8" w:rsidRDefault="007F2BF5" w:rsidP="007F2BF5">
      <w:pPr>
        <w:rPr>
          <w:sz w:val="16"/>
        </w:rPr>
      </w:pPr>
      <w:r w:rsidRPr="00BA34D8">
        <w:rPr>
          <w:rStyle w:val="StyleUnderline"/>
        </w:rPr>
        <w:t>The 20</w:t>
      </w:r>
      <w:r w:rsidRPr="00274997">
        <w:rPr>
          <w:rStyle w:val="Emphasis"/>
          <w:highlight w:val="yellow"/>
        </w:rPr>
        <w:t>08</w:t>
      </w:r>
      <w:r w:rsidRPr="00BA34D8">
        <w:rPr>
          <w:sz w:val="16"/>
        </w:rPr>
        <w:t xml:space="preserve">-09 global financial </w:t>
      </w:r>
      <w:r w:rsidRPr="00BA34D8">
        <w:rPr>
          <w:rStyle w:val="StyleUnderline"/>
        </w:rPr>
        <w:t xml:space="preserve">crisis </w:t>
      </w:r>
      <w:r w:rsidRPr="00274997">
        <w:rPr>
          <w:rStyle w:val="Emphasis"/>
          <w:highlight w:val="yellow"/>
        </w:rPr>
        <w:t>almost</w:t>
      </w:r>
      <w:r w:rsidRPr="00274997">
        <w:rPr>
          <w:rStyle w:val="StyleUnderline"/>
          <w:highlight w:val="yellow"/>
        </w:rPr>
        <w:t xml:space="preserve"> bankrupted</w:t>
      </w:r>
      <w:r w:rsidRPr="00BA34D8">
        <w:rPr>
          <w:rStyle w:val="StyleUnderline"/>
        </w:rPr>
        <w:t xml:space="preserve"> governments and caused systemic collapse. Policymakers managed to pull the global economy back from the brink, using massive</w:t>
      </w:r>
      <w:r w:rsidRPr="00BA34D8">
        <w:rPr>
          <w:sz w:val="16"/>
        </w:rPr>
        <w:t xml:space="preserve"> monetary </w:t>
      </w:r>
      <w:r w:rsidRPr="00BA34D8">
        <w:rPr>
          <w:rStyle w:val="StyleUnderline"/>
        </w:rPr>
        <w:t>stimulus</w:t>
      </w:r>
      <w:r w:rsidRPr="00BA34D8">
        <w:rPr>
          <w:sz w:val="16"/>
        </w:rPr>
        <w:t>, including quantitative easing and near-zero (or even negative) interest rates.</w:t>
      </w:r>
    </w:p>
    <w:p w14:paraId="3CCA556F" w14:textId="77777777" w:rsidR="007F2BF5" w:rsidRPr="00BA34D8" w:rsidRDefault="007F2BF5" w:rsidP="007F2BF5">
      <w:pPr>
        <w:rPr>
          <w:sz w:val="10"/>
          <w:szCs w:val="16"/>
        </w:rPr>
      </w:pPr>
      <w:r w:rsidRPr="00BA34D8">
        <w:rPr>
          <w:sz w:val="10"/>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393C615C" w14:textId="77777777" w:rsidR="007F2BF5" w:rsidRPr="00BA34D8" w:rsidRDefault="007F2BF5" w:rsidP="007F2BF5">
      <w:pPr>
        <w:rPr>
          <w:sz w:val="10"/>
          <w:szCs w:val="16"/>
        </w:rPr>
      </w:pPr>
      <w:r w:rsidRPr="00BA34D8">
        <w:rPr>
          <w:sz w:val="10"/>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5C6FDEB0" w14:textId="77777777" w:rsidR="007F2BF5" w:rsidRPr="00BA34D8" w:rsidRDefault="007F2BF5" w:rsidP="007F2BF5">
      <w:pPr>
        <w:rPr>
          <w:sz w:val="10"/>
          <w:szCs w:val="16"/>
        </w:rPr>
      </w:pPr>
      <w:r w:rsidRPr="00BA34D8">
        <w:rPr>
          <w:sz w:val="10"/>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4ABEDEBA" w14:textId="77777777" w:rsidR="007F2BF5" w:rsidRPr="00BA34D8" w:rsidRDefault="007F2BF5" w:rsidP="007F2BF5">
      <w:pPr>
        <w:rPr>
          <w:sz w:val="10"/>
          <w:szCs w:val="16"/>
        </w:rPr>
      </w:pPr>
      <w:r w:rsidRPr="00BA34D8">
        <w:rPr>
          <w:sz w:val="10"/>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177368C7" w14:textId="77777777" w:rsidR="007F2BF5" w:rsidRPr="00BA34D8" w:rsidRDefault="007F2BF5" w:rsidP="007F2BF5">
      <w:pPr>
        <w:rPr>
          <w:sz w:val="10"/>
          <w:szCs w:val="16"/>
        </w:rPr>
      </w:pPr>
      <w:r w:rsidRPr="00BA34D8">
        <w:rPr>
          <w:sz w:val="10"/>
          <w:szCs w:val="16"/>
        </w:rPr>
        <w:t>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stabilize and stimulate the economy.</w:t>
      </w:r>
    </w:p>
    <w:p w14:paraId="418760A7" w14:textId="77777777" w:rsidR="007F2BF5" w:rsidRPr="00BA34D8" w:rsidRDefault="007F2BF5" w:rsidP="007F2BF5">
      <w:pPr>
        <w:rPr>
          <w:sz w:val="16"/>
        </w:rPr>
      </w:pPr>
      <w:r w:rsidRPr="00BA34D8">
        <w:rPr>
          <w:sz w:val="16"/>
        </w:rPr>
        <w:t xml:space="preserve">If history is any guide, </w:t>
      </w:r>
      <w:r w:rsidRPr="00BA34D8">
        <w:rPr>
          <w:rStyle w:val="StyleUnderline"/>
        </w:rPr>
        <w:t>the consequences</w:t>
      </w:r>
      <w:r w:rsidRPr="00BA34D8">
        <w:rPr>
          <w:sz w:val="16"/>
        </w:rPr>
        <w:t xml:space="preserve"> of this mistake </w:t>
      </w:r>
      <w:r w:rsidRPr="00BA34D8">
        <w:rPr>
          <w:rStyle w:val="StyleUnderline"/>
        </w:rPr>
        <w:t xml:space="preserve">could extend </w:t>
      </w:r>
      <w:r w:rsidRPr="00BA34D8">
        <w:rPr>
          <w:rStyle w:val="Emphasis"/>
        </w:rPr>
        <w:t>far beyond</w:t>
      </w:r>
      <w:r w:rsidRPr="00BA34D8">
        <w:rPr>
          <w:rStyle w:val="StyleUnderline"/>
        </w:rPr>
        <w:t xml:space="preserve"> the economy</w:t>
      </w:r>
      <w:r w:rsidRPr="00BA34D8">
        <w:rPr>
          <w:sz w:val="16"/>
        </w:rPr>
        <w:t xml:space="preserve">. According to Harvard’s Benjamin Friedman, </w:t>
      </w:r>
      <w:r w:rsidRPr="00BA34D8">
        <w:rPr>
          <w:rStyle w:val="StyleUnderline"/>
        </w:rPr>
        <w:t xml:space="preserve">prolonged periods of economic </w:t>
      </w:r>
      <w:r w:rsidRPr="00274997">
        <w:rPr>
          <w:rStyle w:val="StyleUnderline"/>
          <w:highlight w:val="yellow"/>
        </w:rPr>
        <w:t>distress</w:t>
      </w:r>
      <w:r w:rsidRPr="00BA34D8">
        <w:rPr>
          <w:rStyle w:val="StyleUnderline"/>
        </w:rPr>
        <w:t xml:space="preserve"> have been characterized also by public antipathy toward minority groups or foreign countries – attitudes that can help to </w:t>
      </w:r>
      <w:r w:rsidRPr="00274997">
        <w:rPr>
          <w:rStyle w:val="StyleUnderline"/>
          <w:highlight w:val="yellow"/>
        </w:rPr>
        <w:t xml:space="preserve">fuel </w:t>
      </w:r>
      <w:r w:rsidRPr="00274997">
        <w:rPr>
          <w:rStyle w:val="Emphasis"/>
          <w:highlight w:val="yellow"/>
        </w:rPr>
        <w:t>unrest</w:t>
      </w:r>
      <w:r w:rsidRPr="00274997">
        <w:rPr>
          <w:rStyle w:val="StyleUnderline"/>
          <w:highlight w:val="yellow"/>
        </w:rPr>
        <w:t xml:space="preserve">, </w:t>
      </w:r>
      <w:r w:rsidRPr="00274997">
        <w:rPr>
          <w:rStyle w:val="Emphasis"/>
          <w:highlight w:val="yellow"/>
        </w:rPr>
        <w:t>terrorism</w:t>
      </w:r>
      <w:r w:rsidRPr="00274997">
        <w:rPr>
          <w:rStyle w:val="StyleUnderline"/>
          <w:highlight w:val="yellow"/>
        </w:rPr>
        <w:t>, or</w:t>
      </w:r>
      <w:r w:rsidRPr="00BA34D8">
        <w:rPr>
          <w:rStyle w:val="StyleUnderline"/>
        </w:rPr>
        <w:t xml:space="preserve"> even </w:t>
      </w:r>
      <w:r w:rsidRPr="00274997">
        <w:rPr>
          <w:rStyle w:val="Emphasis"/>
          <w:highlight w:val="yellow"/>
        </w:rPr>
        <w:t>war</w:t>
      </w:r>
      <w:r w:rsidRPr="00BA34D8">
        <w:rPr>
          <w:sz w:val="16"/>
        </w:rPr>
        <w:t>.</w:t>
      </w:r>
    </w:p>
    <w:p w14:paraId="0193AFA7" w14:textId="77777777" w:rsidR="007F2BF5" w:rsidRPr="00BA34D8" w:rsidRDefault="007F2BF5" w:rsidP="007F2BF5">
      <w:pPr>
        <w:rPr>
          <w:sz w:val="16"/>
        </w:rPr>
      </w:pPr>
      <w:r w:rsidRPr="00BA34D8">
        <w:rPr>
          <w:rStyle w:val="StyleUnderline"/>
        </w:rPr>
        <w:t xml:space="preserve">For example, </w:t>
      </w:r>
      <w:r w:rsidRPr="00274997">
        <w:rPr>
          <w:rStyle w:val="StyleUnderline"/>
          <w:highlight w:val="yellow"/>
        </w:rPr>
        <w:t>during the Great Depression</w:t>
      </w:r>
      <w:r w:rsidRPr="00BA34D8">
        <w:rPr>
          <w:sz w:val="16"/>
        </w:rPr>
        <w:t xml:space="preserve">, US President Herbert </w:t>
      </w:r>
      <w:r w:rsidRPr="00BA34D8">
        <w:rPr>
          <w:rStyle w:val="StyleUnderline"/>
        </w:rPr>
        <w:t>Hoover signed the</w:t>
      </w:r>
      <w:r w:rsidRPr="00BA34D8">
        <w:rPr>
          <w:sz w:val="16"/>
        </w:rPr>
        <w:t xml:space="preserve"> 1930 </w:t>
      </w:r>
      <w:r w:rsidRPr="00274997">
        <w:rPr>
          <w:rStyle w:val="Emphasis"/>
          <w:highlight w:val="yellow"/>
        </w:rPr>
        <w:t>Smoot-Hawley</w:t>
      </w:r>
      <w:r w:rsidRPr="00BA34D8">
        <w:rPr>
          <w:rStyle w:val="StyleUnderline"/>
        </w:rPr>
        <w:t xml:space="preserve"> Tariff Act</w:t>
      </w:r>
      <w:r w:rsidRPr="00BA34D8">
        <w:rPr>
          <w:sz w:val="16"/>
        </w:rPr>
        <w:t xml:space="preserve">, intended to protect American workers and farmers from foreign competition. </w:t>
      </w:r>
      <w:r w:rsidRPr="00BA34D8">
        <w:rPr>
          <w:rStyle w:val="StyleUnderline"/>
        </w:rPr>
        <w:t xml:space="preserve">In the subsequent five years, global trade shrank by two-thirds. </w:t>
      </w:r>
      <w:r w:rsidRPr="00274997">
        <w:rPr>
          <w:rStyle w:val="StyleUnderline"/>
          <w:highlight w:val="yellow"/>
        </w:rPr>
        <w:t xml:space="preserve">Within a decade, </w:t>
      </w:r>
      <w:r w:rsidRPr="00274997">
        <w:rPr>
          <w:rStyle w:val="Emphasis"/>
          <w:highlight w:val="yellow"/>
        </w:rPr>
        <w:t>World War II</w:t>
      </w:r>
      <w:r w:rsidRPr="00BA34D8">
        <w:rPr>
          <w:rStyle w:val="StyleUnderline"/>
        </w:rPr>
        <w:t xml:space="preserve"> had begun</w:t>
      </w:r>
      <w:r w:rsidRPr="00BA34D8">
        <w:rPr>
          <w:sz w:val="16"/>
        </w:rPr>
        <w:t>.</w:t>
      </w:r>
    </w:p>
    <w:p w14:paraId="19C64A00" w14:textId="77777777" w:rsidR="007F2BF5" w:rsidRPr="00BA34D8" w:rsidRDefault="007F2BF5" w:rsidP="007F2BF5">
      <w:pPr>
        <w:rPr>
          <w:sz w:val="16"/>
        </w:rPr>
      </w:pPr>
      <w:r w:rsidRPr="00BA34D8">
        <w:rPr>
          <w:sz w:val="16"/>
        </w:rPr>
        <w:t xml:space="preserve">To be sure, WWII, like World War I, was caused by a multitude of factors; there is no standard path to war. But there is reason to believe that </w:t>
      </w:r>
      <w:r w:rsidRPr="00BA34D8">
        <w:rPr>
          <w:rStyle w:val="StyleUnderline"/>
        </w:rPr>
        <w:t>high levels of inequality can play a significant role in stoking conflict</w:t>
      </w:r>
      <w:r w:rsidRPr="00BA34D8">
        <w:rPr>
          <w:sz w:val="16"/>
        </w:rPr>
        <w:t>.</w:t>
      </w:r>
    </w:p>
    <w:p w14:paraId="67119B8B" w14:textId="77777777" w:rsidR="007F2BF5" w:rsidRPr="00BA34D8" w:rsidRDefault="007F2BF5" w:rsidP="007F2BF5">
      <w:pPr>
        <w:rPr>
          <w:sz w:val="16"/>
        </w:rPr>
      </w:pPr>
      <w:r w:rsidRPr="00BA34D8">
        <w:rPr>
          <w:rStyle w:val="StyleUnderline"/>
        </w:rPr>
        <w:t>According to research</w:t>
      </w:r>
      <w:r w:rsidRPr="00BA34D8">
        <w:rPr>
          <w:sz w:val="16"/>
        </w:rPr>
        <w:t xml:space="preserve"> by the economist Thomas Piketty, </w:t>
      </w:r>
      <w:r w:rsidRPr="00BA34D8">
        <w:rPr>
          <w:rStyle w:val="StyleUnderline"/>
        </w:rPr>
        <w:t>a spike in income inequality is often followed by a great crisis</w:t>
      </w:r>
      <w:r w:rsidRPr="00BA34D8">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29891C05" w14:textId="77777777" w:rsidR="007F2BF5" w:rsidRPr="00BA34D8" w:rsidRDefault="007F2BF5" w:rsidP="007F2BF5">
      <w:pPr>
        <w:rPr>
          <w:sz w:val="16"/>
        </w:rPr>
      </w:pPr>
      <w:r w:rsidRPr="00BA34D8">
        <w:rPr>
          <w:rStyle w:val="StyleUnderline"/>
        </w:rPr>
        <w:t xml:space="preserve">This is </w:t>
      </w:r>
      <w:r w:rsidRPr="00BA34D8">
        <w:rPr>
          <w:rStyle w:val="Emphasis"/>
        </w:rPr>
        <w:t xml:space="preserve">all the </w:t>
      </w:r>
      <w:r w:rsidRPr="00274997">
        <w:rPr>
          <w:rStyle w:val="Emphasis"/>
          <w:highlight w:val="yellow"/>
        </w:rPr>
        <w:t>more worrying</w:t>
      </w:r>
      <w:r w:rsidRPr="00274997">
        <w:rPr>
          <w:rStyle w:val="StyleUnderline"/>
          <w:highlight w:val="yellow"/>
        </w:rPr>
        <w:t xml:space="preserve"> in view of</w:t>
      </w:r>
      <w:r w:rsidRPr="00BA34D8">
        <w:rPr>
          <w:rStyle w:val="StyleUnderline"/>
        </w:rPr>
        <w:t xml:space="preserve"> the </w:t>
      </w:r>
      <w:r w:rsidRPr="00BA34D8">
        <w:rPr>
          <w:rStyle w:val="Emphasis"/>
          <w:sz w:val="24"/>
          <w:szCs w:val="26"/>
        </w:rPr>
        <w:t xml:space="preserve">numerous </w:t>
      </w:r>
      <w:r w:rsidRPr="00274997">
        <w:rPr>
          <w:rStyle w:val="Emphasis"/>
          <w:sz w:val="24"/>
          <w:szCs w:val="26"/>
          <w:highlight w:val="yellow"/>
        </w:rPr>
        <w:t>other factors</w:t>
      </w:r>
      <w:r w:rsidRPr="00274997">
        <w:rPr>
          <w:rStyle w:val="StyleUnderline"/>
          <w:szCs w:val="26"/>
          <w:highlight w:val="yellow"/>
        </w:rPr>
        <w:t xml:space="preserve"> </w:t>
      </w:r>
      <w:r w:rsidRPr="00274997">
        <w:rPr>
          <w:rStyle w:val="StyleUnderline"/>
          <w:highlight w:val="yellow"/>
        </w:rPr>
        <w:t>stoking</w:t>
      </w:r>
      <w:r w:rsidRPr="00BA34D8">
        <w:rPr>
          <w:rStyle w:val="StyleUnderline"/>
        </w:rPr>
        <w:t xml:space="preserve"> social unrest and diplomatic </w:t>
      </w:r>
      <w:r w:rsidRPr="00274997">
        <w:rPr>
          <w:rStyle w:val="StyleUnderline"/>
          <w:highlight w:val="yellow"/>
        </w:rPr>
        <w:t xml:space="preserve">tension, </w:t>
      </w:r>
      <w:r w:rsidRPr="00BA34D8">
        <w:rPr>
          <w:rStyle w:val="StyleUnderline"/>
        </w:rPr>
        <w:t xml:space="preserve">including </w:t>
      </w:r>
      <w:r w:rsidRPr="00274997">
        <w:rPr>
          <w:rStyle w:val="Emphasis"/>
          <w:highlight w:val="yellow"/>
        </w:rPr>
        <w:t>tech</w:t>
      </w:r>
      <w:r w:rsidRPr="00BA34D8">
        <w:rPr>
          <w:rStyle w:val="Emphasis"/>
        </w:rPr>
        <w:t xml:space="preserve">nological </w:t>
      </w:r>
      <w:r w:rsidRPr="00274997">
        <w:rPr>
          <w:rStyle w:val="Emphasis"/>
          <w:highlight w:val="yellow"/>
        </w:rPr>
        <w:t>disruption</w:t>
      </w:r>
      <w:r w:rsidRPr="00BA34D8">
        <w:rPr>
          <w:rStyle w:val="StyleUnderline"/>
        </w:rPr>
        <w:t xml:space="preserve">, a </w:t>
      </w:r>
      <w:r w:rsidRPr="00BA34D8">
        <w:rPr>
          <w:rStyle w:val="Emphasis"/>
        </w:rPr>
        <w:t xml:space="preserve">record-breaking </w:t>
      </w:r>
      <w:r w:rsidRPr="00274997">
        <w:rPr>
          <w:rStyle w:val="Emphasis"/>
          <w:highlight w:val="yellow"/>
        </w:rPr>
        <w:t>migration</w:t>
      </w:r>
      <w:r w:rsidRPr="00BA34D8">
        <w:rPr>
          <w:rStyle w:val="Emphasis"/>
        </w:rPr>
        <w:t xml:space="preserve"> crisis</w:t>
      </w:r>
      <w:r w:rsidRPr="00BA34D8">
        <w:rPr>
          <w:rStyle w:val="StyleUnderline"/>
        </w:rPr>
        <w:t xml:space="preserve">, </w:t>
      </w:r>
      <w:r w:rsidRPr="00BA34D8">
        <w:rPr>
          <w:rStyle w:val="Emphasis"/>
        </w:rPr>
        <w:t>anxiety over globalization</w:t>
      </w:r>
      <w:r w:rsidRPr="00BA34D8">
        <w:rPr>
          <w:rStyle w:val="StyleUnderline"/>
        </w:rPr>
        <w:t xml:space="preserve">, </w:t>
      </w:r>
      <w:r w:rsidRPr="00BA34D8">
        <w:rPr>
          <w:rStyle w:val="Emphasis"/>
        </w:rPr>
        <w:t xml:space="preserve">political </w:t>
      </w:r>
      <w:r w:rsidRPr="00274997">
        <w:rPr>
          <w:rStyle w:val="Emphasis"/>
          <w:highlight w:val="yellow"/>
        </w:rPr>
        <w:t>polarization</w:t>
      </w:r>
      <w:r w:rsidRPr="00274997">
        <w:rPr>
          <w:rStyle w:val="StyleUnderline"/>
          <w:highlight w:val="yellow"/>
        </w:rPr>
        <w:t>, and</w:t>
      </w:r>
      <w:r w:rsidRPr="00BA34D8">
        <w:rPr>
          <w:rStyle w:val="StyleUnderline"/>
        </w:rPr>
        <w:t xml:space="preserve"> </w:t>
      </w:r>
      <w:r w:rsidRPr="00BA34D8">
        <w:rPr>
          <w:rStyle w:val="Emphasis"/>
        </w:rPr>
        <w:t xml:space="preserve">rising </w:t>
      </w:r>
      <w:r w:rsidRPr="00274997">
        <w:rPr>
          <w:rStyle w:val="Emphasis"/>
          <w:highlight w:val="yellow"/>
        </w:rPr>
        <w:t>nationalism</w:t>
      </w:r>
      <w:r w:rsidRPr="00274997">
        <w:rPr>
          <w:rStyle w:val="StyleUnderline"/>
          <w:highlight w:val="yellow"/>
        </w:rPr>
        <w:t>. All</w:t>
      </w:r>
      <w:r w:rsidRPr="00BA34D8">
        <w:rPr>
          <w:rStyle w:val="StyleUnderline"/>
        </w:rPr>
        <w:t xml:space="preserve"> are symptoms of failed policies that could turn out to be </w:t>
      </w:r>
      <w:r w:rsidRPr="00274997">
        <w:rPr>
          <w:rStyle w:val="Emphasis"/>
          <w:highlight w:val="yellow"/>
        </w:rPr>
        <w:t>trigger points</w:t>
      </w:r>
      <w:r w:rsidRPr="00BA34D8">
        <w:rPr>
          <w:rStyle w:val="StyleUnderline"/>
        </w:rPr>
        <w:t xml:space="preserve"> for a future crisis</w:t>
      </w:r>
      <w:r w:rsidRPr="00BA34D8">
        <w:rPr>
          <w:sz w:val="16"/>
        </w:rPr>
        <w:t>.</w:t>
      </w:r>
    </w:p>
    <w:p w14:paraId="0C04B8FF" w14:textId="77777777" w:rsidR="007F2BF5" w:rsidRPr="00BA34D8" w:rsidRDefault="007F2BF5" w:rsidP="007F2BF5">
      <w:pPr>
        <w:rPr>
          <w:sz w:val="16"/>
        </w:rPr>
      </w:pPr>
      <w:r w:rsidRPr="00BA34D8">
        <w:rPr>
          <w:sz w:val="16"/>
        </w:rPr>
        <w:t xml:space="preserve">Voters have good reason to be frustrated, but the emotionally appealing populists to whom they are increasingly giving their support are offering ill-advised solutions that will only make matters worse. For example, </w:t>
      </w:r>
      <w:r w:rsidRPr="00BA34D8">
        <w:rPr>
          <w:rStyle w:val="StyleUnderline"/>
        </w:rPr>
        <w:t xml:space="preserve">despite the world’s unprecedented interconnectedness, </w:t>
      </w:r>
      <w:r w:rsidRPr="00274997">
        <w:rPr>
          <w:rStyle w:val="Emphasis"/>
          <w:highlight w:val="yellow"/>
        </w:rPr>
        <w:t>multilat</w:t>
      </w:r>
      <w:r w:rsidRPr="00BA34D8">
        <w:rPr>
          <w:rStyle w:val="Emphasis"/>
        </w:rPr>
        <w:t xml:space="preserve">eralism </w:t>
      </w:r>
      <w:r w:rsidRPr="00274997">
        <w:rPr>
          <w:rStyle w:val="Emphasis"/>
          <w:highlight w:val="yellow"/>
        </w:rPr>
        <w:t>is</w:t>
      </w:r>
      <w:r w:rsidRPr="00BA34D8">
        <w:rPr>
          <w:rStyle w:val="Emphasis"/>
        </w:rPr>
        <w:t xml:space="preserve"> increasingly being </w:t>
      </w:r>
      <w:r w:rsidRPr="00274997">
        <w:rPr>
          <w:rStyle w:val="Emphasis"/>
          <w:highlight w:val="yellow"/>
        </w:rPr>
        <w:t>eschewed</w:t>
      </w:r>
      <w:r w:rsidRPr="00BA34D8">
        <w:rPr>
          <w:sz w:val="16"/>
        </w:rPr>
        <w:t xml:space="preserve">, as countries – most notably, Donald Trump’s US – pursue unilateral, isolationist policies. </w:t>
      </w:r>
      <w:r w:rsidRPr="00BA34D8">
        <w:rPr>
          <w:rStyle w:val="StyleUnderline"/>
        </w:rPr>
        <w:t xml:space="preserve">Meanwhile, </w:t>
      </w:r>
      <w:r w:rsidRPr="00274997">
        <w:rPr>
          <w:rStyle w:val="Emphasis"/>
          <w:highlight w:val="yellow"/>
        </w:rPr>
        <w:t>proxy wars</w:t>
      </w:r>
      <w:r w:rsidRPr="00BA34D8">
        <w:rPr>
          <w:rStyle w:val="StyleUnderline"/>
        </w:rPr>
        <w:t xml:space="preserve"> are </w:t>
      </w:r>
      <w:r w:rsidRPr="00274997">
        <w:rPr>
          <w:rStyle w:val="Emphasis"/>
          <w:highlight w:val="yellow"/>
        </w:rPr>
        <w:t>raging</w:t>
      </w:r>
      <w:r w:rsidRPr="00BA34D8">
        <w:rPr>
          <w:rStyle w:val="StyleUnderline"/>
        </w:rPr>
        <w:t xml:space="preserve"> in Syria and Yemen</w:t>
      </w:r>
      <w:r w:rsidRPr="00BA34D8">
        <w:rPr>
          <w:sz w:val="16"/>
        </w:rPr>
        <w:t>.</w:t>
      </w:r>
    </w:p>
    <w:p w14:paraId="6B2CC275" w14:textId="77777777" w:rsidR="00DC0BE0" w:rsidRDefault="007F2BF5" w:rsidP="007F2BF5">
      <w:pPr>
        <w:rPr>
          <w:sz w:val="16"/>
        </w:rPr>
      </w:pPr>
      <w:r w:rsidRPr="00BA34D8">
        <w:rPr>
          <w:rStyle w:val="StyleUnderline"/>
        </w:rPr>
        <w:t xml:space="preserve">Against this background, we must take seriously the possibility that </w:t>
      </w:r>
      <w:r w:rsidRPr="00274997">
        <w:rPr>
          <w:rStyle w:val="StyleUnderline"/>
          <w:highlight w:val="yellow"/>
        </w:rPr>
        <w:t>the next</w:t>
      </w:r>
      <w:r w:rsidRPr="00BA34D8">
        <w:rPr>
          <w:rStyle w:val="StyleUnderline"/>
        </w:rPr>
        <w:t xml:space="preserve"> economic </w:t>
      </w:r>
      <w:r w:rsidRPr="00274997">
        <w:rPr>
          <w:rStyle w:val="StyleUnderline"/>
          <w:highlight w:val="yellow"/>
        </w:rPr>
        <w:t>crisis</w:t>
      </w:r>
      <w:r w:rsidRPr="00BA34D8">
        <w:rPr>
          <w:rStyle w:val="StyleUnderline"/>
        </w:rPr>
        <w:t xml:space="preserve"> could </w:t>
      </w:r>
      <w:r w:rsidRPr="00274997">
        <w:rPr>
          <w:rStyle w:val="StyleUnderline"/>
          <w:highlight w:val="yellow"/>
        </w:rPr>
        <w:t xml:space="preserve">lead to a </w:t>
      </w:r>
      <w:r w:rsidRPr="00274997">
        <w:rPr>
          <w:rStyle w:val="Emphasis"/>
          <w:highlight w:val="yellow"/>
        </w:rPr>
        <w:t>large-scale</w:t>
      </w:r>
      <w:r w:rsidRPr="00BA34D8">
        <w:rPr>
          <w:rStyle w:val="Emphasis"/>
        </w:rPr>
        <w:t xml:space="preserve"> military confrontation</w:t>
      </w:r>
      <w:r w:rsidRPr="00BA34D8">
        <w:rPr>
          <w:sz w:val="16"/>
        </w:rPr>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BA34D8">
        <w:rPr>
          <w:rStyle w:val="StyleUnderline"/>
        </w:rPr>
        <w:t xml:space="preserve">The alternative may well be </w:t>
      </w:r>
      <w:r w:rsidRPr="00274997">
        <w:rPr>
          <w:rStyle w:val="Emphasis"/>
          <w:sz w:val="24"/>
          <w:szCs w:val="26"/>
          <w:highlight w:val="yellow"/>
        </w:rPr>
        <w:t>global conflagration</w:t>
      </w:r>
      <w:r w:rsidRPr="00BA34D8">
        <w:rPr>
          <w:sz w:val="16"/>
        </w:rPr>
        <w:t>.</w:t>
      </w:r>
    </w:p>
    <w:p w14:paraId="68C7659D" w14:textId="66C33DF5" w:rsidR="007F2BF5" w:rsidRDefault="007F2BF5" w:rsidP="007F2BF5">
      <w:pPr>
        <w:pStyle w:val="Heading3"/>
      </w:pPr>
      <w:r>
        <w:t>Bipart NB---Econ Impact---Bipart Key</w:t>
      </w:r>
    </w:p>
    <w:p w14:paraId="4492177E" w14:textId="77777777" w:rsidR="007F2BF5" w:rsidRPr="00846209" w:rsidRDefault="007F2BF5" w:rsidP="007F2BF5">
      <w:pPr>
        <w:pStyle w:val="Heading4"/>
      </w:pPr>
      <w:r>
        <w:t xml:space="preserve">Gridlock destroys chances for economic growth legislation. That’s the </w:t>
      </w:r>
      <w:r>
        <w:rPr>
          <w:u w:val="single"/>
        </w:rPr>
        <w:t>biggest internal link</w:t>
      </w:r>
      <w:r>
        <w:t xml:space="preserve">. </w:t>
      </w:r>
    </w:p>
    <w:p w14:paraId="339C2659" w14:textId="77777777" w:rsidR="007F2BF5" w:rsidRDefault="007F2BF5" w:rsidP="007F2BF5">
      <w:r>
        <w:t xml:space="preserve">Felix </w:t>
      </w:r>
      <w:r w:rsidRPr="00846209">
        <w:rPr>
          <w:rStyle w:val="Style13ptBold"/>
        </w:rPr>
        <w:t>Salmon 20</w:t>
      </w:r>
      <w:r>
        <w:t>, author of Capital, “Government gridlock would be the worst-case economic scenario,” Axios, 11-5-2020, https://www.axios.com/biden-republican-senate-covid-stimulus-405728c8-82bd-44b2-9644-171c57dbf700.html</w:t>
      </w:r>
    </w:p>
    <w:p w14:paraId="0877FB8D" w14:textId="77777777" w:rsidR="007F2BF5" w:rsidRPr="000A5E8C" w:rsidRDefault="007F2BF5" w:rsidP="007F2BF5">
      <w:pPr>
        <w:rPr>
          <w:sz w:val="16"/>
        </w:rPr>
      </w:pPr>
      <w:r w:rsidRPr="000A5E8C">
        <w:rPr>
          <w:rStyle w:val="Emphasis"/>
        </w:rPr>
        <w:t>Economically</w:t>
      </w:r>
      <w:r w:rsidRPr="000A5E8C">
        <w:rPr>
          <w:rStyle w:val="StyleUnderline"/>
        </w:rPr>
        <w:t>, the outcome</w:t>
      </w:r>
      <w:r w:rsidRPr="000A5E8C">
        <w:rPr>
          <w:sz w:val="16"/>
        </w:rPr>
        <w:t xml:space="preserve"> of the election </w:t>
      </w:r>
      <w:r w:rsidRPr="000A5E8C">
        <w:rPr>
          <w:rStyle w:val="Emphasis"/>
        </w:rPr>
        <w:t>could not be worse</w:t>
      </w:r>
      <w:r w:rsidRPr="000A5E8C">
        <w:rPr>
          <w:sz w:val="16"/>
        </w:rPr>
        <w:t xml:space="preserve"> than where we seem to be headed: A Biden presidency with a Republican Senate.</w:t>
      </w:r>
    </w:p>
    <w:p w14:paraId="7DFA142E" w14:textId="77777777" w:rsidR="007F2BF5" w:rsidRPr="000A5E8C" w:rsidRDefault="007F2BF5" w:rsidP="007F2BF5">
      <w:pPr>
        <w:rPr>
          <w:sz w:val="16"/>
        </w:rPr>
      </w:pPr>
      <w:r w:rsidRPr="000A5E8C">
        <w:rPr>
          <w:sz w:val="16"/>
        </w:rPr>
        <w:t xml:space="preserve">Why it matters: </w:t>
      </w:r>
      <w:r w:rsidRPr="000A5E8C">
        <w:rPr>
          <w:rStyle w:val="Emphasis"/>
        </w:rPr>
        <w:t>"Gridlock"</w:t>
      </w:r>
      <w:r w:rsidRPr="000A5E8C">
        <w:rPr>
          <w:sz w:val="16"/>
        </w:rPr>
        <w:t xml:space="preserve"> — where the president's party doesn't control both houses of Congress — </w:t>
      </w:r>
      <w:r w:rsidRPr="000A5E8C">
        <w:rPr>
          <w:rStyle w:val="StyleUnderline"/>
        </w:rPr>
        <w:t>is being</w:t>
      </w:r>
      <w:r w:rsidRPr="000A5E8C">
        <w:rPr>
          <w:sz w:val="16"/>
        </w:rPr>
        <w:t xml:space="preserve"> </w:t>
      </w:r>
      <w:r w:rsidRPr="000A5E8C">
        <w:rPr>
          <w:rStyle w:val="Emphasis"/>
        </w:rPr>
        <w:t>cheered by</w:t>
      </w:r>
      <w:r w:rsidRPr="000A5E8C">
        <w:rPr>
          <w:sz w:val="16"/>
        </w:rPr>
        <w:t xml:space="preserve"> financial </w:t>
      </w:r>
      <w:r w:rsidRPr="000A5E8C">
        <w:rPr>
          <w:rStyle w:val="Emphasis"/>
        </w:rPr>
        <w:t>markets</w:t>
      </w:r>
      <w:r w:rsidRPr="000A5E8C">
        <w:rPr>
          <w:sz w:val="16"/>
        </w:rPr>
        <w:t xml:space="preserve"> </w:t>
      </w:r>
      <w:r w:rsidRPr="000A5E8C">
        <w:rPr>
          <w:rStyle w:val="StyleUnderline"/>
        </w:rPr>
        <w:t>wary of political overreach.</w:t>
      </w:r>
      <w:r w:rsidRPr="000A5E8C">
        <w:rPr>
          <w:sz w:val="16"/>
        </w:rPr>
        <w:t xml:space="preserve"> </w:t>
      </w:r>
      <w:r w:rsidRPr="000A5E8C">
        <w:rPr>
          <w:rStyle w:val="Emphasis"/>
        </w:rPr>
        <w:t>Stocks are not the economy, however</w:t>
      </w:r>
      <w:r w:rsidRPr="000A5E8C">
        <w:rPr>
          <w:rStyle w:val="StyleUnderline"/>
        </w:rPr>
        <w:t>. In the</w:t>
      </w:r>
      <w:r w:rsidRPr="000A5E8C">
        <w:rPr>
          <w:sz w:val="16"/>
        </w:rPr>
        <w:t xml:space="preserve"> </w:t>
      </w:r>
      <w:r w:rsidRPr="000A5E8C">
        <w:rPr>
          <w:rStyle w:val="Emphasis"/>
        </w:rPr>
        <w:t>depths of</w:t>
      </w:r>
      <w:r w:rsidRPr="000A5E8C">
        <w:rPr>
          <w:sz w:val="16"/>
        </w:rPr>
        <w:t xml:space="preserve"> a </w:t>
      </w:r>
      <w:r w:rsidRPr="000A5E8C">
        <w:rPr>
          <w:rStyle w:val="Emphasis"/>
        </w:rPr>
        <w:t>global pandemic</w:t>
      </w:r>
      <w:r w:rsidRPr="000A5E8C">
        <w:rPr>
          <w:rStyle w:val="StyleUnderline"/>
        </w:rPr>
        <w:t xml:space="preserve">, </w:t>
      </w:r>
      <w:r w:rsidRPr="000A5E8C">
        <w:rPr>
          <w:rStyle w:val="Emphasis"/>
        </w:rPr>
        <w:t>fiscal boldness</w:t>
      </w:r>
      <w:r w:rsidRPr="000A5E8C">
        <w:rPr>
          <w:sz w:val="16"/>
        </w:rPr>
        <w:t xml:space="preserve"> </w:t>
      </w:r>
      <w:r w:rsidRPr="000A5E8C">
        <w:rPr>
          <w:rStyle w:val="StyleUnderline"/>
        </w:rPr>
        <w:t>is</w:t>
      </w:r>
      <w:r w:rsidRPr="000A5E8C">
        <w:rPr>
          <w:sz w:val="16"/>
        </w:rPr>
        <w:t xml:space="preserve"> </w:t>
      </w:r>
      <w:r w:rsidRPr="000A5E8C">
        <w:rPr>
          <w:rStyle w:val="Emphasis"/>
        </w:rPr>
        <w:t>exactly what's needed</w:t>
      </w:r>
      <w:r w:rsidRPr="000A5E8C">
        <w:rPr>
          <w:sz w:val="16"/>
        </w:rPr>
        <w:t xml:space="preserve"> </w:t>
      </w:r>
      <w:r w:rsidRPr="000A5E8C">
        <w:rPr>
          <w:rStyle w:val="StyleUnderline"/>
        </w:rPr>
        <w:t>for the economy as a whole. The problem is that</w:t>
      </w:r>
      <w:r w:rsidRPr="000A5E8C">
        <w:rPr>
          <w:sz w:val="16"/>
        </w:rPr>
        <w:t xml:space="preserve"> </w:t>
      </w:r>
      <w:r w:rsidRPr="000A5E8C">
        <w:rPr>
          <w:rStyle w:val="Emphasis"/>
        </w:rPr>
        <w:t>political obstructionism</w:t>
      </w:r>
      <w:r w:rsidRPr="000A5E8C">
        <w:rPr>
          <w:sz w:val="16"/>
        </w:rPr>
        <w:t xml:space="preserve"> </w:t>
      </w:r>
      <w:r w:rsidRPr="000A5E8C">
        <w:rPr>
          <w:rStyle w:val="StyleUnderline"/>
        </w:rPr>
        <w:t>is</w:t>
      </w:r>
      <w:r w:rsidRPr="000A5E8C">
        <w:rPr>
          <w:sz w:val="16"/>
        </w:rPr>
        <w:t xml:space="preserve"> all but </w:t>
      </w:r>
      <w:r w:rsidRPr="000A5E8C">
        <w:rPr>
          <w:rStyle w:val="Emphasis"/>
        </w:rPr>
        <w:t>certain</w:t>
      </w:r>
      <w:r w:rsidRPr="000A5E8C">
        <w:rPr>
          <w:sz w:val="16"/>
        </w:rPr>
        <w:t>.</w:t>
      </w:r>
    </w:p>
    <w:p w14:paraId="7DE51F3E" w14:textId="77777777" w:rsidR="007F2BF5" w:rsidRPr="000A5E8C" w:rsidRDefault="007F2BF5" w:rsidP="007F2BF5">
      <w:pPr>
        <w:rPr>
          <w:sz w:val="16"/>
        </w:rPr>
      </w:pPr>
      <w:r w:rsidRPr="000A5E8C">
        <w:rPr>
          <w:sz w:val="16"/>
        </w:rPr>
        <w:t xml:space="preserve">The big picture: </w:t>
      </w:r>
      <w:r w:rsidRPr="000A5E8C">
        <w:rPr>
          <w:rStyle w:val="Emphasis"/>
        </w:rPr>
        <w:t>Republicans</w:t>
      </w:r>
      <w:r w:rsidRPr="000A5E8C">
        <w:rPr>
          <w:sz w:val="16"/>
        </w:rPr>
        <w:t xml:space="preserve"> </w:t>
      </w:r>
      <w:r w:rsidRPr="000A5E8C">
        <w:rPr>
          <w:rStyle w:val="StyleUnderline"/>
        </w:rPr>
        <w:t>are</w:t>
      </w:r>
      <w:r w:rsidRPr="000A5E8C">
        <w:rPr>
          <w:sz w:val="16"/>
        </w:rPr>
        <w:t xml:space="preserve"> </w:t>
      </w:r>
      <w:r w:rsidRPr="000A5E8C">
        <w:rPr>
          <w:rStyle w:val="Emphasis"/>
        </w:rPr>
        <w:t>always fiscal conservatives</w:t>
      </w:r>
      <w:r w:rsidRPr="000A5E8C">
        <w:rPr>
          <w:sz w:val="16"/>
        </w:rPr>
        <w:t xml:space="preserve"> when there's a Democrat in the White House, while Senate Majority Leader Mitch McConnell has been described by The Atlantic's Joshua Green as a "strict obstructionist."</w:t>
      </w:r>
    </w:p>
    <w:p w14:paraId="59EC9B5D" w14:textId="77777777" w:rsidR="007F2BF5" w:rsidRPr="000A5E8C" w:rsidRDefault="007F2BF5" w:rsidP="007F2BF5">
      <w:pPr>
        <w:ind w:left="720"/>
        <w:rPr>
          <w:sz w:val="16"/>
        </w:rPr>
      </w:pPr>
      <w:r w:rsidRPr="000A5E8C">
        <w:rPr>
          <w:sz w:val="16"/>
        </w:rPr>
        <w:t>On his list of things to obstruct, per Axios' Mike Allen: The appointment of big-spending left-wingers to a potential Biden Cabinet.</w:t>
      </w:r>
    </w:p>
    <w:p w14:paraId="651112C7" w14:textId="77777777" w:rsidR="007F2BF5" w:rsidRPr="000A5E8C" w:rsidRDefault="007F2BF5" w:rsidP="007F2BF5">
      <w:pPr>
        <w:rPr>
          <w:sz w:val="16"/>
        </w:rPr>
      </w:pPr>
      <w:r w:rsidRPr="000A5E8C">
        <w:rPr>
          <w:sz w:val="16"/>
        </w:rPr>
        <w:t>Where it stands: McConnell will control the Senate unless Democrats win both open seats in Georgia — an outcome that seems highly unlikely, given the results of the first round of voting on Tuesday. So long as McConnell keeps his position, he will prevent any major Biden-sponsored spending bill from even reaching a vote.</w:t>
      </w:r>
    </w:p>
    <w:p w14:paraId="5B0A4DE2" w14:textId="77777777" w:rsidR="007F2BF5" w:rsidRPr="000A5E8C" w:rsidRDefault="007F2BF5" w:rsidP="007F2BF5">
      <w:pPr>
        <w:ind w:left="720"/>
        <w:rPr>
          <w:sz w:val="16"/>
        </w:rPr>
      </w:pPr>
      <w:r w:rsidRPr="000A5E8C">
        <w:rPr>
          <w:sz w:val="16"/>
        </w:rPr>
        <w:t>Maybe Trump can help. He has some ability to push new spending bills through Congress, and in any scenario he's still president through Jan. 20.</w:t>
      </w:r>
    </w:p>
    <w:p w14:paraId="355ABF07" w14:textId="77777777" w:rsidR="007F2BF5" w:rsidRPr="000A5E8C" w:rsidRDefault="007F2BF5" w:rsidP="007F2BF5">
      <w:pPr>
        <w:ind w:left="720"/>
        <w:rPr>
          <w:sz w:val="16"/>
        </w:rPr>
      </w:pPr>
      <w:r w:rsidRPr="000A5E8C">
        <w:rPr>
          <w:sz w:val="16"/>
        </w:rPr>
        <w:t>The problem, as Trump's former Council of Economic Advisers chief economist Casey Mulligan told the Washington Post, is that Trump "doesn't like to give anything for free," and has little interest in stimulus just for the sake of stimulus.</w:t>
      </w:r>
    </w:p>
    <w:p w14:paraId="755F46E8" w14:textId="77777777" w:rsidR="007F2BF5" w:rsidRPr="000A5E8C" w:rsidRDefault="007F2BF5" w:rsidP="007F2BF5">
      <w:pPr>
        <w:rPr>
          <w:sz w:val="16"/>
        </w:rPr>
      </w:pPr>
      <w:r w:rsidRPr="000A5E8C">
        <w:rPr>
          <w:sz w:val="16"/>
        </w:rPr>
        <w:t xml:space="preserve">How it works: The first wave of coronavirus in the U.S. was met with massive fiscal stimulus; the current wave won't be. </w:t>
      </w:r>
      <w:r w:rsidRPr="000A5E8C">
        <w:rPr>
          <w:rStyle w:val="Emphasis"/>
        </w:rPr>
        <w:t>Layoffs</w:t>
      </w:r>
      <w:r w:rsidRPr="000A5E8C">
        <w:rPr>
          <w:sz w:val="16"/>
        </w:rPr>
        <w:t xml:space="preserve"> </w:t>
      </w:r>
      <w:r w:rsidRPr="000A5E8C">
        <w:rPr>
          <w:rStyle w:val="StyleUnderline"/>
        </w:rPr>
        <w:t>at state and local governments are just</w:t>
      </w:r>
      <w:r w:rsidRPr="000A5E8C">
        <w:rPr>
          <w:sz w:val="16"/>
        </w:rPr>
        <w:t xml:space="preserve"> </w:t>
      </w:r>
      <w:r w:rsidRPr="000A5E8C">
        <w:rPr>
          <w:rStyle w:val="Emphasis"/>
        </w:rPr>
        <w:t>beginning</w:t>
      </w:r>
      <w:r w:rsidRPr="000A5E8C">
        <w:rPr>
          <w:sz w:val="16"/>
        </w:rPr>
        <w:t xml:space="preserve">, and many </w:t>
      </w:r>
      <w:r w:rsidRPr="000A5E8C">
        <w:rPr>
          <w:rStyle w:val="Emphasis"/>
        </w:rPr>
        <w:t>service</w:t>
      </w:r>
      <w:r w:rsidRPr="000A5E8C">
        <w:rPr>
          <w:sz w:val="16"/>
        </w:rPr>
        <w:t xml:space="preserve"> </w:t>
      </w:r>
      <w:r w:rsidRPr="000A5E8C">
        <w:rPr>
          <w:rStyle w:val="StyleUnderline"/>
        </w:rPr>
        <w:t>industries will convert</w:t>
      </w:r>
      <w:r w:rsidRPr="000A5E8C">
        <w:rPr>
          <w:sz w:val="16"/>
        </w:rPr>
        <w:t xml:space="preserve"> </w:t>
      </w:r>
      <w:r w:rsidRPr="000A5E8C">
        <w:rPr>
          <w:rStyle w:val="Emphasis"/>
        </w:rPr>
        <w:t>furloughs</w:t>
      </w:r>
      <w:r w:rsidRPr="000A5E8C">
        <w:rPr>
          <w:sz w:val="16"/>
        </w:rPr>
        <w:t xml:space="preserve"> </w:t>
      </w:r>
      <w:r w:rsidRPr="000A5E8C">
        <w:rPr>
          <w:rStyle w:val="StyleUnderline"/>
        </w:rPr>
        <w:t>to</w:t>
      </w:r>
      <w:r w:rsidRPr="000A5E8C">
        <w:rPr>
          <w:sz w:val="16"/>
        </w:rPr>
        <w:t xml:space="preserve"> </w:t>
      </w:r>
      <w:r w:rsidRPr="000A5E8C">
        <w:rPr>
          <w:rStyle w:val="Emphasis"/>
        </w:rPr>
        <w:t>layoffs</w:t>
      </w:r>
      <w:r w:rsidRPr="000A5E8C">
        <w:rPr>
          <w:sz w:val="16"/>
        </w:rPr>
        <w:t xml:space="preserve"> if the pandemic continues to rage. </w:t>
      </w:r>
      <w:r w:rsidRPr="000A5E8C">
        <w:rPr>
          <w:rStyle w:val="StyleUnderline"/>
        </w:rPr>
        <w:t>That's enough to create a so-called</w:t>
      </w:r>
      <w:r w:rsidRPr="000A5E8C">
        <w:rPr>
          <w:sz w:val="16"/>
        </w:rPr>
        <w:t xml:space="preserve"> </w:t>
      </w:r>
      <w:r w:rsidRPr="000A5E8C">
        <w:rPr>
          <w:rStyle w:val="Emphasis"/>
        </w:rPr>
        <w:t>"double-dip" recession</w:t>
      </w:r>
      <w:r w:rsidRPr="000A5E8C">
        <w:rPr>
          <w:sz w:val="16"/>
        </w:rPr>
        <w:t>.</w:t>
      </w:r>
    </w:p>
    <w:p w14:paraId="63302A8A" w14:textId="77777777" w:rsidR="007F2BF5" w:rsidRPr="000A5E8C" w:rsidRDefault="007F2BF5" w:rsidP="007F2BF5">
      <w:pPr>
        <w:ind w:left="720"/>
        <w:rPr>
          <w:sz w:val="16"/>
        </w:rPr>
      </w:pPr>
      <w:r w:rsidRPr="000A5E8C">
        <w:rPr>
          <w:sz w:val="16"/>
        </w:rPr>
        <w:t>"A second dip is very likely in the absence of some major stimulus from Washington," Center for Economic Policy Research chief economist Dean Baker tells Axios.</w:t>
      </w:r>
    </w:p>
    <w:p w14:paraId="49DCDE80" w14:textId="77777777" w:rsidR="007F2BF5" w:rsidRPr="000A5E8C" w:rsidRDefault="007F2BF5" w:rsidP="007F2BF5">
      <w:pPr>
        <w:ind w:left="720"/>
        <w:rPr>
          <w:sz w:val="16"/>
        </w:rPr>
      </w:pPr>
      <w:r w:rsidRPr="000A5E8C">
        <w:rPr>
          <w:sz w:val="16"/>
        </w:rPr>
        <w:t xml:space="preserve">Adds Stony Brook economist Stephanie Kelton: "Without another substantial fiscal package, I believe </w:t>
      </w:r>
      <w:r w:rsidRPr="000A5E8C">
        <w:rPr>
          <w:rStyle w:val="StyleUnderline"/>
        </w:rPr>
        <w:t>the</w:t>
      </w:r>
      <w:r w:rsidRPr="000A5E8C">
        <w:rPr>
          <w:sz w:val="16"/>
        </w:rPr>
        <w:t xml:space="preserve"> </w:t>
      </w:r>
      <w:r w:rsidRPr="000A5E8C">
        <w:rPr>
          <w:rStyle w:val="Emphasis"/>
        </w:rPr>
        <w:t>leg</w:t>
      </w:r>
      <w:r w:rsidRPr="000A5E8C">
        <w:rPr>
          <w:sz w:val="16"/>
        </w:rPr>
        <w:t xml:space="preserve"> </w:t>
      </w:r>
      <w:r w:rsidRPr="000A5E8C">
        <w:rPr>
          <w:rStyle w:val="StyleUnderline"/>
        </w:rPr>
        <w:t>will</w:t>
      </w:r>
      <w:r w:rsidRPr="000A5E8C">
        <w:rPr>
          <w:sz w:val="16"/>
        </w:rPr>
        <w:t xml:space="preserve"> </w:t>
      </w:r>
      <w:r w:rsidRPr="000A5E8C">
        <w:rPr>
          <w:rStyle w:val="Emphasis"/>
        </w:rPr>
        <w:t>definitely get kicked out</w:t>
      </w:r>
      <w:r w:rsidRPr="000A5E8C">
        <w:rPr>
          <w:sz w:val="16"/>
        </w:rPr>
        <w:t xml:space="preserve"> </w:t>
      </w:r>
      <w:r w:rsidRPr="000A5E8C">
        <w:rPr>
          <w:rStyle w:val="StyleUnderline"/>
        </w:rPr>
        <w:t>from under the K-shaped recovery. The</w:t>
      </w:r>
      <w:r w:rsidRPr="000A5E8C">
        <w:rPr>
          <w:sz w:val="16"/>
        </w:rPr>
        <w:t xml:space="preserve"> </w:t>
      </w:r>
      <w:r w:rsidRPr="000A5E8C">
        <w:rPr>
          <w:rStyle w:val="Emphasis"/>
        </w:rPr>
        <w:t>upper</w:t>
      </w:r>
      <w:r w:rsidRPr="000A5E8C">
        <w:rPr>
          <w:sz w:val="16"/>
        </w:rPr>
        <w:t xml:space="preserve"> </w:t>
      </w:r>
      <w:r w:rsidRPr="000A5E8C">
        <w:rPr>
          <w:rStyle w:val="StyleUnderline"/>
        </w:rPr>
        <w:t>leg will come</w:t>
      </w:r>
      <w:r w:rsidRPr="000A5E8C">
        <w:rPr>
          <w:sz w:val="16"/>
        </w:rPr>
        <w:t xml:space="preserve"> </w:t>
      </w:r>
      <w:r w:rsidRPr="000A5E8C">
        <w:rPr>
          <w:rStyle w:val="Emphasis"/>
        </w:rPr>
        <w:t>tumbling down</w:t>
      </w:r>
      <w:r w:rsidRPr="000A5E8C">
        <w:rPr>
          <w:rStyle w:val="StyleUnderline"/>
        </w:rPr>
        <w:t xml:space="preserve">, potentially with </w:t>
      </w:r>
      <w:r w:rsidRPr="000A5E8C">
        <w:rPr>
          <w:rStyle w:val="Emphasis"/>
        </w:rPr>
        <w:t>significant distress selling</w:t>
      </w:r>
      <w:r w:rsidRPr="000A5E8C">
        <w:rPr>
          <w:sz w:val="16"/>
        </w:rPr>
        <w:t xml:space="preserve"> as a wave of defaults and bankruptcies takes hold."</w:t>
      </w:r>
    </w:p>
    <w:p w14:paraId="3950C3B2" w14:textId="77777777" w:rsidR="007F2BF5" w:rsidRDefault="007F2BF5" w:rsidP="007F2BF5">
      <w:pPr>
        <w:pStyle w:val="Heading4"/>
      </w:pPr>
      <w:r>
        <w:t xml:space="preserve">It is comprehensively bad for the domestic and global economies. </w:t>
      </w:r>
    </w:p>
    <w:p w14:paraId="6A704C6B" w14:textId="77777777" w:rsidR="007F2BF5" w:rsidRDefault="007F2BF5" w:rsidP="007F2BF5">
      <w:r>
        <w:t xml:space="preserve">Jérémie </w:t>
      </w:r>
      <w:r w:rsidRPr="00846209">
        <w:rPr>
          <w:rStyle w:val="Style13ptBold"/>
        </w:rPr>
        <w:t>Cohen-Setton 10</w:t>
      </w:r>
      <w:r>
        <w:t>, Research Fellow at the Peterson Institute for International Economics, received his PhD in Economics from U.C. Berkeley and worked previously with Goldman Sachs Global Economic Research, HM Treasury, and Bruegel, was Research Assistant to Director Jean Pisani-Ferry and President Mario Monti, “The Dangers of Gridlock,” Bruegel, 11-12-2010, https://www.bruegel.org/2010/11/the-dangers-of-gridlock/</w:t>
      </w:r>
    </w:p>
    <w:p w14:paraId="71308D05" w14:textId="77777777" w:rsidR="007F2BF5" w:rsidRPr="000A5E8C" w:rsidRDefault="007F2BF5" w:rsidP="007F2BF5">
      <w:pPr>
        <w:rPr>
          <w:rStyle w:val="Emphasis"/>
        </w:rPr>
      </w:pPr>
      <w:r w:rsidRPr="000A5E8C">
        <w:rPr>
          <w:rStyle w:val="Emphasis"/>
        </w:rPr>
        <w:t>Bad for the US and the world economy?</w:t>
      </w:r>
    </w:p>
    <w:p w14:paraId="6E9EE516" w14:textId="77777777" w:rsidR="007F2BF5" w:rsidRPr="000A5E8C" w:rsidRDefault="007F2BF5" w:rsidP="007F2BF5">
      <w:pPr>
        <w:rPr>
          <w:sz w:val="16"/>
        </w:rPr>
      </w:pPr>
      <w:r w:rsidRPr="000A5E8C">
        <w:rPr>
          <w:sz w:val="16"/>
        </w:rPr>
        <w:t xml:space="preserve">Mohamed A. El-Erian says </w:t>
      </w:r>
      <w:r w:rsidRPr="000A5E8C">
        <w:rPr>
          <w:rStyle w:val="StyleUnderline"/>
        </w:rPr>
        <w:t>the economy</w:t>
      </w:r>
      <w:r w:rsidRPr="000A5E8C">
        <w:rPr>
          <w:sz w:val="16"/>
        </w:rPr>
        <w:t xml:space="preserve"> </w:t>
      </w:r>
      <w:r w:rsidRPr="000A5E8C">
        <w:rPr>
          <w:rStyle w:val="Emphasis"/>
        </w:rPr>
        <w:t>can’t afford</w:t>
      </w:r>
      <w:r w:rsidRPr="000A5E8C">
        <w:rPr>
          <w:sz w:val="16"/>
        </w:rPr>
        <w:t xml:space="preserve"> political </w:t>
      </w:r>
      <w:r w:rsidRPr="000A5E8C">
        <w:rPr>
          <w:rStyle w:val="Emphasis"/>
        </w:rPr>
        <w:t>gridlock right now</w:t>
      </w:r>
      <w:r w:rsidRPr="000A5E8C">
        <w:rPr>
          <w:sz w:val="16"/>
        </w:rPr>
        <w:t xml:space="preserve">. With the two chambers of Congress split between Democrats and Republicans, </w:t>
      </w:r>
      <w:r w:rsidRPr="000A5E8C">
        <w:rPr>
          <w:rStyle w:val="StyleUnderline"/>
        </w:rPr>
        <w:t>the</w:t>
      </w:r>
      <w:r w:rsidRPr="000A5E8C">
        <w:rPr>
          <w:sz w:val="16"/>
        </w:rPr>
        <w:t xml:space="preserve"> </w:t>
      </w:r>
      <w:r w:rsidRPr="000A5E8C">
        <w:rPr>
          <w:rStyle w:val="Emphasis"/>
        </w:rPr>
        <w:t>conventional wisdom</w:t>
      </w:r>
      <w:r w:rsidRPr="000A5E8C">
        <w:rPr>
          <w:sz w:val="16"/>
        </w:rPr>
        <w:t xml:space="preserve"> </w:t>
      </w:r>
      <w:r w:rsidRPr="000A5E8C">
        <w:rPr>
          <w:rStyle w:val="StyleUnderline"/>
        </w:rPr>
        <w:t>likely to be repeated</w:t>
      </w:r>
      <w:r w:rsidRPr="000A5E8C">
        <w:rPr>
          <w:sz w:val="16"/>
        </w:rPr>
        <w:t xml:space="preserve"> over the next few weeks </w:t>
      </w:r>
      <w:r w:rsidRPr="000A5E8C">
        <w:rPr>
          <w:rStyle w:val="StyleUnderline"/>
        </w:rPr>
        <w:t>is that</w:t>
      </w:r>
      <w:r w:rsidRPr="000A5E8C">
        <w:rPr>
          <w:sz w:val="16"/>
        </w:rPr>
        <w:t xml:space="preserve"> political </w:t>
      </w:r>
      <w:r w:rsidRPr="000A5E8C">
        <w:rPr>
          <w:rStyle w:val="Emphasis"/>
        </w:rPr>
        <w:t>gridlock</w:t>
      </w:r>
      <w:r w:rsidRPr="000A5E8C">
        <w:rPr>
          <w:sz w:val="16"/>
        </w:rPr>
        <w:t xml:space="preserve"> </w:t>
      </w:r>
      <w:r w:rsidRPr="000A5E8C">
        <w:rPr>
          <w:rStyle w:val="StyleUnderline"/>
        </w:rPr>
        <w:t>is</w:t>
      </w:r>
      <w:r w:rsidRPr="000A5E8C">
        <w:rPr>
          <w:sz w:val="16"/>
        </w:rPr>
        <w:t xml:space="preserve"> </w:t>
      </w:r>
      <w:r w:rsidRPr="000A5E8C">
        <w:rPr>
          <w:rStyle w:val="Emphasis"/>
        </w:rPr>
        <w:t>good</w:t>
      </w:r>
      <w:r w:rsidRPr="000A5E8C">
        <w:rPr>
          <w:sz w:val="16"/>
        </w:rPr>
        <w:t xml:space="preserve"> </w:t>
      </w:r>
      <w:r w:rsidRPr="000A5E8C">
        <w:rPr>
          <w:rStyle w:val="StyleUnderline"/>
        </w:rPr>
        <w:t>for the economy. While</w:t>
      </w:r>
      <w:r w:rsidRPr="000A5E8C">
        <w:rPr>
          <w:sz w:val="16"/>
        </w:rPr>
        <w:t xml:space="preserve"> </w:t>
      </w:r>
      <w:r w:rsidRPr="000A5E8C">
        <w:rPr>
          <w:rStyle w:val="Emphasis"/>
        </w:rPr>
        <w:t>often true</w:t>
      </w:r>
      <w:r w:rsidRPr="000A5E8C">
        <w:rPr>
          <w:rStyle w:val="StyleUnderline"/>
        </w:rPr>
        <w:t>, that is</w:t>
      </w:r>
      <w:r w:rsidRPr="000A5E8C">
        <w:rPr>
          <w:sz w:val="16"/>
        </w:rPr>
        <w:t xml:space="preserve"> </w:t>
      </w:r>
      <w:r w:rsidRPr="000A5E8C">
        <w:rPr>
          <w:rStyle w:val="Emphasis"/>
        </w:rPr>
        <w:t>not the case today</w:t>
      </w:r>
      <w:r w:rsidRPr="000A5E8C">
        <w:rPr>
          <w:rStyle w:val="StyleUnderline"/>
        </w:rPr>
        <w:t>. Such thinking is based on the view that</w:t>
      </w:r>
      <w:r w:rsidRPr="000A5E8C">
        <w:rPr>
          <w:sz w:val="16"/>
        </w:rPr>
        <w:t xml:space="preserve"> political </w:t>
      </w:r>
      <w:r w:rsidRPr="000A5E8C">
        <w:rPr>
          <w:rStyle w:val="StyleUnderline"/>
        </w:rPr>
        <w:t>gridlock inhibits or paralyzes economically unproductive government actions. With government out of the way, it follows that the private sector can allocate capital to the most productive uses. But</w:t>
      </w:r>
      <w:r w:rsidRPr="000A5E8C">
        <w:rPr>
          <w:sz w:val="16"/>
        </w:rPr>
        <w:t xml:space="preserve"> </w:t>
      </w:r>
      <w:r w:rsidRPr="000A5E8C">
        <w:rPr>
          <w:rStyle w:val="Emphasis"/>
        </w:rPr>
        <w:t>this view is most applicable to a private sector that is in good shape</w:t>
      </w:r>
      <w:r w:rsidRPr="000A5E8C">
        <w:rPr>
          <w:sz w:val="16"/>
        </w:rPr>
        <w:t xml:space="preserve"> </w:t>
      </w:r>
      <w:r w:rsidRPr="000A5E8C">
        <w:rPr>
          <w:rStyle w:val="StyleUnderline"/>
        </w:rPr>
        <w:t>– businesses and households with</w:t>
      </w:r>
      <w:r w:rsidRPr="000A5E8C">
        <w:rPr>
          <w:sz w:val="16"/>
        </w:rPr>
        <w:t xml:space="preserve"> </w:t>
      </w:r>
      <w:r w:rsidRPr="000A5E8C">
        <w:rPr>
          <w:rStyle w:val="Emphasis"/>
        </w:rPr>
        <w:t>robust balance sheets, positive cash flow and access to credit</w:t>
      </w:r>
      <w:r w:rsidRPr="000A5E8C">
        <w:rPr>
          <w:sz w:val="16"/>
        </w:rPr>
        <w:t>. In such a world, the path of least resistance translates into higher economic growth and jobs.</w:t>
      </w:r>
    </w:p>
    <w:p w14:paraId="60C768F6" w14:textId="77777777" w:rsidR="007F2BF5" w:rsidRPr="000A5E8C" w:rsidRDefault="007F2BF5" w:rsidP="007F2BF5">
      <w:pPr>
        <w:rPr>
          <w:sz w:val="16"/>
        </w:rPr>
      </w:pPr>
      <w:r w:rsidRPr="000A5E8C">
        <w:rPr>
          <w:sz w:val="16"/>
        </w:rPr>
        <w:t xml:space="preserve">Michael Schuman argues that the US mid-term elections are bad for the world economy. </w:t>
      </w:r>
      <w:r w:rsidRPr="000A5E8C">
        <w:rPr>
          <w:rStyle w:val="StyleUnderline"/>
        </w:rPr>
        <w:t>With an</w:t>
      </w:r>
      <w:r w:rsidRPr="000A5E8C">
        <w:rPr>
          <w:sz w:val="16"/>
        </w:rPr>
        <w:t xml:space="preserve"> </w:t>
      </w:r>
      <w:r w:rsidRPr="000A5E8C">
        <w:rPr>
          <w:rStyle w:val="Emphasis"/>
        </w:rPr>
        <w:t>emboldened GOP</w:t>
      </w:r>
      <w:r w:rsidRPr="000A5E8C">
        <w:rPr>
          <w:rStyle w:val="StyleUnderline"/>
        </w:rPr>
        <w:t>, we</w:t>
      </w:r>
      <w:r w:rsidRPr="000A5E8C">
        <w:rPr>
          <w:sz w:val="16"/>
        </w:rPr>
        <w:t xml:space="preserve"> </w:t>
      </w:r>
      <w:r w:rsidRPr="000A5E8C">
        <w:rPr>
          <w:rStyle w:val="Emphasis"/>
        </w:rPr>
        <w:t>can’t imagine</w:t>
      </w:r>
      <w:r w:rsidRPr="000A5E8C">
        <w:rPr>
          <w:sz w:val="16"/>
        </w:rPr>
        <w:t xml:space="preserve"> </w:t>
      </w:r>
      <w:r w:rsidRPr="000A5E8C">
        <w:rPr>
          <w:rStyle w:val="StyleUnderline"/>
        </w:rPr>
        <w:t>a</w:t>
      </w:r>
      <w:r w:rsidRPr="000A5E8C">
        <w:rPr>
          <w:sz w:val="16"/>
        </w:rPr>
        <w:t xml:space="preserve"> </w:t>
      </w:r>
      <w:r w:rsidRPr="000A5E8C">
        <w:rPr>
          <w:rStyle w:val="Emphasis"/>
        </w:rPr>
        <w:t>new, bipartisan spirit emerging</w:t>
      </w:r>
      <w:r w:rsidRPr="000A5E8C">
        <w:rPr>
          <w:sz w:val="16"/>
        </w:rPr>
        <w:t xml:space="preserve"> out of this election, </w:t>
      </w:r>
      <w:r w:rsidRPr="000A5E8C">
        <w:rPr>
          <w:rStyle w:val="StyleUnderline"/>
        </w:rPr>
        <w:t>and that means continued</w:t>
      </w:r>
      <w:r w:rsidRPr="000A5E8C">
        <w:rPr>
          <w:sz w:val="16"/>
        </w:rPr>
        <w:t xml:space="preserve"> </w:t>
      </w:r>
      <w:r w:rsidRPr="000A5E8C">
        <w:rPr>
          <w:rStyle w:val="Emphasis"/>
        </w:rPr>
        <w:t>uncertainty</w:t>
      </w:r>
      <w:r w:rsidRPr="000A5E8C">
        <w:rPr>
          <w:sz w:val="16"/>
        </w:rPr>
        <w:t xml:space="preserve"> </w:t>
      </w:r>
      <w:r w:rsidRPr="000A5E8C">
        <w:rPr>
          <w:rStyle w:val="StyleUnderline"/>
        </w:rPr>
        <w:t xml:space="preserve">in U.S. </w:t>
      </w:r>
      <w:r w:rsidRPr="000A5E8C">
        <w:rPr>
          <w:rStyle w:val="Emphasis"/>
        </w:rPr>
        <w:t>economic policy</w:t>
      </w:r>
      <w:r w:rsidRPr="000A5E8C">
        <w:rPr>
          <w:sz w:val="16"/>
        </w:rPr>
        <w:t xml:space="preserve"> </w:t>
      </w:r>
      <w:r w:rsidRPr="000A5E8C">
        <w:rPr>
          <w:rStyle w:val="StyleUnderline"/>
        </w:rPr>
        <w:t>– and</w:t>
      </w:r>
      <w:r w:rsidRPr="000A5E8C">
        <w:rPr>
          <w:sz w:val="16"/>
        </w:rPr>
        <w:t xml:space="preserve"> the U.S. </w:t>
      </w:r>
      <w:r w:rsidRPr="000A5E8C">
        <w:rPr>
          <w:rStyle w:val="Emphasis"/>
        </w:rPr>
        <w:t>recovery</w:t>
      </w:r>
      <w:r w:rsidRPr="000A5E8C">
        <w:rPr>
          <w:rStyle w:val="StyleUnderline"/>
        </w:rPr>
        <w:t>. And the fact is, we can’t have a</w:t>
      </w:r>
      <w:r w:rsidRPr="000A5E8C">
        <w:rPr>
          <w:sz w:val="16"/>
        </w:rPr>
        <w:t xml:space="preserve"> </w:t>
      </w:r>
      <w:r w:rsidRPr="000A5E8C">
        <w:rPr>
          <w:rStyle w:val="Emphasis"/>
        </w:rPr>
        <w:t>true</w:t>
      </w:r>
      <w:r w:rsidRPr="000A5E8C">
        <w:rPr>
          <w:sz w:val="16"/>
        </w:rPr>
        <w:t xml:space="preserve"> global </w:t>
      </w:r>
      <w:r w:rsidRPr="000A5E8C">
        <w:rPr>
          <w:rStyle w:val="Emphasis"/>
        </w:rPr>
        <w:t>recovery</w:t>
      </w:r>
      <w:r w:rsidRPr="000A5E8C">
        <w:rPr>
          <w:sz w:val="16"/>
        </w:rPr>
        <w:t xml:space="preserve"> from the Great Recession </w:t>
      </w:r>
      <w:r w:rsidRPr="000A5E8C">
        <w:rPr>
          <w:rStyle w:val="StyleUnderline"/>
        </w:rPr>
        <w:t>without a</w:t>
      </w:r>
      <w:r w:rsidRPr="000A5E8C">
        <w:rPr>
          <w:sz w:val="16"/>
        </w:rPr>
        <w:t xml:space="preserve"> </w:t>
      </w:r>
      <w:r w:rsidRPr="000A5E8C">
        <w:rPr>
          <w:rStyle w:val="Emphasis"/>
        </w:rPr>
        <w:t>sustainable revival</w:t>
      </w:r>
      <w:r w:rsidRPr="000A5E8C">
        <w:rPr>
          <w:sz w:val="16"/>
        </w:rPr>
        <w:t xml:space="preserve"> </w:t>
      </w:r>
      <w:r w:rsidRPr="000A5E8C">
        <w:rPr>
          <w:rStyle w:val="StyleUnderline"/>
        </w:rPr>
        <w:t>in the</w:t>
      </w:r>
      <w:r w:rsidRPr="000A5E8C">
        <w:rPr>
          <w:sz w:val="16"/>
        </w:rPr>
        <w:t xml:space="preserve"> </w:t>
      </w:r>
      <w:r w:rsidRPr="000A5E8C">
        <w:rPr>
          <w:rStyle w:val="Emphasis"/>
        </w:rPr>
        <w:t>American economy</w:t>
      </w:r>
      <w:r w:rsidRPr="000A5E8C">
        <w:rPr>
          <w:rStyle w:val="StyleUnderline"/>
        </w:rPr>
        <w:t>, however strong the rebound in China and its emerging-market cousins might be.</w:t>
      </w:r>
      <w:r w:rsidRPr="000A5E8C">
        <w:rPr>
          <w:sz w:val="16"/>
        </w:rPr>
        <w:t xml:space="preserve"> </w:t>
      </w:r>
      <w:r w:rsidRPr="000A5E8C">
        <w:rPr>
          <w:rStyle w:val="Emphasis"/>
        </w:rPr>
        <w:t>Confusion</w:t>
      </w:r>
      <w:r w:rsidRPr="000A5E8C">
        <w:rPr>
          <w:sz w:val="16"/>
        </w:rPr>
        <w:t xml:space="preserve"> </w:t>
      </w:r>
      <w:r w:rsidRPr="000A5E8C">
        <w:rPr>
          <w:rStyle w:val="StyleUnderline"/>
        </w:rPr>
        <w:t>in</w:t>
      </w:r>
      <w:r w:rsidRPr="000A5E8C">
        <w:rPr>
          <w:sz w:val="16"/>
        </w:rPr>
        <w:t xml:space="preserve"> </w:t>
      </w:r>
      <w:r w:rsidRPr="000A5E8C">
        <w:rPr>
          <w:rStyle w:val="Emphasis"/>
        </w:rPr>
        <w:t>Washington</w:t>
      </w:r>
      <w:r w:rsidRPr="000A5E8C">
        <w:rPr>
          <w:sz w:val="16"/>
        </w:rPr>
        <w:t xml:space="preserve"> could </w:t>
      </w:r>
      <w:r w:rsidRPr="000A5E8C">
        <w:rPr>
          <w:rStyle w:val="StyleUnderline"/>
        </w:rPr>
        <w:t xml:space="preserve">translate into </w:t>
      </w:r>
      <w:r w:rsidRPr="000A5E8C">
        <w:rPr>
          <w:rStyle w:val="Emphasis"/>
        </w:rPr>
        <w:t>confusion</w:t>
      </w:r>
      <w:r w:rsidRPr="000A5E8C">
        <w:rPr>
          <w:sz w:val="16"/>
        </w:rPr>
        <w:t xml:space="preserve"> </w:t>
      </w:r>
      <w:r w:rsidRPr="000A5E8C">
        <w:rPr>
          <w:rStyle w:val="StyleUnderline"/>
        </w:rPr>
        <w:t>in</w:t>
      </w:r>
      <w:r w:rsidRPr="000A5E8C">
        <w:rPr>
          <w:sz w:val="16"/>
        </w:rPr>
        <w:t xml:space="preserve"> </w:t>
      </w:r>
      <w:r w:rsidRPr="000A5E8C">
        <w:rPr>
          <w:rStyle w:val="Emphasis"/>
        </w:rPr>
        <w:t>global</w:t>
      </w:r>
      <w:r w:rsidRPr="000A5E8C">
        <w:rPr>
          <w:sz w:val="16"/>
        </w:rPr>
        <w:t xml:space="preserve"> economic </w:t>
      </w:r>
      <w:r w:rsidRPr="000A5E8C">
        <w:rPr>
          <w:rStyle w:val="Emphasis"/>
        </w:rPr>
        <w:t>policy</w:t>
      </w:r>
      <w:r w:rsidRPr="000A5E8C">
        <w:rPr>
          <w:rStyle w:val="StyleUnderline"/>
        </w:rPr>
        <w:t>. A</w:t>
      </w:r>
      <w:r w:rsidRPr="000A5E8C">
        <w:rPr>
          <w:sz w:val="16"/>
        </w:rPr>
        <w:t xml:space="preserve"> </w:t>
      </w:r>
      <w:r w:rsidRPr="000A5E8C">
        <w:rPr>
          <w:rStyle w:val="Emphasis"/>
        </w:rPr>
        <w:t>weak</w:t>
      </w:r>
      <w:r w:rsidRPr="000A5E8C">
        <w:rPr>
          <w:sz w:val="16"/>
        </w:rPr>
        <w:t xml:space="preserve">ened </w:t>
      </w:r>
      <w:r w:rsidRPr="000A5E8C">
        <w:rPr>
          <w:rStyle w:val="Emphasis"/>
        </w:rPr>
        <w:t>president</w:t>
      </w:r>
      <w:r w:rsidRPr="000A5E8C">
        <w:rPr>
          <w:sz w:val="16"/>
        </w:rPr>
        <w:t xml:space="preserve"> </w:t>
      </w:r>
      <w:r w:rsidRPr="000A5E8C">
        <w:rPr>
          <w:rStyle w:val="StyleUnderline"/>
        </w:rPr>
        <w:t>facing</w:t>
      </w:r>
      <w:r w:rsidRPr="000A5E8C">
        <w:rPr>
          <w:sz w:val="16"/>
        </w:rPr>
        <w:t xml:space="preserve"> </w:t>
      </w:r>
      <w:r w:rsidRPr="000A5E8C">
        <w:rPr>
          <w:rStyle w:val="Emphasis"/>
        </w:rPr>
        <w:t>grave opposition</w:t>
      </w:r>
      <w:r w:rsidRPr="000A5E8C">
        <w:rPr>
          <w:sz w:val="16"/>
        </w:rPr>
        <w:t xml:space="preserve"> back home </w:t>
      </w:r>
      <w:r w:rsidRPr="000A5E8C">
        <w:rPr>
          <w:rStyle w:val="StyleUnderline"/>
        </w:rPr>
        <w:t>may be on</w:t>
      </w:r>
      <w:r w:rsidRPr="000A5E8C">
        <w:rPr>
          <w:sz w:val="16"/>
        </w:rPr>
        <w:t xml:space="preserve"> </w:t>
      </w:r>
      <w:r w:rsidRPr="000A5E8C">
        <w:rPr>
          <w:rStyle w:val="Emphasis"/>
        </w:rPr>
        <w:t>unstable ground</w:t>
      </w:r>
      <w:r w:rsidRPr="000A5E8C">
        <w:rPr>
          <w:sz w:val="16"/>
        </w:rPr>
        <w:t xml:space="preserve"> </w:t>
      </w:r>
      <w:r w:rsidRPr="000A5E8C">
        <w:rPr>
          <w:rStyle w:val="StyleUnderline"/>
        </w:rPr>
        <w:t xml:space="preserve">when trying to forge international </w:t>
      </w:r>
      <w:r w:rsidRPr="000A5E8C">
        <w:rPr>
          <w:rStyle w:val="Emphasis"/>
        </w:rPr>
        <w:t>commitments</w:t>
      </w:r>
      <w:r w:rsidRPr="000A5E8C">
        <w:rPr>
          <w:sz w:val="16"/>
        </w:rPr>
        <w:t xml:space="preserve"> that place the good of the world over the narrow interests of each nation.</w:t>
      </w:r>
    </w:p>
    <w:p w14:paraId="5D129BD4" w14:textId="77777777" w:rsidR="007F2BF5" w:rsidRPr="000A5E8C" w:rsidRDefault="007F2BF5" w:rsidP="007F2BF5">
      <w:pPr>
        <w:rPr>
          <w:sz w:val="16"/>
        </w:rPr>
      </w:pPr>
      <w:r w:rsidRPr="000A5E8C">
        <w:rPr>
          <w:sz w:val="16"/>
        </w:rPr>
        <w:t xml:space="preserve">Barry Eichengreen argues that </w:t>
      </w:r>
      <w:r w:rsidRPr="000A5E8C">
        <w:rPr>
          <w:rStyle w:val="StyleUnderline"/>
        </w:rPr>
        <w:t xml:space="preserve">the history of the “British disease” is </w:t>
      </w:r>
      <w:r w:rsidRPr="000A5E8C">
        <w:rPr>
          <w:rStyle w:val="Emphasis"/>
        </w:rPr>
        <w:t>all too pertinent</w:t>
      </w:r>
      <w:r w:rsidRPr="000A5E8C">
        <w:rPr>
          <w:sz w:val="16"/>
        </w:rPr>
        <w:t xml:space="preserve"> to American’s fate today. Britain’s was a political, not an economic, failure. </w:t>
      </w:r>
      <w:r w:rsidRPr="000A5E8C">
        <w:rPr>
          <w:rStyle w:val="Emphasis"/>
        </w:rPr>
        <w:t>Britain</w:t>
      </w:r>
      <w:r w:rsidRPr="000A5E8C">
        <w:rPr>
          <w:sz w:val="16"/>
        </w:rPr>
        <w:t xml:space="preserve"> </w:t>
      </w:r>
      <w:r w:rsidRPr="000A5E8C">
        <w:rPr>
          <w:rStyle w:val="StyleUnderline"/>
        </w:rPr>
        <w:t>failed to develop a coherent policy response to the financial crisis of the</w:t>
      </w:r>
      <w:r w:rsidRPr="000A5E8C">
        <w:rPr>
          <w:sz w:val="16"/>
        </w:rPr>
        <w:t xml:space="preserve"> 19</w:t>
      </w:r>
      <w:r w:rsidRPr="000A5E8C">
        <w:rPr>
          <w:rStyle w:val="Emphasis"/>
        </w:rPr>
        <w:t>30’s</w:t>
      </w:r>
      <w:r w:rsidRPr="000A5E8C">
        <w:rPr>
          <w:rStyle w:val="StyleUnderline"/>
        </w:rPr>
        <w:t>. Its</w:t>
      </w:r>
      <w:r w:rsidRPr="000A5E8C">
        <w:rPr>
          <w:sz w:val="16"/>
        </w:rPr>
        <w:t xml:space="preserve"> political </w:t>
      </w:r>
      <w:r w:rsidRPr="000A5E8C">
        <w:rPr>
          <w:rStyle w:val="Emphasis"/>
        </w:rPr>
        <w:t>parties</w:t>
      </w:r>
      <w:r w:rsidRPr="000A5E8C">
        <w:rPr>
          <w:rStyle w:val="StyleUnderline"/>
        </w:rPr>
        <w:t>, rather than working</w:t>
      </w:r>
      <w:r w:rsidRPr="000A5E8C">
        <w:rPr>
          <w:sz w:val="16"/>
        </w:rPr>
        <w:t xml:space="preserve"> </w:t>
      </w:r>
      <w:r w:rsidRPr="000A5E8C">
        <w:rPr>
          <w:rStyle w:val="Emphasis"/>
        </w:rPr>
        <w:t>together</w:t>
      </w:r>
      <w:r w:rsidRPr="000A5E8C">
        <w:rPr>
          <w:sz w:val="16"/>
        </w:rPr>
        <w:t xml:space="preserve"> </w:t>
      </w:r>
      <w:r w:rsidRPr="000A5E8C">
        <w:rPr>
          <w:rStyle w:val="StyleUnderline"/>
        </w:rPr>
        <w:t>to address pressing economic problems, remained at each other’s throats. The country turned inward. Its politics grew fractious, its policies erratic, and its</w:t>
      </w:r>
      <w:r w:rsidRPr="000A5E8C">
        <w:rPr>
          <w:sz w:val="16"/>
        </w:rPr>
        <w:t xml:space="preserve"> </w:t>
      </w:r>
      <w:r w:rsidRPr="000A5E8C">
        <w:rPr>
          <w:rStyle w:val="Emphasis"/>
        </w:rPr>
        <w:t>finances</w:t>
      </w:r>
      <w:r w:rsidRPr="000A5E8C">
        <w:rPr>
          <w:sz w:val="16"/>
        </w:rPr>
        <w:t xml:space="preserve"> </w:t>
      </w:r>
      <w:r w:rsidRPr="000A5E8C">
        <w:rPr>
          <w:rStyle w:val="StyleUnderline"/>
        </w:rPr>
        <w:t>increasingly</w:t>
      </w:r>
      <w:r w:rsidRPr="000A5E8C">
        <w:rPr>
          <w:sz w:val="16"/>
        </w:rPr>
        <w:t xml:space="preserve"> </w:t>
      </w:r>
      <w:r w:rsidRPr="000A5E8C">
        <w:rPr>
          <w:rStyle w:val="Emphasis"/>
        </w:rPr>
        <w:t>unstable</w:t>
      </w:r>
      <w:r w:rsidRPr="000A5E8C">
        <w:rPr>
          <w:sz w:val="16"/>
        </w:rPr>
        <w:t>.</w:t>
      </w:r>
    </w:p>
    <w:p w14:paraId="2DF0F486" w14:textId="77777777" w:rsidR="007F2BF5" w:rsidRPr="000E098E" w:rsidRDefault="007F2BF5" w:rsidP="007F2BF5">
      <w:pPr>
        <w:pStyle w:val="Heading3"/>
      </w:pPr>
      <w:r>
        <w:t>Bipart NB---</w:t>
      </w:r>
      <w:r w:rsidRPr="000E098E">
        <w:t>Econ</w:t>
      </w:r>
      <w:r>
        <w:t xml:space="preserve"> Impact</w:t>
      </w:r>
      <w:r w:rsidRPr="000E098E">
        <w:t>---AT: Defense---2NC</w:t>
      </w:r>
    </w:p>
    <w:p w14:paraId="0FE190B9" w14:textId="77777777" w:rsidR="007F2BF5" w:rsidRPr="00C32B93" w:rsidRDefault="007F2BF5" w:rsidP="007F2BF5">
      <w:pPr>
        <w:pStyle w:val="Heading4"/>
      </w:pPr>
      <w:r>
        <w:t xml:space="preserve">Decline </w:t>
      </w:r>
      <w:r>
        <w:rPr>
          <w:u w:val="single"/>
        </w:rPr>
        <w:t>escalates</w:t>
      </w:r>
      <w:r>
        <w:t xml:space="preserve">: 2020 is </w:t>
      </w:r>
      <w:r>
        <w:rPr>
          <w:u w:val="single"/>
        </w:rPr>
        <w:t>different</w:t>
      </w:r>
      <w:r>
        <w:t xml:space="preserve"> than </w:t>
      </w:r>
      <w:r>
        <w:rPr>
          <w:u w:val="single"/>
        </w:rPr>
        <w:t>previous</w:t>
      </w:r>
      <w:r>
        <w:t xml:space="preserve"> crises due to the </w:t>
      </w:r>
      <w:r>
        <w:rPr>
          <w:u w:val="single"/>
        </w:rPr>
        <w:t>combo</w:t>
      </w:r>
      <w:r>
        <w:t xml:space="preserve"> of migration, polarization, nationalism, and tech. There’s </w:t>
      </w:r>
      <w:r>
        <w:rPr>
          <w:u w:val="single"/>
        </w:rPr>
        <w:t>no multilat</w:t>
      </w:r>
      <w:r>
        <w:t xml:space="preserve"> AND it causes </w:t>
      </w:r>
      <w:r>
        <w:rPr>
          <w:u w:val="single"/>
        </w:rPr>
        <w:t>protectionism</w:t>
      </w:r>
      <w:r>
        <w:t xml:space="preserve">, </w:t>
      </w:r>
      <w:r>
        <w:rPr>
          <w:u w:val="single"/>
        </w:rPr>
        <w:t>terrorism</w:t>
      </w:r>
      <w:r>
        <w:t xml:space="preserve">, and </w:t>
      </w:r>
      <w:r>
        <w:rPr>
          <w:u w:val="single"/>
        </w:rPr>
        <w:t>internal unrest</w:t>
      </w:r>
      <w:r>
        <w:t xml:space="preserve">. Each </w:t>
      </w:r>
      <w:r>
        <w:rPr>
          <w:u w:val="single"/>
        </w:rPr>
        <w:t>drags in</w:t>
      </w:r>
      <w:r>
        <w:t xml:space="preserve"> great powers to </w:t>
      </w:r>
      <w:r>
        <w:rPr>
          <w:u w:val="single"/>
        </w:rPr>
        <w:t>global war</w:t>
      </w:r>
      <w:r>
        <w:t>---that’s Liu</w:t>
      </w:r>
    </w:p>
    <w:p w14:paraId="5B79CD17" w14:textId="77777777" w:rsidR="007F2BF5" w:rsidRPr="00311B26" w:rsidRDefault="007F2BF5" w:rsidP="007F2BF5">
      <w:pPr>
        <w:pStyle w:val="Heading4"/>
      </w:pPr>
      <w:r>
        <w:t xml:space="preserve">Defense doesn’t assume the </w:t>
      </w:r>
      <w:r>
        <w:rPr>
          <w:u w:val="single"/>
        </w:rPr>
        <w:t>current landscape</w:t>
      </w:r>
    </w:p>
    <w:p w14:paraId="6ABDDAEC" w14:textId="77777777" w:rsidR="007F2BF5" w:rsidRDefault="007F2BF5" w:rsidP="007F2BF5">
      <w:r>
        <w:t xml:space="preserve">Jomo Kwame </w:t>
      </w:r>
      <w:r w:rsidRPr="00B25874">
        <w:rPr>
          <w:rStyle w:val="Style13ptBold"/>
        </w:rPr>
        <w:t>Sundaram 19</w:t>
      </w:r>
      <w:r>
        <w:t>, Former Economics Professor, Former United Nations Assistant Secretary-General for Economic Development, Received the Wassily Leontief Prize for Advancing the Frontiers of Economic Thought, and Vladimir Popov, Research Director at the Dialogue of Civilizations Research Institute and Former Senior Economics Researcher in the Soviet Union, Russia and the United Nations Secretariat, “Economic Crisis Can Trigger World War”, IPS – Inter Press Service News Agency, 2-12, http://www.ipsnews.net/2019/02/economic-crisis-can-trigger-world-war/</w:t>
      </w:r>
    </w:p>
    <w:p w14:paraId="10847B56" w14:textId="77777777" w:rsidR="007F2BF5" w:rsidRPr="005B3E80" w:rsidRDefault="007F2BF5" w:rsidP="007F2BF5">
      <w:pPr>
        <w:rPr>
          <w:sz w:val="16"/>
        </w:rPr>
      </w:pPr>
      <w:r w:rsidRPr="005B3E80">
        <w:rPr>
          <w:sz w:val="16"/>
        </w:rPr>
        <w:t xml:space="preserve">Economic recovery efforts since the 2008-2009 global financial crisis have mainly depended on unconventional monetary policies. </w:t>
      </w:r>
      <w:r w:rsidRPr="005B3E80">
        <w:rPr>
          <w:rStyle w:val="StyleUnderline"/>
        </w:rPr>
        <w:t>As fears rise of yet another international financial crisis, there are growing concerns about the increased possibility of large-scale military conflict</w:t>
      </w:r>
      <w:r w:rsidRPr="005B3E80">
        <w:rPr>
          <w:sz w:val="16"/>
        </w:rPr>
        <w:t>.</w:t>
      </w:r>
    </w:p>
    <w:p w14:paraId="457C3F6D" w14:textId="77777777" w:rsidR="007F2BF5" w:rsidRPr="005B3E80" w:rsidRDefault="007F2BF5" w:rsidP="007F2BF5">
      <w:pPr>
        <w:rPr>
          <w:sz w:val="16"/>
        </w:rPr>
      </w:pPr>
      <w:r w:rsidRPr="005B3E80">
        <w:rPr>
          <w:sz w:val="16"/>
        </w:rPr>
        <w:t xml:space="preserve">More worryingly, </w:t>
      </w:r>
      <w:r w:rsidRPr="00274997">
        <w:rPr>
          <w:rStyle w:val="StyleUnderline"/>
          <w:highlight w:val="yellow"/>
        </w:rPr>
        <w:t xml:space="preserve">in the </w:t>
      </w:r>
      <w:r w:rsidRPr="00274997">
        <w:rPr>
          <w:rStyle w:val="Emphasis"/>
          <w:highlight w:val="yellow"/>
        </w:rPr>
        <w:t>current</w:t>
      </w:r>
      <w:r w:rsidRPr="005B3E80">
        <w:rPr>
          <w:rStyle w:val="Emphasis"/>
        </w:rPr>
        <w:t xml:space="preserve"> political </w:t>
      </w:r>
      <w:r w:rsidRPr="00274997">
        <w:rPr>
          <w:rStyle w:val="Emphasis"/>
          <w:highlight w:val="yellow"/>
        </w:rPr>
        <w:t>landscape</w:t>
      </w:r>
      <w:r w:rsidRPr="005B3E80">
        <w:rPr>
          <w:rStyle w:val="StyleUnderline"/>
        </w:rPr>
        <w:t xml:space="preserve">, prolonged </w:t>
      </w:r>
      <w:r w:rsidRPr="00274997">
        <w:rPr>
          <w:rStyle w:val="Emphasis"/>
          <w:highlight w:val="yellow"/>
        </w:rPr>
        <w:t>economic crisis</w:t>
      </w:r>
      <w:r w:rsidRPr="00274997">
        <w:rPr>
          <w:rStyle w:val="StyleUnderline"/>
          <w:highlight w:val="yellow"/>
        </w:rPr>
        <w:t>, combined with</w:t>
      </w:r>
      <w:r w:rsidRPr="005B3E80">
        <w:rPr>
          <w:rStyle w:val="StyleUnderline"/>
        </w:rPr>
        <w:t xml:space="preserve"> rising economic inequality, </w:t>
      </w:r>
      <w:r w:rsidRPr="005B3E80">
        <w:rPr>
          <w:rStyle w:val="Emphasis"/>
        </w:rPr>
        <w:t>chauvinistic ethno-</w:t>
      </w:r>
      <w:r w:rsidRPr="00274997">
        <w:rPr>
          <w:rStyle w:val="Emphasis"/>
          <w:highlight w:val="yellow"/>
        </w:rPr>
        <w:t>populism</w:t>
      </w:r>
      <w:r w:rsidRPr="00274997">
        <w:rPr>
          <w:rStyle w:val="StyleUnderline"/>
          <w:highlight w:val="yellow"/>
        </w:rPr>
        <w:t xml:space="preserve"> as well as</w:t>
      </w:r>
      <w:r w:rsidRPr="005B3E80">
        <w:rPr>
          <w:rStyle w:val="StyleUnderline"/>
        </w:rPr>
        <w:t xml:space="preserve"> </w:t>
      </w:r>
      <w:r w:rsidRPr="005B3E80">
        <w:rPr>
          <w:rStyle w:val="Emphasis"/>
        </w:rPr>
        <w:t xml:space="preserve">aggressive </w:t>
      </w:r>
      <w:r w:rsidRPr="00274997">
        <w:rPr>
          <w:rStyle w:val="Emphasis"/>
          <w:highlight w:val="yellow"/>
        </w:rPr>
        <w:t>jingoist rhetoric</w:t>
      </w:r>
      <w:r w:rsidRPr="005B3E80">
        <w:rPr>
          <w:rStyle w:val="StyleUnderline"/>
        </w:rPr>
        <w:t xml:space="preserve">, including threats, </w:t>
      </w:r>
      <w:r w:rsidRPr="00274997">
        <w:rPr>
          <w:rStyle w:val="StyleUnderline"/>
          <w:highlight w:val="yellow"/>
        </w:rPr>
        <w:t xml:space="preserve">could </w:t>
      </w:r>
      <w:r w:rsidRPr="00274997">
        <w:rPr>
          <w:rStyle w:val="Emphasis"/>
          <w:highlight w:val="yellow"/>
        </w:rPr>
        <w:t>easily spin out of control</w:t>
      </w:r>
      <w:r w:rsidRPr="00274997">
        <w:rPr>
          <w:rStyle w:val="StyleUnderline"/>
          <w:highlight w:val="yellow"/>
        </w:rPr>
        <w:t xml:space="preserve"> and </w:t>
      </w:r>
      <w:r w:rsidRPr="00274997">
        <w:rPr>
          <w:rStyle w:val="Emphasis"/>
          <w:highlight w:val="yellow"/>
        </w:rPr>
        <w:t>‘morph’ into</w:t>
      </w:r>
      <w:r w:rsidRPr="005B3E80">
        <w:rPr>
          <w:rStyle w:val="Emphasis"/>
        </w:rPr>
        <w:t xml:space="preserve"> military conflict, and worse, </w:t>
      </w:r>
      <w:r w:rsidRPr="00274997">
        <w:rPr>
          <w:rStyle w:val="Emphasis"/>
          <w:highlight w:val="yellow"/>
        </w:rPr>
        <w:t>world war</w:t>
      </w:r>
      <w:r w:rsidRPr="005B3E80">
        <w:rPr>
          <w:sz w:val="16"/>
        </w:rPr>
        <w:t>.</w:t>
      </w:r>
    </w:p>
    <w:p w14:paraId="4A9A0061" w14:textId="77777777" w:rsidR="007F2BF5" w:rsidRPr="005B3E80" w:rsidRDefault="007F2BF5" w:rsidP="007F2BF5">
      <w:pPr>
        <w:rPr>
          <w:sz w:val="16"/>
        </w:rPr>
      </w:pPr>
      <w:r w:rsidRPr="005B3E80">
        <w:rPr>
          <w:sz w:val="16"/>
        </w:rPr>
        <w:t>Crisis responses limited</w:t>
      </w:r>
    </w:p>
    <w:p w14:paraId="110D6388" w14:textId="77777777" w:rsidR="007F2BF5" w:rsidRPr="005B3E80" w:rsidRDefault="007F2BF5" w:rsidP="007F2BF5">
      <w:pPr>
        <w:rPr>
          <w:sz w:val="16"/>
        </w:rPr>
      </w:pPr>
      <w:r w:rsidRPr="005B3E80">
        <w:rPr>
          <w:sz w:val="16"/>
        </w:rPr>
        <w:t xml:space="preserve">The </w:t>
      </w:r>
      <w:r w:rsidRPr="00274997">
        <w:rPr>
          <w:rStyle w:val="StyleUnderline"/>
          <w:highlight w:val="yellow"/>
        </w:rPr>
        <w:t>2008</w:t>
      </w:r>
      <w:r w:rsidRPr="005B3E80">
        <w:rPr>
          <w:sz w:val="16"/>
        </w:rPr>
        <w:t xml:space="preserve">-2009 global financial crisis </w:t>
      </w:r>
      <w:r w:rsidRPr="00274997">
        <w:rPr>
          <w:rStyle w:val="StyleUnderline"/>
          <w:highlight w:val="yellow"/>
        </w:rPr>
        <w:t>almost</w:t>
      </w:r>
      <w:r w:rsidRPr="005B3E80">
        <w:rPr>
          <w:rStyle w:val="StyleUnderline"/>
        </w:rPr>
        <w:t xml:space="preserve"> ‘bankrupted’ governments and </w:t>
      </w:r>
      <w:r w:rsidRPr="00274997">
        <w:rPr>
          <w:rStyle w:val="StyleUnderline"/>
          <w:highlight w:val="yellow"/>
        </w:rPr>
        <w:t>caused</w:t>
      </w:r>
      <w:r w:rsidRPr="005B3E80">
        <w:rPr>
          <w:rStyle w:val="StyleUnderline"/>
        </w:rPr>
        <w:t xml:space="preserve"> systemic </w:t>
      </w:r>
      <w:r w:rsidRPr="00274997">
        <w:rPr>
          <w:rStyle w:val="StyleUnderline"/>
          <w:highlight w:val="yellow"/>
        </w:rPr>
        <w:t>collapse. Policymakers managed to pull</w:t>
      </w:r>
      <w:r w:rsidRPr="005B3E80">
        <w:rPr>
          <w:rStyle w:val="StyleUnderline"/>
        </w:rPr>
        <w:t xml:space="preserve"> the world economy </w:t>
      </w:r>
      <w:r w:rsidRPr="00274997">
        <w:rPr>
          <w:rStyle w:val="StyleUnderline"/>
          <w:highlight w:val="yellow"/>
        </w:rPr>
        <w:t>from the brink, but</w:t>
      </w:r>
      <w:r w:rsidRPr="005B3E80">
        <w:rPr>
          <w:sz w:val="16"/>
        </w:rPr>
        <w:t xml:space="preserve"> soon </w:t>
      </w:r>
      <w:r w:rsidRPr="00274997">
        <w:rPr>
          <w:rStyle w:val="StyleUnderline"/>
          <w:highlight w:val="yellow"/>
        </w:rPr>
        <w:t>switched</w:t>
      </w:r>
      <w:r w:rsidRPr="005B3E80">
        <w:rPr>
          <w:sz w:val="16"/>
        </w:rPr>
        <w:t xml:space="preserve"> from counter-cyclical fiscal efforts </w:t>
      </w:r>
      <w:r w:rsidRPr="005B3E80">
        <w:rPr>
          <w:rStyle w:val="StyleUnderline"/>
        </w:rPr>
        <w:t xml:space="preserve">to </w:t>
      </w:r>
      <w:r w:rsidRPr="00274997">
        <w:rPr>
          <w:rStyle w:val="Emphasis"/>
          <w:highlight w:val="yellow"/>
        </w:rPr>
        <w:t>unconventional</w:t>
      </w:r>
      <w:r w:rsidRPr="005B3E80">
        <w:rPr>
          <w:rStyle w:val="StyleUnderline"/>
        </w:rPr>
        <w:t xml:space="preserve"> monetary measures</w:t>
      </w:r>
      <w:r w:rsidRPr="005B3E80">
        <w:rPr>
          <w:sz w:val="16"/>
        </w:rPr>
        <w:t>, primarily ‘quantitative easing’ and very low, if not negative real interest rates.</w:t>
      </w:r>
    </w:p>
    <w:p w14:paraId="49B00729" w14:textId="77777777" w:rsidR="007F2BF5" w:rsidRPr="005B3E80" w:rsidRDefault="007F2BF5" w:rsidP="007F2BF5">
      <w:pPr>
        <w:rPr>
          <w:sz w:val="16"/>
        </w:rPr>
      </w:pPr>
      <w:r w:rsidRPr="005B3E80">
        <w:rPr>
          <w:sz w:val="16"/>
        </w:rPr>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p>
    <w:p w14:paraId="010F96ED" w14:textId="77777777" w:rsidR="007F2BF5" w:rsidRPr="005B3E80" w:rsidRDefault="007F2BF5" w:rsidP="007F2BF5">
      <w:pPr>
        <w:rPr>
          <w:sz w:val="16"/>
        </w:rPr>
      </w:pPr>
      <w:r w:rsidRPr="005B3E80">
        <w:rPr>
          <w:sz w:val="16"/>
        </w:rP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4E1DAC35" w14:textId="77777777" w:rsidR="007F2BF5" w:rsidRPr="005B3E80" w:rsidRDefault="007F2BF5" w:rsidP="007F2BF5">
      <w:pPr>
        <w:rPr>
          <w:sz w:val="16"/>
        </w:rPr>
      </w:pPr>
      <w:r w:rsidRPr="005B3E80">
        <w:rPr>
          <w:sz w:val="16"/>
        </w:rPr>
        <w:t>From bust to bubble</w:t>
      </w:r>
    </w:p>
    <w:p w14:paraId="63644A3D" w14:textId="77777777" w:rsidR="007F2BF5" w:rsidRPr="005B3E80" w:rsidRDefault="007F2BF5" w:rsidP="007F2BF5">
      <w:pPr>
        <w:rPr>
          <w:sz w:val="16"/>
        </w:rPr>
      </w:pPr>
      <w:r w:rsidRPr="005B3E80">
        <w:rPr>
          <w:sz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1980FB6D" w14:textId="77777777" w:rsidR="007F2BF5" w:rsidRPr="005B3E80" w:rsidRDefault="007F2BF5" w:rsidP="007F2BF5">
      <w:pPr>
        <w:rPr>
          <w:sz w:val="16"/>
        </w:rPr>
      </w:pPr>
      <w:r w:rsidRPr="005B3E80">
        <w:rPr>
          <w:sz w:val="16"/>
        </w:rPr>
        <w:t>As monetary tightening checks asset price bubbles, another economic crisis — possibly more severe than the last, as the economy has become less responsive to such blunt monetary interventions — is considered likely. A decade of such unconventional monetary policies, with very low interest rates, has greatly depleted their ability to revive the economy.</w:t>
      </w:r>
    </w:p>
    <w:p w14:paraId="043A4258" w14:textId="77777777" w:rsidR="007F2BF5" w:rsidRPr="005B3E80" w:rsidRDefault="007F2BF5" w:rsidP="007F2BF5">
      <w:pPr>
        <w:rPr>
          <w:sz w:val="16"/>
        </w:rPr>
      </w:pPr>
      <w:r w:rsidRPr="005B3E80">
        <w:rPr>
          <w:rStyle w:val="StyleUnderline"/>
        </w:rPr>
        <w:t>The implications beyond the economy</w:t>
      </w:r>
      <w:r w:rsidRPr="005B3E80">
        <w:rPr>
          <w:sz w:val="16"/>
        </w:rPr>
        <w:t xml:space="preserve"> of such developments and policy responses </w:t>
      </w:r>
      <w:r w:rsidRPr="005B3E80">
        <w:rPr>
          <w:rStyle w:val="StyleUnderline"/>
        </w:rPr>
        <w:t xml:space="preserve">are already being seen. </w:t>
      </w:r>
      <w:r w:rsidRPr="00274997">
        <w:rPr>
          <w:rStyle w:val="StyleUnderline"/>
          <w:highlight w:val="yellow"/>
        </w:rPr>
        <w:t>Prolonged</w:t>
      </w:r>
      <w:r w:rsidRPr="005B3E80">
        <w:rPr>
          <w:rStyle w:val="StyleUnderline"/>
        </w:rPr>
        <w:t xml:space="preserve"> economic </w:t>
      </w:r>
      <w:r w:rsidRPr="00274997">
        <w:rPr>
          <w:rStyle w:val="StyleUnderline"/>
          <w:highlight w:val="yellow"/>
        </w:rPr>
        <w:t>distress</w:t>
      </w:r>
      <w:r w:rsidRPr="005B3E80">
        <w:rPr>
          <w:rStyle w:val="StyleUnderline"/>
        </w:rPr>
        <w:t xml:space="preserve"> has </w:t>
      </w:r>
      <w:r w:rsidRPr="00274997">
        <w:rPr>
          <w:rStyle w:val="StyleUnderline"/>
          <w:highlight w:val="yellow"/>
        </w:rPr>
        <w:t>worsen</w:t>
      </w:r>
      <w:r w:rsidRPr="005B3E80">
        <w:rPr>
          <w:rStyle w:val="StyleUnderline"/>
        </w:rPr>
        <w:t xml:space="preserve">ed public </w:t>
      </w:r>
      <w:r w:rsidRPr="00274997">
        <w:rPr>
          <w:rStyle w:val="StyleUnderline"/>
          <w:highlight w:val="yellow"/>
        </w:rPr>
        <w:t>antipathy</w:t>
      </w:r>
      <w:r w:rsidRPr="005B3E80">
        <w:rPr>
          <w:rStyle w:val="StyleUnderline"/>
        </w:rPr>
        <w:t xml:space="preserve"> towards the culturally alien — not only </w:t>
      </w:r>
      <w:r w:rsidRPr="00274997">
        <w:rPr>
          <w:rStyle w:val="StyleUnderline"/>
          <w:highlight w:val="yellow"/>
        </w:rPr>
        <w:t>abroad</w:t>
      </w:r>
      <w:r w:rsidRPr="005B3E80">
        <w:rPr>
          <w:rStyle w:val="StyleUnderline"/>
        </w:rPr>
        <w:t xml:space="preserve">, but also within. Thus, </w:t>
      </w:r>
      <w:r w:rsidRPr="00274997">
        <w:rPr>
          <w:rStyle w:val="StyleUnderline"/>
          <w:highlight w:val="yellow"/>
        </w:rPr>
        <w:t>another round</w:t>
      </w:r>
      <w:r w:rsidRPr="005B3E80">
        <w:rPr>
          <w:rStyle w:val="StyleUnderline"/>
        </w:rPr>
        <w:t xml:space="preserve"> of economic stress </w:t>
      </w:r>
      <w:r w:rsidRPr="00274997">
        <w:rPr>
          <w:rStyle w:val="StyleUnderline"/>
          <w:highlight w:val="yellow"/>
        </w:rPr>
        <w:t>is</w:t>
      </w:r>
      <w:r w:rsidRPr="005B3E80">
        <w:rPr>
          <w:rStyle w:val="StyleUnderline"/>
        </w:rPr>
        <w:t xml:space="preserve"> deemed </w:t>
      </w:r>
      <w:r w:rsidRPr="00274997">
        <w:rPr>
          <w:rStyle w:val="Emphasis"/>
          <w:highlight w:val="yellow"/>
        </w:rPr>
        <w:t>likely</w:t>
      </w:r>
      <w:r w:rsidRPr="00274997">
        <w:rPr>
          <w:rStyle w:val="StyleUnderline"/>
          <w:highlight w:val="yellow"/>
        </w:rPr>
        <w:t xml:space="preserve"> to </w:t>
      </w:r>
      <w:r w:rsidRPr="00274997">
        <w:rPr>
          <w:rStyle w:val="Emphasis"/>
          <w:highlight w:val="yellow"/>
        </w:rPr>
        <w:t>foment</w:t>
      </w:r>
      <w:r w:rsidRPr="005B3E80">
        <w:rPr>
          <w:rStyle w:val="Emphasis"/>
        </w:rPr>
        <w:t xml:space="preserve"> unrest, conflict, even </w:t>
      </w:r>
      <w:r w:rsidRPr="00274997">
        <w:rPr>
          <w:rStyle w:val="Emphasis"/>
          <w:highlight w:val="yellow"/>
        </w:rPr>
        <w:t>war</w:t>
      </w:r>
      <w:r w:rsidRPr="005B3E80">
        <w:rPr>
          <w:rStyle w:val="StyleUnderline"/>
        </w:rPr>
        <w:t xml:space="preserve"> as it is </w:t>
      </w:r>
      <w:r w:rsidRPr="00274997">
        <w:rPr>
          <w:rStyle w:val="Emphasis"/>
          <w:highlight w:val="yellow"/>
        </w:rPr>
        <w:t>blamed on the foreign</w:t>
      </w:r>
      <w:r w:rsidRPr="005B3E80">
        <w:rPr>
          <w:sz w:val="16"/>
        </w:rPr>
        <w:t>.</w:t>
      </w:r>
    </w:p>
    <w:p w14:paraId="4A0FD0DB" w14:textId="77777777" w:rsidR="007F2BF5" w:rsidRPr="005B3E80" w:rsidRDefault="007F2BF5" w:rsidP="007F2BF5">
      <w:pPr>
        <w:rPr>
          <w:sz w:val="16"/>
        </w:rPr>
      </w:pPr>
      <w:r w:rsidRPr="005B3E80">
        <w:rPr>
          <w:rStyle w:val="StyleUnderline"/>
        </w:rPr>
        <w:t xml:space="preserve">International </w:t>
      </w:r>
      <w:r w:rsidRPr="00274997">
        <w:rPr>
          <w:rStyle w:val="StyleUnderline"/>
          <w:highlight w:val="yellow"/>
        </w:rPr>
        <w:t>trade shrank</w:t>
      </w:r>
      <w:r w:rsidRPr="005B3E80">
        <w:rPr>
          <w:rStyle w:val="StyleUnderline"/>
        </w:rPr>
        <w:t xml:space="preserve"> by two-thirds within half a decade after the US passed</w:t>
      </w:r>
      <w:r w:rsidRPr="005B3E80">
        <w:rPr>
          <w:sz w:val="16"/>
        </w:rPr>
        <w:t xml:space="preserve"> the </w:t>
      </w:r>
      <w:r w:rsidRPr="005B3E80">
        <w:rPr>
          <w:rStyle w:val="StyleUnderline"/>
        </w:rPr>
        <w:t>Smoot-Hawley</w:t>
      </w:r>
      <w:r w:rsidRPr="005B3E80">
        <w:rPr>
          <w:sz w:val="16"/>
        </w:rPr>
        <w:t xml:space="preserve"> Tariff Act in 1930, </w:t>
      </w:r>
      <w:r w:rsidRPr="005B3E80">
        <w:rPr>
          <w:rStyle w:val="StyleUnderline"/>
        </w:rPr>
        <w:t>at the start of the Great Depression</w:t>
      </w:r>
      <w:r w:rsidRPr="005B3E80">
        <w:rPr>
          <w:sz w:val="16"/>
        </w:rPr>
        <w:t>, ostensibly to protect American workers and farmers from foreign competition!</w:t>
      </w:r>
    </w:p>
    <w:p w14:paraId="5BCC45D0" w14:textId="77777777" w:rsidR="007F2BF5" w:rsidRPr="005B3E80" w:rsidRDefault="007F2BF5" w:rsidP="007F2BF5">
      <w:pPr>
        <w:rPr>
          <w:sz w:val="16"/>
        </w:rPr>
      </w:pPr>
      <w:r w:rsidRPr="005B3E80">
        <w:rPr>
          <w:sz w:val="16"/>
        </w:rPr>
        <w:t>Liberalization’s discontents</w:t>
      </w:r>
    </w:p>
    <w:p w14:paraId="469F17C0" w14:textId="77777777" w:rsidR="007F2BF5" w:rsidRPr="005B3E80" w:rsidRDefault="007F2BF5" w:rsidP="007F2BF5">
      <w:pPr>
        <w:rPr>
          <w:sz w:val="16"/>
        </w:rPr>
      </w:pPr>
      <w:r w:rsidRPr="005B3E80">
        <w:rPr>
          <w:rStyle w:val="StyleUnderline"/>
        </w:rPr>
        <w:t xml:space="preserve">Rising economic </w:t>
      </w:r>
      <w:r w:rsidRPr="00274997">
        <w:rPr>
          <w:rStyle w:val="StyleUnderline"/>
          <w:highlight w:val="yellow"/>
        </w:rPr>
        <w:t>insecurity</w:t>
      </w:r>
      <w:r w:rsidRPr="005B3E80">
        <w:rPr>
          <w:sz w:val="16"/>
        </w:rPr>
        <w:t xml:space="preserve">, inequalities and deprivation are expected to </w:t>
      </w:r>
      <w:r w:rsidRPr="00274997">
        <w:rPr>
          <w:rStyle w:val="StyleUnderline"/>
          <w:highlight w:val="yellow"/>
        </w:rPr>
        <w:t>strengthen</w:t>
      </w:r>
      <w:r w:rsidRPr="005B3E80">
        <w:rPr>
          <w:rStyle w:val="StyleUnderline"/>
        </w:rPr>
        <w:t xml:space="preserve"> ethno-populist and jingoistic </w:t>
      </w:r>
      <w:r w:rsidRPr="00274997">
        <w:rPr>
          <w:rStyle w:val="Emphasis"/>
          <w:highlight w:val="yellow"/>
        </w:rPr>
        <w:t>nationalist</w:t>
      </w:r>
      <w:r w:rsidRPr="00274997">
        <w:rPr>
          <w:rStyle w:val="StyleUnderline"/>
          <w:highlight w:val="yellow"/>
        </w:rPr>
        <w:t xml:space="preserve"> sentiments, and </w:t>
      </w:r>
      <w:r w:rsidRPr="00274997">
        <w:rPr>
          <w:rStyle w:val="Emphasis"/>
          <w:highlight w:val="yellow"/>
        </w:rPr>
        <w:t>increase social</w:t>
      </w:r>
      <w:r w:rsidRPr="005B3E80">
        <w:rPr>
          <w:rStyle w:val="Emphasis"/>
        </w:rPr>
        <w:t xml:space="preserve"> tensions and </w:t>
      </w:r>
      <w:r w:rsidRPr="00274997">
        <w:rPr>
          <w:rStyle w:val="Emphasis"/>
          <w:highlight w:val="yellow"/>
        </w:rPr>
        <w:t>turmoil</w:t>
      </w:r>
      <w:r w:rsidRPr="005B3E80">
        <w:rPr>
          <w:rStyle w:val="StyleUnderline"/>
        </w:rPr>
        <w:t>, especially among the growing precariat and others who feel vulnerable or threatened</w:t>
      </w:r>
      <w:r w:rsidRPr="005B3E80">
        <w:rPr>
          <w:sz w:val="16"/>
        </w:rPr>
        <w:t>.</w:t>
      </w:r>
    </w:p>
    <w:p w14:paraId="605EFCC3" w14:textId="77777777" w:rsidR="007F2BF5" w:rsidRPr="005B3E80" w:rsidRDefault="007F2BF5" w:rsidP="007F2BF5">
      <w:pPr>
        <w:rPr>
          <w:sz w:val="16"/>
        </w:rPr>
      </w:pPr>
      <w:r w:rsidRPr="005B3E80">
        <w:rPr>
          <w:rStyle w:val="StyleUnderline"/>
        </w:rPr>
        <w:t xml:space="preserve">Thus, ethno-populist inspired chauvinistic nationalism may </w:t>
      </w:r>
      <w:r w:rsidRPr="005B3E80">
        <w:rPr>
          <w:rStyle w:val="Emphasis"/>
        </w:rPr>
        <w:t>exacerbate tensions</w:t>
      </w:r>
      <w:r w:rsidRPr="005B3E80">
        <w:rPr>
          <w:rStyle w:val="StyleUnderline"/>
        </w:rPr>
        <w:t xml:space="preserve">, </w:t>
      </w:r>
      <w:r w:rsidRPr="00274997">
        <w:rPr>
          <w:rStyle w:val="Emphasis"/>
          <w:highlight w:val="yellow"/>
        </w:rPr>
        <w:t>leading to conflicts</w:t>
      </w:r>
      <w:r w:rsidRPr="005B3E80">
        <w:rPr>
          <w:rStyle w:val="Emphasis"/>
        </w:rPr>
        <w:t xml:space="preserve"> and tensions </w:t>
      </w:r>
      <w:r w:rsidRPr="00274997">
        <w:rPr>
          <w:rStyle w:val="Emphasis"/>
          <w:highlight w:val="yellow"/>
        </w:rPr>
        <w:t>among countries</w:t>
      </w:r>
      <w:r w:rsidRPr="00274997">
        <w:rPr>
          <w:rStyle w:val="StyleUnderline"/>
          <w:highlight w:val="yellow"/>
        </w:rPr>
        <w:t>, as in the</w:t>
      </w:r>
      <w:r w:rsidRPr="005B3E80">
        <w:rPr>
          <w:rStyle w:val="StyleUnderline"/>
        </w:rPr>
        <w:t xml:space="preserve"> </w:t>
      </w:r>
      <w:r w:rsidRPr="005B3E80">
        <w:rPr>
          <w:rStyle w:val="Emphasis"/>
        </w:rPr>
        <w:t>19</w:t>
      </w:r>
      <w:r w:rsidRPr="00274997">
        <w:rPr>
          <w:rStyle w:val="Emphasis"/>
          <w:highlight w:val="yellow"/>
        </w:rPr>
        <w:t>30s</w:t>
      </w:r>
      <w:r w:rsidRPr="005B3E80">
        <w:rPr>
          <w:sz w:val="16"/>
        </w:rPr>
        <w:t xml:space="preserve">. </w:t>
      </w:r>
      <w:r w:rsidRPr="005B3E80">
        <w:rPr>
          <w:rStyle w:val="Emphasis"/>
        </w:rPr>
        <w:t>Opportunistic leaders</w:t>
      </w:r>
      <w:r w:rsidRPr="005B3E80">
        <w:rPr>
          <w:rStyle w:val="StyleUnderline"/>
        </w:rPr>
        <w:t xml:space="preserve"> have been </w:t>
      </w:r>
      <w:r w:rsidRPr="005B3E80">
        <w:rPr>
          <w:rStyle w:val="Emphasis"/>
        </w:rPr>
        <w:t>blaming such misfortunes on outsiders</w:t>
      </w:r>
      <w:r w:rsidRPr="005B3E80">
        <w:rPr>
          <w:rStyle w:val="StyleUnderline"/>
        </w:rPr>
        <w:t xml:space="preserve"> and may seek to reverse policies associated with the perceived causes, such as ‘globalist’ economic liberalization</w:t>
      </w:r>
      <w:r w:rsidRPr="005B3E80">
        <w:rPr>
          <w:sz w:val="16"/>
        </w:rPr>
        <w:t>.</w:t>
      </w:r>
    </w:p>
    <w:p w14:paraId="3713A0C7" w14:textId="77777777" w:rsidR="007F2BF5" w:rsidRPr="005B3E80" w:rsidRDefault="007F2BF5" w:rsidP="007F2BF5">
      <w:pPr>
        <w:rPr>
          <w:sz w:val="16"/>
        </w:rPr>
      </w:pPr>
      <w:r w:rsidRPr="005B3E80">
        <w:rPr>
          <w:sz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070BC744" w14:textId="77777777" w:rsidR="007F2BF5" w:rsidRPr="005B3E80" w:rsidRDefault="007F2BF5" w:rsidP="007F2BF5">
      <w:pPr>
        <w:rPr>
          <w:sz w:val="16"/>
        </w:rPr>
      </w:pPr>
      <w:r w:rsidRPr="005B3E80">
        <w:rPr>
          <w:sz w:val="16"/>
        </w:rPr>
        <w:t xml:space="preserve">To be sure, globalization and liberalization are statistically associated with growing economic inequality and rising ethno-populism. </w:t>
      </w:r>
      <w:r w:rsidRPr="005B3E80">
        <w:rPr>
          <w:rStyle w:val="StyleUnderline"/>
        </w:rPr>
        <w:t>Declining real incomes</w:t>
      </w:r>
      <w:r w:rsidRPr="005B3E80">
        <w:rPr>
          <w:sz w:val="16"/>
        </w:rPr>
        <w:t xml:space="preserve"> and growing economic insecurity have apparently </w:t>
      </w:r>
      <w:r w:rsidRPr="005B3E80">
        <w:rPr>
          <w:rStyle w:val="StyleUnderline"/>
        </w:rPr>
        <w:t>strengthened ethno-populism and nationalistic chauvinism, threatening economic liberalization itself</w:t>
      </w:r>
      <w:r w:rsidRPr="005B3E80">
        <w:rPr>
          <w:sz w:val="16"/>
        </w:rPr>
        <w:t>, both within and among countries.</w:t>
      </w:r>
    </w:p>
    <w:p w14:paraId="69E82E6D" w14:textId="77777777" w:rsidR="007F2BF5" w:rsidRPr="005B3E80" w:rsidRDefault="007F2BF5" w:rsidP="007F2BF5">
      <w:pPr>
        <w:rPr>
          <w:sz w:val="16"/>
        </w:rPr>
      </w:pPr>
      <w:r w:rsidRPr="005B3E80">
        <w:rPr>
          <w:sz w:val="16"/>
        </w:rPr>
        <w:t>Insecurity, populism, conflict</w:t>
      </w:r>
    </w:p>
    <w:p w14:paraId="0B4A0AAE" w14:textId="77777777" w:rsidR="007F2BF5" w:rsidRPr="005B3E80" w:rsidRDefault="007F2BF5" w:rsidP="007F2BF5">
      <w:pPr>
        <w:rPr>
          <w:sz w:val="16"/>
        </w:rPr>
      </w:pPr>
      <w:r w:rsidRPr="005B3E80">
        <w:rPr>
          <w:sz w:val="16"/>
        </w:rPr>
        <w:t xml:space="preserve">Thomas Piketty has argued that </w:t>
      </w:r>
      <w:r w:rsidRPr="005B3E80">
        <w:rPr>
          <w:rStyle w:val="StyleUnderline"/>
        </w:rPr>
        <w:t>a sudden increase in income inequality is often followed by a great crisis</w:t>
      </w:r>
      <w:r w:rsidRPr="005B3E80">
        <w:rPr>
          <w:sz w:val="16"/>
        </w:rPr>
        <w:t>. Although causality is difficult to prove, with wealth and income inequality now at historical highs, this should give cause for concern.</w:t>
      </w:r>
    </w:p>
    <w:p w14:paraId="32886B16" w14:textId="77777777" w:rsidR="007F2BF5" w:rsidRPr="005B3E80" w:rsidRDefault="007F2BF5" w:rsidP="007F2BF5">
      <w:pPr>
        <w:rPr>
          <w:sz w:val="16"/>
        </w:rPr>
      </w:pPr>
      <w:r w:rsidRPr="005B3E80">
        <w:rPr>
          <w:sz w:val="16"/>
        </w:rPr>
        <w:t>Of course, other factors also contribute to or exacerbate civil and international tensions, with some due to policies intended for other purposes. Nevertheless, even if unintended, such developments could inadvertently catalyse future crises and conflicts.</w:t>
      </w:r>
    </w:p>
    <w:p w14:paraId="3680F579" w14:textId="77777777" w:rsidR="007F2BF5" w:rsidRPr="005B3E80" w:rsidRDefault="007F2BF5" w:rsidP="007F2BF5">
      <w:pPr>
        <w:rPr>
          <w:sz w:val="16"/>
        </w:rPr>
      </w:pPr>
      <w:r w:rsidRPr="005B3E80">
        <w:rPr>
          <w:sz w:val="16"/>
        </w:rPr>
        <w:t>Publics often have good reason to be restless, if not angry, but the emotional appeals of ethno-populism and jingoistic nationalism are leading to chauvinistic policy measures which only make things worse.</w:t>
      </w:r>
    </w:p>
    <w:p w14:paraId="0C55EB91" w14:textId="77777777" w:rsidR="007F2BF5" w:rsidRPr="005B3E80" w:rsidRDefault="007F2BF5" w:rsidP="007F2BF5">
      <w:pPr>
        <w:rPr>
          <w:sz w:val="16"/>
        </w:rPr>
      </w:pPr>
      <w:r w:rsidRPr="005B3E80">
        <w:rPr>
          <w:rStyle w:val="StyleUnderline"/>
        </w:rPr>
        <w:t xml:space="preserve">At the international level, despite the world’s unprecedented and still growing interconnectedness, </w:t>
      </w:r>
      <w:r w:rsidRPr="00274997">
        <w:rPr>
          <w:rStyle w:val="Emphasis"/>
          <w:highlight w:val="yellow"/>
        </w:rPr>
        <w:t>multilat</w:t>
      </w:r>
      <w:r w:rsidRPr="005B3E80">
        <w:rPr>
          <w:rStyle w:val="Emphasis"/>
        </w:rPr>
        <w:t xml:space="preserve">eralism </w:t>
      </w:r>
      <w:r w:rsidRPr="00274997">
        <w:rPr>
          <w:rStyle w:val="Emphasis"/>
          <w:highlight w:val="yellow"/>
        </w:rPr>
        <w:t>is</w:t>
      </w:r>
      <w:r w:rsidRPr="005B3E80">
        <w:rPr>
          <w:rStyle w:val="Emphasis"/>
        </w:rPr>
        <w:t xml:space="preserve"> increasingly </w:t>
      </w:r>
      <w:r w:rsidRPr="00274997">
        <w:rPr>
          <w:rStyle w:val="Emphasis"/>
          <w:highlight w:val="yellow"/>
        </w:rPr>
        <w:t>being eschewed</w:t>
      </w:r>
      <w:r w:rsidRPr="005B3E80">
        <w:rPr>
          <w:rStyle w:val="StyleUnderline"/>
        </w:rPr>
        <w:t xml:space="preserve"> as the US increasingly resorts to unilateral, sovereigntist policies without bothering to even build coalitions with its usual allies</w:t>
      </w:r>
      <w:r w:rsidRPr="005B3E80">
        <w:rPr>
          <w:sz w:val="16"/>
        </w:rPr>
        <w:t>.</w:t>
      </w:r>
    </w:p>
    <w:p w14:paraId="573ACD86" w14:textId="77777777" w:rsidR="007F2BF5" w:rsidRPr="005B3E80" w:rsidRDefault="007F2BF5" w:rsidP="007F2BF5">
      <w:pPr>
        <w:rPr>
          <w:sz w:val="16"/>
        </w:rPr>
      </w:pPr>
      <w:r w:rsidRPr="005B3E80">
        <w:rPr>
          <w:sz w:val="16"/>
        </w:rPr>
        <w:t xml:space="preserve">Avoiding Thucydides’ iceberg </w:t>
      </w:r>
    </w:p>
    <w:p w14:paraId="05EB8232" w14:textId="77777777" w:rsidR="007F2BF5" w:rsidRDefault="007F2BF5" w:rsidP="007F2BF5">
      <w:pPr>
        <w:rPr>
          <w:sz w:val="16"/>
        </w:rPr>
      </w:pPr>
      <w:r w:rsidRPr="005B3E80">
        <w:rPr>
          <w:sz w:val="16"/>
        </w:rPr>
        <w:t xml:space="preserve">Thus, protracted economic distress, economic conflicts or </w:t>
      </w:r>
      <w:r w:rsidRPr="00274997">
        <w:rPr>
          <w:rStyle w:val="StyleUnderline"/>
          <w:highlight w:val="yellow"/>
        </w:rPr>
        <w:t>another</w:t>
      </w:r>
      <w:r w:rsidRPr="005B3E80">
        <w:rPr>
          <w:rStyle w:val="StyleUnderline"/>
        </w:rPr>
        <w:t xml:space="preserve"> financial </w:t>
      </w:r>
      <w:r w:rsidRPr="00274997">
        <w:rPr>
          <w:rStyle w:val="StyleUnderline"/>
          <w:highlight w:val="yellow"/>
        </w:rPr>
        <w:t>crisis</w:t>
      </w:r>
      <w:r w:rsidRPr="005B3E80">
        <w:rPr>
          <w:rStyle w:val="StyleUnderline"/>
        </w:rPr>
        <w:t xml:space="preserve"> could </w:t>
      </w:r>
      <w:r w:rsidRPr="00274997">
        <w:rPr>
          <w:rStyle w:val="StyleUnderline"/>
          <w:highlight w:val="yellow"/>
        </w:rPr>
        <w:t xml:space="preserve">lead to </w:t>
      </w:r>
      <w:r w:rsidRPr="00274997">
        <w:rPr>
          <w:rStyle w:val="Emphasis"/>
          <w:highlight w:val="yellow"/>
        </w:rPr>
        <w:t>military confrontation</w:t>
      </w:r>
      <w:r w:rsidRPr="005B3E80">
        <w:rPr>
          <w:rStyle w:val="StyleUnderline"/>
        </w:rPr>
        <w:t xml:space="preserve"> by the protagonists</w:t>
      </w:r>
      <w:r w:rsidRPr="005B3E80">
        <w:rPr>
          <w:sz w:val="16"/>
        </w:rPr>
        <w:t>, even if unintended. Less than a decade after the Great Depression started, the Second World War had begun as the Axis powers challenged the earlier entrenched colonial powers.</w:t>
      </w:r>
    </w:p>
    <w:p w14:paraId="36EE7CF3" w14:textId="77777777" w:rsidR="007F2BF5" w:rsidRDefault="007F2BF5" w:rsidP="007F2BF5">
      <w:pPr>
        <w:pStyle w:val="Heading4"/>
      </w:pPr>
      <w:r>
        <w:t xml:space="preserve">Resilience is </w:t>
      </w:r>
      <w:r w:rsidRPr="006A035A">
        <w:rPr>
          <w:u w:val="single"/>
        </w:rPr>
        <w:t>wrong</w:t>
      </w:r>
      <w:r>
        <w:t xml:space="preserve">, the liberal order’s </w:t>
      </w:r>
      <w:r>
        <w:rPr>
          <w:u w:val="single"/>
        </w:rPr>
        <w:t>weak</w:t>
      </w:r>
      <w:r>
        <w:t xml:space="preserve"> and </w:t>
      </w:r>
      <w:r>
        <w:rPr>
          <w:u w:val="single"/>
        </w:rPr>
        <w:t>current</w:t>
      </w:r>
      <w:r>
        <w:t xml:space="preserve"> leaderships won’t be cooperative </w:t>
      </w:r>
    </w:p>
    <w:p w14:paraId="763C465F" w14:textId="77777777" w:rsidR="007F2BF5" w:rsidRPr="008F6786" w:rsidRDefault="007F2BF5" w:rsidP="007F2BF5">
      <w:r w:rsidRPr="008F6786">
        <w:t xml:space="preserve">William </w:t>
      </w:r>
      <w:r w:rsidRPr="00C96922">
        <w:rPr>
          <w:rStyle w:val="Style13ptBold"/>
        </w:rPr>
        <w:t>Pesek 18</w:t>
      </w:r>
      <w:r w:rsidRPr="008F6786">
        <w:t>, Former Columnist for Barron’s and Bloomberg, Quoting Former Treasury Secretary Lawrence Summers and Eurasia Group President Ian Bremmer, 1/12/18, “Why a 2018 Crisis Would Be Particularly Devastating,” http://www.livemint.com/Opinion/iLkHAL2cCCxfOqYvRzFAsL/Why-a-2018-crisis-would-be-particularly-devastating.html</w:t>
      </w:r>
    </w:p>
    <w:p w14:paraId="0164B163" w14:textId="77777777" w:rsidR="007F2BF5" w:rsidRPr="004F5942" w:rsidRDefault="007F2BF5" w:rsidP="007F2BF5">
      <w:pPr>
        <w:rPr>
          <w:sz w:val="16"/>
        </w:rPr>
      </w:pPr>
      <w:r w:rsidRPr="004F5942">
        <w:rPr>
          <w:sz w:val="16"/>
        </w:rPr>
        <w:t xml:space="preserve">This comparison leaps to mind as Summers sounds the alarm about 2018. </w:t>
      </w:r>
      <w:r w:rsidRPr="004F5942">
        <w:rPr>
          <w:rStyle w:val="StyleUnderline"/>
        </w:rPr>
        <w:t xml:space="preserve">Summers’s core policy belief is this: even when the periphery of </w:t>
      </w:r>
      <w:r w:rsidRPr="00C32B93">
        <w:rPr>
          <w:rStyle w:val="StyleUnderline"/>
        </w:rPr>
        <w:t xml:space="preserve">the global </w:t>
      </w:r>
      <w:r w:rsidRPr="00274997">
        <w:rPr>
          <w:rStyle w:val="Emphasis"/>
          <w:highlight w:val="yellow"/>
        </w:rPr>
        <w:t>econ</w:t>
      </w:r>
      <w:r w:rsidRPr="00C32B93">
        <w:rPr>
          <w:rStyle w:val="StyleUnderline"/>
        </w:rPr>
        <w:t>omy</w:t>
      </w:r>
      <w:r w:rsidRPr="004F5942">
        <w:rPr>
          <w:sz w:val="16"/>
        </w:rPr>
        <w:t xml:space="preserve"> (emerging markets) </w:t>
      </w:r>
      <w:r w:rsidRPr="004F5942">
        <w:rPr>
          <w:rStyle w:val="StyleUnderline"/>
        </w:rPr>
        <w:t>plunges, the centre</w:t>
      </w:r>
      <w:r w:rsidRPr="004F5942">
        <w:rPr>
          <w:sz w:val="16"/>
        </w:rPr>
        <w:t xml:space="preserve"> (developed ones) </w:t>
      </w:r>
      <w:r w:rsidRPr="004F5942">
        <w:rPr>
          <w:rStyle w:val="StyleUnderline"/>
        </w:rPr>
        <w:t>is solid enough to hold capitalism together. Increasingly</w:t>
      </w:r>
      <w:r w:rsidRPr="004F5942">
        <w:rPr>
          <w:sz w:val="16"/>
        </w:rPr>
        <w:t xml:space="preserve">, Summers believes </w:t>
      </w:r>
      <w:r w:rsidRPr="004F5942">
        <w:rPr>
          <w:rStyle w:val="Emphasis"/>
        </w:rPr>
        <w:t xml:space="preserve">that centre </w:t>
      </w:r>
      <w:r w:rsidRPr="00274997">
        <w:rPr>
          <w:rStyle w:val="Emphasis"/>
          <w:highlight w:val="yellow"/>
        </w:rPr>
        <w:t>might crack in</w:t>
      </w:r>
      <w:r w:rsidRPr="004F5942">
        <w:rPr>
          <w:rStyle w:val="Emphasis"/>
        </w:rPr>
        <w:t xml:space="preserve"> the event of </w:t>
      </w:r>
      <w:r w:rsidRPr="00274997">
        <w:rPr>
          <w:rStyle w:val="Emphasis"/>
          <w:highlight w:val="yellow"/>
        </w:rPr>
        <w:t>new turmoil</w:t>
      </w:r>
      <w:r w:rsidRPr="004F5942">
        <w:rPr>
          <w:sz w:val="16"/>
        </w:rPr>
        <w:t>—</w:t>
      </w:r>
      <w:r w:rsidRPr="000C1AFD">
        <w:rPr>
          <w:rStyle w:val="StyleUnderline"/>
        </w:rPr>
        <w:t>even within the 12 months ahead</w:t>
      </w:r>
      <w:r w:rsidRPr="000C1AFD">
        <w:rPr>
          <w:sz w:val="16"/>
        </w:rPr>
        <w:t>.</w:t>
      </w:r>
      <w:r w:rsidRPr="004F5942">
        <w:rPr>
          <w:sz w:val="16"/>
        </w:rPr>
        <w:t xml:space="preserve"> </w:t>
      </w:r>
    </w:p>
    <w:p w14:paraId="0EF5D4A5" w14:textId="77777777" w:rsidR="007F2BF5" w:rsidRPr="004F5942" w:rsidRDefault="007F2BF5" w:rsidP="007F2BF5">
      <w:pPr>
        <w:rPr>
          <w:sz w:val="16"/>
        </w:rPr>
      </w:pPr>
      <w:r w:rsidRPr="004F5942">
        <w:rPr>
          <w:rStyle w:val="StyleUnderline"/>
        </w:rPr>
        <w:t xml:space="preserve">Stock </w:t>
      </w:r>
      <w:r w:rsidRPr="00274997">
        <w:rPr>
          <w:rStyle w:val="StyleUnderline"/>
          <w:highlight w:val="yellow"/>
        </w:rPr>
        <w:t>markets</w:t>
      </w:r>
      <w:r w:rsidRPr="004F5942">
        <w:rPr>
          <w:sz w:val="16"/>
        </w:rPr>
        <w:t xml:space="preserve">, as Summers points out in recent speeches and op-eds, </w:t>
      </w:r>
      <w:r w:rsidRPr="00274997">
        <w:rPr>
          <w:rStyle w:val="StyleUnderline"/>
          <w:highlight w:val="yellow"/>
        </w:rPr>
        <w:t>are</w:t>
      </w:r>
      <w:r w:rsidRPr="004F5942">
        <w:rPr>
          <w:rStyle w:val="StyleUnderline"/>
        </w:rPr>
        <w:t xml:space="preserve"> going </w:t>
      </w:r>
      <w:r w:rsidRPr="00274997">
        <w:rPr>
          <w:rStyle w:val="StyleUnderline"/>
          <w:highlight w:val="yellow"/>
        </w:rPr>
        <w:t>gangbusters</w:t>
      </w:r>
      <w:r w:rsidRPr="004F5942">
        <w:rPr>
          <w:sz w:val="16"/>
        </w:rPr>
        <w:t xml:space="preserve">. That’s </w:t>
      </w:r>
      <w:r w:rsidRPr="00274997">
        <w:rPr>
          <w:rStyle w:val="StyleUnderline"/>
          <w:highlight w:val="yellow"/>
        </w:rPr>
        <w:t>despite</w:t>
      </w:r>
      <w:r w:rsidRPr="00C32B93">
        <w:rPr>
          <w:rStyle w:val="StyleUnderline"/>
        </w:rPr>
        <w:t xml:space="preserve"> the </w:t>
      </w:r>
      <w:r w:rsidRPr="00274997">
        <w:rPr>
          <w:rStyle w:val="StyleUnderline"/>
          <w:highlight w:val="yellow"/>
        </w:rPr>
        <w:t>US</w:t>
      </w:r>
      <w:r w:rsidRPr="004F5942">
        <w:rPr>
          <w:sz w:val="16"/>
        </w:rPr>
        <w:t xml:space="preserve"> being in the hands of a leader threatening trade wars, redistributing wealth to the top 1%, </w:t>
      </w:r>
      <w:r w:rsidRPr="00274997">
        <w:rPr>
          <w:rStyle w:val="Emphasis"/>
          <w:highlight w:val="yellow"/>
        </w:rPr>
        <w:t>taunting nuclear states via Twitter</w:t>
      </w:r>
      <w:r w:rsidRPr="004F5942">
        <w:rPr>
          <w:sz w:val="16"/>
        </w:rPr>
        <w:t xml:space="preserve">, spouting untruths, attacking the media, </w:t>
      </w:r>
      <w:r w:rsidRPr="004F5942">
        <w:rPr>
          <w:rStyle w:val="StyleUnderline"/>
        </w:rPr>
        <w:t xml:space="preserve">flouting international </w:t>
      </w:r>
      <w:r w:rsidRPr="00C32B93">
        <w:rPr>
          <w:rStyle w:val="StyleUnderline"/>
        </w:rPr>
        <w:t>laws, trampling on democratic values</w:t>
      </w:r>
      <w:r w:rsidRPr="00C32B93">
        <w:rPr>
          <w:sz w:val="16"/>
        </w:rPr>
        <w:t xml:space="preserve"> and</w:t>
      </w:r>
      <w:r w:rsidRPr="004F5942">
        <w:rPr>
          <w:sz w:val="16"/>
        </w:rPr>
        <w:t xml:space="preserve"> cozying up to autocrats Washington used to abhor. </w:t>
      </w:r>
    </w:p>
    <w:p w14:paraId="07EB81D5" w14:textId="77777777" w:rsidR="007F2BF5" w:rsidRPr="004F5942" w:rsidRDefault="007F2BF5" w:rsidP="007F2BF5">
      <w:pPr>
        <w:rPr>
          <w:sz w:val="16"/>
        </w:rPr>
      </w:pPr>
      <w:r w:rsidRPr="00274997">
        <w:rPr>
          <w:rStyle w:val="Emphasis"/>
          <w:highlight w:val="yellow"/>
        </w:rPr>
        <w:t>China</w:t>
      </w:r>
      <w:r w:rsidRPr="00274997">
        <w:rPr>
          <w:rStyle w:val="StyleUnderline"/>
          <w:highlight w:val="yellow"/>
        </w:rPr>
        <w:t xml:space="preserve">, </w:t>
      </w:r>
      <w:r w:rsidRPr="00274997">
        <w:rPr>
          <w:rStyle w:val="Emphasis"/>
          <w:highlight w:val="yellow"/>
        </w:rPr>
        <w:t>Russia</w:t>
      </w:r>
      <w:r w:rsidRPr="00274997">
        <w:rPr>
          <w:rStyle w:val="StyleUnderline"/>
          <w:highlight w:val="yellow"/>
        </w:rPr>
        <w:t xml:space="preserve">, </w:t>
      </w:r>
      <w:r w:rsidRPr="00274997">
        <w:rPr>
          <w:rStyle w:val="Emphasis"/>
          <w:highlight w:val="yellow"/>
        </w:rPr>
        <w:t>Turkey</w:t>
      </w:r>
      <w:r w:rsidRPr="004F5942">
        <w:rPr>
          <w:rStyle w:val="StyleUnderline"/>
        </w:rPr>
        <w:t xml:space="preserve"> and </w:t>
      </w:r>
      <w:r w:rsidRPr="00274997">
        <w:rPr>
          <w:rStyle w:val="Emphasis"/>
          <w:highlight w:val="yellow"/>
        </w:rPr>
        <w:t>Saudi</w:t>
      </w:r>
      <w:r w:rsidRPr="004F5942">
        <w:rPr>
          <w:rStyle w:val="StyleUnderline"/>
        </w:rPr>
        <w:t xml:space="preserve"> Arabia</w:t>
      </w:r>
      <w:r w:rsidRPr="004F5942">
        <w:rPr>
          <w:sz w:val="16"/>
        </w:rPr>
        <w:t xml:space="preserve">, Summers argues, </w:t>
      </w:r>
      <w:r w:rsidRPr="00274997">
        <w:rPr>
          <w:rStyle w:val="StyleUnderline"/>
          <w:highlight w:val="yellow"/>
        </w:rPr>
        <w:t>are</w:t>
      </w:r>
      <w:r w:rsidRPr="00C32B93">
        <w:rPr>
          <w:rStyle w:val="StyleUnderline"/>
        </w:rPr>
        <w:t xml:space="preserve"> “more </w:t>
      </w:r>
      <w:r w:rsidRPr="00274997">
        <w:rPr>
          <w:rStyle w:val="Emphasis"/>
          <w:highlight w:val="yellow"/>
        </w:rPr>
        <w:t>authoritarian</w:t>
      </w:r>
      <w:r w:rsidRPr="004F5942">
        <w:rPr>
          <w:rStyle w:val="StyleUnderline"/>
        </w:rPr>
        <w:t xml:space="preserve">, more </w:t>
      </w:r>
      <w:r w:rsidRPr="00C32B93">
        <w:rPr>
          <w:rStyle w:val="StyleUnderline"/>
        </w:rPr>
        <w:t>nationalist and more truculent</w:t>
      </w:r>
      <w:r w:rsidRPr="008F6786">
        <w:rPr>
          <w:rStyle w:val="StyleUnderline"/>
        </w:rPr>
        <w:t xml:space="preserve"> on the world stage</w:t>
      </w:r>
      <w:r w:rsidRPr="004F5942">
        <w:rPr>
          <w:rStyle w:val="StyleUnderline"/>
        </w:rPr>
        <w:t xml:space="preserve"> than they were a year ago.” </w:t>
      </w:r>
      <w:r w:rsidRPr="00274997">
        <w:rPr>
          <w:rStyle w:val="Emphasis"/>
          <w:highlight w:val="yellow"/>
        </w:rPr>
        <w:t>No</w:t>
      </w:r>
      <w:r w:rsidRPr="00C32B93">
        <w:rPr>
          <w:rStyle w:val="StyleUnderline"/>
        </w:rPr>
        <w:t xml:space="preserve">rth </w:t>
      </w:r>
      <w:r w:rsidRPr="00274997">
        <w:rPr>
          <w:rStyle w:val="Emphasis"/>
          <w:highlight w:val="yellow"/>
        </w:rPr>
        <w:t>Ko</w:t>
      </w:r>
      <w:r w:rsidRPr="00C32B93">
        <w:rPr>
          <w:rStyle w:val="StyleUnderline"/>
        </w:rPr>
        <w:t xml:space="preserve">rea </w:t>
      </w:r>
      <w:r w:rsidRPr="00274997">
        <w:rPr>
          <w:rStyle w:val="StyleUnderline"/>
          <w:highlight w:val="yellow"/>
        </w:rPr>
        <w:t>is</w:t>
      </w:r>
      <w:r w:rsidRPr="008F6786">
        <w:rPr>
          <w:rStyle w:val="StyleUnderline"/>
        </w:rPr>
        <w:t xml:space="preserve"> growing</w:t>
      </w:r>
      <w:r w:rsidRPr="004F5942">
        <w:rPr>
          <w:rStyle w:val="StyleUnderline"/>
        </w:rPr>
        <w:t xml:space="preserve"> </w:t>
      </w:r>
      <w:r w:rsidRPr="00C32B93">
        <w:rPr>
          <w:rStyle w:val="StyleUnderline"/>
        </w:rPr>
        <w:t xml:space="preserve">more </w:t>
      </w:r>
      <w:r w:rsidRPr="00274997">
        <w:rPr>
          <w:rStyle w:val="StyleUnderline"/>
          <w:highlight w:val="yellow"/>
        </w:rPr>
        <w:t>belligerent</w:t>
      </w:r>
      <w:r w:rsidRPr="004F5942">
        <w:rPr>
          <w:sz w:val="16"/>
        </w:rPr>
        <w:t xml:space="preserve">, more erratic </w:t>
      </w:r>
      <w:r w:rsidRPr="00274997">
        <w:rPr>
          <w:rStyle w:val="StyleUnderline"/>
          <w:highlight w:val="yellow"/>
        </w:rPr>
        <w:t>and</w:t>
      </w:r>
      <w:r w:rsidRPr="004F5942">
        <w:rPr>
          <w:rStyle w:val="StyleUnderline"/>
        </w:rPr>
        <w:t xml:space="preserve"> more </w:t>
      </w:r>
      <w:r w:rsidRPr="00274997">
        <w:rPr>
          <w:rStyle w:val="StyleUnderline"/>
          <w:highlight w:val="yellow"/>
        </w:rPr>
        <w:t>nuclear</w:t>
      </w:r>
      <w:r w:rsidRPr="004F5942">
        <w:rPr>
          <w:sz w:val="16"/>
        </w:rPr>
        <w:t xml:space="preserve"> year after year. </w:t>
      </w:r>
      <w:r w:rsidRPr="004F5942">
        <w:rPr>
          <w:rStyle w:val="StyleUnderline"/>
        </w:rPr>
        <w:t>Europe</w:t>
      </w:r>
      <w:r w:rsidRPr="004F5942">
        <w:rPr>
          <w:sz w:val="16"/>
        </w:rPr>
        <w:t xml:space="preserve">, meanwhile, remains traumatized by Britain’s exit from the European Union (EU) and </w:t>
      </w:r>
      <w:r w:rsidRPr="004F5942">
        <w:rPr>
          <w:rStyle w:val="StyleUnderline"/>
        </w:rPr>
        <w:t>faces myriad populist and far-right insurgencies</w:t>
      </w:r>
      <w:r w:rsidRPr="004F5942">
        <w:rPr>
          <w:sz w:val="16"/>
        </w:rPr>
        <w:t xml:space="preserve">. </w:t>
      </w:r>
    </w:p>
    <w:p w14:paraId="70E076B8" w14:textId="77777777" w:rsidR="007F2BF5" w:rsidRPr="004F5942" w:rsidRDefault="007F2BF5" w:rsidP="007F2BF5">
      <w:pPr>
        <w:rPr>
          <w:sz w:val="16"/>
        </w:rPr>
      </w:pPr>
      <w:r w:rsidRPr="004F5942">
        <w:rPr>
          <w:sz w:val="16"/>
        </w:rPr>
        <w:t xml:space="preserve">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w:t>
      </w:r>
    </w:p>
    <w:p w14:paraId="6E376B16" w14:textId="77777777" w:rsidR="007F2BF5" w:rsidRPr="004F5942" w:rsidRDefault="007F2BF5" w:rsidP="007F2BF5">
      <w:pPr>
        <w:rPr>
          <w:sz w:val="16"/>
        </w:rPr>
      </w:pPr>
      <w:r w:rsidRPr="008F6786">
        <w:rPr>
          <w:sz w:val="16"/>
        </w:rPr>
        <w:t xml:space="preserve">Trouble is, </w:t>
      </w:r>
      <w:r w:rsidRPr="008F6786">
        <w:rPr>
          <w:rStyle w:val="StyleUnderline"/>
        </w:rPr>
        <w:t>the global economy’s surface looks infinitely better than the foundations</w:t>
      </w:r>
      <w:r w:rsidRPr="008F6786">
        <w:rPr>
          <w:sz w:val="16"/>
        </w:rPr>
        <w:t xml:space="preserve"> beneath it. “Yes, </w:t>
      </w:r>
      <w:r w:rsidRPr="008F6786">
        <w:rPr>
          <w:rStyle w:val="StyleUnderline"/>
        </w:rPr>
        <w:t>markets are soaring and the economy isn’t bad, but citizens are divided,” says</w:t>
      </w:r>
      <w:r w:rsidRPr="008F6786">
        <w:rPr>
          <w:sz w:val="16"/>
        </w:rPr>
        <w:t xml:space="preserve"> Ian </w:t>
      </w:r>
      <w:r w:rsidRPr="008F6786">
        <w:rPr>
          <w:rStyle w:val="StyleUnderline"/>
        </w:rPr>
        <w:t>Bremmer, president of Eurasia Group</w:t>
      </w:r>
      <w:r w:rsidRPr="008F6786">
        <w:rPr>
          <w:sz w:val="16"/>
        </w:rPr>
        <w:t xml:space="preserve">. “Governments aren’t doing much governing. And </w:t>
      </w:r>
      <w:r w:rsidRPr="008F6786">
        <w:rPr>
          <w:rStyle w:val="Emphasis"/>
        </w:rPr>
        <w:t>the global order is unraveling</w:t>
      </w:r>
      <w:r w:rsidRPr="008F6786">
        <w:rPr>
          <w:sz w:val="16"/>
        </w:rPr>
        <w:t>.”</w:t>
      </w:r>
      <w:r w:rsidRPr="004F5942">
        <w:rPr>
          <w:sz w:val="16"/>
        </w:rPr>
        <w:t xml:space="preserve"> </w:t>
      </w:r>
    </w:p>
    <w:p w14:paraId="5F142559" w14:textId="77777777" w:rsidR="007F2BF5" w:rsidRPr="00C32B93" w:rsidRDefault="007F2BF5" w:rsidP="007F2BF5">
      <w:pPr>
        <w:rPr>
          <w:sz w:val="16"/>
        </w:rPr>
      </w:pPr>
      <w:r w:rsidRPr="00C32B93">
        <w:rPr>
          <w:rStyle w:val="StyleUnderline"/>
        </w:rPr>
        <w:t>What happens if there is some kind of reckoning?</w:t>
      </w:r>
      <w:r w:rsidRPr="00C32B93">
        <w:rPr>
          <w:sz w:val="16"/>
        </w:rPr>
        <w:t xml:space="preserve"> Say </w:t>
      </w:r>
      <w:r w:rsidRPr="00C32B93">
        <w:rPr>
          <w:rStyle w:val="Emphasis"/>
        </w:rPr>
        <w:t>if Wall Street hit a 2008-like wall</w:t>
      </w:r>
      <w:r w:rsidRPr="00C32B93">
        <w:rPr>
          <w:sz w:val="16"/>
        </w:rPr>
        <w:t xml:space="preserve">, China’s debt meltdown arrived or Washington started a trade war. A major terrorist attack, conflict on the Korean peninsula, confrontation in the South China Sea or troubles in Iran or Pakistan could slam markets. </w:t>
      </w:r>
    </w:p>
    <w:p w14:paraId="22E9B900" w14:textId="77777777" w:rsidR="007F2BF5" w:rsidRPr="00C32B93" w:rsidRDefault="007F2BF5" w:rsidP="007F2BF5">
      <w:pPr>
        <w:rPr>
          <w:sz w:val="16"/>
        </w:rPr>
      </w:pPr>
      <w:r w:rsidRPr="00C32B93">
        <w:rPr>
          <w:sz w:val="16"/>
        </w:rPr>
        <w:t xml:space="preserve">At the same moment, </w:t>
      </w:r>
      <w:r w:rsidRPr="00C32B93">
        <w:rPr>
          <w:rStyle w:val="StyleUnderline"/>
        </w:rPr>
        <w:t>“the scale of the world’s political challenges is daunting</w:t>
      </w:r>
      <w:r w:rsidRPr="00C32B93">
        <w:rPr>
          <w:sz w:val="16"/>
        </w:rPr>
        <w:t>”, Bremmer says. “</w:t>
      </w:r>
      <w:r w:rsidRPr="00C32B93">
        <w:rPr>
          <w:rStyle w:val="StyleUnderline"/>
        </w:rPr>
        <w:t>Liberal democracies have less legitimacy than at any time since World War II</w:t>
      </w:r>
      <w:r w:rsidRPr="00C32B93">
        <w:rPr>
          <w:sz w:val="16"/>
        </w:rPr>
        <w:t xml:space="preserve">, and most of their structural problems don’t appear fixable. </w:t>
      </w:r>
      <w:r w:rsidRPr="00C32B93">
        <w:rPr>
          <w:rStyle w:val="StyleUnderline"/>
        </w:rPr>
        <w:t>Today’s strongest leaders show little interest in</w:t>
      </w:r>
      <w:r w:rsidRPr="00C32B93">
        <w:rPr>
          <w:sz w:val="16"/>
        </w:rPr>
        <w:t xml:space="preserve"> civil society or </w:t>
      </w:r>
      <w:r w:rsidRPr="00C32B93">
        <w:rPr>
          <w:rStyle w:val="StyleUnderline"/>
        </w:rPr>
        <w:t>common values</w:t>
      </w:r>
      <w:r w:rsidRPr="00C32B93">
        <w:rPr>
          <w:sz w:val="16"/>
        </w:rPr>
        <w:t xml:space="preserve">.” Looking at the past two decades, </w:t>
      </w:r>
      <w:r w:rsidRPr="00C32B93">
        <w:rPr>
          <w:rStyle w:val="StyleUnderline"/>
        </w:rPr>
        <w:t>if his team “had to pick one year for a big unexpected crisis</w:t>
      </w:r>
      <w:r w:rsidRPr="00C32B93">
        <w:rPr>
          <w:sz w:val="16"/>
        </w:rPr>
        <w:t>—the geopolitical equivalent of the 2008 financial meltdown—</w:t>
      </w:r>
      <w:r w:rsidRPr="00C32B93">
        <w:rPr>
          <w:rStyle w:val="Emphasis"/>
        </w:rPr>
        <w:t>it feels like 2018</w:t>
      </w:r>
      <w:r w:rsidRPr="00C32B93">
        <w:rPr>
          <w:sz w:val="16"/>
        </w:rPr>
        <w:t xml:space="preserve">,” Bremmer says. </w:t>
      </w:r>
    </w:p>
    <w:p w14:paraId="7B6AFD87" w14:textId="77777777" w:rsidR="007F2BF5" w:rsidRPr="004F5942" w:rsidRDefault="007F2BF5" w:rsidP="007F2BF5">
      <w:pPr>
        <w:rPr>
          <w:sz w:val="16"/>
        </w:rPr>
      </w:pPr>
      <w:r w:rsidRPr="00C32B93">
        <w:rPr>
          <w:rStyle w:val="StyleUnderline"/>
        </w:rPr>
        <w:t>Summers worries geopolitics and economics will collide</w:t>
      </w:r>
      <w:r w:rsidRPr="00C32B93">
        <w:rPr>
          <w:sz w:val="16"/>
        </w:rPr>
        <w:t>. “Financial markets are widely cited, including by US President Donald Trump, as providing comfort in the current moment,” he says. “But</w:t>
      </w:r>
      <w:r w:rsidRPr="004F5942">
        <w:rPr>
          <w:sz w:val="16"/>
        </w:rPr>
        <w:t xml:space="preserve"> </w:t>
      </w:r>
      <w:r w:rsidRPr="008F6786">
        <w:rPr>
          <w:rStyle w:val="Emphasis"/>
        </w:rPr>
        <w:t xml:space="preserve">a </w:t>
      </w:r>
      <w:r w:rsidRPr="00C32B93">
        <w:rPr>
          <w:rStyle w:val="Emphasis"/>
        </w:rPr>
        <w:t xml:space="preserve">relapse into </w:t>
      </w:r>
      <w:r w:rsidRPr="00274997">
        <w:rPr>
          <w:rStyle w:val="Emphasis"/>
          <w:highlight w:val="yellow"/>
        </w:rPr>
        <w:t>financial crisis would</w:t>
      </w:r>
      <w:r w:rsidRPr="004F5942">
        <w:rPr>
          <w:rStyle w:val="Emphasis"/>
        </w:rPr>
        <w:t xml:space="preserve"> likely </w:t>
      </w:r>
      <w:r w:rsidRPr="00274997">
        <w:rPr>
          <w:rStyle w:val="Emphasis"/>
          <w:highlight w:val="yellow"/>
        </w:rPr>
        <w:t>have catastrophic</w:t>
      </w:r>
      <w:r w:rsidRPr="008F6786">
        <w:rPr>
          <w:rStyle w:val="Emphasis"/>
        </w:rPr>
        <w:t xml:space="preserve"> political </w:t>
      </w:r>
      <w:r w:rsidRPr="00274997">
        <w:rPr>
          <w:rStyle w:val="Emphasis"/>
          <w:highlight w:val="yellow"/>
        </w:rPr>
        <w:t>consequences</w:t>
      </w:r>
      <w:r w:rsidRPr="004F5942">
        <w:rPr>
          <w:rStyle w:val="StyleUnderline"/>
        </w:rPr>
        <w:t>, sweeping into power even more toxic populist nationalists</w:t>
      </w:r>
      <w:r w:rsidRPr="004F5942">
        <w:rPr>
          <w:sz w:val="16"/>
        </w:rPr>
        <w:t xml:space="preserve">.” </w:t>
      </w:r>
    </w:p>
    <w:p w14:paraId="528D1DA7" w14:textId="77777777" w:rsidR="007F2BF5" w:rsidRPr="004F5942" w:rsidRDefault="007F2BF5" w:rsidP="007F2BF5">
      <w:pPr>
        <w:rPr>
          <w:sz w:val="16"/>
        </w:rPr>
      </w:pPr>
      <w:r w:rsidRPr="004F5942">
        <w:rPr>
          <w:sz w:val="16"/>
        </w:rPr>
        <w:t xml:space="preserve">My objective here isn’t to give readers sleepless nights, but to call out the gaping disconnect between jubilant markets and the chaos that may lie ahead. </w:t>
      </w:r>
    </w:p>
    <w:p w14:paraId="0AB76205" w14:textId="77777777" w:rsidR="007F2BF5" w:rsidRPr="004F5942" w:rsidRDefault="007F2BF5" w:rsidP="007F2BF5">
      <w:pPr>
        <w:rPr>
          <w:sz w:val="16"/>
        </w:rPr>
      </w:pPr>
      <w:r w:rsidRPr="004F5942">
        <w:rPr>
          <w:rStyle w:val="StyleUnderline"/>
        </w:rPr>
        <w:t>Asia learned a great deal from its 1997-98 meltdown</w:t>
      </w:r>
      <w:r w:rsidRPr="004F5942">
        <w:rPr>
          <w:sz w:val="16"/>
        </w:rPr>
        <w:t xml:space="preserve">. Banks were strengthened, currencies became more flexible, central banks amassed ample currency reserves and </w:t>
      </w:r>
      <w:r w:rsidRPr="008F6786">
        <w:rPr>
          <w:sz w:val="16"/>
        </w:rPr>
        <w:t xml:space="preserve">governments increased transparency. After that 2013 “taper tantrum,” India, for example, worked to stabilize the rupee, tame inflation and address bad loans in the banking system. </w:t>
      </w:r>
      <w:r w:rsidRPr="008F6786">
        <w:rPr>
          <w:rStyle w:val="StyleUnderline"/>
        </w:rPr>
        <w:t>The West learned far less from</w:t>
      </w:r>
      <w:r w:rsidRPr="008F6786">
        <w:rPr>
          <w:sz w:val="16"/>
        </w:rPr>
        <w:t xml:space="preserve"> the </w:t>
      </w:r>
      <w:r w:rsidRPr="008F6786">
        <w:rPr>
          <w:rStyle w:val="StyleUnderline"/>
        </w:rPr>
        <w:t>2008</w:t>
      </w:r>
      <w:r w:rsidRPr="008F6786">
        <w:rPr>
          <w:sz w:val="16"/>
        </w:rPr>
        <w:t xml:space="preserve"> Lehman Brothers crash, throwing money at the problem, but demurring on painful reforms. </w:t>
      </w:r>
      <w:r w:rsidRPr="008F6786">
        <w:rPr>
          <w:rStyle w:val="Emphasis"/>
        </w:rPr>
        <w:t>Banks are re-leveraging as we speak</w:t>
      </w:r>
      <w:r w:rsidRPr="008F6786">
        <w:rPr>
          <w:sz w:val="16"/>
        </w:rPr>
        <w:t>.</w:t>
      </w:r>
      <w:r w:rsidRPr="004F5942">
        <w:rPr>
          <w:sz w:val="16"/>
        </w:rPr>
        <w:t xml:space="preserve"> </w:t>
      </w:r>
    </w:p>
    <w:p w14:paraId="3837FED5" w14:textId="77777777" w:rsidR="007F2BF5" w:rsidRPr="00274997" w:rsidRDefault="007F2BF5" w:rsidP="007F2BF5">
      <w:pPr>
        <w:rPr>
          <w:highlight w:val="yellow"/>
          <w:u w:val="single"/>
        </w:rPr>
      </w:pPr>
      <w:r w:rsidRPr="008F6786">
        <w:rPr>
          <w:rStyle w:val="StyleUnderline"/>
        </w:rPr>
        <w:t xml:space="preserve">Market </w:t>
      </w:r>
      <w:r w:rsidRPr="00274997">
        <w:rPr>
          <w:rStyle w:val="StyleUnderline"/>
          <w:highlight w:val="yellow"/>
        </w:rPr>
        <w:t>meltdowns</w:t>
      </w:r>
      <w:r w:rsidRPr="004F5942">
        <w:rPr>
          <w:sz w:val="16"/>
        </w:rPr>
        <w:t xml:space="preserve"> tend to </w:t>
      </w:r>
      <w:r w:rsidRPr="00274997">
        <w:rPr>
          <w:rStyle w:val="StyleUnderline"/>
          <w:highlight w:val="yellow"/>
        </w:rPr>
        <w:t>happen</w:t>
      </w:r>
      <w:r w:rsidRPr="004F5942">
        <w:rPr>
          <w:rStyle w:val="StyleUnderline"/>
        </w:rPr>
        <w:t xml:space="preserve"> </w:t>
      </w:r>
      <w:r w:rsidRPr="004F5942">
        <w:rPr>
          <w:rStyle w:val="Emphasis"/>
        </w:rPr>
        <w:t xml:space="preserve">sooner and </w:t>
      </w:r>
      <w:r w:rsidRPr="00274997">
        <w:rPr>
          <w:rStyle w:val="Emphasis"/>
          <w:highlight w:val="yellow"/>
        </w:rPr>
        <w:t>fast</w:t>
      </w:r>
      <w:r w:rsidRPr="008F6786">
        <w:rPr>
          <w:rStyle w:val="Emphasis"/>
        </w:rPr>
        <w:t>er than punters expect</w:t>
      </w:r>
      <w:r w:rsidRPr="00C32B93">
        <w:rPr>
          <w:rStyle w:val="StyleUnderline"/>
        </w:rPr>
        <w:t xml:space="preserve">. </w:t>
      </w:r>
      <w:r w:rsidRPr="00274997">
        <w:rPr>
          <w:rStyle w:val="StyleUnderline"/>
          <w:highlight w:val="yellow"/>
        </w:rPr>
        <w:t>In</w:t>
      </w:r>
      <w:r w:rsidRPr="004F5942">
        <w:rPr>
          <w:rStyle w:val="StyleUnderline"/>
        </w:rPr>
        <w:t xml:space="preserve"> 20</w:t>
      </w:r>
      <w:r w:rsidRPr="00274997">
        <w:rPr>
          <w:rStyle w:val="Emphasis"/>
          <w:highlight w:val="yellow"/>
        </w:rPr>
        <w:t>08</w:t>
      </w:r>
      <w:r w:rsidRPr="008F6786">
        <w:rPr>
          <w:rStyle w:val="StyleUnderline"/>
        </w:rPr>
        <w:t xml:space="preserve">, the </w:t>
      </w:r>
      <w:r w:rsidRPr="00274997">
        <w:rPr>
          <w:rStyle w:val="StyleUnderline"/>
          <w:highlight w:val="yellow"/>
        </w:rPr>
        <w:t>US responded by cutting</w:t>
      </w:r>
      <w:r w:rsidRPr="004F5942">
        <w:rPr>
          <w:rStyle w:val="StyleUnderline"/>
        </w:rPr>
        <w:t xml:space="preserve"> short-term </w:t>
      </w:r>
      <w:r w:rsidRPr="00274997">
        <w:rPr>
          <w:rStyle w:val="StyleUnderline"/>
          <w:highlight w:val="yellow"/>
        </w:rPr>
        <w:t>rates</w:t>
      </w:r>
      <w:r w:rsidRPr="004F5942">
        <w:rPr>
          <w:rStyle w:val="StyleUnderline"/>
        </w:rPr>
        <w:t xml:space="preserve"> 500 basis points</w:t>
      </w:r>
      <w:r w:rsidRPr="004F5942">
        <w:rPr>
          <w:sz w:val="16"/>
        </w:rPr>
        <w:t xml:space="preserve"> (one basis point is 0.01 percentage point), while peers in Europe and Japan followed suit. </w:t>
      </w:r>
      <w:r w:rsidRPr="00274997">
        <w:rPr>
          <w:rStyle w:val="Emphasis"/>
          <w:highlight w:val="yellow"/>
        </w:rPr>
        <w:t>Such a response isn’t available in 2018</w:t>
      </w:r>
      <w:r w:rsidRPr="004F5942">
        <w:rPr>
          <w:rStyle w:val="StyleUnderline"/>
        </w:rPr>
        <w:t>. Nor is aggressive fiscal loosening</w:t>
      </w:r>
      <w:r w:rsidRPr="004F5942">
        <w:rPr>
          <w:sz w:val="16"/>
        </w:rPr>
        <w:t xml:space="preserve">. The Trump White House already engineered a $1.5 trillion tax cut the economy didn’t need. </w:t>
      </w:r>
    </w:p>
    <w:p w14:paraId="573800E0" w14:textId="77777777" w:rsidR="007F2BF5" w:rsidRPr="004F5942" w:rsidRDefault="007F2BF5" w:rsidP="007F2BF5">
      <w:pPr>
        <w:rPr>
          <w:sz w:val="16"/>
        </w:rPr>
      </w:pPr>
      <w:r w:rsidRPr="004F5942">
        <w:rPr>
          <w:rStyle w:val="StyleUnderline"/>
        </w:rPr>
        <w:t>That</w:t>
      </w:r>
      <w:r w:rsidRPr="004F5942">
        <w:rPr>
          <w:sz w:val="16"/>
        </w:rPr>
        <w:t xml:space="preserve">, Summers says, </w:t>
      </w:r>
      <w:r w:rsidRPr="004F5942">
        <w:rPr>
          <w:rStyle w:val="StyleUnderline"/>
        </w:rPr>
        <w:t xml:space="preserve">means </w:t>
      </w:r>
      <w:r w:rsidRPr="00C32B93">
        <w:rPr>
          <w:rStyle w:val="Emphasis"/>
        </w:rPr>
        <w:t xml:space="preserve">the </w:t>
      </w:r>
      <w:r w:rsidRPr="00274997">
        <w:rPr>
          <w:rStyle w:val="Emphasis"/>
          <w:highlight w:val="yellow"/>
        </w:rPr>
        <w:t>next recession will be “protracted and deep</w:t>
      </w:r>
      <w:r w:rsidRPr="00274997">
        <w:rPr>
          <w:rStyle w:val="StyleUnderline"/>
          <w:highlight w:val="yellow"/>
        </w:rPr>
        <w:t xml:space="preserve">, with </w:t>
      </w:r>
      <w:r w:rsidRPr="00274997">
        <w:rPr>
          <w:rStyle w:val="Emphasis"/>
          <w:highlight w:val="yellow"/>
        </w:rPr>
        <w:t>severe</w:t>
      </w:r>
      <w:r w:rsidRPr="00C32B93">
        <w:rPr>
          <w:rStyle w:val="Emphasis"/>
        </w:rPr>
        <w:t xml:space="preserve"> global </w:t>
      </w:r>
      <w:r w:rsidRPr="00274997">
        <w:rPr>
          <w:rStyle w:val="Emphasis"/>
          <w:highlight w:val="yellow"/>
        </w:rPr>
        <w:t>consequences</w:t>
      </w:r>
      <w:r w:rsidRPr="004F5942">
        <w:rPr>
          <w:rStyle w:val="StyleUnderline"/>
        </w:rPr>
        <w:t>.” In 2009</w:t>
      </w:r>
      <w:r w:rsidRPr="004F5942">
        <w:rPr>
          <w:sz w:val="16"/>
        </w:rPr>
        <w:t xml:space="preserve">, after Wall Street cracked, then-US President Barack </w:t>
      </w:r>
      <w:r w:rsidRPr="00274997">
        <w:rPr>
          <w:rStyle w:val="StyleUnderline"/>
          <w:highlight w:val="yellow"/>
        </w:rPr>
        <w:t>Obama cobbled together</w:t>
      </w:r>
      <w:r w:rsidRPr="004F5942">
        <w:rPr>
          <w:rStyle w:val="StyleUnderline"/>
        </w:rPr>
        <w:t xml:space="preserve"> a global </w:t>
      </w:r>
      <w:r w:rsidRPr="00274997">
        <w:rPr>
          <w:rStyle w:val="StyleUnderline"/>
          <w:highlight w:val="yellow"/>
        </w:rPr>
        <w:t xml:space="preserve">response with </w:t>
      </w:r>
      <w:r w:rsidRPr="00274997">
        <w:rPr>
          <w:rStyle w:val="Emphasis"/>
          <w:highlight w:val="yellow"/>
        </w:rPr>
        <w:t>G</w:t>
      </w:r>
      <w:r w:rsidRPr="004F5942">
        <w:rPr>
          <w:sz w:val="16"/>
        </w:rPr>
        <w:t xml:space="preserve">roup of </w:t>
      </w:r>
      <w:r w:rsidRPr="00274997">
        <w:rPr>
          <w:rStyle w:val="Emphasis"/>
          <w:highlight w:val="yellow"/>
        </w:rPr>
        <w:t>20</w:t>
      </w:r>
      <w:r w:rsidRPr="004F5942">
        <w:rPr>
          <w:rStyle w:val="StyleUnderline"/>
        </w:rPr>
        <w:t xml:space="preserve"> nations. </w:t>
      </w:r>
      <w:r w:rsidRPr="00274997">
        <w:rPr>
          <w:rStyle w:val="StyleUnderline"/>
          <w:highlight w:val="yellow"/>
        </w:rPr>
        <w:t xml:space="preserve">Trump has </w:t>
      </w:r>
      <w:r w:rsidRPr="00274997">
        <w:rPr>
          <w:rStyle w:val="Emphasis"/>
          <w:highlight w:val="yellow"/>
        </w:rPr>
        <w:t>gone the other way</w:t>
      </w:r>
      <w:r w:rsidRPr="004F5942">
        <w:rPr>
          <w:rStyle w:val="StyleUnderline"/>
        </w:rPr>
        <w:t>, alienating</w:t>
      </w:r>
      <w:r w:rsidRPr="004F5942">
        <w:rPr>
          <w:sz w:val="16"/>
        </w:rPr>
        <w:t xml:space="preserve"> most of the </w:t>
      </w:r>
      <w:r w:rsidRPr="004F5942">
        <w:rPr>
          <w:rStyle w:val="StyleUnderline"/>
        </w:rPr>
        <w:t>allies Obama worked with to restore global calm</w:t>
      </w:r>
      <w:r w:rsidRPr="004F5942">
        <w:rPr>
          <w:sz w:val="16"/>
        </w:rPr>
        <w:t xml:space="preserve">. </w:t>
      </w:r>
    </w:p>
    <w:p w14:paraId="1A8686DD" w14:textId="77777777" w:rsidR="007F2BF5" w:rsidRPr="004F5942" w:rsidRDefault="007F2BF5" w:rsidP="007F2BF5">
      <w:pPr>
        <w:rPr>
          <w:sz w:val="16"/>
        </w:rPr>
      </w:pPr>
      <w:r w:rsidRPr="004F5942">
        <w:rPr>
          <w:sz w:val="16"/>
        </w:rPr>
        <w:t xml:space="preserve">“I shudder to think what </w:t>
      </w:r>
      <w:r w:rsidRPr="004F5942">
        <w:rPr>
          <w:rStyle w:val="StyleUnderline"/>
        </w:rPr>
        <w:t xml:space="preserve">a </w:t>
      </w:r>
      <w:r w:rsidRPr="00274997">
        <w:rPr>
          <w:rStyle w:val="StyleUnderline"/>
          <w:highlight w:val="yellow"/>
        </w:rPr>
        <w:t>serious recession will mean</w:t>
      </w:r>
      <w:r w:rsidRPr="004F5942">
        <w:rPr>
          <w:sz w:val="16"/>
        </w:rPr>
        <w:t xml:space="preserve"> for politics and policy,” Summers says. “</w:t>
      </w:r>
      <w:r w:rsidRPr="004F5942">
        <w:rPr>
          <w:rStyle w:val="StyleUnderline"/>
        </w:rPr>
        <w:t xml:space="preserve">It is hard to imagine avoiding a resurgence of </w:t>
      </w:r>
      <w:r w:rsidRPr="00274997">
        <w:rPr>
          <w:rStyle w:val="Emphasis"/>
          <w:highlight w:val="yellow"/>
        </w:rPr>
        <w:t>protectionism, populism</w:t>
      </w:r>
      <w:r w:rsidRPr="004F5942">
        <w:rPr>
          <w:rStyle w:val="Emphasis"/>
        </w:rPr>
        <w:t xml:space="preserve">, and </w:t>
      </w:r>
      <w:r w:rsidRPr="00274997">
        <w:rPr>
          <w:rStyle w:val="Emphasis"/>
          <w:highlight w:val="yellow"/>
        </w:rPr>
        <w:t>scapegoating</w:t>
      </w:r>
      <w:r w:rsidRPr="004F5942">
        <w:rPr>
          <w:sz w:val="16"/>
        </w:rPr>
        <w:t xml:space="preserve">. In such a scenario, as with another financial crisis, </w:t>
      </w:r>
      <w:r w:rsidRPr="004F5942">
        <w:rPr>
          <w:rStyle w:val="Emphasis"/>
        </w:rPr>
        <w:t>the centre will not hold</w:t>
      </w:r>
      <w:r w:rsidRPr="004F5942">
        <w:rPr>
          <w:sz w:val="16"/>
        </w:rPr>
        <w:t>.”</w:t>
      </w:r>
    </w:p>
    <w:p w14:paraId="35F09EEF" w14:textId="77777777" w:rsidR="007F2BF5" w:rsidRDefault="007F2BF5" w:rsidP="007F2BF5">
      <w:pPr>
        <w:rPr>
          <w:sz w:val="16"/>
        </w:rPr>
      </w:pPr>
      <w:r w:rsidRPr="004F5942">
        <w:rPr>
          <w:sz w:val="16"/>
        </w:rPr>
        <w:t>It’s hard to imagine, too, the severity of the next airplane-like crash in global markets.</w:t>
      </w:r>
    </w:p>
    <w:p w14:paraId="6B0DF7B6" w14:textId="77777777" w:rsidR="007F2BF5" w:rsidRDefault="007F2BF5" w:rsidP="007F2BF5">
      <w:pPr>
        <w:pStyle w:val="Heading3"/>
      </w:pPr>
      <w:r>
        <w:t>Bipart NB---Econ Impact---AT: Defense---Clary</w:t>
      </w:r>
    </w:p>
    <w:p w14:paraId="11E4E680" w14:textId="77777777" w:rsidR="007F2BF5" w:rsidRPr="000D15F7" w:rsidRDefault="007F2BF5" w:rsidP="007F2BF5">
      <w:pPr>
        <w:pStyle w:val="Heading4"/>
        <w:rPr>
          <w:rFonts w:cs="Times New Roman"/>
        </w:rPr>
      </w:pPr>
      <w:r>
        <w:t>Clary r</w:t>
      </w:r>
      <w:r w:rsidRPr="000D15F7">
        <w:rPr>
          <w:rFonts w:cs="Times New Roman"/>
        </w:rPr>
        <w:t xml:space="preserve">elies on </w:t>
      </w:r>
      <w:r>
        <w:rPr>
          <w:rFonts w:cs="Times New Roman"/>
        </w:rPr>
        <w:t>“</w:t>
      </w:r>
      <w:r w:rsidRPr="000D15F7">
        <w:rPr>
          <w:rFonts w:cs="Times New Roman"/>
        </w:rPr>
        <w:t>rare events regression</w:t>
      </w:r>
      <w:r>
        <w:rPr>
          <w:rFonts w:cs="Times New Roman"/>
        </w:rPr>
        <w:t>”</w:t>
      </w:r>
      <w:r w:rsidRPr="000D15F7">
        <w:rPr>
          <w:rFonts w:cs="Times New Roman"/>
        </w:rPr>
        <w:t xml:space="preserve">, which </w:t>
      </w:r>
      <w:r w:rsidRPr="00487260">
        <w:rPr>
          <w:rFonts w:cs="Times New Roman"/>
          <w:u w:val="single"/>
        </w:rPr>
        <w:t>biases against</w:t>
      </w:r>
      <w:r w:rsidRPr="000D15F7">
        <w:rPr>
          <w:rFonts w:cs="Times New Roman"/>
        </w:rPr>
        <w:t xml:space="preserve"> wars </w:t>
      </w:r>
    </w:p>
    <w:p w14:paraId="156B66D6" w14:textId="77777777" w:rsidR="007F2BF5" w:rsidRPr="000D15F7" w:rsidRDefault="007F2BF5" w:rsidP="007F2BF5">
      <w:pPr>
        <w:rPr>
          <w:rStyle w:val="Style13ptBold"/>
        </w:rPr>
      </w:pPr>
      <w:r w:rsidRPr="00C96922">
        <w:t>Dr.</w:t>
      </w:r>
      <w:r>
        <w:rPr>
          <w:rStyle w:val="Style13ptBold"/>
        </w:rPr>
        <w:t xml:space="preserve"> </w:t>
      </w:r>
      <w:r w:rsidRPr="000D15F7">
        <w:t>Paul</w:t>
      </w:r>
      <w:r>
        <w:t xml:space="preserve"> </w:t>
      </w:r>
      <w:r w:rsidRPr="00C96922">
        <w:rPr>
          <w:rStyle w:val="Style13ptBold"/>
        </w:rPr>
        <w:t>Allison 12</w:t>
      </w:r>
      <w:r w:rsidRPr="000D15F7">
        <w:t>, Ph.D., Professor of Sociology at the University of Pennsylvania Where He Teaches Graduate Courses In Methods And Statistics, “Logistic Regression for Rare Events”, http://statisticalhorizons.com/logistic-regression-for-rare-events</w:t>
      </w:r>
    </w:p>
    <w:p w14:paraId="5454EB45" w14:textId="77777777" w:rsidR="007F2BF5" w:rsidRPr="000D15F7" w:rsidRDefault="007F2BF5" w:rsidP="007F2BF5">
      <w:pPr>
        <w:rPr>
          <w:sz w:val="16"/>
        </w:rPr>
      </w:pPr>
      <w:r w:rsidRPr="000D15F7">
        <w:rPr>
          <w:sz w:val="16"/>
        </w:rPr>
        <w:t xml:space="preserve">Prompted by a 2001 article by King and Zeng, many researchers worry about whether they can legitimately use conventional logistic regression for data in which events are rare. </w:t>
      </w:r>
      <w:r w:rsidRPr="000D15F7">
        <w:rPr>
          <w:rStyle w:val="StyleUnderline"/>
        </w:rPr>
        <w:t xml:space="preserve">Although King and Zeng accurately described the problem and proposed an appropriate solution, </w:t>
      </w:r>
      <w:r w:rsidRPr="00274997">
        <w:rPr>
          <w:rStyle w:val="Emphasis"/>
          <w:highlight w:val="yellow"/>
        </w:rPr>
        <w:t>there are</w:t>
      </w:r>
      <w:r w:rsidRPr="00C96922">
        <w:rPr>
          <w:rStyle w:val="Emphasis"/>
        </w:rPr>
        <w:t xml:space="preserve"> still </w:t>
      </w:r>
      <w:r w:rsidRPr="00274997">
        <w:rPr>
          <w:rStyle w:val="Emphasis"/>
          <w:highlight w:val="yellow"/>
        </w:rPr>
        <w:t>a lot of misconceptions</w:t>
      </w:r>
      <w:r w:rsidRPr="000D15F7">
        <w:rPr>
          <w:rStyle w:val="Emphasis"/>
        </w:rPr>
        <w:t xml:space="preserve"> about this issue.</w:t>
      </w:r>
      <w:r w:rsidRPr="000D15F7">
        <w:rPr>
          <w:sz w:val="16"/>
        </w:rPr>
        <w:t xml:space="preserve"> </w:t>
      </w:r>
    </w:p>
    <w:p w14:paraId="58D29380" w14:textId="77777777" w:rsidR="007F2BF5" w:rsidRPr="000D15F7" w:rsidRDefault="007F2BF5" w:rsidP="007F2BF5">
      <w:pPr>
        <w:rPr>
          <w:rStyle w:val="StyleUnderline"/>
        </w:rPr>
      </w:pPr>
      <w:r w:rsidRPr="00274997">
        <w:rPr>
          <w:rStyle w:val="StyleUnderline"/>
          <w:highlight w:val="yellow"/>
        </w:rPr>
        <w:t>The problem is not</w:t>
      </w:r>
      <w:r w:rsidRPr="000D15F7">
        <w:rPr>
          <w:sz w:val="16"/>
        </w:rPr>
        <w:t xml:space="preserve"> specifically </w:t>
      </w:r>
      <w:r w:rsidRPr="00274997">
        <w:rPr>
          <w:rStyle w:val="Emphasis"/>
          <w:highlight w:val="yellow"/>
        </w:rPr>
        <w:t>the rarity of events,</w:t>
      </w:r>
      <w:r w:rsidRPr="00274997">
        <w:rPr>
          <w:sz w:val="16"/>
          <w:highlight w:val="yellow"/>
        </w:rPr>
        <w:t xml:space="preserve"> </w:t>
      </w:r>
      <w:r w:rsidRPr="00274997">
        <w:rPr>
          <w:rStyle w:val="StyleUnderline"/>
          <w:highlight w:val="yellow"/>
        </w:rPr>
        <w:t>but</w:t>
      </w:r>
      <w:r w:rsidRPr="000D15F7">
        <w:rPr>
          <w:sz w:val="16"/>
        </w:rPr>
        <w:t xml:space="preserve"> rather </w:t>
      </w:r>
      <w:r w:rsidRPr="00274997">
        <w:rPr>
          <w:rStyle w:val="StyleUnderline"/>
          <w:highlight w:val="yellow"/>
        </w:rPr>
        <w:t>the possibility of a small number of cases on the rarer of the two outcomes.</w:t>
      </w:r>
      <w:r w:rsidRPr="000D15F7">
        <w:rPr>
          <w:sz w:val="16"/>
        </w:rPr>
        <w:t xml:space="preserve">  </w:t>
      </w:r>
      <w:r w:rsidRPr="000D15F7">
        <w:rPr>
          <w:rStyle w:val="StyleUnderline"/>
        </w:rPr>
        <w:t>If you have a sample size of 1000 but only 20 events, you have a problem. If you have a sample size of 10,000 with 200 events, you may be OK. If your sample has 100,000 cases with 2000 events, you’re golden.</w:t>
      </w:r>
    </w:p>
    <w:p w14:paraId="217182BF" w14:textId="77777777" w:rsidR="007F2BF5" w:rsidRPr="000D15F7" w:rsidRDefault="007F2BF5" w:rsidP="007F2BF5">
      <w:pPr>
        <w:rPr>
          <w:sz w:val="16"/>
        </w:rPr>
      </w:pPr>
      <w:r w:rsidRPr="000D15F7">
        <w:rPr>
          <w:sz w:val="16"/>
        </w:rPr>
        <w:t xml:space="preserve">There’s nothing wrong with the logistic model in such cases. The problem is that maximum likelihood estimation of the logistic model is well-known to suffer from small-sample bias. And the degree of bias is strongly dependent on the number of cases in the less frequent of the two categories. So </w:t>
      </w:r>
      <w:r w:rsidRPr="00274997">
        <w:rPr>
          <w:rStyle w:val="Emphasis"/>
          <w:highlight w:val="yellow"/>
        </w:rPr>
        <w:t>even with a sample size of 100,000, if there are only 20 events in the sample, you may have substantial bias</w:t>
      </w:r>
      <w:r w:rsidRPr="000D15F7">
        <w:rPr>
          <w:sz w:val="16"/>
        </w:rPr>
        <w:t>.</w:t>
      </w:r>
    </w:p>
    <w:p w14:paraId="1AB1ACC9" w14:textId="77777777" w:rsidR="007F2BF5" w:rsidRPr="000D15F7" w:rsidRDefault="007F2BF5" w:rsidP="007F2BF5">
      <w:pPr>
        <w:pStyle w:val="Heading4"/>
        <w:rPr>
          <w:rFonts w:cs="Times New Roman"/>
        </w:rPr>
      </w:pPr>
      <w:r w:rsidRPr="000D15F7">
        <w:rPr>
          <w:rFonts w:cs="Times New Roman"/>
        </w:rPr>
        <w:t xml:space="preserve">Comprehensive analysis </w:t>
      </w:r>
      <w:r w:rsidRPr="00487260">
        <w:rPr>
          <w:rFonts w:cs="Times New Roman"/>
          <w:u w:val="single"/>
        </w:rPr>
        <w:t>including</w:t>
      </w:r>
      <w:r w:rsidRPr="000D15F7">
        <w:rPr>
          <w:rFonts w:cs="Times New Roman"/>
        </w:rPr>
        <w:t xml:space="preserve"> Rare Events Regression, finds econ decline increases the </w:t>
      </w:r>
      <w:r w:rsidRPr="00487260">
        <w:rPr>
          <w:rFonts w:cs="Times New Roman"/>
          <w:u w:val="single"/>
        </w:rPr>
        <w:t>worst</w:t>
      </w:r>
      <w:r w:rsidRPr="000D15F7">
        <w:rPr>
          <w:rFonts w:cs="Times New Roman"/>
        </w:rPr>
        <w:t xml:space="preserve"> conflicts</w:t>
      </w:r>
    </w:p>
    <w:p w14:paraId="2D3E54DE" w14:textId="77777777" w:rsidR="007F2BF5" w:rsidRPr="00C96922" w:rsidRDefault="007F2BF5" w:rsidP="007F2BF5">
      <w:r w:rsidRPr="00C96922">
        <w:t xml:space="preserve">Dr. Jaroslav </w:t>
      </w:r>
      <w:r w:rsidRPr="00C96922">
        <w:rPr>
          <w:rStyle w:val="Style13ptBold"/>
        </w:rPr>
        <w:t>Tir 10</w:t>
      </w:r>
      <w:r w:rsidRPr="00C96922">
        <w:t>, PhD, Professor of Political Science at University of Colorado at Boulder, “Territorial Diversion: Diversionary Theory of War and Territorial Conflict,” The Journal of Politics, Vol. 72, No. 2, April 2010, pp. 413–425</w:t>
      </w:r>
    </w:p>
    <w:p w14:paraId="4B4A84D1" w14:textId="77777777" w:rsidR="007F2BF5" w:rsidRPr="000D15F7" w:rsidRDefault="007F2BF5" w:rsidP="007F2BF5">
      <w:pPr>
        <w:rPr>
          <w:b/>
          <w:sz w:val="24"/>
          <w:u w:val="single"/>
        </w:rPr>
      </w:pPr>
      <w:r w:rsidRPr="000D15F7">
        <w:rPr>
          <w:sz w:val="16"/>
        </w:rPr>
        <w:t xml:space="preserve">Hypothesis 1 thus receives strong support via the unpopularity variable but only weak support via the economic growth variable. These </w:t>
      </w:r>
      <w:r w:rsidRPr="00274997">
        <w:rPr>
          <w:rStyle w:val="StyleUnderline"/>
          <w:highlight w:val="yellow"/>
        </w:rPr>
        <w:t>results suggest</w:t>
      </w:r>
      <w:r w:rsidRPr="000D15F7">
        <w:rPr>
          <w:rStyle w:val="StyleUnderline"/>
        </w:rPr>
        <w:t xml:space="preserve"> that embattled leaders are much more likely to respond with territorial diversions to direct signs of their unpopularity</w:t>
      </w:r>
      <w:r w:rsidRPr="000D15F7">
        <w:rPr>
          <w:sz w:val="16"/>
        </w:rPr>
        <w:t xml:space="preserve"> (e.g., strikes, protests, riots) </w:t>
      </w:r>
      <w:r w:rsidRPr="000D15F7">
        <w:rPr>
          <w:rStyle w:val="StyleUnderline"/>
        </w:rPr>
        <w:t>than to general background conditions such as economic malaise.</w:t>
      </w:r>
      <w:r w:rsidRPr="000D15F7">
        <w:rPr>
          <w:sz w:val="16"/>
        </w:rPr>
        <w:t xml:space="preserve"> Presumably, protesters can be distracted via territorial diversions while ﬁxing the economy would take a more concerted and prolonged policy effort. </w:t>
      </w:r>
      <w:r w:rsidRPr="00274997">
        <w:rPr>
          <w:rStyle w:val="Emphasis"/>
          <w:highlight w:val="yellow"/>
        </w:rPr>
        <w:t xml:space="preserve">Bad economic conditions </w:t>
      </w:r>
      <w:r w:rsidRPr="000D15F7">
        <w:rPr>
          <w:rStyle w:val="Emphasis"/>
        </w:rPr>
        <w:t xml:space="preserve">seem to </w:t>
      </w:r>
      <w:r w:rsidRPr="00274997">
        <w:rPr>
          <w:rStyle w:val="Emphasis"/>
          <w:highlight w:val="yellow"/>
        </w:rPr>
        <w:t>motivate</w:t>
      </w:r>
      <w:r w:rsidRPr="000D15F7">
        <w:rPr>
          <w:rStyle w:val="Emphasis"/>
        </w:rPr>
        <w:t xml:space="preserve"> only </w:t>
      </w:r>
      <w:r w:rsidRPr="00274997">
        <w:rPr>
          <w:rStyle w:val="Emphasis"/>
          <w:highlight w:val="yellow"/>
        </w:rPr>
        <w:t>the most serious, fatal</w:t>
      </w:r>
      <w:r w:rsidRPr="005922A4">
        <w:rPr>
          <w:rStyle w:val="Emphasis"/>
        </w:rPr>
        <w:t xml:space="preserve"> territorial </w:t>
      </w:r>
      <w:r w:rsidRPr="00274997">
        <w:rPr>
          <w:rStyle w:val="Emphasis"/>
          <w:highlight w:val="yellow"/>
        </w:rPr>
        <w:t>confrontations</w:t>
      </w:r>
      <w:r w:rsidRPr="000D15F7">
        <w:rPr>
          <w:sz w:val="16"/>
        </w:rPr>
        <w:t xml:space="preserve">. This implies that leaders may be reserving the most high-proﬁle and risky diversions for the times when they are the most desperate, that is </w:t>
      </w:r>
      <w:r w:rsidRPr="00274997">
        <w:rPr>
          <w:rStyle w:val="StyleUnderline"/>
          <w:highlight w:val="yellow"/>
        </w:rPr>
        <w:t>when</w:t>
      </w:r>
      <w:r w:rsidRPr="005922A4">
        <w:rPr>
          <w:rStyle w:val="StyleUnderline"/>
        </w:rPr>
        <w:t xml:space="preserve"> their </w:t>
      </w:r>
      <w:r w:rsidRPr="00274997">
        <w:rPr>
          <w:rStyle w:val="StyleUnderline"/>
          <w:highlight w:val="yellow"/>
        </w:rPr>
        <w:t>power is threatened</w:t>
      </w:r>
      <w:r w:rsidRPr="005922A4">
        <w:rPr>
          <w:rStyle w:val="StyleUnderline"/>
        </w:rPr>
        <w:t xml:space="preserve"> both </w:t>
      </w:r>
      <w:r w:rsidRPr="00274997">
        <w:rPr>
          <w:rStyle w:val="StyleUnderline"/>
          <w:highlight w:val="yellow"/>
        </w:rPr>
        <w:t>by</w:t>
      </w:r>
      <w:r w:rsidRPr="005922A4">
        <w:rPr>
          <w:rStyle w:val="StyleUnderline"/>
        </w:rPr>
        <w:t xml:space="preserve"> signs of </w:t>
      </w:r>
      <w:r w:rsidRPr="00274997">
        <w:rPr>
          <w:rStyle w:val="StyleUnderline"/>
          <w:highlight w:val="yellow"/>
        </w:rPr>
        <w:t>discontent</w:t>
      </w:r>
      <w:r w:rsidRPr="005922A4">
        <w:rPr>
          <w:rStyle w:val="StyleUnderline"/>
        </w:rPr>
        <w:t xml:space="preserve"> with their rule </w:t>
      </w:r>
      <w:r w:rsidRPr="00274997">
        <w:rPr>
          <w:rStyle w:val="StyleUnderline"/>
          <w:highlight w:val="yellow"/>
        </w:rPr>
        <w:t>and</w:t>
      </w:r>
      <w:r w:rsidRPr="005922A4">
        <w:rPr>
          <w:rStyle w:val="StyleUnderline"/>
        </w:rPr>
        <w:t xml:space="preserve"> by more </w:t>
      </w:r>
      <w:r w:rsidRPr="00274997">
        <w:rPr>
          <w:rStyle w:val="StyleUnderline"/>
          <w:highlight w:val="yellow"/>
        </w:rPr>
        <w:t>systemic</w:t>
      </w:r>
      <w:r w:rsidRPr="005922A4">
        <w:rPr>
          <w:rStyle w:val="StyleUnderline"/>
        </w:rPr>
        <w:t xml:space="preserve"> problems plaguing the country </w:t>
      </w:r>
      <w:r w:rsidRPr="00274997">
        <w:rPr>
          <w:rStyle w:val="StyleUnderline"/>
          <w:highlight w:val="yellow"/>
        </w:rPr>
        <w:t>(i.e., an underperforming economy).</w:t>
      </w:r>
    </w:p>
    <w:p w14:paraId="04D61A4D" w14:textId="77777777" w:rsidR="007F2BF5" w:rsidRPr="000D15F7" w:rsidRDefault="007F2BF5" w:rsidP="007F2BF5">
      <w:pPr>
        <w:rPr>
          <w:sz w:val="16"/>
        </w:rPr>
      </w:pPr>
      <w:r w:rsidRPr="000D15F7">
        <w:rPr>
          <w:rStyle w:val="StyleUnderline"/>
        </w:rPr>
        <w:t xml:space="preserve">Next, I conduct a series of </w:t>
      </w:r>
      <w:r w:rsidRPr="00274997">
        <w:rPr>
          <w:rStyle w:val="StyleUnderline"/>
          <w:highlight w:val="yellow"/>
        </w:rPr>
        <w:t>follow-up tests</w:t>
      </w:r>
      <w:r w:rsidRPr="000D15F7">
        <w:rPr>
          <w:sz w:val="16"/>
        </w:rPr>
        <w:t xml:space="preserve"> suggested by an anonymous Reviewer; results based on the reanalysis of Model 1 are presented in the online appendix. </w:t>
      </w:r>
      <w:r w:rsidRPr="000D15F7">
        <w:rPr>
          <w:rStyle w:val="StyleUnderline"/>
        </w:rPr>
        <w:t>Evaluating the implication that territorial diversions</w:t>
      </w:r>
      <w:r w:rsidRPr="000D15F7">
        <w:rPr>
          <w:sz w:val="16"/>
        </w:rPr>
        <w:t xml:space="preserve"> are indeed </w:t>
      </w:r>
      <w:r w:rsidRPr="000D15F7">
        <w:rPr>
          <w:rStyle w:val="Emphasis"/>
        </w:rPr>
        <w:t>more likely to result from diversionary conditions than nonterritorial diversions</w:t>
      </w:r>
      <w:r w:rsidRPr="000D15F7">
        <w:rPr>
          <w:sz w:val="16"/>
        </w:rPr>
        <w:t xml:space="preserve">, I set up a multinomial logit model that contrasts the initiation of territorial MIDs versus nonterritorial MIDs (base outcome). The results show a positive and statistically signiﬁcant coefﬁcient for the government unpopularity variable (ﬁrst column of Table 3), meaning that higher levels of government unpopularity are more likely to produce territorial rather than nonterritorial MIDs. </w:t>
      </w:r>
      <w:r w:rsidRPr="000D15F7">
        <w:rPr>
          <w:rStyle w:val="StyleUnderline"/>
        </w:rPr>
        <w:t>Further checks</w:t>
      </w:r>
      <w:r w:rsidRPr="000D15F7">
        <w:t xml:space="preserve"> </w:t>
      </w:r>
      <w:r w:rsidRPr="00274997">
        <w:rPr>
          <w:rStyle w:val="Emphasis"/>
          <w:highlight w:val="yellow"/>
        </w:rPr>
        <w:t>include</w:t>
      </w:r>
      <w:r w:rsidRPr="005922A4">
        <w:rPr>
          <w:rStyle w:val="Emphasis"/>
        </w:rPr>
        <w:t xml:space="preserve"> performing </w:t>
      </w:r>
      <w:r w:rsidRPr="00274997">
        <w:rPr>
          <w:rStyle w:val="Emphasis"/>
          <w:highlight w:val="yellow"/>
        </w:rPr>
        <w:t>rare events logit</w:t>
      </w:r>
      <w:r w:rsidRPr="000D15F7">
        <w:rPr>
          <w:sz w:val="16"/>
        </w:rPr>
        <w:t xml:space="preserve"> (King and Zeng 2001) </w:t>
      </w:r>
      <w:r w:rsidRPr="00274997">
        <w:rPr>
          <w:rStyle w:val="Emphasis"/>
          <w:highlight w:val="yellow"/>
        </w:rPr>
        <w:t xml:space="preserve">and population-averaged logit analyses to verify whether </w:t>
      </w:r>
      <w:r w:rsidRPr="005922A4">
        <w:rPr>
          <w:rStyle w:val="Emphasis"/>
        </w:rPr>
        <w:t xml:space="preserve">the rare events nature of </w:t>
      </w:r>
      <w:r w:rsidRPr="00274997">
        <w:rPr>
          <w:rStyle w:val="Emphasis"/>
          <w:highlight w:val="yellow"/>
        </w:rPr>
        <w:t>the dependent variable</w:t>
      </w:r>
      <w:r w:rsidRPr="005922A4">
        <w:rPr>
          <w:rStyle w:val="Emphasis"/>
        </w:rPr>
        <w:t xml:space="preserve"> or cross-sectional characteristics of the data </w:t>
      </w:r>
      <w:r w:rsidRPr="00274997">
        <w:rPr>
          <w:rStyle w:val="Emphasis"/>
          <w:highlight w:val="yellow"/>
        </w:rPr>
        <w:t>alter the ﬁndings</w:t>
      </w:r>
      <w:r w:rsidRPr="005922A4">
        <w:rPr>
          <w:rStyle w:val="Emphasis"/>
        </w:rPr>
        <w:t>, respectively</w:t>
      </w:r>
      <w:r w:rsidRPr="000D15F7">
        <w:rPr>
          <w:sz w:val="16"/>
        </w:rPr>
        <w:t xml:space="preserve">. </w:t>
      </w:r>
      <w:r w:rsidRPr="00274997">
        <w:rPr>
          <w:rStyle w:val="StyleUnderline"/>
          <w:highlight w:val="yellow"/>
        </w:rPr>
        <w:t>The ﬁndings</w:t>
      </w:r>
      <w:r w:rsidRPr="000D15F7">
        <w:rPr>
          <w:sz w:val="16"/>
        </w:rPr>
        <w:t xml:space="preserve"> </w:t>
      </w:r>
      <w:r w:rsidRPr="000D15F7">
        <w:rPr>
          <w:rStyle w:val="StyleUnderline"/>
        </w:rPr>
        <w:t>for the two independent variables</w:t>
      </w:r>
      <w:r w:rsidRPr="000D15F7">
        <w:rPr>
          <w:sz w:val="16"/>
        </w:rPr>
        <w:t xml:space="preserve"> </w:t>
      </w:r>
      <w:r w:rsidRPr="00274997">
        <w:rPr>
          <w:rStyle w:val="Emphasis"/>
          <w:highlight w:val="yellow"/>
        </w:rPr>
        <w:t>remain unchanged</w:t>
      </w:r>
      <w:r w:rsidRPr="000D15F7">
        <w:rPr>
          <w:sz w:val="16"/>
        </w:rPr>
        <w:t xml:space="preserve"> (see Table 3, columns two and three). Finally, protesting behavior in more populous countries could be considered more ‘‘normal’’ and less threatening to the government, potentially lowering the incentive to divert. Dividing the government unpopularity variable by the log of country’s population (from the Correlates of War National Capabilities data set, Singer 1987) reveals that the population size-standardized government unpopularity variable remains positive and signiﬁcant; see Table 3, ﬁnal column.</w:t>
      </w:r>
    </w:p>
    <w:p w14:paraId="24BB9D51" w14:textId="77777777" w:rsidR="007F2BF5" w:rsidRPr="000D15F7" w:rsidRDefault="007F2BF5" w:rsidP="007F2BF5">
      <w:pPr>
        <w:rPr>
          <w:rStyle w:val="StyleUnderline"/>
        </w:rPr>
      </w:pPr>
      <w:r w:rsidRPr="000D15F7">
        <w:rPr>
          <w:sz w:val="16"/>
        </w:rPr>
        <w:t xml:space="preserve">Concerning the control variables, the effects of power and distance are consistent with expectations and across the Models in Table 1. Democracy, alliance ties, and trade coefﬁcients have mostly the expected dampening inﬂuence on territorial conﬂict initiation; but only trade exhibits a signiﬁcant impact and only when the dependent variable is the fatal territorial MID (i.e., in Models 3–4). 16 These results are somewhat surprising, but the reader is reminded that the effects of alliance are highly contested (see Maoz 2000), while the impact of trade has not been established in the domain of territorial conﬂict. Similarly, recent research shows that the </w:t>
      </w:r>
      <w:r w:rsidRPr="000D15F7">
        <w:rPr>
          <w:rStyle w:val="StyleUnderline"/>
        </w:rPr>
        <w:t>democratic peace weakens considerably in the context of territorial conﬂict</w:t>
      </w:r>
      <w:r w:rsidRPr="000D15F7">
        <w:rPr>
          <w:sz w:val="16"/>
        </w:rPr>
        <w:t xml:space="preserve"> (James, Park, and Choi 2006)</w:t>
      </w:r>
      <w:r w:rsidRPr="000D15F7">
        <w:rPr>
          <w:rStyle w:val="StyleUnderline"/>
        </w:rPr>
        <w:t xml:space="preserve"> and that the democratic peace may be epiphenomenal to territorial peace </w:t>
      </w:r>
      <w:r w:rsidRPr="000D15F7">
        <w:rPr>
          <w:sz w:val="16"/>
        </w:rPr>
        <w:t>(Gibler 2007).</w:t>
      </w:r>
      <w:r w:rsidRPr="000D15F7">
        <w:rPr>
          <w:rStyle w:val="StyleUnderline"/>
        </w:rPr>
        <w:t xml:space="preserve"> 17 Importantly, the control variable results imply that some of the related interests</w:t>
      </w:r>
      <w:r w:rsidRPr="000D15F7">
        <w:rPr>
          <w:sz w:val="16"/>
        </w:rPr>
        <w:t xml:space="preserve"> (e.g., security, regime ties)</w:t>
      </w:r>
      <w:r w:rsidRPr="000D15F7">
        <w:rPr>
          <w:rStyle w:val="StyleUnderline"/>
        </w:rPr>
        <w:t xml:space="preserve"> may indeed be subordinated to the territorial diversion impetus.</w:t>
      </w:r>
    </w:p>
    <w:p w14:paraId="4C8EFFBF" w14:textId="77777777" w:rsidR="007F2BF5" w:rsidRPr="007A7E61" w:rsidRDefault="007F2BF5" w:rsidP="007F2BF5">
      <w:pPr>
        <w:rPr>
          <w:sz w:val="16"/>
        </w:rPr>
      </w:pPr>
      <w:r w:rsidRPr="000D15F7">
        <w:rPr>
          <w:rStyle w:val="StyleUnderline"/>
        </w:rPr>
        <w:t>Revisiting the link between regime type and diversion, some scholars argue that democratic leaders have a greater motivation</w:t>
      </w:r>
      <w:r w:rsidRPr="000D15F7">
        <w:rPr>
          <w:sz w:val="16"/>
        </w:rPr>
        <w:t>—due to the need for popular support—</w:t>
      </w:r>
      <w:r w:rsidRPr="000D15F7">
        <w:rPr>
          <w:rStyle w:val="StyleUnderline"/>
        </w:rPr>
        <w:t>for diversion</w:t>
      </w:r>
      <w:r w:rsidRPr="000D15F7">
        <w:rPr>
          <w:sz w:val="16"/>
        </w:rPr>
        <w:t xml:space="preserve"> (e.g., Gelpi 1997; Russett 1990; Smith 1996). </w:t>
      </w:r>
      <w:r w:rsidRPr="000D15F7">
        <w:rPr>
          <w:rStyle w:val="StyleUnderline"/>
        </w:rPr>
        <w:t>Yet, others</w:t>
      </w:r>
      <w:r w:rsidRPr="000D15F7">
        <w:rPr>
          <w:sz w:val="16"/>
        </w:rPr>
        <w:t xml:space="preserve"> (e.g., Downs and Rocke 1994; Miller 1995; Pickering and Kisangani 2005) </w:t>
      </w:r>
      <w:r w:rsidRPr="000D15F7">
        <w:rPr>
          <w:rStyle w:val="StyleUnderline"/>
        </w:rPr>
        <w:t>assert that authoritarian leaders need popular support in order to appear legitimate</w:t>
      </w:r>
      <w:r w:rsidRPr="000D15F7">
        <w:rPr>
          <w:u w:val="single"/>
        </w:rPr>
        <w:t>.</w:t>
      </w:r>
      <w:r w:rsidRPr="000D15F7">
        <w:rPr>
          <w:sz w:val="16"/>
        </w:rPr>
        <w:t xml:space="preserv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w:t>
      </w:r>
      <w:r w:rsidRPr="000D15F7">
        <w:rPr>
          <w:rStyle w:val="StyleUnderline"/>
        </w:rPr>
        <w:t xml:space="preserve">the </w:t>
      </w:r>
      <w:r w:rsidRPr="00274997">
        <w:rPr>
          <w:rStyle w:val="StyleUnderline"/>
          <w:highlight w:val="yellow"/>
        </w:rPr>
        <w:t xml:space="preserve">ﬁndings </w:t>
      </w:r>
      <w:r w:rsidRPr="000D15F7">
        <w:rPr>
          <w:rStyle w:val="StyleUnderline"/>
        </w:rPr>
        <w:t>hold</w:t>
      </w:r>
      <w:r w:rsidRPr="005922A4">
        <w:rPr>
          <w:rStyle w:val="StyleUnderline"/>
        </w:rPr>
        <w:t xml:space="preserve"> </w:t>
      </w:r>
      <w:r w:rsidRPr="00274997">
        <w:rPr>
          <w:rStyle w:val="StyleUnderline"/>
          <w:highlight w:val="yellow"/>
        </w:rPr>
        <w:t>suggest</w:t>
      </w:r>
      <w:r w:rsidRPr="000D15F7">
        <w:rPr>
          <w:rStyle w:val="StyleUnderline"/>
        </w:rPr>
        <w:t xml:space="preserve">s </w:t>
      </w:r>
      <w:r w:rsidRPr="000D15F7">
        <w:rPr>
          <w:rStyle w:val="Emphasis"/>
        </w:rPr>
        <w:t xml:space="preserve">that </w:t>
      </w:r>
      <w:r w:rsidRPr="00274997">
        <w:rPr>
          <w:rStyle w:val="Emphasis"/>
          <w:highlight w:val="yellow"/>
        </w:rPr>
        <w:t>both democratic and autocratic leaders value territorial diversions</w:t>
      </w:r>
      <w:r w:rsidRPr="000D15F7">
        <w:rPr>
          <w:u w:val="single"/>
        </w:rPr>
        <w:t>.</w:t>
      </w:r>
      <w:r w:rsidRPr="000D15F7">
        <w:rPr>
          <w:sz w:val="16"/>
        </w:rPr>
        <w:t xml:space="preserve"> Nevertheless, resolving the broader debate is beyond the scope of this study. </w:t>
      </w:r>
    </w:p>
    <w:p w14:paraId="24F61BA1" w14:textId="77777777" w:rsidR="007F2BF5" w:rsidRPr="000D15F7" w:rsidRDefault="007F2BF5" w:rsidP="007F2BF5">
      <w:pPr>
        <w:pStyle w:val="Heading4"/>
        <w:rPr>
          <w:rFonts w:cs="Times New Roman"/>
        </w:rPr>
      </w:pPr>
      <w:r w:rsidRPr="000D15F7">
        <w:rPr>
          <w:rFonts w:cs="Times New Roman"/>
        </w:rPr>
        <w:t xml:space="preserve">The main variable he investigates is </w:t>
      </w:r>
      <w:r w:rsidRPr="00487260">
        <w:rPr>
          <w:rFonts w:cs="Times New Roman"/>
          <w:u w:val="single"/>
        </w:rPr>
        <w:t>public support</w:t>
      </w:r>
      <w:r w:rsidRPr="000D15F7">
        <w:rPr>
          <w:rFonts w:cs="Times New Roman"/>
        </w:rPr>
        <w:t xml:space="preserve"> which </w:t>
      </w:r>
      <w:r w:rsidRPr="00487260">
        <w:rPr>
          <w:rFonts w:cs="Times New Roman"/>
          <w:u w:val="single"/>
        </w:rPr>
        <w:t>does not matter</w:t>
      </w:r>
    </w:p>
    <w:p w14:paraId="108EAFC8" w14:textId="77777777" w:rsidR="007F2BF5" w:rsidRPr="00C96922" w:rsidRDefault="007F2BF5" w:rsidP="007F2BF5">
      <w:r w:rsidRPr="00C96922">
        <w:t>Uriel</w:t>
      </w:r>
      <w:r>
        <w:t xml:space="preserve"> </w:t>
      </w:r>
      <w:r w:rsidRPr="00C96922">
        <w:rPr>
          <w:rStyle w:val="Style13ptBold"/>
        </w:rPr>
        <w:t>Abulof 13</w:t>
      </w:r>
      <w:r w:rsidRPr="00C96922">
        <w:t>, Princeton University and Tel-Aviv University, “Nuclear Diversion Theory and Legitimacy Crisis: The Case of Iran” Politics &amp; Policy, Volume 41, No. 5 (2013): 690-722</w:t>
      </w:r>
    </w:p>
    <w:p w14:paraId="4CFA394A" w14:textId="77777777" w:rsidR="007F2BF5" w:rsidRPr="00626A4E" w:rsidRDefault="007F2BF5" w:rsidP="007F2BF5">
      <w:pPr>
        <w:rPr>
          <w:sz w:val="14"/>
        </w:rPr>
      </w:pPr>
      <w:r w:rsidRPr="000D15F7">
        <w:rPr>
          <w:sz w:val="14"/>
        </w:rPr>
        <w:t xml:space="preserve">At the heart of the presumed linkage between patriotism and support for leadership lies the identification of the flag with its current carrier and the belief that rallying around the former bestows public support upon the latter—as if by ousting the flag carrier, the flag will inevitably fall, and with it the nation as a whole. Note again, however, that </w:t>
      </w:r>
      <w:r w:rsidRPr="00274997">
        <w:rPr>
          <w:rStyle w:val="StyleUnderline"/>
          <w:highlight w:val="yellow"/>
        </w:rPr>
        <w:t>what matters is not whether patriotism</w:t>
      </w:r>
      <w:r w:rsidRPr="000D15F7">
        <w:rPr>
          <w:sz w:val="14"/>
        </w:rPr>
        <w:t>—even if engendered by nuclear diversion—</w:t>
      </w:r>
      <w:r w:rsidRPr="00274997">
        <w:rPr>
          <w:rStyle w:val="StyleUnderline"/>
          <w:highlight w:val="yellow"/>
        </w:rPr>
        <w:t>would confer public support</w:t>
      </w:r>
      <w:r w:rsidRPr="000D15F7">
        <w:rPr>
          <w:rStyle w:val="StyleUnderline"/>
        </w:rPr>
        <w:t xml:space="preserve"> on the leadership; in fact, the linkage between the two is far from self-evident</w:t>
      </w:r>
      <w:r w:rsidRPr="000D15F7">
        <w:rPr>
          <w:sz w:val="14"/>
        </w:rPr>
        <w:t xml:space="preserve">, </w:t>
      </w:r>
      <w:r w:rsidRPr="000D15F7">
        <w:rPr>
          <w:rStyle w:val="StyleUnderline"/>
        </w:rPr>
        <w:t>as Churchill’s loss of the 1945 U.K. election half-anecdotally suggests</w:t>
      </w:r>
      <w:r w:rsidRPr="000D15F7">
        <w:rPr>
          <w:sz w:val="14"/>
        </w:rPr>
        <w:t xml:space="preserve">. </w:t>
      </w:r>
      <w:r w:rsidRPr="00274997">
        <w:rPr>
          <w:rStyle w:val="StyleUnderline"/>
          <w:highlight w:val="yellow"/>
        </w:rPr>
        <w:t xml:space="preserve">What matters is that this linkage </w:t>
      </w:r>
      <w:r w:rsidRPr="00274997">
        <w:rPr>
          <w:rStyle w:val="Emphasis"/>
          <w:highlight w:val="yellow"/>
        </w:rPr>
        <w:t>is strongly believed</w:t>
      </w:r>
      <w:r w:rsidRPr="000D15F7">
        <w:rPr>
          <w:sz w:val="14"/>
        </w:rPr>
        <w:t xml:space="preserve"> (we are surprised by Churchill’s domestic defeat in the aftermath of defeating the Nazis) </w:t>
      </w:r>
      <w:r w:rsidRPr="00274997">
        <w:rPr>
          <w:rStyle w:val="Emphasis"/>
          <w:highlight w:val="yellow"/>
        </w:rPr>
        <w:t>and that leaders might act upon this</w:t>
      </w:r>
      <w:r w:rsidRPr="000D15F7">
        <w:rPr>
          <w:sz w:val="14"/>
        </w:rPr>
        <w:t xml:space="preserve"> belief, </w:t>
      </w:r>
      <w:r w:rsidRPr="00274997">
        <w:rPr>
          <w:rStyle w:val="Emphasis"/>
          <w:highlight w:val="yellow"/>
        </w:rPr>
        <w:t>even if it is</w:t>
      </w:r>
      <w:r w:rsidRPr="000D15F7">
        <w:rPr>
          <w:rStyle w:val="Emphasis"/>
        </w:rPr>
        <w:t xml:space="preserve"> largely </w:t>
      </w:r>
      <w:r w:rsidRPr="00274997">
        <w:rPr>
          <w:rStyle w:val="Emphasis"/>
          <w:highlight w:val="yellow"/>
        </w:rPr>
        <w:t>wishful thinking</w:t>
      </w:r>
      <w:r w:rsidRPr="000D15F7">
        <w:rPr>
          <w:sz w:val="14"/>
        </w:rPr>
        <w:t>.</w:t>
      </w:r>
    </w:p>
    <w:p w14:paraId="3674971D" w14:textId="77777777" w:rsidR="007F2BF5" w:rsidRDefault="007F2BF5" w:rsidP="007F2BF5">
      <w:pPr>
        <w:pStyle w:val="Heading3"/>
      </w:pPr>
      <w:r>
        <w:t>Bipart NB---Econ Impact---AT: Defense---Drezner</w:t>
      </w:r>
    </w:p>
    <w:p w14:paraId="31D5F519" w14:textId="77777777" w:rsidR="007F2BF5" w:rsidRPr="00BE1364" w:rsidRDefault="007F2BF5" w:rsidP="007F2BF5">
      <w:pPr>
        <w:pStyle w:val="Heading4"/>
      </w:pPr>
      <w:r>
        <w:t xml:space="preserve">Drezner’s only talking about the ’08 crisis and says no war because multilateral governance worked---this one would be </w:t>
      </w:r>
      <w:r>
        <w:rPr>
          <w:u w:val="single"/>
        </w:rPr>
        <w:t>far worse</w:t>
      </w:r>
      <w:r>
        <w:t xml:space="preserve"> because of </w:t>
      </w:r>
      <w:r>
        <w:rPr>
          <w:u w:val="single"/>
        </w:rPr>
        <w:t>magnitude</w:t>
      </w:r>
      <w:r>
        <w:t xml:space="preserve">---and he concludes Neg---resiliency will </w:t>
      </w:r>
      <w:r>
        <w:rPr>
          <w:u w:val="single"/>
        </w:rPr>
        <w:t>collapse</w:t>
      </w:r>
    </w:p>
    <w:p w14:paraId="78289772" w14:textId="77777777" w:rsidR="007F2BF5" w:rsidRPr="00BE1364" w:rsidRDefault="007F2BF5" w:rsidP="007F2BF5">
      <w:r>
        <w:t xml:space="preserve">Dr. </w:t>
      </w:r>
      <w:r w:rsidRPr="00BE1364">
        <w:t xml:space="preserve">Daniel </w:t>
      </w:r>
      <w:r w:rsidRPr="00C96922">
        <w:rPr>
          <w:rStyle w:val="Style13ptBold"/>
        </w:rPr>
        <w:t>Drezner 14</w:t>
      </w:r>
      <w:r w:rsidRPr="00BE1364">
        <w:t>, IR prof at Tufts, The System Worked: Global Economic Governance during the Great Recession, World Politics, Volume 66. Number 1, January 2014, pp. 123-164</w:t>
      </w:r>
    </w:p>
    <w:p w14:paraId="4846E8AC" w14:textId="77777777" w:rsidR="007F2BF5" w:rsidRDefault="007F2BF5" w:rsidP="007F2BF5">
      <w:r>
        <w:t xml:space="preserve">IX. </w:t>
      </w:r>
      <w:r w:rsidRPr="00274997">
        <w:rPr>
          <w:rStyle w:val="Emphasis"/>
          <w:highlight w:val="yellow"/>
        </w:rPr>
        <w:t>Conclusion</w:t>
      </w:r>
    </w:p>
    <w:p w14:paraId="6358FCDA" w14:textId="77777777" w:rsidR="007F2BF5" w:rsidRDefault="007F2BF5" w:rsidP="007F2BF5">
      <w:r>
        <w:t xml:space="preserve">When the subprime mortgage crisis began, </w:t>
      </w:r>
      <w:r w:rsidRPr="00BE1364">
        <w:rPr>
          <w:rStyle w:val="StyleUnderline"/>
        </w:rPr>
        <w:t>there were rampant fears that global economic governance was too dysfunctional and unprepared to cope with a severe crisis</w:t>
      </w:r>
      <w: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BE1364">
        <w:rPr>
          <w:rStyle w:val="StyleUnderline"/>
        </w:rPr>
        <w:t xml:space="preserve">The </w:t>
      </w:r>
      <w:r w:rsidRPr="00274997">
        <w:rPr>
          <w:rStyle w:val="StyleUnderline"/>
          <w:highlight w:val="yellow"/>
        </w:rPr>
        <w:t>evidence suggests</w:t>
      </w:r>
      <w:r w:rsidRPr="00BE1364">
        <w:rPr>
          <w:rStyle w:val="StyleUnderline"/>
        </w:rPr>
        <w:t xml:space="preserve"> that </w:t>
      </w:r>
      <w:r w:rsidRPr="00274997">
        <w:rPr>
          <w:rStyle w:val="StyleUnderline"/>
          <w:highlight w:val="yellow"/>
        </w:rPr>
        <w:t>multilateral institutions adapted</w:t>
      </w:r>
      <w:r w:rsidRPr="00BE1364">
        <w:rPr>
          <w:rStyle w:val="StyleUnderline"/>
        </w:rPr>
        <w:t xml:space="preserve"> and responded to the 2008 financial crisis in a robust fashion. They passed the stress test</w:t>
      </w:r>
      <w:r>
        <w:t>—global economic governance has been good enough. The picture presented here is at odds with prevailing conventional wisdom on this subject.</w:t>
      </w:r>
    </w:p>
    <w:p w14:paraId="67E92663" w14:textId="77777777" w:rsidR="007F2BF5" w:rsidRDefault="007F2BF5" w:rsidP="007F2BF5">
      <w:r w:rsidRPr="00274997">
        <w:rPr>
          <w:rStyle w:val="StyleUnderline"/>
          <w:highlight w:val="yellow"/>
        </w:rPr>
        <w:t xml:space="preserve">This does </w:t>
      </w:r>
      <w:r w:rsidRPr="00274997">
        <w:rPr>
          <w:rStyle w:val="Emphasis"/>
          <w:highlight w:val="yellow"/>
        </w:rPr>
        <w:t>not</w:t>
      </w:r>
      <w:r w:rsidRPr="00274997">
        <w:rPr>
          <w:rStyle w:val="StyleUnderline"/>
          <w:highlight w:val="yellow"/>
        </w:rPr>
        <w:t xml:space="preserve"> guarantee</w:t>
      </w:r>
      <w:r w:rsidRPr="00BE1364">
        <w:rPr>
          <w:rStyle w:val="StyleUnderline"/>
        </w:rPr>
        <w:t xml:space="preserve"> that </w:t>
      </w:r>
      <w:r w:rsidRPr="00274997">
        <w:rPr>
          <w:rStyle w:val="StyleUnderline"/>
          <w:highlight w:val="yellow"/>
        </w:rPr>
        <w:t>global</w:t>
      </w:r>
      <w:r w:rsidRPr="00BE1364">
        <w:rPr>
          <w:rStyle w:val="StyleUnderline"/>
        </w:rPr>
        <w:t xml:space="preserve"> economic </w:t>
      </w:r>
      <w:r w:rsidRPr="00274997">
        <w:rPr>
          <w:rStyle w:val="StyleUnderline"/>
          <w:highlight w:val="yellow"/>
        </w:rPr>
        <w:t>governance will</w:t>
      </w:r>
      <w:r w:rsidRPr="00BE1364">
        <w:rPr>
          <w:rStyle w:val="StyleUnderline"/>
        </w:rPr>
        <w:t xml:space="preserve"> continue to </w:t>
      </w:r>
      <w:r w:rsidRPr="00274997">
        <w:rPr>
          <w:rStyle w:val="StyleUnderline"/>
          <w:highlight w:val="yellow"/>
        </w:rPr>
        <w:t xml:space="preserve">function effectively </w:t>
      </w:r>
      <w:r w:rsidRPr="00274997">
        <w:rPr>
          <w:rStyle w:val="Emphasis"/>
          <w:highlight w:val="yellow"/>
        </w:rPr>
        <w:t>going forward</w:t>
      </w:r>
      <w:r w:rsidRPr="00BE1364">
        <w:rPr>
          <w:rStyle w:val="StyleUnderline"/>
        </w:rPr>
        <w:t xml:space="preserve">. It is worth remembering that </w:t>
      </w:r>
      <w:r w:rsidRPr="00274997">
        <w:rPr>
          <w:rStyle w:val="StyleUnderline"/>
          <w:highlight w:val="yellow"/>
        </w:rPr>
        <w:t>there were genuine efforts</w:t>
      </w:r>
      <w:r w:rsidRPr="00BE1364">
        <w:rPr>
          <w:rStyle w:val="StyleUnderline"/>
        </w:rPr>
        <w:t xml:space="preserve"> to provide global public goods </w:t>
      </w:r>
      <w:r w:rsidRPr="00274997">
        <w:rPr>
          <w:rStyle w:val="StyleUnderline"/>
          <w:highlight w:val="yellow"/>
        </w:rPr>
        <w:t>in 1929 as well, but they</w:t>
      </w:r>
      <w:r w:rsidRPr="00BE1364">
        <w:rPr>
          <w:rStyle w:val="StyleUnderline"/>
        </w:rPr>
        <w:t xml:space="preserve"> eventually </w:t>
      </w:r>
      <w:r w:rsidRPr="00274997">
        <w:rPr>
          <w:rStyle w:val="Emphasis"/>
          <w:highlight w:val="yellow"/>
        </w:rPr>
        <w:t>fizzled</w:t>
      </w:r>
      <w:r>
        <w:t xml:space="preserve">. The </w:t>
      </w:r>
      <w:r w:rsidRPr="00274997">
        <w:rPr>
          <w:rStyle w:val="StyleUnderline"/>
          <w:highlight w:val="yellow"/>
        </w:rPr>
        <w:t>failure</w:t>
      </w:r>
      <w:r w:rsidRPr="00BE1364">
        <w:rPr>
          <w:rStyle w:val="StyleUnderline"/>
        </w:rPr>
        <w:t xml:space="preserve"> of the major economies to assist</w:t>
      </w:r>
      <w:r>
        <w:t xml:space="preserve"> the Austrian government after the CreditAnstalt bank failed in 1931 </w:t>
      </w:r>
      <w:r w:rsidRPr="00274997">
        <w:rPr>
          <w:rStyle w:val="StyleUnderline"/>
          <w:highlight w:val="yellow"/>
        </w:rPr>
        <w:t>led to a cascade</w:t>
      </w:r>
      <w:r w:rsidRPr="00BE1364">
        <w:rPr>
          <w:rStyle w:val="StyleUnderline"/>
        </w:rPr>
        <w:t xml:space="preserve"> of bank failures</w:t>
      </w:r>
      <w:r>
        <w:t xml:space="preserve"> across Europe and the United States. </w:t>
      </w:r>
      <w:r w:rsidRPr="00BE1364">
        <w:rPr>
          <w:rStyle w:val="StyleUnderline"/>
        </w:rPr>
        <w:t>The collapse of the</w:t>
      </w:r>
      <w:r>
        <w:t xml:space="preserve"> 1933 </w:t>
      </w:r>
      <w:r w:rsidRPr="00BE1364">
        <w:rPr>
          <w:rStyle w:val="StyleUnderline"/>
        </w:rPr>
        <w:t xml:space="preserve">London conference guaranteed an ongoing absence of policy coordination for the next several years. The start of </w:t>
      </w:r>
      <w:r w:rsidRPr="00274997">
        <w:rPr>
          <w:rStyle w:val="StyleUnderline"/>
          <w:highlight w:val="yellow"/>
        </w:rPr>
        <w:t>the Great Depression</w:t>
      </w:r>
      <w:r w:rsidRPr="00BE1364">
        <w:rPr>
          <w:rStyle w:val="StyleUnderline"/>
        </w:rPr>
        <w:t xml:space="preserve"> was bad, but international policy coordination failures made it worse. Such a scenario </w:t>
      </w:r>
      <w:r w:rsidRPr="00274997">
        <w:rPr>
          <w:rStyle w:val="Emphasis"/>
          <w:highlight w:val="yellow"/>
        </w:rPr>
        <w:t>could play out again</w:t>
      </w:r>
      <w:r>
        <w:t>.</w:t>
      </w:r>
    </w:p>
    <w:p w14:paraId="76729315" w14:textId="77777777" w:rsidR="007F2BF5" w:rsidRDefault="007F2BF5" w:rsidP="007F2BF5">
      <w:pPr>
        <w:pStyle w:val="Heading4"/>
      </w:pPr>
      <w:r>
        <w:t>He’s wrong</w:t>
      </w:r>
    </w:p>
    <w:p w14:paraId="248174C8" w14:textId="77777777" w:rsidR="007F2BF5" w:rsidRPr="00AC48AC" w:rsidRDefault="007F2BF5" w:rsidP="007F2BF5">
      <w:r>
        <w:t xml:space="preserve">Dr. Benjamin J. </w:t>
      </w:r>
      <w:r w:rsidRPr="00C96922">
        <w:rPr>
          <w:rStyle w:val="Style13ptBold"/>
        </w:rPr>
        <w:t>Cohen 15</w:t>
      </w:r>
      <w:r>
        <w:t xml:space="preserve">, </w:t>
      </w:r>
      <w:r w:rsidRPr="00AC48AC">
        <w:t>Louis G. Lancaster Professor of International Political Economy at the University of California, Santa Barbara, Perspectives on Politics, Volume 13, Issue 2, June 2015, Review “The System Worked: How the World Stopped Another Great Depression”, pp. 586-587</w:t>
      </w:r>
    </w:p>
    <w:p w14:paraId="1569E291" w14:textId="77777777" w:rsidR="007F2BF5" w:rsidRPr="00AC48AC" w:rsidRDefault="007F2BF5" w:rsidP="007F2BF5">
      <w:r w:rsidRPr="00AC48AC">
        <w:t xml:space="preserve">The second question is handled similarly. </w:t>
      </w:r>
      <w:r w:rsidRPr="00274997">
        <w:rPr>
          <w:rStyle w:val="StyleUnderline"/>
          <w:highlight w:val="yellow"/>
        </w:rPr>
        <w:t>Drezner acknowledges</w:t>
      </w:r>
      <w:r w:rsidRPr="00AC48AC">
        <w:rPr>
          <w:rStyle w:val="StyleUnderline"/>
        </w:rPr>
        <w:t xml:space="preserve"> that the policies hastily enacted to combat the crisis were anything but optimal</w:t>
      </w:r>
      <w:r w:rsidRPr="00AC48AC">
        <w:t xml:space="preserve">. By that measure, </w:t>
      </w:r>
      <w:r w:rsidRPr="00AC48AC">
        <w:rPr>
          <w:rStyle w:val="StyleUnderline"/>
        </w:rPr>
        <w:t xml:space="preserve">our governing </w:t>
      </w:r>
      <w:r w:rsidRPr="00274997">
        <w:rPr>
          <w:rStyle w:val="StyleUnderline"/>
          <w:highlight w:val="yellow"/>
        </w:rPr>
        <w:t>institutions</w:t>
      </w:r>
      <w:r w:rsidRPr="00AA6480">
        <w:rPr>
          <w:rStyle w:val="StyleUnderline"/>
        </w:rPr>
        <w:t xml:space="preserve"> might</w:t>
      </w:r>
      <w:r w:rsidRPr="00AC48AC">
        <w:rPr>
          <w:rStyle w:val="StyleUnderline"/>
        </w:rPr>
        <w:t xml:space="preserve"> be expected to </w:t>
      </w:r>
      <w:r w:rsidRPr="00274997">
        <w:rPr>
          <w:rStyle w:val="StyleUnderline"/>
          <w:highlight w:val="yellow"/>
        </w:rPr>
        <w:t>deserve a failing grade</w:t>
      </w:r>
      <w:r w:rsidRPr="00AC48AC">
        <w:t xml:space="preserve">. </w:t>
      </w:r>
      <w:r w:rsidRPr="00AC48AC">
        <w:rPr>
          <w:rStyle w:val="StyleUnderline"/>
        </w:rPr>
        <w:t>But that, he asserts, is an “absurd standard to apply. ... The question is not whether global governance has been flawless but whether it has been good enough</w:t>
      </w:r>
      <w:r w:rsidRPr="00AC48AC">
        <w:t xml:space="preserve">” (p. 15). </w:t>
      </w:r>
      <w:r w:rsidRPr="00AA6480">
        <w:rPr>
          <w:rStyle w:val="StyleUnderline"/>
        </w:rPr>
        <w:t>In effect</w:t>
      </w:r>
      <w:r w:rsidRPr="00AA6480">
        <w:t xml:space="preserve">, therefore, </w:t>
      </w:r>
      <w:r w:rsidRPr="00AA6480">
        <w:rPr>
          <w:rStyle w:val="StyleUnderline"/>
        </w:rPr>
        <w:t>any minimal</w:t>
      </w:r>
      <w:r w:rsidRPr="00AA6480">
        <w:t xml:space="preserve"> amount of </w:t>
      </w:r>
      <w:r w:rsidRPr="00AA6480">
        <w:rPr>
          <w:rStyle w:val="StyleUnderline"/>
        </w:rPr>
        <w:t>achievement should be regarded a success</w:t>
      </w:r>
      <w:r w:rsidRPr="00AA6480">
        <w:t>. On this view, a grade of D is as good as an A. They all “work.”</w:t>
      </w:r>
    </w:p>
    <w:p w14:paraId="1A259A36" w14:textId="77777777" w:rsidR="007F2BF5" w:rsidRDefault="007F2BF5" w:rsidP="007F2BF5">
      <w:r w:rsidRPr="00AA6480">
        <w:rPr>
          <w:rStyle w:val="StyleUnderline"/>
        </w:rPr>
        <w:t xml:space="preserve">In fact, </w:t>
      </w:r>
      <w:r w:rsidRPr="00274997">
        <w:rPr>
          <w:rStyle w:val="StyleUnderline"/>
          <w:highlight w:val="yellow"/>
        </w:rPr>
        <w:t>a realistic grade would</w:t>
      </w:r>
      <w:r w:rsidRPr="00AC48AC">
        <w:rPr>
          <w:rStyle w:val="StyleUnderline"/>
        </w:rPr>
        <w:t xml:space="preserve"> be </w:t>
      </w:r>
      <w:r w:rsidRPr="00274997">
        <w:rPr>
          <w:rStyle w:val="StyleUnderline"/>
          <w:highlight w:val="yellow"/>
        </w:rPr>
        <w:t>closer to D than A</w:t>
      </w:r>
      <w:r w:rsidRPr="00AC48AC">
        <w:t xml:space="preserve">. </w:t>
      </w:r>
      <w:r w:rsidRPr="00AC48AC">
        <w:rPr>
          <w:rStyle w:val="StyleUnderline"/>
        </w:rPr>
        <w:t>Yes, as Drezner demonstrates, powerful interests went to work to maintain the openness of the trading system</w:t>
      </w:r>
      <w:r w:rsidRPr="00AC48AC">
        <w:t xml:space="preserve">. Yes, the United States turned out to have the power to exercise a degree of leadership. And yes, there was no serious challenge to prevailing neoliberal norms. </w:t>
      </w:r>
      <w:r w:rsidRPr="00AC48AC">
        <w:rPr>
          <w:rStyle w:val="StyleUnderline"/>
        </w:rPr>
        <w:t xml:space="preserve">But </w:t>
      </w:r>
      <w:r w:rsidRPr="00274997">
        <w:rPr>
          <w:rStyle w:val="StyleUnderline"/>
          <w:highlight w:val="yellow"/>
        </w:rPr>
        <w:t>on balance, protectionist measures did proliferate, mainly</w:t>
      </w:r>
      <w:r w:rsidRPr="00AA6480">
        <w:rPr>
          <w:rStyle w:val="StyleUnderline"/>
        </w:rPr>
        <w:t xml:space="preserve"> in the form of </w:t>
      </w:r>
      <w:r w:rsidRPr="00274997">
        <w:rPr>
          <w:rStyle w:val="StyleUnderline"/>
          <w:highlight w:val="yellow"/>
        </w:rPr>
        <w:t>“behind-the-border”</w:t>
      </w:r>
      <w:r w:rsidRPr="00AA6480">
        <w:rPr>
          <w:rStyle w:val="StyleUnderline"/>
        </w:rPr>
        <w:t xml:space="preserve"> nontariff </w:t>
      </w:r>
      <w:r w:rsidRPr="00274997">
        <w:rPr>
          <w:rStyle w:val="StyleUnderline"/>
          <w:highlight w:val="yellow"/>
        </w:rPr>
        <w:t>barriers. Many governments</w:t>
      </w:r>
      <w:r w:rsidRPr="00AA6480">
        <w:t>,</w:t>
      </w:r>
      <w:r w:rsidRPr="00AC48AC">
        <w:t xml:space="preserve"> most notably the authorities in Berlin, stubbornly </w:t>
      </w:r>
      <w:r w:rsidRPr="00274997">
        <w:rPr>
          <w:rStyle w:val="StyleUnderline"/>
          <w:highlight w:val="yellow"/>
        </w:rPr>
        <w:t>resisted</w:t>
      </w:r>
      <w:r w:rsidRPr="00AA6480">
        <w:rPr>
          <w:rStyle w:val="StyleUnderline"/>
        </w:rPr>
        <w:t xml:space="preserve"> American calls for greater </w:t>
      </w:r>
      <w:r w:rsidRPr="00274997">
        <w:rPr>
          <w:rStyle w:val="StyleUnderline"/>
          <w:highlight w:val="yellow"/>
        </w:rPr>
        <w:t>stimulus</w:t>
      </w:r>
      <w:r w:rsidRPr="00AA6480">
        <w:rPr>
          <w:rStyle w:val="StyleUnderline"/>
        </w:rPr>
        <w:t xml:space="preserve">. </w:t>
      </w:r>
      <w:r w:rsidRPr="00AC48AC">
        <w:rPr>
          <w:rStyle w:val="StyleUnderline"/>
        </w:rPr>
        <w:t>And some less market-friendly ideas did begin to gain legitimacy, such as a newfound respect for capital controls</w:t>
      </w:r>
      <w:r w:rsidRPr="00AC48AC">
        <w:t xml:space="preserve">. </w:t>
      </w:r>
      <w:r w:rsidRPr="00AC48AC">
        <w:rPr>
          <w:rStyle w:val="StyleUnderline"/>
        </w:rPr>
        <w:t>If the system “worked,” it did so barely enough to pass.</w:t>
      </w:r>
      <w:r w:rsidRPr="00AC48AC">
        <w:t xml:space="preserve"> It seems almost unseemly to boast about what is at best a gentleman’s C.</w:t>
      </w:r>
    </w:p>
    <w:p w14:paraId="2F99D2AC" w14:textId="77777777" w:rsidR="007F2BF5" w:rsidRDefault="007F2BF5" w:rsidP="007F2BF5">
      <w:pPr>
        <w:pStyle w:val="Heading4"/>
      </w:pPr>
      <w:r>
        <w:t xml:space="preserve">Drezner concedes his argument isn’t predictive of future resilience  </w:t>
      </w:r>
    </w:p>
    <w:p w14:paraId="3B33EE25" w14:textId="77777777" w:rsidR="007F2BF5" w:rsidRDefault="007F2BF5" w:rsidP="007F2BF5">
      <w:r>
        <w:t xml:space="preserve">Dr. Daniel W. </w:t>
      </w:r>
      <w:r w:rsidRPr="003231C3">
        <w:rPr>
          <w:rStyle w:val="Style13ptBold"/>
        </w:rPr>
        <w:t>Drezner 12</w:t>
      </w:r>
      <w:r>
        <w:t xml:space="preserve">, Professor, The Fletcher School of Law and Diplomacy, Tufts University, October 2012, “The Irony of Global Economic Governance: The System Worked,” </w:t>
      </w:r>
      <w:hyperlink r:id="rId10">
        <w:r w:rsidRPr="79EC3894">
          <w:rPr>
            <w:rStyle w:val="Hyperlink"/>
          </w:rPr>
          <w:t>http://www.globaleconomicgovernance.org/wp-content/uploads/IR-Colloquium-MT12-Week-5_The-Irony-of-Global-Economic-Governance.pdf</w:t>
        </w:r>
      </w:hyperlink>
    </w:p>
    <w:p w14:paraId="5243DD3A" w14:textId="77777777" w:rsidR="007F2BF5" w:rsidRDefault="007F2BF5" w:rsidP="007F2BF5">
      <w:r w:rsidRPr="00274997">
        <w:rPr>
          <w:rStyle w:val="StyleUnderline"/>
          <w:highlight w:val="yellow"/>
        </w:rPr>
        <w:t>This</w:t>
      </w:r>
      <w:r w:rsidRPr="00274997">
        <w:rPr>
          <w:highlight w:val="yellow"/>
        </w:rPr>
        <w:t xml:space="preserve"> </w:t>
      </w:r>
      <w:r w:rsidRPr="00274997">
        <w:rPr>
          <w:rStyle w:val="StyleUnderline"/>
          <w:highlight w:val="yellow"/>
          <w:bdr w:val="single" w:sz="4" w:space="0" w:color="auto"/>
        </w:rPr>
        <w:t>does not mean</w:t>
      </w:r>
      <w:r>
        <w:t xml:space="preserve"> that </w:t>
      </w:r>
      <w:r w:rsidRPr="00274997">
        <w:rPr>
          <w:rStyle w:val="StyleUnderline"/>
          <w:highlight w:val="yellow"/>
        </w:rPr>
        <w:t>global economic governance will</w:t>
      </w:r>
      <w:r w:rsidRPr="00274997">
        <w:rPr>
          <w:highlight w:val="yellow"/>
        </w:rPr>
        <w:t xml:space="preserve"> </w:t>
      </w:r>
      <w:r w:rsidRPr="00274997">
        <w:rPr>
          <w:rStyle w:val="StyleUnderline"/>
          <w:highlight w:val="yellow"/>
          <w:bdr w:val="single" w:sz="4" w:space="0" w:color="auto"/>
        </w:rPr>
        <w:t>continue to function effectively going forward</w:t>
      </w:r>
      <w:r>
        <w:t xml:space="preserve">. It is worth remembering that </w:t>
      </w:r>
      <w:r w:rsidRPr="00274997">
        <w:rPr>
          <w:rStyle w:val="StyleUnderline"/>
          <w:highlight w:val="yellow"/>
        </w:rPr>
        <w:t>there were</w:t>
      </w:r>
      <w:r w:rsidRPr="00662EBD">
        <w:rPr>
          <w:rStyle w:val="StyleUnderline"/>
        </w:rPr>
        <w:t xml:space="preserve"> genuine </w:t>
      </w:r>
      <w:r w:rsidRPr="00274997">
        <w:rPr>
          <w:rStyle w:val="StyleUnderline"/>
          <w:highlight w:val="yellow"/>
        </w:rPr>
        <w:t>efforts to provide</w:t>
      </w:r>
      <w:r w:rsidRPr="00662EBD">
        <w:rPr>
          <w:rStyle w:val="StyleUnderline"/>
        </w:rPr>
        <w:t xml:space="preserve"> global </w:t>
      </w:r>
      <w:r w:rsidRPr="00274997">
        <w:rPr>
          <w:rStyle w:val="StyleUnderline"/>
          <w:highlight w:val="yellow"/>
        </w:rPr>
        <w:t>public goods in 1929</w:t>
      </w:r>
      <w:r>
        <w:t xml:space="preserve"> as well, </w:t>
      </w:r>
      <w:r w:rsidRPr="00274997">
        <w:rPr>
          <w:rStyle w:val="StyleUnderline"/>
          <w:highlight w:val="yellow"/>
        </w:rPr>
        <w:t>but they</w:t>
      </w:r>
      <w:r w:rsidRPr="00662EBD">
        <w:rPr>
          <w:rStyle w:val="StyleUnderline"/>
        </w:rPr>
        <w:t xml:space="preserve"> eventually </w:t>
      </w:r>
      <w:r w:rsidRPr="00274997">
        <w:rPr>
          <w:rStyle w:val="StyleUnderline"/>
          <w:highlight w:val="yellow"/>
        </w:rPr>
        <w:t>fizzled</w:t>
      </w:r>
      <w:r w:rsidRPr="00662EBD">
        <w:rPr>
          <w:rStyle w:val="StyleUnderline"/>
        </w:rPr>
        <w:t xml:space="preserve"> out</w:t>
      </w:r>
      <w:r>
        <w:t xml:space="preserve">. The failure of the major economies to assist Austria after the CreditAnstalt bank failed in 1931 led to a cascade of bank failures across Europe and the United States. The collapse of the 1933 London conference guaranteed an ongoing absence of policy coordination for the next several years. </w:t>
      </w:r>
    </w:p>
    <w:p w14:paraId="108AE778" w14:textId="77777777" w:rsidR="007F2BF5" w:rsidRDefault="007F2BF5" w:rsidP="007F2BF5">
      <w:r w:rsidRPr="00662EBD">
        <w:rPr>
          <w:rStyle w:val="StyleUnderline"/>
        </w:rPr>
        <w:t xml:space="preserve">The start of </w:t>
      </w:r>
      <w:r w:rsidRPr="00274997">
        <w:rPr>
          <w:rStyle w:val="StyleUnderline"/>
          <w:highlight w:val="yellow"/>
        </w:rPr>
        <w:t>the</w:t>
      </w:r>
      <w:r w:rsidRPr="00662EBD">
        <w:rPr>
          <w:rStyle w:val="StyleUnderline"/>
        </w:rPr>
        <w:t xml:space="preserve"> Great </w:t>
      </w:r>
      <w:r w:rsidRPr="00274997">
        <w:rPr>
          <w:rStyle w:val="StyleUnderline"/>
          <w:highlight w:val="yellow"/>
        </w:rPr>
        <w:t>Depression was bad. International policy</w:t>
      </w:r>
      <w:r w:rsidRPr="00662EBD">
        <w:rPr>
          <w:rStyle w:val="StyleUnderline"/>
        </w:rPr>
        <w:t xml:space="preserve"> coordination </w:t>
      </w:r>
      <w:r w:rsidRPr="00274997">
        <w:rPr>
          <w:rStyle w:val="StyleUnderline"/>
          <w:highlight w:val="yellow"/>
        </w:rPr>
        <w:t>failures made it worse</w:t>
      </w:r>
      <w:r w:rsidRPr="00274997">
        <w:rPr>
          <w:highlight w:val="yellow"/>
        </w:rPr>
        <w:t xml:space="preserve">. </w:t>
      </w:r>
      <w:r w:rsidRPr="00274997">
        <w:rPr>
          <w:rStyle w:val="StyleUnderline"/>
          <w:highlight w:val="yellow"/>
          <w:bdr w:val="single" w:sz="4" w:space="0" w:color="auto"/>
        </w:rPr>
        <w:t>Such a scenario could play out again</w:t>
      </w:r>
      <w:r>
        <w:t xml:space="preserve">. There is no shortage of latent or ongoing </w:t>
      </w:r>
      <w:r w:rsidRPr="00274997">
        <w:rPr>
          <w:rStyle w:val="StyleUnderline"/>
          <w:highlight w:val="yellow"/>
        </w:rPr>
        <w:t>crises</w:t>
      </w:r>
      <w:r>
        <w:t xml:space="preserve"> that </w:t>
      </w:r>
      <w:r w:rsidRPr="00274997">
        <w:rPr>
          <w:rStyle w:val="StyleUnderline"/>
          <w:highlight w:val="yellow"/>
        </w:rPr>
        <w:t>could lead to a</w:t>
      </w:r>
      <w:r w:rsidRPr="00662EBD">
        <w:rPr>
          <w:rStyle w:val="StyleUnderline"/>
        </w:rPr>
        <w:t xml:space="preserve"> serious </w:t>
      </w:r>
      <w:r w:rsidRPr="00274997">
        <w:rPr>
          <w:rStyle w:val="StyleUnderline"/>
          <w:highlight w:val="yellow"/>
        </w:rPr>
        <w:t>breakdown in global economic governance</w:t>
      </w:r>
      <w:r>
        <w:t xml:space="preserve">. The IMF’s reluctance to take more critical actions to address the eurozone crisis have already prompted one angry resignation letter from an IMF staffer. The summer 2012 drought in the midwestern United States could trigger another spike in food prices. The heated protectionist rhetoric of the 2012 presidential campaign in the United States, or the nationalist rhetoric accompanying China’s 2012 leadership transition, could spark a Sino-American trade war. </w:t>
      </w:r>
      <w:r w:rsidRPr="00274997">
        <w:rPr>
          <w:rStyle w:val="StyleUnderline"/>
          <w:highlight w:val="yellow"/>
        </w:rPr>
        <w:t>If global</w:t>
      </w:r>
      <w:r w:rsidRPr="00662EBD">
        <w:rPr>
          <w:rStyle w:val="StyleUnderline"/>
        </w:rPr>
        <w:t xml:space="preserve"> economic </w:t>
      </w:r>
      <w:r w:rsidRPr="00274997">
        <w:rPr>
          <w:rStyle w:val="StyleUnderline"/>
          <w:highlight w:val="yellow"/>
        </w:rPr>
        <w:t>growth continues to be mediocre</w:t>
      </w:r>
      <w:r w:rsidRPr="00274997">
        <w:rPr>
          <w:highlight w:val="yellow"/>
        </w:rPr>
        <w:t>,</w:t>
      </w:r>
      <w:r>
        <w:t xml:space="preserve"> </w:t>
      </w:r>
      <w:r w:rsidRPr="00662EBD">
        <w:rPr>
          <w:rStyle w:val="StyleUnderline"/>
        </w:rPr>
        <w:t>the</w:t>
      </w:r>
      <w:r>
        <w:t xml:space="preserve"> surprising </w:t>
      </w:r>
      <w:r w:rsidRPr="00274997">
        <w:rPr>
          <w:rStyle w:val="StyleUnderline"/>
          <w:highlight w:val="yellow"/>
          <w:bdr w:val="single" w:sz="4" w:space="0" w:color="auto"/>
        </w:rPr>
        <w:t>effectiveness of global economic governance could peter out</w:t>
      </w:r>
      <w:r>
        <w:t xml:space="preserve">. Incipient signs of </w:t>
      </w:r>
      <w:r w:rsidRPr="00274997">
        <w:rPr>
          <w:rStyle w:val="StyleUnderline"/>
          <w:highlight w:val="yellow"/>
        </w:rPr>
        <w:t>backsliding</w:t>
      </w:r>
      <w:r w:rsidRPr="00662EBD">
        <w:rPr>
          <w:rStyle w:val="StyleUnderline"/>
        </w:rPr>
        <w:t xml:space="preserve"> in the WTO and G-20 </w:t>
      </w:r>
      <w:r w:rsidRPr="00274997">
        <w:rPr>
          <w:rStyle w:val="StyleUnderline"/>
          <w:highlight w:val="yellow"/>
        </w:rPr>
        <w:t>might mushroom into a</w:t>
      </w:r>
      <w:r>
        <w:t xml:space="preserve"> </w:t>
      </w:r>
      <w:r w:rsidRPr="00662EBD">
        <w:rPr>
          <w:rStyle w:val="StyleUnderline"/>
          <w:bdr w:val="single" w:sz="4" w:space="0" w:color="auto"/>
        </w:rPr>
        <w:t>true “</w:t>
      </w:r>
      <w:r w:rsidRPr="00274997">
        <w:rPr>
          <w:rStyle w:val="StyleUnderline"/>
          <w:highlight w:val="yellow"/>
          <w:bdr w:val="single" w:sz="4" w:space="0" w:color="auto"/>
        </w:rPr>
        <w:t>GZero” world</w:t>
      </w:r>
      <w:r w:rsidRPr="00274997">
        <w:rPr>
          <w:highlight w:val="yellow"/>
        </w:rPr>
        <w:t>.</w:t>
      </w:r>
    </w:p>
    <w:p w14:paraId="3BDEA190" w14:textId="77777777" w:rsidR="007F2BF5" w:rsidRDefault="007F2BF5" w:rsidP="007F2BF5">
      <w:pPr>
        <w:pStyle w:val="Heading3"/>
      </w:pPr>
      <w:r>
        <w:t>Bipart NB---Econ Impact---AT: Defense---Jervis</w:t>
      </w:r>
    </w:p>
    <w:p w14:paraId="66E8E947" w14:textId="77777777" w:rsidR="007F2BF5" w:rsidRPr="00CE0CDD" w:rsidRDefault="007F2BF5" w:rsidP="007F2BF5">
      <w:pPr>
        <w:pStyle w:val="Heading4"/>
      </w:pPr>
      <w:r>
        <w:rPr>
          <w:u w:val="single"/>
        </w:rPr>
        <w:t>Best</w:t>
      </w:r>
      <w:r>
        <w:t xml:space="preserve"> studies and empirical evidence strongly supports diversionary theory---especially for </w:t>
      </w:r>
      <w:r>
        <w:rPr>
          <w:u w:val="single"/>
        </w:rPr>
        <w:t>U.S.</w:t>
      </w:r>
      <w:r>
        <w:t xml:space="preserve"> declines</w:t>
      </w:r>
    </w:p>
    <w:p w14:paraId="104A2C14" w14:textId="77777777" w:rsidR="007F2BF5" w:rsidRPr="00D60DD8" w:rsidRDefault="007F2BF5" w:rsidP="007F2BF5">
      <w:r>
        <w:t xml:space="preserve">Erin </w:t>
      </w:r>
      <w:r w:rsidRPr="00C32B93">
        <w:rPr>
          <w:rStyle w:val="Style13ptBold"/>
        </w:rPr>
        <w:t>Baggott 14</w:t>
      </w:r>
      <w:r>
        <w:t>, Doctoral Candidate at the Harvard University Department of Government. “Diversionary Cheap Talk: Domestic Discontent and US Foreign Policy, 1945-2006”, International Studies Association Conference, 3-28, http://web.isanet.org/Web/Conferences/Toronto%202014/Archive/c9b89cda-5ebd-477f-86fb-c511dd8b9799.pdf</w:t>
      </w:r>
    </w:p>
    <w:p w14:paraId="0889A23B" w14:textId="77777777" w:rsidR="007F2BF5" w:rsidRDefault="007F2BF5" w:rsidP="007F2BF5">
      <w:pPr>
        <w:rPr>
          <w:rStyle w:val="StyleUnderline"/>
        </w:rPr>
      </w:pPr>
      <w:r w:rsidRPr="00CE0CDD">
        <w:rPr>
          <w:rStyle w:val="StyleUnderline"/>
        </w:rPr>
        <w:t xml:space="preserve">In addition to advancing the theoretical literature on diversionary war, </w:t>
      </w:r>
      <w:r w:rsidRPr="00274997">
        <w:rPr>
          <w:rStyle w:val="StyleUnderline"/>
          <w:highlight w:val="yellow"/>
        </w:rPr>
        <w:t>this paper tests</w:t>
      </w:r>
      <w:r w:rsidRPr="00CE0CDD">
        <w:rPr>
          <w:rStyle w:val="StyleUnderline"/>
        </w:rPr>
        <w:t xml:space="preserve"> these hypotheses </w:t>
      </w:r>
      <w:r w:rsidRPr="00274997">
        <w:rPr>
          <w:rStyle w:val="StyleUnderline"/>
          <w:highlight w:val="yellow"/>
        </w:rPr>
        <w:t xml:space="preserve">with </w:t>
      </w:r>
      <w:r w:rsidRPr="00274997">
        <w:rPr>
          <w:rStyle w:val="Emphasis"/>
          <w:highlight w:val="yellow"/>
        </w:rPr>
        <w:t>far better data</w:t>
      </w:r>
      <w:r w:rsidRPr="00CE0CDD">
        <w:rPr>
          <w:rStyle w:val="StyleUnderline"/>
        </w:rPr>
        <w:t xml:space="preserve"> than previously available</w:t>
      </w:r>
      <w:r w:rsidRPr="00CE0CDD">
        <w:rPr>
          <w:sz w:val="16"/>
        </w:rPr>
        <w:t xml:space="preserve">. </w:t>
      </w:r>
      <w:r w:rsidRPr="00CE0CDD">
        <w:rPr>
          <w:rStyle w:val="StyleUnderline"/>
        </w:rPr>
        <w:t xml:space="preserve">The new data for this paper consists </w:t>
      </w:r>
      <w:r w:rsidRPr="00274997">
        <w:rPr>
          <w:rStyle w:val="StyleUnderline"/>
          <w:highlight w:val="yellow"/>
        </w:rPr>
        <w:t>of</w:t>
      </w:r>
      <w:r w:rsidRPr="00CE0CDD">
        <w:rPr>
          <w:rStyle w:val="StyleUnderline"/>
        </w:rPr>
        <w:t xml:space="preserve"> over </w:t>
      </w:r>
      <w:r w:rsidRPr="00274997">
        <w:rPr>
          <w:rStyle w:val="StyleUnderline"/>
          <w:highlight w:val="yellow"/>
        </w:rPr>
        <w:t>30,000 US diplomatic events</w:t>
      </w:r>
      <w:r w:rsidRPr="00CE0CDD">
        <w:rPr>
          <w:rStyle w:val="StyleUnderline"/>
        </w:rPr>
        <w:t xml:space="preserve"> between 1945 and 2006</w:t>
      </w:r>
      <w:r w:rsidRPr="00CE0CDD">
        <w:rPr>
          <w:sz w:val="16"/>
        </w:rPr>
        <w:t xml:space="preserve"> drawn from a new corpus of all New York Times articles on foreign affairs over this period. </w:t>
      </w:r>
      <w:r w:rsidRPr="00CE0CDD">
        <w:rPr>
          <w:rStyle w:val="StyleUnderline"/>
        </w:rPr>
        <w:t xml:space="preserve">Events are classified into </w:t>
      </w:r>
      <w:r w:rsidRPr="00CE0CDD">
        <w:rPr>
          <w:sz w:val="16"/>
        </w:rPr>
        <w:t xml:space="preserve">20 specific types (such as praise, threaten, or coerce) and </w:t>
      </w:r>
      <w:r w:rsidRPr="00CE0CDD">
        <w:rPr>
          <w:rStyle w:val="StyleUnderline"/>
        </w:rPr>
        <w:t>four aggregate categories</w:t>
      </w:r>
      <w:r w:rsidRPr="00CE0CDD">
        <w:rPr>
          <w:sz w:val="16"/>
        </w:rPr>
        <w:t xml:space="preserve"> (material cooperation, verbal cooperation, verbal conflict, and material conflict). Verbal actions are those that occur in speech only (such as appeals or rejections) while material actions are those that involve physical action (such as the provision of aid or the exhibition of force posture). </w:t>
      </w:r>
      <w:r w:rsidRPr="00CE0CDD">
        <w:rPr>
          <w:rStyle w:val="StyleUnderline"/>
        </w:rPr>
        <w:t xml:space="preserve">This represents </w:t>
      </w:r>
      <w:r w:rsidRPr="00274997">
        <w:rPr>
          <w:rStyle w:val="StyleUnderline"/>
          <w:highlight w:val="yellow"/>
        </w:rPr>
        <w:t xml:space="preserve">the </w:t>
      </w:r>
      <w:r w:rsidRPr="00274997">
        <w:rPr>
          <w:rStyle w:val="Emphasis"/>
          <w:highlight w:val="yellow"/>
        </w:rPr>
        <w:t>most detailed</w:t>
      </w:r>
      <w:r w:rsidRPr="00CE0CDD">
        <w:rPr>
          <w:rStyle w:val="Emphasis"/>
        </w:rPr>
        <w:t xml:space="preserve"> and </w:t>
      </w:r>
      <w:r w:rsidRPr="00274997">
        <w:rPr>
          <w:rStyle w:val="Emphasis"/>
          <w:highlight w:val="yellow"/>
        </w:rPr>
        <w:t>comprehensive</w:t>
      </w:r>
      <w:r w:rsidRPr="00CE0CDD">
        <w:rPr>
          <w:rStyle w:val="Emphasis"/>
        </w:rPr>
        <w:t xml:space="preserve"> event </w:t>
      </w:r>
      <w:r w:rsidRPr="00274997">
        <w:rPr>
          <w:rStyle w:val="Emphasis"/>
          <w:highlight w:val="yellow"/>
        </w:rPr>
        <w:t>dataset</w:t>
      </w:r>
      <w:r w:rsidRPr="00CE0CDD">
        <w:rPr>
          <w:rStyle w:val="StyleUnderline"/>
        </w:rPr>
        <w:t xml:space="preserve"> for this period</w:t>
      </w:r>
      <w:r w:rsidRPr="00CE0CDD">
        <w:rPr>
          <w:sz w:val="16"/>
        </w:rPr>
        <w:t xml:space="preserve">. Its granularity allows for a better examination of domestic coalitional effects, and for an examination of diversionary cheap talk for the first time. Though other datasets like Militarized Interstate Disputes 3.0 under the Correlates of War project11 have greater historical range, they are censored in the sense that they only contain major events. While other day-level international relations event datasets exist, most notably King and Lowe (2003), they lack historical breadth, with most extending back only into the 1990s. Therefore, </w:t>
      </w:r>
      <w:r w:rsidRPr="00CE0CDD">
        <w:rPr>
          <w:rStyle w:val="StyleUnderline"/>
        </w:rPr>
        <w:t xml:space="preserve">this new dataset is an advance in terms of detail and range. </w:t>
      </w:r>
      <w:r w:rsidRPr="00274997">
        <w:rPr>
          <w:rStyle w:val="StyleUnderline"/>
          <w:highlight w:val="yellow"/>
        </w:rPr>
        <w:t>Modeling</w:t>
      </w:r>
      <w:r w:rsidRPr="00CE0CDD">
        <w:rPr>
          <w:rStyle w:val="StyleUnderline"/>
        </w:rPr>
        <w:t xml:space="preserve"> choices </w:t>
      </w:r>
      <w:r w:rsidRPr="00274997">
        <w:rPr>
          <w:rStyle w:val="StyleUnderline"/>
          <w:highlight w:val="yellow"/>
        </w:rPr>
        <w:t>include fixed</w:t>
      </w:r>
      <w:r w:rsidRPr="00CE0CDD">
        <w:rPr>
          <w:rStyle w:val="StyleUnderline"/>
        </w:rPr>
        <w:t xml:space="preserve"> effects </w:t>
      </w:r>
      <w:r w:rsidRPr="00274997">
        <w:rPr>
          <w:rStyle w:val="StyleUnderline"/>
          <w:highlight w:val="yellow"/>
        </w:rPr>
        <w:t>regression and Bayesian</w:t>
      </w:r>
      <w:r w:rsidRPr="00CE0CDD">
        <w:rPr>
          <w:rStyle w:val="StyleUnderline"/>
        </w:rPr>
        <w:t xml:space="preserve"> vector </w:t>
      </w:r>
      <w:r w:rsidRPr="00274997">
        <w:rPr>
          <w:rStyle w:val="StyleUnderline"/>
          <w:highlight w:val="yellow"/>
        </w:rPr>
        <w:t xml:space="preserve">autoregression. I find </w:t>
      </w:r>
      <w:r w:rsidRPr="00274997">
        <w:rPr>
          <w:rStyle w:val="Emphasis"/>
          <w:highlight w:val="yellow"/>
        </w:rPr>
        <w:t>strong empirical support</w:t>
      </w:r>
      <w:r w:rsidRPr="00274997">
        <w:rPr>
          <w:rStyle w:val="StyleUnderline"/>
          <w:highlight w:val="yellow"/>
        </w:rPr>
        <w:t xml:space="preserve"> for</w:t>
      </w:r>
      <w:r w:rsidRPr="00CE0CDD">
        <w:rPr>
          <w:rStyle w:val="StyleUnderline"/>
        </w:rPr>
        <w:t xml:space="preserve"> the </w:t>
      </w:r>
      <w:r w:rsidRPr="00274997">
        <w:rPr>
          <w:rStyle w:val="StyleUnderline"/>
          <w:highlight w:val="yellow"/>
        </w:rPr>
        <w:t>theories</w:t>
      </w:r>
      <w:r w:rsidRPr="00CE0CDD">
        <w:rPr>
          <w:rStyle w:val="StyleUnderline"/>
        </w:rPr>
        <w:t xml:space="preserve"> outlined above</w:t>
      </w:r>
      <w:r w:rsidRPr="00CE0CDD">
        <w:rPr>
          <w:sz w:val="16"/>
        </w:rPr>
        <w:t xml:space="preserve">. For Democratic administrations, a one percentage point increase in unemployment is associated with 12.85% more verbal conflicts per month than the baseline average (significant at the 1% level), but no more material conflicts. Unified government is associated with over 25% more verbal and material conflicts per month than divided government for both Democratic and Republican administrations (significant at the 1% level). Throughout, the estimates presented in this paper are conservative: </w:t>
      </w:r>
      <w:r w:rsidRPr="00CE0CDD">
        <w:rPr>
          <w:rStyle w:val="StyleUnderline"/>
        </w:rPr>
        <w:t xml:space="preserve">I operationalize conflict as events the United States participated in, but </w:t>
      </w:r>
      <w:r w:rsidRPr="00274997">
        <w:rPr>
          <w:rStyle w:val="StyleUnderline"/>
          <w:highlight w:val="yellow"/>
        </w:rPr>
        <w:t>if</w:t>
      </w:r>
      <w:r w:rsidRPr="00CE0CDD">
        <w:rPr>
          <w:rStyle w:val="StyleUnderline"/>
        </w:rPr>
        <w:t xml:space="preserve"> the sample is </w:t>
      </w:r>
      <w:r w:rsidRPr="00274997">
        <w:rPr>
          <w:rStyle w:val="StyleUnderline"/>
          <w:highlight w:val="yellow"/>
        </w:rPr>
        <w:t>restricted to</w:t>
      </w:r>
      <w:r w:rsidRPr="00CE0CDD">
        <w:rPr>
          <w:rStyle w:val="StyleUnderline"/>
        </w:rPr>
        <w:t xml:space="preserve"> international </w:t>
      </w:r>
      <w:r w:rsidRPr="00274997">
        <w:rPr>
          <w:rStyle w:val="StyleUnderline"/>
          <w:highlight w:val="yellow"/>
        </w:rPr>
        <w:t>events the U</w:t>
      </w:r>
      <w:r w:rsidRPr="00CE0CDD">
        <w:rPr>
          <w:rStyle w:val="StyleUnderline"/>
        </w:rPr>
        <w:t xml:space="preserve">nited </w:t>
      </w:r>
      <w:r w:rsidRPr="00274997">
        <w:rPr>
          <w:rStyle w:val="StyleUnderline"/>
          <w:highlight w:val="yellow"/>
        </w:rPr>
        <w:t>S</w:t>
      </w:r>
      <w:r w:rsidRPr="00CE0CDD">
        <w:rPr>
          <w:rStyle w:val="StyleUnderline"/>
        </w:rPr>
        <w:t xml:space="preserve">tates </w:t>
      </w:r>
      <w:r w:rsidRPr="00274997">
        <w:rPr>
          <w:rStyle w:val="Emphasis"/>
          <w:highlight w:val="yellow"/>
        </w:rPr>
        <w:t>initiated</w:t>
      </w:r>
      <w:r w:rsidRPr="00CE0CDD">
        <w:rPr>
          <w:rStyle w:val="StyleUnderline"/>
        </w:rPr>
        <w:t xml:space="preserve">, the point </w:t>
      </w:r>
      <w:r w:rsidRPr="00274997">
        <w:rPr>
          <w:rStyle w:val="StyleUnderline"/>
          <w:highlight w:val="yellow"/>
        </w:rPr>
        <w:t>estimates are larger and</w:t>
      </w:r>
      <w:r w:rsidRPr="00CE0CDD">
        <w:rPr>
          <w:rStyle w:val="StyleUnderline"/>
        </w:rPr>
        <w:t xml:space="preserve"> the statistical </w:t>
      </w:r>
      <w:r w:rsidRPr="00274997">
        <w:rPr>
          <w:rStyle w:val="StyleUnderline"/>
          <w:highlight w:val="yellow"/>
        </w:rPr>
        <w:t>significance greater</w:t>
      </w:r>
      <w:r w:rsidRPr="00CE0CDD">
        <w:rPr>
          <w:rStyle w:val="StyleUnderline"/>
        </w:rPr>
        <w:t>.</w:t>
      </w:r>
      <w:r w:rsidRPr="00CE0CDD">
        <w:rPr>
          <w:sz w:val="16"/>
        </w:rPr>
        <w:t xml:space="preserve"> This paper examines only the US case due to the wealth of data available on events, economic conditions, and public opinion ratings. However, future studies might broaden the analysis to OECD countries more generally. The broadest inference—that elected leaders verbally divert abroad to satisfy their core domestic constituency through rally around the flag effects, while avoiding paying the costs of war—should have theoretical traction in all democratic party systems. In the remainder of this paper, Section 2 reviews the literature, Section 3 advances a theory of diversionary behavior, Section 4 introduces the data, Section 5 presents the empirical analysis, and Section 6 concludes 2 Existing Literature Testing the diversionary aggression hypothesis has become somewhat of a cottage industry in political science. A recent review concludes that </w:t>
      </w:r>
      <w:r w:rsidRPr="00CE0CDD">
        <w:rPr>
          <w:rStyle w:val="StyleUnderline"/>
        </w:rPr>
        <w:t xml:space="preserve">though the internal logic of </w:t>
      </w:r>
      <w:r w:rsidRPr="00274997">
        <w:rPr>
          <w:rStyle w:val="StyleUnderline"/>
          <w:highlight w:val="yellow"/>
        </w:rPr>
        <w:t>diversionary war is</w:t>
      </w:r>
      <w:r w:rsidRPr="00CE0CDD">
        <w:rPr>
          <w:rStyle w:val="StyleUnderline"/>
        </w:rPr>
        <w:t xml:space="preserve"> “compelling and theoretically </w:t>
      </w:r>
      <w:r w:rsidRPr="00274997">
        <w:rPr>
          <w:rStyle w:val="StyleUnderline"/>
          <w:highlight w:val="yellow"/>
        </w:rPr>
        <w:t>well supported</w:t>
      </w:r>
      <w:r w:rsidRPr="00CE0CDD">
        <w:rPr>
          <w:sz w:val="16"/>
        </w:rPr>
        <w:t xml:space="preserve">,” the empirical evidence is “decidedly mixed.”12 </w:t>
      </w:r>
      <w:r w:rsidRPr="00274997">
        <w:rPr>
          <w:rStyle w:val="StyleUnderline"/>
          <w:highlight w:val="yellow"/>
        </w:rPr>
        <w:t>Several studies</w:t>
      </w:r>
      <w:r w:rsidRPr="00CE0CDD">
        <w:rPr>
          <w:rStyle w:val="StyleUnderline"/>
        </w:rPr>
        <w:t xml:space="preserve"> have </w:t>
      </w:r>
      <w:r w:rsidRPr="00274997">
        <w:rPr>
          <w:rStyle w:val="StyleUnderline"/>
          <w:highlight w:val="yellow"/>
        </w:rPr>
        <w:t xml:space="preserve">found </w:t>
      </w:r>
      <w:r w:rsidRPr="00274997">
        <w:rPr>
          <w:rStyle w:val="Emphasis"/>
          <w:highlight w:val="yellow"/>
        </w:rPr>
        <w:t>empirical support</w:t>
      </w:r>
      <w:r w:rsidRPr="00CE0CDD">
        <w:rPr>
          <w:rStyle w:val="StyleUnderline"/>
        </w:rPr>
        <w:t xml:space="preserve"> for diversionary aggression </w:t>
      </w:r>
      <w:r w:rsidRPr="00274997">
        <w:rPr>
          <w:rStyle w:val="StyleUnderline"/>
          <w:highlight w:val="yellow"/>
        </w:rPr>
        <w:t>in US</w:t>
      </w:r>
      <w:r w:rsidRPr="00CE0CDD">
        <w:rPr>
          <w:rStyle w:val="StyleUnderline"/>
        </w:rPr>
        <w:t xml:space="preserve"> foreign </w:t>
      </w:r>
      <w:r w:rsidRPr="00274997">
        <w:rPr>
          <w:rStyle w:val="StyleUnderline"/>
          <w:highlight w:val="yellow"/>
        </w:rPr>
        <w:t>policy</w:t>
      </w:r>
      <w:r w:rsidRPr="00CA3406">
        <w:rPr>
          <w:rStyle w:val="StyleUnderline"/>
        </w:rPr>
        <w:t>.</w:t>
      </w:r>
      <w:r w:rsidRPr="00CE0CDD">
        <w:rPr>
          <w:rStyle w:val="StyleUnderline"/>
        </w:rPr>
        <w:t xml:space="preserve">13 </w:t>
      </w:r>
      <w:r w:rsidRPr="00274997">
        <w:rPr>
          <w:rStyle w:val="StyleUnderline"/>
          <w:highlight w:val="yellow"/>
        </w:rPr>
        <w:t>A</w:t>
      </w:r>
      <w:r w:rsidRPr="00CE0CDD">
        <w:rPr>
          <w:rStyle w:val="StyleUnderline"/>
        </w:rPr>
        <w:t xml:space="preserve"> commonly cited </w:t>
      </w:r>
      <w:r w:rsidRPr="00274997">
        <w:rPr>
          <w:rStyle w:val="StyleUnderline"/>
          <w:highlight w:val="yellow"/>
        </w:rPr>
        <w:t>example is</w:t>
      </w:r>
      <w:r w:rsidRPr="00CE0CDD">
        <w:rPr>
          <w:rStyle w:val="StyleUnderline"/>
        </w:rPr>
        <w:t xml:space="preserve"> President Reagan’s 1983 invasion of </w:t>
      </w:r>
      <w:r w:rsidRPr="00274997">
        <w:rPr>
          <w:rStyle w:val="StyleUnderline"/>
          <w:highlight w:val="yellow"/>
        </w:rPr>
        <w:t>Grenada</w:t>
      </w:r>
      <w:r w:rsidRPr="00CE0CDD">
        <w:rPr>
          <w:rStyle w:val="StyleUnderline"/>
        </w:rPr>
        <w:t xml:space="preserve"> </w:t>
      </w:r>
      <w:r w:rsidRPr="00CE0CDD">
        <w:rPr>
          <w:sz w:val="16"/>
        </w:rPr>
        <w:t xml:space="preserve">following the incident in Lebanon in which 200 Marines were killed. Other </w:t>
      </w:r>
      <w:r w:rsidRPr="00CE0CDD">
        <w:rPr>
          <w:rStyle w:val="StyleUnderline"/>
        </w:rPr>
        <w:t>incidents</w:t>
      </w:r>
      <w:r w:rsidRPr="00CE0CDD">
        <w:rPr>
          <w:sz w:val="16"/>
        </w:rPr>
        <w:t xml:space="preserve"> that have raised scholarly interest </w:t>
      </w:r>
      <w:r w:rsidRPr="00CE0CDD">
        <w:rPr>
          <w:rStyle w:val="StyleUnderline"/>
        </w:rPr>
        <w:t xml:space="preserve">are President Clinton’s strikes in </w:t>
      </w:r>
      <w:r w:rsidRPr="00274997">
        <w:rPr>
          <w:rStyle w:val="Emphasis"/>
          <w:highlight w:val="yellow"/>
        </w:rPr>
        <w:t>Serbia</w:t>
      </w:r>
      <w:r w:rsidRPr="00274997">
        <w:rPr>
          <w:rStyle w:val="StyleUnderline"/>
          <w:highlight w:val="yellow"/>
        </w:rPr>
        <w:t xml:space="preserve">, </w:t>
      </w:r>
      <w:r w:rsidRPr="00274997">
        <w:rPr>
          <w:rStyle w:val="Emphasis"/>
          <w:highlight w:val="yellow"/>
        </w:rPr>
        <w:t>Sudan</w:t>
      </w:r>
      <w:r w:rsidRPr="00274997">
        <w:rPr>
          <w:rStyle w:val="StyleUnderline"/>
          <w:highlight w:val="yellow"/>
        </w:rPr>
        <w:t xml:space="preserve">, and </w:t>
      </w:r>
      <w:r w:rsidRPr="00274997">
        <w:rPr>
          <w:rStyle w:val="Emphasis"/>
          <w:highlight w:val="yellow"/>
        </w:rPr>
        <w:t>Afghanistan</w:t>
      </w:r>
      <w:r w:rsidRPr="00CE0CDD">
        <w:rPr>
          <w:rStyle w:val="StyleUnderline"/>
        </w:rPr>
        <w:t xml:space="preserve"> </w:t>
      </w:r>
      <w:r w:rsidRPr="00CE0CDD">
        <w:rPr>
          <w:sz w:val="16"/>
        </w:rPr>
        <w:t xml:space="preserve">in 1998 and 1999 concurrent with his impeachment scandal.14 Other </w:t>
      </w:r>
      <w:r w:rsidRPr="00CE0CDD">
        <w:rPr>
          <w:rStyle w:val="StyleUnderline"/>
        </w:rPr>
        <w:t>studies have found support for diversionary aggression in non-US and cross-national contexts.</w:t>
      </w:r>
    </w:p>
    <w:p w14:paraId="2321764B" w14:textId="77777777" w:rsidR="007F2BF5" w:rsidRPr="002245AC" w:rsidRDefault="007F2BF5" w:rsidP="007F2BF5">
      <w:pPr>
        <w:pStyle w:val="Heading3"/>
      </w:pPr>
      <w:r>
        <w:t>Bipart NB---AT: Stocks/Biz Con Turn---2NC</w:t>
      </w:r>
    </w:p>
    <w:p w14:paraId="55C3F250" w14:textId="77777777" w:rsidR="007F2BF5" w:rsidRPr="000A5E8C" w:rsidRDefault="007F2BF5" w:rsidP="007F2BF5">
      <w:pPr>
        <w:pStyle w:val="Heading4"/>
      </w:pPr>
      <w:r>
        <w:t xml:space="preserve">Stocks don’t benefit from gridlock. The statistical history is made up AND it’s not true </w:t>
      </w:r>
      <w:r>
        <w:rPr>
          <w:u w:val="single"/>
        </w:rPr>
        <w:t>now</w:t>
      </w:r>
      <w:r>
        <w:t xml:space="preserve"> when markets </w:t>
      </w:r>
      <w:r>
        <w:rPr>
          <w:u w:val="single"/>
        </w:rPr>
        <w:t>crave</w:t>
      </w:r>
      <w:r>
        <w:t xml:space="preserve"> political functionality. </w:t>
      </w:r>
    </w:p>
    <w:p w14:paraId="5933C373" w14:textId="27908402" w:rsidR="007F2BF5" w:rsidRPr="002245AC" w:rsidRDefault="007F2BF5" w:rsidP="007F2BF5">
      <w:r w:rsidRPr="002245AC">
        <w:t xml:space="preserve">Paul </w:t>
      </w:r>
      <w:r w:rsidRPr="002245AC">
        <w:rPr>
          <w:rStyle w:val="Style13ptBold"/>
        </w:rPr>
        <w:t xml:space="preserve">Vigna </w:t>
      </w:r>
      <w:r w:rsidR="00DC0BE0">
        <w:rPr>
          <w:rStyle w:val="Style13ptBold"/>
        </w:rPr>
        <w:t>20</w:t>
      </w:r>
      <w:r w:rsidRPr="002245AC">
        <w:t xml:space="preserve">, </w:t>
      </w:r>
      <w:r>
        <w:t xml:space="preserve">New York MoneyBeat, The Wall Street Journal, </w:t>
      </w:r>
      <w:r w:rsidRPr="002245AC">
        <w:t>“Divided Governments Are Supposed to Be Good for Stocks. The Data Don’t Support That.,” WSJ, 11-8-2020, https://www.wsj.com/articles/political-gridlock-is-supposed-to-be-good-for-stocks-the-data-dont-support-that-11604847910</w:t>
      </w:r>
    </w:p>
    <w:p w14:paraId="31DDEB32" w14:textId="77777777" w:rsidR="007F2BF5" w:rsidRPr="000A5E8C" w:rsidRDefault="007F2BF5" w:rsidP="007F2BF5">
      <w:pPr>
        <w:rPr>
          <w:sz w:val="16"/>
        </w:rPr>
      </w:pPr>
      <w:r w:rsidRPr="000A5E8C">
        <w:rPr>
          <w:rStyle w:val="StyleUnderline"/>
        </w:rPr>
        <w:t>Divided governments are</w:t>
      </w:r>
      <w:r w:rsidRPr="000A5E8C">
        <w:rPr>
          <w:sz w:val="16"/>
        </w:rPr>
        <w:t xml:space="preserve"> generally </w:t>
      </w:r>
      <w:r w:rsidRPr="000A5E8C">
        <w:rPr>
          <w:rStyle w:val="Emphasis"/>
        </w:rPr>
        <w:t>thought</w:t>
      </w:r>
      <w:r w:rsidRPr="000A5E8C">
        <w:rPr>
          <w:sz w:val="16"/>
        </w:rPr>
        <w:t xml:space="preserve"> </w:t>
      </w:r>
      <w:r w:rsidRPr="000A5E8C">
        <w:rPr>
          <w:rStyle w:val="StyleUnderline"/>
        </w:rPr>
        <w:t>to be</w:t>
      </w:r>
      <w:r w:rsidRPr="000A5E8C">
        <w:rPr>
          <w:sz w:val="16"/>
        </w:rPr>
        <w:t xml:space="preserve"> </w:t>
      </w:r>
      <w:r w:rsidRPr="000A5E8C">
        <w:rPr>
          <w:rStyle w:val="Emphasis"/>
        </w:rPr>
        <w:t>good</w:t>
      </w:r>
      <w:r w:rsidRPr="000A5E8C">
        <w:rPr>
          <w:sz w:val="16"/>
        </w:rPr>
        <w:t xml:space="preserve"> </w:t>
      </w:r>
      <w:r w:rsidRPr="000A5E8C">
        <w:rPr>
          <w:rStyle w:val="StyleUnderline"/>
        </w:rPr>
        <w:t>for the</w:t>
      </w:r>
      <w:r w:rsidRPr="000A5E8C">
        <w:rPr>
          <w:sz w:val="16"/>
        </w:rPr>
        <w:t xml:space="preserve"> stock </w:t>
      </w:r>
      <w:r w:rsidRPr="000A5E8C">
        <w:rPr>
          <w:rStyle w:val="StyleUnderline"/>
        </w:rPr>
        <w:t>market</w:t>
      </w:r>
      <w:r w:rsidRPr="000A5E8C">
        <w:rPr>
          <w:sz w:val="16"/>
        </w:rPr>
        <w:t>, with neither Democrats nor Republicans receiving a broad mandate from voters that would lead to extreme policy changes.</w:t>
      </w:r>
    </w:p>
    <w:p w14:paraId="29949D87" w14:textId="77777777" w:rsidR="007F2BF5" w:rsidRPr="000A5E8C" w:rsidRDefault="007F2BF5" w:rsidP="007F2BF5">
      <w:pPr>
        <w:rPr>
          <w:sz w:val="16"/>
        </w:rPr>
      </w:pPr>
      <w:r w:rsidRPr="000A5E8C">
        <w:rPr>
          <w:rStyle w:val="StyleUnderline"/>
        </w:rPr>
        <w:t>It was certainly good for stocks</w:t>
      </w:r>
      <w:r w:rsidRPr="000A5E8C">
        <w:rPr>
          <w:sz w:val="16"/>
        </w:rPr>
        <w:t xml:space="preserve"> </w:t>
      </w:r>
      <w:r w:rsidRPr="000A5E8C">
        <w:rPr>
          <w:rStyle w:val="Emphasis"/>
        </w:rPr>
        <w:t>last week</w:t>
      </w:r>
      <w:r w:rsidRPr="000A5E8C">
        <w:rPr>
          <w:sz w:val="16"/>
        </w:rPr>
        <w:t>. The S&amp;P 500 rose 7.3%, its best weekly gain since April, ahead of Democrat Joe Biden taking the White House and Democrats and Republicans potentially splitting control of Congress.</w:t>
      </w:r>
    </w:p>
    <w:p w14:paraId="456C1F02" w14:textId="77777777" w:rsidR="007F2BF5" w:rsidRPr="000A5E8C" w:rsidRDefault="007F2BF5" w:rsidP="007F2BF5">
      <w:pPr>
        <w:rPr>
          <w:sz w:val="16"/>
        </w:rPr>
      </w:pPr>
      <w:r w:rsidRPr="000A5E8C">
        <w:rPr>
          <w:rStyle w:val="StyleUnderline"/>
        </w:rPr>
        <w:t>In the</w:t>
      </w:r>
      <w:r w:rsidRPr="000A5E8C">
        <w:rPr>
          <w:sz w:val="16"/>
        </w:rPr>
        <w:t xml:space="preserve"> </w:t>
      </w:r>
      <w:r w:rsidRPr="000A5E8C">
        <w:rPr>
          <w:rStyle w:val="Emphasis"/>
        </w:rPr>
        <w:t>long run</w:t>
      </w:r>
      <w:r w:rsidRPr="000A5E8C">
        <w:rPr>
          <w:rStyle w:val="StyleUnderline"/>
        </w:rPr>
        <w:t>, though, there is</w:t>
      </w:r>
      <w:r w:rsidRPr="000A5E8C">
        <w:rPr>
          <w:sz w:val="16"/>
        </w:rPr>
        <w:t xml:space="preserve"> </w:t>
      </w:r>
      <w:r w:rsidRPr="000A5E8C">
        <w:rPr>
          <w:rStyle w:val="Emphasis"/>
        </w:rPr>
        <w:t>little evidence split governments have an effect on stock returns</w:t>
      </w:r>
      <w:r w:rsidRPr="000A5E8C">
        <w:rPr>
          <w:rStyle w:val="StyleUnderline"/>
        </w:rPr>
        <w:t>. Since</w:t>
      </w:r>
      <w:r w:rsidRPr="000A5E8C">
        <w:rPr>
          <w:sz w:val="16"/>
        </w:rPr>
        <w:t xml:space="preserve"> the </w:t>
      </w:r>
      <w:r w:rsidRPr="000A5E8C">
        <w:rPr>
          <w:rStyle w:val="Emphasis"/>
        </w:rPr>
        <w:t>1928</w:t>
      </w:r>
      <w:r w:rsidRPr="000A5E8C">
        <w:rPr>
          <w:sz w:val="16"/>
        </w:rPr>
        <w:t xml:space="preserve"> election, </w:t>
      </w:r>
      <w:r w:rsidRPr="000A5E8C">
        <w:rPr>
          <w:rStyle w:val="StyleUnderline"/>
        </w:rPr>
        <w:t>there has been</w:t>
      </w:r>
      <w:r w:rsidRPr="000A5E8C">
        <w:rPr>
          <w:sz w:val="16"/>
        </w:rPr>
        <w:t xml:space="preserve"> virtually </w:t>
      </w:r>
      <w:r w:rsidRPr="000A5E8C">
        <w:rPr>
          <w:rStyle w:val="Emphasis"/>
        </w:rPr>
        <w:t>no difference</w:t>
      </w:r>
      <w:r w:rsidRPr="000A5E8C">
        <w:rPr>
          <w:sz w:val="16"/>
        </w:rPr>
        <w:t xml:space="preserve"> </w:t>
      </w:r>
      <w:r w:rsidRPr="000A5E8C">
        <w:rPr>
          <w:rStyle w:val="StyleUnderline"/>
        </w:rPr>
        <w:t>in the annual return of the S&amp;P 500 in years when</w:t>
      </w:r>
      <w:r w:rsidRPr="000A5E8C">
        <w:rPr>
          <w:sz w:val="16"/>
        </w:rPr>
        <w:t xml:space="preserve"> </w:t>
      </w:r>
      <w:r w:rsidRPr="000A5E8C">
        <w:rPr>
          <w:rStyle w:val="Emphasis"/>
        </w:rPr>
        <w:t>one</w:t>
      </w:r>
      <w:r w:rsidRPr="000A5E8C">
        <w:rPr>
          <w:sz w:val="16"/>
        </w:rPr>
        <w:t xml:space="preserve"> </w:t>
      </w:r>
      <w:r w:rsidRPr="000A5E8C">
        <w:rPr>
          <w:rStyle w:val="StyleUnderline"/>
        </w:rPr>
        <w:t>party controlled Washington versus periods when power</w:t>
      </w:r>
      <w:r w:rsidRPr="000A5E8C">
        <w:rPr>
          <w:sz w:val="16"/>
        </w:rPr>
        <w:t xml:space="preserve"> </w:t>
      </w:r>
      <w:r w:rsidRPr="000A5E8C">
        <w:rPr>
          <w:rStyle w:val="StyleUnderline"/>
        </w:rPr>
        <w:t>was</w:t>
      </w:r>
      <w:r w:rsidRPr="000A5E8C">
        <w:rPr>
          <w:sz w:val="16"/>
        </w:rPr>
        <w:t xml:space="preserve"> </w:t>
      </w:r>
      <w:r w:rsidRPr="000A5E8C">
        <w:rPr>
          <w:rStyle w:val="Emphasis"/>
        </w:rPr>
        <w:t>split</w:t>
      </w:r>
      <w:r w:rsidRPr="000A5E8C">
        <w:rPr>
          <w:sz w:val="16"/>
        </w:rPr>
        <w:t>.</w:t>
      </w:r>
    </w:p>
    <w:p w14:paraId="5FEE56D5" w14:textId="77777777" w:rsidR="007F2BF5" w:rsidRPr="000A5E8C" w:rsidRDefault="007F2BF5" w:rsidP="007F2BF5">
      <w:pPr>
        <w:rPr>
          <w:sz w:val="16"/>
        </w:rPr>
      </w:pPr>
      <w:r w:rsidRPr="000A5E8C">
        <w:rPr>
          <w:rStyle w:val="StyleUnderline"/>
        </w:rPr>
        <w:t>In fact, the index has</w:t>
      </w:r>
      <w:r w:rsidRPr="000A5E8C">
        <w:rPr>
          <w:sz w:val="16"/>
        </w:rPr>
        <w:t xml:space="preserve"> slightly </w:t>
      </w:r>
      <w:r w:rsidRPr="000A5E8C">
        <w:rPr>
          <w:rStyle w:val="Emphasis"/>
        </w:rPr>
        <w:t>outperformed</w:t>
      </w:r>
      <w:r w:rsidRPr="000A5E8C">
        <w:rPr>
          <w:sz w:val="16"/>
        </w:rPr>
        <w:t xml:space="preserve"> </w:t>
      </w:r>
      <w:r w:rsidRPr="000A5E8C">
        <w:rPr>
          <w:rStyle w:val="StyleUnderline"/>
        </w:rPr>
        <w:t>when control of the presidency and Congress has been</w:t>
      </w:r>
      <w:r w:rsidRPr="000A5E8C">
        <w:rPr>
          <w:sz w:val="16"/>
        </w:rPr>
        <w:t xml:space="preserve"> </w:t>
      </w:r>
      <w:r w:rsidRPr="000A5E8C">
        <w:rPr>
          <w:rStyle w:val="Emphasis"/>
        </w:rPr>
        <w:t>unified</w:t>
      </w:r>
      <w:r w:rsidRPr="000A5E8C">
        <w:rPr>
          <w:sz w:val="16"/>
        </w:rPr>
        <w:t xml:space="preserve"> under one party.</w:t>
      </w:r>
    </w:p>
    <w:p w14:paraId="558611AE" w14:textId="77777777" w:rsidR="007F2BF5" w:rsidRPr="000A5E8C" w:rsidRDefault="007F2BF5" w:rsidP="007F2BF5">
      <w:pPr>
        <w:rPr>
          <w:sz w:val="16"/>
        </w:rPr>
      </w:pPr>
      <w:r w:rsidRPr="000A5E8C">
        <w:rPr>
          <w:sz w:val="16"/>
        </w:rPr>
        <w:t>In the 45 years that the same party controlled Congress and the White House, the average return on the S&amp;P 500 was 7.45%, according to Dow Jones Market Data. In the 46 years that power was split, the average return was 7.26%.</w:t>
      </w:r>
    </w:p>
    <w:p w14:paraId="1361140F" w14:textId="77777777" w:rsidR="007F2BF5" w:rsidRPr="000A5E8C" w:rsidRDefault="007F2BF5" w:rsidP="007F2BF5">
      <w:pPr>
        <w:rPr>
          <w:sz w:val="16"/>
        </w:rPr>
      </w:pPr>
      <w:r w:rsidRPr="000A5E8C">
        <w:rPr>
          <w:sz w:val="16"/>
        </w:rPr>
        <w:t>How the S&amp;P 500 performs depending on who controls the House of Representatives, the Senate and the presidency*</w:t>
      </w:r>
    </w:p>
    <w:p w14:paraId="0E4B40BE" w14:textId="77777777" w:rsidR="007F2BF5" w:rsidRPr="000A5E8C" w:rsidRDefault="007F2BF5" w:rsidP="007F2BF5">
      <w:pPr>
        <w:rPr>
          <w:sz w:val="16"/>
        </w:rPr>
      </w:pPr>
      <w:r w:rsidRPr="000A5E8C">
        <w:rPr>
          <w:noProof/>
          <w:sz w:val="16"/>
        </w:rPr>
        <w:drawing>
          <wp:inline distT="0" distB="0" distL="0" distR="0" wp14:anchorId="509EA99C" wp14:editId="71DD94DE">
            <wp:extent cx="2754574" cy="2992095"/>
            <wp:effectExtent l="0" t="0" r="8255"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1"/>
                    <a:stretch>
                      <a:fillRect/>
                    </a:stretch>
                  </pic:blipFill>
                  <pic:spPr>
                    <a:xfrm>
                      <a:off x="0" y="0"/>
                      <a:ext cx="2765736" cy="3004220"/>
                    </a:xfrm>
                    <a:prstGeom prst="rect">
                      <a:avLst/>
                    </a:prstGeom>
                  </pic:spPr>
                </pic:pic>
              </a:graphicData>
            </a:graphic>
          </wp:inline>
        </w:drawing>
      </w:r>
    </w:p>
    <w:p w14:paraId="77FF82D3" w14:textId="77777777" w:rsidR="007F2BF5" w:rsidRPr="000A5E8C" w:rsidRDefault="007F2BF5" w:rsidP="007F2BF5">
      <w:pPr>
        <w:rPr>
          <w:sz w:val="16"/>
        </w:rPr>
      </w:pPr>
      <w:r w:rsidRPr="000A5E8C">
        <w:rPr>
          <w:rStyle w:val="StyleUnderline"/>
        </w:rPr>
        <w:t>What is</w:t>
      </w:r>
      <w:r w:rsidRPr="000A5E8C">
        <w:rPr>
          <w:sz w:val="16"/>
        </w:rPr>
        <w:t xml:space="preserve"> </w:t>
      </w:r>
      <w:r w:rsidRPr="000A5E8C">
        <w:rPr>
          <w:rStyle w:val="Emphasis"/>
        </w:rPr>
        <w:t>most important</w:t>
      </w:r>
      <w:r w:rsidRPr="000A5E8C">
        <w:rPr>
          <w:sz w:val="16"/>
        </w:rPr>
        <w:t xml:space="preserve"> </w:t>
      </w:r>
      <w:r w:rsidRPr="000A5E8C">
        <w:rPr>
          <w:rStyle w:val="StyleUnderline"/>
        </w:rPr>
        <w:t>to keep in mind is that</w:t>
      </w:r>
      <w:r w:rsidRPr="000A5E8C">
        <w:rPr>
          <w:sz w:val="16"/>
        </w:rPr>
        <w:t xml:space="preserve"> </w:t>
      </w:r>
      <w:r w:rsidRPr="000A5E8C">
        <w:rPr>
          <w:rStyle w:val="Emphasis"/>
        </w:rPr>
        <w:t>every cycle is different</w:t>
      </w:r>
      <w:r w:rsidRPr="000A5E8C">
        <w:rPr>
          <w:sz w:val="16"/>
        </w:rPr>
        <w:t xml:space="preserve">, said BTIG analyst Julian Emanuel. Right </w:t>
      </w:r>
      <w:r w:rsidRPr="000A5E8C">
        <w:rPr>
          <w:rStyle w:val="Emphasis"/>
        </w:rPr>
        <w:t>now</w:t>
      </w:r>
      <w:r w:rsidRPr="000A5E8C">
        <w:rPr>
          <w:sz w:val="16"/>
        </w:rPr>
        <w:t xml:space="preserve"> </w:t>
      </w:r>
      <w:r w:rsidRPr="000A5E8C">
        <w:rPr>
          <w:rStyle w:val="StyleUnderline"/>
        </w:rPr>
        <w:t>if</w:t>
      </w:r>
      <w:r w:rsidRPr="000A5E8C">
        <w:rPr>
          <w:sz w:val="16"/>
        </w:rPr>
        <w:t xml:space="preserve"> Mr. </w:t>
      </w:r>
      <w:r w:rsidRPr="000A5E8C">
        <w:rPr>
          <w:rStyle w:val="Emphasis"/>
        </w:rPr>
        <w:t>Biden</w:t>
      </w:r>
      <w:r w:rsidRPr="000A5E8C">
        <w:rPr>
          <w:sz w:val="16"/>
        </w:rPr>
        <w:t xml:space="preserve"> </w:t>
      </w:r>
      <w:r w:rsidRPr="000A5E8C">
        <w:rPr>
          <w:rStyle w:val="StyleUnderline"/>
        </w:rPr>
        <w:t>can bring a less divisive</w:t>
      </w:r>
      <w:r w:rsidRPr="000A5E8C">
        <w:rPr>
          <w:sz w:val="16"/>
        </w:rPr>
        <w:t xml:space="preserve"> version of </w:t>
      </w:r>
      <w:r w:rsidRPr="000A5E8C">
        <w:rPr>
          <w:rStyle w:val="StyleUnderline"/>
        </w:rPr>
        <w:t>government, that would be a</w:t>
      </w:r>
      <w:r w:rsidRPr="000A5E8C">
        <w:rPr>
          <w:sz w:val="16"/>
        </w:rPr>
        <w:t xml:space="preserve"> </w:t>
      </w:r>
      <w:r w:rsidRPr="000A5E8C">
        <w:rPr>
          <w:rStyle w:val="Emphasis"/>
        </w:rPr>
        <w:t>welcome change</w:t>
      </w:r>
      <w:r w:rsidRPr="000A5E8C">
        <w:rPr>
          <w:sz w:val="16"/>
        </w:rPr>
        <w:t xml:space="preserve"> </w:t>
      </w:r>
      <w:r w:rsidRPr="000A5E8C">
        <w:rPr>
          <w:rStyle w:val="StyleUnderline"/>
        </w:rPr>
        <w:t>from the</w:t>
      </w:r>
      <w:r w:rsidRPr="000A5E8C">
        <w:rPr>
          <w:sz w:val="16"/>
        </w:rPr>
        <w:t xml:space="preserve"> </w:t>
      </w:r>
      <w:r w:rsidRPr="000A5E8C">
        <w:rPr>
          <w:rStyle w:val="Emphasis"/>
        </w:rPr>
        <w:t>past</w:t>
      </w:r>
      <w:r w:rsidRPr="000A5E8C">
        <w:rPr>
          <w:sz w:val="16"/>
        </w:rPr>
        <w:t xml:space="preserve"> few </w:t>
      </w:r>
      <w:r w:rsidRPr="000A5E8C">
        <w:rPr>
          <w:rStyle w:val="Emphasis"/>
        </w:rPr>
        <w:t>years</w:t>
      </w:r>
      <w:r w:rsidRPr="000A5E8C">
        <w:rPr>
          <w:sz w:val="16"/>
        </w:rPr>
        <w:t xml:space="preserve"> </w:t>
      </w:r>
      <w:r w:rsidRPr="000A5E8C">
        <w:rPr>
          <w:rStyle w:val="StyleUnderline"/>
        </w:rPr>
        <w:t>of</w:t>
      </w:r>
      <w:r w:rsidRPr="000A5E8C">
        <w:rPr>
          <w:sz w:val="16"/>
        </w:rPr>
        <w:t xml:space="preserve"> </w:t>
      </w:r>
      <w:r w:rsidRPr="000A5E8C">
        <w:rPr>
          <w:rStyle w:val="Emphasis"/>
        </w:rPr>
        <w:t>extreme volatility</w:t>
      </w:r>
      <w:r w:rsidRPr="000A5E8C">
        <w:rPr>
          <w:sz w:val="16"/>
        </w:rPr>
        <w:t xml:space="preserve">, he said. Although the S&amp;P 500 is up 64% since the 2016 election, </w:t>
      </w:r>
      <w:r w:rsidRPr="000A5E8C">
        <w:rPr>
          <w:rStyle w:val="StyleUnderline"/>
        </w:rPr>
        <w:t>investors have endured periods of</w:t>
      </w:r>
      <w:r w:rsidRPr="000A5E8C">
        <w:rPr>
          <w:sz w:val="16"/>
        </w:rPr>
        <w:t xml:space="preserve"> </w:t>
      </w:r>
      <w:r w:rsidRPr="000A5E8C">
        <w:rPr>
          <w:rStyle w:val="Emphasis"/>
        </w:rPr>
        <w:t>turbulence</w:t>
      </w:r>
      <w:r w:rsidRPr="000A5E8C">
        <w:rPr>
          <w:rStyle w:val="StyleUnderline"/>
        </w:rPr>
        <w:t>, including two bear markets, that were real “gut checks,”</w:t>
      </w:r>
      <w:r w:rsidRPr="000A5E8C">
        <w:rPr>
          <w:sz w:val="16"/>
        </w:rPr>
        <w:t xml:space="preserve"> he said.</w:t>
      </w:r>
    </w:p>
    <w:p w14:paraId="204AD5A3" w14:textId="77777777" w:rsidR="007F2BF5" w:rsidRPr="000A5E8C" w:rsidRDefault="007F2BF5" w:rsidP="007F2BF5">
      <w:pPr>
        <w:rPr>
          <w:sz w:val="16"/>
        </w:rPr>
      </w:pPr>
      <w:r w:rsidRPr="000A5E8C">
        <w:rPr>
          <w:sz w:val="16"/>
        </w:rPr>
        <w:t>“</w:t>
      </w:r>
      <w:r w:rsidRPr="000A5E8C">
        <w:rPr>
          <w:rStyle w:val="StyleUnderline"/>
        </w:rPr>
        <w:t>All else being equal, lower</w:t>
      </w:r>
      <w:r w:rsidRPr="000A5E8C">
        <w:rPr>
          <w:sz w:val="16"/>
        </w:rPr>
        <w:t xml:space="preserve"> </w:t>
      </w:r>
      <w:r w:rsidRPr="000A5E8C">
        <w:rPr>
          <w:rStyle w:val="Emphasis"/>
        </w:rPr>
        <w:t>volatility</w:t>
      </w:r>
      <w:r w:rsidRPr="000A5E8C">
        <w:rPr>
          <w:sz w:val="16"/>
        </w:rPr>
        <w:t xml:space="preserve"> </w:t>
      </w:r>
      <w:r w:rsidRPr="000A5E8C">
        <w:rPr>
          <w:rStyle w:val="StyleUnderline"/>
        </w:rPr>
        <w:t>should be a</w:t>
      </w:r>
      <w:r w:rsidRPr="000A5E8C">
        <w:rPr>
          <w:sz w:val="16"/>
        </w:rPr>
        <w:t xml:space="preserve"> </w:t>
      </w:r>
      <w:r w:rsidRPr="000A5E8C">
        <w:rPr>
          <w:rStyle w:val="Emphasis"/>
        </w:rPr>
        <w:t>net positive</w:t>
      </w:r>
      <w:r w:rsidRPr="000A5E8C">
        <w:rPr>
          <w:sz w:val="16"/>
        </w:rPr>
        <w:t>,” he added.</w:t>
      </w:r>
    </w:p>
    <w:p w14:paraId="71F280CA" w14:textId="77777777" w:rsidR="007F2BF5" w:rsidRPr="000A5E8C" w:rsidRDefault="007F2BF5" w:rsidP="007F2BF5">
      <w:pPr>
        <w:rPr>
          <w:sz w:val="16"/>
        </w:rPr>
      </w:pPr>
      <w:r w:rsidRPr="000A5E8C">
        <w:rPr>
          <w:sz w:val="16"/>
        </w:rPr>
        <w:t>Investors are betting a Republican Senate could limit Mr. Biden’s tax and stimulus plans. That will have ripple effects on capital gains, interest rates and even monetary policy. The fate of Senate control will hinge on two runoff elections in Georgia in January.</w:t>
      </w:r>
    </w:p>
    <w:p w14:paraId="7F43B685" w14:textId="77777777" w:rsidR="007F2BF5" w:rsidRPr="000A5E8C" w:rsidRDefault="007F2BF5" w:rsidP="007F2BF5">
      <w:pPr>
        <w:rPr>
          <w:sz w:val="16"/>
        </w:rPr>
      </w:pPr>
      <w:r w:rsidRPr="000A5E8C">
        <w:rPr>
          <w:sz w:val="16"/>
        </w:rPr>
        <w:t>Tech stocks climbed last week on bets that antitrust furor will die down. Health-care stocks rallied on lower chances of big changes to government health plans. Regional banks, however, dropped on the lowered probability of a big stimulus package, as did Treasury yields and municipal bonds.</w:t>
      </w:r>
    </w:p>
    <w:p w14:paraId="63BE1728" w14:textId="77777777" w:rsidR="007F2BF5" w:rsidRPr="000A5E8C" w:rsidRDefault="007F2BF5" w:rsidP="007F2BF5">
      <w:pPr>
        <w:rPr>
          <w:sz w:val="16"/>
        </w:rPr>
      </w:pPr>
      <w:r w:rsidRPr="000A5E8C">
        <w:rPr>
          <w:sz w:val="16"/>
        </w:rPr>
        <w:t>“If the government remains divided, as appears likely, markets historically are said to take some comfort in the prospect of policy gridlock, under the assumption that nothing too damaging to the economy is likely to occur,” said David Joy, chief market strategist at Ameriprise.</w:t>
      </w:r>
    </w:p>
    <w:p w14:paraId="0E8B49B4" w14:textId="766BC4ED" w:rsidR="007F2BF5" w:rsidRPr="000A5E8C" w:rsidRDefault="007F2BF5" w:rsidP="007F2BF5">
      <w:r w:rsidRPr="000A5E8C">
        <w:t>[TABLE OMITTED]</w:t>
      </w:r>
    </w:p>
    <w:p w14:paraId="10972EA6" w14:textId="77777777" w:rsidR="007F2BF5" w:rsidRPr="000A5E8C" w:rsidRDefault="007F2BF5" w:rsidP="007F2BF5">
      <w:pPr>
        <w:rPr>
          <w:sz w:val="16"/>
        </w:rPr>
      </w:pPr>
      <w:r w:rsidRPr="000A5E8C">
        <w:rPr>
          <w:sz w:val="16"/>
        </w:rPr>
        <w:t>Going back to 1929, the most common power structure in Washington has seen Democrats controlling the White House and both chambers of Congress. The S&amp;P 500 rose an above-average 9.4% annually in those 34 years.</w:t>
      </w:r>
    </w:p>
    <w:p w14:paraId="12E548E2" w14:textId="77777777" w:rsidR="007F2BF5" w:rsidRPr="000A5E8C" w:rsidRDefault="007F2BF5" w:rsidP="007F2BF5">
      <w:pPr>
        <w:rPr>
          <w:sz w:val="16"/>
        </w:rPr>
      </w:pPr>
      <w:r w:rsidRPr="000A5E8C">
        <w:rPr>
          <w:sz w:val="16"/>
        </w:rPr>
        <w:t>The next-most-common was a division in which Republicans controlled the White House and Democrats oversaw both houses of Congress. The market’s annual return in those 22 years was a below-average 4.9%.</w:t>
      </w:r>
    </w:p>
    <w:p w14:paraId="0129D0E2" w14:textId="77777777" w:rsidR="007F2BF5" w:rsidRPr="000A5E8C" w:rsidRDefault="007F2BF5" w:rsidP="007F2BF5">
      <w:pPr>
        <w:rPr>
          <w:sz w:val="16"/>
        </w:rPr>
      </w:pPr>
      <w:r w:rsidRPr="000A5E8C">
        <w:rPr>
          <w:sz w:val="16"/>
        </w:rPr>
        <w:t>The best divided-government return was an average 13.6% under a Democratic president and Senate and Republican House of Representatives. However, that structure was in place for only four years, 2011 through 2014, during Barack Obama’s presidency, when the economy was still recovering from the financial crisis and the market was bolstered by aggressive Federal Reserve policies.</w:t>
      </w:r>
    </w:p>
    <w:p w14:paraId="3C3F2C38" w14:textId="77777777" w:rsidR="007F2BF5" w:rsidRPr="000A5E8C" w:rsidRDefault="007F2BF5" w:rsidP="007F2BF5">
      <w:pPr>
        <w:rPr>
          <w:sz w:val="16"/>
        </w:rPr>
      </w:pPr>
      <w:r w:rsidRPr="000A5E8C">
        <w:rPr>
          <w:sz w:val="16"/>
        </w:rPr>
        <w:t>Not including 2020, there have been six years when Republicans controlled the White House and Senate while Democrats led the House. The average return in those years was 9.8%. As of Friday, the S&amp;P 500 was up 8.6% in 2020.</w:t>
      </w:r>
    </w:p>
    <w:p w14:paraId="5E902A13" w14:textId="77777777" w:rsidR="007F2BF5" w:rsidRPr="000A5E8C" w:rsidRDefault="007F2BF5" w:rsidP="007F2BF5">
      <w:pPr>
        <w:rPr>
          <w:sz w:val="16"/>
        </w:rPr>
      </w:pPr>
      <w:r w:rsidRPr="000A5E8C">
        <w:rPr>
          <w:sz w:val="16"/>
        </w:rPr>
        <w:t>Interestingly, there has been no time frame when Democrats controlled the White House and House of Representatives and Republicans held the Senate. Yet that appears to be a likely scenario for 2021.</w:t>
      </w:r>
    </w:p>
    <w:p w14:paraId="5BAAF604" w14:textId="77777777" w:rsidR="007F2BF5" w:rsidRPr="000A5E8C" w:rsidRDefault="007F2BF5" w:rsidP="007F2BF5">
      <w:pPr>
        <w:rPr>
          <w:sz w:val="16"/>
        </w:rPr>
      </w:pPr>
      <w:r w:rsidRPr="000A5E8C">
        <w:rPr>
          <w:rStyle w:val="StyleUnderline"/>
        </w:rPr>
        <w:t>One issue with trying to analyze divided governments and the markets, investors say, is that there are</w:t>
      </w:r>
      <w:r w:rsidRPr="000A5E8C">
        <w:rPr>
          <w:sz w:val="16"/>
        </w:rPr>
        <w:t xml:space="preserve"> </w:t>
      </w:r>
      <w:r w:rsidRPr="000A5E8C">
        <w:rPr>
          <w:rStyle w:val="Emphasis"/>
        </w:rPr>
        <w:t>myriad ways</w:t>
      </w:r>
      <w:r w:rsidRPr="000A5E8C">
        <w:rPr>
          <w:sz w:val="16"/>
        </w:rPr>
        <w:t xml:space="preserve"> </w:t>
      </w:r>
      <w:r w:rsidRPr="000A5E8C">
        <w:rPr>
          <w:rStyle w:val="StyleUnderline"/>
        </w:rPr>
        <w:t xml:space="preserve">to analyze the data. </w:t>
      </w:r>
      <w:r w:rsidRPr="000A5E8C">
        <w:rPr>
          <w:rStyle w:val="Emphasis"/>
        </w:rPr>
        <w:t>Outlier years</w:t>
      </w:r>
      <w:r w:rsidRPr="000A5E8C">
        <w:rPr>
          <w:sz w:val="16"/>
        </w:rPr>
        <w:t xml:space="preserve"> like 2009, </w:t>
      </w:r>
      <w:r w:rsidRPr="000A5E8C">
        <w:rPr>
          <w:rStyle w:val="StyleUnderline"/>
        </w:rPr>
        <w:t xml:space="preserve">when the market rallied off the lows of the financial crisis, can </w:t>
      </w:r>
      <w:r w:rsidRPr="000A5E8C">
        <w:rPr>
          <w:rStyle w:val="Emphasis"/>
        </w:rPr>
        <w:t>skew</w:t>
      </w:r>
      <w:r w:rsidRPr="000A5E8C">
        <w:rPr>
          <w:sz w:val="16"/>
        </w:rPr>
        <w:t xml:space="preserve"> </w:t>
      </w:r>
      <w:r w:rsidRPr="000A5E8C">
        <w:rPr>
          <w:rStyle w:val="StyleUnderline"/>
        </w:rPr>
        <w:t>the</w:t>
      </w:r>
      <w:r w:rsidRPr="000A5E8C">
        <w:rPr>
          <w:sz w:val="16"/>
        </w:rPr>
        <w:t xml:space="preserve"> </w:t>
      </w:r>
      <w:r w:rsidRPr="000A5E8C">
        <w:rPr>
          <w:rStyle w:val="Emphasis"/>
        </w:rPr>
        <w:t>entire average</w:t>
      </w:r>
      <w:r w:rsidRPr="000A5E8C">
        <w:rPr>
          <w:sz w:val="16"/>
        </w:rPr>
        <w:t xml:space="preserve">, said Tom McLoughlin, head of Americas fixed income at UBS Global Wealth Management. </w:t>
      </w:r>
      <w:r w:rsidRPr="000A5E8C">
        <w:rPr>
          <w:rStyle w:val="StyleUnderline"/>
        </w:rPr>
        <w:t>Deciding when to</w:t>
      </w:r>
      <w:r w:rsidRPr="000A5E8C">
        <w:rPr>
          <w:sz w:val="16"/>
        </w:rPr>
        <w:t xml:space="preserve"> </w:t>
      </w:r>
      <w:r w:rsidRPr="000A5E8C">
        <w:rPr>
          <w:rStyle w:val="Emphasis"/>
        </w:rPr>
        <w:t>start</w:t>
      </w:r>
      <w:r w:rsidRPr="000A5E8C">
        <w:rPr>
          <w:sz w:val="16"/>
        </w:rPr>
        <w:t xml:space="preserve"> </w:t>
      </w:r>
      <w:r w:rsidRPr="000A5E8C">
        <w:rPr>
          <w:rStyle w:val="StyleUnderline"/>
        </w:rPr>
        <w:t>the analysis has an</w:t>
      </w:r>
      <w:r w:rsidRPr="000A5E8C">
        <w:rPr>
          <w:sz w:val="16"/>
        </w:rPr>
        <w:t xml:space="preserve"> </w:t>
      </w:r>
      <w:r w:rsidRPr="000A5E8C">
        <w:rPr>
          <w:rStyle w:val="Emphasis"/>
        </w:rPr>
        <w:t>even bigger impact</w:t>
      </w:r>
      <w:r w:rsidRPr="000A5E8C">
        <w:rPr>
          <w:sz w:val="16"/>
        </w:rPr>
        <w:t>, he added.</w:t>
      </w:r>
    </w:p>
    <w:p w14:paraId="48ACCC7F" w14:textId="77777777" w:rsidR="007F2BF5" w:rsidRPr="000A5E8C" w:rsidRDefault="007F2BF5" w:rsidP="007F2BF5">
      <w:pPr>
        <w:rPr>
          <w:rStyle w:val="Emphasis"/>
        </w:rPr>
      </w:pPr>
      <w:r w:rsidRPr="000A5E8C">
        <w:rPr>
          <w:sz w:val="16"/>
        </w:rPr>
        <w:t>“</w:t>
      </w:r>
      <w:r w:rsidRPr="000A5E8C">
        <w:rPr>
          <w:rStyle w:val="StyleUnderline"/>
        </w:rPr>
        <w:t xml:space="preserve">The </w:t>
      </w:r>
      <w:r w:rsidRPr="000A5E8C">
        <w:rPr>
          <w:rStyle w:val="Emphasis"/>
        </w:rPr>
        <w:t>bottom line</w:t>
      </w:r>
      <w:r w:rsidRPr="000A5E8C">
        <w:rPr>
          <w:sz w:val="16"/>
        </w:rPr>
        <w:t xml:space="preserve"> </w:t>
      </w:r>
      <w:r w:rsidRPr="000A5E8C">
        <w:rPr>
          <w:rStyle w:val="StyleUnderline"/>
        </w:rPr>
        <w:t>is that the</w:t>
      </w:r>
      <w:r w:rsidRPr="000A5E8C">
        <w:rPr>
          <w:sz w:val="16"/>
        </w:rPr>
        <w:t xml:space="preserve"> </w:t>
      </w:r>
      <w:r w:rsidRPr="000A5E8C">
        <w:rPr>
          <w:rStyle w:val="Emphasis"/>
        </w:rPr>
        <w:t>sample size isn’t large enough to draw a firm conclusion</w:t>
      </w:r>
      <w:r w:rsidRPr="000A5E8C">
        <w:rPr>
          <w:sz w:val="16"/>
        </w:rPr>
        <w:t>,” Mr. McLoughlin said. “As a colleague said to me, ‘</w:t>
      </w:r>
      <w:r w:rsidRPr="000A5E8C">
        <w:rPr>
          <w:rStyle w:val="Emphasis"/>
        </w:rPr>
        <w:t>Come back in 500 years and we’ll talk.’”</w:t>
      </w:r>
    </w:p>
    <w:p w14:paraId="282E0432" w14:textId="77777777" w:rsidR="007F2BF5" w:rsidRDefault="007F2BF5" w:rsidP="007F2BF5">
      <w:pPr>
        <w:pStyle w:val="Heading4"/>
      </w:pPr>
      <w:r>
        <w:t xml:space="preserve">We are in the middle of a crisis, it is good for Congress to do things to fix it. They are comparing apples to oranges. </w:t>
      </w:r>
    </w:p>
    <w:p w14:paraId="0863C6C3" w14:textId="77777777" w:rsidR="007F2BF5" w:rsidRDefault="007F2BF5" w:rsidP="007F2BF5">
      <w:r>
        <w:t xml:space="preserve">Jeff </w:t>
      </w:r>
      <w:r w:rsidRPr="00F43B94">
        <w:rPr>
          <w:rStyle w:val="Style13ptBold"/>
        </w:rPr>
        <w:t>Weniger 20</w:t>
      </w:r>
      <w:r>
        <w:t>, Head of Equity Strategy @ WisdomTree, “Are You Sure Markets Love Washington Gridlock? ,” WisdomTree ETF Blog, 11-30-2020, https://www.wisdomtree.com/blog/2020-11-30/are-you-sure-markets-love-washington-gridlock</w:t>
      </w:r>
    </w:p>
    <w:p w14:paraId="76CCDD16" w14:textId="77777777" w:rsidR="007F2BF5" w:rsidRPr="000A5E8C" w:rsidRDefault="007F2BF5" w:rsidP="007F2BF5">
      <w:pPr>
        <w:rPr>
          <w:sz w:val="16"/>
        </w:rPr>
      </w:pPr>
      <w:r w:rsidRPr="000A5E8C">
        <w:rPr>
          <w:rStyle w:val="StyleUnderline"/>
        </w:rPr>
        <w:t xml:space="preserve">When </w:t>
      </w:r>
      <w:r w:rsidRPr="000A5E8C">
        <w:rPr>
          <w:rStyle w:val="Emphasis"/>
        </w:rPr>
        <w:t>“everyone”</w:t>
      </w:r>
      <w:r w:rsidRPr="000A5E8C">
        <w:rPr>
          <w:rStyle w:val="StyleUnderline"/>
        </w:rPr>
        <w:t xml:space="preserve"> on Wall Street is</w:t>
      </w:r>
      <w:r w:rsidRPr="000A5E8C">
        <w:rPr>
          <w:sz w:val="16"/>
        </w:rPr>
        <w:t xml:space="preserve"> </w:t>
      </w:r>
      <w:r w:rsidRPr="000A5E8C">
        <w:rPr>
          <w:rStyle w:val="Emphasis"/>
        </w:rPr>
        <w:t>expecting “Gridlock Good,”</w:t>
      </w:r>
      <w:r w:rsidRPr="000A5E8C">
        <w:rPr>
          <w:sz w:val="16"/>
        </w:rPr>
        <w:t xml:space="preserve"> </w:t>
      </w:r>
      <w:r w:rsidRPr="000A5E8C">
        <w:rPr>
          <w:rStyle w:val="Emphasis"/>
        </w:rPr>
        <w:t>brace for downside</w:t>
      </w:r>
      <w:r w:rsidRPr="000A5E8C">
        <w:rPr>
          <w:sz w:val="16"/>
        </w:rPr>
        <w:t>.</w:t>
      </w:r>
    </w:p>
    <w:p w14:paraId="2C4A8250" w14:textId="77777777" w:rsidR="007F2BF5" w:rsidRPr="000A5E8C" w:rsidRDefault="007F2BF5" w:rsidP="007F2BF5">
      <w:pPr>
        <w:rPr>
          <w:sz w:val="16"/>
        </w:rPr>
      </w:pPr>
      <w:r w:rsidRPr="000A5E8C">
        <w:rPr>
          <w:sz w:val="16"/>
        </w:rPr>
        <w:t>Exhibit 1 shows every notable S&amp;P 500 decline since we launched the WisdomTree U.S. LargeCap Dividend Fund (DLN). While it sometimes did not beat the S&amp;P 500, DLN outperformed the S&amp;P 500 Value Index in all 17 instances in which the S&amp;P 500 declined 5% or more since we launched the Fund in 2006.</w:t>
      </w:r>
    </w:p>
    <w:p w14:paraId="41761180" w14:textId="77777777" w:rsidR="007F2BF5" w:rsidRPr="000A5E8C" w:rsidRDefault="007F2BF5" w:rsidP="007F2BF5">
      <w:pPr>
        <w:rPr>
          <w:sz w:val="16"/>
        </w:rPr>
      </w:pPr>
      <w:r w:rsidRPr="000A5E8C">
        <w:rPr>
          <w:sz w:val="16"/>
        </w:rPr>
        <w:t>Exhibit 1: Performance During Market Declines</w:t>
      </w:r>
    </w:p>
    <w:p w14:paraId="698A3E8E" w14:textId="204B006B" w:rsidR="007F2BF5" w:rsidRPr="000A5E8C" w:rsidRDefault="007F2BF5" w:rsidP="007F2BF5">
      <w:r w:rsidRPr="000A5E8C">
        <w:t>[TABLE OMITTED]</w:t>
      </w:r>
    </w:p>
    <w:p w14:paraId="778EAC5E" w14:textId="77777777" w:rsidR="007F2BF5" w:rsidRPr="000A5E8C" w:rsidRDefault="007F2BF5" w:rsidP="007F2BF5">
      <w:pPr>
        <w:rPr>
          <w:sz w:val="16"/>
        </w:rPr>
      </w:pPr>
      <w:r w:rsidRPr="000A5E8C">
        <w:rPr>
          <w:sz w:val="16"/>
        </w:rPr>
        <w:t>Standardized fund  and month-end performance can be found here.</w:t>
      </w:r>
    </w:p>
    <w:p w14:paraId="377789BC" w14:textId="77777777" w:rsidR="007F2BF5" w:rsidRPr="000A5E8C" w:rsidRDefault="007F2BF5" w:rsidP="007F2BF5">
      <w:pPr>
        <w:rPr>
          <w:sz w:val="16"/>
        </w:rPr>
      </w:pPr>
      <w:r w:rsidRPr="000A5E8C">
        <w:rPr>
          <w:sz w:val="16"/>
        </w:rPr>
        <w:t>The election is going to be locked up in the courts for weeks. You knew that. The consensus has Joe Biden in the White House, Democrats with a narrow House majority and Republicans keeping the Senate.</w:t>
      </w:r>
    </w:p>
    <w:p w14:paraId="7FEBC73C" w14:textId="77777777" w:rsidR="007F2BF5" w:rsidRPr="000A5E8C" w:rsidRDefault="007F2BF5" w:rsidP="007F2BF5">
      <w:pPr>
        <w:rPr>
          <w:sz w:val="16"/>
        </w:rPr>
      </w:pPr>
      <w:r w:rsidRPr="000A5E8C">
        <w:rPr>
          <w:sz w:val="16"/>
        </w:rPr>
        <w:t>Gridlock Good. Buy stocks, according to Wall Street—especially given the recent positive news around vaccines.</w:t>
      </w:r>
    </w:p>
    <w:p w14:paraId="1347561D" w14:textId="77777777" w:rsidR="007F2BF5" w:rsidRPr="000A5E8C" w:rsidRDefault="007F2BF5" w:rsidP="007F2BF5">
      <w:pPr>
        <w:rPr>
          <w:sz w:val="16"/>
        </w:rPr>
      </w:pPr>
      <w:r w:rsidRPr="000A5E8C">
        <w:rPr>
          <w:rStyle w:val="StyleUnderline"/>
        </w:rPr>
        <w:t>There are</w:t>
      </w:r>
      <w:r w:rsidRPr="000A5E8C">
        <w:rPr>
          <w:sz w:val="16"/>
        </w:rPr>
        <w:t xml:space="preserve"> a few </w:t>
      </w:r>
      <w:r w:rsidRPr="000A5E8C">
        <w:rPr>
          <w:rStyle w:val="Emphasis"/>
        </w:rPr>
        <w:t>problems with Gridlock Good</w:t>
      </w:r>
      <w:r w:rsidRPr="000A5E8C">
        <w:rPr>
          <w:sz w:val="16"/>
        </w:rPr>
        <w:t>. </w:t>
      </w:r>
    </w:p>
    <w:p w14:paraId="32BF600A" w14:textId="77777777" w:rsidR="007F2BF5" w:rsidRPr="000A5E8C" w:rsidRDefault="007F2BF5" w:rsidP="007F2BF5">
      <w:pPr>
        <w:rPr>
          <w:rStyle w:val="Emphasis"/>
          <w:sz w:val="28"/>
          <w:szCs w:val="28"/>
        </w:rPr>
      </w:pPr>
      <w:r w:rsidRPr="000A5E8C">
        <w:rPr>
          <w:rStyle w:val="StyleUnderline"/>
        </w:rPr>
        <w:t xml:space="preserve">For one, </w:t>
      </w:r>
      <w:r w:rsidRPr="000A5E8C">
        <w:rPr>
          <w:rStyle w:val="Emphasis"/>
          <w:sz w:val="28"/>
          <w:szCs w:val="28"/>
        </w:rPr>
        <w:t>has anyone on the Street been on social media lately? Yikes. Count me skeptical about this nation’s “time for healing.”</w:t>
      </w:r>
    </w:p>
    <w:p w14:paraId="72D440BD" w14:textId="77777777" w:rsidR="007F2BF5" w:rsidRPr="000A5E8C" w:rsidRDefault="007F2BF5" w:rsidP="007F2BF5">
      <w:pPr>
        <w:rPr>
          <w:sz w:val="16"/>
        </w:rPr>
      </w:pPr>
      <w:r w:rsidRPr="000A5E8C">
        <w:rPr>
          <w:sz w:val="16"/>
        </w:rPr>
        <w:t>Meanwhile, in order for Gridlock Good to play out, you need…gridlock.</w:t>
      </w:r>
    </w:p>
    <w:p w14:paraId="53C47C15" w14:textId="77777777" w:rsidR="007F2BF5" w:rsidRPr="000A5E8C" w:rsidRDefault="007F2BF5" w:rsidP="007F2BF5">
      <w:pPr>
        <w:rPr>
          <w:sz w:val="16"/>
        </w:rPr>
      </w:pPr>
      <w:r w:rsidRPr="000A5E8C">
        <w:rPr>
          <w:sz w:val="16"/>
        </w:rPr>
        <w:t>We still have the Georgia Senate run-off on January 5; that result will decide that body's balance of power. PredictIt, the event futures market, gives Democrats a 26% probability of taking a majority in that chamber. If they pull it off, that is the “Blue Wave,” whereby Democrats control the White House, Senate and House of Representatives. </w:t>
      </w:r>
    </w:p>
    <w:p w14:paraId="33D92159" w14:textId="77777777" w:rsidR="007F2BF5" w:rsidRPr="000A5E8C" w:rsidRDefault="007F2BF5" w:rsidP="007F2BF5">
      <w:pPr>
        <w:rPr>
          <w:rStyle w:val="StyleUnderline"/>
        </w:rPr>
      </w:pPr>
      <w:r w:rsidRPr="000A5E8C">
        <w:rPr>
          <w:rStyle w:val="StyleUnderline"/>
        </w:rPr>
        <w:t>Some have harkened back to</w:t>
      </w:r>
      <w:r w:rsidRPr="000A5E8C">
        <w:rPr>
          <w:sz w:val="16"/>
        </w:rPr>
        <w:t xml:space="preserve"> Bill </w:t>
      </w:r>
      <w:r w:rsidRPr="000A5E8C">
        <w:rPr>
          <w:rStyle w:val="Emphasis"/>
        </w:rPr>
        <w:t>Clinton’s</w:t>
      </w:r>
      <w:r w:rsidRPr="000A5E8C">
        <w:rPr>
          <w:sz w:val="16"/>
        </w:rPr>
        <w:t xml:space="preserve"> </w:t>
      </w:r>
      <w:r w:rsidRPr="000A5E8C">
        <w:rPr>
          <w:rStyle w:val="StyleUnderline"/>
        </w:rPr>
        <w:t>second term</w:t>
      </w:r>
      <w:r w:rsidRPr="000A5E8C">
        <w:rPr>
          <w:sz w:val="16"/>
        </w:rPr>
        <w:t xml:space="preserve"> in the mid- to late-1990s. That was </w:t>
      </w:r>
      <w:r w:rsidRPr="000A5E8C">
        <w:rPr>
          <w:rStyle w:val="StyleUnderline"/>
        </w:rPr>
        <w:t>a gridlock sweet spot: A Democratic president working with Republican house speaker Newt Gingrich in a pro-business environment. The bull market raged. </w:t>
      </w:r>
    </w:p>
    <w:p w14:paraId="2BE12681" w14:textId="77777777" w:rsidR="007F2BF5" w:rsidRPr="000A5E8C" w:rsidRDefault="007F2BF5" w:rsidP="007F2BF5">
      <w:pPr>
        <w:rPr>
          <w:sz w:val="16"/>
        </w:rPr>
      </w:pPr>
      <w:r w:rsidRPr="000A5E8C">
        <w:rPr>
          <w:rStyle w:val="Emphasis"/>
        </w:rPr>
        <w:t>But do you recall Bill and Newt battling a pandemic?</w:t>
      </w:r>
      <w:r w:rsidRPr="000A5E8C">
        <w:rPr>
          <w:sz w:val="16"/>
        </w:rPr>
        <w:t xml:space="preserve"> </w:t>
      </w:r>
      <w:r w:rsidRPr="000A5E8C">
        <w:rPr>
          <w:rStyle w:val="StyleUnderline"/>
        </w:rPr>
        <w:t xml:space="preserve">Was </w:t>
      </w:r>
      <w:r w:rsidRPr="000A5E8C">
        <w:rPr>
          <w:rStyle w:val="Emphasis"/>
        </w:rPr>
        <w:t>China</w:t>
      </w:r>
      <w:r w:rsidRPr="000A5E8C">
        <w:rPr>
          <w:sz w:val="16"/>
        </w:rPr>
        <w:t xml:space="preserve"> </w:t>
      </w:r>
      <w:r w:rsidRPr="000A5E8C">
        <w:rPr>
          <w:rStyle w:val="StyleUnderline"/>
        </w:rPr>
        <w:t>on the</w:t>
      </w:r>
      <w:r w:rsidRPr="000A5E8C">
        <w:rPr>
          <w:sz w:val="16"/>
        </w:rPr>
        <w:t xml:space="preserve"> </w:t>
      </w:r>
      <w:r w:rsidRPr="000A5E8C">
        <w:rPr>
          <w:rStyle w:val="Emphasis"/>
        </w:rPr>
        <w:t>front page</w:t>
      </w:r>
      <w:r w:rsidRPr="000A5E8C">
        <w:rPr>
          <w:sz w:val="16"/>
        </w:rPr>
        <w:t xml:space="preserve"> of The Wall Street Journal</w:t>
      </w:r>
      <w:r w:rsidRPr="000A5E8C">
        <w:rPr>
          <w:rStyle w:val="Emphasis"/>
        </w:rPr>
        <w:t>?</w:t>
      </w:r>
      <w:r w:rsidRPr="000A5E8C">
        <w:rPr>
          <w:sz w:val="16"/>
        </w:rPr>
        <w:t xml:space="preserve"> </w:t>
      </w:r>
      <w:r w:rsidRPr="000A5E8C">
        <w:rPr>
          <w:rStyle w:val="StyleUnderline"/>
        </w:rPr>
        <w:t>Did</w:t>
      </w:r>
      <w:r w:rsidRPr="000A5E8C">
        <w:rPr>
          <w:sz w:val="16"/>
        </w:rPr>
        <w:t xml:space="preserve"> Federal Reserve (</w:t>
      </w:r>
      <w:r w:rsidRPr="000A5E8C">
        <w:rPr>
          <w:rStyle w:val="Emphasis"/>
        </w:rPr>
        <w:t>Fed</w:t>
      </w:r>
      <w:r w:rsidRPr="000A5E8C">
        <w:rPr>
          <w:sz w:val="16"/>
        </w:rPr>
        <w:t xml:space="preserve">) </w:t>
      </w:r>
      <w:r w:rsidRPr="000A5E8C">
        <w:rPr>
          <w:rStyle w:val="StyleUnderline"/>
        </w:rPr>
        <w:t>Chair</w:t>
      </w:r>
      <w:r w:rsidRPr="000A5E8C">
        <w:rPr>
          <w:sz w:val="16"/>
        </w:rPr>
        <w:t xml:space="preserve"> Alan </w:t>
      </w:r>
      <w:r w:rsidRPr="000A5E8C">
        <w:rPr>
          <w:rStyle w:val="Emphasis"/>
        </w:rPr>
        <w:t>Greenspan</w:t>
      </w:r>
      <w:r w:rsidRPr="000A5E8C">
        <w:rPr>
          <w:sz w:val="16"/>
        </w:rPr>
        <w:t xml:space="preserve"> </w:t>
      </w:r>
      <w:r w:rsidRPr="000A5E8C">
        <w:rPr>
          <w:rStyle w:val="StyleUnderline"/>
        </w:rPr>
        <w:t>have</w:t>
      </w:r>
      <w:r w:rsidRPr="000A5E8C">
        <w:rPr>
          <w:sz w:val="16"/>
        </w:rPr>
        <w:t xml:space="preserve"> policy </w:t>
      </w:r>
      <w:r w:rsidRPr="000A5E8C">
        <w:rPr>
          <w:rStyle w:val="Emphasis"/>
        </w:rPr>
        <w:t>rates at zero?</w:t>
      </w:r>
    </w:p>
    <w:p w14:paraId="778EEE2A" w14:textId="77777777" w:rsidR="007F2BF5" w:rsidRPr="000A5E8C" w:rsidRDefault="007F2BF5" w:rsidP="007F2BF5">
      <w:pPr>
        <w:rPr>
          <w:rStyle w:val="Emphasis"/>
          <w:sz w:val="28"/>
          <w:szCs w:val="28"/>
        </w:rPr>
      </w:pPr>
      <w:r w:rsidRPr="000A5E8C">
        <w:rPr>
          <w:rStyle w:val="Emphasis"/>
          <w:sz w:val="28"/>
          <w:szCs w:val="28"/>
        </w:rPr>
        <w:t>Stop comparing apples to oranges.</w:t>
      </w:r>
    </w:p>
    <w:p w14:paraId="4153B027" w14:textId="77777777" w:rsidR="007F2BF5" w:rsidRPr="000A5E8C" w:rsidRDefault="007F2BF5" w:rsidP="007F2BF5">
      <w:pPr>
        <w:rPr>
          <w:sz w:val="16"/>
        </w:rPr>
      </w:pPr>
      <w:r w:rsidRPr="000A5E8C">
        <w:rPr>
          <w:sz w:val="16"/>
        </w:rPr>
        <w:t>Also, consider the bull market’s age. Bill Clinton’s run-in with the Republicans started in November 1994, barely four years into the S&amp;P 500’s rally. It was five more years until the market sputtered, with the bull declared dead at the nine-and-a-half year mark. COVID-19 crash notwithstanding, our current bull market is on the precipice of a 12th birthday.</w:t>
      </w:r>
    </w:p>
    <w:p w14:paraId="42999B6A" w14:textId="77777777" w:rsidR="007F2BF5" w:rsidRPr="000A5E8C" w:rsidRDefault="007F2BF5" w:rsidP="007F2BF5">
      <w:pPr>
        <w:rPr>
          <w:sz w:val="16"/>
        </w:rPr>
      </w:pPr>
      <w:r w:rsidRPr="000A5E8C">
        <w:rPr>
          <w:rStyle w:val="StyleUnderline"/>
        </w:rPr>
        <w:t xml:space="preserve">I </w:t>
      </w:r>
      <w:r w:rsidRPr="000A5E8C">
        <w:rPr>
          <w:rStyle w:val="Emphasis"/>
        </w:rPr>
        <w:t>do not understand</w:t>
      </w:r>
      <w:r w:rsidRPr="000A5E8C">
        <w:rPr>
          <w:sz w:val="16"/>
        </w:rPr>
        <w:t xml:space="preserve"> </w:t>
      </w:r>
      <w:r w:rsidRPr="000A5E8C">
        <w:rPr>
          <w:rStyle w:val="StyleUnderline"/>
        </w:rPr>
        <w:t xml:space="preserve">the calculus that compares the </w:t>
      </w:r>
      <w:r w:rsidRPr="000A5E8C">
        <w:rPr>
          <w:rStyle w:val="Emphasis"/>
        </w:rPr>
        <w:t>current</w:t>
      </w:r>
      <w:r w:rsidRPr="000A5E8C">
        <w:rPr>
          <w:sz w:val="16"/>
        </w:rPr>
        <w:t xml:space="preserve"> </w:t>
      </w:r>
      <w:r w:rsidRPr="000A5E8C">
        <w:rPr>
          <w:rStyle w:val="StyleUnderline"/>
        </w:rPr>
        <w:t>stock market to</w:t>
      </w:r>
      <w:r w:rsidRPr="000A5E8C">
        <w:rPr>
          <w:sz w:val="16"/>
        </w:rPr>
        <w:t xml:space="preserve"> </w:t>
      </w:r>
      <w:r w:rsidRPr="000A5E8C">
        <w:rPr>
          <w:rStyle w:val="Emphasis"/>
        </w:rPr>
        <w:t>previous administrations</w:t>
      </w:r>
      <w:r w:rsidRPr="000A5E8C">
        <w:rPr>
          <w:rStyle w:val="StyleUnderline"/>
        </w:rPr>
        <w:t>, as if</w:t>
      </w:r>
      <w:r w:rsidRPr="000A5E8C">
        <w:rPr>
          <w:sz w:val="16"/>
        </w:rPr>
        <w:t xml:space="preserve"> </w:t>
      </w:r>
      <w:r w:rsidRPr="000A5E8C">
        <w:rPr>
          <w:rStyle w:val="Emphasis"/>
        </w:rPr>
        <w:t>valuations are uniform</w:t>
      </w:r>
      <w:r w:rsidRPr="000A5E8C">
        <w:rPr>
          <w:rStyle w:val="StyleUnderline"/>
        </w:rPr>
        <w:t>—or as if either party’s planks remotely resemble those of yesteryear.</w:t>
      </w:r>
    </w:p>
    <w:p w14:paraId="19EC03C8" w14:textId="77777777" w:rsidR="007F2BF5" w:rsidRPr="000A5E8C" w:rsidRDefault="007F2BF5" w:rsidP="007F2BF5">
      <w:pPr>
        <w:rPr>
          <w:rStyle w:val="StyleUnderline"/>
        </w:rPr>
      </w:pPr>
      <w:r w:rsidRPr="000A5E8C">
        <w:rPr>
          <w:rStyle w:val="StyleUnderline"/>
        </w:rPr>
        <w:t>Think about the last century: a Great Depression that lasted a generation, two presidents fighting a two-front world war, another president assassinated, another three on the clock during runaway inflation, another that entered office on the eve of 9/11. Now, both Trump and Biden are on the scene for a pandemic.</w:t>
      </w:r>
    </w:p>
    <w:p w14:paraId="0E59D412" w14:textId="77777777" w:rsidR="007F2BF5" w:rsidRPr="000A5E8C" w:rsidRDefault="007F2BF5" w:rsidP="007F2BF5">
      <w:pPr>
        <w:rPr>
          <w:sz w:val="16"/>
        </w:rPr>
      </w:pPr>
      <w:r w:rsidRPr="000A5E8C">
        <w:rPr>
          <w:rStyle w:val="Emphasis"/>
        </w:rPr>
        <w:t>How are we supposed to scan the annals of</w:t>
      </w:r>
      <w:r w:rsidRPr="000A5E8C">
        <w:rPr>
          <w:sz w:val="16"/>
        </w:rPr>
        <w:t xml:space="preserve"> the </w:t>
      </w:r>
      <w:r w:rsidRPr="000A5E8C">
        <w:rPr>
          <w:rStyle w:val="Emphasis"/>
        </w:rPr>
        <w:t>Wilson or Coolidge</w:t>
      </w:r>
      <w:r w:rsidRPr="000A5E8C">
        <w:rPr>
          <w:sz w:val="16"/>
        </w:rPr>
        <w:t xml:space="preserve"> administrations </w:t>
      </w:r>
      <w:r w:rsidRPr="000A5E8C">
        <w:rPr>
          <w:rStyle w:val="StyleUnderline"/>
        </w:rPr>
        <w:t>for guidance on</w:t>
      </w:r>
      <w:r w:rsidRPr="000A5E8C">
        <w:rPr>
          <w:sz w:val="16"/>
        </w:rPr>
        <w:t xml:space="preserve"> </w:t>
      </w:r>
      <w:r w:rsidRPr="000A5E8C">
        <w:rPr>
          <w:rStyle w:val="Emphasis"/>
        </w:rPr>
        <w:t>whether or not to overweight Facebook?</w:t>
      </w:r>
    </w:p>
    <w:p w14:paraId="272963CC" w14:textId="77777777" w:rsidR="007F2BF5" w:rsidRDefault="007F2BF5" w:rsidP="007F2BF5">
      <w:pPr>
        <w:pStyle w:val="Heading4"/>
      </w:pPr>
      <w:r>
        <w:t>Dem wins in GA thump perception</w:t>
      </w:r>
    </w:p>
    <w:p w14:paraId="79E657DB" w14:textId="77777777" w:rsidR="007F2BF5" w:rsidRPr="000A5E8C" w:rsidRDefault="007F2BF5" w:rsidP="007F2BF5">
      <w:r>
        <w:t xml:space="preserve">Jeff </w:t>
      </w:r>
      <w:r w:rsidRPr="00F43B94">
        <w:rPr>
          <w:rStyle w:val="Style13ptBold"/>
        </w:rPr>
        <w:t>Weniger 20</w:t>
      </w:r>
      <w:r>
        <w:t>, Head of Equity Strategy @ WisdomTree, “Are You Sure Markets Love Washington Gridlock? ,” WisdomTree ETF Blog, 11-30-2020, https://www.wisdomtree.com/blog/2020-11-30/are-you-sure-markets-love-washington-gridlock</w:t>
      </w:r>
    </w:p>
    <w:p w14:paraId="14C56918" w14:textId="77777777" w:rsidR="007F2BF5" w:rsidRPr="000A5E8C" w:rsidRDefault="007F2BF5" w:rsidP="007F2BF5">
      <w:pPr>
        <w:rPr>
          <w:sz w:val="16"/>
        </w:rPr>
      </w:pPr>
      <w:r w:rsidRPr="000A5E8C">
        <w:rPr>
          <w:sz w:val="16"/>
        </w:rPr>
        <w:t xml:space="preserve">Meanwhile, in order </w:t>
      </w:r>
      <w:r w:rsidRPr="000A5E8C">
        <w:rPr>
          <w:rStyle w:val="StyleUnderline"/>
        </w:rPr>
        <w:t>for Gridlock Good to</w:t>
      </w:r>
      <w:r w:rsidRPr="000A5E8C">
        <w:rPr>
          <w:sz w:val="16"/>
        </w:rPr>
        <w:t xml:space="preserve"> </w:t>
      </w:r>
      <w:r w:rsidRPr="000A5E8C">
        <w:rPr>
          <w:rStyle w:val="Emphasis"/>
        </w:rPr>
        <w:t>play out</w:t>
      </w:r>
      <w:r w:rsidRPr="000A5E8C">
        <w:rPr>
          <w:rStyle w:val="StyleUnderline"/>
        </w:rPr>
        <w:t>, you</w:t>
      </w:r>
      <w:r w:rsidRPr="000A5E8C">
        <w:rPr>
          <w:sz w:val="16"/>
        </w:rPr>
        <w:t xml:space="preserve"> </w:t>
      </w:r>
      <w:r w:rsidRPr="000A5E8C">
        <w:rPr>
          <w:rStyle w:val="Emphasis"/>
        </w:rPr>
        <w:t>need…gridlock</w:t>
      </w:r>
      <w:r w:rsidRPr="000A5E8C">
        <w:rPr>
          <w:sz w:val="16"/>
        </w:rPr>
        <w:t>.</w:t>
      </w:r>
    </w:p>
    <w:p w14:paraId="745D6CD9" w14:textId="77777777" w:rsidR="007F2BF5" w:rsidRPr="000A5E8C" w:rsidRDefault="007F2BF5" w:rsidP="007F2BF5">
      <w:pPr>
        <w:rPr>
          <w:sz w:val="16"/>
        </w:rPr>
      </w:pPr>
      <w:r w:rsidRPr="000A5E8C">
        <w:rPr>
          <w:sz w:val="16"/>
        </w:rPr>
        <w:t xml:space="preserve">We still have </w:t>
      </w:r>
      <w:r w:rsidRPr="000A5E8C">
        <w:rPr>
          <w:rStyle w:val="StyleUnderline"/>
        </w:rPr>
        <w:t>the</w:t>
      </w:r>
      <w:r w:rsidRPr="000A5E8C">
        <w:rPr>
          <w:sz w:val="16"/>
        </w:rPr>
        <w:t xml:space="preserve"> </w:t>
      </w:r>
      <w:r w:rsidRPr="000A5E8C">
        <w:rPr>
          <w:rStyle w:val="Emphasis"/>
        </w:rPr>
        <w:t>Georgia Senate run-off</w:t>
      </w:r>
      <w:r w:rsidRPr="000A5E8C">
        <w:rPr>
          <w:sz w:val="16"/>
        </w:rPr>
        <w:t xml:space="preserve"> on January 5; that result will </w:t>
      </w:r>
      <w:r w:rsidRPr="000A5E8C">
        <w:rPr>
          <w:rStyle w:val="Emphasis"/>
        </w:rPr>
        <w:t>decide</w:t>
      </w:r>
      <w:r w:rsidRPr="000A5E8C">
        <w:rPr>
          <w:sz w:val="16"/>
        </w:rPr>
        <w:t xml:space="preserve"> that body's </w:t>
      </w:r>
      <w:r w:rsidRPr="000A5E8C">
        <w:rPr>
          <w:rStyle w:val="Emphasis"/>
        </w:rPr>
        <w:t>balance of power</w:t>
      </w:r>
      <w:r w:rsidRPr="000A5E8C">
        <w:rPr>
          <w:sz w:val="16"/>
        </w:rPr>
        <w:t xml:space="preserve">. PredictIt, the event futures market, gives Democrats a 26% probability of taking </w:t>
      </w:r>
      <w:r w:rsidRPr="000A5E8C">
        <w:rPr>
          <w:rStyle w:val="StyleUnderline"/>
        </w:rPr>
        <w:t>a</w:t>
      </w:r>
      <w:r w:rsidRPr="000A5E8C">
        <w:rPr>
          <w:sz w:val="16"/>
        </w:rPr>
        <w:t xml:space="preserve"> </w:t>
      </w:r>
      <w:r w:rsidRPr="000A5E8C">
        <w:rPr>
          <w:rStyle w:val="Emphasis"/>
        </w:rPr>
        <w:t>majority</w:t>
      </w:r>
      <w:r w:rsidRPr="000A5E8C">
        <w:rPr>
          <w:sz w:val="16"/>
        </w:rPr>
        <w:t xml:space="preserve"> </w:t>
      </w:r>
      <w:r w:rsidRPr="000A5E8C">
        <w:rPr>
          <w:rStyle w:val="StyleUnderline"/>
        </w:rPr>
        <w:t>in that chamber</w:t>
      </w:r>
      <w:r w:rsidRPr="000A5E8C">
        <w:rPr>
          <w:sz w:val="16"/>
        </w:rPr>
        <w:t xml:space="preserve">. If they pull it off, that </w:t>
      </w:r>
      <w:r w:rsidRPr="000A5E8C">
        <w:rPr>
          <w:rStyle w:val="Emphasis"/>
        </w:rPr>
        <w:t>is the “Blue Wave,”</w:t>
      </w:r>
      <w:r w:rsidRPr="000A5E8C">
        <w:rPr>
          <w:sz w:val="16"/>
        </w:rPr>
        <w:t xml:space="preserve"> </w:t>
      </w:r>
      <w:r w:rsidRPr="000A5E8C">
        <w:rPr>
          <w:rStyle w:val="StyleUnderline"/>
        </w:rPr>
        <w:t>whereby Democrats control the White House, Senate and House of Representatives</w:t>
      </w:r>
      <w:r w:rsidRPr="000A5E8C">
        <w:rPr>
          <w:sz w:val="16"/>
        </w:rPr>
        <w:t xml:space="preserve">. </w:t>
      </w:r>
    </w:p>
    <w:p w14:paraId="3F25A456" w14:textId="77777777" w:rsidR="007F2BF5" w:rsidRDefault="007F2BF5" w:rsidP="007F2BF5">
      <w:pPr>
        <w:pStyle w:val="Heading4"/>
      </w:pPr>
      <w:r>
        <w:t xml:space="preserve">Gridlock doesn’t cause policy stability---it reduces </w:t>
      </w:r>
      <w:r>
        <w:rPr>
          <w:u w:val="single"/>
        </w:rPr>
        <w:t>consensus areas</w:t>
      </w:r>
      <w:r>
        <w:t xml:space="preserve"> among parties which causes </w:t>
      </w:r>
      <w:r>
        <w:rPr>
          <w:u w:val="single"/>
        </w:rPr>
        <w:t>regulatory ping-pong</w:t>
      </w:r>
      <w:r>
        <w:t xml:space="preserve"> when power transitions occur. </w:t>
      </w:r>
    </w:p>
    <w:p w14:paraId="221E597A" w14:textId="77777777" w:rsidR="007F2BF5" w:rsidRDefault="007F2BF5" w:rsidP="007F2BF5">
      <w:r w:rsidRPr="00530058">
        <w:rPr>
          <w:rStyle w:val="Style13ptBold"/>
        </w:rPr>
        <w:t>Manning &amp; Napier 19</w:t>
      </w:r>
      <w:r>
        <w:t>, economic advisory company, “The True Cost of Gridlock,” Manning &amp; Napier, 1-29-2019, https://www.manning-napier.com/insights/blogs/markets-and-economy/the-true-cost-of-gridlock</w:t>
      </w:r>
    </w:p>
    <w:p w14:paraId="015B55D2" w14:textId="77777777" w:rsidR="007F2BF5" w:rsidRPr="00BB0714" w:rsidRDefault="007F2BF5" w:rsidP="007F2BF5">
      <w:pPr>
        <w:rPr>
          <w:sz w:val="16"/>
        </w:rPr>
      </w:pPr>
      <w:r w:rsidRPr="00BB0714">
        <w:rPr>
          <w:rStyle w:val="StyleUnderline"/>
        </w:rPr>
        <w:t>While</w:t>
      </w:r>
      <w:r w:rsidRPr="00BB0714">
        <w:rPr>
          <w:sz w:val="16"/>
        </w:rPr>
        <w:t xml:space="preserve"> these </w:t>
      </w:r>
      <w:r w:rsidRPr="00BB0714">
        <w:rPr>
          <w:rStyle w:val="Emphasis"/>
        </w:rPr>
        <w:t>short-lived</w:t>
      </w:r>
      <w:r w:rsidRPr="00BB0714">
        <w:rPr>
          <w:sz w:val="16"/>
        </w:rPr>
        <w:t xml:space="preserve"> </w:t>
      </w:r>
      <w:r w:rsidRPr="00BB0714">
        <w:rPr>
          <w:rStyle w:val="StyleUnderline"/>
        </w:rPr>
        <w:t>pain points can be estimated, the</w:t>
      </w:r>
      <w:r w:rsidRPr="00BB0714">
        <w:rPr>
          <w:sz w:val="16"/>
        </w:rPr>
        <w:t xml:space="preserve"> </w:t>
      </w:r>
      <w:r w:rsidRPr="00BB0714">
        <w:rPr>
          <w:rStyle w:val="Emphasis"/>
        </w:rPr>
        <w:t>long-term consequences</w:t>
      </w:r>
      <w:r w:rsidRPr="00BB0714">
        <w:rPr>
          <w:sz w:val="16"/>
        </w:rPr>
        <w:t xml:space="preserve"> </w:t>
      </w:r>
      <w:r w:rsidRPr="00BB0714">
        <w:rPr>
          <w:rStyle w:val="StyleUnderline"/>
        </w:rPr>
        <w:t>of</w:t>
      </w:r>
      <w:r w:rsidRPr="00BB0714">
        <w:rPr>
          <w:sz w:val="16"/>
        </w:rPr>
        <w:t xml:space="preserve"> such </w:t>
      </w:r>
      <w:r w:rsidRPr="00BB0714">
        <w:rPr>
          <w:rStyle w:val="Emphasis"/>
        </w:rPr>
        <w:t>extreme political grandstanding</w:t>
      </w:r>
      <w:r w:rsidRPr="00BB0714">
        <w:rPr>
          <w:sz w:val="16"/>
        </w:rPr>
        <w:t xml:space="preserve"> </w:t>
      </w:r>
      <w:r w:rsidRPr="00BB0714">
        <w:rPr>
          <w:rStyle w:val="StyleUnderline"/>
        </w:rPr>
        <w:t>may have the</w:t>
      </w:r>
      <w:r w:rsidRPr="00BB0714">
        <w:rPr>
          <w:sz w:val="16"/>
        </w:rPr>
        <w:t xml:space="preserve"> </w:t>
      </w:r>
      <w:r w:rsidRPr="00BB0714">
        <w:rPr>
          <w:rStyle w:val="Emphasis"/>
        </w:rPr>
        <w:t>bigger impact</w:t>
      </w:r>
      <w:r w:rsidRPr="00BB0714">
        <w:rPr>
          <w:rStyle w:val="StyleUnderline"/>
        </w:rPr>
        <w:t>. As American politics becomes more polarized, it gets harder for our government to pass</w:t>
      </w:r>
      <w:r w:rsidRPr="00BB0714">
        <w:rPr>
          <w:sz w:val="16"/>
        </w:rPr>
        <w:t xml:space="preserve"> </w:t>
      </w:r>
      <w:r w:rsidRPr="00BB0714">
        <w:rPr>
          <w:rStyle w:val="Emphasis"/>
        </w:rPr>
        <w:t>necessary</w:t>
      </w:r>
      <w:r w:rsidRPr="00BB0714">
        <w:rPr>
          <w:sz w:val="16"/>
        </w:rPr>
        <w:t xml:space="preserve"> bi-partisan </w:t>
      </w:r>
      <w:r w:rsidRPr="00BB0714">
        <w:rPr>
          <w:rStyle w:val="StyleUnderline"/>
        </w:rPr>
        <w:t>legislation that deals with</w:t>
      </w:r>
      <w:r w:rsidRPr="00BB0714">
        <w:rPr>
          <w:sz w:val="16"/>
        </w:rPr>
        <w:t xml:space="preserve"> </w:t>
      </w:r>
      <w:r w:rsidRPr="00BB0714">
        <w:rPr>
          <w:rStyle w:val="Emphasis"/>
        </w:rPr>
        <w:t>real issues</w:t>
      </w:r>
      <w:r w:rsidRPr="00BB0714">
        <w:rPr>
          <w:sz w:val="16"/>
        </w:rPr>
        <w:t xml:space="preserve"> facing the economy.</w:t>
      </w:r>
    </w:p>
    <w:p w14:paraId="27F80B1E" w14:textId="77777777" w:rsidR="007F2BF5" w:rsidRPr="00BB0714" w:rsidRDefault="007F2BF5" w:rsidP="007F2BF5">
      <w:pPr>
        <w:rPr>
          <w:rStyle w:val="StyleUnderline"/>
        </w:rPr>
      </w:pPr>
      <w:r w:rsidRPr="00BB0714">
        <w:rPr>
          <w:rStyle w:val="StyleUnderline"/>
        </w:rPr>
        <w:t>Instead, the business community is increasingly stuck having to navigate</w:t>
      </w:r>
      <w:r w:rsidRPr="00BB0714">
        <w:rPr>
          <w:sz w:val="16"/>
        </w:rPr>
        <w:t xml:space="preserve"> </w:t>
      </w:r>
      <w:r w:rsidRPr="00BB0714">
        <w:rPr>
          <w:rStyle w:val="Emphasis"/>
        </w:rPr>
        <w:t>uncertain policy environments</w:t>
      </w:r>
      <w:r w:rsidRPr="00BB0714">
        <w:rPr>
          <w:rStyle w:val="StyleUnderline"/>
        </w:rPr>
        <w:t xml:space="preserve">. </w:t>
      </w:r>
      <w:r w:rsidRPr="00BB0714">
        <w:rPr>
          <w:rStyle w:val="Emphasis"/>
        </w:rPr>
        <w:t>One</w:t>
      </w:r>
      <w:r w:rsidRPr="00BB0714">
        <w:rPr>
          <w:rStyle w:val="StyleUnderline"/>
        </w:rPr>
        <w:t xml:space="preserve"> </w:t>
      </w:r>
      <w:r w:rsidRPr="00BB0714">
        <w:rPr>
          <w:sz w:val="16"/>
        </w:rPr>
        <w:t xml:space="preserve">political </w:t>
      </w:r>
      <w:r w:rsidRPr="00BB0714">
        <w:rPr>
          <w:rStyle w:val="StyleUnderline"/>
        </w:rPr>
        <w:t xml:space="preserve">party takes power and shoves through </w:t>
      </w:r>
      <w:r w:rsidRPr="00BB0714">
        <w:rPr>
          <w:rStyle w:val="Emphasis"/>
        </w:rPr>
        <w:t>their</w:t>
      </w:r>
      <w:r w:rsidRPr="00BB0714">
        <w:rPr>
          <w:rStyle w:val="StyleUnderline"/>
        </w:rPr>
        <w:t xml:space="preserve"> pet priorities, until the</w:t>
      </w:r>
      <w:r w:rsidRPr="00BB0714">
        <w:rPr>
          <w:sz w:val="16"/>
        </w:rPr>
        <w:t xml:space="preserve"> </w:t>
      </w:r>
      <w:r w:rsidRPr="00BB0714">
        <w:rPr>
          <w:rStyle w:val="Emphasis"/>
        </w:rPr>
        <w:t>other</w:t>
      </w:r>
      <w:r w:rsidRPr="00BB0714">
        <w:rPr>
          <w:sz w:val="16"/>
        </w:rPr>
        <w:t xml:space="preserve"> side </w:t>
      </w:r>
      <w:r w:rsidRPr="00BB0714">
        <w:rPr>
          <w:rStyle w:val="StyleUnderline"/>
        </w:rPr>
        <w:t xml:space="preserve">takes power and </w:t>
      </w:r>
      <w:r w:rsidRPr="00BB0714">
        <w:rPr>
          <w:rStyle w:val="Emphasis"/>
        </w:rPr>
        <w:t>rolls those</w:t>
      </w:r>
      <w:r w:rsidRPr="00BB0714">
        <w:rPr>
          <w:sz w:val="16"/>
        </w:rPr>
        <w:t xml:space="preserve"> policies </w:t>
      </w:r>
      <w:r w:rsidRPr="00BB0714">
        <w:rPr>
          <w:rStyle w:val="Emphasis"/>
        </w:rPr>
        <w:t>back</w:t>
      </w:r>
      <w:r w:rsidRPr="00BB0714">
        <w:rPr>
          <w:sz w:val="16"/>
        </w:rPr>
        <w:t>.</w:t>
      </w:r>
    </w:p>
    <w:p w14:paraId="71CF4FB8" w14:textId="77777777" w:rsidR="007F2BF5" w:rsidRPr="00BB0714" w:rsidRDefault="007F2BF5" w:rsidP="007F2BF5">
      <w:pPr>
        <w:rPr>
          <w:rStyle w:val="StyleUnderline"/>
        </w:rPr>
      </w:pPr>
      <w:r w:rsidRPr="00BB0714">
        <w:rPr>
          <w:rStyle w:val="StyleUnderline"/>
        </w:rPr>
        <w:t>This</w:t>
      </w:r>
      <w:r w:rsidRPr="00BB0714">
        <w:rPr>
          <w:sz w:val="16"/>
        </w:rPr>
        <w:t xml:space="preserve"> so-called </w:t>
      </w:r>
      <w:r w:rsidRPr="00BB0714">
        <w:rPr>
          <w:rStyle w:val="Emphasis"/>
        </w:rPr>
        <w:t>“regulatory ping pong”</w:t>
      </w:r>
      <w:r w:rsidRPr="00BB0714">
        <w:rPr>
          <w:sz w:val="16"/>
        </w:rPr>
        <w:t xml:space="preserve"> </w:t>
      </w:r>
      <w:r w:rsidRPr="00BB0714">
        <w:rPr>
          <w:rStyle w:val="Emphasis"/>
        </w:rPr>
        <w:t>destabilizes</w:t>
      </w:r>
      <w:r w:rsidRPr="00BB0714">
        <w:rPr>
          <w:sz w:val="16"/>
        </w:rPr>
        <w:t xml:space="preserve"> </w:t>
      </w:r>
      <w:r w:rsidRPr="00BB0714">
        <w:rPr>
          <w:rStyle w:val="StyleUnderline"/>
        </w:rPr>
        <w:t>our business environment, clouds</w:t>
      </w:r>
      <w:r w:rsidRPr="00BB0714">
        <w:rPr>
          <w:sz w:val="16"/>
        </w:rPr>
        <w:t xml:space="preserve"> the </w:t>
      </w:r>
      <w:r w:rsidRPr="00BB0714">
        <w:rPr>
          <w:rStyle w:val="Emphasis"/>
        </w:rPr>
        <w:t>long-term visibility</w:t>
      </w:r>
      <w:r w:rsidRPr="00BB0714">
        <w:rPr>
          <w:sz w:val="16"/>
        </w:rPr>
        <w:t xml:space="preserve"> </w:t>
      </w:r>
      <w:r w:rsidRPr="00BB0714">
        <w:rPr>
          <w:rStyle w:val="StyleUnderline"/>
        </w:rPr>
        <w:t>for CEOs, and</w:t>
      </w:r>
      <w:r w:rsidRPr="00BB0714">
        <w:rPr>
          <w:sz w:val="16"/>
        </w:rPr>
        <w:t xml:space="preserve"> </w:t>
      </w:r>
      <w:r w:rsidRPr="00BB0714">
        <w:rPr>
          <w:rStyle w:val="Emphasis"/>
        </w:rPr>
        <w:t>reduces</w:t>
      </w:r>
      <w:r w:rsidRPr="00BB0714">
        <w:rPr>
          <w:sz w:val="16"/>
        </w:rPr>
        <w:t xml:space="preserve"> business </w:t>
      </w:r>
      <w:r w:rsidRPr="00BB0714">
        <w:rPr>
          <w:rStyle w:val="Emphasis"/>
        </w:rPr>
        <w:t>investment</w:t>
      </w:r>
      <w:r w:rsidRPr="00BB0714">
        <w:rPr>
          <w:sz w:val="16"/>
        </w:rPr>
        <w:t xml:space="preserve"> </w:t>
      </w:r>
      <w:r w:rsidRPr="00BB0714">
        <w:rPr>
          <w:rStyle w:val="StyleUnderline"/>
        </w:rPr>
        <w:t>and</w:t>
      </w:r>
      <w:r w:rsidRPr="00BB0714">
        <w:rPr>
          <w:sz w:val="16"/>
        </w:rPr>
        <w:t xml:space="preserve"> </w:t>
      </w:r>
      <w:r w:rsidRPr="00BB0714">
        <w:rPr>
          <w:rStyle w:val="Emphasis"/>
        </w:rPr>
        <w:t>consumer confidence</w:t>
      </w:r>
      <w:r w:rsidRPr="00BB0714">
        <w:rPr>
          <w:sz w:val="16"/>
        </w:rPr>
        <w:t xml:space="preserve">. Quite possibly, </w:t>
      </w:r>
      <w:r w:rsidRPr="00BB0714">
        <w:rPr>
          <w:rStyle w:val="StyleUnderline"/>
        </w:rPr>
        <w:t>the sluggish growth of the post-Global Financial Crisis period could be at least in part attributed to disappointing business investment and the difficulty in making capital expenditure outlays in such an uncertain regulatory regime.</w:t>
      </w:r>
    </w:p>
    <w:p w14:paraId="393238AC" w14:textId="77777777" w:rsidR="007F2BF5" w:rsidRPr="00BB0714" w:rsidRDefault="007F2BF5" w:rsidP="007F2BF5">
      <w:pPr>
        <w:rPr>
          <w:rStyle w:val="StyleUnderline"/>
        </w:rPr>
      </w:pPr>
      <w:r w:rsidRPr="00BB0714">
        <w:rPr>
          <w:rStyle w:val="Emphasis"/>
        </w:rPr>
        <w:t>Policy instability raises the bar</w:t>
      </w:r>
      <w:r w:rsidRPr="00BB0714">
        <w:rPr>
          <w:rStyle w:val="StyleUnderline"/>
        </w:rPr>
        <w:t xml:space="preserve">. It requires capital allocators to consider the rules of today, and whatever those rules could </w:t>
      </w:r>
      <w:r w:rsidRPr="00BB0714">
        <w:rPr>
          <w:rStyle w:val="Emphasis"/>
        </w:rPr>
        <w:t>possibly be tomorrow</w:t>
      </w:r>
      <w:r w:rsidRPr="00BB0714">
        <w:rPr>
          <w:rStyle w:val="StyleUnderline"/>
        </w:rPr>
        <w:t>. For the US economy to reach</w:t>
      </w:r>
      <w:r w:rsidRPr="00BB0714">
        <w:rPr>
          <w:sz w:val="16"/>
        </w:rPr>
        <w:t xml:space="preserve"> its </w:t>
      </w:r>
      <w:r w:rsidRPr="00BB0714">
        <w:rPr>
          <w:rStyle w:val="Emphasis"/>
        </w:rPr>
        <w:t>full potential</w:t>
      </w:r>
      <w:r w:rsidRPr="00BB0714">
        <w:rPr>
          <w:rStyle w:val="StyleUnderline"/>
        </w:rPr>
        <w:t>, finding</w:t>
      </w:r>
      <w:r w:rsidRPr="00BB0714">
        <w:rPr>
          <w:sz w:val="16"/>
        </w:rPr>
        <w:t xml:space="preserve"> </w:t>
      </w:r>
      <w:r w:rsidRPr="00BB0714">
        <w:rPr>
          <w:rStyle w:val="Emphasis"/>
        </w:rPr>
        <w:t>compromise</w:t>
      </w:r>
      <w:r w:rsidRPr="00BB0714">
        <w:rPr>
          <w:sz w:val="16"/>
        </w:rPr>
        <w:t xml:space="preserve"> </w:t>
      </w:r>
      <w:r w:rsidRPr="00BB0714">
        <w:rPr>
          <w:rStyle w:val="StyleUnderline"/>
        </w:rPr>
        <w:t>amid differing viewpoints is</w:t>
      </w:r>
      <w:r w:rsidRPr="00BB0714">
        <w:rPr>
          <w:sz w:val="16"/>
        </w:rPr>
        <w:t xml:space="preserve"> </w:t>
      </w:r>
      <w:r w:rsidRPr="00BB0714">
        <w:rPr>
          <w:rStyle w:val="Emphasis"/>
        </w:rPr>
        <w:t>critical</w:t>
      </w:r>
      <w:r w:rsidRPr="00BB0714">
        <w:rPr>
          <w:sz w:val="16"/>
        </w:rPr>
        <w:t xml:space="preserve"> </w:t>
      </w:r>
      <w:r w:rsidRPr="00BB0714">
        <w:rPr>
          <w:rStyle w:val="StyleUnderline"/>
        </w:rPr>
        <w:t>to maintain a healthy business environment that encourages economic growth.</w:t>
      </w:r>
    </w:p>
    <w:p w14:paraId="56B4F314" w14:textId="77777777" w:rsidR="007F2BF5" w:rsidRDefault="007F2BF5" w:rsidP="007F2BF5">
      <w:pPr>
        <w:pStyle w:val="Heading3"/>
      </w:pPr>
      <w:r>
        <w:t>Bipart NB---AT: Stocks/Biz Con Turn---Stupid</w:t>
      </w:r>
    </w:p>
    <w:p w14:paraId="76DE22E0" w14:textId="77777777" w:rsidR="007F2BF5" w:rsidRDefault="007F2BF5" w:rsidP="007F2BF5">
      <w:pPr>
        <w:pStyle w:val="Heading4"/>
      </w:pPr>
      <w:r>
        <w:t>This is dumb and not historically supported</w:t>
      </w:r>
    </w:p>
    <w:p w14:paraId="42ECD8B2" w14:textId="77777777" w:rsidR="007F2BF5" w:rsidRDefault="007F2BF5" w:rsidP="007F2BF5">
      <w:r>
        <w:t xml:space="preserve">Steven </w:t>
      </w:r>
      <w:r w:rsidRPr="00AA2C8F">
        <w:rPr>
          <w:rStyle w:val="Style13ptBold"/>
        </w:rPr>
        <w:t>Russolillo 10</w:t>
      </w:r>
      <w:r>
        <w:t>, staff writer at WSJ, “Contrary to Popular Belief, Gridlock Often Hurts Stocks,” WSJ, 11-3-2010, https://www.wsj.com/articles/SB10001424052748704506404575592490787203472</w:t>
      </w:r>
    </w:p>
    <w:p w14:paraId="1341FF1B" w14:textId="77777777" w:rsidR="007F2BF5" w:rsidRPr="00BB0714" w:rsidRDefault="007F2BF5" w:rsidP="007F2BF5">
      <w:pPr>
        <w:rPr>
          <w:sz w:val="16"/>
        </w:rPr>
      </w:pPr>
      <w:r w:rsidRPr="00BB0714">
        <w:rPr>
          <w:rStyle w:val="StyleUnderline"/>
        </w:rPr>
        <w:t>Not everyone</w:t>
      </w:r>
      <w:r w:rsidRPr="00BB0714">
        <w:rPr>
          <w:sz w:val="16"/>
        </w:rPr>
        <w:t xml:space="preserve"> on Wall Street </w:t>
      </w:r>
      <w:r w:rsidRPr="00BB0714">
        <w:rPr>
          <w:rStyle w:val="StyleUnderline"/>
        </w:rPr>
        <w:t>believes</w:t>
      </w:r>
      <w:r w:rsidRPr="00BB0714">
        <w:rPr>
          <w:sz w:val="16"/>
        </w:rPr>
        <w:t xml:space="preserve"> political </w:t>
      </w:r>
      <w:r w:rsidRPr="00BB0714">
        <w:rPr>
          <w:rStyle w:val="Emphasis"/>
        </w:rPr>
        <w:t>gridlock</w:t>
      </w:r>
      <w:r w:rsidRPr="00BB0714">
        <w:rPr>
          <w:sz w:val="16"/>
        </w:rPr>
        <w:t xml:space="preserve"> </w:t>
      </w:r>
      <w:r w:rsidRPr="00BB0714">
        <w:rPr>
          <w:rStyle w:val="StyleUnderline"/>
        </w:rPr>
        <w:t>will be</w:t>
      </w:r>
      <w:r w:rsidRPr="00BB0714">
        <w:rPr>
          <w:sz w:val="16"/>
        </w:rPr>
        <w:t xml:space="preserve"> a </w:t>
      </w:r>
      <w:r w:rsidRPr="00BB0714">
        <w:rPr>
          <w:rStyle w:val="Emphasis"/>
        </w:rPr>
        <w:t>positive</w:t>
      </w:r>
      <w:r w:rsidRPr="00BB0714">
        <w:rPr>
          <w:sz w:val="16"/>
        </w:rPr>
        <w:t xml:space="preserve"> for the U.S. stock market.</w:t>
      </w:r>
    </w:p>
    <w:p w14:paraId="65E46B80" w14:textId="77777777" w:rsidR="007F2BF5" w:rsidRPr="00BB0714" w:rsidRDefault="007F2BF5" w:rsidP="007F2BF5">
      <w:pPr>
        <w:rPr>
          <w:sz w:val="16"/>
        </w:rPr>
      </w:pPr>
      <w:r w:rsidRPr="00BB0714">
        <w:rPr>
          <w:rStyle w:val="StyleUnderline"/>
        </w:rPr>
        <w:t>Stocks</w:t>
      </w:r>
      <w:r w:rsidRPr="00BB0714">
        <w:rPr>
          <w:sz w:val="16"/>
        </w:rPr>
        <w:t xml:space="preserve"> </w:t>
      </w:r>
      <w:r w:rsidRPr="00BB0714">
        <w:rPr>
          <w:rStyle w:val="Emphasis"/>
        </w:rPr>
        <w:t>rallied</w:t>
      </w:r>
      <w:r w:rsidRPr="00BB0714">
        <w:rPr>
          <w:sz w:val="16"/>
        </w:rPr>
        <w:t xml:space="preserve"> </w:t>
      </w:r>
      <w:r w:rsidRPr="00BB0714">
        <w:rPr>
          <w:rStyle w:val="StyleUnderline"/>
        </w:rPr>
        <w:t>ahead of the midterm</w:t>
      </w:r>
      <w:r w:rsidRPr="00BB0714">
        <w:rPr>
          <w:sz w:val="16"/>
        </w:rPr>
        <w:t xml:space="preserve"> elections </w:t>
      </w:r>
      <w:r w:rsidRPr="00BB0714">
        <w:rPr>
          <w:rStyle w:val="StyleUnderline"/>
        </w:rPr>
        <w:t>on</w:t>
      </w:r>
      <w:r w:rsidRPr="00BB0714">
        <w:rPr>
          <w:sz w:val="16"/>
        </w:rPr>
        <w:t xml:space="preserve"> </w:t>
      </w:r>
      <w:r w:rsidRPr="00BB0714">
        <w:rPr>
          <w:rStyle w:val="Emphasis"/>
        </w:rPr>
        <w:t>hopes</w:t>
      </w:r>
      <w:r w:rsidRPr="00BB0714">
        <w:rPr>
          <w:sz w:val="16"/>
        </w:rPr>
        <w:t xml:space="preserve"> </w:t>
      </w:r>
      <w:r w:rsidRPr="00BB0714">
        <w:rPr>
          <w:rStyle w:val="StyleUnderline"/>
        </w:rPr>
        <w:t>for a</w:t>
      </w:r>
      <w:r w:rsidRPr="00BB0714">
        <w:rPr>
          <w:sz w:val="16"/>
        </w:rPr>
        <w:t xml:space="preserve"> </w:t>
      </w:r>
      <w:r w:rsidRPr="00BB0714">
        <w:rPr>
          <w:rStyle w:val="Emphasis"/>
        </w:rPr>
        <w:t>change in</w:t>
      </w:r>
      <w:r w:rsidRPr="00BB0714">
        <w:rPr>
          <w:sz w:val="16"/>
        </w:rPr>
        <w:t xml:space="preserve"> political </w:t>
      </w:r>
      <w:r w:rsidRPr="00BB0714">
        <w:rPr>
          <w:rStyle w:val="Emphasis"/>
        </w:rPr>
        <w:t>leadership</w:t>
      </w:r>
      <w:r w:rsidRPr="00BB0714">
        <w:rPr>
          <w:rStyle w:val="StyleUnderline"/>
        </w:rPr>
        <w:t>. Tuesday's elections allowed those hopes to become</w:t>
      </w:r>
      <w:r w:rsidRPr="00BB0714">
        <w:rPr>
          <w:sz w:val="16"/>
        </w:rPr>
        <w:t xml:space="preserve"> </w:t>
      </w:r>
      <w:r w:rsidRPr="00BB0714">
        <w:rPr>
          <w:rStyle w:val="Emphasis"/>
        </w:rPr>
        <w:t>reality</w:t>
      </w:r>
      <w:r w:rsidRPr="00BB0714">
        <w:rPr>
          <w:sz w:val="16"/>
        </w:rPr>
        <w:t xml:space="preserve"> as Republicans took control of the House of Representatives, creating the sort of gridlock investors have longed for.</w:t>
      </w:r>
    </w:p>
    <w:p w14:paraId="06FCEC4A" w14:textId="77777777" w:rsidR="007F2BF5" w:rsidRPr="00BB0714" w:rsidRDefault="007F2BF5" w:rsidP="007F2BF5">
      <w:pPr>
        <w:rPr>
          <w:sz w:val="16"/>
        </w:rPr>
      </w:pPr>
      <w:r w:rsidRPr="00BB0714">
        <w:rPr>
          <w:rStyle w:val="StyleUnderline"/>
        </w:rPr>
        <w:t>Gridlock is</w:t>
      </w:r>
      <w:r w:rsidRPr="00BB0714">
        <w:rPr>
          <w:sz w:val="16"/>
        </w:rPr>
        <w:t xml:space="preserve"> </w:t>
      </w:r>
      <w:r w:rsidRPr="00BB0714">
        <w:rPr>
          <w:rStyle w:val="Emphasis"/>
        </w:rPr>
        <w:t>widely assumed</w:t>
      </w:r>
      <w:r w:rsidRPr="00BB0714">
        <w:rPr>
          <w:sz w:val="16"/>
        </w:rPr>
        <w:t xml:space="preserve"> </w:t>
      </w:r>
      <w:r w:rsidRPr="00BB0714">
        <w:rPr>
          <w:rStyle w:val="StyleUnderline"/>
        </w:rPr>
        <w:t>to be</w:t>
      </w:r>
      <w:r w:rsidRPr="00BB0714">
        <w:rPr>
          <w:sz w:val="16"/>
        </w:rPr>
        <w:t xml:space="preserve"> </w:t>
      </w:r>
      <w:r w:rsidRPr="00BB0714">
        <w:rPr>
          <w:rStyle w:val="Emphasis"/>
        </w:rPr>
        <w:t>good</w:t>
      </w:r>
      <w:r w:rsidRPr="00BB0714">
        <w:rPr>
          <w:sz w:val="16"/>
        </w:rPr>
        <w:t xml:space="preserve"> </w:t>
      </w:r>
      <w:r w:rsidRPr="00BB0714">
        <w:rPr>
          <w:rStyle w:val="StyleUnderline"/>
        </w:rPr>
        <w:t>for stocks</w:t>
      </w:r>
      <w:r w:rsidRPr="00BB0714">
        <w:rPr>
          <w:sz w:val="16"/>
        </w:rPr>
        <w:t xml:space="preserve"> because a divided government is less likely to pass new legislation or regulations, which is viewed positively for businesses and, therefore, stock prices. </w:t>
      </w:r>
      <w:r w:rsidRPr="00BB0714">
        <w:rPr>
          <w:rStyle w:val="Emphasis"/>
        </w:rPr>
        <w:t>Historical data, however, suggest gridlock may not be</w:t>
      </w:r>
      <w:r w:rsidRPr="00BB0714">
        <w:rPr>
          <w:sz w:val="16"/>
        </w:rPr>
        <w:t xml:space="preserve"> as </w:t>
      </w:r>
      <w:r w:rsidRPr="00BB0714">
        <w:rPr>
          <w:rStyle w:val="Emphasis"/>
        </w:rPr>
        <w:t>great</w:t>
      </w:r>
      <w:r w:rsidRPr="00BB0714">
        <w:rPr>
          <w:sz w:val="16"/>
        </w:rPr>
        <w:t xml:space="preserve"> as it appears.</w:t>
      </w:r>
    </w:p>
    <w:p w14:paraId="30017DBE" w14:textId="77777777" w:rsidR="007F2BF5" w:rsidRPr="00BB0714" w:rsidRDefault="007F2BF5" w:rsidP="007F2BF5">
      <w:pPr>
        <w:rPr>
          <w:sz w:val="16"/>
        </w:rPr>
      </w:pPr>
      <w:r w:rsidRPr="00BB0714">
        <w:rPr>
          <w:sz w:val="16"/>
        </w:rPr>
        <w:t xml:space="preserve">Sam Stovall, chief investment strategist at Standard &amp; Poor's Equity Research, said </w:t>
      </w:r>
      <w:r w:rsidRPr="00BB0714">
        <w:rPr>
          <w:rStyle w:val="StyleUnderline"/>
        </w:rPr>
        <w:t>research dating to</w:t>
      </w:r>
      <w:r w:rsidRPr="00BB0714">
        <w:rPr>
          <w:sz w:val="16"/>
        </w:rPr>
        <w:t xml:space="preserve"> </w:t>
      </w:r>
      <w:r w:rsidRPr="00BB0714">
        <w:rPr>
          <w:rStyle w:val="Emphasis"/>
        </w:rPr>
        <w:t>1900</w:t>
      </w:r>
      <w:r w:rsidRPr="00BB0714">
        <w:rPr>
          <w:sz w:val="16"/>
        </w:rPr>
        <w:t xml:space="preserve"> </w:t>
      </w:r>
      <w:r w:rsidRPr="00BB0714">
        <w:rPr>
          <w:rStyle w:val="StyleUnderline"/>
        </w:rPr>
        <w:t>shows stocks have actually</w:t>
      </w:r>
      <w:r w:rsidRPr="00BB0714">
        <w:rPr>
          <w:sz w:val="16"/>
        </w:rPr>
        <w:t xml:space="preserve"> </w:t>
      </w:r>
      <w:r w:rsidRPr="00BB0714">
        <w:rPr>
          <w:rStyle w:val="Emphasis"/>
        </w:rPr>
        <w:t>performed worse</w:t>
      </w:r>
      <w:r w:rsidRPr="00BB0714">
        <w:rPr>
          <w:sz w:val="16"/>
        </w:rPr>
        <w:t xml:space="preserve"> </w:t>
      </w:r>
      <w:r w:rsidRPr="00BB0714">
        <w:rPr>
          <w:rStyle w:val="StyleUnderline"/>
        </w:rPr>
        <w:t xml:space="preserve">in the two years following midterm elections when </w:t>
      </w:r>
      <w:r w:rsidRPr="00BB0714">
        <w:rPr>
          <w:rStyle w:val="Emphasis"/>
        </w:rPr>
        <w:t>gridlock</w:t>
      </w:r>
      <w:r w:rsidRPr="00BB0714">
        <w:rPr>
          <w:rStyle w:val="StyleUnderline"/>
        </w:rPr>
        <w:t xml:space="preserve"> ensued as opposed to an environment under a</w:t>
      </w:r>
      <w:r w:rsidRPr="00BB0714">
        <w:rPr>
          <w:sz w:val="16"/>
        </w:rPr>
        <w:t xml:space="preserve"> </w:t>
      </w:r>
      <w:r w:rsidRPr="00BB0714">
        <w:rPr>
          <w:rStyle w:val="Emphasis"/>
        </w:rPr>
        <w:t>unified</w:t>
      </w:r>
      <w:r w:rsidRPr="00BB0714">
        <w:rPr>
          <w:sz w:val="16"/>
        </w:rPr>
        <w:t xml:space="preserve"> </w:t>
      </w:r>
      <w:r w:rsidRPr="00BB0714">
        <w:rPr>
          <w:rStyle w:val="StyleUnderline"/>
        </w:rPr>
        <w:t>government</w:t>
      </w:r>
      <w:r w:rsidRPr="00BB0714">
        <w:rPr>
          <w:sz w:val="16"/>
        </w:rPr>
        <w:t>.</w:t>
      </w:r>
    </w:p>
    <w:p w14:paraId="4441B7F7" w14:textId="77777777" w:rsidR="007F2BF5" w:rsidRPr="00BB0714" w:rsidRDefault="007F2BF5" w:rsidP="007F2BF5">
      <w:pPr>
        <w:rPr>
          <w:sz w:val="16"/>
        </w:rPr>
      </w:pPr>
      <w:r w:rsidRPr="00BB0714">
        <w:rPr>
          <w:sz w:val="16"/>
        </w:rPr>
        <w:t>Mr. Stovall compared three different political scenarios following midterm elections: total unity with one party in control of the White House and Congress; partial gridlock with a unified Congress and a different party in the White House; and total gridlock with a split Congress.</w:t>
      </w:r>
    </w:p>
    <w:p w14:paraId="283B65AF" w14:textId="77777777" w:rsidR="007F2BF5" w:rsidRPr="00BB0714" w:rsidRDefault="007F2BF5" w:rsidP="007F2BF5">
      <w:pPr>
        <w:rPr>
          <w:sz w:val="16"/>
        </w:rPr>
      </w:pPr>
      <w:r w:rsidRPr="00BB0714">
        <w:rPr>
          <w:sz w:val="16"/>
        </w:rPr>
        <w:t>"From a very simplistic perspective, the resulting equity market strength in this scenario appears logical," Mr. Stovall said in a recent note. "Under a unified-party government, if the president proposes legislation, it will likely be rubber-stamped by Congress, thereby stimulating the economy, increasing output, and raising corporate earnings and propelling shares higher."</w:t>
      </w:r>
    </w:p>
    <w:p w14:paraId="09B8B415" w14:textId="77777777" w:rsidR="007F2BF5" w:rsidRPr="00BB0714" w:rsidRDefault="007F2BF5" w:rsidP="007F2BF5">
      <w:pPr>
        <w:rPr>
          <w:sz w:val="16"/>
        </w:rPr>
      </w:pPr>
      <w:r w:rsidRPr="00BB0714">
        <w:rPr>
          <w:sz w:val="16"/>
        </w:rPr>
        <w:t>The Standard &amp; Poor's 500 has averaged a 7.6% gain in the 67 years since 1900 under total unity. By comparison, the index has averaged a 6.8% return in the 32 years under partial gridlock. And under a total gridlock scenario, like the current situation, the S&amp;P 500 has averaged only a 2% gain.</w:t>
      </w:r>
    </w:p>
    <w:p w14:paraId="0DE14460" w14:textId="77777777" w:rsidR="007F2BF5" w:rsidRPr="00BB0714" w:rsidRDefault="007F2BF5" w:rsidP="007F2BF5">
      <w:pPr>
        <w:rPr>
          <w:rStyle w:val="StyleUnderline"/>
        </w:rPr>
      </w:pPr>
      <w:r w:rsidRPr="00BB0714">
        <w:rPr>
          <w:rStyle w:val="StyleUnderline"/>
        </w:rPr>
        <w:t>Under total unity and partial gridlock, the S&amp;P 500 has performed better under a Democratic administration when compared to Republican leadership since 1900. But in a total gridlock scenario, the market has performed better under a Republican president than a Democrat.</w:t>
      </w:r>
    </w:p>
    <w:p w14:paraId="1608D9F0" w14:textId="77777777" w:rsidR="007F2BF5" w:rsidRPr="00BB0714" w:rsidRDefault="007F2BF5" w:rsidP="007F2BF5">
      <w:pPr>
        <w:rPr>
          <w:sz w:val="16"/>
        </w:rPr>
      </w:pPr>
      <w:r w:rsidRPr="00BB0714">
        <w:rPr>
          <w:sz w:val="16"/>
        </w:rPr>
        <w:t>To be sure, Mr. Stovall notes there is a small sample size to draw conclusions from the total-gridlock scenario. There have been only 12 years since 1900 under total gridlock, so the data may be skewed.</w:t>
      </w:r>
    </w:p>
    <w:p w14:paraId="6C9D9577" w14:textId="77777777" w:rsidR="007F2BF5" w:rsidRPr="00BB0714" w:rsidRDefault="007F2BF5" w:rsidP="007F2BF5">
      <w:pPr>
        <w:rPr>
          <w:rStyle w:val="Emphasis"/>
        </w:rPr>
      </w:pPr>
      <w:r w:rsidRPr="00BB0714">
        <w:rPr>
          <w:sz w:val="16"/>
        </w:rPr>
        <w:t xml:space="preserve">But he remains confident that </w:t>
      </w:r>
      <w:r w:rsidRPr="00BB0714">
        <w:rPr>
          <w:rStyle w:val="StyleUnderline"/>
        </w:rPr>
        <w:t>the</w:t>
      </w:r>
      <w:r w:rsidRPr="00BB0714">
        <w:rPr>
          <w:sz w:val="16"/>
        </w:rPr>
        <w:t xml:space="preserve"> </w:t>
      </w:r>
      <w:r w:rsidRPr="00BB0714">
        <w:rPr>
          <w:rStyle w:val="Emphasis"/>
        </w:rPr>
        <w:t>popular notion</w:t>
      </w:r>
      <w:r w:rsidRPr="00BB0714">
        <w:rPr>
          <w:sz w:val="16"/>
        </w:rPr>
        <w:t xml:space="preserve"> </w:t>
      </w:r>
      <w:r w:rsidRPr="00BB0714">
        <w:rPr>
          <w:rStyle w:val="StyleUnderline"/>
        </w:rPr>
        <w:t xml:space="preserve">regarding gridlock </w:t>
      </w:r>
      <w:r w:rsidRPr="00BB0714">
        <w:rPr>
          <w:rStyle w:val="Emphasis"/>
        </w:rPr>
        <w:t>needs to be reconsidered.</w:t>
      </w:r>
    </w:p>
    <w:p w14:paraId="747BE8CB" w14:textId="77777777" w:rsidR="007F2BF5" w:rsidRPr="00BB0714" w:rsidRDefault="007F2BF5" w:rsidP="007F2BF5">
      <w:pPr>
        <w:rPr>
          <w:rStyle w:val="StyleUnderline"/>
        </w:rPr>
      </w:pPr>
      <w:r w:rsidRPr="00BB0714">
        <w:rPr>
          <w:sz w:val="16"/>
        </w:rPr>
        <w:t xml:space="preserve">"I believe </w:t>
      </w:r>
      <w:r w:rsidRPr="00BB0714">
        <w:rPr>
          <w:rStyle w:val="StyleUnderline"/>
        </w:rPr>
        <w:t>investors look to Washington for</w:t>
      </w:r>
      <w:r w:rsidRPr="00BB0714">
        <w:rPr>
          <w:sz w:val="16"/>
        </w:rPr>
        <w:t xml:space="preserve"> </w:t>
      </w:r>
      <w:r w:rsidRPr="00BB0714">
        <w:rPr>
          <w:rStyle w:val="Emphasis"/>
        </w:rPr>
        <w:t>leadership, not obstacles</w:t>
      </w:r>
      <w:r w:rsidRPr="00BB0714">
        <w:rPr>
          <w:sz w:val="16"/>
        </w:rPr>
        <w:t xml:space="preserve">," Mr. Stovall said. "The </w:t>
      </w:r>
      <w:r w:rsidRPr="00BB0714">
        <w:rPr>
          <w:rStyle w:val="StyleUnderline"/>
        </w:rPr>
        <w:t>resulting</w:t>
      </w:r>
      <w:r w:rsidRPr="00BB0714">
        <w:rPr>
          <w:sz w:val="16"/>
        </w:rPr>
        <w:t xml:space="preserve"> </w:t>
      </w:r>
      <w:r w:rsidRPr="00BB0714">
        <w:rPr>
          <w:rStyle w:val="Emphasis"/>
        </w:rPr>
        <w:t>uncertainty</w:t>
      </w:r>
      <w:r w:rsidRPr="00BB0714">
        <w:rPr>
          <w:sz w:val="16"/>
        </w:rPr>
        <w:t xml:space="preserve"> </w:t>
      </w:r>
      <w:r w:rsidRPr="00BB0714">
        <w:rPr>
          <w:rStyle w:val="StyleUnderline"/>
        </w:rPr>
        <w:t xml:space="preserve">may just end up adding one more stone to this already high wall of worry, </w:t>
      </w:r>
      <w:r w:rsidRPr="00BB0714">
        <w:rPr>
          <w:rStyle w:val="Emphasis"/>
        </w:rPr>
        <w:t>limiting</w:t>
      </w:r>
      <w:r w:rsidRPr="00BB0714">
        <w:rPr>
          <w:rStyle w:val="StyleUnderline"/>
        </w:rPr>
        <w:t xml:space="preserve"> the otherwise</w:t>
      </w:r>
      <w:r w:rsidRPr="00BB0714">
        <w:rPr>
          <w:sz w:val="16"/>
        </w:rPr>
        <w:t xml:space="preserve"> </w:t>
      </w:r>
      <w:r w:rsidRPr="00BB0714">
        <w:rPr>
          <w:rStyle w:val="Emphasis"/>
        </w:rPr>
        <w:t>strong performance</w:t>
      </w:r>
      <w:r w:rsidRPr="00BB0714">
        <w:rPr>
          <w:sz w:val="16"/>
        </w:rPr>
        <w:t xml:space="preserve"> </w:t>
      </w:r>
      <w:r w:rsidRPr="00BB0714">
        <w:rPr>
          <w:rStyle w:val="StyleUnderline"/>
        </w:rPr>
        <w:t>that is typically seen in a president's third year in office."</w:t>
      </w:r>
    </w:p>
    <w:p w14:paraId="7845C5D0" w14:textId="77777777" w:rsidR="00D0010F" w:rsidRDefault="00D0010F" w:rsidP="00D0010F">
      <w:pPr>
        <w:pStyle w:val="Heading1"/>
      </w:pPr>
      <w:r>
        <w:t>Aff Answers</w:t>
      </w:r>
    </w:p>
    <w:p w14:paraId="27C2C04A" w14:textId="77777777" w:rsidR="00D0010F" w:rsidRDefault="00D0010F" w:rsidP="00D0010F">
      <w:pPr>
        <w:pStyle w:val="Heading2"/>
      </w:pPr>
      <w:r>
        <w:t>Core</w:t>
      </w:r>
    </w:p>
    <w:p w14:paraId="755796CB" w14:textId="77777777" w:rsidR="00D0010F" w:rsidRDefault="00D0010F" w:rsidP="00D0010F">
      <w:pPr>
        <w:pStyle w:val="Heading3"/>
      </w:pPr>
      <w:r>
        <w:t>OLRC CP---2AC</w:t>
      </w:r>
    </w:p>
    <w:p w14:paraId="3C40E7A0" w14:textId="77777777" w:rsidR="00D0010F" w:rsidRDefault="00D0010F" w:rsidP="00D0010F">
      <w:pPr>
        <w:pStyle w:val="Heading4"/>
      </w:pPr>
      <w:r>
        <w:t xml:space="preserve">Perm---do the CP. US Code is law. </w:t>
      </w:r>
    </w:p>
    <w:p w14:paraId="2102C4F6" w14:textId="77777777" w:rsidR="00D0010F" w:rsidRPr="00BA5302" w:rsidRDefault="00D0010F" w:rsidP="00D0010F">
      <w:r>
        <w:t xml:space="preserve">Victoria L. </w:t>
      </w:r>
      <w:r w:rsidRPr="00BA5302">
        <w:rPr>
          <w:rStyle w:val="Style13ptBold"/>
        </w:rPr>
        <w:t>Killion 21</w:t>
      </w:r>
      <w:r>
        <w:t>, Legislative Attorney at CRS, “Understanding Federal Legislation: A Section-by-Section Guide to Key Legal Considerations,” CRS, 9/27/21, https://sgp.fas.org/crs/misc/R46484.pdf</w:t>
      </w:r>
    </w:p>
    <w:p w14:paraId="024AD10F" w14:textId="77777777" w:rsidR="00D0010F" w:rsidRPr="002C24B1" w:rsidRDefault="00D0010F" w:rsidP="00D0010F">
      <w:pPr>
        <w:rPr>
          <w:sz w:val="16"/>
        </w:rPr>
      </w:pPr>
      <w:r w:rsidRPr="002C24B1">
        <w:rPr>
          <w:sz w:val="16"/>
        </w:rPr>
        <w:t>The U.S. Code and Positive Law Codification</w:t>
      </w:r>
    </w:p>
    <w:p w14:paraId="0B42EF10" w14:textId="77777777" w:rsidR="00D0010F" w:rsidRPr="002C24B1" w:rsidRDefault="00D0010F" w:rsidP="00D0010F">
      <w:pPr>
        <w:rPr>
          <w:sz w:val="16"/>
        </w:rPr>
      </w:pPr>
      <w:r w:rsidRPr="00A32185">
        <w:rPr>
          <w:rStyle w:val="StyleUnderline"/>
        </w:rPr>
        <w:t>Once a bill is</w:t>
      </w:r>
      <w:r w:rsidRPr="002C24B1">
        <w:rPr>
          <w:sz w:val="16"/>
        </w:rPr>
        <w:t xml:space="preserve"> </w:t>
      </w:r>
      <w:r w:rsidRPr="00A32185">
        <w:rPr>
          <w:rStyle w:val="Emphasis"/>
        </w:rPr>
        <w:t>enacted into law</w:t>
      </w:r>
      <w:r w:rsidRPr="00A32185">
        <w:rPr>
          <w:rStyle w:val="StyleUnderline"/>
        </w:rPr>
        <w:t>, it may then be</w:t>
      </w:r>
      <w:r w:rsidRPr="002C24B1">
        <w:rPr>
          <w:sz w:val="16"/>
        </w:rPr>
        <w:t xml:space="preserve"> </w:t>
      </w:r>
      <w:r w:rsidRPr="00A32185">
        <w:rPr>
          <w:rStyle w:val="Emphasis"/>
        </w:rPr>
        <w:t>added</w:t>
      </w:r>
      <w:r w:rsidRPr="002C24B1">
        <w:rPr>
          <w:sz w:val="16"/>
        </w:rPr>
        <w:t xml:space="preserve"> </w:t>
      </w:r>
      <w:r w:rsidRPr="00A32185">
        <w:rPr>
          <w:rStyle w:val="StyleUnderline"/>
        </w:rPr>
        <w:t>to the</w:t>
      </w:r>
      <w:r w:rsidRPr="002C24B1">
        <w:rPr>
          <w:sz w:val="16"/>
        </w:rPr>
        <w:t xml:space="preserve"> </w:t>
      </w:r>
      <w:r w:rsidRPr="00A32185">
        <w:rPr>
          <w:rStyle w:val="Emphasis"/>
        </w:rPr>
        <w:t>U.S. Code</w:t>
      </w:r>
      <w:r w:rsidRPr="002C24B1">
        <w:rPr>
          <w:sz w:val="16"/>
        </w:rPr>
        <w:t xml:space="preserve"> (the Code), </w:t>
      </w:r>
      <w:r w:rsidRPr="00A32185">
        <w:rPr>
          <w:rStyle w:val="StyleUnderline"/>
        </w:rPr>
        <w:t>the</w:t>
      </w:r>
      <w:r w:rsidRPr="002C24B1">
        <w:rPr>
          <w:sz w:val="16"/>
        </w:rPr>
        <w:t xml:space="preserve"> </w:t>
      </w:r>
      <w:r w:rsidRPr="00A32185">
        <w:rPr>
          <w:rStyle w:val="Emphasis"/>
        </w:rPr>
        <w:t>official compilation</w:t>
      </w:r>
      <w:r w:rsidRPr="002C24B1">
        <w:rPr>
          <w:sz w:val="16"/>
        </w:rPr>
        <w:t xml:space="preserve"> </w:t>
      </w:r>
      <w:r w:rsidRPr="00A32185">
        <w:rPr>
          <w:rStyle w:val="StyleUnderline"/>
        </w:rPr>
        <w:t>of the</w:t>
      </w:r>
      <w:r w:rsidRPr="002C24B1">
        <w:rPr>
          <w:sz w:val="16"/>
        </w:rPr>
        <w:t xml:space="preserve"> “general and permanent” federal </w:t>
      </w:r>
      <w:r w:rsidRPr="00A32185">
        <w:rPr>
          <w:rStyle w:val="Emphasis"/>
        </w:rPr>
        <w:t>laws</w:t>
      </w:r>
      <w:r w:rsidRPr="002C24B1">
        <w:rPr>
          <w:sz w:val="16"/>
        </w:rPr>
        <w:t xml:space="preserve">. 47 </w:t>
      </w:r>
      <w:r w:rsidRPr="00A32185">
        <w:rPr>
          <w:rStyle w:val="StyleUnderline"/>
        </w:rPr>
        <w:t>The</w:t>
      </w:r>
      <w:r w:rsidRPr="002C24B1">
        <w:rPr>
          <w:sz w:val="16"/>
        </w:rPr>
        <w:t xml:space="preserve"> Office of the Law Revision Counsel (</w:t>
      </w:r>
      <w:r w:rsidRPr="00A32185">
        <w:rPr>
          <w:rStyle w:val="Emphasis"/>
        </w:rPr>
        <w:t>OLRC</w:t>
      </w:r>
      <w:r w:rsidRPr="002C24B1">
        <w:rPr>
          <w:sz w:val="16"/>
        </w:rPr>
        <w:t xml:space="preserve">) within the U.S. House of Representatives </w:t>
      </w:r>
      <w:r w:rsidRPr="00A32185">
        <w:rPr>
          <w:rStyle w:val="StyleUnderline"/>
        </w:rPr>
        <w:t>compiles and</w:t>
      </w:r>
      <w:r w:rsidRPr="002C24B1">
        <w:rPr>
          <w:sz w:val="16"/>
        </w:rPr>
        <w:t xml:space="preserve"> </w:t>
      </w:r>
      <w:r w:rsidRPr="00A32185">
        <w:rPr>
          <w:rStyle w:val="Emphasis"/>
        </w:rPr>
        <w:t>publishes</w:t>
      </w:r>
      <w:r w:rsidRPr="002C24B1">
        <w:rPr>
          <w:sz w:val="16"/>
        </w:rPr>
        <w:t xml:space="preserve"> </w:t>
      </w:r>
      <w:r w:rsidRPr="00A32185">
        <w:rPr>
          <w:rStyle w:val="StyleUnderline"/>
        </w:rPr>
        <w:t>the Code</w:t>
      </w:r>
      <w:r w:rsidRPr="002C24B1">
        <w:rPr>
          <w:sz w:val="16"/>
        </w:rPr>
        <w:t>. 48 The Code is arranged by subject matter and divided into 54 titles.49 The main unit of a title is a section, and within that, content may be further delineated by subsection, paragraph, and subparagraph as in Figure 4. 50 A given Code title may also include broader units such as subtitles or chapters that contain multiple sections. 51</w:t>
      </w:r>
    </w:p>
    <w:p w14:paraId="21D9FEA6" w14:textId="77777777" w:rsidR="00D0010F" w:rsidRPr="002C24B1" w:rsidRDefault="00D0010F" w:rsidP="00D0010F">
      <w:r w:rsidRPr="002C24B1">
        <w:t>[IMAGE OMITTED]</w:t>
      </w:r>
    </w:p>
    <w:p w14:paraId="430AFBDD" w14:textId="77777777" w:rsidR="00D0010F" w:rsidRPr="002C24B1" w:rsidRDefault="00D0010F" w:rsidP="00D0010F">
      <w:pPr>
        <w:rPr>
          <w:sz w:val="16"/>
        </w:rPr>
      </w:pPr>
      <w:r w:rsidRPr="00A32185">
        <w:rPr>
          <w:rStyle w:val="StyleUnderline"/>
        </w:rPr>
        <w:t xml:space="preserve">Because the U.S. Code </w:t>
      </w:r>
      <w:r w:rsidRPr="00A32185">
        <w:rPr>
          <w:rStyle w:val="Emphasis"/>
        </w:rPr>
        <w:t>contains only</w:t>
      </w:r>
      <w:r w:rsidRPr="002C24B1">
        <w:rPr>
          <w:sz w:val="16"/>
        </w:rPr>
        <w:t xml:space="preserve"> </w:t>
      </w:r>
      <w:r w:rsidRPr="00A32185">
        <w:rPr>
          <w:rStyle w:val="StyleUnderline"/>
        </w:rPr>
        <w:t>the</w:t>
      </w:r>
      <w:r w:rsidRPr="002C24B1">
        <w:rPr>
          <w:sz w:val="16"/>
        </w:rPr>
        <w:t xml:space="preserve"> “</w:t>
      </w:r>
      <w:r w:rsidRPr="00A32185">
        <w:rPr>
          <w:rStyle w:val="Emphasis"/>
        </w:rPr>
        <w:t>general and permanent laws of the United States</w:t>
      </w:r>
      <w:r w:rsidRPr="00A32185">
        <w:rPr>
          <w:rStyle w:val="StyleUnderline"/>
        </w:rPr>
        <w:t>,” it does</w:t>
      </w:r>
      <w:r w:rsidRPr="002C24B1">
        <w:rPr>
          <w:sz w:val="16"/>
        </w:rPr>
        <w:t xml:space="preserve"> </w:t>
      </w:r>
      <w:r w:rsidRPr="00A32185">
        <w:rPr>
          <w:rStyle w:val="Emphasis"/>
        </w:rPr>
        <w:t>not</w:t>
      </w:r>
      <w:r w:rsidRPr="002C24B1">
        <w:rPr>
          <w:sz w:val="16"/>
        </w:rPr>
        <w:t xml:space="preserve"> </w:t>
      </w:r>
      <w:r w:rsidRPr="00A32185">
        <w:rPr>
          <w:rStyle w:val="StyleUnderline"/>
        </w:rPr>
        <w:t>include</w:t>
      </w:r>
      <w:r w:rsidRPr="002C24B1">
        <w:rPr>
          <w:sz w:val="16"/>
        </w:rPr>
        <w:t xml:space="preserve"> “[t]emporary laws, such as appropriations acts, and special laws, such as one naming a post office.” 52 Moreover, with certain freestanding provisions, OLRC exercises its </w:t>
      </w:r>
      <w:r w:rsidRPr="00A32185">
        <w:rPr>
          <w:rStyle w:val="Emphasis"/>
        </w:rPr>
        <w:t>discretion</w:t>
      </w:r>
      <w:r w:rsidRPr="002C24B1">
        <w:rPr>
          <w:sz w:val="16"/>
        </w:rPr>
        <w:t xml:space="preserve"> in determining which statutory provisions to assign to Code sections (i.e., the basic organizational units of the Code) and which to include as statutory notes following a particular section’s text. 53</w:t>
      </w:r>
    </w:p>
    <w:p w14:paraId="176D2883" w14:textId="77777777" w:rsidR="00D0010F" w:rsidRPr="002C24B1" w:rsidRDefault="00D0010F" w:rsidP="00D0010F">
      <w:r w:rsidRPr="002C24B1">
        <w:t xml:space="preserve">[BOX OMITTED] </w:t>
      </w:r>
    </w:p>
    <w:p w14:paraId="51B7F5F1" w14:textId="77777777" w:rsidR="00D0010F" w:rsidRPr="002C24B1" w:rsidRDefault="00D0010F" w:rsidP="00D0010F">
      <w:pPr>
        <w:rPr>
          <w:sz w:val="16"/>
        </w:rPr>
      </w:pPr>
      <w:r w:rsidRPr="002C24B1">
        <w:rPr>
          <w:sz w:val="16"/>
        </w:rPr>
        <w:t xml:space="preserve">There are two types of titles in the Code: positive law and non-positive law titles.57 Non-positive law titles of the Code consist of separately enacted federal statutes arranged and edited by OLRC to conform to the Code’s style and numbering scheme.58 In contrast, </w:t>
      </w:r>
      <w:r w:rsidRPr="00A32185">
        <w:rPr>
          <w:rStyle w:val="StyleUnderline"/>
        </w:rPr>
        <w:t>a positive law</w:t>
      </w:r>
      <w:r w:rsidRPr="002C24B1">
        <w:rPr>
          <w:sz w:val="16"/>
        </w:rPr>
        <w:t xml:space="preserve"> </w:t>
      </w:r>
      <w:r w:rsidRPr="00A32185">
        <w:rPr>
          <w:rStyle w:val="Emphasis"/>
        </w:rPr>
        <w:t>title</w:t>
      </w:r>
      <w:r w:rsidRPr="002C24B1">
        <w:rPr>
          <w:sz w:val="16"/>
        </w:rPr>
        <w:t xml:space="preserve"> </w:t>
      </w:r>
      <w:r w:rsidRPr="00A32185">
        <w:rPr>
          <w:rStyle w:val="StyleUnderline"/>
        </w:rPr>
        <w:t>“is basically</w:t>
      </w:r>
      <w:r w:rsidRPr="002C24B1">
        <w:rPr>
          <w:sz w:val="16"/>
        </w:rPr>
        <w:t xml:space="preserve"> </w:t>
      </w:r>
      <w:r w:rsidRPr="00A32185">
        <w:rPr>
          <w:rStyle w:val="Emphasis"/>
        </w:rPr>
        <w:t>one law</w:t>
      </w:r>
      <w:r w:rsidRPr="002C24B1">
        <w:rPr>
          <w:sz w:val="16"/>
        </w:rPr>
        <w:t xml:space="preserve"> </w:t>
      </w:r>
      <w:r w:rsidRPr="00A32185">
        <w:rPr>
          <w:rStyle w:val="Emphasis"/>
        </w:rPr>
        <w:t>enacted by Congress</w:t>
      </w:r>
      <w:r w:rsidRPr="002C24B1">
        <w:rPr>
          <w:sz w:val="16"/>
        </w:rPr>
        <w:t xml:space="preserve"> </w:t>
      </w:r>
      <w:r w:rsidRPr="00A32185">
        <w:rPr>
          <w:rStyle w:val="StyleUnderline"/>
        </w:rPr>
        <w:t>in the</w:t>
      </w:r>
      <w:r w:rsidRPr="002C24B1">
        <w:rPr>
          <w:sz w:val="16"/>
        </w:rPr>
        <w:t xml:space="preserve"> </w:t>
      </w:r>
      <w:r w:rsidRPr="00A32185">
        <w:rPr>
          <w:rStyle w:val="Emphasis"/>
        </w:rPr>
        <w:t>form</w:t>
      </w:r>
      <w:r w:rsidRPr="002C24B1">
        <w:rPr>
          <w:sz w:val="16"/>
        </w:rPr>
        <w:t xml:space="preserve"> </w:t>
      </w:r>
      <w:r w:rsidRPr="00A32185">
        <w:rPr>
          <w:rStyle w:val="StyleUnderline"/>
        </w:rPr>
        <w:t>of a</w:t>
      </w:r>
      <w:r w:rsidRPr="002C24B1">
        <w:rPr>
          <w:sz w:val="16"/>
        </w:rPr>
        <w:t xml:space="preserve"> </w:t>
      </w:r>
      <w:r w:rsidRPr="00A32185">
        <w:rPr>
          <w:rStyle w:val="Emphasis"/>
        </w:rPr>
        <w:t>title of the Code</w:t>
      </w:r>
      <w:r w:rsidRPr="00A32185">
        <w:rPr>
          <w:rStyle w:val="StyleUnderline"/>
        </w:rPr>
        <w:t>,” which does</w:t>
      </w:r>
      <w:r w:rsidRPr="002C24B1">
        <w:rPr>
          <w:sz w:val="16"/>
        </w:rPr>
        <w:t xml:space="preserve"> </w:t>
      </w:r>
      <w:r w:rsidRPr="00A32185">
        <w:rPr>
          <w:rStyle w:val="Emphasis"/>
        </w:rPr>
        <w:t>not</w:t>
      </w:r>
      <w:r w:rsidRPr="002C24B1">
        <w:rPr>
          <w:sz w:val="16"/>
        </w:rPr>
        <w:t xml:space="preserve"> </w:t>
      </w:r>
      <w:r w:rsidRPr="00A32185">
        <w:rPr>
          <w:rStyle w:val="StyleUnderline"/>
        </w:rPr>
        <w:t>then undergo editorial changes</w:t>
      </w:r>
      <w:r w:rsidRPr="002C24B1">
        <w:rPr>
          <w:sz w:val="16"/>
        </w:rPr>
        <w:t xml:space="preserve"> to the title’s organization, structure, or designations.59 In a process called positive law codification, OLRC is tasked with organizing statutes enacted at different times into a codification bill so that Congress can reenact the law as a single restatement of the law on that subject.60</w:t>
      </w:r>
    </w:p>
    <w:p w14:paraId="1962FBEA" w14:textId="77777777" w:rsidR="00D0010F" w:rsidRPr="002C24B1" w:rsidRDefault="00D0010F" w:rsidP="00D0010F">
      <w:pPr>
        <w:rPr>
          <w:sz w:val="16"/>
        </w:rPr>
      </w:pPr>
      <w:r w:rsidRPr="00A32185">
        <w:rPr>
          <w:rStyle w:val="StyleUnderline"/>
        </w:rPr>
        <w:t>For practical purposes, the distinction between positive and non-positive laws</w:t>
      </w:r>
      <w:r w:rsidRPr="002C24B1">
        <w:rPr>
          <w:sz w:val="16"/>
        </w:rPr>
        <w:t xml:space="preserve"> </w:t>
      </w:r>
      <w:r w:rsidRPr="00A32185">
        <w:rPr>
          <w:rStyle w:val="Emphasis"/>
        </w:rPr>
        <w:t>seldom affects how a given law is interpreted</w:t>
      </w:r>
      <w:r w:rsidRPr="002C24B1">
        <w:rPr>
          <w:sz w:val="16"/>
        </w:rPr>
        <w:t xml:space="preserve">.61 Congress has said that </w:t>
      </w:r>
      <w:r w:rsidRPr="002C24B1">
        <w:rPr>
          <w:rStyle w:val="Emphasis"/>
        </w:rPr>
        <w:t>both forms of Code titles contain “the laws” and can be introduced as evidence of such laws in court</w:t>
      </w:r>
      <w:r w:rsidRPr="002C24B1">
        <w:rPr>
          <w:sz w:val="16"/>
        </w:rPr>
        <w:t>.62 However, in the event of a discrepancy or dispute about the wording of a non-positive law, the controlling wording appears not in the Code, but in the United States Statutes at Large (the Statutes at Large), the official compilation of the laws of each congressional session.63 Once again, this distinction is because non-positive law titles reflect editorial changes, while positive law titles have the “imprimatur” of Congress because they were passed by both houses and presented to the President in precisely that form.64 Thus, courts may not consider OLRC’s editorial changes to be persuasive evidence of Congress’s meaning when interpreting a statute.65</w:t>
      </w:r>
    </w:p>
    <w:p w14:paraId="0566FFED" w14:textId="77777777" w:rsidR="00D0010F" w:rsidRPr="002C24B1" w:rsidRDefault="00D0010F" w:rsidP="00D0010F">
      <w:pPr>
        <w:rPr>
          <w:sz w:val="16"/>
        </w:rPr>
      </w:pPr>
      <w:r w:rsidRPr="002C24B1">
        <w:rPr>
          <w:sz w:val="16"/>
        </w:rPr>
        <w:t>When it comes to understanding a bill, it also helps to know that amendments to positive and nonpositive laws are expressed differently in legislation. Amendments to positive law titles, whether amending an existing section or adding a new title, can be expressed as amendments to the Code itself (e.g., Figure 3). In contrast, if Congress seeks to amend or add a new section to a nonpositive law title, it must amend the original act that enacted that law. 66 However, it may note the U.S. Code reference parenthetically (e.g., Figure 5).</w:t>
      </w:r>
    </w:p>
    <w:p w14:paraId="5B74D840" w14:textId="77777777" w:rsidR="00D0010F" w:rsidRPr="002C24B1" w:rsidRDefault="00D0010F" w:rsidP="00D0010F">
      <w:pPr>
        <w:rPr>
          <w:sz w:val="16"/>
        </w:rPr>
      </w:pPr>
      <w:r w:rsidRPr="002C24B1">
        <w:rPr>
          <w:rStyle w:val="StyleUnderline"/>
        </w:rPr>
        <w:t xml:space="preserve">The prospective </w:t>
      </w:r>
      <w:r w:rsidRPr="002C24B1">
        <w:rPr>
          <w:rStyle w:val="Emphasis"/>
        </w:rPr>
        <w:t>legal</w:t>
      </w:r>
      <w:r w:rsidRPr="002C24B1">
        <w:rPr>
          <w:sz w:val="16"/>
        </w:rPr>
        <w:t xml:space="preserve"> </w:t>
      </w:r>
      <w:r w:rsidRPr="002C24B1">
        <w:rPr>
          <w:rStyle w:val="StyleUnderline"/>
        </w:rPr>
        <w:t>effect of any given provision in a bill</w:t>
      </w:r>
      <w:r w:rsidRPr="002C24B1">
        <w:rPr>
          <w:sz w:val="16"/>
        </w:rPr>
        <w:t>—whether it, for example, creates a requirement, imposes a penalty, prohibits certain conduct, directs an agency to act, or delegates authority—</w:t>
      </w:r>
      <w:r w:rsidRPr="002C24B1">
        <w:rPr>
          <w:rStyle w:val="StyleUnderline"/>
        </w:rPr>
        <w:t>does</w:t>
      </w:r>
      <w:r w:rsidRPr="002C24B1">
        <w:rPr>
          <w:sz w:val="16"/>
        </w:rPr>
        <w:t xml:space="preserve"> </w:t>
      </w:r>
      <w:r w:rsidRPr="002C24B1">
        <w:rPr>
          <w:rStyle w:val="Emphasis"/>
        </w:rPr>
        <w:t>not depend on whether the language amends a positive law or non-positive law title</w:t>
      </w:r>
      <w:r w:rsidRPr="002C24B1">
        <w:rPr>
          <w:sz w:val="16"/>
        </w:rPr>
        <w:t xml:space="preserve"> of the Code. Instead, the provision’s legal effect depends on its precise language in the context of the bill as a whole.67 Because federal bills often follow a similar format, it helps to think about the various parts of a bill and the legal rules generally associated with those types of provisions, which are the focus of the second part of this report.</w:t>
      </w:r>
    </w:p>
    <w:p w14:paraId="2C98EF16" w14:textId="77777777" w:rsidR="00D0010F" w:rsidRDefault="00D0010F" w:rsidP="00D0010F">
      <w:pPr>
        <w:pStyle w:val="Heading4"/>
      </w:pPr>
      <w:r>
        <w:t xml:space="preserve">It doesn’t solve the aff AND doesn’t solve the internal net benefit: </w:t>
      </w:r>
    </w:p>
    <w:p w14:paraId="0218DEAF" w14:textId="77777777" w:rsidR="00D0010F" w:rsidRDefault="00D0010F" w:rsidP="00D0010F">
      <w:pPr>
        <w:pStyle w:val="Heading4"/>
      </w:pPr>
      <w:r>
        <w:t xml:space="preserve">1. RESOURCES and AUTHORITY. They can’t override congressional intransigence. </w:t>
      </w:r>
    </w:p>
    <w:p w14:paraId="0F23A230" w14:textId="77777777" w:rsidR="00D0010F" w:rsidRPr="000D06A4" w:rsidRDefault="00D0010F" w:rsidP="00D0010F">
      <w:r>
        <w:t xml:space="preserve">Eric J. </w:t>
      </w:r>
      <w:r w:rsidRPr="000D06A4">
        <w:rPr>
          <w:rStyle w:val="Style13ptBold"/>
        </w:rPr>
        <w:t>Gouvin 94</w:t>
      </w:r>
      <w:r>
        <w:t>, Assistant Professor of Law, Western New England College School of Law. B.A., 1983, Cornell University; J.D., 1986, LL.M., 1990, Boston University School of Law, “Truth in Savings and the Failure of Legislative Methodology,” 62 U. Cin. L. Rev. 1281, Spring 1994, WestLaw</w:t>
      </w:r>
    </w:p>
    <w:p w14:paraId="6511D145" w14:textId="77777777" w:rsidR="00D0010F" w:rsidRPr="00A32185" w:rsidRDefault="00D0010F" w:rsidP="00D0010F">
      <w:pPr>
        <w:rPr>
          <w:sz w:val="16"/>
        </w:rPr>
      </w:pPr>
      <w:r w:rsidRPr="00A32185">
        <w:rPr>
          <w:sz w:val="16"/>
        </w:rPr>
        <w:t>4. Law Revision/Audit Commissions</w:t>
      </w:r>
    </w:p>
    <w:p w14:paraId="77963FFF" w14:textId="77777777" w:rsidR="00D0010F" w:rsidRPr="00A32185" w:rsidRDefault="00D0010F" w:rsidP="00D0010F">
      <w:pPr>
        <w:rPr>
          <w:sz w:val="16"/>
        </w:rPr>
      </w:pPr>
      <w:r w:rsidRPr="00A32185">
        <w:rPr>
          <w:rStyle w:val="Emphasis"/>
        </w:rPr>
        <w:t>A</w:t>
      </w:r>
      <w:r w:rsidRPr="00A32185">
        <w:rPr>
          <w:sz w:val="16"/>
        </w:rPr>
        <w:t xml:space="preserve">nother </w:t>
      </w:r>
      <w:r w:rsidRPr="00A32185">
        <w:rPr>
          <w:rStyle w:val="Emphasis"/>
        </w:rPr>
        <w:t>way</w:t>
      </w:r>
      <w:r w:rsidRPr="00A32185">
        <w:rPr>
          <w:sz w:val="16"/>
        </w:rPr>
        <w:t xml:space="preserve"> </w:t>
      </w:r>
      <w:r w:rsidRPr="00A32185">
        <w:rPr>
          <w:rStyle w:val="StyleUnderline"/>
        </w:rPr>
        <w:t xml:space="preserve">to provide </w:t>
      </w:r>
      <w:r w:rsidRPr="00A32185">
        <w:rPr>
          <w:rStyle w:val="Emphasis"/>
        </w:rPr>
        <w:t>feedback</w:t>
      </w:r>
      <w:r w:rsidRPr="00A32185">
        <w:rPr>
          <w:sz w:val="16"/>
        </w:rPr>
        <w:t xml:space="preserve"> </w:t>
      </w:r>
      <w:r w:rsidRPr="00A32185">
        <w:rPr>
          <w:rStyle w:val="StyleUnderline"/>
        </w:rPr>
        <w:t>to legislators about the effectiveness of their statutes is to</w:t>
      </w:r>
      <w:r w:rsidRPr="00A32185">
        <w:rPr>
          <w:sz w:val="16"/>
        </w:rPr>
        <w:t xml:space="preserve"> </w:t>
      </w:r>
      <w:r w:rsidRPr="00A32185">
        <w:rPr>
          <w:rStyle w:val="Emphasis"/>
        </w:rPr>
        <w:t>revise the laws systematically</w:t>
      </w:r>
      <w:r w:rsidRPr="00A32185">
        <w:rPr>
          <w:rStyle w:val="StyleUnderline"/>
        </w:rPr>
        <w:t>. Although</w:t>
      </w:r>
      <w:r w:rsidRPr="00A32185">
        <w:rPr>
          <w:sz w:val="16"/>
        </w:rPr>
        <w:t xml:space="preserve"> </w:t>
      </w:r>
      <w:r w:rsidRPr="00A32185">
        <w:rPr>
          <w:rStyle w:val="Emphasis"/>
        </w:rPr>
        <w:t>Congress</w:t>
      </w:r>
      <w:r w:rsidRPr="00A32185">
        <w:rPr>
          <w:sz w:val="16"/>
        </w:rPr>
        <w:t xml:space="preserve"> </w:t>
      </w:r>
      <w:r w:rsidRPr="00A32185">
        <w:rPr>
          <w:rStyle w:val="StyleUnderline"/>
        </w:rPr>
        <w:t>has from time to time revised</w:t>
      </w:r>
      <w:r w:rsidRPr="00A32185">
        <w:rPr>
          <w:sz w:val="16"/>
        </w:rPr>
        <w:t xml:space="preserve"> the </w:t>
      </w:r>
      <w:r w:rsidRPr="00A32185">
        <w:rPr>
          <w:rStyle w:val="StyleUnderline"/>
        </w:rPr>
        <w:t>federal laws, the process does not proceed with</w:t>
      </w:r>
      <w:r w:rsidRPr="00A32185">
        <w:rPr>
          <w:sz w:val="16"/>
        </w:rPr>
        <w:t xml:space="preserve"> the </w:t>
      </w:r>
      <w:r w:rsidRPr="00A32185">
        <w:rPr>
          <w:rStyle w:val="Emphasis"/>
        </w:rPr>
        <w:t>regularity</w:t>
      </w:r>
      <w:r w:rsidRPr="00A32185">
        <w:rPr>
          <w:sz w:val="16"/>
        </w:rPr>
        <w:t xml:space="preserve"> that it does in other countries.344 </w:t>
      </w:r>
      <w:r w:rsidRPr="00A32185">
        <w:rPr>
          <w:rStyle w:val="StyleUnderline"/>
        </w:rPr>
        <w:t>One method for</w:t>
      </w:r>
      <w:r w:rsidRPr="00A32185">
        <w:rPr>
          <w:sz w:val="16"/>
        </w:rPr>
        <w:t xml:space="preserve"> effecting such a </w:t>
      </w:r>
      <w:r w:rsidRPr="00A32185">
        <w:rPr>
          <w:rStyle w:val="StyleUnderline"/>
        </w:rPr>
        <w:t>systematic revision</w:t>
      </w:r>
      <w:r w:rsidRPr="00A32185">
        <w:rPr>
          <w:sz w:val="16"/>
        </w:rPr>
        <w:t xml:space="preserve"> process </w:t>
      </w:r>
      <w:r w:rsidRPr="00A32185">
        <w:rPr>
          <w:rStyle w:val="StyleUnderline"/>
        </w:rPr>
        <w:t>is</w:t>
      </w:r>
      <w:r w:rsidRPr="00A32185">
        <w:rPr>
          <w:sz w:val="16"/>
        </w:rPr>
        <w:t xml:space="preserve"> to create a </w:t>
      </w:r>
      <w:r w:rsidRPr="00A32185">
        <w:rPr>
          <w:rStyle w:val="Emphasis"/>
        </w:rPr>
        <w:t>law revision</w:t>
      </w:r>
      <w:r w:rsidRPr="00A32185">
        <w:rPr>
          <w:sz w:val="16"/>
        </w:rPr>
        <w:t xml:space="preserve"> commission. This idea is not a new one.345 Justice Benjamin Cardozo called for the creation of a law revision commission more than seventy years ago to help sort out the chaos of federal legislation,346 and he has been joined over the years by others,347 including Judge--now Justice--Ruth Bader Ginsburg.348 An active law revision commission could go a long way toward consolidating and updating statutes and removing archaic language, Latin expressions, *1370 transition provisions, and other obsolete material.349 Such a commission might also create an incentive for legislators-- who want to see their enactments stay on the books--to pay closer attention to the effectiveness of the legislation being produced.</w:t>
      </w:r>
    </w:p>
    <w:p w14:paraId="5A22041C" w14:textId="77777777" w:rsidR="00D0010F" w:rsidRPr="00A32185" w:rsidRDefault="00D0010F" w:rsidP="00D0010F">
      <w:pPr>
        <w:rPr>
          <w:sz w:val="16"/>
        </w:rPr>
      </w:pPr>
      <w:r w:rsidRPr="00A32185">
        <w:rPr>
          <w:sz w:val="16"/>
        </w:rPr>
        <w:t xml:space="preserve">Several states operate such commissions,350 as do other major English-speaking industrial countries.351 In fact, </w:t>
      </w:r>
      <w:r w:rsidRPr="00A32185">
        <w:rPr>
          <w:rStyle w:val="StyleUnderline"/>
        </w:rPr>
        <w:t>the</w:t>
      </w:r>
      <w:r w:rsidRPr="00A32185">
        <w:rPr>
          <w:sz w:val="16"/>
        </w:rPr>
        <w:t xml:space="preserve"> </w:t>
      </w:r>
      <w:r w:rsidRPr="00A32185">
        <w:rPr>
          <w:rStyle w:val="Emphasis"/>
        </w:rPr>
        <w:t>U</w:t>
      </w:r>
      <w:r w:rsidRPr="00A32185">
        <w:rPr>
          <w:sz w:val="16"/>
        </w:rPr>
        <w:t xml:space="preserve">nited </w:t>
      </w:r>
      <w:r w:rsidRPr="00A32185">
        <w:rPr>
          <w:rStyle w:val="Emphasis"/>
        </w:rPr>
        <w:t>S</w:t>
      </w:r>
      <w:r w:rsidRPr="00A32185">
        <w:rPr>
          <w:sz w:val="16"/>
        </w:rPr>
        <w:t xml:space="preserve">tates </w:t>
      </w:r>
      <w:r w:rsidRPr="00A32185">
        <w:rPr>
          <w:rStyle w:val="StyleUnderline"/>
        </w:rPr>
        <w:t>already</w:t>
      </w:r>
      <w:r w:rsidRPr="00A32185">
        <w:rPr>
          <w:sz w:val="16"/>
        </w:rPr>
        <w:t xml:space="preserve"> </w:t>
      </w:r>
      <w:r w:rsidRPr="00A32185">
        <w:rPr>
          <w:rStyle w:val="Emphasis"/>
        </w:rPr>
        <w:t>has</w:t>
      </w:r>
      <w:r w:rsidRPr="00A32185">
        <w:rPr>
          <w:sz w:val="16"/>
        </w:rPr>
        <w:t xml:space="preserve"> </w:t>
      </w:r>
      <w:r w:rsidRPr="00A32185">
        <w:rPr>
          <w:rStyle w:val="StyleUnderline"/>
        </w:rPr>
        <w:t>such an office, called the</w:t>
      </w:r>
      <w:r w:rsidRPr="00A32185">
        <w:rPr>
          <w:sz w:val="16"/>
        </w:rPr>
        <w:t xml:space="preserve"> </w:t>
      </w:r>
      <w:r w:rsidRPr="00A32185">
        <w:rPr>
          <w:rStyle w:val="Emphasis"/>
        </w:rPr>
        <w:t>O</w:t>
      </w:r>
      <w:r w:rsidRPr="00A32185">
        <w:rPr>
          <w:sz w:val="16"/>
        </w:rPr>
        <w:t xml:space="preserve">ffice of </w:t>
      </w:r>
      <w:r w:rsidRPr="00A32185">
        <w:rPr>
          <w:rStyle w:val="Emphasis"/>
        </w:rPr>
        <w:t>L</w:t>
      </w:r>
      <w:r w:rsidRPr="00A32185">
        <w:rPr>
          <w:sz w:val="16"/>
        </w:rPr>
        <w:t xml:space="preserve">aw </w:t>
      </w:r>
      <w:r w:rsidRPr="00A32185">
        <w:rPr>
          <w:rStyle w:val="Emphasis"/>
        </w:rPr>
        <w:t>R</w:t>
      </w:r>
      <w:r w:rsidRPr="00A32185">
        <w:rPr>
          <w:sz w:val="16"/>
        </w:rPr>
        <w:t xml:space="preserve">evision </w:t>
      </w:r>
      <w:r w:rsidRPr="00A32185">
        <w:rPr>
          <w:rStyle w:val="Emphasis"/>
        </w:rPr>
        <w:t>C</w:t>
      </w:r>
      <w:r w:rsidRPr="00A32185">
        <w:rPr>
          <w:sz w:val="16"/>
        </w:rPr>
        <w:t xml:space="preserve">ounsel.352 </w:t>
      </w:r>
      <w:r w:rsidRPr="00A32185">
        <w:rPr>
          <w:rStyle w:val="StyleUnderline"/>
        </w:rPr>
        <w:t>Although on</w:t>
      </w:r>
      <w:r w:rsidRPr="00A32185">
        <w:rPr>
          <w:sz w:val="16"/>
        </w:rPr>
        <w:t xml:space="preserve"> </w:t>
      </w:r>
      <w:r w:rsidRPr="00A32185">
        <w:rPr>
          <w:rStyle w:val="Emphasis"/>
        </w:rPr>
        <w:t>paper</w:t>
      </w:r>
      <w:r w:rsidRPr="00A32185">
        <w:rPr>
          <w:sz w:val="16"/>
        </w:rPr>
        <w:t xml:space="preserve"> </w:t>
      </w:r>
      <w:r w:rsidRPr="00A32185">
        <w:rPr>
          <w:rStyle w:val="StyleUnderline"/>
        </w:rPr>
        <w:t>the</w:t>
      </w:r>
      <w:r w:rsidRPr="00A32185">
        <w:rPr>
          <w:sz w:val="16"/>
        </w:rPr>
        <w:t xml:space="preserve"> </w:t>
      </w:r>
      <w:r w:rsidRPr="00A32185">
        <w:rPr>
          <w:rStyle w:val="Emphasis"/>
        </w:rPr>
        <w:t>O</w:t>
      </w:r>
      <w:r w:rsidRPr="00A32185">
        <w:rPr>
          <w:sz w:val="16"/>
        </w:rPr>
        <w:t xml:space="preserve">ffice of </w:t>
      </w:r>
      <w:r w:rsidRPr="00A32185">
        <w:rPr>
          <w:rStyle w:val="Emphasis"/>
        </w:rPr>
        <w:t>L</w:t>
      </w:r>
      <w:r w:rsidRPr="00A32185">
        <w:rPr>
          <w:sz w:val="16"/>
        </w:rPr>
        <w:t xml:space="preserve">aw </w:t>
      </w:r>
      <w:r w:rsidRPr="00A32185">
        <w:rPr>
          <w:rStyle w:val="Emphasis"/>
        </w:rPr>
        <w:t>R</w:t>
      </w:r>
      <w:r w:rsidRPr="00A32185">
        <w:rPr>
          <w:sz w:val="16"/>
        </w:rPr>
        <w:t xml:space="preserve">evision </w:t>
      </w:r>
      <w:r w:rsidRPr="00A32185">
        <w:rPr>
          <w:rStyle w:val="Emphasis"/>
        </w:rPr>
        <w:t>C</w:t>
      </w:r>
      <w:r w:rsidRPr="00A32185">
        <w:rPr>
          <w:sz w:val="16"/>
        </w:rPr>
        <w:t xml:space="preserve">ounsel's </w:t>
      </w:r>
      <w:r w:rsidRPr="00A32185">
        <w:rPr>
          <w:rStyle w:val="Emphasis"/>
        </w:rPr>
        <w:t>powers</w:t>
      </w:r>
      <w:r w:rsidRPr="00A32185">
        <w:rPr>
          <w:sz w:val="16"/>
        </w:rPr>
        <w:t xml:space="preserve"> </w:t>
      </w:r>
      <w:r w:rsidRPr="00A32185">
        <w:rPr>
          <w:rStyle w:val="StyleUnderline"/>
        </w:rPr>
        <w:t>sound</w:t>
      </w:r>
      <w:r w:rsidRPr="00A32185">
        <w:rPr>
          <w:sz w:val="16"/>
        </w:rPr>
        <w:t xml:space="preserve"> </w:t>
      </w:r>
      <w:r w:rsidRPr="00A32185">
        <w:rPr>
          <w:rStyle w:val="Emphasis"/>
        </w:rPr>
        <w:t>impressive</w:t>
      </w:r>
      <w:r w:rsidRPr="00A32185">
        <w:rPr>
          <w:sz w:val="16"/>
        </w:rPr>
        <w:t xml:space="preserve">,353 </w:t>
      </w:r>
      <w:r w:rsidRPr="00A32185">
        <w:rPr>
          <w:rStyle w:val="StyleUnderline"/>
        </w:rPr>
        <w:t>its</w:t>
      </w:r>
      <w:r w:rsidRPr="00A32185">
        <w:rPr>
          <w:sz w:val="16"/>
        </w:rPr>
        <w:t xml:space="preserve"> </w:t>
      </w:r>
      <w:r w:rsidRPr="00A32185">
        <w:rPr>
          <w:rStyle w:val="Emphasis"/>
        </w:rPr>
        <w:t>modest staffing</w:t>
      </w:r>
      <w:r w:rsidRPr="00A32185">
        <w:rPr>
          <w:rStyle w:val="StyleUnderline"/>
        </w:rPr>
        <w:t>, limited</w:t>
      </w:r>
      <w:r w:rsidRPr="00A32185">
        <w:rPr>
          <w:sz w:val="16"/>
        </w:rPr>
        <w:t xml:space="preserve"> </w:t>
      </w:r>
      <w:r w:rsidRPr="00A32185">
        <w:rPr>
          <w:rStyle w:val="Emphasis"/>
        </w:rPr>
        <w:t>compensation</w:t>
      </w:r>
      <w:r w:rsidRPr="00A32185">
        <w:rPr>
          <w:sz w:val="16"/>
        </w:rPr>
        <w:t xml:space="preserve"> levels, </w:t>
      </w:r>
      <w:r w:rsidRPr="00A32185">
        <w:rPr>
          <w:rStyle w:val="StyleUnderline"/>
        </w:rPr>
        <w:t>and lack of</w:t>
      </w:r>
      <w:r w:rsidRPr="00A32185">
        <w:rPr>
          <w:sz w:val="16"/>
        </w:rPr>
        <w:t xml:space="preserve"> </w:t>
      </w:r>
      <w:r w:rsidRPr="00A32185">
        <w:rPr>
          <w:rStyle w:val="Emphasis"/>
        </w:rPr>
        <w:t>participation</w:t>
      </w:r>
      <w:r w:rsidRPr="00A32185">
        <w:rPr>
          <w:sz w:val="16"/>
        </w:rPr>
        <w:t xml:space="preserve"> </w:t>
      </w:r>
      <w:r w:rsidRPr="00A32185">
        <w:rPr>
          <w:rStyle w:val="StyleUnderline"/>
        </w:rPr>
        <w:t>by members of</w:t>
      </w:r>
      <w:r w:rsidRPr="00A32185">
        <w:rPr>
          <w:sz w:val="16"/>
        </w:rPr>
        <w:t xml:space="preserve"> </w:t>
      </w:r>
      <w:r w:rsidRPr="00A32185">
        <w:rPr>
          <w:rStyle w:val="Emphasis"/>
        </w:rPr>
        <w:t>Congress</w:t>
      </w:r>
      <w:r w:rsidRPr="00A32185">
        <w:rPr>
          <w:sz w:val="16"/>
        </w:rPr>
        <w:t xml:space="preserve"> </w:t>
      </w:r>
      <w:r w:rsidRPr="00A32185">
        <w:rPr>
          <w:rStyle w:val="StyleUnderline"/>
        </w:rPr>
        <w:t>translates into</w:t>
      </w:r>
      <w:r w:rsidRPr="00A32185">
        <w:rPr>
          <w:sz w:val="16"/>
        </w:rPr>
        <w:t xml:space="preserve"> </w:t>
      </w:r>
      <w:r w:rsidRPr="00A32185">
        <w:rPr>
          <w:rStyle w:val="Emphasis"/>
        </w:rPr>
        <w:t>limited prospects for meaningful revision of federal statues</w:t>
      </w:r>
      <w:r w:rsidRPr="00A32185">
        <w:rPr>
          <w:sz w:val="16"/>
        </w:rPr>
        <w:t xml:space="preserve"> </w:t>
      </w:r>
      <w:r w:rsidRPr="00A32185">
        <w:rPr>
          <w:rStyle w:val="StyleUnderline"/>
        </w:rPr>
        <w:t>as a</w:t>
      </w:r>
      <w:r w:rsidRPr="00A32185">
        <w:rPr>
          <w:sz w:val="16"/>
        </w:rPr>
        <w:t xml:space="preserve"> </w:t>
      </w:r>
      <w:r w:rsidRPr="00A32185">
        <w:rPr>
          <w:rStyle w:val="Emphasis"/>
        </w:rPr>
        <w:t>practical matter</w:t>
      </w:r>
      <w:r w:rsidRPr="00A32185">
        <w:rPr>
          <w:sz w:val="16"/>
        </w:rPr>
        <w:t>.354 Justice Ginsburg has suggested raising the functions of the Office to a more active status and putting members of Congress in charge of the operation.355 By invigorating the Office, the judiciary's task of deciphering legislation might be made easier and the quality of the legislative product may improve.</w:t>
      </w:r>
    </w:p>
    <w:p w14:paraId="6604845B" w14:textId="77777777" w:rsidR="00D0010F" w:rsidRPr="00A32185" w:rsidRDefault="00D0010F" w:rsidP="00D0010F">
      <w:pPr>
        <w:rPr>
          <w:sz w:val="16"/>
        </w:rPr>
      </w:pPr>
      <w:r w:rsidRPr="00A32185">
        <w:rPr>
          <w:sz w:val="16"/>
        </w:rPr>
        <w:t xml:space="preserve">How directly such a commission would affect the legislative process is an open question. </w:t>
      </w:r>
      <w:r w:rsidRPr="00A32185">
        <w:rPr>
          <w:rStyle w:val="StyleUnderline"/>
        </w:rPr>
        <w:t>If</w:t>
      </w:r>
      <w:r w:rsidRPr="00A32185">
        <w:rPr>
          <w:sz w:val="16"/>
        </w:rPr>
        <w:t xml:space="preserve"> </w:t>
      </w:r>
      <w:r w:rsidRPr="00A32185">
        <w:rPr>
          <w:rStyle w:val="Emphasis"/>
        </w:rPr>
        <w:t>political realities</w:t>
      </w:r>
      <w:r w:rsidRPr="00A32185">
        <w:rPr>
          <w:sz w:val="16"/>
        </w:rPr>
        <w:t xml:space="preserve"> </w:t>
      </w:r>
      <w:r w:rsidRPr="00A32185">
        <w:rPr>
          <w:rStyle w:val="StyleUnderline"/>
        </w:rPr>
        <w:t>require</w:t>
      </w:r>
      <w:r w:rsidRPr="00A32185">
        <w:rPr>
          <w:sz w:val="16"/>
        </w:rPr>
        <w:t xml:space="preserve"> the passage of </w:t>
      </w:r>
      <w:r w:rsidRPr="00A32185">
        <w:rPr>
          <w:rStyle w:val="StyleUnderline"/>
        </w:rPr>
        <w:t>a</w:t>
      </w:r>
      <w:r w:rsidRPr="00A32185">
        <w:rPr>
          <w:sz w:val="16"/>
        </w:rPr>
        <w:t xml:space="preserve"> </w:t>
      </w:r>
      <w:r w:rsidRPr="00A32185">
        <w:rPr>
          <w:rStyle w:val="Emphasis"/>
        </w:rPr>
        <w:t>bad law</w:t>
      </w:r>
      <w:r w:rsidRPr="00A32185">
        <w:rPr>
          <w:rStyle w:val="StyleUnderline"/>
        </w:rPr>
        <w:t>, a bad law</w:t>
      </w:r>
      <w:r w:rsidRPr="00A32185">
        <w:rPr>
          <w:sz w:val="16"/>
        </w:rPr>
        <w:t xml:space="preserve"> </w:t>
      </w:r>
      <w:r w:rsidRPr="00A32185">
        <w:rPr>
          <w:rStyle w:val="Emphasis"/>
        </w:rPr>
        <w:t>will be passed</w:t>
      </w:r>
      <w:r w:rsidRPr="00A32185">
        <w:rPr>
          <w:rStyle w:val="StyleUnderline"/>
        </w:rPr>
        <w:t>. Because law revision commissions have the power to</w:t>
      </w:r>
      <w:r w:rsidRPr="00A32185">
        <w:rPr>
          <w:sz w:val="16"/>
        </w:rPr>
        <w:t xml:space="preserve"> </w:t>
      </w:r>
      <w:r w:rsidRPr="00A32185">
        <w:rPr>
          <w:rStyle w:val="Emphasis"/>
        </w:rPr>
        <w:t>recommend</w:t>
      </w:r>
      <w:r w:rsidRPr="00A32185">
        <w:rPr>
          <w:sz w:val="16"/>
        </w:rPr>
        <w:t xml:space="preserve"> </w:t>
      </w:r>
      <w:r w:rsidRPr="00A32185">
        <w:rPr>
          <w:rStyle w:val="StyleUnderline"/>
        </w:rPr>
        <w:t>change, but</w:t>
      </w:r>
      <w:r w:rsidRPr="00A32185">
        <w:rPr>
          <w:sz w:val="16"/>
        </w:rPr>
        <w:t xml:space="preserve"> </w:t>
      </w:r>
      <w:r w:rsidRPr="00A32185">
        <w:rPr>
          <w:rStyle w:val="Emphasis"/>
        </w:rPr>
        <w:t>not</w:t>
      </w:r>
      <w:r w:rsidRPr="00A32185">
        <w:rPr>
          <w:sz w:val="16"/>
        </w:rPr>
        <w:t xml:space="preserve"> to </w:t>
      </w:r>
      <w:r w:rsidRPr="00A32185">
        <w:rPr>
          <w:rStyle w:val="Emphasis"/>
        </w:rPr>
        <w:t>enact it</w:t>
      </w:r>
      <w:r w:rsidRPr="00A32185">
        <w:rPr>
          <w:rStyle w:val="StyleUnderline"/>
        </w:rPr>
        <w:t>, their</w:t>
      </w:r>
      <w:r w:rsidRPr="00A32185">
        <w:rPr>
          <w:sz w:val="16"/>
        </w:rPr>
        <w:t xml:space="preserve"> </w:t>
      </w:r>
      <w:r w:rsidRPr="00A32185">
        <w:rPr>
          <w:rStyle w:val="Emphasis"/>
        </w:rPr>
        <w:t>effectiveness</w:t>
      </w:r>
      <w:r w:rsidRPr="00A32185">
        <w:rPr>
          <w:sz w:val="16"/>
        </w:rPr>
        <w:t xml:space="preserve"> </w:t>
      </w:r>
      <w:r w:rsidRPr="00A32185">
        <w:rPr>
          <w:rStyle w:val="StyleUnderline"/>
        </w:rPr>
        <w:t>rests on the</w:t>
      </w:r>
      <w:r w:rsidRPr="00A32185">
        <w:rPr>
          <w:sz w:val="16"/>
        </w:rPr>
        <w:t xml:space="preserve"> </w:t>
      </w:r>
      <w:r w:rsidRPr="00A32185">
        <w:rPr>
          <w:rStyle w:val="Emphasis"/>
        </w:rPr>
        <w:t>legislature's taking action</w:t>
      </w:r>
      <w:r w:rsidRPr="00A32185">
        <w:rPr>
          <w:rStyle w:val="StyleUnderline"/>
        </w:rPr>
        <w:t xml:space="preserve">. Yet, the legislature's failure to act (or to act properly) is </w:t>
      </w:r>
      <w:r w:rsidRPr="00A32185">
        <w:rPr>
          <w:rStyle w:val="Emphasis"/>
        </w:rPr>
        <w:t>exactly the problem</w:t>
      </w:r>
      <w:r w:rsidRPr="00A32185">
        <w:rPr>
          <w:rStyle w:val="StyleUnderline"/>
        </w:rPr>
        <w:t xml:space="preserve"> the law revision commission</w:t>
      </w:r>
      <w:r w:rsidRPr="00A32185">
        <w:rPr>
          <w:sz w:val="16"/>
        </w:rPr>
        <w:t xml:space="preserve"> </w:t>
      </w:r>
      <w:r w:rsidRPr="00A32185">
        <w:rPr>
          <w:rStyle w:val="Emphasis"/>
        </w:rPr>
        <w:t>must wrestle with in the first place</w:t>
      </w:r>
      <w:r w:rsidRPr="00A32185">
        <w:rPr>
          <w:sz w:val="16"/>
        </w:rPr>
        <w:t xml:space="preserve">.356 </w:t>
      </w:r>
      <w:r w:rsidRPr="00A32185">
        <w:rPr>
          <w:rStyle w:val="StyleUnderline"/>
        </w:rPr>
        <w:t>As with</w:t>
      </w:r>
      <w:r w:rsidRPr="00A32185">
        <w:rPr>
          <w:sz w:val="16"/>
        </w:rPr>
        <w:t xml:space="preserve"> </w:t>
      </w:r>
      <w:r w:rsidRPr="00A32185">
        <w:rPr>
          <w:rStyle w:val="Emphasis"/>
        </w:rPr>
        <w:t>oversight committees</w:t>
      </w:r>
      <w:r w:rsidRPr="00A32185">
        <w:rPr>
          <w:rStyle w:val="StyleUnderline"/>
        </w:rPr>
        <w:t>, the</w:t>
      </w:r>
      <w:r w:rsidRPr="00A32185">
        <w:rPr>
          <w:sz w:val="16"/>
        </w:rPr>
        <w:t xml:space="preserve"> </w:t>
      </w:r>
      <w:r w:rsidRPr="00A32185">
        <w:rPr>
          <w:rStyle w:val="Emphasis"/>
        </w:rPr>
        <w:t>political process</w:t>
      </w:r>
      <w:r w:rsidRPr="00A32185">
        <w:rPr>
          <w:sz w:val="16"/>
        </w:rPr>
        <w:t xml:space="preserve"> </w:t>
      </w:r>
      <w:r w:rsidRPr="00A32185">
        <w:rPr>
          <w:rStyle w:val="StyleUnderline"/>
        </w:rPr>
        <w:t>may</w:t>
      </w:r>
      <w:r w:rsidRPr="00A32185">
        <w:rPr>
          <w:sz w:val="16"/>
        </w:rPr>
        <w:t xml:space="preserve"> </w:t>
      </w:r>
      <w:r w:rsidRPr="00A32185">
        <w:rPr>
          <w:rStyle w:val="Emphasis"/>
        </w:rPr>
        <w:t>frustrate attempts</w:t>
      </w:r>
      <w:r w:rsidRPr="00A32185">
        <w:rPr>
          <w:sz w:val="16"/>
        </w:rPr>
        <w:t xml:space="preserve"> </w:t>
      </w:r>
      <w:r w:rsidRPr="00A32185">
        <w:rPr>
          <w:rStyle w:val="StyleUnderline"/>
        </w:rPr>
        <w:t>to</w:t>
      </w:r>
      <w:r w:rsidRPr="00A32185">
        <w:rPr>
          <w:sz w:val="16"/>
        </w:rPr>
        <w:t xml:space="preserve"> </w:t>
      </w:r>
      <w:r w:rsidRPr="00A32185">
        <w:rPr>
          <w:rStyle w:val="Emphasis"/>
        </w:rPr>
        <w:t>enforce discipline on</w:t>
      </w:r>
      <w:r w:rsidRPr="00A32185">
        <w:rPr>
          <w:sz w:val="16"/>
        </w:rPr>
        <w:t xml:space="preserve"> the </w:t>
      </w:r>
      <w:r w:rsidRPr="00A32185">
        <w:rPr>
          <w:rStyle w:val="Emphasis"/>
        </w:rPr>
        <w:t>lawmaking</w:t>
      </w:r>
      <w:r w:rsidRPr="00A32185">
        <w:rPr>
          <w:sz w:val="16"/>
        </w:rPr>
        <w:t xml:space="preserve"> power of Congress.</w:t>
      </w:r>
    </w:p>
    <w:p w14:paraId="56567D42" w14:textId="77777777" w:rsidR="00D0010F" w:rsidRDefault="00D0010F" w:rsidP="00D0010F">
      <w:pPr>
        <w:pStyle w:val="Heading4"/>
      </w:pPr>
      <w:r>
        <w:t xml:space="preserve">2. CONGRESS BACKLASHES. They would perceive the CP as usurping their power. It only works for non-binding, non-controversial recommendations. </w:t>
      </w:r>
    </w:p>
    <w:p w14:paraId="4F1043E3" w14:textId="77777777" w:rsidR="00D0010F" w:rsidRPr="00F16A6F" w:rsidRDefault="00D0010F" w:rsidP="00D0010F">
      <w:r>
        <w:t xml:space="preserve">Robert A. </w:t>
      </w:r>
      <w:r w:rsidRPr="00F16A6F">
        <w:rPr>
          <w:rStyle w:val="Style13ptBold"/>
        </w:rPr>
        <w:t>Katzmann 92</w:t>
      </w:r>
      <w:r>
        <w:t>, President, the Governance Institute; Visiting Fellow, Brookings Institution, “Bridging the Statutory Gulf Between Courts and Congress: A Challenge of Positive Political Theory,” 80 Geo. L.J. 653, February 1992, WestLaw</w:t>
      </w:r>
    </w:p>
    <w:p w14:paraId="3E093F6B" w14:textId="77777777" w:rsidR="00D0010F" w:rsidRPr="002C24B1" w:rsidRDefault="00D0010F" w:rsidP="00D0010F">
      <w:pPr>
        <w:rPr>
          <w:sz w:val="16"/>
        </w:rPr>
      </w:pPr>
      <w:r w:rsidRPr="002C24B1">
        <w:rPr>
          <w:sz w:val="16"/>
        </w:rPr>
        <w:t>IV. MECHANISMS FOR JUDICIAL-CONGRESSIONAL COMMUNICATION</w:t>
      </w:r>
    </w:p>
    <w:p w14:paraId="03D2D18E" w14:textId="77777777" w:rsidR="00D0010F" w:rsidRPr="002C24B1" w:rsidRDefault="00D0010F" w:rsidP="00D0010F">
      <w:pPr>
        <w:rPr>
          <w:sz w:val="16"/>
        </w:rPr>
      </w:pPr>
      <w:r w:rsidRPr="002C24B1">
        <w:rPr>
          <w:rStyle w:val="StyleUnderline"/>
        </w:rPr>
        <w:t xml:space="preserve">In the context of </w:t>
      </w:r>
      <w:r w:rsidRPr="002C24B1">
        <w:rPr>
          <w:rStyle w:val="Emphasis"/>
        </w:rPr>
        <w:t>statutory revision</w:t>
      </w:r>
      <w:r w:rsidRPr="002C24B1">
        <w:rPr>
          <w:rStyle w:val="StyleUnderline"/>
        </w:rPr>
        <w:t>, a</w:t>
      </w:r>
      <w:r w:rsidRPr="002C24B1">
        <w:rPr>
          <w:sz w:val="16"/>
        </w:rPr>
        <w:t xml:space="preserve"> </w:t>
      </w:r>
      <w:r w:rsidRPr="002C24B1">
        <w:rPr>
          <w:rStyle w:val="Emphasis"/>
        </w:rPr>
        <w:t>variety of proposals</w:t>
      </w:r>
      <w:r w:rsidRPr="002C24B1">
        <w:rPr>
          <w:sz w:val="16"/>
        </w:rPr>
        <w:t xml:space="preserve"> </w:t>
      </w:r>
      <w:r w:rsidRPr="002C24B1">
        <w:rPr>
          <w:rStyle w:val="StyleUnderline"/>
        </w:rPr>
        <w:t>for ways</w:t>
      </w:r>
      <w:r w:rsidRPr="002C24B1">
        <w:rPr>
          <w:sz w:val="16"/>
        </w:rPr>
        <w:t xml:space="preserve"> in </w:t>
      </w:r>
      <w:r w:rsidRPr="002C24B1">
        <w:rPr>
          <w:rStyle w:val="StyleUnderline"/>
        </w:rPr>
        <w:t>which</w:t>
      </w:r>
      <w:r w:rsidRPr="002C24B1">
        <w:rPr>
          <w:sz w:val="16"/>
        </w:rPr>
        <w:t xml:space="preserve"> the courts </w:t>
      </w:r>
      <w:r w:rsidRPr="002C24B1">
        <w:rPr>
          <w:rStyle w:val="StyleUnderline"/>
        </w:rPr>
        <w:t>could transmit criticisms and suggestions to the legislature have been advanced</w:t>
      </w:r>
      <w:r w:rsidRPr="002C24B1">
        <w:rPr>
          <w:sz w:val="16"/>
        </w:rPr>
        <w:t xml:space="preserve">.49 Judge Ruth Bader </w:t>
      </w:r>
      <w:r w:rsidRPr="002C24B1">
        <w:rPr>
          <w:rStyle w:val="Emphasis"/>
        </w:rPr>
        <w:t>Ginsburg</w:t>
      </w:r>
      <w:r w:rsidRPr="002C24B1">
        <w:rPr>
          <w:sz w:val="16"/>
        </w:rPr>
        <w:t xml:space="preserve"> and her coauthor Peter Huber have </w:t>
      </w:r>
      <w:r w:rsidRPr="002C24B1">
        <w:rPr>
          <w:rStyle w:val="StyleUnderline"/>
        </w:rPr>
        <w:t>suggested</w:t>
      </w:r>
      <w:r w:rsidRPr="002C24B1">
        <w:rPr>
          <w:sz w:val="16"/>
        </w:rPr>
        <w:t xml:space="preserve"> that </w:t>
      </w:r>
      <w:r w:rsidRPr="002C24B1">
        <w:rPr>
          <w:rStyle w:val="StyleUnderline"/>
        </w:rPr>
        <w:t>a “</w:t>
      </w:r>
      <w:r w:rsidRPr="002C24B1">
        <w:rPr>
          <w:rStyle w:val="Emphasis"/>
        </w:rPr>
        <w:t>second look</w:t>
      </w:r>
      <w:r w:rsidRPr="002C24B1">
        <w:rPr>
          <w:sz w:val="16"/>
        </w:rPr>
        <w:t xml:space="preserve"> at laws” </w:t>
      </w:r>
      <w:r w:rsidRPr="002C24B1">
        <w:rPr>
          <w:rStyle w:val="StyleUnderline"/>
        </w:rPr>
        <w:t>committee be created, and that the</w:t>
      </w:r>
      <w:r w:rsidRPr="002C24B1">
        <w:rPr>
          <w:sz w:val="16"/>
        </w:rPr>
        <w:t xml:space="preserve"> </w:t>
      </w:r>
      <w:r w:rsidRPr="002C24B1">
        <w:rPr>
          <w:rStyle w:val="Emphasis"/>
        </w:rPr>
        <w:t>O</w:t>
      </w:r>
      <w:r w:rsidRPr="002C24B1">
        <w:rPr>
          <w:sz w:val="16"/>
        </w:rPr>
        <w:t xml:space="preserve">ffice of </w:t>
      </w:r>
      <w:r w:rsidRPr="002C24B1">
        <w:rPr>
          <w:rStyle w:val="Emphasis"/>
        </w:rPr>
        <w:t>L</w:t>
      </w:r>
      <w:r w:rsidRPr="002C24B1">
        <w:rPr>
          <w:sz w:val="16"/>
        </w:rPr>
        <w:t xml:space="preserve">aw </w:t>
      </w:r>
      <w:r w:rsidRPr="002C24B1">
        <w:rPr>
          <w:rStyle w:val="Emphasis"/>
        </w:rPr>
        <w:t>R</w:t>
      </w:r>
      <w:r w:rsidRPr="002C24B1">
        <w:rPr>
          <w:sz w:val="16"/>
        </w:rPr>
        <w:t xml:space="preserve">evision </w:t>
      </w:r>
      <w:r w:rsidRPr="002C24B1">
        <w:rPr>
          <w:rStyle w:val="Emphasis"/>
        </w:rPr>
        <w:t>C</w:t>
      </w:r>
      <w:r w:rsidRPr="002C24B1">
        <w:rPr>
          <w:sz w:val="16"/>
        </w:rPr>
        <w:t xml:space="preserve">ounsel </w:t>
      </w:r>
      <w:r w:rsidRPr="002C24B1">
        <w:rPr>
          <w:rStyle w:val="StyleUnderline"/>
        </w:rPr>
        <w:t>be</w:t>
      </w:r>
      <w:r w:rsidRPr="002C24B1">
        <w:rPr>
          <w:sz w:val="16"/>
        </w:rPr>
        <w:t xml:space="preserve"> </w:t>
      </w:r>
      <w:r w:rsidRPr="002C24B1">
        <w:rPr>
          <w:rStyle w:val="Emphasis"/>
        </w:rPr>
        <w:t>upgraded</w:t>
      </w:r>
      <w:r w:rsidRPr="002C24B1">
        <w:rPr>
          <w:sz w:val="16"/>
        </w:rPr>
        <w:t xml:space="preserve"> </w:t>
      </w:r>
      <w:r w:rsidRPr="002C24B1">
        <w:rPr>
          <w:rStyle w:val="StyleUnderline"/>
        </w:rPr>
        <w:t>to assist in “</w:t>
      </w:r>
      <w:r w:rsidRPr="002C24B1">
        <w:rPr>
          <w:rStyle w:val="Emphasis"/>
        </w:rPr>
        <w:t>statutory housekeeping</w:t>
      </w:r>
      <w:r w:rsidRPr="002C24B1">
        <w:rPr>
          <w:rStyle w:val="StyleUnderline"/>
        </w:rPr>
        <w:t>.”</w:t>
      </w:r>
      <w:r w:rsidRPr="002C24B1">
        <w:rPr>
          <w:sz w:val="16"/>
        </w:rPr>
        <w:t>50 Judge Frank M. Coffin recommended that some entity within the judiciary collate and sift judicial opinions with suggestions for the legislative branch and send them to the Hill,51 and more recently Chief Judge James L. Oakes of the U.S. Court of Appeals for the Second Circuit expressed his support for the idea.52 Judge Wilfred Feinberg urged that the Judicial Conference “designate a handful of law professors working on a part-time basis as a committee to call attention to . . . conflicts among the circuits .”53 Justice John Paul Stevens has also pressed for some mechanism so that Congress could resolve intercircuit conflicts.54</w:t>
      </w:r>
    </w:p>
    <w:p w14:paraId="49BDD45B" w14:textId="77777777" w:rsidR="00D0010F" w:rsidRPr="002C24B1" w:rsidRDefault="00D0010F" w:rsidP="00D0010F">
      <w:pPr>
        <w:rPr>
          <w:sz w:val="16"/>
        </w:rPr>
      </w:pPr>
      <w:r w:rsidRPr="002C24B1">
        <w:rPr>
          <w:sz w:val="16"/>
        </w:rPr>
        <w:t xml:space="preserve">The staffers I interviewed—all of whom supported the notion of transmitting judicial opinions to Congress—were not in favor of any proposal which could impinge upon their autonomy. </w:t>
      </w:r>
      <w:r w:rsidRPr="002C24B1">
        <w:rPr>
          <w:rStyle w:val="StyleUnderline"/>
        </w:rPr>
        <w:t>The task</w:t>
      </w:r>
      <w:r w:rsidRPr="002C24B1">
        <w:rPr>
          <w:sz w:val="16"/>
        </w:rPr>
        <w:t xml:space="preserve">, it seemed (at least in the first instance), </w:t>
      </w:r>
      <w:r w:rsidRPr="002C24B1">
        <w:rPr>
          <w:rStyle w:val="Emphasis"/>
        </w:rPr>
        <w:t>was</w:t>
      </w:r>
      <w:r w:rsidRPr="002C24B1">
        <w:rPr>
          <w:sz w:val="16"/>
        </w:rPr>
        <w:t xml:space="preserve"> </w:t>
      </w:r>
      <w:r w:rsidRPr="002C24B1">
        <w:rPr>
          <w:rStyle w:val="StyleUnderline"/>
        </w:rPr>
        <w:t>to create a</w:t>
      </w:r>
      <w:r w:rsidRPr="002C24B1">
        <w:rPr>
          <w:sz w:val="16"/>
        </w:rPr>
        <w:t xml:space="preserve"> </w:t>
      </w:r>
      <w:r w:rsidRPr="002C24B1">
        <w:rPr>
          <w:rStyle w:val="Emphasis"/>
        </w:rPr>
        <w:t>nonintrusive, low visibility system</w:t>
      </w:r>
      <w:r w:rsidRPr="002C24B1">
        <w:rPr>
          <w:sz w:val="16"/>
        </w:rPr>
        <w:t xml:space="preserve"> </w:t>
      </w:r>
      <w:r w:rsidRPr="002C24B1">
        <w:rPr>
          <w:rStyle w:val="StyleUnderline"/>
        </w:rPr>
        <w:t>in which relevant opinions</w:t>
      </w:r>
      <w:r w:rsidRPr="002C24B1">
        <w:rPr>
          <w:sz w:val="16"/>
        </w:rPr>
        <w:t xml:space="preserve"> of the D.C. Circuit </w:t>
      </w:r>
      <w:r w:rsidRPr="002C24B1">
        <w:rPr>
          <w:rStyle w:val="StyleUnderline"/>
        </w:rPr>
        <w:t>would be</w:t>
      </w:r>
      <w:r w:rsidRPr="002C24B1">
        <w:rPr>
          <w:sz w:val="16"/>
        </w:rPr>
        <w:t xml:space="preserve"> </w:t>
      </w:r>
      <w:r w:rsidRPr="002C24B1">
        <w:rPr>
          <w:rStyle w:val="Emphasis"/>
        </w:rPr>
        <w:t>culled</w:t>
      </w:r>
      <w:r w:rsidRPr="002C24B1">
        <w:rPr>
          <w:sz w:val="16"/>
        </w:rPr>
        <w:t xml:space="preserve"> </w:t>
      </w:r>
      <w:r w:rsidRPr="002C24B1">
        <w:rPr>
          <w:rStyle w:val="StyleUnderline"/>
        </w:rPr>
        <w:t>and</w:t>
      </w:r>
      <w:r w:rsidRPr="002C24B1">
        <w:rPr>
          <w:sz w:val="16"/>
        </w:rPr>
        <w:t xml:space="preserve"> </w:t>
      </w:r>
      <w:r w:rsidRPr="002C24B1">
        <w:rPr>
          <w:rStyle w:val="Emphasis"/>
        </w:rPr>
        <w:t>sent</w:t>
      </w:r>
      <w:r w:rsidRPr="002C24B1">
        <w:rPr>
          <w:sz w:val="16"/>
        </w:rPr>
        <w:t xml:space="preserve"> to entities in the House and Senate that would try to ensure that they received active attention. If possible, we believed that it would be preferable to create such </w:t>
      </w:r>
      <w:r w:rsidRPr="002C24B1">
        <w:rPr>
          <w:rStyle w:val="StyleUnderline"/>
        </w:rPr>
        <w:t>a “transmission belt”</w:t>
      </w:r>
      <w:r w:rsidRPr="002C24B1">
        <w:rPr>
          <w:sz w:val="16"/>
        </w:rPr>
        <w:t xml:space="preserve"> without devising new structures or committees. Such a mechanism </w:t>
      </w:r>
      <w:r w:rsidRPr="002C24B1">
        <w:rPr>
          <w:rStyle w:val="StyleUnderline"/>
        </w:rPr>
        <w:t>should</w:t>
      </w:r>
      <w:r w:rsidRPr="002C24B1">
        <w:rPr>
          <w:sz w:val="16"/>
        </w:rPr>
        <w:t xml:space="preserve"> meet a few basic criteria: it should </w:t>
      </w:r>
      <w:r w:rsidRPr="002C24B1">
        <w:rPr>
          <w:rStyle w:val="StyleUnderline"/>
        </w:rPr>
        <w:t>be</w:t>
      </w:r>
      <w:r w:rsidRPr="002C24B1">
        <w:rPr>
          <w:sz w:val="16"/>
        </w:rPr>
        <w:t xml:space="preserve"> </w:t>
      </w:r>
      <w:r w:rsidRPr="002C24B1">
        <w:rPr>
          <w:rStyle w:val="Emphasis"/>
        </w:rPr>
        <w:t>respectful</w:t>
      </w:r>
      <w:r w:rsidRPr="002C24B1">
        <w:rPr>
          <w:sz w:val="16"/>
        </w:rPr>
        <w:t xml:space="preserve"> </w:t>
      </w:r>
      <w:r w:rsidRPr="002C24B1">
        <w:rPr>
          <w:rStyle w:val="StyleUnderline"/>
        </w:rPr>
        <w:t>of</w:t>
      </w:r>
      <w:r w:rsidRPr="002C24B1">
        <w:rPr>
          <w:sz w:val="16"/>
        </w:rPr>
        <w:t xml:space="preserve"> the </w:t>
      </w:r>
      <w:r w:rsidRPr="002C24B1">
        <w:rPr>
          <w:rStyle w:val="Emphasis"/>
        </w:rPr>
        <w:t>institutional prerogatives of each branch</w:t>
      </w:r>
      <w:r w:rsidRPr="002C24B1">
        <w:rPr>
          <w:rStyle w:val="StyleUnderline"/>
        </w:rPr>
        <w:t>, not</w:t>
      </w:r>
      <w:r w:rsidRPr="002C24B1">
        <w:rPr>
          <w:sz w:val="16"/>
        </w:rPr>
        <w:t xml:space="preserve"> </w:t>
      </w:r>
      <w:r w:rsidRPr="002C24B1">
        <w:rPr>
          <w:rStyle w:val="Emphasis"/>
        </w:rPr>
        <w:t>burden either</w:t>
      </w:r>
      <w:r w:rsidRPr="002C24B1">
        <w:rPr>
          <w:sz w:val="16"/>
        </w:rPr>
        <w:t xml:space="preserve"> one, be technically *666 sound, </w:t>
      </w:r>
      <w:r w:rsidRPr="002C24B1">
        <w:rPr>
          <w:rStyle w:val="StyleUnderline"/>
        </w:rPr>
        <w:t>be</w:t>
      </w:r>
      <w:r w:rsidRPr="002C24B1">
        <w:rPr>
          <w:sz w:val="16"/>
        </w:rPr>
        <w:t xml:space="preserve"> </w:t>
      </w:r>
      <w:r w:rsidRPr="002C24B1">
        <w:rPr>
          <w:rStyle w:val="Emphasis"/>
        </w:rPr>
        <w:t>nonpolitical</w:t>
      </w:r>
      <w:r w:rsidRPr="002C24B1">
        <w:rPr>
          <w:rStyle w:val="StyleUnderline"/>
        </w:rPr>
        <w:t>, and</w:t>
      </w:r>
      <w:r w:rsidRPr="002C24B1">
        <w:rPr>
          <w:sz w:val="16"/>
        </w:rPr>
        <w:t xml:space="preserve"> </w:t>
      </w:r>
      <w:r w:rsidRPr="002C24B1">
        <w:rPr>
          <w:rStyle w:val="Emphasis"/>
        </w:rPr>
        <w:t>contribute</w:t>
      </w:r>
      <w:r w:rsidRPr="002C24B1">
        <w:rPr>
          <w:sz w:val="16"/>
        </w:rPr>
        <w:t xml:space="preserve"> </w:t>
      </w:r>
      <w:r w:rsidRPr="002C24B1">
        <w:rPr>
          <w:rStyle w:val="StyleUnderline"/>
        </w:rPr>
        <w:t>to</w:t>
      </w:r>
      <w:r w:rsidRPr="002C24B1">
        <w:rPr>
          <w:sz w:val="16"/>
        </w:rPr>
        <w:t xml:space="preserve"> </w:t>
      </w:r>
      <w:r w:rsidRPr="002C24B1">
        <w:rPr>
          <w:rStyle w:val="Emphasis"/>
        </w:rPr>
        <w:t>informed decisionmaking</w:t>
      </w:r>
      <w:r w:rsidRPr="002C24B1">
        <w:rPr>
          <w:sz w:val="16"/>
        </w:rPr>
        <w:t xml:space="preserve"> </w:t>
      </w:r>
      <w:r w:rsidRPr="002C24B1">
        <w:rPr>
          <w:rStyle w:val="StyleUnderline"/>
        </w:rPr>
        <w:t>by</w:t>
      </w:r>
      <w:r w:rsidRPr="002C24B1">
        <w:rPr>
          <w:sz w:val="16"/>
        </w:rPr>
        <w:t xml:space="preserve"> the judiciary and </w:t>
      </w:r>
      <w:r w:rsidRPr="002C24B1">
        <w:rPr>
          <w:rStyle w:val="Emphasis"/>
        </w:rPr>
        <w:t>Congress</w:t>
      </w:r>
      <w:r w:rsidRPr="002C24B1">
        <w:rPr>
          <w:sz w:val="16"/>
        </w:rPr>
        <w:t>.</w:t>
      </w:r>
    </w:p>
    <w:p w14:paraId="12888180" w14:textId="77777777" w:rsidR="00D0010F" w:rsidRPr="002C24B1" w:rsidRDefault="00D0010F" w:rsidP="00D0010F">
      <w:pPr>
        <w:rPr>
          <w:sz w:val="16"/>
        </w:rPr>
      </w:pPr>
      <w:r w:rsidRPr="002C24B1">
        <w:rPr>
          <w:sz w:val="16"/>
        </w:rPr>
        <w:t>Following the 1988 D.C. Circuit Judicial Conference, I met with then-Chief Judge Wald, Judge James L. Buckley, and Judge Ruth Bader Ginsburg to see if we could assist in developing such a mechanism. To have a sense about the manageability of the task, I have been monitoring relevant statutory decisions of the D.C. Circuit received from the chief staff counsel of the D.C. Circuit. The one to two opinions which I have received each month thus far have followed the same pattern as the more limited pilot study: congressional committees have tended not to be aware of those decisions. Having determined that the number of opinions would not burden the institutions within Congress, we reached our next step. With the guidance of former Congressman Robert W. Kastenmeier, distinguished fellow of the Governance Institute, we had individual meetings in 1991 with the key participants in the House of Representatives who might be involved in any effort to improve communications between the branches.55 Based upon those discussions and others with Chief Judge Abner J. Mikva, we concluded that an effective system would be one in which the D.C. Circuit's chief staff counsel sent complete opinions without comment to the Speaker, the minority leader, the Parliamentarian, the general counsel to the clerk, and the Legislative Counsel. The Legislative Counsel would assume the responsibility of ensuring that opinions reach the appropriate persons in both the majority and minority in the relevant committees and subcommittees.</w:t>
      </w:r>
    </w:p>
    <w:p w14:paraId="19DCC832" w14:textId="77777777" w:rsidR="00D0010F" w:rsidRPr="002C24B1" w:rsidRDefault="00D0010F" w:rsidP="00D0010F">
      <w:pPr>
        <w:rPr>
          <w:sz w:val="16"/>
        </w:rPr>
      </w:pPr>
      <w:r w:rsidRPr="002C24B1">
        <w:rPr>
          <w:rStyle w:val="StyleUnderline"/>
        </w:rPr>
        <w:t>The perceived</w:t>
      </w:r>
      <w:r w:rsidRPr="002C24B1">
        <w:rPr>
          <w:sz w:val="16"/>
        </w:rPr>
        <w:t xml:space="preserve"> </w:t>
      </w:r>
      <w:r w:rsidRPr="002C24B1">
        <w:rPr>
          <w:rStyle w:val="Emphasis"/>
        </w:rPr>
        <w:t>statutory problems</w:t>
      </w:r>
      <w:r w:rsidRPr="002C24B1">
        <w:rPr>
          <w:sz w:val="16"/>
        </w:rPr>
        <w:t xml:space="preserve"> </w:t>
      </w:r>
      <w:r w:rsidRPr="002C24B1">
        <w:rPr>
          <w:rStyle w:val="StyleUnderline"/>
        </w:rPr>
        <w:t>identified</w:t>
      </w:r>
      <w:r w:rsidRPr="002C24B1">
        <w:rPr>
          <w:sz w:val="16"/>
        </w:rPr>
        <w:t xml:space="preserve"> in the opinions </w:t>
      </w:r>
      <w:r w:rsidRPr="002C24B1">
        <w:rPr>
          <w:rStyle w:val="StyleUnderline"/>
        </w:rPr>
        <w:t>would be largely</w:t>
      </w:r>
      <w:r w:rsidRPr="002C24B1">
        <w:rPr>
          <w:sz w:val="16"/>
        </w:rPr>
        <w:t xml:space="preserve"> </w:t>
      </w:r>
      <w:r w:rsidRPr="002C24B1">
        <w:rPr>
          <w:rStyle w:val="Emphasis"/>
        </w:rPr>
        <w:t>technical</w:t>
      </w:r>
      <w:r w:rsidRPr="002C24B1">
        <w:rPr>
          <w:sz w:val="16"/>
        </w:rPr>
        <w:t xml:space="preserve"> </w:t>
      </w:r>
      <w:r w:rsidRPr="002C24B1">
        <w:rPr>
          <w:rStyle w:val="StyleUnderline"/>
        </w:rPr>
        <w:t>and</w:t>
      </w:r>
      <w:r w:rsidRPr="002C24B1">
        <w:rPr>
          <w:sz w:val="16"/>
        </w:rPr>
        <w:t xml:space="preserve"> </w:t>
      </w:r>
      <w:r w:rsidRPr="002C24B1">
        <w:rPr>
          <w:rStyle w:val="Emphasis"/>
        </w:rPr>
        <w:t>noncontroversial</w:t>
      </w:r>
      <w:r w:rsidRPr="002C24B1">
        <w:rPr>
          <w:rStyle w:val="StyleUnderline"/>
        </w:rPr>
        <w:t>. The committees</w:t>
      </w:r>
      <w:r w:rsidRPr="002C24B1">
        <w:rPr>
          <w:sz w:val="16"/>
        </w:rPr>
        <w:t xml:space="preserve"> </w:t>
      </w:r>
      <w:r w:rsidRPr="002C24B1">
        <w:rPr>
          <w:rStyle w:val="Emphasis"/>
        </w:rPr>
        <w:t>receiving opinions</w:t>
      </w:r>
      <w:r w:rsidRPr="002C24B1">
        <w:rPr>
          <w:sz w:val="16"/>
        </w:rPr>
        <w:t xml:space="preserve"> </w:t>
      </w:r>
      <w:r w:rsidRPr="002C24B1">
        <w:rPr>
          <w:rStyle w:val="StyleUnderline"/>
        </w:rPr>
        <w:t>would be</w:t>
      </w:r>
      <w:r w:rsidRPr="002C24B1">
        <w:rPr>
          <w:sz w:val="16"/>
        </w:rPr>
        <w:t xml:space="preserve"> </w:t>
      </w:r>
      <w:r w:rsidRPr="002C24B1">
        <w:rPr>
          <w:rStyle w:val="Emphasis"/>
        </w:rPr>
        <w:t>free to use them</w:t>
      </w:r>
      <w:r w:rsidRPr="002C24B1">
        <w:rPr>
          <w:sz w:val="16"/>
        </w:rPr>
        <w:t xml:space="preserve"> </w:t>
      </w:r>
      <w:r w:rsidRPr="002C24B1">
        <w:rPr>
          <w:rStyle w:val="StyleUnderline"/>
        </w:rPr>
        <w:t>in</w:t>
      </w:r>
      <w:r w:rsidRPr="002C24B1">
        <w:rPr>
          <w:sz w:val="16"/>
        </w:rPr>
        <w:t xml:space="preserve"> </w:t>
      </w:r>
      <w:r w:rsidRPr="002C24B1">
        <w:rPr>
          <w:rStyle w:val="Emphasis"/>
        </w:rPr>
        <w:t>any way</w:t>
      </w:r>
      <w:r w:rsidRPr="002C24B1">
        <w:rPr>
          <w:sz w:val="16"/>
        </w:rPr>
        <w:t xml:space="preserve"> they </w:t>
      </w:r>
      <w:r w:rsidRPr="002C24B1">
        <w:rPr>
          <w:rStyle w:val="Emphasis"/>
        </w:rPr>
        <w:t>deemed appropriate</w:t>
      </w:r>
      <w:r w:rsidRPr="002C24B1">
        <w:rPr>
          <w:rStyle w:val="StyleUnderline"/>
        </w:rPr>
        <w:t>, including</w:t>
      </w:r>
      <w:r w:rsidRPr="002C24B1">
        <w:rPr>
          <w:sz w:val="16"/>
        </w:rPr>
        <w:t xml:space="preserve"> </w:t>
      </w:r>
      <w:r w:rsidRPr="002C24B1">
        <w:rPr>
          <w:rStyle w:val="Emphasis"/>
        </w:rPr>
        <w:t>not responding at all</w:t>
      </w:r>
      <w:r w:rsidRPr="002C24B1">
        <w:rPr>
          <w:rStyle w:val="StyleUnderline"/>
        </w:rPr>
        <w:t>. Congress would</w:t>
      </w:r>
      <w:r w:rsidRPr="002C24B1">
        <w:rPr>
          <w:sz w:val="16"/>
        </w:rPr>
        <w:t xml:space="preserve"> </w:t>
      </w:r>
      <w:r w:rsidRPr="002C24B1">
        <w:rPr>
          <w:rStyle w:val="Emphasis"/>
        </w:rPr>
        <w:t>ideally</w:t>
      </w:r>
      <w:r w:rsidRPr="002C24B1">
        <w:rPr>
          <w:sz w:val="16"/>
        </w:rPr>
        <w:t xml:space="preserve"> </w:t>
      </w:r>
      <w:r w:rsidRPr="002C24B1">
        <w:rPr>
          <w:rStyle w:val="StyleUnderline"/>
        </w:rPr>
        <w:t>regard the opinions as simply</w:t>
      </w:r>
      <w:r w:rsidRPr="002C24B1">
        <w:rPr>
          <w:sz w:val="16"/>
        </w:rPr>
        <w:t xml:space="preserve"> </w:t>
      </w:r>
      <w:r w:rsidRPr="002C24B1">
        <w:rPr>
          <w:rStyle w:val="Emphasis"/>
        </w:rPr>
        <w:t>another piece of information</w:t>
      </w:r>
      <w:r w:rsidRPr="002C24B1">
        <w:rPr>
          <w:sz w:val="16"/>
        </w:rPr>
        <w:t xml:space="preserve"> </w:t>
      </w:r>
      <w:r w:rsidRPr="002C24B1">
        <w:rPr>
          <w:rStyle w:val="StyleUnderline"/>
        </w:rPr>
        <w:t>to</w:t>
      </w:r>
      <w:r w:rsidRPr="002C24B1">
        <w:rPr>
          <w:sz w:val="16"/>
        </w:rPr>
        <w:t xml:space="preserve"> </w:t>
      </w:r>
      <w:r w:rsidRPr="002C24B1">
        <w:rPr>
          <w:rStyle w:val="Emphasis"/>
        </w:rPr>
        <w:t>consider</w:t>
      </w:r>
      <w:r w:rsidRPr="002C24B1">
        <w:rPr>
          <w:sz w:val="16"/>
        </w:rPr>
        <w:t xml:space="preserve"> in doing its work. As this project progresses in the House, plans are underway to focus on the Senate. Should all of the circuits seek to develop such a transmission belt, it might ultimately make sense to explore whether the expert staff of the Administrative Office of the U.S. Courts, the Federal Judicial Center, or the Judicial Conference might perform some coordinating function.</w:t>
      </w:r>
    </w:p>
    <w:p w14:paraId="45F8DE96" w14:textId="77777777" w:rsidR="00D0010F" w:rsidRDefault="00D0010F" w:rsidP="00D0010F">
      <w:pPr>
        <w:pStyle w:val="Heading4"/>
      </w:pPr>
      <w:r>
        <w:t xml:space="preserve">3. PERCEPTION. Not everyone cites US Code. Conflicting citations would cause confusion AND mean the CP wouldn’t be treated as authoritative.  </w:t>
      </w:r>
    </w:p>
    <w:p w14:paraId="777FF1B6" w14:textId="77777777" w:rsidR="00D0010F" w:rsidRPr="004F3DBD" w:rsidRDefault="00D0010F" w:rsidP="00D0010F">
      <w:r>
        <w:t xml:space="preserve">Caroline L. </w:t>
      </w:r>
      <w:r w:rsidRPr="004F3DBD">
        <w:rPr>
          <w:rStyle w:val="Style13ptBold"/>
        </w:rPr>
        <w:t>Osborne 19</w:t>
      </w:r>
      <w:r>
        <w:t>, Associate Professor of Law and Director of the William J. Farmer, Jr. Law Library, West Virginia University College of Law and a member of the State Bar of Georgia, inactive status, “A Research Tool is Not Law: A Response to Code Revision Commission v. Public.Resource.Org, Inc.,” 28 Tex. Intell. Prop. L.J. 53, 2019, WestLaw</w:t>
      </w:r>
    </w:p>
    <w:p w14:paraId="0268CF6D" w14:textId="77777777" w:rsidR="00D0010F" w:rsidRPr="00352B50" w:rsidRDefault="00D0010F" w:rsidP="00D0010F">
      <w:pPr>
        <w:rPr>
          <w:sz w:val="16"/>
        </w:rPr>
      </w:pPr>
      <w:r w:rsidRPr="00352B50">
        <w:rPr>
          <w:sz w:val="16"/>
        </w:rPr>
        <w:t>b. The Federal Example - Codification of the Federal Statutes</w:t>
      </w:r>
    </w:p>
    <w:p w14:paraId="09EA4944" w14:textId="77777777" w:rsidR="00D0010F" w:rsidRPr="00352B50" w:rsidRDefault="00D0010F" w:rsidP="00D0010F">
      <w:pPr>
        <w:rPr>
          <w:sz w:val="16"/>
        </w:rPr>
      </w:pPr>
      <w:r w:rsidRPr="00352B50">
        <w:rPr>
          <w:sz w:val="16"/>
        </w:rPr>
        <w:t xml:space="preserve">At the federal level, </w:t>
      </w:r>
      <w:r w:rsidRPr="00352B50">
        <w:rPr>
          <w:rStyle w:val="StyleUnderline"/>
        </w:rPr>
        <w:t>the</w:t>
      </w:r>
      <w:r w:rsidRPr="00352B50">
        <w:rPr>
          <w:sz w:val="16"/>
        </w:rPr>
        <w:t xml:space="preserve"> </w:t>
      </w:r>
      <w:r w:rsidRPr="00352B50">
        <w:rPr>
          <w:rStyle w:val="Emphasis"/>
        </w:rPr>
        <w:t>O</w:t>
      </w:r>
      <w:r w:rsidRPr="00352B50">
        <w:rPr>
          <w:sz w:val="16"/>
        </w:rPr>
        <w:t xml:space="preserve">ffice of the </w:t>
      </w:r>
      <w:r w:rsidRPr="00352B50">
        <w:rPr>
          <w:rStyle w:val="Emphasis"/>
        </w:rPr>
        <w:t>L</w:t>
      </w:r>
      <w:r w:rsidRPr="00352B50">
        <w:rPr>
          <w:sz w:val="16"/>
        </w:rPr>
        <w:t xml:space="preserve">aw </w:t>
      </w:r>
      <w:r w:rsidRPr="00352B50">
        <w:rPr>
          <w:rStyle w:val="Emphasis"/>
        </w:rPr>
        <w:t>R</w:t>
      </w:r>
      <w:r w:rsidRPr="00352B50">
        <w:rPr>
          <w:sz w:val="16"/>
        </w:rPr>
        <w:t xml:space="preserve">evision </w:t>
      </w:r>
      <w:r w:rsidRPr="00352B50">
        <w:rPr>
          <w:rStyle w:val="Emphasis"/>
        </w:rPr>
        <w:t>C</w:t>
      </w:r>
      <w:r w:rsidRPr="00352B50">
        <w:rPr>
          <w:sz w:val="16"/>
        </w:rPr>
        <w:t xml:space="preserve">ounsel </w:t>
      </w:r>
      <w:r w:rsidRPr="00352B50">
        <w:rPr>
          <w:rStyle w:val="StyleUnderline"/>
        </w:rPr>
        <w:t xml:space="preserve">is charged with the </w:t>
      </w:r>
      <w:r w:rsidRPr="00352B50">
        <w:rPr>
          <w:rStyle w:val="Emphasis"/>
        </w:rPr>
        <w:t>preparation of the U</w:t>
      </w:r>
      <w:r w:rsidRPr="00352B50">
        <w:rPr>
          <w:sz w:val="16"/>
        </w:rPr>
        <w:t xml:space="preserve">nited </w:t>
      </w:r>
      <w:r w:rsidRPr="00352B50">
        <w:rPr>
          <w:rStyle w:val="Emphasis"/>
        </w:rPr>
        <w:t>S</w:t>
      </w:r>
      <w:r w:rsidRPr="00352B50">
        <w:rPr>
          <w:sz w:val="16"/>
        </w:rPr>
        <w:t xml:space="preserve">tates </w:t>
      </w:r>
      <w:r w:rsidRPr="00352B50">
        <w:rPr>
          <w:rStyle w:val="Emphasis"/>
        </w:rPr>
        <w:t>Code</w:t>
      </w:r>
      <w:r w:rsidRPr="00352B50">
        <w:rPr>
          <w:sz w:val="16"/>
        </w:rPr>
        <w:t xml:space="preserve">, “a consolidation and codification by subject matter of the general and permanent laws of the United States.”53 It is </w:t>
      </w:r>
      <w:r w:rsidRPr="00352B50">
        <w:rPr>
          <w:rStyle w:val="StyleUnderline"/>
        </w:rPr>
        <w:t>the</w:t>
      </w:r>
      <w:r w:rsidRPr="00352B50">
        <w:rPr>
          <w:sz w:val="16"/>
        </w:rPr>
        <w:t xml:space="preserve"> </w:t>
      </w:r>
      <w:r w:rsidRPr="00352B50">
        <w:rPr>
          <w:rStyle w:val="Emphasis"/>
        </w:rPr>
        <w:t>Law Revision Counsel</w:t>
      </w:r>
      <w:r w:rsidRPr="00352B50">
        <w:rPr>
          <w:sz w:val="16"/>
        </w:rPr>
        <w:t xml:space="preserve"> who </w:t>
      </w:r>
      <w:r w:rsidRPr="00352B50">
        <w:rPr>
          <w:rStyle w:val="StyleUnderline"/>
        </w:rPr>
        <w:t>has the initial responsibility for determining the structure, titles, and classification of laws.</w:t>
      </w:r>
      <w:r w:rsidRPr="00352B50">
        <w:rPr>
          <w:sz w:val="16"/>
        </w:rPr>
        <w:t xml:space="preserve"> The Law Revision Counsel reviews a new law and parses it to fit into the overall subject matter arrangement of the United States Code resulting in a systematic organization of the general and permanent laws of the United States or a code.</w:t>
      </w:r>
    </w:p>
    <w:p w14:paraId="7C095FD0" w14:textId="77777777" w:rsidR="00D0010F" w:rsidRPr="00352B50" w:rsidRDefault="00D0010F" w:rsidP="00D0010F">
      <w:pPr>
        <w:rPr>
          <w:sz w:val="16"/>
        </w:rPr>
      </w:pPr>
      <w:r w:rsidRPr="00352B50">
        <w:rPr>
          <w:rStyle w:val="StyleUnderline"/>
        </w:rPr>
        <w:t>There are</w:t>
      </w:r>
      <w:r w:rsidRPr="00352B50">
        <w:rPr>
          <w:sz w:val="16"/>
        </w:rPr>
        <w:t xml:space="preserve"> </w:t>
      </w:r>
      <w:r w:rsidRPr="00352B50">
        <w:rPr>
          <w:rStyle w:val="Emphasis"/>
        </w:rPr>
        <w:t>multiple codifications of</w:t>
      </w:r>
      <w:r w:rsidRPr="00352B50">
        <w:rPr>
          <w:sz w:val="16"/>
        </w:rPr>
        <w:t xml:space="preserve"> our </w:t>
      </w:r>
      <w:r w:rsidRPr="00352B50">
        <w:rPr>
          <w:rStyle w:val="Emphasis"/>
        </w:rPr>
        <w:t>federal law</w:t>
      </w:r>
      <w:r w:rsidRPr="00352B50">
        <w:rPr>
          <w:rStyle w:val="StyleUnderline"/>
        </w:rPr>
        <w:t>. The</w:t>
      </w:r>
      <w:r w:rsidRPr="00352B50">
        <w:rPr>
          <w:sz w:val="16"/>
        </w:rPr>
        <w:t xml:space="preserve"> </w:t>
      </w:r>
      <w:r w:rsidRPr="00352B50">
        <w:rPr>
          <w:rStyle w:val="Emphasis"/>
        </w:rPr>
        <w:t>U.S. Code</w:t>
      </w:r>
      <w:r w:rsidRPr="00352B50">
        <w:rPr>
          <w:sz w:val="16"/>
        </w:rPr>
        <w:t xml:space="preserve"> </w:t>
      </w:r>
      <w:r w:rsidRPr="00352B50">
        <w:rPr>
          <w:rStyle w:val="StyleUnderline"/>
        </w:rPr>
        <w:t>is the</w:t>
      </w:r>
      <w:r w:rsidRPr="00352B50">
        <w:rPr>
          <w:sz w:val="16"/>
        </w:rPr>
        <w:t xml:space="preserve"> </w:t>
      </w:r>
      <w:r w:rsidRPr="00352B50">
        <w:rPr>
          <w:rStyle w:val="Emphasis"/>
        </w:rPr>
        <w:t>official</w:t>
      </w:r>
      <w:r w:rsidRPr="00352B50">
        <w:rPr>
          <w:sz w:val="16"/>
        </w:rPr>
        <w:t xml:space="preserve"> </w:t>
      </w:r>
      <w:r w:rsidRPr="00352B50">
        <w:rPr>
          <w:rStyle w:val="StyleUnderline"/>
        </w:rPr>
        <w:t>code acting as</w:t>
      </w:r>
      <w:r w:rsidRPr="00352B50">
        <w:rPr>
          <w:sz w:val="16"/>
        </w:rPr>
        <w:t xml:space="preserve"> </w:t>
      </w:r>
      <w:r w:rsidRPr="00352B50">
        <w:rPr>
          <w:rStyle w:val="Emphasis"/>
        </w:rPr>
        <w:t>prima facie evidence</w:t>
      </w:r>
      <w:r w:rsidRPr="00352B50">
        <w:rPr>
          <w:sz w:val="16"/>
        </w:rPr>
        <w:t xml:space="preserve"> </w:t>
      </w:r>
      <w:r w:rsidRPr="00352B50">
        <w:rPr>
          <w:rStyle w:val="StyleUnderline"/>
        </w:rPr>
        <w:t>of any law not otherwise enacted into positive law.54 The U.S. Code, however, is</w:t>
      </w:r>
      <w:r w:rsidRPr="00352B50">
        <w:rPr>
          <w:sz w:val="16"/>
        </w:rPr>
        <w:t xml:space="preserve"> </w:t>
      </w:r>
      <w:r w:rsidRPr="00352B50">
        <w:rPr>
          <w:rStyle w:val="Emphasis"/>
        </w:rPr>
        <w:t>not the only code available</w:t>
      </w:r>
      <w:r w:rsidRPr="00352B50">
        <w:rPr>
          <w:rStyle w:val="StyleUnderline"/>
        </w:rPr>
        <w:t>. Two</w:t>
      </w:r>
      <w:r w:rsidRPr="00352B50">
        <w:rPr>
          <w:sz w:val="16"/>
        </w:rPr>
        <w:t xml:space="preserve"> </w:t>
      </w:r>
      <w:r w:rsidRPr="00352B50">
        <w:rPr>
          <w:rStyle w:val="Emphasis"/>
        </w:rPr>
        <w:t>other</w:t>
      </w:r>
      <w:r w:rsidRPr="00352B50">
        <w:rPr>
          <w:sz w:val="16"/>
        </w:rPr>
        <w:t xml:space="preserve"> </w:t>
      </w:r>
      <w:r w:rsidRPr="00352B50">
        <w:rPr>
          <w:rStyle w:val="StyleUnderline"/>
        </w:rPr>
        <w:t>codes, the</w:t>
      </w:r>
      <w:r w:rsidRPr="00352B50">
        <w:rPr>
          <w:sz w:val="16"/>
        </w:rPr>
        <w:t xml:space="preserve"> </w:t>
      </w:r>
      <w:r w:rsidRPr="00352B50">
        <w:rPr>
          <w:rStyle w:val="Emphasis"/>
        </w:rPr>
        <w:t>U</w:t>
      </w:r>
      <w:r w:rsidRPr="00352B50">
        <w:rPr>
          <w:sz w:val="16"/>
        </w:rPr>
        <w:t xml:space="preserve">nited </w:t>
      </w:r>
      <w:r w:rsidRPr="00352B50">
        <w:rPr>
          <w:rStyle w:val="Emphasis"/>
        </w:rPr>
        <w:t>S</w:t>
      </w:r>
      <w:r w:rsidRPr="00352B50">
        <w:rPr>
          <w:sz w:val="16"/>
        </w:rPr>
        <w:t xml:space="preserve">tates </w:t>
      </w:r>
      <w:r w:rsidRPr="00352B50">
        <w:rPr>
          <w:rStyle w:val="Emphasis"/>
        </w:rPr>
        <w:t>Code Annotated</w:t>
      </w:r>
      <w:r w:rsidRPr="00352B50">
        <w:rPr>
          <w:rStyle w:val="StyleUnderline"/>
        </w:rPr>
        <w:t>, published by</w:t>
      </w:r>
      <w:r w:rsidRPr="00352B50">
        <w:rPr>
          <w:sz w:val="16"/>
        </w:rPr>
        <w:t xml:space="preserve"> </w:t>
      </w:r>
      <w:r w:rsidRPr="00352B50">
        <w:rPr>
          <w:rStyle w:val="Emphasis"/>
        </w:rPr>
        <w:t>West</w:t>
      </w:r>
      <w:r w:rsidRPr="00352B50">
        <w:rPr>
          <w:sz w:val="16"/>
        </w:rPr>
        <w:t xml:space="preserve"> </w:t>
      </w:r>
      <w:r w:rsidRPr="00352B50">
        <w:rPr>
          <w:rStyle w:val="StyleUnderline"/>
        </w:rPr>
        <w:t>and the</w:t>
      </w:r>
      <w:r w:rsidRPr="00352B50">
        <w:rPr>
          <w:sz w:val="16"/>
        </w:rPr>
        <w:t xml:space="preserve"> </w:t>
      </w:r>
      <w:r w:rsidRPr="00352B50">
        <w:rPr>
          <w:rStyle w:val="Emphasis"/>
        </w:rPr>
        <w:t>U</w:t>
      </w:r>
      <w:r w:rsidRPr="00352B50">
        <w:rPr>
          <w:sz w:val="16"/>
        </w:rPr>
        <w:t xml:space="preserve">nited </w:t>
      </w:r>
      <w:r w:rsidRPr="00352B50">
        <w:rPr>
          <w:rStyle w:val="Emphasis"/>
        </w:rPr>
        <w:t>S</w:t>
      </w:r>
      <w:r w:rsidRPr="00352B50">
        <w:rPr>
          <w:sz w:val="16"/>
        </w:rPr>
        <w:t xml:space="preserve">tates </w:t>
      </w:r>
      <w:r w:rsidRPr="00352B50">
        <w:rPr>
          <w:rStyle w:val="Emphasis"/>
        </w:rPr>
        <w:t>Code Service</w:t>
      </w:r>
      <w:r w:rsidRPr="00352B50">
        <w:rPr>
          <w:rStyle w:val="StyleUnderline"/>
        </w:rPr>
        <w:t>, published by</w:t>
      </w:r>
      <w:r w:rsidRPr="00352B50">
        <w:rPr>
          <w:sz w:val="16"/>
        </w:rPr>
        <w:t xml:space="preserve"> </w:t>
      </w:r>
      <w:r w:rsidRPr="00352B50">
        <w:rPr>
          <w:rStyle w:val="Emphasis"/>
        </w:rPr>
        <w:t>Lexis</w:t>
      </w:r>
      <w:r w:rsidRPr="00352B50">
        <w:rPr>
          <w:sz w:val="16"/>
        </w:rPr>
        <w:t xml:space="preserve"> </w:t>
      </w:r>
      <w:r w:rsidRPr="00352B50">
        <w:rPr>
          <w:rStyle w:val="StyleUnderline"/>
        </w:rPr>
        <w:t xml:space="preserve">are </w:t>
      </w:r>
      <w:r w:rsidRPr="00352B50">
        <w:rPr>
          <w:rStyle w:val="Emphasis"/>
        </w:rPr>
        <w:t>annotated</w:t>
      </w:r>
      <w:r w:rsidRPr="00352B50">
        <w:rPr>
          <w:sz w:val="16"/>
        </w:rPr>
        <w:t xml:space="preserve"> </w:t>
      </w:r>
      <w:r w:rsidRPr="00352B50">
        <w:rPr>
          <w:rStyle w:val="StyleUnderline"/>
        </w:rPr>
        <w:t>codes</w:t>
      </w:r>
      <w:r w:rsidRPr="00352B50">
        <w:rPr>
          <w:sz w:val="16"/>
        </w:rPr>
        <w:t xml:space="preserve"> principally used for research purposes by attorneys and others researching the law throughout the country and the world.55</w:t>
      </w:r>
    </w:p>
    <w:p w14:paraId="0EADA28C" w14:textId="77777777" w:rsidR="00D0010F" w:rsidRPr="00352B50" w:rsidRDefault="00D0010F" w:rsidP="00D0010F">
      <w:pPr>
        <w:rPr>
          <w:sz w:val="16"/>
        </w:rPr>
      </w:pPr>
      <w:r w:rsidRPr="00352B50">
        <w:rPr>
          <w:sz w:val="16"/>
        </w:rPr>
        <w:t>*67 c. The State Example - Codification of the Virginia Statutes</w:t>
      </w:r>
    </w:p>
    <w:p w14:paraId="36417FF2" w14:textId="77777777" w:rsidR="00D0010F" w:rsidRPr="00352B50" w:rsidRDefault="00D0010F" w:rsidP="00D0010F">
      <w:pPr>
        <w:rPr>
          <w:sz w:val="16"/>
        </w:rPr>
      </w:pPr>
      <w:r w:rsidRPr="00352B50">
        <w:rPr>
          <w:sz w:val="16"/>
        </w:rPr>
        <w:t>The Commonwealth of Virginia is an example of the typical publication process for state codes. The Virginia Code Commission is established by statute as existing within the legislative branch of the Commonwealth.56 The Virginia Code Commission is comprised of thirteen members, two members from each the Senate and the House of Delegates, two circuit court judges, one prior member from each of the Senate and the House of Delegates, the Governor or his designees, the Attorney General, the Director of the Division of Legislative Services, and up to two non-legislative citizen members as recommended by the Commission.57 It is this group that is charged with the publication and maintenance of “a Code of the general and permanent statutes of the Commonwealth.”58 The Virginia Code Commission has the power to arrange for the Virginia Code to be</w:t>
      </w:r>
    </w:p>
    <w:p w14:paraId="09D62B67" w14:textId="77777777" w:rsidR="00D0010F" w:rsidRPr="00352B50" w:rsidRDefault="00D0010F" w:rsidP="00D0010F">
      <w:pPr>
        <w:rPr>
          <w:sz w:val="16"/>
        </w:rPr>
      </w:pPr>
      <w:r w:rsidRPr="00352B50">
        <w:rPr>
          <w:sz w:val="16"/>
        </w:rPr>
        <w:t>[p]rinted and published by or at the expense of the Commonwealth and sold and otherwise distributed by the Commonwealth or (ii) privately printed and published, under the direction and supervision of the Commission and upon such terms as the Commission may provide and sold and distributed by the publisher upon such terms, including terms as to price, as the Commission may provide.59</w:t>
      </w:r>
    </w:p>
    <w:p w14:paraId="784BC2A4" w14:textId="77777777" w:rsidR="00D0010F" w:rsidRPr="00352B50" w:rsidRDefault="00D0010F" w:rsidP="00D0010F">
      <w:pPr>
        <w:rPr>
          <w:sz w:val="16"/>
        </w:rPr>
      </w:pPr>
      <w:r w:rsidRPr="00352B50">
        <w:rPr>
          <w:sz w:val="16"/>
        </w:rPr>
        <w:t>The Virginia Code Commission is also empowered with the discretion to arrange for publication of an annotated or unannotated code, determine the arrangement, title, prefaces, annotations, indexing, table of contents, supplementation of the code and60</w:t>
      </w:r>
    </w:p>
    <w:p w14:paraId="0D76FE93" w14:textId="77777777" w:rsidR="00D0010F" w:rsidRPr="00352B50" w:rsidRDefault="00D0010F" w:rsidP="00D0010F">
      <w:pPr>
        <w:rPr>
          <w:sz w:val="16"/>
        </w:rPr>
      </w:pPr>
      <w:r w:rsidRPr="00352B50">
        <w:rPr>
          <w:sz w:val="16"/>
        </w:rPr>
        <w:t>[to enter into contracts for] editorial work, ... annotations and other work as may be necessary. All parts of any code published or authorized to be published by the Commission, including statute text, ... catchlines, historical citations numbers of sections, articles, chapters and titles, frontal analyses and revisor's notes, shall become and remain the exclusive property of the Commonwealth to be used only as the commission may direct. However, the Commission shall acknowledge a property right in and the right to copyright materials prepared and added to any code by the person preparing it. Such materials may include inter alia case annotations, indices, various notes concerning sections and reference tables.61</w:t>
      </w:r>
    </w:p>
    <w:p w14:paraId="2910FD95" w14:textId="77777777" w:rsidR="00D0010F" w:rsidRPr="00352B50" w:rsidRDefault="00D0010F" w:rsidP="00D0010F">
      <w:pPr>
        <w:rPr>
          <w:sz w:val="16"/>
        </w:rPr>
      </w:pPr>
      <w:r w:rsidRPr="00352B50">
        <w:rPr>
          <w:sz w:val="16"/>
        </w:rPr>
        <w:t>*68 Virginia lawyers may elect to use the unannotated version of the Virginia Code made available at the Virginia General Assembly web site,62 or one of the annotated versions of the Virginia code published by Lexis and West. Interestingly, and as part of a pattern, the code of preference for Virginia lawyers for generations is the [Lexis] Code,63 the annotated version of the Virginia Code. The Virginia Code Commission is also charged with updating and supplementing the code with any changes or new laws enacted since the last regular session of the Virginia General Assembly.64</w:t>
      </w:r>
    </w:p>
    <w:p w14:paraId="0BDD0F1B" w14:textId="77777777" w:rsidR="00D0010F" w:rsidRPr="00352B50" w:rsidRDefault="00D0010F" w:rsidP="00D0010F">
      <w:pPr>
        <w:rPr>
          <w:sz w:val="16"/>
        </w:rPr>
      </w:pPr>
      <w:r w:rsidRPr="00352B50">
        <w:rPr>
          <w:sz w:val="16"/>
        </w:rPr>
        <w:t>d. Georgia - Publication of the O.C.G.A</w:t>
      </w:r>
    </w:p>
    <w:p w14:paraId="3A992758" w14:textId="77777777" w:rsidR="00D0010F" w:rsidRPr="00352B50" w:rsidRDefault="00D0010F" w:rsidP="00D0010F">
      <w:pPr>
        <w:rPr>
          <w:sz w:val="16"/>
        </w:rPr>
      </w:pPr>
      <w:r w:rsidRPr="00352B50">
        <w:rPr>
          <w:sz w:val="16"/>
        </w:rPr>
        <w:t>The Commission's role in the publication process as set out in Chapter 28 is detailed and involved. The specific intent of the legislature regarding the O.C.G.A. is spelled out in §1-1-2</w:t>
      </w:r>
    </w:p>
    <w:p w14:paraId="20873F13" w14:textId="77777777" w:rsidR="00D0010F" w:rsidRPr="00352B50" w:rsidRDefault="00D0010F" w:rsidP="00D0010F">
      <w:pPr>
        <w:rPr>
          <w:sz w:val="16"/>
        </w:rPr>
      </w:pPr>
      <w:r w:rsidRPr="00352B50">
        <w:rPr>
          <w:sz w:val="16"/>
        </w:rPr>
        <w:t>The enactment of this Code is intended as a recodification, revision, modernization, and reenactment of the general laws of the State of Georgia which are currently of force and is intended, where possible, to resolve conflicts which exist in the law and to repeal those laws which are obsolete as a result of the passage of time or other causes, which have been declared unconstitutional or invalid, or which have been superseded by the enactment of later laws. Except as otherwise specifically provided by particular provisions of this Code, the enactment of this Code by the General Assembly is not intended to alter the substantive law in existence on the effective date of this Code.65</w:t>
      </w:r>
    </w:p>
    <w:p w14:paraId="7F8B8926" w14:textId="77777777" w:rsidR="00D0010F" w:rsidRPr="00352B50" w:rsidRDefault="00D0010F" w:rsidP="00D0010F">
      <w:pPr>
        <w:rPr>
          <w:sz w:val="16"/>
        </w:rPr>
      </w:pPr>
      <w:r w:rsidRPr="00352B50">
        <w:rPr>
          <w:sz w:val="16"/>
        </w:rPr>
        <w:t>The specific legislative intent identified is the recodification and reenactment of the general laws of Georgia.66 The powers and duties of the Commission as set out in §28-9-3 must be read to be consistent with the intent proscribed by the legislature.67</w:t>
      </w:r>
    </w:p>
    <w:p w14:paraId="2719816D" w14:textId="77777777" w:rsidR="00D0010F" w:rsidRPr="00352B50" w:rsidRDefault="00D0010F" w:rsidP="00D0010F">
      <w:pPr>
        <w:rPr>
          <w:sz w:val="16"/>
        </w:rPr>
      </w:pPr>
      <w:r w:rsidRPr="00352B50">
        <w:rPr>
          <w:sz w:val="16"/>
        </w:rPr>
        <w:t>O.C.G.A §1-1-1 governs enactment of the code. Consisting of two complex sentences, the provision attempts to acknowledge the routine publication process of a code.</w:t>
      </w:r>
    </w:p>
    <w:p w14:paraId="1886E76D" w14:textId="77777777" w:rsidR="00D0010F" w:rsidRPr="00352B50" w:rsidRDefault="00D0010F" w:rsidP="00D0010F">
      <w:pPr>
        <w:rPr>
          <w:sz w:val="16"/>
        </w:rPr>
      </w:pPr>
      <w:r w:rsidRPr="00352B50">
        <w:rPr>
          <w:sz w:val="16"/>
        </w:rPr>
        <w:t>*69 The statutory portion of the codification of Georgia laws prepared by the Code Revision Commission and [Lexis] pursuant to a contract entered into on June 19, 1978, is enacted and shall have the effect of statutes enacted by the General Assembly of Georgia. The statutory portion of such codification shall be merged with annotations, captions, catchlines, history lines, editorial notes, cross-references, indices, title and chapter analyses, and other materials pursuant to the contract and shall be published by authority of the state pursuant to such contract and when so published shall be known and may be cited as the “Official Code of Georgia Annotated.68</w:t>
      </w:r>
    </w:p>
    <w:p w14:paraId="0A68F640" w14:textId="77777777" w:rsidR="00D0010F" w:rsidRPr="00352B50" w:rsidRDefault="00D0010F" w:rsidP="00D0010F">
      <w:pPr>
        <w:rPr>
          <w:sz w:val="16"/>
        </w:rPr>
      </w:pPr>
      <w:r w:rsidRPr="00352B50">
        <w:rPr>
          <w:sz w:val="16"/>
        </w:rPr>
        <w:t>The first sentence establishes the positive law position of the O.C.G.A. and acknowledges the work for hire relationship with Lexis. The second sentence acknowledges that it is this version of the Georgia statutes that is considered official and that the code to be produced is an annotated code replete with the content customary for an annotated code. Much is made of the use of the word “merge” in the second sentence. In King v. Burwell, the Supreme Court states that if the statutory language is plain, it must be enforced according to its terms.69 Is the language plain? On its face it would appear so, but is the reading of the second sentence dependent upon the reader? Is the language deceptively not plain?</w:t>
      </w:r>
    </w:p>
    <w:p w14:paraId="77BBAAD2" w14:textId="77777777" w:rsidR="00D0010F" w:rsidRPr="00352B50" w:rsidRDefault="00D0010F" w:rsidP="00D0010F">
      <w:pPr>
        <w:rPr>
          <w:sz w:val="16"/>
        </w:rPr>
      </w:pPr>
      <w:r w:rsidRPr="00352B50">
        <w:rPr>
          <w:sz w:val="16"/>
        </w:rPr>
        <w:t>In Commission v. PRO a detailed discussion of the definition of the word “merge” is undertaken with the prevailing definitions from:</w:t>
      </w:r>
    </w:p>
    <w:p w14:paraId="7595359E" w14:textId="77777777" w:rsidR="00D0010F" w:rsidRPr="00352B50" w:rsidRDefault="00D0010F" w:rsidP="00D0010F">
      <w:pPr>
        <w:rPr>
          <w:sz w:val="16"/>
        </w:rPr>
      </w:pPr>
      <w:r w:rsidRPr="00352B50">
        <w:rPr>
          <w:sz w:val="16"/>
        </w:rPr>
        <w:t>(1) Random House Dictionary of the English Language highlighted as “to lose or to cause to lose identity by uniting or blending” and “to combine or to unite into a single unit,”70 (2) Webster's Third New International Dictionary's definition of “to become combined into one' and to lose identity by absorption or intermingling',”71 and (3) the Oxford English Dictionary definition of “to be absorbed and disappear, to lose character or identity by absorption into something else; to join or blend,' and ‘to combine to form a single entity’</w:t>
      </w:r>
    </w:p>
    <w:p w14:paraId="7836EDD9" w14:textId="77777777" w:rsidR="00D0010F" w:rsidRPr="00352B50" w:rsidRDefault="00D0010F" w:rsidP="00D0010F">
      <w:pPr>
        <w:rPr>
          <w:sz w:val="16"/>
        </w:rPr>
      </w:pPr>
      <w:r w:rsidRPr="00352B50">
        <w:rPr>
          <w:sz w:val="16"/>
        </w:rPr>
        <w:t>considered.72 The court focuses on the nature of the item created by the merger of the annotations with the statutory text thus creating the O.C.G.A. as published under the authority of the State of Georgia.73 What is created is an annotated code not distinct from any other annotated code even given the existence of O.C.G.A. §1-1-1 and title 28 which prescribe a detailed process that outlines a high degree of involvement by the Commission and the status of the O.C.G.A. as positive law. But *70 does that level of detail and involvement transform the authority of the annotation into something more?</w:t>
      </w:r>
    </w:p>
    <w:p w14:paraId="6E4F9CFC" w14:textId="77777777" w:rsidR="00D0010F" w:rsidRPr="00352B50" w:rsidRDefault="00D0010F" w:rsidP="00D0010F">
      <w:pPr>
        <w:rPr>
          <w:sz w:val="16"/>
        </w:rPr>
      </w:pPr>
      <w:r w:rsidRPr="00352B50">
        <w:rPr>
          <w:sz w:val="16"/>
        </w:rPr>
        <w:t>The explicit choice of the Georgia General Assembly to create an annotated code, the preferred style of code for research purposes, is not inherently the choice to transform the simple annotation into something more in the process. Georgia easily could have elected to create an unannotated code and, in fact, did. The state's arrangement with Lexis resulted in multiple options designed to facilitate access to the law. The law, as in the actual text of the statutes, is made readily available online and with no claim of copyright. Print versions of the annotated code were also made available at a minimal cost.74 Finally, the online version of the annotated code is made available solely by subscription to Lexis Advance. In any of these permutations, the law is available in a range of options from no cost to expensive. The presence or absence of the annotations does not distinctly alter the text or meaning of the law nor, as suggested, does inclusion of the annotation make them anything other than what they are, an annotation, a tool, a direction to read the explanatory case or source. It is the underlying case that is of potential significance. Finding that case, also, is not uniquely limited to the annotation. As illustrated in the sodomy example, a citator search not only reports the continued validity of the law (or not) but also provides references to additional sources of potential interest and relevance, including pending legislation.</w:t>
      </w:r>
    </w:p>
    <w:p w14:paraId="7F4652D3" w14:textId="77777777" w:rsidR="00D0010F" w:rsidRPr="00352B50" w:rsidRDefault="00D0010F" w:rsidP="00D0010F">
      <w:pPr>
        <w:rPr>
          <w:sz w:val="16"/>
        </w:rPr>
      </w:pPr>
      <w:r w:rsidRPr="00352B50">
        <w:rPr>
          <w:sz w:val="16"/>
        </w:rPr>
        <w:t>4. The O.C.G.A. on the Authority of the Annotation</w:t>
      </w:r>
    </w:p>
    <w:p w14:paraId="47E45C6B" w14:textId="77777777" w:rsidR="00D0010F" w:rsidRPr="00352B50" w:rsidRDefault="00D0010F" w:rsidP="00D0010F">
      <w:pPr>
        <w:rPr>
          <w:sz w:val="16"/>
        </w:rPr>
      </w:pPr>
      <w:r w:rsidRPr="00352B50">
        <w:rPr>
          <w:sz w:val="16"/>
        </w:rPr>
        <w:t>The authority question is directly answered by the language of the code itself. §1-1-7 states that annotations are not law:</w:t>
      </w:r>
    </w:p>
    <w:p w14:paraId="1EBA40C7" w14:textId="77777777" w:rsidR="00D0010F" w:rsidRPr="00352B50" w:rsidRDefault="00D0010F" w:rsidP="00D0010F">
      <w:pPr>
        <w:rPr>
          <w:sz w:val="16"/>
        </w:rPr>
      </w:pPr>
      <w:r w:rsidRPr="00352B50">
        <w:rPr>
          <w:sz w:val="16"/>
        </w:rPr>
        <w:t>Unless otherwise provided in this Code, the descriptive headings or catchlines immediately preceding or within the text of the individual Code sections of this Code, except the code section numbers included in the headings or catchlines immediately preceding the text of the Code sections, and title and chapter analyses do not constitute part of the law and shall in no manner limit or expand the construction of any Code section. All historical citations, title and chapter analyses, and notes set out in this Code are given for the purpose of the convenient reference and do not constitute part of the law.</w:t>
      </w:r>
    </w:p>
    <w:p w14:paraId="6A53C5D7" w14:textId="77777777" w:rsidR="00D0010F" w:rsidRPr="00352B50" w:rsidRDefault="00D0010F" w:rsidP="00D0010F">
      <w:pPr>
        <w:rPr>
          <w:sz w:val="16"/>
        </w:rPr>
      </w:pPr>
      <w:r w:rsidRPr="00352B50">
        <w:rPr>
          <w:sz w:val="16"/>
        </w:rPr>
        <w:t>In State of Georgia v. Harrison Company,75 decided at the time of the original creation of the O.C.G.A. by Lexis, the question of Georgia's right to copyright the statutes (law), title, chapter, and article headings of the new code is addressed. The decision details the division of work between the Commission and Lexis in the creation of the new code.</w:t>
      </w:r>
    </w:p>
    <w:p w14:paraId="2AD9C81C" w14:textId="77777777" w:rsidR="00D0010F" w:rsidRPr="00352B50" w:rsidRDefault="00D0010F" w:rsidP="00D0010F">
      <w:pPr>
        <w:rPr>
          <w:sz w:val="16"/>
        </w:rPr>
      </w:pPr>
      <w:r w:rsidRPr="00352B50">
        <w:rPr>
          <w:sz w:val="16"/>
        </w:rPr>
        <w:t>*71 Immediately following the execution of the contract between the Commission and [Lexis], the Commission adopted the rules of style that were to be used in the revised code, including a new, three-unit numbering system, division of the code into titles, chapters, articles, parts, and subparts, and adoption of rules for capitalization and punctuation.</w:t>
      </w:r>
    </w:p>
    <w:p w14:paraId="7FDEAF70" w14:textId="77777777" w:rsidR="00D0010F" w:rsidRPr="00352B50" w:rsidRDefault="00D0010F" w:rsidP="00D0010F">
      <w:pPr>
        <w:rPr>
          <w:sz w:val="16"/>
        </w:rPr>
      </w:pPr>
      <w:r w:rsidRPr="00352B50">
        <w:rPr>
          <w:sz w:val="16"/>
        </w:rPr>
        <w:t>Following adoption of the rules of style, the Commission submitted them to [Lexis]. The editorial staff of [Lexis] then arranged the statutes into the 53 titles which had previously been selected by the Commission. This was done by actually cutting and pasting copies of the 1933 code as enacted by the General Assembly and all Georgia laws enacted since that time. In addition, statutes enacted prior to 1933 that were inadvertently omitted from the 1933 code were also included.</w:t>
      </w:r>
    </w:p>
    <w:p w14:paraId="1CFD50A7" w14:textId="77777777" w:rsidR="00D0010F" w:rsidRPr="00352B50" w:rsidRDefault="00D0010F" w:rsidP="00D0010F">
      <w:pPr>
        <w:rPr>
          <w:sz w:val="16"/>
        </w:rPr>
      </w:pPr>
      <w:r w:rsidRPr="00352B50">
        <w:rPr>
          <w:sz w:val="16"/>
        </w:rPr>
        <w:t>When the Commission felt that a substantive change to the law had to be made, it caused separate bills to be introduced in the General Assembly to accomplish that change; over 40 of these bills were enacted during the 1980 and 1981 regular sessions of the General Assembly. Other changes in the new code include the resolution of conflicts in the law, the deletion of laws that had been repealed, superseded, duplicated, or judicially declared unconstitutional, the inclusion of language to carry out the various major reorganization acts of state government, and giving effect to the numerous statutes and constitutional amendments that have changed the titles of public officials.76</w:t>
      </w:r>
    </w:p>
    <w:p w14:paraId="3D0BDEF9" w14:textId="77777777" w:rsidR="00D0010F" w:rsidRPr="00352B50" w:rsidRDefault="00D0010F" w:rsidP="00D0010F">
      <w:pPr>
        <w:rPr>
          <w:sz w:val="16"/>
        </w:rPr>
      </w:pPr>
      <w:r w:rsidRPr="00352B50">
        <w:rPr>
          <w:sz w:val="16"/>
        </w:rPr>
        <w:t>In Harrison, the court considered the question of what is considered the statutory portion of the code. Excluded were the arrangement, title, chapter, and article headings.77 Providing alternative theories for this rational the court found the absence of reference to these in the language in O.C.G.A §1-1-1 determinative.78 It concluded such elements were assumed to be part of the statutory provisions of the code and, thus, in the public domain.79 In the alternative, such elements were merely descriptive language sufficiently brief and used in a descriptive manner such that it is the equivalent of a label.80 The court specifically declined to address whether a caption was part of the statute.81</w:t>
      </w:r>
    </w:p>
    <w:p w14:paraId="0B75DB2A" w14:textId="77777777" w:rsidR="00D0010F" w:rsidRPr="00352B50" w:rsidRDefault="00D0010F" w:rsidP="00D0010F">
      <w:pPr>
        <w:rPr>
          <w:sz w:val="16"/>
        </w:rPr>
      </w:pPr>
      <w:r w:rsidRPr="00352B50">
        <w:rPr>
          <w:sz w:val="16"/>
        </w:rPr>
        <w:t>*72 Harrison makes no mention of annotations in its discussion of what is considered a statute. Following the reasoning stated in Harrison, however, an annotation is more than a mere descriptive label. Further focusing on the merger language in O.C.G.A. §1-1-1,</w:t>
      </w:r>
    </w:p>
    <w:p w14:paraId="43659287" w14:textId="77777777" w:rsidR="00D0010F" w:rsidRPr="00352B50" w:rsidRDefault="00D0010F" w:rsidP="00D0010F">
      <w:pPr>
        <w:rPr>
          <w:sz w:val="16"/>
        </w:rPr>
      </w:pPr>
      <w:r w:rsidRPr="00352B50">
        <w:rPr>
          <w:sz w:val="16"/>
        </w:rPr>
        <w:t>The statutory portion of the codification of Georgia laws prepared by the Code Revision Commission and the Michie Company pursuant to a contract ... is enacted and shall have the effect of statutes enacted by the General Assembly of Georgia. The statutory portion of such codification shall be merged with annotations, captions, catchlines, history lines, editorial notes, cross-references, indices, title and chapter analyses, and other materials pursuant to the contract and shall be published by the authority of the state pursuant to such contract and when so published shall be known and may be cited as the “Official Code of Georgia “Annotated”82</w:t>
      </w:r>
    </w:p>
    <w:p w14:paraId="2AB32EB2" w14:textId="77777777" w:rsidR="00D0010F" w:rsidRPr="00352B50" w:rsidRDefault="00D0010F" w:rsidP="00D0010F">
      <w:pPr>
        <w:rPr>
          <w:sz w:val="16"/>
        </w:rPr>
      </w:pPr>
      <w:r w:rsidRPr="00352B50">
        <w:rPr>
          <w:sz w:val="16"/>
        </w:rPr>
        <w:t>the fact that an annotation is specifically listed is a suggestion that they are not routinely considered part of the statutory portion of a code, not part of the public domain and, thus, distinguished from law and copyrightable.</w:t>
      </w:r>
    </w:p>
    <w:p w14:paraId="37131A7D" w14:textId="77777777" w:rsidR="00D0010F" w:rsidRPr="00352B50" w:rsidRDefault="00D0010F" w:rsidP="00D0010F">
      <w:pPr>
        <w:rPr>
          <w:sz w:val="16"/>
        </w:rPr>
      </w:pPr>
      <w:r w:rsidRPr="00352B50">
        <w:rPr>
          <w:sz w:val="16"/>
        </w:rPr>
        <w:t>B. Factor Two - Process - Is the work created through a prescribed process that confirms its legal effect or the derivation from which deprives it of legal effect?</w:t>
      </w:r>
    </w:p>
    <w:p w14:paraId="72EBED3F" w14:textId="77777777" w:rsidR="00D0010F" w:rsidRPr="00352B50" w:rsidRDefault="00D0010F" w:rsidP="00D0010F">
      <w:pPr>
        <w:rPr>
          <w:sz w:val="16"/>
        </w:rPr>
      </w:pPr>
      <w:r w:rsidRPr="00352B50">
        <w:rPr>
          <w:sz w:val="16"/>
        </w:rPr>
        <w:t>Everyone is familiar with the Schoolhouse Rock version of “How a Bill Becomes a Law.”83 An idea is captured in the form of a bill, considered in committee where it dies or is voted out to be considered by the chamber as a whole. Passed by one chamber it must be considered and passed by the other chamber. Once passed by both chambers the legislation becomes an Act and awaits signature or veto by the executive. The question in Commission v. PRO is whether or not annotations are created and adopted in a prescribed fashion sufficiently the same as the law-making process which entitles the annotation to be treated as authoritative and law like.</w:t>
      </w:r>
    </w:p>
    <w:p w14:paraId="5FF980CC" w14:textId="77777777" w:rsidR="00D0010F" w:rsidRPr="00352B50" w:rsidRDefault="00D0010F" w:rsidP="00D0010F">
      <w:pPr>
        <w:rPr>
          <w:sz w:val="16"/>
        </w:rPr>
      </w:pPr>
      <w:r w:rsidRPr="00352B50">
        <w:rPr>
          <w:sz w:val="16"/>
        </w:rPr>
        <w:t>1. Bicameralism and Presentment</w:t>
      </w:r>
    </w:p>
    <w:p w14:paraId="01CEF625" w14:textId="77777777" w:rsidR="00D0010F" w:rsidRPr="00352B50" w:rsidRDefault="00D0010F" w:rsidP="00D0010F">
      <w:pPr>
        <w:rPr>
          <w:sz w:val="16"/>
        </w:rPr>
      </w:pPr>
      <w:r w:rsidRPr="00352B50">
        <w:rPr>
          <w:sz w:val="16"/>
        </w:rPr>
        <w:t>Article III of the Georgia Constitution specifies that legislative power is vested in the General Assembly composed of a Senate and House of Representatives.84 This clearly affirms bicameralism, but the Georgia Constitution is more specific regarding delegation of the People's voice and the creation of law. Article II of the Georgia Constitution speaks to whom the citizens of the State of Georgia delegate their power and voice. Members of the General Assembly are elected pursuant to and by those entitled to vote all as detailed in Article II of the Georgia Constitution.85 Article II *73 speaks to persons ineligible to hold office, recall from public office, and removal from public office.86 Article II, Section III, paragraph I also defines ‘public official’ in the context of ‘procedures for and effect of suspending or removing public officials upon felony indictment’.87</w:t>
      </w:r>
    </w:p>
    <w:p w14:paraId="7BC5895C" w14:textId="77777777" w:rsidR="00D0010F" w:rsidRPr="00352B50" w:rsidRDefault="00D0010F" w:rsidP="00D0010F">
      <w:pPr>
        <w:rPr>
          <w:sz w:val="16"/>
        </w:rPr>
      </w:pPr>
      <w:r w:rsidRPr="00352B50">
        <w:rPr>
          <w:sz w:val="16"/>
        </w:rPr>
        <w:t>As used in this Paragraph, the term “public official” means the Governor, the Lieutenant Governor, the Secretary of State, the Attorney General, the State School Superintendent, the Commissioner of Insurance, the Commissioner of Agriculture, the Commissioner of Labor, and any member of the General Assembly.88</w:t>
      </w:r>
    </w:p>
    <w:p w14:paraId="643376CC" w14:textId="77777777" w:rsidR="00D0010F" w:rsidRPr="00352B50" w:rsidRDefault="00D0010F" w:rsidP="00D0010F">
      <w:pPr>
        <w:rPr>
          <w:sz w:val="16"/>
        </w:rPr>
      </w:pPr>
      <w:r w:rsidRPr="00352B50">
        <w:rPr>
          <w:sz w:val="16"/>
        </w:rPr>
        <w:t>Citizens do not delegate or entrust simply anyone with their voice or the power to speak for them. They exercise their constitutionally protected and granted right to speak to elect representatives to exercise sovereign power. Use of the term public official is with care and not to be accorded generally. Notably absent from that list are staffers, members of the state bar, and corporate entities.</w:t>
      </w:r>
    </w:p>
    <w:p w14:paraId="256161ED" w14:textId="77777777" w:rsidR="00D0010F" w:rsidRPr="00352B50" w:rsidRDefault="00D0010F" w:rsidP="00D0010F">
      <w:pPr>
        <w:rPr>
          <w:sz w:val="16"/>
        </w:rPr>
      </w:pPr>
      <w:r w:rsidRPr="00352B50">
        <w:rPr>
          <w:sz w:val="16"/>
        </w:rPr>
        <w:t>Article III, Section V, Enactment of Laws, specifies the process in which a bill becomes a law detailing the legislative process and signature by the governor.89 These provisions make it clear that the process requires presentment affirming it as a hallmark of making law. A deeper look at the requirements to create a law, requires consideration of the provisions on amendment and reading set out in paragraphs IV and VII of the Georgia Constitution.</w:t>
      </w:r>
    </w:p>
    <w:p w14:paraId="23F69791" w14:textId="77777777" w:rsidR="00D0010F" w:rsidRPr="00352B50" w:rsidRDefault="00D0010F" w:rsidP="00D0010F">
      <w:pPr>
        <w:rPr>
          <w:sz w:val="16"/>
        </w:rPr>
      </w:pPr>
      <w:r w:rsidRPr="00352B50">
        <w:rPr>
          <w:sz w:val="16"/>
        </w:rPr>
        <w:t>Paragraph IV. Statutes and sections of Code, how amended. No law or section of the Code shall be amended or repealed by mere reference to its title or to the number of the section of the Code; but the amending or repealing Act shall distinctly describe the law or Code section to be amended or repealed as well as the alteration to be made.</w:t>
      </w:r>
    </w:p>
    <w:p w14:paraId="462160AE" w14:textId="77777777" w:rsidR="00D0010F" w:rsidRPr="00352B50" w:rsidRDefault="00D0010F" w:rsidP="00D0010F">
      <w:pPr>
        <w:rPr>
          <w:sz w:val="16"/>
        </w:rPr>
      </w:pPr>
      <w:r w:rsidRPr="00352B50">
        <w:rPr>
          <w:sz w:val="16"/>
        </w:rPr>
        <w:t>Paragraph VII. Reading of general bills. The title of every general bill and of every resolution intended to have the effect of general law or to amend this Constitution or to propose a new Constitution shall be read three times and on three separate days in each house before such bill or resolution shall be voted upon; and the third reading of such bill and resolution shall be in their entirety when ordered by the presiding officer or by a majority of the members voting on such question in either house.90</w:t>
      </w:r>
    </w:p>
    <w:p w14:paraId="0986C63C" w14:textId="77777777" w:rsidR="00D0010F" w:rsidRPr="00352B50" w:rsidRDefault="00D0010F" w:rsidP="00D0010F">
      <w:pPr>
        <w:rPr>
          <w:sz w:val="16"/>
        </w:rPr>
      </w:pPr>
      <w:r w:rsidRPr="00352B50">
        <w:rPr>
          <w:sz w:val="16"/>
        </w:rPr>
        <w:t>*74 If an annotation is to be considered law or law like because it is the result of an exercise of sovereign power, is the fact that it is included in the annual bill enacting the O.C.G.A. into positive law sufficient? In order for an annotation to be law like must it follow the same process as any other legislation or is the process it does follow, although distinct, sufficient? Commission v. PRO suggests that the Georgia annotations “bear the hallmarks of legislative process, namely bicameralism and presentment” suggesting that inclusion in the annual bill enacting the O.C.G.A. is sufficient to satisfy the process requirements.91</w:t>
      </w:r>
    </w:p>
    <w:p w14:paraId="126FA92B" w14:textId="77777777" w:rsidR="00D0010F" w:rsidRPr="00352B50" w:rsidRDefault="00D0010F" w:rsidP="00D0010F">
      <w:pPr>
        <w:rPr>
          <w:sz w:val="16"/>
        </w:rPr>
      </w:pPr>
      <w:r w:rsidRPr="00352B50">
        <w:rPr>
          <w:sz w:val="16"/>
        </w:rPr>
        <w:t>Consider the 2013 Georgia Senate Bill No. 34092 which is the Senate bill titled:</w:t>
      </w:r>
    </w:p>
    <w:p w14:paraId="60B98107" w14:textId="77777777" w:rsidR="00D0010F" w:rsidRPr="00352B50" w:rsidRDefault="00D0010F" w:rsidP="00D0010F">
      <w:pPr>
        <w:rPr>
          <w:sz w:val="16"/>
        </w:rPr>
      </w:pPr>
      <w:r w:rsidRPr="00352B50">
        <w:rPr>
          <w:sz w:val="16"/>
        </w:rPr>
        <w:t>To amend the Official Code of Georgia Annotated, so as to revise, modernize, correct errors or omissions in, and reenact the statutory portion of said Code, as amended, in furtherance of the work of the Code Revision Commission; to repeal portions of said Code, or Acts in amendment thereof, which have become obsolete, have been declared to be unconstitutional, or have been preempted or superseded by subsequent laws, to provide for matters relating to revision, reenactment, and publication of said Code; to provide for effect in event of conflicts; to provide for effective dates; to repeal conflicting laws; and for other purposes.</w:t>
      </w:r>
    </w:p>
    <w:p w14:paraId="4797E267" w14:textId="77777777" w:rsidR="00D0010F" w:rsidRPr="00352B50" w:rsidRDefault="00D0010F" w:rsidP="00D0010F">
      <w:pPr>
        <w:rPr>
          <w:sz w:val="16"/>
        </w:rPr>
      </w:pPr>
      <w:r w:rsidRPr="00352B50">
        <w:rPr>
          <w:sz w:val="16"/>
        </w:rPr>
        <w:t>Further examination of the text of 2013 GSB 240 reflects a detailed description and language for changes in the statutory language to be included as the law in the O.C.G.A. but notably absent is the text of any annotation.93 Also notably absent, as required pursuant to Article III, Section V, Paragraph IV of the constitution, is a distinct description of the alteration to be made.</w:t>
      </w:r>
    </w:p>
    <w:p w14:paraId="28D562BC" w14:textId="77777777" w:rsidR="00D0010F" w:rsidRPr="00352B50" w:rsidRDefault="00D0010F" w:rsidP="00D0010F">
      <w:pPr>
        <w:rPr>
          <w:sz w:val="16"/>
        </w:rPr>
      </w:pPr>
      <w:r w:rsidRPr="00352B50">
        <w:rPr>
          <w:sz w:val="16"/>
        </w:rPr>
        <w:t>Adoption, if there is any adoption of annotations, is, as noted in Commission v. PRO, outside the normal legislative channels.</w:t>
      </w:r>
    </w:p>
    <w:p w14:paraId="1D398D8E" w14:textId="77777777" w:rsidR="00D0010F" w:rsidRPr="00352B50" w:rsidRDefault="00D0010F" w:rsidP="00D0010F">
      <w:pPr>
        <w:rPr>
          <w:sz w:val="16"/>
        </w:rPr>
      </w:pPr>
      <w:r w:rsidRPr="00352B50">
        <w:rPr>
          <w:sz w:val="16"/>
        </w:rPr>
        <w:t>By contrast, the annotations are prepared by the Commission outside of the normal channels of the legislative process in the manner we have detailed and are not voted on individually in the way that Georgia session laws are.</w:t>
      </w:r>
    </w:p>
    <w:p w14:paraId="43F85076" w14:textId="77777777" w:rsidR="00D0010F" w:rsidRPr="00352B50" w:rsidRDefault="00D0010F" w:rsidP="00D0010F">
      <w:pPr>
        <w:rPr>
          <w:sz w:val="16"/>
        </w:rPr>
      </w:pPr>
      <w:r w:rsidRPr="00352B50">
        <w:rPr>
          <w:sz w:val="16"/>
        </w:rPr>
        <w:t>However, it is also the case that the Georgia General Assembly voted to adopt the annotations as prepared by the Commission as an integral part of the official Code. [citation omitted] Further it did so through a legislative act that necessarily passed both houses of the legislature and was signed into law by the Governor.94</w:t>
      </w:r>
    </w:p>
    <w:p w14:paraId="28338A79" w14:textId="77777777" w:rsidR="00D0010F" w:rsidRPr="00352B50" w:rsidRDefault="00D0010F" w:rsidP="00D0010F">
      <w:pPr>
        <w:rPr>
          <w:sz w:val="16"/>
        </w:rPr>
      </w:pPr>
      <w:r w:rsidRPr="00352B50">
        <w:rPr>
          <w:sz w:val="16"/>
        </w:rPr>
        <w:t>*75 If the annotations are to bear the hallmark of the legislative process and specifically, presentment, must they not be presented in some manner to the elected officials of the General Assembly as with the text of the changes in the statute? Given the omission of the text of the annotations it appears that the requirement of Article III, Section V, Paragraph III of the Georgia Constitution are unmet. Also problematic is that there is no suggestion that the text of the annotations is considered at any point during the legislative process absent the delegation of the charge to create the code. Unless presentment may be satisfied by absolute delegation to the Commission with further delegation to a commercial company pursuant to a work for hire arrangement, the concept of presentment and the factor of process must fail.</w:t>
      </w:r>
    </w:p>
    <w:p w14:paraId="5C5401FF" w14:textId="77777777" w:rsidR="00D0010F" w:rsidRPr="00352B50" w:rsidRDefault="00D0010F" w:rsidP="00D0010F">
      <w:pPr>
        <w:rPr>
          <w:sz w:val="16"/>
        </w:rPr>
      </w:pPr>
      <w:r w:rsidRPr="00352B50">
        <w:rPr>
          <w:sz w:val="16"/>
        </w:rPr>
        <w:t>Image 2 - Excerpt of 2013 Georgia Senate Bill 340</w:t>
      </w:r>
    </w:p>
    <w:p w14:paraId="1DDD7CC3" w14:textId="77777777" w:rsidR="00D0010F" w:rsidRPr="00352B50" w:rsidRDefault="00D0010F" w:rsidP="00D0010F">
      <w:pPr>
        <w:rPr>
          <w:sz w:val="16"/>
        </w:rPr>
      </w:pPr>
      <w:r w:rsidRPr="00352B50">
        <w:rPr>
          <w:sz w:val="16"/>
        </w:rPr>
        <w:t>SECTION 25.</w:t>
      </w:r>
    </w:p>
    <w:p w14:paraId="5508189C" w14:textId="77777777" w:rsidR="00D0010F" w:rsidRPr="00352B50" w:rsidRDefault="00D0010F" w:rsidP="00D0010F">
      <w:pPr>
        <w:rPr>
          <w:sz w:val="16"/>
        </w:rPr>
      </w:pPr>
      <w:r w:rsidRPr="00352B50">
        <w:rPr>
          <w:sz w:val="16"/>
        </w:rPr>
        <w:t>Title 25 of the Official Code of Georgia Annotated, relating to fire protection and safety, is amended in:</w:t>
      </w:r>
    </w:p>
    <w:p w14:paraId="32A4F55C" w14:textId="77777777" w:rsidR="00D0010F" w:rsidRPr="00352B50" w:rsidRDefault="00D0010F" w:rsidP="00D0010F">
      <w:pPr>
        <w:rPr>
          <w:sz w:val="16"/>
        </w:rPr>
      </w:pPr>
      <w:r w:rsidRPr="00352B50">
        <w:rPr>
          <w:sz w:val="16"/>
        </w:rPr>
        <w:t>(1) Code Section 25-9-13, relating to penalties for violations of the chapter, bonds, enforcement, advisory committee, dispose of settlement recommendations regarding blasting or excavating near utility facilities, in subparagraph (h)(2)(A), by deleting the subsection (h) esignation preceding the subparagraph (2)(A) designation.</w:t>
      </w:r>
    </w:p>
    <w:p w14:paraId="7D659858" w14:textId="77777777" w:rsidR="00D0010F" w:rsidRPr="00352B50" w:rsidRDefault="00D0010F" w:rsidP="00D0010F">
      <w:pPr>
        <w:rPr>
          <w:sz w:val="16"/>
        </w:rPr>
      </w:pPr>
      <w:r w:rsidRPr="00352B50">
        <w:rPr>
          <w:sz w:val="16"/>
        </w:rPr>
        <w:t>SECTION 26.</w:t>
      </w:r>
    </w:p>
    <w:p w14:paraId="3D926493" w14:textId="77777777" w:rsidR="00D0010F" w:rsidRPr="00352B50" w:rsidRDefault="00D0010F" w:rsidP="00D0010F">
      <w:pPr>
        <w:rPr>
          <w:sz w:val="16"/>
        </w:rPr>
      </w:pPr>
      <w:r w:rsidRPr="00352B50">
        <w:rPr>
          <w:sz w:val="16"/>
        </w:rPr>
        <w:t>Reserved.</w:t>
      </w:r>
    </w:p>
    <w:p w14:paraId="342937F1" w14:textId="77777777" w:rsidR="00D0010F" w:rsidRPr="00352B50" w:rsidRDefault="00D0010F" w:rsidP="00D0010F">
      <w:pPr>
        <w:rPr>
          <w:sz w:val="16"/>
        </w:rPr>
      </w:pPr>
      <w:r w:rsidRPr="00352B50">
        <w:rPr>
          <w:sz w:val="16"/>
        </w:rPr>
        <w:t>SECTION 27.</w:t>
      </w:r>
    </w:p>
    <w:p w14:paraId="2C53D88B" w14:textId="77777777" w:rsidR="00D0010F" w:rsidRPr="00352B50" w:rsidRDefault="00D0010F" w:rsidP="00D0010F">
      <w:pPr>
        <w:rPr>
          <w:sz w:val="16"/>
        </w:rPr>
      </w:pPr>
      <w:r w:rsidRPr="00352B50">
        <w:rPr>
          <w:sz w:val="16"/>
        </w:rPr>
        <w:t>Reserved.</w:t>
      </w:r>
    </w:p>
    <w:p w14:paraId="27A7049F" w14:textId="77777777" w:rsidR="00D0010F" w:rsidRPr="00352B50" w:rsidRDefault="00D0010F" w:rsidP="00D0010F">
      <w:pPr>
        <w:rPr>
          <w:sz w:val="16"/>
        </w:rPr>
      </w:pPr>
      <w:r w:rsidRPr="00352B50">
        <w:rPr>
          <w:sz w:val="16"/>
        </w:rPr>
        <w:t>This raises further questions as to the status of annotations and the practical impact of making annotations “law like.” Statutory compilations, in print, are traditionally and routinely updated once a year with annual pocket parts and/or cumulative supplements. Transition to an online environment, however, speeds up this process. Content available on Westlaw or Lexis Advance is updated more frequently, in some instances within hours of a new decision. This begs the question, if a court issues a decision impacting the validity of a Georgia statutory provision, resulting in an annotation as determined by Lexis but the decision and/or authoring of the annotation occur after the annual bill enacting the new code provisions into law, what is the status of the annotation? That annotation would have to wait the remainder of the year to achieve “law like” status. How is the researcher to differentiate between those annotations that are law like from those that are not? Annotations are not dated. Similarly, are the annotations to be reviewed and revised *76 on some regular basis to ensure their continued relevance in the context of evolving laws?</w:t>
      </w:r>
    </w:p>
    <w:p w14:paraId="4D68FD1C" w14:textId="77777777" w:rsidR="00D0010F" w:rsidRPr="00352B50" w:rsidRDefault="00D0010F" w:rsidP="00D0010F">
      <w:pPr>
        <w:rPr>
          <w:sz w:val="16"/>
        </w:rPr>
      </w:pPr>
      <w:r w:rsidRPr="00352B50">
        <w:rPr>
          <w:sz w:val="16"/>
        </w:rPr>
        <w:t>2. Constitutional Concerns - The Guaranty Clause and Delegation of Lawmaking to Nonelected Officials</w:t>
      </w:r>
    </w:p>
    <w:p w14:paraId="4FC30199" w14:textId="77777777" w:rsidR="00D0010F" w:rsidRPr="00352B50" w:rsidRDefault="00D0010F" w:rsidP="00D0010F">
      <w:pPr>
        <w:rPr>
          <w:sz w:val="16"/>
        </w:rPr>
      </w:pPr>
      <w:r w:rsidRPr="00352B50">
        <w:rPr>
          <w:sz w:val="16"/>
        </w:rPr>
        <w:t>The United States shall guarantee to every State in this Union a Republican Form of Government, and shall protect each of them against Invasion, and on Application of the Legislature or of the Executive (when the Legislature cannot be convened) against domestic Violence.95</w:t>
      </w:r>
    </w:p>
    <w:p w14:paraId="0721300A" w14:textId="77777777" w:rsidR="00D0010F" w:rsidRPr="00352B50" w:rsidRDefault="00D0010F" w:rsidP="00D0010F">
      <w:pPr>
        <w:rPr>
          <w:sz w:val="16"/>
        </w:rPr>
      </w:pPr>
      <w:r w:rsidRPr="00352B50">
        <w:rPr>
          <w:sz w:val="16"/>
        </w:rPr>
        <w:t>The Guarantee Clause is aptly named for its role to guarantee to each state a republican form of government. Perhaps better named the dormant guarantee clause, the Supreme Court routinely dismisses cases questioning what a republican form of government is as nonjusticiable political questions.96 Justice O'Connor, questioned this practice in New York v. United States and suggesting that potentially, there are questions appropriate for consideration by the court that fall within the purview of the Guarantee Clause.</w:t>
      </w:r>
    </w:p>
    <w:p w14:paraId="1F3CA0DD" w14:textId="77777777" w:rsidR="00D0010F" w:rsidRPr="00352B50" w:rsidRDefault="00D0010F" w:rsidP="00D0010F">
      <w:pPr>
        <w:rPr>
          <w:sz w:val="16"/>
        </w:rPr>
      </w:pPr>
      <w:r w:rsidRPr="00352B50">
        <w:rPr>
          <w:sz w:val="16"/>
        </w:rPr>
        <w:t>The view that the Guarantee clause implicates only nonjusticiable political questions has its origin in Luther v. Borden, [citation omitted] in which the Court was asked to decide, in the wake of Dorr's Rebellion, which of two rival governments was the legitimate government of Rhode Island. The Court held that “it rests with Congress not the judiciary, “to decide what government is the established one in a State.”</w:t>
      </w:r>
    </w:p>
    <w:p w14:paraId="73F3FEB8" w14:textId="77777777" w:rsidR="00D0010F" w:rsidRPr="00352B50" w:rsidRDefault="00D0010F" w:rsidP="00D0010F">
      <w:pPr>
        <w:rPr>
          <w:sz w:val="16"/>
        </w:rPr>
      </w:pPr>
      <w:r w:rsidRPr="00352B50">
        <w:rPr>
          <w:sz w:val="16"/>
        </w:rPr>
        <w:t>This view has not always been accepted. In a group of cases decided before the holding of Luther was elevated into a general rule of nonjusticiability the Court addressed the merits of claims founded on the Guarantee Clause without any suggestion that the claims were not justiciable</w:t>
      </w:r>
    </w:p>
    <w:p w14:paraId="727FE123" w14:textId="77777777" w:rsidR="00D0010F" w:rsidRPr="00352B50" w:rsidRDefault="00D0010F" w:rsidP="00D0010F">
      <w:pPr>
        <w:rPr>
          <w:sz w:val="16"/>
        </w:rPr>
      </w:pPr>
      <w:r w:rsidRPr="00352B50">
        <w:rPr>
          <w:sz w:val="16"/>
        </w:rPr>
        <w:t>More recently, the Court has suggested that perhaps not all claims under the Guarantee Clause present nonjusticiable political questions.97</w:t>
      </w:r>
    </w:p>
    <w:p w14:paraId="2EECE524" w14:textId="77777777" w:rsidR="00D0010F" w:rsidRPr="00352B50" w:rsidRDefault="00D0010F" w:rsidP="00D0010F">
      <w:pPr>
        <w:rPr>
          <w:sz w:val="16"/>
        </w:rPr>
      </w:pPr>
      <w:r w:rsidRPr="00352B50">
        <w:rPr>
          <w:sz w:val="16"/>
        </w:rPr>
        <w:t>If the hurdle of the nonjusticiable political question is set to the side, what is the role of the guarantee clause as to guaranteeing a republican form of government to every state? Chermerinsky in his article, Cases Under the Guarantee Clause Should be Justiciable, argues that the Guarantee Clause “should be regarded as a protector *77 of basic individual rights and should not be treated as being solely about the structure of government.”98</w:t>
      </w:r>
    </w:p>
    <w:p w14:paraId="511F5F6F" w14:textId="77777777" w:rsidR="00D0010F" w:rsidRPr="00352B50" w:rsidRDefault="00D0010F" w:rsidP="00D0010F">
      <w:pPr>
        <w:rPr>
          <w:sz w:val="16"/>
        </w:rPr>
      </w:pPr>
      <w:r w:rsidRPr="00352B50">
        <w:rPr>
          <w:sz w:val="16"/>
        </w:rPr>
        <w:t>The Guarantee Clause is best understood as protecting basic rights of political participation within state governments. The discussion at the Constitutional Convention certainly supports the view that the Guarantee Clause should be regarded as originally being about political rights ....'[A] republican government must be the basis of our national union; and no state in it out to have it in their power to change its government into a monarch.' ... In a monarchy, citizens do not get to choose their rulers, power is fixed and inherited; in a republican form of government, the people ultimately retain sovereignty and choose their officeholders. In other words, the key features of a republican form of government are the right to vote and a right of political participation.99</w:t>
      </w:r>
    </w:p>
    <w:p w14:paraId="3B9CF87F" w14:textId="77777777" w:rsidR="00D0010F" w:rsidRPr="00352B50" w:rsidRDefault="00D0010F" w:rsidP="00D0010F">
      <w:pPr>
        <w:rPr>
          <w:sz w:val="16"/>
        </w:rPr>
      </w:pPr>
      <w:r w:rsidRPr="00352B50">
        <w:rPr>
          <w:sz w:val="16"/>
        </w:rPr>
        <w:t>Chemerinsky also highlights Madison's contention that a key characteristic of a republican form of government is the election of representatives by the people and the making of laws that comply with state and federal constitutional provisions by the representatives.100</w:t>
      </w:r>
    </w:p>
    <w:p w14:paraId="0FF5EB71" w14:textId="77777777" w:rsidR="00D0010F" w:rsidRPr="00352B50" w:rsidRDefault="00D0010F" w:rsidP="00D0010F">
      <w:pPr>
        <w:rPr>
          <w:sz w:val="16"/>
        </w:rPr>
      </w:pPr>
      <w:r w:rsidRPr="00352B50">
        <w:rPr>
          <w:sz w:val="16"/>
        </w:rPr>
        <w:t>How laws are made and, more specifically, who is making them is at the heart of the dispute over the copyrightability of the O.C.G.A. annotations placing it directly within the protection of the Guarantee Clause as protecting basic individual rights. What is more basic than the question of the validity of a law made by delegation to a non-elected person or, even worse, a commercial entity?</w:t>
      </w:r>
    </w:p>
    <w:p w14:paraId="68561694" w14:textId="77777777" w:rsidR="00D0010F" w:rsidRPr="00352B50" w:rsidRDefault="00D0010F" w:rsidP="00D0010F">
      <w:pPr>
        <w:rPr>
          <w:sz w:val="16"/>
        </w:rPr>
      </w:pPr>
      <w:r w:rsidRPr="00352B50">
        <w:rPr>
          <w:sz w:val="16"/>
        </w:rPr>
        <w:t>The Commission is comprised of fifteen members. Of those fifteen members, five are members of the state bar appointed by the President of the Georgia Bar and not elected in any arrangement. Other key persons are members of the Office of Legislative Counsel, again not elected but employed by the state, and the corporate entity Lexis. While the legislature pays the salary of at least some of the non-elected members that factor alone as seen in Callaghan v. Meyers is insufficient to bestow special status on their work product101 How does an annotation that is the product of a work for hire arrangement between a Commission created by statute to exist within legislative branch and a commercial publisher satisfy either being made by an elected representative or the larger prescription of a republican form of government specified by the Guarantee Clause? Is the delegation not too far removed from the traditional work of the legislature?</w:t>
      </w:r>
    </w:p>
    <w:p w14:paraId="49AD2560" w14:textId="77777777" w:rsidR="00D0010F" w:rsidRPr="00352B50" w:rsidRDefault="00D0010F" w:rsidP="00D0010F">
      <w:pPr>
        <w:rPr>
          <w:sz w:val="16"/>
        </w:rPr>
      </w:pPr>
      <w:r w:rsidRPr="00352B50">
        <w:rPr>
          <w:sz w:val="16"/>
        </w:rPr>
        <w:t>*78 Commission v. PRO emphasizes the relationship of the Commission as a part of the legislative branch. Many people facilitate the work of the legislature without engaging in the exercise of sovereign power or directly speaking for the People. The existence of the modern administrative state at both the federal and state levels implicitly and explicitly accepts the concept of a delegation of legislative authority and the ability to delegate law making, subject to limits. The nondelegation doctrine at the federal level prohibits excessive delegation of power. “Delegation becomes excessive when Congress transfers legislative powers without providing adequate guidance about how those powers are to be exercised.”102</w:t>
      </w:r>
    </w:p>
    <w:p w14:paraId="127FA626" w14:textId="77777777" w:rsidR="00D0010F" w:rsidRPr="00352B50" w:rsidRDefault="00D0010F" w:rsidP="00D0010F">
      <w:pPr>
        <w:rPr>
          <w:sz w:val="16"/>
        </w:rPr>
      </w:pPr>
      <w:r w:rsidRPr="00352B50">
        <w:rPr>
          <w:sz w:val="16"/>
        </w:rPr>
        <w:t>As in article I to the Constitution, granting the power of legislation to Congress, Article III, Section 1, Legislative Power, of the Georgia Constitution vests the legislative power in the General Assembly.103</w:t>
      </w:r>
    </w:p>
    <w:p w14:paraId="4615C437" w14:textId="77777777" w:rsidR="00D0010F" w:rsidRPr="00352B50" w:rsidRDefault="00D0010F" w:rsidP="00D0010F">
      <w:pPr>
        <w:rPr>
          <w:sz w:val="16"/>
        </w:rPr>
      </w:pPr>
      <w:r w:rsidRPr="00352B50">
        <w:rPr>
          <w:sz w:val="16"/>
        </w:rPr>
        <w:t>Paragraph 1. Power vested in General Assembly. The legislative power of the state shall be vested in a General Assembly which shall consist of a Senate and a House of Representatives.104</w:t>
      </w:r>
    </w:p>
    <w:p w14:paraId="4C15459A" w14:textId="77777777" w:rsidR="00D0010F" w:rsidRPr="00352B50" w:rsidRDefault="00D0010F" w:rsidP="00D0010F">
      <w:pPr>
        <w:rPr>
          <w:sz w:val="16"/>
        </w:rPr>
      </w:pPr>
      <w:r w:rsidRPr="00352B50">
        <w:rPr>
          <w:sz w:val="16"/>
        </w:rPr>
        <w:t>At the federal level, the Supreme Court places limits on the power to delegate legislative powers to non-congressional actors.105 In Panama Refining Co. v. Ryan the Supreme Court clearly found some limitation on the delegation of legislative power.106</w:t>
      </w:r>
    </w:p>
    <w:p w14:paraId="671BF3B1" w14:textId="77777777" w:rsidR="00D0010F" w:rsidRPr="00352B50" w:rsidRDefault="00D0010F" w:rsidP="00D0010F">
      <w:pPr>
        <w:rPr>
          <w:sz w:val="16"/>
        </w:rPr>
      </w:pPr>
      <w:r w:rsidRPr="00352B50">
        <w:rPr>
          <w:sz w:val="16"/>
        </w:rPr>
        <w:t>The Congress manifestly is not permitted to abdicate or to transfer to others the essential legislative functions without which it is thus vested. Undoubtedly legislation must often be adapted to complex conditions involving a host of details with which the national Legislature cannot deal directly. The Constitution has never been regarded as denying to the Congress the necessary resources of flexibility and practicality, which will enable it to perform its function in laying down policies and establishing standards while leaving to selected instrumentalities the making of subordinate rules within prescribed limits and the determination of acts to which the policy as declared by the Legislature is to apply. Without capacity to give authorizations of that sort we should have the anomaly of a legislative power which in many circumstances calling for its exertion would be but a futility. The constant recognition of the necessity and validity of such provisions and the wide range of administrative authority which has been developed by means of them *79 cannot be allowed to obscure the limitations for the authority to delegate, if our constitutional system is to be maintained.107</w:t>
      </w:r>
    </w:p>
    <w:p w14:paraId="3660C9D5" w14:textId="77777777" w:rsidR="00D0010F" w:rsidRPr="00352B50" w:rsidRDefault="00D0010F" w:rsidP="00D0010F">
      <w:pPr>
        <w:rPr>
          <w:sz w:val="16"/>
        </w:rPr>
      </w:pPr>
      <w:r w:rsidRPr="00352B50">
        <w:rPr>
          <w:sz w:val="16"/>
        </w:rPr>
        <w:t>The State of Georgia has similarly embraced the concept of an administrative state.108 In a lengthy discussion of the legislative process in Glustrom v. State, the Georgia Supreme Court recognized both that it is the “expressed will of the people of this State that the lawmaking power shall be exercised only within defined limits” and “an administrative agency of government ... can have only the administrative or policing powers expressly or by necessary implication conferred upon it.”109 In Georgia Real Estate Commission v. Accelerated Courses in Real Estate, Inc., a two part test regarding the validity of an administrative rule is articulated.110 Prong one asks - is the rule authorized by statute and, prong two, is the rule reasonable? Both prongs must be satisfied. Failure to either be authorized by statute or reasonable defeats the rule.</w:t>
      </w:r>
    </w:p>
    <w:p w14:paraId="3A2BC5DF" w14:textId="77777777" w:rsidR="00D0010F" w:rsidRPr="00352B50" w:rsidRDefault="00D0010F" w:rsidP="00D0010F">
      <w:pPr>
        <w:rPr>
          <w:sz w:val="16"/>
        </w:rPr>
      </w:pPr>
      <w:r w:rsidRPr="00352B50">
        <w:rPr>
          <w:sz w:val="16"/>
        </w:rPr>
        <w:t>Glustrom and Georgia Real Estate Commission clearly address and sanction delegation from the legislative branch to the executive branch but is the process a parallel argument with the legislative design of the creation of the Commission and the delegation to the Commission to create the O.C.G.A? The larger question, remains, is the delegation of the creation of the annotations an exercise of sovereign power or is it one bridge too far? Delegation is permitted but only as needed per Panama Refining or within defined limits or necessary implication conferred per Glustrom. Even if one accepts the structure of Chapter 9 of Title 28 of the O.C.G.A. as sufficiently detailed to create a Commission as the recipient of delegated legislative authority, the stated exclusion of</w:t>
      </w:r>
    </w:p>
    <w:p w14:paraId="3C52DF84" w14:textId="77777777" w:rsidR="00D0010F" w:rsidRPr="00352B50" w:rsidRDefault="00D0010F" w:rsidP="00D0010F">
      <w:pPr>
        <w:rPr>
          <w:sz w:val="16"/>
        </w:rPr>
      </w:pPr>
      <w:r w:rsidRPr="00352B50">
        <w:rPr>
          <w:sz w:val="16"/>
        </w:rPr>
        <w:t>[a]nnotations; editorial notes; code Revision Commission notes; research references; notes on law review articles, opinions other Attorney General of Georgia, indexes; analyses; title, chapter, article, part, and subpart captions or headings, except as otherwise provide in the Code; catchlines of Code sections or portions thereof, except as otherwise provided in the Code; and rules and regulations of state agencies departments, boards, commissions, or other entities which are contained in the Official Code of Georgia Annotated are not enacted as statutes by the provisions of this Act111</w:t>
      </w:r>
    </w:p>
    <w:p w14:paraId="5255AD2F" w14:textId="77777777" w:rsidR="00D0010F" w:rsidRPr="00352B50" w:rsidRDefault="00D0010F" w:rsidP="00D0010F">
      <w:pPr>
        <w:rPr>
          <w:sz w:val="16"/>
        </w:rPr>
      </w:pPr>
      <w:r w:rsidRPr="00352B50">
        <w:rPr>
          <w:sz w:val="16"/>
        </w:rPr>
        <w:t>*80 is a specific limitation on the Commission's work. The specific exclusion of the annotations as law is sufficient to make the delegation one delegation too far. Alternatively, Glustrom second prong - is the rule reasonable - must fail given the express exclusion of the annotations by the session laws from the O.C.G.A.</w:t>
      </w:r>
    </w:p>
    <w:p w14:paraId="3BE1C2EF" w14:textId="77777777" w:rsidR="00D0010F" w:rsidRPr="00352B50" w:rsidRDefault="00D0010F" w:rsidP="00D0010F">
      <w:pPr>
        <w:rPr>
          <w:sz w:val="16"/>
        </w:rPr>
      </w:pPr>
      <w:r w:rsidRPr="00352B50">
        <w:rPr>
          <w:sz w:val="16"/>
        </w:rPr>
        <w:t>C. Factor Three - The Author - Who is the Author of the Annotations in the O.C.G.A.?</w:t>
      </w:r>
    </w:p>
    <w:p w14:paraId="5F002303" w14:textId="77777777" w:rsidR="00D0010F" w:rsidRPr="00352B50" w:rsidRDefault="00D0010F" w:rsidP="00D0010F">
      <w:pPr>
        <w:rPr>
          <w:sz w:val="16"/>
        </w:rPr>
      </w:pPr>
      <w:r w:rsidRPr="00352B50">
        <w:rPr>
          <w:sz w:val="16"/>
        </w:rPr>
        <w:t>Identity of the author is central to the concept of copyright. It is the author who holds the property interest and in which copyright vests.112 In the creation of the O.C.G.A. the Georgia legislature formed, within the legislative branch, the Commission delegating to it the responsibility for the publication of the O.C.G.A. The Commission, in part, accomplishes its mandate using a work for hire arrangement with Lexis. Pursuant to work for hire doctrine, the work for whom it was prepared is the owner absent a written agreement to the contrary thus vesting the copyright for non-law provisions in the State of Georgia.113</w:t>
      </w:r>
    </w:p>
    <w:p w14:paraId="234C2247" w14:textId="77777777" w:rsidR="00D0010F" w:rsidRPr="00352B50" w:rsidRDefault="00D0010F" w:rsidP="00D0010F">
      <w:pPr>
        <w:rPr>
          <w:sz w:val="16"/>
        </w:rPr>
      </w:pPr>
      <w:r w:rsidRPr="00352B50">
        <w:rPr>
          <w:sz w:val="16"/>
        </w:rPr>
        <w:t>1. Copyrightability of Content Created by State Employees -Banks and Callaghan</w:t>
      </w:r>
    </w:p>
    <w:p w14:paraId="3ACBBEC2" w14:textId="77777777" w:rsidR="00D0010F" w:rsidRPr="00352B50" w:rsidRDefault="00D0010F" w:rsidP="00D0010F">
      <w:pPr>
        <w:rPr>
          <w:sz w:val="16"/>
        </w:rPr>
      </w:pPr>
      <w:r w:rsidRPr="00352B50">
        <w:rPr>
          <w:sz w:val="16"/>
        </w:rPr>
        <w:t>As previously noted, not at issue is the exclusion of the law, specifically judicial decisions, statutes, and regulations from copyright protection. By long and well-established law, works of the United States Government are not protected under the copyright statute.114 Similarly the Supreme Court decision in Banks v. Manchester clearly articulates the exclusion of law from copyright to state law.115</w:t>
      </w:r>
    </w:p>
    <w:p w14:paraId="3561DE76" w14:textId="77777777" w:rsidR="00D0010F" w:rsidRPr="00352B50" w:rsidRDefault="00D0010F" w:rsidP="00D0010F">
      <w:pPr>
        <w:rPr>
          <w:sz w:val="16"/>
        </w:rPr>
      </w:pPr>
      <w:r w:rsidRPr="00352B50">
        <w:rPr>
          <w:sz w:val="16"/>
        </w:rPr>
        <w:t>In dictum, the decision in Callaghan v. Meyers alludes to the issue of a state's ability to own copyright in a work produced by an employee.116 In discussing the ability of the reporter to possess copyright in his work the court considers that where there is no legislation that forbids the reporter from claiming copyright or directing him to pass along or assign such property right to the state.117 This language supports *81 both the right of a state to claim copyright in value-added material produced by an employee or through a work for hire arrangement and for a state employee to retain a property interest protectible by copyright. As section 105 of the United States Code does not reference state governments, it is the Banks and Callaghan decisions which address copyrightability of state law. Reading Banks and Callaghan together makes it clear that states may claim copyright in works authored by state employees with the exception of those edicts having the force of law (judicial opinions, statutes, and regulations).118 Also clear is that state “law” is not copyrightable.119</w:t>
      </w:r>
    </w:p>
    <w:p w14:paraId="06A0215F" w14:textId="77777777" w:rsidR="00D0010F" w:rsidRPr="00352B50" w:rsidRDefault="00D0010F" w:rsidP="00D0010F">
      <w:pPr>
        <w:rPr>
          <w:sz w:val="16"/>
        </w:rPr>
      </w:pPr>
      <w:r w:rsidRPr="00352B50">
        <w:rPr>
          <w:sz w:val="16"/>
        </w:rPr>
        <w:t>Goldstein also weighs in on this topic recognizing that the independent contributions fall within the penumbra of copyright and acknowledging that the copyright act bars copyright in works of the United States government not the state governments.120</w:t>
      </w:r>
    </w:p>
    <w:p w14:paraId="482CFE72" w14:textId="77777777" w:rsidR="00D0010F" w:rsidRPr="00352B50" w:rsidRDefault="00D0010F" w:rsidP="00D0010F">
      <w:pPr>
        <w:rPr>
          <w:sz w:val="16"/>
        </w:rPr>
      </w:pPr>
      <w:r w:rsidRPr="00352B50">
        <w:rPr>
          <w:sz w:val="16"/>
        </w:rPr>
        <w:t>Private firms publish a great proportion of the state and federal statutes and law reports available for reference in the United States. Because courts withhold copyright protection from the text of such privately printed official documents, these firms if they are not directly subsidized by the state must seek their profit in the original copyrightable subject matter that they contribute to the works - headnotes syllabi, annotations, organization tables and arrangements of cases.121</w:t>
      </w:r>
    </w:p>
    <w:p w14:paraId="012A3974" w14:textId="77777777" w:rsidR="00D0010F" w:rsidRPr="00352B50" w:rsidRDefault="00D0010F" w:rsidP="00D0010F">
      <w:pPr>
        <w:rPr>
          <w:sz w:val="16"/>
        </w:rPr>
      </w:pPr>
      <w:r w:rsidRPr="00352B50">
        <w:rPr>
          <w:sz w:val="16"/>
        </w:rPr>
        <w:t>2. Veeck v. Southern Building Code Congress International, Inc.</w:t>
      </w:r>
    </w:p>
    <w:p w14:paraId="4BEAC90B" w14:textId="77777777" w:rsidR="00D0010F" w:rsidRPr="00352B50" w:rsidRDefault="00D0010F" w:rsidP="00D0010F">
      <w:pPr>
        <w:rPr>
          <w:sz w:val="16"/>
        </w:rPr>
      </w:pPr>
      <w:r w:rsidRPr="00352B50">
        <w:rPr>
          <w:sz w:val="16"/>
        </w:rPr>
        <w:t>In Veeck v. Southern Building Code Congress International, Inc.122 the Fifth Circuit addressed the key issue of the ability of a private party to assert copyright protection over model codes where language of the model code was subsequently adopted by a legislature becoming law.123 In controversy was the ability of a private organization whose purpose was to write model codes and who held copyright in the model code to protect its work from being posted on the web after the language of the model code was adopted as law by a jurisdiction.124 Veeck reaffirms the position that *82 law is excluded from copyright protection.125 It is clear that the law is to be available to the public and is not an appropriate subject for copyright. To the extent a work is subsequently enacted into law entering the public domain that work loses any copyright protection it held prior to becoming law.126 If there was any doubt, in the Sixth Circuit decision of Howell v. Miller,127 Justice Harlan provides a succinct statement of the law, “any person desiring to publish the statutes of a state may use any copy of such statues to be found in any printed book.”128 Copyright on the text of the Georgia statutes, however, is not the issue rather it is the annotation; the stuff distinctly not the law in which the State of Georgia claims copyright, that is at issue.</w:t>
      </w:r>
    </w:p>
    <w:p w14:paraId="092F83CA" w14:textId="77777777" w:rsidR="00D0010F" w:rsidRPr="00352B50" w:rsidRDefault="00D0010F" w:rsidP="00D0010F">
      <w:pPr>
        <w:rPr>
          <w:sz w:val="16"/>
        </w:rPr>
      </w:pPr>
      <w:r w:rsidRPr="00352B50">
        <w:rPr>
          <w:sz w:val="16"/>
        </w:rPr>
        <w:t>Other key language included in the Veeck decision is a finding that Veeck copies “only ‘the law’ of Anna and Savoy, Texas ... and when he reprinted only the law of those municipalities he did not infringe SCCI's copyrights in its model building codes.”129 Alternatively and dispositive, the court agreed with Veeck's argument that upon enactment of the model code into positive law the model law became a fact and thus not eligible for copyright protection under Feist.130 The most insightful language in Veeck, is not that which discusses whether the model code is the appropriate subject of copyright but rather that which discusses copyright protection for the value-added material. In response to the concerns of SBCCI regarding its own economic viability and longevity, the court suggested</w:t>
      </w:r>
    </w:p>
    <w:p w14:paraId="7EDFA4AF" w14:textId="77777777" w:rsidR="00D0010F" w:rsidRPr="00352B50" w:rsidRDefault="00D0010F" w:rsidP="00D0010F">
      <w:pPr>
        <w:rPr>
          <w:sz w:val="16"/>
        </w:rPr>
      </w:pPr>
      <w:r w:rsidRPr="00352B50">
        <w:rPr>
          <w:sz w:val="16"/>
        </w:rPr>
        <w:t>to enhance the market value of its model codes, SBCCI could easily publish them as do the compilers of statutes and judicial opinions, with “value-added” in the form of commentary, questions and answers, lists of adopting jurisdictions and other information valuable to a reader. The organization could also charge fees for the massive amount of interpretive information about the codes that it doles out. In short, we are unpersuaded that the removal of copyright protection from model codes only when and to the extent they are enacted into law disserves “the Progress of Science and useful Arts.131</w:t>
      </w:r>
    </w:p>
    <w:p w14:paraId="64BDD8A4" w14:textId="77777777" w:rsidR="00D0010F" w:rsidRPr="00352B50" w:rsidRDefault="00D0010F" w:rsidP="00D0010F">
      <w:pPr>
        <w:rPr>
          <w:sz w:val="16"/>
        </w:rPr>
      </w:pPr>
      <w:r w:rsidRPr="00352B50">
        <w:rPr>
          <w:sz w:val="16"/>
        </w:rPr>
        <w:t>3. Identity of the “author” of the O.C.G.A.</w:t>
      </w:r>
    </w:p>
    <w:p w14:paraId="622CEA36" w14:textId="77777777" w:rsidR="00D0010F" w:rsidRPr="00352B50" w:rsidRDefault="00D0010F" w:rsidP="00D0010F">
      <w:pPr>
        <w:rPr>
          <w:sz w:val="16"/>
        </w:rPr>
      </w:pPr>
      <w:r w:rsidRPr="00352B50">
        <w:rPr>
          <w:sz w:val="16"/>
        </w:rPr>
        <w:t>The identity of the author, in this case the identity of the public officials, responsible for the creation of the annotations in the O.C.G.A. is determinative. It is *83 undisputed that the People are the authors of the law as found in the O.C.G.A. But is the author of the annotations one who qualifies as an agent of the People in the direct exercise of sovereign authority?132 Or, as initially framed, is the creation of the annotations, done pursuant to exercise of sovereign authority? The resulting rule from Banks and Callaghan invokes the policy notion that works created by the court in the course of performance of official duties were part of the public domain and by definition not protected by copyright.133 The Eleventh Circuit drew upon this concept stating:</w:t>
      </w:r>
    </w:p>
    <w:p w14:paraId="70220343" w14:textId="77777777" w:rsidR="00D0010F" w:rsidRPr="00352B50" w:rsidRDefault="00D0010F" w:rsidP="00D0010F">
      <w:pPr>
        <w:rPr>
          <w:sz w:val="16"/>
        </w:rPr>
      </w:pPr>
      <w:r w:rsidRPr="00352B50">
        <w:rPr>
          <w:sz w:val="16"/>
        </w:rPr>
        <w:t>Under democratic rule, the People are sovereign, they govern themselves through their legislative and judicial representatives and they are ultimately the source of our law. Under this arrangement, lawmaker and judges are draftsmen of the law, exercising delegated authority, and acting as servants of the People and whatever they produce, the People are the true authors .... Not surprisingly, then, for purposes of copyright law, this means the People, as constructive authors are also the owners of the law. And in this way, any work of which the People are the constructive authors is intrinsically public domain material and is freely accessible to all so that no valid copyright can ever be held in it.134</w:t>
      </w:r>
    </w:p>
    <w:p w14:paraId="63E425E3" w14:textId="77777777" w:rsidR="00D0010F" w:rsidRPr="00352B50" w:rsidRDefault="00D0010F" w:rsidP="00D0010F">
      <w:pPr>
        <w:rPr>
          <w:sz w:val="16"/>
        </w:rPr>
      </w:pPr>
      <w:r w:rsidRPr="00352B50">
        <w:rPr>
          <w:sz w:val="16"/>
        </w:rPr>
        <w:t>In applying the “metaphorical concept of the citizen author,” the court suggests that the correct reading of Banks is to determine if a work was created by an agent of the People in the direct exercise of sovereign authority.135 The court also expands the reach of the exclusion from copyright beyond those edicts that “carry the clear force of the law” rejecting the district court's bright line test between law and not the law.136 Instead, the court found that there is a</w:t>
      </w:r>
    </w:p>
    <w:p w14:paraId="428E5BBE" w14:textId="77777777" w:rsidR="00D0010F" w:rsidRPr="00352B50" w:rsidRDefault="00D0010F" w:rsidP="00D0010F">
      <w:pPr>
        <w:rPr>
          <w:sz w:val="16"/>
        </w:rPr>
      </w:pPr>
      <w:r w:rsidRPr="00352B50">
        <w:rPr>
          <w:sz w:val="16"/>
        </w:rPr>
        <w:t>zone of indeterminacy at the frontier between edicts that carry the force of law and those that do not. [citation omitted] In this small band of cases a government work may not be characterized as law, and yet still be so sufficiently law like as to implicate the core policy interests undergirding Banks.137</w:t>
      </w:r>
    </w:p>
    <w:p w14:paraId="6A625F8A" w14:textId="77777777" w:rsidR="00D0010F" w:rsidRPr="00352B50" w:rsidRDefault="00D0010F" w:rsidP="00D0010F">
      <w:pPr>
        <w:rPr>
          <w:sz w:val="16"/>
        </w:rPr>
      </w:pPr>
      <w:r w:rsidRPr="00352B50">
        <w:rPr>
          <w:sz w:val="16"/>
        </w:rPr>
        <w:t>Building on Banks by applying the rational in Veeck, it would seem once text becomes law then the People are the authors. This sets up two fundamental questions for consideration here. The first question is whether the value-added annotations are adopted as law? This question is explored previously and answered in the negative *84 suggesting the process of adopting the annotations falls short of that set out in the Georgia Constitution.138</w:t>
      </w:r>
    </w:p>
    <w:p w14:paraId="5AF810F7" w14:textId="77777777" w:rsidR="00D0010F" w:rsidRPr="00352B50" w:rsidRDefault="00D0010F" w:rsidP="00D0010F">
      <w:pPr>
        <w:rPr>
          <w:sz w:val="16"/>
        </w:rPr>
      </w:pPr>
      <w:r w:rsidRPr="00352B50">
        <w:rPr>
          <w:sz w:val="16"/>
        </w:rPr>
        <w:t>The second question regarding identity of the author remains. Is a statutorily created body comprised of elected and appointed members as supplemented by state employees and a commercial publisher an agent of the People and is such work done in the exercise of their sovereign authority? In part, this question is answered in the exploration of the process discussion.139 Article II of the Georgia constitution is clear about who constitutes a public official elected by the People as their voice. The composition of the Commission is flawed if it is to act as an agent of the People vested with sovereign powers. The composition of elected public officials - the Speaker of the House of Representatives, four members from the House, the President of the Senate, four Senators is fine but the non-elected five members of the State Bar appointed by the president of the State Bar and the arrangement with Lexis stretch the definition of “public official.”140</w:t>
      </w:r>
    </w:p>
    <w:p w14:paraId="79AFB9C8" w14:textId="77777777" w:rsidR="00D0010F" w:rsidRPr="00352B50" w:rsidRDefault="00D0010F" w:rsidP="00D0010F">
      <w:pPr>
        <w:rPr>
          <w:sz w:val="16"/>
        </w:rPr>
      </w:pPr>
      <w:r w:rsidRPr="00352B50">
        <w:rPr>
          <w:sz w:val="16"/>
        </w:rPr>
        <w:t>The most interesting inquiry regarding the creation of the annotation is who actually creates the annotations? By analogy to legislative history, consider the exchange between Senators Dole and Armstrong made famous by the late Supreme Court Justice Anton Scalia. Mr. Dole is asked if he wrote the committee report or if any Senator wrote the committee report or vote on the committee report or read the entire committee report. During such exchange Senator Dole conceded it is the committee staffers who write the committee reports.141 The point being that it makes a difference who does the work. So, who here does the work? Is it the President of the Senate and Speaker of the House who write the annotations, is it the staff of the Office of Legislative Counsel, or is it Lexis pursuant to an established work for hire arrangement? According to the complaint, one of the duties of Lexis under the contract is the creation of</w:t>
      </w:r>
    </w:p>
    <w:p w14:paraId="657716A1" w14:textId="77777777" w:rsidR="00D0010F" w:rsidRPr="00352B50" w:rsidRDefault="00D0010F" w:rsidP="00D0010F">
      <w:pPr>
        <w:rPr>
          <w:sz w:val="16"/>
        </w:rPr>
      </w:pPr>
      <w:r w:rsidRPr="00352B50">
        <w:rPr>
          <w:sz w:val="16"/>
        </w:rPr>
        <w:t>a summary of a judicial decision that relates to a particular Code section and illustrates and informs as to an interpretation of that Code section. This judicial summary is added at the end of the relevant Code section under the heading. ‘Judicial Decisions' .... The judicial summary is only added in the annotated publication and is not enacted as law.”142</w:t>
      </w:r>
    </w:p>
    <w:p w14:paraId="24AC0AC3" w14:textId="77777777" w:rsidR="00D0010F" w:rsidRPr="00352B50" w:rsidRDefault="00D0010F" w:rsidP="00D0010F">
      <w:pPr>
        <w:rPr>
          <w:sz w:val="16"/>
        </w:rPr>
      </w:pPr>
      <w:r w:rsidRPr="00352B50">
        <w:rPr>
          <w:sz w:val="16"/>
        </w:rPr>
        <w:t>Taking guidance from the Georgia Constitution as to the appropriate construction of “public official” as those empowered to speak for the people and *85 exercise sovereign power, the identity of the author of the annotations included in the O.C.G.A. must fail. Non-elected persons selected to the Commission by the State Bar and employees of a corporate entity are sufficiently distanced from the People as a voice and lack the authority to wield sovereign power.</w:t>
      </w:r>
    </w:p>
    <w:p w14:paraId="7725A05F" w14:textId="77777777" w:rsidR="00D0010F" w:rsidRPr="00352B50" w:rsidRDefault="00D0010F" w:rsidP="00D0010F">
      <w:pPr>
        <w:rPr>
          <w:sz w:val="16"/>
        </w:rPr>
      </w:pPr>
      <w:r w:rsidRPr="00352B50">
        <w:rPr>
          <w:sz w:val="16"/>
        </w:rPr>
        <w:t>IV. Conclusion</w:t>
      </w:r>
    </w:p>
    <w:p w14:paraId="79864BED" w14:textId="77777777" w:rsidR="00D0010F" w:rsidRPr="00352B50" w:rsidRDefault="00D0010F" w:rsidP="00D0010F">
      <w:pPr>
        <w:rPr>
          <w:sz w:val="16"/>
        </w:rPr>
      </w:pPr>
      <w:r w:rsidRPr="00352B50">
        <w:rPr>
          <w:sz w:val="16"/>
        </w:rPr>
        <w:t>The test articulated in Commission v. PRO poses three questions as indicia of a work carrying the hallmarks of law. If each of the three questions is answered in the affirmative the conclusion must be that the People are the author, the work is in the public domain as ‘law’, and not subject to copyright. If any question is answered in the negative, the work is not ‘law’ and may be protected under copyright. The factors as previously identified and discussed in Part III of this article are:</w:t>
      </w:r>
    </w:p>
    <w:p w14:paraId="301BC733" w14:textId="77777777" w:rsidR="00D0010F" w:rsidRPr="00352B50" w:rsidRDefault="00D0010F" w:rsidP="00D0010F">
      <w:pPr>
        <w:rPr>
          <w:sz w:val="16"/>
        </w:rPr>
      </w:pPr>
      <w:r w:rsidRPr="00352B50">
        <w:rPr>
          <w:sz w:val="16"/>
        </w:rPr>
        <w:t>1. Authority - Is the work authoritative as a law?</w:t>
      </w:r>
    </w:p>
    <w:p w14:paraId="34B5ABFF" w14:textId="77777777" w:rsidR="00D0010F" w:rsidRPr="00352B50" w:rsidRDefault="00D0010F" w:rsidP="00D0010F">
      <w:pPr>
        <w:rPr>
          <w:sz w:val="16"/>
        </w:rPr>
      </w:pPr>
      <w:r w:rsidRPr="00352B50">
        <w:rPr>
          <w:sz w:val="16"/>
        </w:rPr>
        <w:t>2. Process - Is the work created through a prescribed process that confirms its legal effect or the derivation from which deprives it of legal effect?</w:t>
      </w:r>
    </w:p>
    <w:p w14:paraId="38941F84" w14:textId="77777777" w:rsidR="00D0010F" w:rsidRPr="00352B50" w:rsidRDefault="00D0010F" w:rsidP="00D0010F">
      <w:pPr>
        <w:rPr>
          <w:sz w:val="16"/>
        </w:rPr>
      </w:pPr>
      <w:r w:rsidRPr="00352B50">
        <w:rPr>
          <w:sz w:val="16"/>
        </w:rPr>
        <w:t xml:space="preserve">3. The Author - </w:t>
      </w:r>
      <w:r w:rsidRPr="00352B50">
        <w:rPr>
          <w:rStyle w:val="StyleUnderline"/>
        </w:rPr>
        <w:t>Who is the</w:t>
      </w:r>
      <w:r w:rsidRPr="00352B50">
        <w:rPr>
          <w:sz w:val="16"/>
        </w:rPr>
        <w:t xml:space="preserve"> </w:t>
      </w:r>
      <w:r w:rsidRPr="00352B50">
        <w:rPr>
          <w:rStyle w:val="Emphasis"/>
        </w:rPr>
        <w:t>author</w:t>
      </w:r>
      <w:r w:rsidRPr="00352B50">
        <w:rPr>
          <w:sz w:val="16"/>
        </w:rPr>
        <w:t xml:space="preserve"> </w:t>
      </w:r>
      <w:r w:rsidRPr="00352B50">
        <w:rPr>
          <w:rStyle w:val="StyleUnderline"/>
        </w:rPr>
        <w:t>and, if the author is</w:t>
      </w:r>
      <w:r w:rsidRPr="00352B50">
        <w:rPr>
          <w:sz w:val="16"/>
        </w:rPr>
        <w:t xml:space="preserve"> a public </w:t>
      </w:r>
      <w:r w:rsidRPr="00352B50">
        <w:rPr>
          <w:rStyle w:val="Emphasis"/>
        </w:rPr>
        <w:t>official</w:t>
      </w:r>
      <w:r w:rsidRPr="00352B50">
        <w:rPr>
          <w:rStyle w:val="StyleUnderline"/>
        </w:rPr>
        <w:t>, is that author</w:t>
      </w:r>
      <w:r w:rsidRPr="00352B50">
        <w:rPr>
          <w:sz w:val="16"/>
        </w:rPr>
        <w:t xml:space="preserve"> a public official </w:t>
      </w:r>
      <w:r w:rsidRPr="00352B50">
        <w:rPr>
          <w:rStyle w:val="Emphasis"/>
        </w:rPr>
        <w:t>entrusted</w:t>
      </w:r>
      <w:r w:rsidRPr="00352B50">
        <w:rPr>
          <w:sz w:val="16"/>
        </w:rPr>
        <w:t xml:space="preserve"> </w:t>
      </w:r>
      <w:r w:rsidRPr="00352B50">
        <w:rPr>
          <w:rStyle w:val="StyleUnderline"/>
        </w:rPr>
        <w:t>with the</w:t>
      </w:r>
      <w:r w:rsidRPr="00352B50">
        <w:rPr>
          <w:sz w:val="16"/>
        </w:rPr>
        <w:t xml:space="preserve"> </w:t>
      </w:r>
      <w:r w:rsidRPr="00352B50">
        <w:rPr>
          <w:rStyle w:val="Emphasis"/>
        </w:rPr>
        <w:t>exercise of legislative or sovereign power?</w:t>
      </w:r>
    </w:p>
    <w:p w14:paraId="2589E88A" w14:textId="77777777" w:rsidR="00D0010F" w:rsidRPr="00352B50" w:rsidRDefault="00D0010F" w:rsidP="00D0010F">
      <w:pPr>
        <w:rPr>
          <w:sz w:val="16"/>
        </w:rPr>
      </w:pPr>
      <w:r w:rsidRPr="00352B50">
        <w:rPr>
          <w:sz w:val="16"/>
        </w:rPr>
        <w:t xml:space="preserve">As suggested, </w:t>
      </w:r>
      <w:r w:rsidRPr="00352B50">
        <w:rPr>
          <w:rStyle w:val="StyleUnderline"/>
        </w:rPr>
        <w:t>there are</w:t>
      </w:r>
      <w:r w:rsidRPr="00352B50">
        <w:rPr>
          <w:sz w:val="16"/>
        </w:rPr>
        <w:t xml:space="preserve"> </w:t>
      </w:r>
      <w:r w:rsidRPr="00352B50">
        <w:rPr>
          <w:rStyle w:val="Emphasis"/>
        </w:rPr>
        <w:t>challenges</w:t>
      </w:r>
      <w:r w:rsidRPr="00352B50">
        <w:rPr>
          <w:sz w:val="16"/>
        </w:rPr>
        <w:t xml:space="preserve"> </w:t>
      </w:r>
      <w:r w:rsidRPr="00352B50">
        <w:rPr>
          <w:rStyle w:val="StyleUnderline"/>
        </w:rPr>
        <w:t>to answering</w:t>
      </w:r>
      <w:r w:rsidRPr="00352B50">
        <w:rPr>
          <w:sz w:val="16"/>
        </w:rPr>
        <w:t xml:space="preserve"> </w:t>
      </w:r>
      <w:r w:rsidRPr="00352B50">
        <w:rPr>
          <w:rStyle w:val="Emphasis"/>
        </w:rPr>
        <w:t>any of these questions in the affirmative</w:t>
      </w:r>
      <w:r w:rsidRPr="00352B50">
        <w:rPr>
          <w:rStyle w:val="StyleUnderline"/>
        </w:rPr>
        <w:t>. The</w:t>
      </w:r>
      <w:r w:rsidRPr="00352B50">
        <w:rPr>
          <w:sz w:val="16"/>
        </w:rPr>
        <w:t xml:space="preserve"> </w:t>
      </w:r>
      <w:r w:rsidRPr="00352B50">
        <w:rPr>
          <w:rStyle w:val="Emphasis"/>
        </w:rPr>
        <w:t>authority prong</w:t>
      </w:r>
      <w:r w:rsidRPr="00352B50">
        <w:rPr>
          <w:sz w:val="16"/>
        </w:rPr>
        <w:t xml:space="preserve"> </w:t>
      </w:r>
      <w:r w:rsidRPr="00352B50">
        <w:rPr>
          <w:rStyle w:val="Emphasis"/>
        </w:rPr>
        <w:t>fails</w:t>
      </w:r>
      <w:r w:rsidRPr="00352B50">
        <w:rPr>
          <w:sz w:val="16"/>
        </w:rPr>
        <w:t xml:space="preserve"> by </w:t>
      </w:r>
      <w:r w:rsidRPr="00352B50">
        <w:rPr>
          <w:rStyle w:val="StyleUnderline"/>
        </w:rPr>
        <w:t>the</w:t>
      </w:r>
      <w:r w:rsidRPr="00352B50">
        <w:rPr>
          <w:sz w:val="16"/>
        </w:rPr>
        <w:t xml:space="preserve"> </w:t>
      </w:r>
      <w:r w:rsidRPr="00352B50">
        <w:rPr>
          <w:rStyle w:val="Emphasis"/>
        </w:rPr>
        <w:t>language</w:t>
      </w:r>
      <w:r w:rsidRPr="00352B50">
        <w:rPr>
          <w:sz w:val="16"/>
        </w:rPr>
        <w:t xml:space="preserve"> of the O.C.G.A. §1-1-1 and §1-1-7 which </w:t>
      </w:r>
      <w:r w:rsidRPr="00352B50">
        <w:rPr>
          <w:rStyle w:val="StyleUnderline"/>
        </w:rPr>
        <w:t>is</w:t>
      </w:r>
      <w:r w:rsidRPr="00352B50">
        <w:rPr>
          <w:sz w:val="16"/>
        </w:rPr>
        <w:t xml:space="preserve"> </w:t>
      </w:r>
      <w:r w:rsidRPr="00352B50">
        <w:rPr>
          <w:rStyle w:val="Emphasis"/>
        </w:rPr>
        <w:t>clear</w:t>
      </w:r>
      <w:r w:rsidRPr="00352B50">
        <w:rPr>
          <w:sz w:val="16"/>
        </w:rPr>
        <w:t xml:space="preserve"> on its face </w:t>
      </w:r>
      <w:r w:rsidRPr="00352B50">
        <w:rPr>
          <w:rStyle w:val="StyleUnderline"/>
        </w:rPr>
        <w:t xml:space="preserve">the annotations are </w:t>
      </w:r>
      <w:r w:rsidRPr="00352B50">
        <w:rPr>
          <w:rStyle w:val="Emphasis"/>
        </w:rPr>
        <w:t>not law</w:t>
      </w:r>
      <w:r w:rsidRPr="00352B50">
        <w:rPr>
          <w:rStyle w:val="StyleUnderline"/>
        </w:rPr>
        <w:t xml:space="preserve">. This alone </w:t>
      </w:r>
      <w:r w:rsidRPr="00352B50">
        <w:rPr>
          <w:rStyle w:val="Emphasis"/>
        </w:rPr>
        <w:t>could be dispositive</w:t>
      </w:r>
      <w:r w:rsidRPr="00352B50">
        <w:rPr>
          <w:sz w:val="16"/>
        </w:rPr>
        <w:t>; however, there are more fundamental issues with the process prong.</w:t>
      </w:r>
    </w:p>
    <w:p w14:paraId="36AACAF4" w14:textId="77777777" w:rsidR="00D0010F" w:rsidRPr="00352B50" w:rsidRDefault="00D0010F" w:rsidP="00D0010F">
      <w:pPr>
        <w:rPr>
          <w:sz w:val="16"/>
        </w:rPr>
      </w:pPr>
      <w:r w:rsidRPr="00352B50">
        <w:rPr>
          <w:sz w:val="16"/>
        </w:rPr>
        <w:t xml:space="preserve">The </w:t>
      </w:r>
      <w:r w:rsidRPr="00352B50">
        <w:rPr>
          <w:rStyle w:val="StyleUnderline"/>
        </w:rPr>
        <w:t>delegation of</w:t>
      </w:r>
      <w:r w:rsidRPr="00352B50">
        <w:rPr>
          <w:sz w:val="16"/>
        </w:rPr>
        <w:t xml:space="preserve"> </w:t>
      </w:r>
      <w:r w:rsidRPr="00352B50">
        <w:rPr>
          <w:rStyle w:val="Emphasis"/>
        </w:rPr>
        <w:t>sovereign power</w:t>
      </w:r>
      <w:r w:rsidRPr="00352B50">
        <w:rPr>
          <w:sz w:val="16"/>
        </w:rPr>
        <w:t xml:space="preserve"> </w:t>
      </w:r>
      <w:r w:rsidRPr="00352B50">
        <w:rPr>
          <w:rStyle w:val="StyleUnderline"/>
        </w:rPr>
        <w:t>to a</w:t>
      </w:r>
      <w:r w:rsidRPr="00352B50">
        <w:rPr>
          <w:sz w:val="16"/>
        </w:rPr>
        <w:t xml:space="preserve"> </w:t>
      </w:r>
      <w:r w:rsidRPr="00352B50">
        <w:rPr>
          <w:rStyle w:val="Emphasis"/>
        </w:rPr>
        <w:t>Commission</w:t>
      </w:r>
      <w:r w:rsidRPr="00352B50">
        <w:rPr>
          <w:sz w:val="16"/>
        </w:rPr>
        <w:t xml:space="preserve"> </w:t>
      </w:r>
      <w:r w:rsidRPr="00352B50">
        <w:rPr>
          <w:rStyle w:val="StyleUnderline"/>
        </w:rPr>
        <w:t>comprised of a</w:t>
      </w:r>
      <w:r w:rsidRPr="00352B50">
        <w:rPr>
          <w:sz w:val="16"/>
        </w:rPr>
        <w:t xml:space="preserve"> mix of elected, </w:t>
      </w:r>
      <w:r w:rsidRPr="00352B50">
        <w:rPr>
          <w:rStyle w:val="Emphasis"/>
        </w:rPr>
        <w:t>non-elected</w:t>
      </w:r>
      <w:r w:rsidRPr="00352B50">
        <w:rPr>
          <w:sz w:val="16"/>
        </w:rPr>
        <w:t xml:space="preserve">, and a corporate </w:t>
      </w:r>
      <w:r w:rsidRPr="00352B50">
        <w:rPr>
          <w:rStyle w:val="Emphasis"/>
        </w:rPr>
        <w:t>entity</w:t>
      </w:r>
      <w:r w:rsidRPr="00352B50">
        <w:rPr>
          <w:sz w:val="16"/>
        </w:rPr>
        <w:t xml:space="preserve"> </w:t>
      </w:r>
      <w:r w:rsidRPr="00352B50">
        <w:rPr>
          <w:rStyle w:val="StyleUnderline"/>
        </w:rPr>
        <w:t>under a</w:t>
      </w:r>
      <w:r w:rsidRPr="00352B50">
        <w:rPr>
          <w:sz w:val="16"/>
        </w:rPr>
        <w:t xml:space="preserve"> </w:t>
      </w:r>
      <w:r w:rsidRPr="00352B50">
        <w:rPr>
          <w:rStyle w:val="Emphasis"/>
        </w:rPr>
        <w:t>work for hire arrangement</w:t>
      </w:r>
      <w:r w:rsidRPr="00352B50">
        <w:rPr>
          <w:sz w:val="16"/>
        </w:rPr>
        <w:t xml:space="preserve"> </w:t>
      </w:r>
      <w:r w:rsidRPr="00352B50">
        <w:rPr>
          <w:rStyle w:val="StyleUnderline"/>
        </w:rPr>
        <w:t>even with</w:t>
      </w:r>
      <w:r w:rsidRPr="00352B50">
        <w:rPr>
          <w:sz w:val="16"/>
        </w:rPr>
        <w:t xml:space="preserve"> </w:t>
      </w:r>
      <w:r w:rsidRPr="00352B50">
        <w:rPr>
          <w:rStyle w:val="Emphasis"/>
        </w:rPr>
        <w:t>detailed prescriptions</w:t>
      </w:r>
      <w:r w:rsidRPr="00352B50">
        <w:rPr>
          <w:sz w:val="16"/>
        </w:rPr>
        <w:t xml:space="preserve"> </w:t>
      </w:r>
      <w:r w:rsidRPr="00352B50">
        <w:rPr>
          <w:rStyle w:val="StyleUnderline"/>
        </w:rPr>
        <w:t>of that delegation is a</w:t>
      </w:r>
      <w:r w:rsidRPr="00352B50">
        <w:rPr>
          <w:sz w:val="16"/>
        </w:rPr>
        <w:t xml:space="preserve"> </w:t>
      </w:r>
      <w:r w:rsidRPr="00352B50">
        <w:rPr>
          <w:rStyle w:val="Emphasis"/>
        </w:rPr>
        <w:t>stretch of legislative power</w:t>
      </w:r>
      <w:r w:rsidRPr="00352B50">
        <w:rPr>
          <w:sz w:val="16"/>
        </w:rPr>
        <w:t xml:space="preserve"> given the language of the Georgia Constitution. The Georgia Constitution is clear on who speaks for the People of Georgia and who is considered a public official. </w:t>
      </w:r>
      <w:r w:rsidRPr="00352B50">
        <w:rPr>
          <w:rStyle w:val="StyleUnderline"/>
        </w:rPr>
        <w:t>Even giving due consideration to the practicality of the modern-day administrative state, it is</w:t>
      </w:r>
      <w:r w:rsidRPr="00352B50">
        <w:rPr>
          <w:sz w:val="16"/>
        </w:rPr>
        <w:t xml:space="preserve"> </w:t>
      </w:r>
      <w:r w:rsidRPr="00352B50">
        <w:rPr>
          <w:rStyle w:val="Emphasis"/>
        </w:rPr>
        <w:t>too far of a reach</w:t>
      </w:r>
      <w:r w:rsidRPr="00352B50">
        <w:rPr>
          <w:sz w:val="16"/>
        </w:rPr>
        <w:t xml:space="preserve"> </w:t>
      </w:r>
      <w:r w:rsidRPr="00352B50">
        <w:rPr>
          <w:rStyle w:val="StyleUnderline"/>
        </w:rPr>
        <w:t>to</w:t>
      </w:r>
      <w:r w:rsidRPr="00352B50">
        <w:rPr>
          <w:sz w:val="16"/>
        </w:rPr>
        <w:t xml:space="preserve"> </w:t>
      </w:r>
      <w:r w:rsidRPr="00352B50">
        <w:rPr>
          <w:rStyle w:val="Emphasis"/>
        </w:rPr>
        <w:t>credit the</w:t>
      </w:r>
      <w:r w:rsidRPr="00352B50">
        <w:rPr>
          <w:sz w:val="16"/>
        </w:rPr>
        <w:t xml:space="preserve"> Georgia </w:t>
      </w:r>
      <w:r w:rsidRPr="00352B50">
        <w:rPr>
          <w:rStyle w:val="Emphasis"/>
        </w:rPr>
        <w:t>legislature</w:t>
      </w:r>
      <w:r w:rsidRPr="00352B50">
        <w:rPr>
          <w:sz w:val="16"/>
        </w:rPr>
        <w:t xml:space="preserve"> </w:t>
      </w:r>
      <w:r w:rsidRPr="00352B50">
        <w:rPr>
          <w:rStyle w:val="StyleUnderline"/>
        </w:rPr>
        <w:t>as the</w:t>
      </w:r>
      <w:r w:rsidRPr="00352B50">
        <w:rPr>
          <w:sz w:val="16"/>
        </w:rPr>
        <w:t xml:space="preserve"> </w:t>
      </w:r>
      <w:r w:rsidRPr="00352B50">
        <w:rPr>
          <w:rStyle w:val="Emphasis"/>
        </w:rPr>
        <w:t>author of the work product of a</w:t>
      </w:r>
      <w:r w:rsidRPr="00352B50">
        <w:rPr>
          <w:sz w:val="16"/>
        </w:rPr>
        <w:t xml:space="preserve"> corporate </w:t>
      </w:r>
      <w:r w:rsidRPr="00352B50">
        <w:rPr>
          <w:rStyle w:val="Emphasis"/>
        </w:rPr>
        <w:t>entity pursuant to a work for hire arrangement</w:t>
      </w:r>
      <w:r w:rsidRPr="00352B50">
        <w:rPr>
          <w:rStyle w:val="StyleUnderline"/>
        </w:rPr>
        <w:t>. It remains true even when you consider that the work product is produced under detailed</w:t>
      </w:r>
      <w:r w:rsidRPr="00352B50">
        <w:rPr>
          <w:sz w:val="16"/>
        </w:rPr>
        <w:t xml:space="preserve"> statutory </w:t>
      </w:r>
      <w:r w:rsidRPr="00352B50">
        <w:rPr>
          <w:rStyle w:val="Emphasis"/>
        </w:rPr>
        <w:t>instructions</w:t>
      </w:r>
      <w:r w:rsidRPr="00352B50">
        <w:rPr>
          <w:sz w:val="16"/>
        </w:rPr>
        <w:t xml:space="preserve"> </w:t>
      </w:r>
      <w:r w:rsidRPr="00352B50">
        <w:rPr>
          <w:rStyle w:val="StyleUnderline"/>
        </w:rPr>
        <w:t>and</w:t>
      </w:r>
      <w:r w:rsidRPr="00352B50">
        <w:rPr>
          <w:sz w:val="16"/>
        </w:rPr>
        <w:t xml:space="preserve"> highly </w:t>
      </w:r>
      <w:r w:rsidRPr="00352B50">
        <w:rPr>
          <w:rStyle w:val="Emphasis"/>
        </w:rPr>
        <w:t>supervised</w:t>
      </w:r>
      <w:r w:rsidRPr="00352B50">
        <w:rPr>
          <w:sz w:val="16"/>
        </w:rPr>
        <w:t xml:space="preserve"> by a commission created by the legislature. </w:t>
      </w:r>
      <w:r w:rsidRPr="00352B50">
        <w:rPr>
          <w:rStyle w:val="Emphasis"/>
        </w:rPr>
        <w:t>Bootstrapping unseen and not presented text created outside the normal legislative process</w:t>
      </w:r>
      <w:r w:rsidRPr="00352B50">
        <w:rPr>
          <w:sz w:val="16"/>
        </w:rPr>
        <w:t xml:space="preserve"> </w:t>
      </w:r>
      <w:r w:rsidRPr="00352B50">
        <w:rPr>
          <w:rStyle w:val="StyleUnderline"/>
        </w:rPr>
        <w:t>and</w:t>
      </w:r>
      <w:r w:rsidRPr="00352B50">
        <w:rPr>
          <w:sz w:val="16"/>
        </w:rPr>
        <w:t xml:space="preserve"> </w:t>
      </w:r>
      <w:r w:rsidRPr="00352B50">
        <w:rPr>
          <w:rStyle w:val="Emphasis"/>
        </w:rPr>
        <w:t>deeming it an exercise of sovereign power</w:t>
      </w:r>
      <w:r w:rsidRPr="00352B50">
        <w:rPr>
          <w:sz w:val="16"/>
        </w:rPr>
        <w:t xml:space="preserve"> </w:t>
      </w:r>
      <w:r w:rsidRPr="00352B50">
        <w:rPr>
          <w:rStyle w:val="StyleUnderline"/>
        </w:rPr>
        <w:t>is a</w:t>
      </w:r>
      <w:r w:rsidRPr="00352B50">
        <w:rPr>
          <w:sz w:val="16"/>
        </w:rPr>
        <w:t xml:space="preserve"> </w:t>
      </w:r>
      <w:r w:rsidRPr="00352B50">
        <w:rPr>
          <w:rStyle w:val="Emphasis"/>
        </w:rPr>
        <w:t>step too far</w:t>
      </w:r>
      <w:r w:rsidRPr="00352B50">
        <w:rPr>
          <w:sz w:val="16"/>
        </w:rPr>
        <w:t>.</w:t>
      </w:r>
    </w:p>
    <w:p w14:paraId="5138BDCB" w14:textId="77777777" w:rsidR="00D0010F" w:rsidRPr="00352B50" w:rsidRDefault="00D0010F" w:rsidP="00D0010F">
      <w:pPr>
        <w:rPr>
          <w:sz w:val="16"/>
        </w:rPr>
      </w:pPr>
      <w:r w:rsidRPr="00352B50">
        <w:rPr>
          <w:rStyle w:val="StyleUnderline"/>
        </w:rPr>
        <w:t>The absence of</w:t>
      </w:r>
      <w:r w:rsidRPr="00352B50">
        <w:rPr>
          <w:sz w:val="16"/>
        </w:rPr>
        <w:t xml:space="preserve"> </w:t>
      </w:r>
      <w:r w:rsidRPr="00352B50">
        <w:rPr>
          <w:rStyle w:val="Emphasis"/>
        </w:rPr>
        <w:t>presentment</w:t>
      </w:r>
      <w:r w:rsidRPr="00352B50">
        <w:rPr>
          <w:sz w:val="16"/>
        </w:rPr>
        <w:t xml:space="preserve"> </w:t>
      </w:r>
      <w:r w:rsidRPr="00352B50">
        <w:rPr>
          <w:rStyle w:val="StyleUnderline"/>
        </w:rPr>
        <w:t>of the annotations is</w:t>
      </w:r>
      <w:r w:rsidRPr="00352B50">
        <w:rPr>
          <w:sz w:val="16"/>
        </w:rPr>
        <w:t xml:space="preserve"> also </w:t>
      </w:r>
      <w:r w:rsidRPr="00352B50">
        <w:rPr>
          <w:rStyle w:val="StyleUnderline"/>
        </w:rPr>
        <w:t>a hurdle</w:t>
      </w:r>
      <w:r w:rsidRPr="00352B50">
        <w:rPr>
          <w:sz w:val="16"/>
        </w:rPr>
        <w:t xml:space="preserve"> </w:t>
      </w:r>
      <w:r w:rsidRPr="00352B50">
        <w:rPr>
          <w:rStyle w:val="Emphasis"/>
        </w:rPr>
        <w:t>too high to overcome</w:t>
      </w:r>
      <w:r w:rsidRPr="00352B50">
        <w:rPr>
          <w:sz w:val="16"/>
        </w:rPr>
        <w:t xml:space="preserve"> given the specificity of the lawmaking process in the Georgia Constitution. </w:t>
      </w:r>
      <w:r w:rsidRPr="00352B50">
        <w:rPr>
          <w:rStyle w:val="StyleUnderline"/>
        </w:rPr>
        <w:t xml:space="preserve">While there may be some acceptable variation on the legislative process, the whole scale delegation of such process as is a delegation </w:t>
      </w:r>
      <w:r w:rsidRPr="00352B50">
        <w:rPr>
          <w:rStyle w:val="Emphasis"/>
        </w:rPr>
        <w:t>too far</w:t>
      </w:r>
      <w:r w:rsidRPr="00352B50">
        <w:rPr>
          <w:sz w:val="16"/>
        </w:rPr>
        <w:t xml:space="preserve"> in light of the Guarantee Clause and Panama Refining.</w:t>
      </w:r>
    </w:p>
    <w:p w14:paraId="08D5F5B5" w14:textId="77777777" w:rsidR="00D0010F" w:rsidRPr="008B19C3" w:rsidRDefault="00D0010F" w:rsidP="00D0010F">
      <w:pPr>
        <w:rPr>
          <w:sz w:val="16"/>
        </w:rPr>
      </w:pPr>
      <w:r w:rsidRPr="00352B50">
        <w:rPr>
          <w:sz w:val="16"/>
        </w:rPr>
        <w:t xml:space="preserve">*86 The final prong of the inquiry that of the identity of the author must also fail for want of the legislative process. </w:t>
      </w:r>
      <w:r w:rsidRPr="00352B50">
        <w:rPr>
          <w:rStyle w:val="StyleUnderline"/>
        </w:rPr>
        <w:t>This leaves the conclusion that the value-added annotations</w:t>
      </w:r>
      <w:r w:rsidRPr="00352B50">
        <w:rPr>
          <w:sz w:val="16"/>
        </w:rPr>
        <w:t xml:space="preserve"> contained in the O.C.G.A. </w:t>
      </w:r>
      <w:r w:rsidRPr="00352B50">
        <w:rPr>
          <w:rStyle w:val="StyleUnderline"/>
        </w:rPr>
        <w:t>are</w:t>
      </w:r>
      <w:r w:rsidRPr="00352B50">
        <w:rPr>
          <w:sz w:val="16"/>
        </w:rPr>
        <w:t xml:space="preserve"> </w:t>
      </w:r>
      <w:r w:rsidRPr="00352B50">
        <w:rPr>
          <w:rStyle w:val="Emphasis"/>
        </w:rPr>
        <w:t>not authoritative</w:t>
      </w:r>
      <w:r w:rsidRPr="00352B50">
        <w:rPr>
          <w:rStyle w:val="StyleUnderline"/>
        </w:rPr>
        <w:t>, not</w:t>
      </w:r>
      <w:r w:rsidRPr="00352B50">
        <w:rPr>
          <w:sz w:val="16"/>
        </w:rPr>
        <w:t xml:space="preserve"> created </w:t>
      </w:r>
      <w:r w:rsidRPr="00352B50">
        <w:rPr>
          <w:rStyle w:val="StyleUnderline"/>
        </w:rPr>
        <w:t>pursuant to an</w:t>
      </w:r>
      <w:r w:rsidRPr="00352B50">
        <w:rPr>
          <w:sz w:val="16"/>
        </w:rPr>
        <w:t xml:space="preserve"> </w:t>
      </w:r>
      <w:r w:rsidRPr="00352B50">
        <w:rPr>
          <w:rStyle w:val="Emphasis"/>
        </w:rPr>
        <w:t>equivalent sovereign process</w:t>
      </w:r>
      <w:r w:rsidRPr="00352B50">
        <w:rPr>
          <w:sz w:val="16"/>
        </w:rPr>
        <w:t xml:space="preserve"> </w:t>
      </w:r>
      <w:r w:rsidRPr="00352B50">
        <w:rPr>
          <w:rStyle w:val="StyleUnderline"/>
        </w:rPr>
        <w:t>by a</w:t>
      </w:r>
      <w:r w:rsidRPr="00352B50">
        <w:rPr>
          <w:sz w:val="16"/>
        </w:rPr>
        <w:t xml:space="preserve"> </w:t>
      </w:r>
      <w:r w:rsidRPr="00352B50">
        <w:rPr>
          <w:rStyle w:val="Emphasis"/>
        </w:rPr>
        <w:t>public official</w:t>
      </w:r>
      <w:r w:rsidRPr="00352B50">
        <w:rPr>
          <w:rStyle w:val="StyleUnderline"/>
        </w:rPr>
        <w:t>, not</w:t>
      </w:r>
      <w:r w:rsidRPr="00352B50">
        <w:rPr>
          <w:sz w:val="16"/>
        </w:rPr>
        <w:t xml:space="preserve"> </w:t>
      </w:r>
      <w:r w:rsidRPr="00352B50">
        <w:rPr>
          <w:rStyle w:val="Emphasis"/>
        </w:rPr>
        <w:t>constructively authored by the People</w:t>
      </w:r>
      <w:r w:rsidRPr="00352B50">
        <w:rPr>
          <w:rStyle w:val="StyleUnderline"/>
        </w:rPr>
        <w:t>, and</w:t>
      </w:r>
      <w:r w:rsidRPr="00352B50">
        <w:rPr>
          <w:sz w:val="16"/>
        </w:rPr>
        <w:t xml:space="preserve"> </w:t>
      </w:r>
      <w:r w:rsidRPr="00352B50">
        <w:rPr>
          <w:rStyle w:val="Emphasis"/>
        </w:rPr>
        <w:t>not</w:t>
      </w:r>
      <w:r w:rsidRPr="00352B50">
        <w:rPr>
          <w:sz w:val="16"/>
        </w:rPr>
        <w:t xml:space="preserve"> part of the </w:t>
      </w:r>
      <w:r w:rsidRPr="00352B50">
        <w:rPr>
          <w:rStyle w:val="Emphasis"/>
        </w:rPr>
        <w:t>public domain</w:t>
      </w:r>
      <w:r w:rsidRPr="00352B50">
        <w:rPr>
          <w:sz w:val="16"/>
        </w:rPr>
        <w:t>. Accordingly, they are an appropriate subject of a copyright registered and held by the State of Georgia.</w:t>
      </w:r>
    </w:p>
    <w:p w14:paraId="133FD5E2" w14:textId="77777777" w:rsidR="00D0010F" w:rsidRDefault="00D0010F" w:rsidP="00D0010F">
      <w:pPr>
        <w:pStyle w:val="Heading3"/>
      </w:pPr>
      <w:r>
        <w:t>OLRC CP---AT: Solves Bipart</w:t>
      </w:r>
    </w:p>
    <w:p w14:paraId="12FCEA43" w14:textId="77777777" w:rsidR="00D0010F" w:rsidRDefault="00D0010F" w:rsidP="00D0010F">
      <w:pPr>
        <w:pStyle w:val="Heading4"/>
      </w:pPr>
      <w:r>
        <w:t xml:space="preserve">Either defects are over drafting errors, which are easily solved without new commissions, or they’re over politically charged issues, in which case they can’t be solved at all. </w:t>
      </w:r>
    </w:p>
    <w:p w14:paraId="0BB3D7CC" w14:textId="77777777" w:rsidR="00D0010F" w:rsidRPr="0041109C" w:rsidRDefault="00D0010F" w:rsidP="00D0010F">
      <w:r>
        <w:t xml:space="preserve">Steve </w:t>
      </w:r>
      <w:r w:rsidRPr="0041109C">
        <w:rPr>
          <w:rStyle w:val="Style13ptBold"/>
        </w:rPr>
        <w:t>Ross 89</w:t>
      </w:r>
      <w:r>
        <w:t>, general counsel for the House of Representatives, “Proceedings of the Forty-Ninth Judicial Conference of the District of Columbia Circuit,” 124 F.R.D. 241, 1989, WestLaw</w:t>
      </w:r>
    </w:p>
    <w:p w14:paraId="0D6A5D37" w14:textId="77777777" w:rsidR="00D0010F" w:rsidRPr="008B19C3" w:rsidRDefault="00D0010F" w:rsidP="00D0010F">
      <w:pPr>
        <w:rPr>
          <w:sz w:val="16"/>
        </w:rPr>
      </w:pPr>
      <w:r w:rsidRPr="008B19C3">
        <w:rPr>
          <w:sz w:val="16"/>
        </w:rPr>
        <w:t>If I could take a crack at that. I guess I feel in somewhat of a unique position. I'm one of the few people who earns a living communicating between Article I and Article III. And I think that we have done a good job of improving the way that communication goes from the Congress to the courts with the creation of the offices of Senate legal counsel and the Office of General Counsel within the House.</w:t>
      </w:r>
    </w:p>
    <w:p w14:paraId="4486D1FC" w14:textId="77777777" w:rsidR="00D0010F" w:rsidRPr="008B19C3" w:rsidRDefault="00D0010F" w:rsidP="00D0010F">
      <w:pPr>
        <w:rPr>
          <w:sz w:val="16"/>
        </w:rPr>
      </w:pPr>
      <w:r w:rsidRPr="008B19C3">
        <w:rPr>
          <w:sz w:val="16"/>
        </w:rPr>
        <w:t>With respect to communications going the other way, I find it rather amazing and rather appalling that it appears that the courts are the only people in America who don't know how to communicate with Congress. Congress receives the representations of interest groups on a daily basis. Yet those who are perhaps in the best position to advise Congress of changes that should be made in the law feel this compelling need to remain silent as if it were somewhat stepping out of the judicial mode to communicate with the Congress about a problem with a statute.</w:t>
      </w:r>
    </w:p>
    <w:p w14:paraId="03328392" w14:textId="77777777" w:rsidR="00D0010F" w:rsidRPr="008B19C3" w:rsidRDefault="00D0010F" w:rsidP="00D0010F">
      <w:pPr>
        <w:rPr>
          <w:sz w:val="16"/>
        </w:rPr>
      </w:pPr>
      <w:r w:rsidRPr="008B19C3">
        <w:rPr>
          <w:sz w:val="16"/>
        </w:rPr>
        <w:t>It seems to me that it's rather strange that the Judicial Conference, working with Congress, has come up with a way to call Congress's attention to one of their colleagues in the Judicial Discipline Act [Judicial Councils Reform and Judicial Conduct and Disability Act of 1980, 28 U.S.C. § 372 (1982)], which can be used to trigger an impeachment inquiry, but has been unable to come up with a way of calling Congress's attention to a problem with a comma. That demonstrates that the system isn't working.</w:t>
      </w:r>
    </w:p>
    <w:p w14:paraId="43EE3568" w14:textId="77777777" w:rsidR="00D0010F" w:rsidRPr="008B19C3" w:rsidRDefault="00D0010F" w:rsidP="00D0010F">
      <w:pPr>
        <w:rPr>
          <w:sz w:val="16"/>
        </w:rPr>
      </w:pPr>
      <w:r w:rsidRPr="008B19C3">
        <w:rPr>
          <w:rStyle w:val="StyleUnderline"/>
        </w:rPr>
        <w:t>In terms of suggestions</w:t>
      </w:r>
      <w:r w:rsidRPr="008B19C3">
        <w:rPr>
          <w:sz w:val="16"/>
        </w:rPr>
        <w:t xml:space="preserve">, </w:t>
      </w:r>
      <w:r w:rsidRPr="008B19C3">
        <w:rPr>
          <w:rStyle w:val="StyleUnderline"/>
        </w:rPr>
        <w:t>of</w:t>
      </w:r>
      <w:r w:rsidRPr="008B19C3">
        <w:rPr>
          <w:sz w:val="16"/>
        </w:rPr>
        <w:t xml:space="preserve"> </w:t>
      </w:r>
      <w:r w:rsidRPr="008B19C3">
        <w:rPr>
          <w:rStyle w:val="StyleUnderline"/>
        </w:rPr>
        <w:t>ways of</w:t>
      </w:r>
      <w:r w:rsidRPr="008B19C3">
        <w:rPr>
          <w:sz w:val="16"/>
        </w:rPr>
        <w:t xml:space="preserve"> </w:t>
      </w:r>
      <w:r w:rsidRPr="008B19C3">
        <w:rPr>
          <w:rStyle w:val="Emphasis"/>
        </w:rPr>
        <w:t>addressing it</w:t>
      </w:r>
      <w:r w:rsidRPr="008B19C3">
        <w:rPr>
          <w:sz w:val="16"/>
        </w:rPr>
        <w:t xml:space="preserve">, I think that </w:t>
      </w:r>
      <w:r w:rsidRPr="008B19C3">
        <w:rPr>
          <w:rStyle w:val="StyleUnderline"/>
        </w:rPr>
        <w:t>it is important to come up with something that does work</w:t>
      </w:r>
      <w:r w:rsidRPr="008B19C3">
        <w:rPr>
          <w:sz w:val="16"/>
        </w:rPr>
        <w:t xml:space="preserve"> </w:t>
      </w:r>
      <w:r w:rsidRPr="008B19C3">
        <w:rPr>
          <w:rStyle w:val="Emphasis"/>
        </w:rPr>
        <w:t>within the current committee structure</w:t>
      </w:r>
      <w:r w:rsidRPr="008B19C3">
        <w:rPr>
          <w:sz w:val="16"/>
        </w:rPr>
        <w:t xml:space="preserve">. I think </w:t>
      </w:r>
      <w:r w:rsidRPr="008B19C3">
        <w:rPr>
          <w:rStyle w:val="StyleUnderline"/>
        </w:rPr>
        <w:t>suggestions of using, either</w:t>
      </w:r>
      <w:r w:rsidRPr="008B19C3">
        <w:rPr>
          <w:sz w:val="16"/>
        </w:rPr>
        <w:t xml:space="preserve"> </w:t>
      </w:r>
      <w:r w:rsidRPr="008B19C3">
        <w:rPr>
          <w:rStyle w:val="Emphasis"/>
        </w:rPr>
        <w:t>creating new separate committees</w:t>
      </w:r>
      <w:r w:rsidRPr="008B19C3">
        <w:rPr>
          <w:sz w:val="16"/>
        </w:rPr>
        <w:t xml:space="preserve"> </w:t>
      </w:r>
      <w:r w:rsidRPr="008B19C3">
        <w:rPr>
          <w:rStyle w:val="StyleUnderline"/>
        </w:rPr>
        <w:t>to take on this task</w:t>
      </w:r>
      <w:r w:rsidRPr="008B19C3">
        <w:rPr>
          <w:sz w:val="16"/>
        </w:rPr>
        <w:t xml:space="preserve"> </w:t>
      </w:r>
      <w:r w:rsidRPr="008B19C3">
        <w:rPr>
          <w:rStyle w:val="Emphasis"/>
        </w:rPr>
        <w:t>within</w:t>
      </w:r>
      <w:r w:rsidRPr="008B19C3">
        <w:rPr>
          <w:sz w:val="16"/>
        </w:rPr>
        <w:t xml:space="preserve"> the </w:t>
      </w:r>
      <w:r w:rsidRPr="008B19C3">
        <w:rPr>
          <w:rStyle w:val="Emphasis"/>
        </w:rPr>
        <w:t>Congress</w:t>
      </w:r>
      <w:r w:rsidRPr="008B19C3">
        <w:rPr>
          <w:sz w:val="16"/>
        </w:rPr>
        <w:t xml:space="preserve"> </w:t>
      </w:r>
      <w:r w:rsidRPr="008B19C3">
        <w:rPr>
          <w:rStyle w:val="StyleUnderline"/>
        </w:rPr>
        <w:t>or using a structure, essentially a</w:t>
      </w:r>
      <w:r w:rsidRPr="008B19C3">
        <w:rPr>
          <w:sz w:val="16"/>
        </w:rPr>
        <w:t xml:space="preserve"> </w:t>
      </w:r>
      <w:r w:rsidRPr="008B19C3">
        <w:rPr>
          <w:rStyle w:val="Emphasis"/>
        </w:rPr>
        <w:t>staff structure</w:t>
      </w:r>
      <w:r w:rsidRPr="008B19C3">
        <w:rPr>
          <w:sz w:val="16"/>
        </w:rPr>
        <w:t xml:space="preserve"> </w:t>
      </w:r>
      <w:r w:rsidRPr="008B19C3">
        <w:rPr>
          <w:rStyle w:val="StyleUnderline"/>
        </w:rPr>
        <w:t>such as the</w:t>
      </w:r>
      <w:r w:rsidRPr="008B19C3">
        <w:rPr>
          <w:sz w:val="16"/>
        </w:rPr>
        <w:t xml:space="preserve"> </w:t>
      </w:r>
      <w:r w:rsidRPr="008B19C3">
        <w:rPr>
          <w:rStyle w:val="Emphasis"/>
        </w:rPr>
        <w:t>law revision counsel</w:t>
      </w:r>
      <w:r w:rsidRPr="008B19C3">
        <w:rPr>
          <w:sz w:val="16"/>
        </w:rPr>
        <w:t xml:space="preserve"> or my office or something like that, </w:t>
      </w:r>
      <w:r w:rsidRPr="008B19C3">
        <w:rPr>
          <w:rStyle w:val="StyleUnderline"/>
        </w:rPr>
        <w:t>are</w:t>
      </w:r>
      <w:r w:rsidRPr="008B19C3">
        <w:rPr>
          <w:sz w:val="16"/>
        </w:rPr>
        <w:t xml:space="preserve"> </w:t>
      </w:r>
      <w:r w:rsidRPr="008B19C3">
        <w:rPr>
          <w:rStyle w:val="Emphasis"/>
        </w:rPr>
        <w:t>doomed to failure</w:t>
      </w:r>
      <w:r w:rsidRPr="008B19C3">
        <w:rPr>
          <w:sz w:val="16"/>
        </w:rPr>
        <w:t>.</w:t>
      </w:r>
    </w:p>
    <w:p w14:paraId="2483A78F" w14:textId="77777777" w:rsidR="00D0010F" w:rsidRPr="008B19C3" w:rsidRDefault="00D0010F" w:rsidP="00D0010F">
      <w:pPr>
        <w:rPr>
          <w:rStyle w:val="StyleUnderline"/>
        </w:rPr>
      </w:pPr>
      <w:r w:rsidRPr="008B19C3">
        <w:rPr>
          <w:rStyle w:val="StyleUnderline"/>
        </w:rPr>
        <w:t>The appropriate mechanism would be some form of communication, in the</w:t>
      </w:r>
      <w:r w:rsidRPr="008B19C3">
        <w:rPr>
          <w:sz w:val="16"/>
        </w:rPr>
        <w:t xml:space="preserve"> </w:t>
      </w:r>
      <w:r w:rsidRPr="008B19C3">
        <w:rPr>
          <w:rStyle w:val="Emphasis"/>
        </w:rPr>
        <w:t>House</w:t>
      </w:r>
      <w:r w:rsidRPr="008B19C3">
        <w:rPr>
          <w:rStyle w:val="StyleUnderline"/>
        </w:rPr>
        <w:t>, with the</w:t>
      </w:r>
      <w:r w:rsidRPr="008B19C3">
        <w:rPr>
          <w:sz w:val="16"/>
        </w:rPr>
        <w:t xml:space="preserve"> </w:t>
      </w:r>
      <w:r w:rsidRPr="008B19C3">
        <w:rPr>
          <w:rStyle w:val="Emphasis"/>
        </w:rPr>
        <w:t>Speaker</w:t>
      </w:r>
      <w:r w:rsidRPr="008B19C3">
        <w:rPr>
          <w:sz w:val="16"/>
        </w:rPr>
        <w:t xml:space="preserve"> who would, just as he refers executive communications from the President to the appropriate committees, could refer these “judicial communications” to the appropriate committees. </w:t>
      </w:r>
      <w:r w:rsidRPr="008B19C3">
        <w:rPr>
          <w:rStyle w:val="StyleUnderline"/>
        </w:rPr>
        <w:t>That would be one way of getting the committees whose statutes are causing an interpretive problem for the courts, obtaining their attention with these particular problems.</w:t>
      </w:r>
    </w:p>
    <w:p w14:paraId="69BFDC15" w14:textId="77777777" w:rsidR="00D0010F" w:rsidRPr="008B19C3" w:rsidRDefault="00D0010F" w:rsidP="00D0010F">
      <w:pPr>
        <w:rPr>
          <w:rStyle w:val="Emphasis"/>
        </w:rPr>
      </w:pPr>
      <w:r w:rsidRPr="008B19C3">
        <w:rPr>
          <w:sz w:val="16"/>
        </w:rPr>
        <w:t xml:space="preserve">Not to belabor the point, but one thing that people should realize is </w:t>
      </w:r>
      <w:r w:rsidRPr="008B19C3">
        <w:rPr>
          <w:rStyle w:val="StyleUnderline"/>
        </w:rPr>
        <w:t>while the study talks about four different types of problems with statutes, it really boils down, I think, for Congress to</w:t>
      </w:r>
      <w:r w:rsidRPr="008B19C3">
        <w:rPr>
          <w:sz w:val="16"/>
        </w:rPr>
        <w:t xml:space="preserve"> </w:t>
      </w:r>
      <w:r w:rsidRPr="008B19C3">
        <w:rPr>
          <w:rStyle w:val="Emphasis"/>
        </w:rPr>
        <w:t>two types</w:t>
      </w:r>
      <w:r w:rsidRPr="008B19C3">
        <w:rPr>
          <w:rStyle w:val="StyleUnderline"/>
        </w:rPr>
        <w:t>, those that are</w:t>
      </w:r>
      <w:r w:rsidRPr="008B19C3">
        <w:rPr>
          <w:sz w:val="16"/>
        </w:rPr>
        <w:t xml:space="preserve"> </w:t>
      </w:r>
      <w:r w:rsidRPr="008B19C3">
        <w:rPr>
          <w:rStyle w:val="Emphasis"/>
        </w:rPr>
        <w:t>merely errors of drafting</w:t>
      </w:r>
      <w:r w:rsidRPr="008B19C3">
        <w:rPr>
          <w:sz w:val="16"/>
        </w:rPr>
        <w:t xml:space="preserve"> </w:t>
      </w:r>
      <w:r w:rsidRPr="008B19C3">
        <w:rPr>
          <w:rStyle w:val="StyleUnderline"/>
        </w:rPr>
        <w:t>or</w:t>
      </w:r>
      <w:r w:rsidRPr="008B19C3">
        <w:rPr>
          <w:sz w:val="16"/>
        </w:rPr>
        <w:t xml:space="preserve"> </w:t>
      </w:r>
      <w:r w:rsidRPr="008B19C3">
        <w:rPr>
          <w:rStyle w:val="Emphasis"/>
        </w:rPr>
        <w:t>inadvertence</w:t>
      </w:r>
      <w:r w:rsidRPr="008B19C3">
        <w:rPr>
          <w:sz w:val="16"/>
        </w:rPr>
        <w:t xml:space="preserve"> </w:t>
      </w:r>
      <w:r w:rsidRPr="008B19C3">
        <w:rPr>
          <w:rStyle w:val="StyleUnderline"/>
        </w:rPr>
        <w:t>that can</w:t>
      </w:r>
      <w:r w:rsidRPr="008B19C3">
        <w:rPr>
          <w:sz w:val="16"/>
        </w:rPr>
        <w:t xml:space="preserve"> </w:t>
      </w:r>
      <w:r w:rsidRPr="008B19C3">
        <w:rPr>
          <w:rStyle w:val="Emphasis"/>
        </w:rPr>
        <w:t>quickly</w:t>
      </w:r>
      <w:r w:rsidRPr="008B19C3">
        <w:rPr>
          <w:sz w:val="16"/>
        </w:rPr>
        <w:t xml:space="preserve"> </w:t>
      </w:r>
      <w:r w:rsidRPr="008B19C3">
        <w:rPr>
          <w:rStyle w:val="StyleUnderline"/>
        </w:rPr>
        <w:t xml:space="preserve">be corrected </w:t>
      </w:r>
      <w:r w:rsidRPr="008B19C3">
        <w:rPr>
          <w:rStyle w:val="Emphasis"/>
        </w:rPr>
        <w:t>without</w:t>
      </w:r>
      <w:r w:rsidRPr="008B19C3">
        <w:rPr>
          <w:sz w:val="16"/>
        </w:rPr>
        <w:t xml:space="preserve"> the necessity for engaging in </w:t>
      </w:r>
      <w:r w:rsidRPr="008B19C3">
        <w:rPr>
          <w:rStyle w:val="StyleUnderline"/>
        </w:rPr>
        <w:t>a new</w:t>
      </w:r>
      <w:r w:rsidRPr="008B19C3">
        <w:rPr>
          <w:sz w:val="16"/>
        </w:rPr>
        <w:t xml:space="preserve"> </w:t>
      </w:r>
      <w:r w:rsidRPr="008B19C3">
        <w:rPr>
          <w:rStyle w:val="Emphasis"/>
        </w:rPr>
        <w:t>political process</w:t>
      </w:r>
      <w:r w:rsidRPr="008B19C3">
        <w:rPr>
          <w:sz w:val="16"/>
        </w:rPr>
        <w:t xml:space="preserve"> </w:t>
      </w:r>
      <w:r w:rsidRPr="008B19C3">
        <w:rPr>
          <w:rStyle w:val="StyleUnderline"/>
        </w:rPr>
        <w:t>of reaching</w:t>
      </w:r>
      <w:r w:rsidRPr="008B19C3">
        <w:rPr>
          <w:sz w:val="16"/>
        </w:rPr>
        <w:t xml:space="preserve"> the </w:t>
      </w:r>
      <w:r w:rsidRPr="008B19C3">
        <w:rPr>
          <w:rStyle w:val="Emphasis"/>
        </w:rPr>
        <w:t>compromise</w:t>
      </w:r>
      <w:r w:rsidRPr="008B19C3">
        <w:rPr>
          <w:sz w:val="16"/>
        </w:rPr>
        <w:t xml:space="preserve"> that's necessary </w:t>
      </w:r>
      <w:r w:rsidRPr="008B19C3">
        <w:rPr>
          <w:rStyle w:val="StyleUnderline"/>
        </w:rPr>
        <w:t>to</w:t>
      </w:r>
      <w:r w:rsidRPr="008B19C3">
        <w:rPr>
          <w:sz w:val="16"/>
        </w:rPr>
        <w:t xml:space="preserve"> </w:t>
      </w:r>
      <w:r w:rsidRPr="008B19C3">
        <w:rPr>
          <w:rStyle w:val="Emphasis"/>
        </w:rPr>
        <w:t>enact legislation</w:t>
      </w:r>
      <w:r w:rsidRPr="008B19C3">
        <w:rPr>
          <w:rStyle w:val="StyleUnderline"/>
        </w:rPr>
        <w:t>, and then a</w:t>
      </w:r>
      <w:r w:rsidRPr="008B19C3">
        <w:rPr>
          <w:sz w:val="16"/>
        </w:rPr>
        <w:t xml:space="preserve"> </w:t>
      </w:r>
      <w:r w:rsidRPr="008B19C3">
        <w:rPr>
          <w:rStyle w:val="Emphasis"/>
        </w:rPr>
        <w:t>second</w:t>
      </w:r>
      <w:r w:rsidRPr="008B19C3">
        <w:rPr>
          <w:sz w:val="16"/>
        </w:rPr>
        <w:t xml:space="preserve"> category which Congressman Cardin </w:t>
      </w:r>
      <w:r w:rsidRPr="008B19C3">
        <w:rPr>
          <w:rStyle w:val="StyleUnderline"/>
        </w:rPr>
        <w:t>referred to as</w:t>
      </w:r>
      <w:r w:rsidRPr="008B19C3">
        <w:rPr>
          <w:sz w:val="16"/>
        </w:rPr>
        <w:t xml:space="preserve"> </w:t>
      </w:r>
      <w:r w:rsidRPr="008B19C3">
        <w:rPr>
          <w:rStyle w:val="Emphasis"/>
        </w:rPr>
        <w:t>intended ambiguities</w:t>
      </w:r>
      <w:r w:rsidRPr="008B19C3">
        <w:rPr>
          <w:sz w:val="16"/>
        </w:rPr>
        <w:t xml:space="preserve">, </w:t>
      </w:r>
      <w:r w:rsidRPr="008B19C3">
        <w:rPr>
          <w:rStyle w:val="StyleUnderline"/>
        </w:rPr>
        <w:t xml:space="preserve">which are questions which the Congress has </w:t>
      </w:r>
      <w:r w:rsidRPr="008B19C3">
        <w:rPr>
          <w:rStyle w:val="Emphasis"/>
        </w:rPr>
        <w:t>not been able to achieve the political consensus necessary to write a clear answer.</w:t>
      </w:r>
    </w:p>
    <w:p w14:paraId="006B083F" w14:textId="77777777" w:rsidR="00D0010F" w:rsidRPr="008B19C3" w:rsidRDefault="00D0010F" w:rsidP="00D0010F">
      <w:pPr>
        <w:rPr>
          <w:sz w:val="16"/>
        </w:rPr>
      </w:pPr>
      <w:r w:rsidRPr="008B19C3">
        <w:rPr>
          <w:sz w:val="16"/>
        </w:rPr>
        <w:t xml:space="preserve">Simply put, </w:t>
      </w:r>
      <w:r w:rsidRPr="008B19C3">
        <w:rPr>
          <w:rStyle w:val="StyleUnderline"/>
        </w:rPr>
        <w:t>improved communication</w:t>
      </w:r>
      <w:r w:rsidRPr="008B19C3">
        <w:rPr>
          <w:sz w:val="16"/>
        </w:rPr>
        <w:t xml:space="preserve"> </w:t>
      </w:r>
      <w:r w:rsidRPr="008B19C3">
        <w:rPr>
          <w:rStyle w:val="Emphasis"/>
        </w:rPr>
        <w:t>will not</w:t>
      </w:r>
      <w:r w:rsidRPr="008B19C3">
        <w:rPr>
          <w:sz w:val="16"/>
        </w:rPr>
        <w:t xml:space="preserve"> necessarily </w:t>
      </w:r>
      <w:r w:rsidRPr="008B19C3">
        <w:rPr>
          <w:rStyle w:val="Emphasis"/>
        </w:rPr>
        <w:t>achieve progress on that second category</w:t>
      </w:r>
      <w:r w:rsidRPr="008B19C3">
        <w:rPr>
          <w:rStyle w:val="StyleUnderline"/>
        </w:rPr>
        <w:t>. If Congress was unable to answer the question the first time, there's not</w:t>
      </w:r>
      <w:r w:rsidRPr="008B19C3">
        <w:rPr>
          <w:sz w:val="16"/>
        </w:rPr>
        <w:t xml:space="preserve"> necessarily </w:t>
      </w:r>
      <w:r w:rsidRPr="008B19C3">
        <w:rPr>
          <w:rStyle w:val="Emphasis"/>
        </w:rPr>
        <w:t>any reason</w:t>
      </w:r>
      <w:r w:rsidRPr="008B19C3">
        <w:rPr>
          <w:sz w:val="16"/>
        </w:rPr>
        <w:t xml:space="preserve"> </w:t>
      </w:r>
      <w:r w:rsidRPr="008B19C3">
        <w:rPr>
          <w:rStyle w:val="StyleUnderline"/>
        </w:rPr>
        <w:t>to believe</w:t>
      </w:r>
      <w:r w:rsidRPr="008B19C3">
        <w:rPr>
          <w:sz w:val="16"/>
        </w:rPr>
        <w:t xml:space="preserve"> that </w:t>
      </w:r>
      <w:r w:rsidRPr="008B19C3">
        <w:rPr>
          <w:rStyle w:val="StyleUnderline"/>
        </w:rPr>
        <w:t>they'll be able to reach</w:t>
      </w:r>
      <w:r w:rsidRPr="008B19C3">
        <w:rPr>
          <w:sz w:val="16"/>
        </w:rPr>
        <w:t xml:space="preserve"> a </w:t>
      </w:r>
      <w:r w:rsidRPr="008B19C3">
        <w:rPr>
          <w:rStyle w:val="StyleUnderline"/>
        </w:rPr>
        <w:t xml:space="preserve">consensus and answer it the </w:t>
      </w:r>
      <w:r w:rsidRPr="008B19C3">
        <w:rPr>
          <w:rStyle w:val="Emphasis"/>
        </w:rPr>
        <w:t>second</w:t>
      </w:r>
      <w:r w:rsidRPr="008B19C3">
        <w:rPr>
          <w:sz w:val="16"/>
        </w:rPr>
        <w:t>. But I *329 think on that first category, which I take it is a significant problem, that this is a problem that is easily soluble.</w:t>
      </w:r>
    </w:p>
    <w:p w14:paraId="2527FA9B" w14:textId="77777777" w:rsidR="00D0010F" w:rsidRPr="00A32185" w:rsidRDefault="00D0010F" w:rsidP="00D0010F">
      <w:pPr>
        <w:pStyle w:val="Heading3"/>
      </w:pPr>
      <w:r>
        <w:t>OLRC CP---Certainty</w:t>
      </w:r>
    </w:p>
    <w:p w14:paraId="09C5DC1D" w14:textId="77777777" w:rsidR="00D0010F" w:rsidRDefault="00D0010F" w:rsidP="00D0010F">
      <w:pPr>
        <w:pStyle w:val="Heading4"/>
      </w:pPr>
      <w:r>
        <w:t xml:space="preserve">The US code is fundamentally inaccessible to the public. It is too intrinsically confusing to clarify the law to relevant audiences. </w:t>
      </w:r>
    </w:p>
    <w:p w14:paraId="0699EE50" w14:textId="77777777" w:rsidR="00D0010F" w:rsidRDefault="00D0010F" w:rsidP="00D0010F">
      <w:r>
        <w:t xml:space="preserve">Abe C. </w:t>
      </w:r>
      <w:r w:rsidRPr="00BA5302">
        <w:rPr>
          <w:rStyle w:val="Style13ptBold"/>
        </w:rPr>
        <w:t>Hester 20</w:t>
      </w:r>
      <w:r>
        <w:t>, Executive Articles Editor, Washington University Jurisprudence Review; J.D. Candidate, Washington University School of Law, Class of 2021, “American Law as Art: An Aesthetic Judgment,” 13 Wash. U. Jurisprudence Rev. 173, 2020, WestLaw</w:t>
      </w:r>
    </w:p>
    <w:p w14:paraId="5A581D82" w14:textId="77777777" w:rsidR="00D0010F" w:rsidRPr="00A217E3" w:rsidRDefault="00D0010F" w:rsidP="00D0010F">
      <w:pPr>
        <w:rPr>
          <w:sz w:val="16"/>
        </w:rPr>
      </w:pPr>
      <w:r w:rsidRPr="00A217E3">
        <w:rPr>
          <w:sz w:val="16"/>
        </w:rPr>
        <w:t>V. DUTTON'S SIX AESTHETIC UNIVERSALS APPLIED TO U.S. LEGAL DOCUMENTS</w:t>
      </w:r>
    </w:p>
    <w:p w14:paraId="0170ED64" w14:textId="77777777" w:rsidR="00D0010F" w:rsidRPr="00A217E3" w:rsidRDefault="00D0010F" w:rsidP="00D0010F">
      <w:pPr>
        <w:rPr>
          <w:sz w:val="16"/>
        </w:rPr>
      </w:pPr>
      <w:r w:rsidRPr="00A217E3">
        <w:rPr>
          <w:sz w:val="16"/>
        </w:rPr>
        <w:t xml:space="preserve">Dutton's six aesthetic universals based on cultural psychology and developed with the goal to outline an objective approach to aesthetic understanding does not fail the instrumentalization test like Kant's. As above, </w:t>
      </w:r>
      <w:r w:rsidRPr="00A217E3">
        <w:rPr>
          <w:rStyle w:val="Emphasis"/>
        </w:rPr>
        <w:t>U</w:t>
      </w:r>
      <w:r w:rsidRPr="00A217E3">
        <w:rPr>
          <w:sz w:val="16"/>
        </w:rPr>
        <w:t xml:space="preserve">nited </w:t>
      </w:r>
      <w:r w:rsidRPr="00A217E3">
        <w:rPr>
          <w:rStyle w:val="Emphasis"/>
        </w:rPr>
        <w:t>S</w:t>
      </w:r>
      <w:r w:rsidRPr="00A217E3">
        <w:rPr>
          <w:sz w:val="16"/>
        </w:rPr>
        <w:t xml:space="preserve">tates </w:t>
      </w:r>
      <w:r w:rsidRPr="00A217E3">
        <w:rPr>
          <w:rStyle w:val="Emphasis"/>
        </w:rPr>
        <w:t>Code</w:t>
      </w:r>
      <w:r w:rsidRPr="00A217E3">
        <w:rPr>
          <w:sz w:val="16"/>
        </w:rPr>
        <w:t xml:space="preserve"> </w:t>
      </w:r>
      <w:r w:rsidRPr="00A217E3">
        <w:rPr>
          <w:rStyle w:val="StyleUnderline"/>
        </w:rPr>
        <w:t>will be</w:t>
      </w:r>
      <w:r w:rsidRPr="00A217E3">
        <w:rPr>
          <w:sz w:val="16"/>
        </w:rPr>
        <w:t xml:space="preserve"> </w:t>
      </w:r>
      <w:r w:rsidRPr="00A217E3">
        <w:rPr>
          <w:rStyle w:val="Emphasis"/>
        </w:rPr>
        <w:t>contrasted</w:t>
      </w:r>
      <w:r w:rsidRPr="00A217E3">
        <w:rPr>
          <w:sz w:val="16"/>
        </w:rPr>
        <w:t xml:space="preserve"> </w:t>
      </w:r>
      <w:r w:rsidRPr="00A217E3">
        <w:rPr>
          <w:rStyle w:val="StyleUnderline"/>
        </w:rPr>
        <w:t>with the</w:t>
      </w:r>
      <w:r w:rsidRPr="00A217E3">
        <w:rPr>
          <w:sz w:val="16"/>
        </w:rPr>
        <w:t xml:space="preserve"> </w:t>
      </w:r>
      <w:r w:rsidRPr="00A217E3">
        <w:rPr>
          <w:rStyle w:val="Emphasis"/>
        </w:rPr>
        <w:t>Constitution</w:t>
      </w:r>
      <w:r w:rsidRPr="00A217E3">
        <w:rPr>
          <w:sz w:val="16"/>
        </w:rPr>
        <w:t>, both as a control and to highlight the differences in Kant and Dutton's approaches when applied.</w:t>
      </w:r>
    </w:p>
    <w:p w14:paraId="644FD970" w14:textId="77777777" w:rsidR="00D0010F" w:rsidRPr="00A217E3" w:rsidRDefault="00D0010F" w:rsidP="00D0010F">
      <w:pPr>
        <w:rPr>
          <w:sz w:val="16"/>
        </w:rPr>
      </w:pPr>
      <w:r w:rsidRPr="00A217E3">
        <w:rPr>
          <w:sz w:val="16"/>
        </w:rPr>
        <w:t>Dutton's first universal is expertise or virtuosity. Expertise is recognized in “all technical areas of human activity ... from cooking to *193 public oratory to marksmanship” and other disciplines not traditionally viewed as art.105 The observation that humans commonly appreciate technicality and expertise is useful because it ends the severance between why we like art and why we like anything else. This helps to clarify what “signal characteristics” of United States Code (or other legal works) must be changed to increase appreciation of such works.106</w:t>
      </w:r>
    </w:p>
    <w:p w14:paraId="66557BCC" w14:textId="77777777" w:rsidR="00D0010F" w:rsidRPr="00A217E3" w:rsidRDefault="00D0010F" w:rsidP="00D0010F">
      <w:pPr>
        <w:rPr>
          <w:sz w:val="16"/>
        </w:rPr>
      </w:pPr>
      <w:r w:rsidRPr="00A217E3">
        <w:rPr>
          <w:rStyle w:val="Emphasis"/>
        </w:rPr>
        <w:t>U</w:t>
      </w:r>
      <w:r w:rsidRPr="00A217E3">
        <w:rPr>
          <w:sz w:val="16"/>
        </w:rPr>
        <w:t xml:space="preserve">nited </w:t>
      </w:r>
      <w:r w:rsidRPr="00A217E3">
        <w:rPr>
          <w:rStyle w:val="Emphasis"/>
        </w:rPr>
        <w:t>S</w:t>
      </w:r>
      <w:r w:rsidRPr="00A217E3">
        <w:rPr>
          <w:sz w:val="16"/>
        </w:rPr>
        <w:t xml:space="preserve">tates </w:t>
      </w:r>
      <w:r w:rsidRPr="00A217E3">
        <w:rPr>
          <w:rStyle w:val="Emphasis"/>
        </w:rPr>
        <w:t>Code</w:t>
      </w:r>
      <w:r w:rsidRPr="00A217E3">
        <w:rPr>
          <w:sz w:val="16"/>
        </w:rPr>
        <w:t xml:space="preserve"> </w:t>
      </w:r>
      <w:r w:rsidRPr="00A217E3">
        <w:rPr>
          <w:rStyle w:val="StyleUnderline"/>
        </w:rPr>
        <w:t>represents</w:t>
      </w:r>
      <w:r w:rsidRPr="00A217E3">
        <w:rPr>
          <w:sz w:val="16"/>
        </w:rPr>
        <w:t xml:space="preserve"> </w:t>
      </w:r>
      <w:r w:rsidRPr="00A217E3">
        <w:rPr>
          <w:rStyle w:val="Emphasis"/>
        </w:rPr>
        <w:t>varying</w:t>
      </w:r>
      <w:r w:rsidRPr="00A217E3">
        <w:rPr>
          <w:sz w:val="16"/>
        </w:rPr>
        <w:t xml:space="preserve"> </w:t>
      </w:r>
      <w:r w:rsidRPr="00A217E3">
        <w:rPr>
          <w:rStyle w:val="Emphasis"/>
        </w:rPr>
        <w:t>degrees of expertise</w:t>
      </w:r>
      <w:r w:rsidRPr="00A217E3">
        <w:rPr>
          <w:sz w:val="16"/>
        </w:rPr>
        <w:t xml:space="preserve">. There is no doubt that some statutes are better written than others, that </w:t>
      </w:r>
      <w:r w:rsidRPr="00A217E3">
        <w:rPr>
          <w:rStyle w:val="StyleUnderline"/>
        </w:rPr>
        <w:t>some regulations are</w:t>
      </w:r>
      <w:r w:rsidRPr="00A217E3">
        <w:rPr>
          <w:sz w:val="16"/>
        </w:rPr>
        <w:t xml:space="preserve"> </w:t>
      </w:r>
      <w:r w:rsidRPr="00A217E3">
        <w:rPr>
          <w:rStyle w:val="Emphasis"/>
        </w:rPr>
        <w:t>frustratingly ambiguous</w:t>
      </w:r>
      <w:r w:rsidRPr="00A217E3">
        <w:rPr>
          <w:sz w:val="16"/>
        </w:rPr>
        <w:t>, and that some laws are so poorly conceived as to be totally immoral. How then should we assess the expertise of United States Code as a single artifact? It seems that the only practical assessment is by considering whether the thing that makes United States Code separate from its many statutes is particularly virtuosic. That is, does the way United States Code organizes the many, often disparate, statutes within it represent the expertise of the Office of the Law Revision Counsel (“OLRC”) in a manner deserving universal or objective praise?107</w:t>
      </w:r>
    </w:p>
    <w:p w14:paraId="787B2BCE" w14:textId="77777777" w:rsidR="00D0010F" w:rsidRPr="00A217E3" w:rsidRDefault="00D0010F" w:rsidP="00D0010F">
      <w:pPr>
        <w:rPr>
          <w:sz w:val="16"/>
        </w:rPr>
      </w:pPr>
      <w:r w:rsidRPr="00A217E3">
        <w:rPr>
          <w:sz w:val="16"/>
        </w:rPr>
        <w:t>According to the OLRC, the purpose of United States Code is “to develop and keep current an official and positive codification of the laws of the United States.”108 United States Code is not the primary source of American law, but is instead a representation of the permanent law of the United States with the twenty-seven titles enacted into positive law receiving the status of “legal evidence,” much like the United States Statutes at Large.109 To become positive law, a Statute at Large is restated in a clearer and better organized manner, and any obsolete portions are removed.110 This means the primary goal of the OLRC is to better clarify and reformat existing law, as well as to make it more accessible in terms of linguistic clarity, readability, and online availability. Considering that since 1974 only twenty-seven of the fifty-four (or fifty-three, not counting the reserved Title Fifty-Three) titles have been codified as positive law, the task seems daunting to an outsider. Under Dutton's criteria of expertise, it is clear that United States Code stands for the expertise of those undertaking the project of codification, and therefore the Code as a work of art exemplifies this *194 expertise, despite misgivings about the specific content within. The skill required to revise the often archaic language and poor organization of Statutes at Large highlight the technicality of the Counselors who have undertaken such a task and suggest that they have “a knack for” statutory construction and revision that other officials lack.111</w:t>
      </w:r>
    </w:p>
    <w:p w14:paraId="284C70DA" w14:textId="77777777" w:rsidR="00D0010F" w:rsidRPr="00A217E3" w:rsidRDefault="00D0010F" w:rsidP="00D0010F">
      <w:pPr>
        <w:rPr>
          <w:sz w:val="16"/>
        </w:rPr>
      </w:pPr>
      <w:r w:rsidRPr="00A217E3">
        <w:rPr>
          <w:sz w:val="16"/>
        </w:rPr>
        <w:t>The Constitution, of course, is often praised for being expertly drafted. An author for the BBC referred to it as “a superb example of Enlightenment philosophy in pragmatic form ... [and] elegantly written and succinct.”112 The author of that same article mentions, however, that reverence for the Constitution exists in spite of its flaws because it symbolizes “a national ideal.”113 The Constitution, therefore, may very well be considered less representative of Dutton's expertise--while the technical skill required by the Counselors who undertake the codification of Statutes at Large is manifest, our ability to assess the Constitution's technicality as Americans may be too clouded by our cultural bias to offer an objective reading of the document as a work of art.</w:t>
      </w:r>
    </w:p>
    <w:p w14:paraId="17922E25" w14:textId="77777777" w:rsidR="00D0010F" w:rsidRPr="00A217E3" w:rsidRDefault="00D0010F" w:rsidP="00D0010F">
      <w:pPr>
        <w:rPr>
          <w:sz w:val="16"/>
        </w:rPr>
      </w:pPr>
      <w:r w:rsidRPr="00A217E3">
        <w:rPr>
          <w:sz w:val="16"/>
        </w:rPr>
        <w:t>Dutton's next universal, non-utilitarian pleasure, is similar to Kant's beauty. Does the artifact grant pleasure beyond its benefits as a practical tool or source of knowledge? United States Code does not seem to embody this idea of aesthetic pleasure for its own sake. Much of this analysis would be the same as when analyzing the sensory pleasure of the Code or when considering its beauty. By failing to be accessible, and by failing to have some additional cultural purpose beyond codifying the law, it fails to evoke non-utilitarian pleasure. The reverence for the Constitution, both as embodiment of a national ideal and as a succinct emblem of American values, does evoke this universal. The Constitution has a following greater than any other piece of American law. Portions of it have been turned into memorabilia, tattoos, and other forms of identity expression.</w:t>
      </w:r>
    </w:p>
    <w:p w14:paraId="5E00F7D6" w14:textId="77777777" w:rsidR="00D0010F" w:rsidRPr="00A217E3" w:rsidRDefault="00D0010F" w:rsidP="00D0010F">
      <w:pPr>
        <w:rPr>
          <w:sz w:val="16"/>
        </w:rPr>
      </w:pPr>
      <w:r w:rsidRPr="00A217E3">
        <w:rPr>
          <w:sz w:val="16"/>
        </w:rPr>
        <w:t>Dutton's next question is one of style. Is United States Code formed according to “rules of form and composition?”114 Within the limited class of persons who have worked on United States Code (only four Counselors have been appointed since 1974)115 there is clearly some sense of recognized rules of form. Dutton highlights that style “may derive from a culture, or a family, or be the invention of an individual” and may “involve borrowing *195 and sudden alteration [or] slow changes.”116 Stylistic consistency among the four Counselors of the OLRC is enough for this artistic feature to be recognizable in the Code. Although questions of whether a style exists may be different from questions of the attractiveness of a style, the recognition of a style is important because it is the foundation of uniform revision of an art form. By understanding that each new Counselor creates their own simulacrum of the ideal Code, future Counselors can try to adjust the style of the Code to better appeal to the American populace.</w:t>
      </w:r>
    </w:p>
    <w:p w14:paraId="6630C7FF" w14:textId="77777777" w:rsidR="00D0010F" w:rsidRPr="00A217E3" w:rsidRDefault="00D0010F" w:rsidP="00D0010F">
      <w:pPr>
        <w:rPr>
          <w:sz w:val="16"/>
        </w:rPr>
      </w:pPr>
      <w:r w:rsidRPr="00A217E3">
        <w:rPr>
          <w:sz w:val="16"/>
        </w:rPr>
        <w:t>In a broader sense, United States Code and the Constitution both represent the larger artform of legal construction. As legal documents, both occupy a style117 distinct from traditional literature. Distilling the positives and negatives of legal style is the first step to amplifying the positive attributes of artifacts within the category. Regardless, this universal is well-fulfilled by both documents which increases the ability of future artists to participate in their revision.</w:t>
      </w:r>
    </w:p>
    <w:p w14:paraId="78757A1E" w14:textId="77777777" w:rsidR="00D0010F" w:rsidRPr="00A217E3" w:rsidRDefault="00D0010F" w:rsidP="00D0010F">
      <w:pPr>
        <w:rPr>
          <w:sz w:val="16"/>
        </w:rPr>
      </w:pPr>
      <w:r w:rsidRPr="00A217E3">
        <w:rPr>
          <w:sz w:val="16"/>
        </w:rPr>
        <w:t>Next, Dutton considers the importance of the existence of a mode or tradition of criticism in the aesthetic value of an art piece. If United States Code is capable of being criticized utilizing a well recognized “critical vocabulary,” then it is easier for it to be appreciated and rejected-something necessary for developing community appreciation.118 This is true for two reasons: first, without an intelligible, critical discourse about an artifact it loses an important connection to the intrinsic human need to rationally judge activity; and, second, without criteria for “excellence, mediocrity, competence/incompetency, and for failure” it is nearly impossible to discern the value of an artifact.119</w:t>
      </w:r>
    </w:p>
    <w:p w14:paraId="4DDAD419" w14:textId="77777777" w:rsidR="00D0010F" w:rsidRPr="00A217E3" w:rsidRDefault="00D0010F" w:rsidP="00D0010F">
      <w:pPr>
        <w:rPr>
          <w:sz w:val="16"/>
        </w:rPr>
      </w:pPr>
      <w:r w:rsidRPr="00A217E3">
        <w:rPr>
          <w:sz w:val="16"/>
        </w:rPr>
        <w:t>The OLRC states that the purpose of restating Statutes at Large into United States Code is to better conform the existing law along criteria such as: improved organizational structure, relevancy, clarity, consistency, technical correctness, and conformity with congressional intent.120 Therefore, if a Statute at Large is entered into positive law and fails to be organizationally clear and technically correct, or happens to be out of step with congressional intent, United States Code is failing its purpose (which speaks to its role as an artifact). The OLRC via its mandate has created an intelligible critical language for United States Code, meaning that the Code *196 conforms to this aspect of Dutton's aesthetic universalism. The Constitution seems lacking in this aspect. Partially because of the American attitude against criticizing much of the document, there seems to be an absence of critical language about the document specifically. However, constitutions generally, and legal documents more broadly, have a robust parlance associated with their criticism that the Constitution and the Code comfortably fit within. Like the criteria used by the OLRC, many legal documents are scrutinized because of their ambiguity, relevancy, understandability, and more. When combined with an analysis of stylistic consistency, it is easy to see where aesthetic criticism can be used to improve the Code by scrutinizing its failings and reforming it in line with the positive attributes of its style.</w:t>
      </w:r>
    </w:p>
    <w:p w14:paraId="5F079F04" w14:textId="77777777" w:rsidR="00D0010F" w:rsidRPr="00A217E3" w:rsidRDefault="00D0010F" w:rsidP="00D0010F">
      <w:pPr>
        <w:rPr>
          <w:sz w:val="16"/>
        </w:rPr>
      </w:pPr>
      <w:r w:rsidRPr="00A217E3">
        <w:rPr>
          <w:sz w:val="16"/>
        </w:rPr>
        <w:t>Dutton's next universal is imitation. An “art object ... represent[s] or imitate[s] real or imaginary experience[s] of the world.”121 How well an imitation represents its principle is typically how we assess its value.122 Humans rationally connect representations with the objects thereby imitated, and Dutton argues that the significance of imitation “extends into all areas [of] human intellectual life.”123 United States Code is essentially an imitation of the Statutes at Large. By revising the Statutes into positive law, United States Code becomes a better version of the statutes. Since onlookers can assess United States Code against the original Statutes at Large, it is possible to assess the representational value of the Code against its source material. Therefore, despite the Code not being an imitation of a real or imaginary “experience of the world” in a colloquial sense, it is still a successful imitation of something.124 United States Code not only exhibits this important universal artistic feature, but it does so exceptionally well. Even when compared to the Constitution, it would be hard to suggest it might better represent American statutory law. The Constitution, as mentioned before, is essentially a successful distillation of Enlightenment thought, and carries much of its aesthetic value from its ability to be a catalyst for that era of western political philosophy. The Code, however, is a continued project in improvement and imitation, something the Constitution cannot claim to be.</w:t>
      </w:r>
    </w:p>
    <w:p w14:paraId="426C57C9" w14:textId="77777777" w:rsidR="00D0010F" w:rsidRPr="00A217E3" w:rsidRDefault="00D0010F" w:rsidP="00D0010F">
      <w:pPr>
        <w:rPr>
          <w:sz w:val="16"/>
        </w:rPr>
      </w:pPr>
      <w:r w:rsidRPr="00A217E3">
        <w:rPr>
          <w:sz w:val="16"/>
        </w:rPr>
        <w:t>Finally, Dutton determined that art is more aesthetically pleasing when it has a “special” focus. This seems to be the Code's greatest failing and why it is so inaccessible. To be “special” something must be bracketed off from ordinary life. Artifacts are “often imbued with intense emotion and *197 sense of community.”125 This is a characteristic of aesthetic universalism that is near universally recognized in the Constitution. The Constitution is so tied to the American national identity that American military services members must swear to defend the Constitution.126 Not only is the Code denied the same respect in the oath of enlistment, but the general laws of the United States are likewise denied such treatment. This intense emotional and cultural investment in the Constitution means that Americans not only find it hard to criticize the document, but often simply refuse to do so. This in turn bleeds into how actively Americans attempt to understand and access the document. The extreme feeling of banality (or disregard) displayed toward the Code by the general public and its association with the perceived failings of our legal system combine to remove it from such a special place.</w:t>
      </w:r>
    </w:p>
    <w:p w14:paraId="5170931C" w14:textId="77777777" w:rsidR="00D0010F" w:rsidRPr="00A217E3" w:rsidRDefault="00D0010F" w:rsidP="00D0010F">
      <w:pPr>
        <w:rPr>
          <w:sz w:val="16"/>
        </w:rPr>
      </w:pPr>
      <w:r w:rsidRPr="00A217E3">
        <w:rPr>
          <w:sz w:val="16"/>
        </w:rPr>
        <w:t>VI. CONCLUSION</w:t>
      </w:r>
    </w:p>
    <w:p w14:paraId="66C871E3" w14:textId="77777777" w:rsidR="00D0010F" w:rsidRPr="00A217E3" w:rsidRDefault="00D0010F" w:rsidP="00D0010F">
      <w:pPr>
        <w:rPr>
          <w:rStyle w:val="Emphasis"/>
        </w:rPr>
      </w:pPr>
      <w:r w:rsidRPr="00A217E3">
        <w:rPr>
          <w:sz w:val="16"/>
        </w:rPr>
        <w:t xml:space="preserve">This special place problem is the one most critical to address if there is any hope of making the Code into the kind of artifact that Americans will want to seek out. This, and many of the issues presented in the Kantian perspective, are intrinsically linked to cultural perspectives on United States Code. </w:t>
      </w:r>
      <w:r w:rsidRPr="00A217E3">
        <w:rPr>
          <w:rStyle w:val="StyleUnderline"/>
        </w:rPr>
        <w:t>Because the Code is considered a normal, uninteresting part of the American experience, people have</w:t>
      </w:r>
      <w:r w:rsidRPr="00A217E3">
        <w:rPr>
          <w:sz w:val="16"/>
        </w:rPr>
        <w:t xml:space="preserve"> </w:t>
      </w:r>
      <w:r w:rsidRPr="00A217E3">
        <w:rPr>
          <w:rStyle w:val="Emphasis"/>
        </w:rPr>
        <w:t>not made</w:t>
      </w:r>
      <w:r w:rsidRPr="00A217E3">
        <w:rPr>
          <w:sz w:val="16"/>
        </w:rPr>
        <w:t xml:space="preserve"> the same </w:t>
      </w:r>
      <w:r w:rsidRPr="00A217E3">
        <w:rPr>
          <w:rStyle w:val="Emphasis"/>
        </w:rPr>
        <w:t>strides</w:t>
      </w:r>
      <w:r w:rsidRPr="00A217E3">
        <w:rPr>
          <w:sz w:val="16"/>
        </w:rPr>
        <w:t xml:space="preserve"> </w:t>
      </w:r>
      <w:r w:rsidRPr="00A217E3">
        <w:rPr>
          <w:rStyle w:val="StyleUnderline"/>
        </w:rPr>
        <w:t>to</w:t>
      </w:r>
      <w:r w:rsidRPr="00A217E3">
        <w:rPr>
          <w:sz w:val="16"/>
        </w:rPr>
        <w:t xml:space="preserve"> </w:t>
      </w:r>
      <w:r w:rsidRPr="00A217E3">
        <w:rPr>
          <w:rStyle w:val="Emphasis"/>
        </w:rPr>
        <w:t>access</w:t>
      </w:r>
      <w:r w:rsidRPr="00A217E3">
        <w:rPr>
          <w:sz w:val="16"/>
        </w:rPr>
        <w:t xml:space="preserve"> </w:t>
      </w:r>
      <w:r w:rsidRPr="00A217E3">
        <w:rPr>
          <w:rStyle w:val="StyleUnderline"/>
        </w:rPr>
        <w:t>and</w:t>
      </w:r>
      <w:r w:rsidRPr="00A217E3">
        <w:rPr>
          <w:sz w:val="16"/>
        </w:rPr>
        <w:t xml:space="preserve"> </w:t>
      </w:r>
      <w:r w:rsidRPr="00A217E3">
        <w:rPr>
          <w:rStyle w:val="Emphasis"/>
        </w:rPr>
        <w:t>understand it</w:t>
      </w:r>
      <w:r w:rsidRPr="00A217E3">
        <w:rPr>
          <w:sz w:val="16"/>
        </w:rPr>
        <w:t xml:space="preserve"> that they have the Constitution. </w:t>
      </w:r>
      <w:r w:rsidRPr="00A217E3">
        <w:rPr>
          <w:rStyle w:val="StyleUnderline"/>
        </w:rPr>
        <w:t>The Code will still be viewed as occupying a place in society that only lawyers or legislators ought to access even if it is made more pleasing</w:t>
      </w:r>
      <w:r w:rsidRPr="00A217E3">
        <w:rPr>
          <w:sz w:val="16"/>
        </w:rPr>
        <w:t xml:space="preserve"> to the senses </w:t>
      </w:r>
      <w:r w:rsidRPr="00A217E3">
        <w:rPr>
          <w:rStyle w:val="StyleUnderline"/>
        </w:rPr>
        <w:t>through improvements</w:t>
      </w:r>
      <w:r w:rsidRPr="00A217E3">
        <w:rPr>
          <w:sz w:val="16"/>
        </w:rPr>
        <w:t xml:space="preserve"> to its website or physical layout; made easier to understand (better font choices or clearer language); </w:t>
      </w:r>
      <w:r w:rsidRPr="00A217E3">
        <w:rPr>
          <w:rStyle w:val="StyleUnderline"/>
        </w:rPr>
        <w:t>and</w:t>
      </w:r>
      <w:r w:rsidRPr="00A217E3">
        <w:rPr>
          <w:sz w:val="16"/>
        </w:rPr>
        <w:t xml:space="preserve"> is </w:t>
      </w:r>
      <w:r w:rsidRPr="00A217E3">
        <w:rPr>
          <w:rStyle w:val="StyleUnderline"/>
        </w:rPr>
        <w:t>better developed stylistically. As a niche piece of legal art and a continuing project, it can be considered the apogee of codification, but this</w:t>
      </w:r>
      <w:r w:rsidRPr="00A217E3">
        <w:rPr>
          <w:sz w:val="16"/>
        </w:rPr>
        <w:t xml:space="preserve"> </w:t>
      </w:r>
      <w:r w:rsidRPr="00A217E3">
        <w:rPr>
          <w:rStyle w:val="Emphasis"/>
        </w:rPr>
        <w:t>does not help the broader American public.</w:t>
      </w:r>
    </w:p>
    <w:p w14:paraId="32C5EDB4" w14:textId="77777777" w:rsidR="00D0010F" w:rsidRPr="00A217E3" w:rsidRDefault="00D0010F" w:rsidP="00D0010F">
      <w:pPr>
        <w:rPr>
          <w:sz w:val="16"/>
        </w:rPr>
      </w:pPr>
      <w:r w:rsidRPr="00A217E3">
        <w:rPr>
          <w:sz w:val="16"/>
        </w:rPr>
        <w:t>The best possible outcome would be to use this recognition of its major aesthetic failing to initiate a shift in how American civic education is done. By teaching that United States Code is as special alongside the Constitution and discussing it in similarly reverential terms, Americans may be more likely to seek it out. This effort naturally ought to begin with the youngest Americans, because the same system that can successfully inculcate within them an interest in the Constitution can do the same for United States Code.</w:t>
      </w:r>
    </w:p>
    <w:p w14:paraId="6E3CDCDE" w14:textId="77777777" w:rsidR="00D0010F" w:rsidRPr="00A217E3" w:rsidRDefault="00D0010F" w:rsidP="00D0010F">
      <w:pPr>
        <w:rPr>
          <w:sz w:val="16"/>
        </w:rPr>
      </w:pPr>
      <w:r w:rsidRPr="00A217E3">
        <w:rPr>
          <w:sz w:val="16"/>
        </w:rPr>
        <w:t>This is also a necessary first step to resolving major issues of legal literacy in the United States. The Code and how it is enforced more immediately impacts the daily lives of Americans than the Constitution, but *198 it is rare that anyone, (excluding lawyers and judges) ever pour through any part of United States Code.</w:t>
      </w:r>
    </w:p>
    <w:p w14:paraId="2FF21F9E" w14:textId="77777777" w:rsidR="00D0010F" w:rsidRPr="00A217E3" w:rsidRDefault="00D0010F" w:rsidP="00D0010F">
      <w:pPr>
        <w:rPr>
          <w:sz w:val="16"/>
        </w:rPr>
      </w:pPr>
      <w:r w:rsidRPr="00A217E3">
        <w:rPr>
          <w:sz w:val="16"/>
        </w:rPr>
        <w:t xml:space="preserve">Finally, practical reforms in the Code's presentation can help with the lesser issues of providing non-utilitarian pleasure, increasing the sensory value, etc. </w:t>
      </w:r>
      <w:r w:rsidRPr="00A217E3">
        <w:rPr>
          <w:rStyle w:val="StyleUnderline"/>
        </w:rPr>
        <w:t>The</w:t>
      </w:r>
      <w:r w:rsidRPr="00A217E3">
        <w:rPr>
          <w:sz w:val="16"/>
        </w:rPr>
        <w:t xml:space="preserve"> </w:t>
      </w:r>
      <w:r w:rsidRPr="00A217E3">
        <w:rPr>
          <w:rStyle w:val="Emphasis"/>
        </w:rPr>
        <w:t>website</w:t>
      </w:r>
      <w:r w:rsidRPr="00A217E3">
        <w:rPr>
          <w:sz w:val="16"/>
        </w:rPr>
        <w:t xml:space="preserve"> </w:t>
      </w:r>
      <w:r w:rsidRPr="00A217E3">
        <w:rPr>
          <w:rStyle w:val="Emphasis"/>
        </w:rPr>
        <w:t>U</w:t>
      </w:r>
      <w:r w:rsidRPr="00A217E3">
        <w:rPr>
          <w:rStyle w:val="StyleUnderline"/>
        </w:rPr>
        <w:t>nited</w:t>
      </w:r>
      <w:r w:rsidRPr="00A217E3">
        <w:rPr>
          <w:sz w:val="16"/>
        </w:rPr>
        <w:t xml:space="preserve"> </w:t>
      </w:r>
      <w:r w:rsidRPr="00A217E3">
        <w:rPr>
          <w:rStyle w:val="Emphasis"/>
        </w:rPr>
        <w:t>S</w:t>
      </w:r>
      <w:r w:rsidRPr="00A217E3">
        <w:rPr>
          <w:rStyle w:val="StyleUnderline"/>
        </w:rPr>
        <w:t>tates</w:t>
      </w:r>
      <w:r w:rsidRPr="00A217E3">
        <w:rPr>
          <w:sz w:val="16"/>
        </w:rPr>
        <w:t xml:space="preserve"> </w:t>
      </w:r>
      <w:r w:rsidRPr="00A217E3">
        <w:rPr>
          <w:rStyle w:val="Emphasis"/>
        </w:rPr>
        <w:t>Code</w:t>
      </w:r>
      <w:r w:rsidRPr="00A217E3">
        <w:rPr>
          <w:sz w:val="16"/>
        </w:rPr>
        <w:t xml:space="preserve"> </w:t>
      </w:r>
      <w:r w:rsidRPr="00A217E3">
        <w:rPr>
          <w:rStyle w:val="StyleUnderline"/>
        </w:rPr>
        <w:t>is hosted on</w:t>
      </w:r>
      <w:r w:rsidRPr="00A217E3">
        <w:rPr>
          <w:sz w:val="16"/>
        </w:rPr>
        <w:t xml:space="preserve">, for example, </w:t>
      </w:r>
      <w:r w:rsidRPr="00A217E3">
        <w:rPr>
          <w:rStyle w:val="StyleUnderline"/>
        </w:rPr>
        <w:t>is</w:t>
      </w:r>
      <w:r w:rsidRPr="00A217E3">
        <w:rPr>
          <w:sz w:val="16"/>
        </w:rPr>
        <w:t xml:space="preserve"> </w:t>
      </w:r>
      <w:r w:rsidRPr="00A217E3">
        <w:rPr>
          <w:rStyle w:val="Emphasis"/>
        </w:rPr>
        <w:t>antiquated</w:t>
      </w:r>
      <w:r w:rsidRPr="00A217E3">
        <w:rPr>
          <w:sz w:val="16"/>
        </w:rPr>
        <w:t xml:space="preserve">, </w:t>
      </w:r>
      <w:r w:rsidRPr="00A217E3">
        <w:rPr>
          <w:rStyle w:val="Emphasis"/>
        </w:rPr>
        <w:t>awkward</w:t>
      </w:r>
      <w:r w:rsidRPr="00A217E3">
        <w:rPr>
          <w:sz w:val="16"/>
        </w:rPr>
        <w:t xml:space="preserve">, </w:t>
      </w:r>
      <w:r w:rsidRPr="00A217E3">
        <w:rPr>
          <w:rStyle w:val="StyleUnderline"/>
        </w:rPr>
        <w:t>and</w:t>
      </w:r>
      <w:r w:rsidRPr="00A217E3">
        <w:rPr>
          <w:sz w:val="16"/>
        </w:rPr>
        <w:t xml:space="preserve"> </w:t>
      </w:r>
      <w:r w:rsidRPr="00A217E3">
        <w:rPr>
          <w:rStyle w:val="Emphasis"/>
        </w:rPr>
        <w:t>difficult to navigate</w:t>
      </w:r>
      <w:r w:rsidRPr="00A217E3">
        <w:rPr>
          <w:rStyle w:val="StyleUnderline"/>
        </w:rPr>
        <w:t>, especially when compared to</w:t>
      </w:r>
      <w:r w:rsidRPr="00A217E3">
        <w:rPr>
          <w:sz w:val="16"/>
        </w:rPr>
        <w:t xml:space="preserve"> </w:t>
      </w:r>
      <w:r w:rsidRPr="00A217E3">
        <w:rPr>
          <w:rStyle w:val="Emphasis"/>
        </w:rPr>
        <w:t>other</w:t>
      </w:r>
      <w:r w:rsidRPr="00A217E3">
        <w:rPr>
          <w:sz w:val="16"/>
        </w:rPr>
        <w:t xml:space="preserve"> </w:t>
      </w:r>
      <w:r w:rsidRPr="00A217E3">
        <w:rPr>
          <w:rStyle w:val="StyleUnderline"/>
        </w:rPr>
        <w:t>archival sites</w:t>
      </w:r>
      <w:r w:rsidRPr="00A217E3">
        <w:rPr>
          <w:sz w:val="16"/>
        </w:rPr>
        <w:t xml:space="preserve"> or legal search engines. For example, developing an easy-to-browse, free mobile app would help Americans access the Code in a manner much less daunting than wandering through a law library or Boolean searching through the Code website. </w:t>
      </w:r>
      <w:r w:rsidRPr="00A217E3">
        <w:rPr>
          <w:rStyle w:val="StyleUnderline"/>
        </w:rPr>
        <w:t>Quick and comfortable access is key to helping Americans navigate their day-to-day interactions with federal law</w:t>
      </w:r>
      <w:r w:rsidRPr="00A217E3">
        <w:rPr>
          <w:sz w:val="16"/>
        </w:rPr>
        <w:t>. Educational games or examples of how the law is applied, such as those present in the Restatements of common law or textbooks, make it easier to understand complicated statutes, even for children.</w:t>
      </w:r>
    </w:p>
    <w:p w14:paraId="76B3CAAF" w14:textId="77777777" w:rsidR="00D0010F" w:rsidRPr="00A217E3" w:rsidRDefault="00D0010F" w:rsidP="00D0010F">
      <w:pPr>
        <w:rPr>
          <w:sz w:val="16"/>
        </w:rPr>
      </w:pPr>
      <w:r w:rsidRPr="00A217E3">
        <w:rPr>
          <w:sz w:val="16"/>
        </w:rPr>
        <w:t xml:space="preserve">These changes and others are of course easier proposed than implemented. </w:t>
      </w:r>
      <w:r w:rsidRPr="00A217E3">
        <w:rPr>
          <w:rStyle w:val="Emphasis"/>
        </w:rPr>
        <w:t>U</w:t>
      </w:r>
      <w:r w:rsidRPr="00A217E3">
        <w:rPr>
          <w:sz w:val="16"/>
        </w:rPr>
        <w:t xml:space="preserve">nited </w:t>
      </w:r>
      <w:r w:rsidRPr="00A217E3">
        <w:rPr>
          <w:rStyle w:val="Emphasis"/>
        </w:rPr>
        <w:t>S</w:t>
      </w:r>
      <w:r w:rsidRPr="00A217E3">
        <w:rPr>
          <w:sz w:val="16"/>
        </w:rPr>
        <w:t xml:space="preserve">tates </w:t>
      </w:r>
      <w:r w:rsidRPr="00A217E3">
        <w:rPr>
          <w:rStyle w:val="Emphasis"/>
        </w:rPr>
        <w:t>Code</w:t>
      </w:r>
      <w:r w:rsidRPr="00A217E3">
        <w:rPr>
          <w:sz w:val="16"/>
        </w:rPr>
        <w:t xml:space="preserve">, unlike the Constitution, </w:t>
      </w:r>
      <w:r w:rsidRPr="00A217E3">
        <w:rPr>
          <w:rStyle w:val="StyleUnderline"/>
        </w:rPr>
        <w:t>is a</w:t>
      </w:r>
      <w:r w:rsidRPr="00A217E3">
        <w:rPr>
          <w:sz w:val="16"/>
        </w:rPr>
        <w:t xml:space="preserve"> </w:t>
      </w:r>
      <w:r w:rsidRPr="00A217E3">
        <w:rPr>
          <w:rStyle w:val="Emphasis"/>
        </w:rPr>
        <w:t>daunting collection of statutes</w:t>
      </w:r>
      <w:r w:rsidRPr="00A217E3">
        <w:rPr>
          <w:sz w:val="16"/>
        </w:rPr>
        <w:t xml:space="preserve"> </w:t>
      </w:r>
      <w:r w:rsidRPr="00A217E3">
        <w:rPr>
          <w:rStyle w:val="StyleUnderline"/>
        </w:rPr>
        <w:t>that will</w:t>
      </w:r>
      <w:r w:rsidRPr="00A217E3">
        <w:rPr>
          <w:sz w:val="16"/>
        </w:rPr>
        <w:t xml:space="preserve"> </w:t>
      </w:r>
      <w:r w:rsidRPr="00A217E3">
        <w:rPr>
          <w:rStyle w:val="Emphasis"/>
        </w:rPr>
        <w:t>never be relevant to any but a specific niche of American commerce, or the criminally accused</w:t>
      </w:r>
      <w:r w:rsidRPr="00A217E3">
        <w:rPr>
          <w:rStyle w:val="StyleUnderline"/>
        </w:rPr>
        <w:t>. The practical benefit to any American may feel</w:t>
      </w:r>
      <w:r w:rsidRPr="00A217E3">
        <w:rPr>
          <w:sz w:val="16"/>
        </w:rPr>
        <w:t xml:space="preserve"> </w:t>
      </w:r>
      <w:r w:rsidRPr="00A217E3">
        <w:rPr>
          <w:rStyle w:val="Emphasis"/>
        </w:rPr>
        <w:t>disproportionate</w:t>
      </w:r>
      <w:r w:rsidRPr="00A217E3">
        <w:rPr>
          <w:sz w:val="16"/>
        </w:rPr>
        <w:t xml:space="preserve"> </w:t>
      </w:r>
      <w:r w:rsidRPr="00A217E3">
        <w:rPr>
          <w:rStyle w:val="StyleUnderline"/>
        </w:rPr>
        <w:t>with the</w:t>
      </w:r>
      <w:r w:rsidRPr="00A217E3">
        <w:rPr>
          <w:sz w:val="16"/>
        </w:rPr>
        <w:t xml:space="preserve"> </w:t>
      </w:r>
      <w:r w:rsidRPr="00A217E3">
        <w:rPr>
          <w:rStyle w:val="Emphasis"/>
        </w:rPr>
        <w:t>difficulty</w:t>
      </w:r>
      <w:r w:rsidRPr="00A217E3">
        <w:rPr>
          <w:rStyle w:val="StyleUnderline"/>
        </w:rPr>
        <w:t>, especially when lawyers and legislators have a vested</w:t>
      </w:r>
      <w:r w:rsidRPr="00A217E3">
        <w:rPr>
          <w:sz w:val="16"/>
        </w:rPr>
        <w:t xml:space="preserve"> </w:t>
      </w:r>
      <w:r w:rsidRPr="00A217E3">
        <w:rPr>
          <w:rStyle w:val="StyleUnderline"/>
        </w:rPr>
        <w:t>interest</w:t>
      </w:r>
      <w:r w:rsidRPr="00A217E3">
        <w:rPr>
          <w:sz w:val="16"/>
        </w:rPr>
        <w:t xml:space="preserve"> </w:t>
      </w:r>
      <w:r w:rsidRPr="00A217E3">
        <w:rPr>
          <w:rStyle w:val="StyleUnderline"/>
        </w:rPr>
        <w:t>in</w:t>
      </w:r>
      <w:r w:rsidRPr="00A217E3">
        <w:rPr>
          <w:sz w:val="16"/>
        </w:rPr>
        <w:t xml:space="preserve"> </w:t>
      </w:r>
      <w:r w:rsidRPr="00A217E3">
        <w:rPr>
          <w:rStyle w:val="Emphasis"/>
        </w:rPr>
        <w:t>gatekeeping</w:t>
      </w:r>
      <w:r w:rsidRPr="00A217E3">
        <w:rPr>
          <w:sz w:val="16"/>
        </w:rPr>
        <w:t xml:space="preserve"> the law for the sake of their own pocketbooks. Simply convincing the legislature to expand the OLRC for the sake of increasing legal literacy may be an insurmountable task.</w:t>
      </w:r>
    </w:p>
    <w:p w14:paraId="6A73970E" w14:textId="77777777" w:rsidR="00D0010F" w:rsidRDefault="00D0010F" w:rsidP="00D0010F">
      <w:pPr>
        <w:pStyle w:val="Heading4"/>
      </w:pPr>
      <w:r>
        <w:t xml:space="preserve">US Code sucks---it’s confusing, difficult to understand and parse, and wouldn’t provide clarity on core issues of interpretation. </w:t>
      </w:r>
    </w:p>
    <w:p w14:paraId="6F76DB1C" w14:textId="77777777" w:rsidR="00D0010F" w:rsidRPr="003A6C4E" w:rsidRDefault="00D0010F" w:rsidP="00D0010F">
      <w:r>
        <w:t xml:space="preserve">William </w:t>
      </w:r>
      <w:r w:rsidRPr="003A6C4E">
        <w:rPr>
          <w:rStyle w:val="Style13ptBold"/>
        </w:rPr>
        <w:t>Li et al. 15</w:t>
      </w:r>
      <w:r>
        <w:t>, William Li is a Ph.D. student in the Computer Science and Artificial Intelligence Laboratory (CSAIL) and a 2012 graduate of the Technology and Policy Program at the Massachusetts Institute of Technology (MIT); Pablo Azar is a doctoral student in Economics at the Massachusetts Institute of Technology (MIT) and a 2014 Computer Science Ph.D. graduate of MIT; David Larochelle is an engineer at the Berkman Center for Internet &amp; Society at Harvard University; Phil Hill is an associate with Kirkland &amp; Ellis LLP, past Fellow at the Berkman Center for Internet &amp; Society at Harvard University and a 2013 J.D. graduate of Harvard Law School; Andrew W. Lo is the Charles E. and Susan T. Harris Professor at the MIT Sloan School of Management, Principal Investigator in the Computer Science and Artificial Intelligence Laboratory (CSAIL) at the Massachusetts Institute of Technology (MIT), and a joint faculty in the MIT Electrical Engineering and Computer Science Department, “Law Is Code: A Software Engineering Approach to Analyzing the United States Code,” 10 J. Bus. &amp; Tech. L. 297, 2015, WestLaw</w:t>
      </w:r>
    </w:p>
    <w:p w14:paraId="3DC0B802" w14:textId="77777777" w:rsidR="00D0010F" w:rsidRPr="000B0483" w:rsidRDefault="00D0010F" w:rsidP="00D0010F">
      <w:pPr>
        <w:rPr>
          <w:sz w:val="16"/>
        </w:rPr>
      </w:pPr>
      <w:r w:rsidRPr="000B0483">
        <w:rPr>
          <w:sz w:val="16"/>
        </w:rPr>
        <w:t>II. THE UNITED STATES CODE</w:t>
      </w:r>
    </w:p>
    <w:p w14:paraId="256001B7" w14:textId="77777777" w:rsidR="00D0010F" w:rsidRPr="000B0483" w:rsidRDefault="00D0010F" w:rsidP="00D0010F">
      <w:pPr>
        <w:rPr>
          <w:sz w:val="16"/>
        </w:rPr>
      </w:pPr>
      <w:r w:rsidRPr="000B0483">
        <w:rPr>
          <w:rStyle w:val="StyleUnderline"/>
        </w:rPr>
        <w:t xml:space="preserve">Given the frequency with which legal practitioners and scholars cite the U.S. Code, many facts about the U.S. Code </w:t>
      </w:r>
      <w:r w:rsidRPr="000B0483">
        <w:rPr>
          <w:rStyle w:val="Emphasis"/>
        </w:rPr>
        <w:t>may seem shocking</w:t>
      </w:r>
      <w:r w:rsidRPr="000B0483">
        <w:rPr>
          <w:sz w:val="16"/>
        </w:rPr>
        <w:t xml:space="preserve">. For example, Congress did not authorize the official collection of federal statutes until 1926,18 meaning that as of 2012, around 5 million living U.S. citizens were born before the U.S. Code was first published.19 Until 1947, the U.S. Code was merely prima facie evidence of the statutes reproduced within the U.S. Code;20 only after 1947 did Congress begin the slow, piecemeal process of converting the U.S. Code into controlling law (known as “positive law codification”).21 Further, </w:t>
      </w:r>
      <w:r w:rsidRPr="000B0483">
        <w:rPr>
          <w:rStyle w:val="StyleUnderline"/>
        </w:rPr>
        <w:t>the U.S. Code is still</w:t>
      </w:r>
      <w:r w:rsidRPr="000B0483">
        <w:rPr>
          <w:sz w:val="16"/>
        </w:rPr>
        <w:t xml:space="preserve"> </w:t>
      </w:r>
      <w:r w:rsidRPr="000B0483">
        <w:rPr>
          <w:rStyle w:val="Emphasis"/>
        </w:rPr>
        <w:t>only prima facie evidence</w:t>
      </w:r>
      <w:r w:rsidRPr="000B0483">
        <w:rPr>
          <w:sz w:val="16"/>
        </w:rPr>
        <w:t xml:space="preserve"> </w:t>
      </w:r>
      <w:r w:rsidRPr="000B0483">
        <w:rPr>
          <w:rStyle w:val="StyleUnderline"/>
        </w:rPr>
        <w:t>of the law for</w:t>
      </w:r>
      <w:r w:rsidRPr="000B0483">
        <w:rPr>
          <w:sz w:val="16"/>
        </w:rPr>
        <w:t xml:space="preserve"> </w:t>
      </w:r>
      <w:r w:rsidRPr="000B0483">
        <w:rPr>
          <w:rStyle w:val="Emphasis"/>
        </w:rPr>
        <w:t>26</w:t>
      </w:r>
      <w:r w:rsidRPr="000B0483">
        <w:rPr>
          <w:sz w:val="16"/>
        </w:rPr>
        <w:t xml:space="preserve"> </w:t>
      </w:r>
      <w:r w:rsidRPr="000B0483">
        <w:rPr>
          <w:rStyle w:val="StyleUnderline"/>
        </w:rPr>
        <w:t>of the</w:t>
      </w:r>
      <w:r w:rsidRPr="000B0483">
        <w:rPr>
          <w:sz w:val="16"/>
        </w:rPr>
        <w:t xml:space="preserve"> U.S. </w:t>
      </w:r>
      <w:r w:rsidRPr="000B0483">
        <w:rPr>
          <w:rStyle w:val="StyleUnderline"/>
        </w:rPr>
        <w:t>Code's</w:t>
      </w:r>
      <w:r w:rsidRPr="000B0483">
        <w:rPr>
          <w:sz w:val="16"/>
        </w:rPr>
        <w:t xml:space="preserve"> 52 </w:t>
      </w:r>
      <w:r w:rsidRPr="000B0483">
        <w:rPr>
          <w:rStyle w:val="Emphasis"/>
        </w:rPr>
        <w:t>titles</w:t>
      </w:r>
      <w:r w:rsidRPr="000B0483">
        <w:rPr>
          <w:sz w:val="16"/>
        </w:rPr>
        <w:t>.22</w:t>
      </w:r>
    </w:p>
    <w:p w14:paraId="6F2E8CEA" w14:textId="77777777" w:rsidR="00D0010F" w:rsidRPr="000B0483" w:rsidRDefault="00D0010F" w:rsidP="00D0010F">
      <w:pPr>
        <w:rPr>
          <w:sz w:val="16"/>
        </w:rPr>
      </w:pPr>
      <w:r w:rsidRPr="000B0483">
        <w:rPr>
          <w:sz w:val="16"/>
        </w:rPr>
        <w:t>The goal of the U.S. Code is simple enough: to provide “the laws of the United States, general and permanent in their nature.”23 The project of codification, however, has been wrought with difficulty from the beginning.24 This Part outlines the goals that lawmakers have aspired to address with codification and the troubles they have encountered along the way. The techniques proposed in this Article use *301 modern computer scientific methods to analyze and remedy issues that have plagued U.S. lawmakers for centuries.</w:t>
      </w:r>
    </w:p>
    <w:p w14:paraId="67E0D921" w14:textId="77777777" w:rsidR="00D0010F" w:rsidRPr="000B0483" w:rsidRDefault="00D0010F" w:rsidP="00D0010F">
      <w:pPr>
        <w:rPr>
          <w:sz w:val="16"/>
        </w:rPr>
      </w:pPr>
      <w:r w:rsidRPr="000B0483">
        <w:rPr>
          <w:sz w:val="16"/>
        </w:rPr>
        <w:t>A. Early Federal Codification Problems</w:t>
      </w:r>
    </w:p>
    <w:p w14:paraId="37F6A506" w14:textId="77777777" w:rsidR="00D0010F" w:rsidRPr="000B0483" w:rsidRDefault="00D0010F" w:rsidP="00D0010F">
      <w:pPr>
        <w:rPr>
          <w:sz w:val="16"/>
        </w:rPr>
      </w:pPr>
      <w:r w:rsidRPr="000B0483">
        <w:rPr>
          <w:sz w:val="16"/>
        </w:rPr>
        <w:t>In 1795, Congress authorized the first compilation of federal statutes, which included all public laws and treaties to date.25 But until 1845, the annual session laws were not published on a regular basis; rather, federal statutes were published in newspapers.26 In the early 1820s, individual states began to debate the idea of codification, with the New York Revised Code of 1829 leading the way, followed by newly admitted western states.27 Recognizing the value of codification, private publishers produced chronological, bound volumes of U.S. public laws.28</w:t>
      </w:r>
    </w:p>
    <w:p w14:paraId="0C25AF73" w14:textId="77777777" w:rsidR="00D0010F" w:rsidRPr="000B0483" w:rsidRDefault="00D0010F" w:rsidP="00D0010F">
      <w:pPr>
        <w:rPr>
          <w:sz w:val="16"/>
        </w:rPr>
      </w:pPr>
      <w:r w:rsidRPr="000B0483">
        <w:rPr>
          <w:sz w:val="16"/>
        </w:rPr>
        <w:t>The first federal solution came when Little, Brown &amp; Co., a Boston-based private publisher, proposed the creation of the Statutes at Large in 1845.29 This collection of laws, as updated, remains the authoritative collection for half the U.S. Code titles today.30 The Statutes at Large contain a chronological set of laws which Congress passed and the President signed into law.31 Each volume of the Statutes at Large covers one congressional session.32 The Government Printing Office-- created in 1861--replaced Little, Brown &amp; Co. as the entity responsible for publishing the Statutes at Large until 1950, when the Office of the Federal Register in the National Archives took over.33</w:t>
      </w:r>
    </w:p>
    <w:p w14:paraId="1CC88135" w14:textId="77777777" w:rsidR="00D0010F" w:rsidRPr="000B0483" w:rsidRDefault="00D0010F" w:rsidP="00D0010F">
      <w:pPr>
        <w:rPr>
          <w:sz w:val="16"/>
        </w:rPr>
      </w:pPr>
      <w:r w:rsidRPr="000B0483">
        <w:rPr>
          <w:rStyle w:val="StyleUnderline"/>
        </w:rPr>
        <w:t xml:space="preserve">While the Statutes at Large improved matters by providing a definitive collection of laws, the </w:t>
      </w:r>
      <w:r w:rsidRPr="000B0483">
        <w:rPr>
          <w:rStyle w:val="Emphasis"/>
        </w:rPr>
        <w:t>chronological, session-based presentation, among other sundry conventions</w:t>
      </w:r>
      <w:r w:rsidRPr="000B0483">
        <w:rPr>
          <w:rStyle w:val="StyleUnderline"/>
        </w:rPr>
        <w:t>, made it</w:t>
      </w:r>
      <w:r w:rsidRPr="000B0483">
        <w:rPr>
          <w:sz w:val="16"/>
        </w:rPr>
        <w:t xml:space="preserve"> </w:t>
      </w:r>
      <w:r w:rsidRPr="000B0483">
        <w:rPr>
          <w:rStyle w:val="Emphasis"/>
        </w:rPr>
        <w:t>difficult for lawmakers to determine</w:t>
      </w:r>
      <w:r w:rsidRPr="000B0483">
        <w:rPr>
          <w:sz w:val="16"/>
        </w:rPr>
        <w:t xml:space="preserve"> </w:t>
      </w:r>
      <w:r w:rsidRPr="000B0483">
        <w:rPr>
          <w:rStyle w:val="StyleUnderline"/>
        </w:rPr>
        <w:t>what was current U.S. law in any given subject area</w:t>
      </w:r>
      <w:r w:rsidRPr="000B0483">
        <w:rPr>
          <w:sz w:val="16"/>
        </w:rPr>
        <w:t>.34 In 1848, the chairman of the House Judiciary Committee proposed a bill to revise the session laws.35 The accompanying House Report outlined a litany of issues, including that the session laws may have been “enacted under the pressure of momentary emergency; if not inconsistent, they are *302 obscure; sometimes involved in statutes dissimilar in title and object, and always scattered over different parts of a broad surface, in the numerous hiding places of which they are concealed.”36 The report admonished, with some prescience, that “enactments defining the duties of a particular office should naturally be so united as to furnish all needful information in one comprehensive body. That which seems to be complete in its enumeration should be so in reality.”37</w:t>
      </w:r>
    </w:p>
    <w:p w14:paraId="53118B18" w14:textId="77777777" w:rsidR="00D0010F" w:rsidRPr="000B0483" w:rsidRDefault="00D0010F" w:rsidP="00D0010F">
      <w:pPr>
        <w:rPr>
          <w:sz w:val="16"/>
        </w:rPr>
      </w:pPr>
      <w:r w:rsidRPr="000B0483">
        <w:rPr>
          <w:sz w:val="16"/>
        </w:rPr>
        <w:t>In 1866, Congress created a commission tasked “to revise, simplify, arrange, and consolidate all statutes of the United States, general and permanent in their nature.”38 Two years into their task, the commission reported several insurmountable difficulties, noting, “[w]here several statutes relating to the same subject modify each other, it has been impossible to state their united effect without writing a new statute.”39 In 1872, the commission presented its proposed revisions, which Congress deemed too extreme a departure from the language of existing laws, and delegated the draft to a special reviser charged with reversing much of the commission's proposals.40 Ultimately, this process yielded the Revised Statutes of the United States, containing 70 titles, which revised, reorganized, and consolidated all permanent and general U.S. laws, and was enacted in 1874 and published in 1875.41</w:t>
      </w:r>
    </w:p>
    <w:p w14:paraId="63120470" w14:textId="77777777" w:rsidR="00D0010F" w:rsidRPr="000B0483" w:rsidRDefault="00D0010F" w:rsidP="00D0010F">
      <w:pPr>
        <w:rPr>
          <w:sz w:val="16"/>
        </w:rPr>
      </w:pPr>
      <w:r w:rsidRPr="000B0483">
        <w:rPr>
          <w:sz w:val="16"/>
        </w:rPr>
        <w:t>The Revised Statutes repealed all general acts “embraced in any section” of the revisions, replacing them as controlling authority.42 Shortly after publication, however, numerous mistakes and omissions were identified.43 Congress addressed these errors in an amended and updated 1878 revision.44 Sensitive to the debacle that these errors and omissions produced, the 1878 Revision provided that it would not “preclude reference to, nor control, in case of discrepancy, the effect of any original act passed by Congress since” December 1, 1873.45</w:t>
      </w:r>
    </w:p>
    <w:p w14:paraId="45412C08" w14:textId="77777777" w:rsidR="00D0010F" w:rsidRPr="000B0483" w:rsidRDefault="00D0010F" w:rsidP="00D0010F">
      <w:pPr>
        <w:rPr>
          <w:sz w:val="16"/>
        </w:rPr>
      </w:pPr>
      <w:r w:rsidRPr="000B0483">
        <w:rPr>
          <w:sz w:val="16"/>
        </w:rPr>
        <w:t>Problems arising from the Revised Statutes dealt a blow to the codification movement. The ensuing 50 years saw several proposals to update or replace the Revised Statutes, but Congress did not issue another code until 1926.46 In the *303 interim, private publishers again shouldered the collection and organization of laws passed since the 1878 Revisions.47</w:t>
      </w:r>
    </w:p>
    <w:p w14:paraId="70430598" w14:textId="77777777" w:rsidR="00D0010F" w:rsidRPr="000B0483" w:rsidRDefault="00D0010F" w:rsidP="00D0010F">
      <w:pPr>
        <w:rPr>
          <w:sz w:val="16"/>
        </w:rPr>
      </w:pPr>
      <w:r w:rsidRPr="000B0483">
        <w:rPr>
          <w:sz w:val="16"/>
        </w:rPr>
        <w:t>B. Early Problems with the U.S. Code</w:t>
      </w:r>
    </w:p>
    <w:p w14:paraId="563A9E7D" w14:textId="77777777" w:rsidR="00D0010F" w:rsidRPr="000B0483" w:rsidRDefault="00D0010F" w:rsidP="00D0010F">
      <w:pPr>
        <w:rPr>
          <w:sz w:val="16"/>
        </w:rPr>
      </w:pPr>
      <w:r w:rsidRPr="000B0483">
        <w:rPr>
          <w:sz w:val="16"/>
        </w:rPr>
        <w:t>Perhaps still stinging from prior codification efforts, Congress undertook several measures to forestall similar issues. First, Congress enlisted the professional expertise of two private code publishers, West and Edward Thompson, to oversee the new edition of the Code.48 Second, Congress was careful to note that the 1926 Revisions were an “official restatement in convenient form” of U.S. law, but “[n]o new law is enacted and no law repealed. It is prima facie the law. It is presumed to be the law. The presumption is rebuttable by production of prior unrepealed Acts of Congress at variance with the Code.”49</w:t>
      </w:r>
    </w:p>
    <w:p w14:paraId="21DF0E6F" w14:textId="77777777" w:rsidR="00D0010F" w:rsidRPr="000B0483" w:rsidRDefault="00D0010F" w:rsidP="00D0010F">
      <w:pPr>
        <w:rPr>
          <w:sz w:val="16"/>
        </w:rPr>
      </w:pPr>
      <w:r w:rsidRPr="000B0483">
        <w:rPr>
          <w:sz w:val="16"/>
        </w:rPr>
        <w:t>Third, this overly cautious, mostly redundant preface was the product of legislative compromise. The original bill, as passed by the House,50 provided that the U.S. Code would remain prima facie evidence until June 30, 1927, at which time it would become controlling law.51 Lawmakers hoped that window would allow sufficient time to correct any new errors.52 Fearing the prospect of errors, however, the Senate amended the bill to prevent the U.S. Code from becoming the controlling statement of the law.53 True enough, 537 errors were later found and corrected, 88 of which were substantive errors.54</w:t>
      </w:r>
    </w:p>
    <w:p w14:paraId="053976D1" w14:textId="77777777" w:rsidR="00D0010F" w:rsidRPr="000B0483" w:rsidRDefault="00D0010F" w:rsidP="00D0010F">
      <w:pPr>
        <w:rPr>
          <w:sz w:val="16"/>
        </w:rPr>
      </w:pPr>
      <w:r w:rsidRPr="000B0483">
        <w:rPr>
          <w:sz w:val="16"/>
        </w:rPr>
        <w:t>Identifying those errors also presented difficulty. The aforementioned preface cautiously limited the U.S. Code to prima facie evidence of U.S. law, but it failed to identify which published laws could be cited to rebut the presumption.55 Ultimately, the 1878 Revision controlled for statutes enacted before December 1, 1873, and although the 1878 Revision also contained statements of the law from 1874 to 1878, the Statutes at Large were the authoritative text for all statutes from 1873 to date.56</w:t>
      </w:r>
    </w:p>
    <w:p w14:paraId="088FF623" w14:textId="77777777" w:rsidR="00D0010F" w:rsidRPr="000B0483" w:rsidRDefault="00D0010F" w:rsidP="00D0010F">
      <w:pPr>
        <w:rPr>
          <w:sz w:val="16"/>
        </w:rPr>
      </w:pPr>
      <w:r w:rsidRPr="000B0483">
        <w:rPr>
          <w:sz w:val="16"/>
        </w:rPr>
        <w:t>*304 C. The U.S. Code: 1926 to Today</w:t>
      </w:r>
    </w:p>
    <w:p w14:paraId="15E257C3" w14:textId="77777777" w:rsidR="00D0010F" w:rsidRPr="000B0483" w:rsidRDefault="00D0010F" w:rsidP="00D0010F">
      <w:pPr>
        <w:rPr>
          <w:sz w:val="16"/>
        </w:rPr>
      </w:pPr>
      <w:r w:rsidRPr="000B0483">
        <w:rPr>
          <w:rStyle w:val="StyleUnderline"/>
        </w:rPr>
        <w:t>After its</w:t>
      </w:r>
      <w:r w:rsidRPr="000B0483">
        <w:rPr>
          <w:sz w:val="16"/>
        </w:rPr>
        <w:t xml:space="preserve"> </w:t>
      </w:r>
      <w:r w:rsidRPr="000B0483">
        <w:rPr>
          <w:rStyle w:val="Emphasis"/>
        </w:rPr>
        <w:t>first</w:t>
      </w:r>
      <w:r w:rsidRPr="000B0483">
        <w:rPr>
          <w:sz w:val="16"/>
        </w:rPr>
        <w:t xml:space="preserve"> </w:t>
      </w:r>
      <w:r w:rsidRPr="000B0483">
        <w:rPr>
          <w:rStyle w:val="StyleUnderline"/>
        </w:rPr>
        <w:t>publication</w:t>
      </w:r>
      <w:r w:rsidRPr="000B0483">
        <w:rPr>
          <w:sz w:val="16"/>
        </w:rPr>
        <w:t xml:space="preserve"> in 1926, the U.S. Code was replaced by a new edition in 1934, followed by new editions every six years.57 The U.S. Code remained only prima facie evidence of the law until 1947, when Congress began the process of converting the U.S. Code to the controlling statement of the law.58 That year, U.S. Code Title 1 (General Provisions) was positively codified, along with Title 4 (Flag &amp; Seal, Seat of Government, and the States), Title 6 (Official &amp; Penal Bonds), Title 9 (Arbitration), and Title 17 (Copyrights).59 Interestingly, one congressman noted the intent to begin with “the more important titles and those urgently needing codification,” including, for example, Title 28 on the Judiciary.60 Despite that lofty initial goal, the first few positively codified titles were “low-hanging fruit” that required little editing to prepare61--a volte-face that was likely motivated by Congress's prior track record with positive law codification.</w:t>
      </w:r>
    </w:p>
    <w:p w14:paraId="274D8C6A" w14:textId="77777777" w:rsidR="00D0010F" w:rsidRPr="000B0483" w:rsidRDefault="00D0010F" w:rsidP="00D0010F">
      <w:pPr>
        <w:rPr>
          <w:sz w:val="16"/>
        </w:rPr>
      </w:pPr>
      <w:r w:rsidRPr="000B0483">
        <w:rPr>
          <w:sz w:val="16"/>
        </w:rPr>
        <w:t>The original version of the U.S. Code organized then-existing federal laws into 50 titles within a single bound volume; today, the U.S. Code contains over 47,000 pages, 51 titles, and spans several volumes.62 In 1974, Congress created the Office of the Law Revision Counsel of the U.S. House of Representatives (“OLRC”) to prepare and publish the U.S. Code.63 Among other things, the OLRC (1) periodically reviews enacted laws and makes recommendations for repealing obsolete, superfluous, and superseded provisions; (2) determines whether and how new laws should be incorporated into the Code; (3) classifies the newly enacted provisions so that they may be incorporated into the relevant titles of the U.S. Code; (4) makes the necessary revisions to each title within the U.S. Code; and (5) recommends certain titles for positive law codification.64</w:t>
      </w:r>
    </w:p>
    <w:p w14:paraId="6510774D" w14:textId="77777777" w:rsidR="00D0010F" w:rsidRPr="000B0483" w:rsidRDefault="00D0010F" w:rsidP="00D0010F">
      <w:pPr>
        <w:rPr>
          <w:sz w:val="16"/>
        </w:rPr>
      </w:pPr>
      <w:r w:rsidRPr="000B0483">
        <w:rPr>
          <w:sz w:val="16"/>
        </w:rPr>
        <w:t xml:space="preserve">While </w:t>
      </w:r>
      <w:r w:rsidRPr="000B0483">
        <w:rPr>
          <w:rStyle w:val="StyleUnderline"/>
        </w:rPr>
        <w:t>the OLRC's</w:t>
      </w:r>
      <w:r w:rsidRPr="000B0483">
        <w:rPr>
          <w:sz w:val="16"/>
        </w:rPr>
        <w:t xml:space="preserve"> </w:t>
      </w:r>
      <w:r w:rsidRPr="000B0483">
        <w:rPr>
          <w:rStyle w:val="Emphasis"/>
        </w:rPr>
        <w:t>task</w:t>
      </w:r>
      <w:r w:rsidRPr="000B0483">
        <w:rPr>
          <w:sz w:val="16"/>
        </w:rPr>
        <w:t xml:space="preserve"> </w:t>
      </w:r>
      <w:r w:rsidRPr="000B0483">
        <w:rPr>
          <w:rStyle w:val="StyleUnderline"/>
        </w:rPr>
        <w:t>of</w:t>
      </w:r>
      <w:r w:rsidRPr="000B0483">
        <w:rPr>
          <w:sz w:val="16"/>
        </w:rPr>
        <w:t xml:space="preserve"> </w:t>
      </w:r>
      <w:r w:rsidRPr="000B0483">
        <w:rPr>
          <w:rStyle w:val="Emphasis"/>
        </w:rPr>
        <w:t>incorporating new law</w:t>
      </w:r>
      <w:r w:rsidRPr="000B0483">
        <w:rPr>
          <w:sz w:val="16"/>
        </w:rPr>
        <w:t xml:space="preserve"> into the U.S. Code can be simple when the laws are small and narrow in subject-matter (though not necessarily so), the task </w:t>
      </w:r>
      <w:r w:rsidRPr="000B0483">
        <w:rPr>
          <w:rStyle w:val="StyleUnderline"/>
        </w:rPr>
        <w:t>is</w:t>
      </w:r>
      <w:r w:rsidRPr="000B0483">
        <w:rPr>
          <w:sz w:val="16"/>
        </w:rPr>
        <w:t xml:space="preserve"> more </w:t>
      </w:r>
      <w:r w:rsidRPr="000B0483">
        <w:rPr>
          <w:rStyle w:val="Emphasis"/>
        </w:rPr>
        <w:t>complicated</w:t>
      </w:r>
      <w:r w:rsidRPr="000B0483">
        <w:rPr>
          <w:sz w:val="16"/>
        </w:rPr>
        <w:t xml:space="preserve"> </w:t>
      </w:r>
      <w:r w:rsidRPr="000B0483">
        <w:rPr>
          <w:rStyle w:val="StyleUnderline"/>
        </w:rPr>
        <w:t>when</w:t>
      </w:r>
      <w:r w:rsidRPr="000B0483">
        <w:rPr>
          <w:sz w:val="16"/>
        </w:rPr>
        <w:t xml:space="preserve"> the </w:t>
      </w:r>
      <w:r w:rsidRPr="000B0483">
        <w:rPr>
          <w:rStyle w:val="StyleUnderline"/>
        </w:rPr>
        <w:t>laws are</w:t>
      </w:r>
      <w:r w:rsidRPr="000B0483">
        <w:rPr>
          <w:sz w:val="16"/>
        </w:rPr>
        <w:t xml:space="preserve"> </w:t>
      </w:r>
      <w:r w:rsidRPr="000B0483">
        <w:rPr>
          <w:rStyle w:val="Emphasis"/>
        </w:rPr>
        <w:t>large</w:t>
      </w:r>
      <w:r w:rsidRPr="000B0483">
        <w:rPr>
          <w:rStyle w:val="StyleUnderline"/>
        </w:rPr>
        <w:t>, cover a</w:t>
      </w:r>
      <w:r w:rsidRPr="000B0483">
        <w:rPr>
          <w:sz w:val="16"/>
        </w:rPr>
        <w:t xml:space="preserve"> </w:t>
      </w:r>
      <w:r w:rsidRPr="000B0483">
        <w:rPr>
          <w:rStyle w:val="Emphasis"/>
        </w:rPr>
        <w:t>multitude of subjects</w:t>
      </w:r>
      <w:r w:rsidRPr="000B0483">
        <w:rPr>
          <w:rStyle w:val="StyleUnderline"/>
        </w:rPr>
        <w:t>, and/or contain a complicated</w:t>
      </w:r>
      <w:r w:rsidRPr="000B0483">
        <w:rPr>
          <w:sz w:val="16"/>
        </w:rPr>
        <w:t xml:space="preserve"> </w:t>
      </w:r>
      <w:r w:rsidRPr="000B0483">
        <w:rPr>
          <w:rStyle w:val="Emphasis"/>
        </w:rPr>
        <w:t>mixture</w:t>
      </w:r>
      <w:r w:rsidRPr="000B0483">
        <w:rPr>
          <w:sz w:val="16"/>
        </w:rPr>
        <w:t xml:space="preserve"> </w:t>
      </w:r>
      <w:r w:rsidRPr="000B0483">
        <w:rPr>
          <w:rStyle w:val="StyleUnderline"/>
        </w:rPr>
        <w:t>of</w:t>
      </w:r>
      <w:r w:rsidRPr="000B0483">
        <w:rPr>
          <w:sz w:val="16"/>
        </w:rPr>
        <w:t xml:space="preserve"> </w:t>
      </w:r>
      <w:r w:rsidRPr="000B0483">
        <w:rPr>
          <w:rStyle w:val="Emphasis"/>
        </w:rPr>
        <w:t>amendatory</w:t>
      </w:r>
      <w:r w:rsidRPr="000B0483">
        <w:rPr>
          <w:sz w:val="16"/>
        </w:rPr>
        <w:t xml:space="preserve"> </w:t>
      </w:r>
      <w:r w:rsidRPr="000B0483">
        <w:rPr>
          <w:rStyle w:val="StyleUnderline"/>
        </w:rPr>
        <w:t>and</w:t>
      </w:r>
      <w:r w:rsidRPr="000B0483">
        <w:rPr>
          <w:sz w:val="16"/>
        </w:rPr>
        <w:t xml:space="preserve"> </w:t>
      </w:r>
      <w:r w:rsidRPr="000B0483">
        <w:rPr>
          <w:rStyle w:val="Emphasis"/>
        </w:rPr>
        <w:t>freestanding provisions</w:t>
      </w:r>
      <w:r w:rsidRPr="000B0483">
        <w:rPr>
          <w:sz w:val="16"/>
        </w:rPr>
        <w:t xml:space="preserve">, </w:t>
      </w:r>
      <w:r w:rsidRPr="000B0483">
        <w:rPr>
          <w:rStyle w:val="Emphasis"/>
        </w:rPr>
        <w:t>general specific provisions</w:t>
      </w:r>
      <w:r w:rsidRPr="000B0483">
        <w:rPr>
          <w:sz w:val="16"/>
        </w:rPr>
        <w:t xml:space="preserve">, </w:t>
      </w:r>
      <w:r w:rsidRPr="000B0483">
        <w:rPr>
          <w:rStyle w:val="StyleUnderline"/>
        </w:rPr>
        <w:t>and</w:t>
      </w:r>
      <w:r w:rsidRPr="000B0483">
        <w:rPr>
          <w:sz w:val="16"/>
        </w:rPr>
        <w:t xml:space="preserve"> </w:t>
      </w:r>
      <w:r w:rsidRPr="000B0483">
        <w:rPr>
          <w:rStyle w:val="Emphasis"/>
        </w:rPr>
        <w:t>permanent and temporary</w:t>
      </w:r>
      <w:r w:rsidRPr="000B0483">
        <w:rPr>
          <w:sz w:val="16"/>
        </w:rPr>
        <w:t xml:space="preserve"> *305 </w:t>
      </w:r>
      <w:r w:rsidRPr="000B0483">
        <w:rPr>
          <w:rStyle w:val="StyleUnderline"/>
        </w:rPr>
        <w:t>provisions</w:t>
      </w:r>
      <w:r w:rsidRPr="000B0483">
        <w:rPr>
          <w:sz w:val="16"/>
        </w:rPr>
        <w:t xml:space="preserve">.65 </w:t>
      </w:r>
      <w:r w:rsidRPr="000B0483">
        <w:rPr>
          <w:rStyle w:val="StyleUnderline"/>
        </w:rPr>
        <w:t>The OLRC often must make</w:t>
      </w:r>
      <w:r w:rsidRPr="000B0483">
        <w:rPr>
          <w:sz w:val="16"/>
        </w:rPr>
        <w:t xml:space="preserve"> </w:t>
      </w:r>
      <w:r w:rsidRPr="000B0483">
        <w:rPr>
          <w:rStyle w:val="Emphasis"/>
        </w:rPr>
        <w:t>impressionistic determinations</w:t>
      </w:r>
      <w:r w:rsidRPr="000B0483">
        <w:rPr>
          <w:sz w:val="16"/>
        </w:rPr>
        <w:t xml:space="preserve"> </w:t>
      </w:r>
      <w:r w:rsidRPr="000B0483">
        <w:rPr>
          <w:rStyle w:val="StyleUnderline"/>
        </w:rPr>
        <w:t>about how to incorporate a new piece of legislation into the U.S.</w:t>
      </w:r>
      <w:r w:rsidRPr="000B0483">
        <w:rPr>
          <w:sz w:val="16"/>
        </w:rPr>
        <w:t xml:space="preserve"> </w:t>
      </w:r>
      <w:r w:rsidRPr="000B0483">
        <w:rPr>
          <w:rStyle w:val="StyleUnderline"/>
        </w:rPr>
        <w:t>Code</w:t>
      </w:r>
      <w:r w:rsidRPr="000B0483">
        <w:rPr>
          <w:sz w:val="16"/>
        </w:rPr>
        <w:t xml:space="preserve">.66 Moreover, </w:t>
      </w:r>
      <w:r w:rsidRPr="000B0483">
        <w:rPr>
          <w:rStyle w:val="StyleUnderline"/>
        </w:rPr>
        <w:t xml:space="preserve">while the OLRC can editorially add new sections, chapters, and statutory notes to 23 non-positive law titles, </w:t>
      </w:r>
      <w:r w:rsidRPr="000B0483">
        <w:rPr>
          <w:rStyle w:val="Emphasis"/>
        </w:rPr>
        <w:t>only Congress can add new sections and chapters to the 27 positive law titles, and only by amendment</w:t>
      </w:r>
      <w:r w:rsidRPr="000B0483">
        <w:rPr>
          <w:sz w:val="16"/>
        </w:rPr>
        <w:t>.67</w:t>
      </w:r>
    </w:p>
    <w:p w14:paraId="43BDB909" w14:textId="77777777" w:rsidR="00D0010F" w:rsidRPr="000B0483" w:rsidRDefault="00D0010F" w:rsidP="00D0010F">
      <w:pPr>
        <w:rPr>
          <w:sz w:val="16"/>
        </w:rPr>
      </w:pPr>
      <w:r w:rsidRPr="000B0483">
        <w:rPr>
          <w:sz w:val="16"/>
        </w:rPr>
        <w:t>D. Criticisms and Aspirations for the U.S. Code</w:t>
      </w:r>
    </w:p>
    <w:p w14:paraId="607075F8" w14:textId="77777777" w:rsidR="00D0010F" w:rsidRPr="000B0483" w:rsidRDefault="00D0010F" w:rsidP="00D0010F">
      <w:pPr>
        <w:rPr>
          <w:sz w:val="16"/>
        </w:rPr>
      </w:pPr>
      <w:r w:rsidRPr="000B0483">
        <w:rPr>
          <w:rStyle w:val="StyleUnderline"/>
        </w:rPr>
        <w:t>Commentators cite</w:t>
      </w:r>
      <w:r w:rsidRPr="000B0483">
        <w:rPr>
          <w:sz w:val="16"/>
        </w:rPr>
        <w:t xml:space="preserve"> </w:t>
      </w:r>
      <w:r w:rsidRPr="000B0483">
        <w:rPr>
          <w:rStyle w:val="Emphasis"/>
        </w:rPr>
        <w:t>numerous problems</w:t>
      </w:r>
      <w:r w:rsidRPr="000B0483">
        <w:rPr>
          <w:sz w:val="16"/>
        </w:rPr>
        <w:t xml:space="preserve"> </w:t>
      </w:r>
      <w:r w:rsidRPr="000B0483">
        <w:rPr>
          <w:rStyle w:val="StyleUnderline"/>
        </w:rPr>
        <w:t>with the U.S. Code, including: (1) many of the new laws</w:t>
      </w:r>
      <w:r w:rsidRPr="000B0483">
        <w:rPr>
          <w:sz w:val="16"/>
        </w:rPr>
        <w:t xml:space="preserve"> passed </w:t>
      </w:r>
      <w:r w:rsidRPr="000B0483">
        <w:rPr>
          <w:rStyle w:val="StyleUnderline"/>
        </w:rPr>
        <w:t>since 1926 are often</w:t>
      </w:r>
      <w:r w:rsidRPr="000B0483">
        <w:rPr>
          <w:sz w:val="16"/>
        </w:rPr>
        <w:t xml:space="preserve"> </w:t>
      </w:r>
      <w:r w:rsidRPr="000B0483">
        <w:rPr>
          <w:rStyle w:val="Emphasis"/>
        </w:rPr>
        <w:t>shoehorned awkwardly</w:t>
      </w:r>
      <w:r w:rsidRPr="000B0483">
        <w:rPr>
          <w:sz w:val="16"/>
        </w:rPr>
        <w:t xml:space="preserve"> </w:t>
      </w:r>
      <w:r w:rsidRPr="000B0483">
        <w:rPr>
          <w:rStyle w:val="StyleUnderline"/>
        </w:rPr>
        <w:t>into</w:t>
      </w:r>
      <w:r w:rsidRPr="000B0483">
        <w:rPr>
          <w:sz w:val="16"/>
        </w:rPr>
        <w:t xml:space="preserve"> </w:t>
      </w:r>
      <w:r w:rsidRPr="000B0483">
        <w:rPr>
          <w:rStyle w:val="Emphasis"/>
        </w:rPr>
        <w:t>pre-existing titles</w:t>
      </w:r>
      <w:r w:rsidRPr="000B0483">
        <w:rPr>
          <w:sz w:val="16"/>
        </w:rPr>
        <w:t xml:space="preserve">; (2) </w:t>
      </w:r>
      <w:r w:rsidRPr="000B0483">
        <w:rPr>
          <w:rStyle w:val="Emphasis"/>
        </w:rPr>
        <w:t>Congress</w:t>
      </w:r>
      <w:r w:rsidRPr="000B0483">
        <w:rPr>
          <w:sz w:val="16"/>
        </w:rPr>
        <w:t xml:space="preserve"> </w:t>
      </w:r>
      <w:r w:rsidRPr="000B0483">
        <w:rPr>
          <w:rStyle w:val="StyleUnderline"/>
        </w:rPr>
        <w:t>often pays</w:t>
      </w:r>
      <w:r w:rsidRPr="000B0483">
        <w:rPr>
          <w:sz w:val="16"/>
        </w:rPr>
        <w:t xml:space="preserve"> </w:t>
      </w:r>
      <w:r w:rsidRPr="000B0483">
        <w:rPr>
          <w:rStyle w:val="Emphasis"/>
        </w:rPr>
        <w:t>little or no attention to existing laws</w:t>
      </w:r>
      <w:r w:rsidRPr="000B0483">
        <w:rPr>
          <w:sz w:val="16"/>
        </w:rPr>
        <w:t xml:space="preserve"> </w:t>
      </w:r>
      <w:r w:rsidRPr="000B0483">
        <w:rPr>
          <w:rStyle w:val="StyleUnderline"/>
        </w:rPr>
        <w:t>when enacting new legislation, which makes it difficult for U.S. Code editors to keep statutes that</w:t>
      </w:r>
      <w:r w:rsidRPr="000B0483">
        <w:rPr>
          <w:sz w:val="16"/>
        </w:rPr>
        <w:t xml:space="preserve"> </w:t>
      </w:r>
      <w:r w:rsidRPr="000B0483">
        <w:rPr>
          <w:rStyle w:val="Emphasis"/>
        </w:rPr>
        <w:t>relate</w:t>
      </w:r>
      <w:r w:rsidRPr="000B0483">
        <w:rPr>
          <w:sz w:val="16"/>
        </w:rPr>
        <w:t xml:space="preserve"> </w:t>
      </w:r>
      <w:r w:rsidRPr="000B0483">
        <w:rPr>
          <w:rStyle w:val="StyleUnderline"/>
        </w:rPr>
        <w:t>to</w:t>
      </w:r>
      <w:r w:rsidRPr="000B0483">
        <w:rPr>
          <w:sz w:val="16"/>
        </w:rPr>
        <w:t xml:space="preserve"> </w:t>
      </w:r>
      <w:r w:rsidRPr="000B0483">
        <w:rPr>
          <w:rStyle w:val="Emphasis"/>
        </w:rPr>
        <w:t>similar subjects</w:t>
      </w:r>
      <w:r w:rsidRPr="000B0483">
        <w:rPr>
          <w:sz w:val="16"/>
        </w:rPr>
        <w:t xml:space="preserve"> </w:t>
      </w:r>
      <w:r w:rsidRPr="000B0483">
        <w:rPr>
          <w:rStyle w:val="Emphasis"/>
        </w:rPr>
        <w:t>together</w:t>
      </w:r>
      <w:r w:rsidRPr="000B0483">
        <w:rPr>
          <w:rStyle w:val="StyleUnderline"/>
        </w:rPr>
        <w:t>; and</w:t>
      </w:r>
      <w:r w:rsidRPr="000B0483">
        <w:rPr>
          <w:sz w:val="16"/>
        </w:rPr>
        <w:t xml:space="preserve"> (3) </w:t>
      </w:r>
      <w:r w:rsidRPr="000B0483">
        <w:rPr>
          <w:rStyle w:val="StyleUnderline"/>
        </w:rPr>
        <w:t>the</w:t>
      </w:r>
      <w:r w:rsidRPr="000B0483">
        <w:rPr>
          <w:sz w:val="16"/>
        </w:rPr>
        <w:t xml:space="preserve"> </w:t>
      </w:r>
      <w:r w:rsidRPr="000B0483">
        <w:rPr>
          <w:rStyle w:val="Emphasis"/>
        </w:rPr>
        <w:t>increasingly voluminous body of legislation</w:t>
      </w:r>
      <w:r w:rsidRPr="000B0483">
        <w:rPr>
          <w:sz w:val="16"/>
        </w:rPr>
        <w:t xml:space="preserve"> since 1926 </w:t>
      </w:r>
      <w:r w:rsidRPr="000B0483">
        <w:rPr>
          <w:rStyle w:val="StyleUnderline"/>
        </w:rPr>
        <w:t>has produced</w:t>
      </w:r>
      <w:r w:rsidRPr="000B0483">
        <w:rPr>
          <w:sz w:val="16"/>
        </w:rPr>
        <w:t xml:space="preserve"> </w:t>
      </w:r>
      <w:r w:rsidRPr="000B0483">
        <w:rPr>
          <w:rStyle w:val="Emphasis"/>
        </w:rPr>
        <w:t>many obscure, obsolete, and redundant provisions, archaic and inconsistent language, and statutory errors</w:t>
      </w:r>
      <w:r w:rsidRPr="000B0483">
        <w:rPr>
          <w:sz w:val="16"/>
        </w:rPr>
        <w:t>.68</w:t>
      </w:r>
    </w:p>
    <w:p w14:paraId="556A93EB" w14:textId="77777777" w:rsidR="00D0010F" w:rsidRPr="000B0483" w:rsidRDefault="00D0010F" w:rsidP="00D0010F">
      <w:pPr>
        <w:rPr>
          <w:sz w:val="16"/>
        </w:rPr>
      </w:pPr>
      <w:r w:rsidRPr="000B0483">
        <w:rPr>
          <w:sz w:val="16"/>
        </w:rPr>
        <w:t>In touting the benefits of positive law codification, the OLRC has identified and, in some cases, reaffirmed the U.S. Code's deficiencies. For example:</w:t>
      </w:r>
    </w:p>
    <w:p w14:paraId="74B97CA1" w14:textId="77777777" w:rsidR="00D0010F" w:rsidRPr="000B0483" w:rsidRDefault="00D0010F" w:rsidP="00D0010F">
      <w:pPr>
        <w:ind w:left="720"/>
        <w:rPr>
          <w:sz w:val="16"/>
        </w:rPr>
      </w:pPr>
      <w:r w:rsidRPr="000B0483">
        <w:rPr>
          <w:sz w:val="16"/>
        </w:rPr>
        <w:t xml:space="preserve">Improved organization. </w:t>
      </w:r>
      <w:r w:rsidRPr="000B0483">
        <w:rPr>
          <w:rStyle w:val="StyleUnderline"/>
        </w:rPr>
        <w:t xml:space="preserve">Provisions that are </w:t>
      </w:r>
      <w:r w:rsidRPr="000B0483">
        <w:rPr>
          <w:rStyle w:val="Emphasis"/>
        </w:rPr>
        <w:t>closely related</w:t>
      </w:r>
      <w:r w:rsidRPr="000B0483">
        <w:rPr>
          <w:sz w:val="16"/>
        </w:rPr>
        <w:t xml:space="preserve"> by subject </w:t>
      </w:r>
      <w:r w:rsidRPr="000B0483">
        <w:rPr>
          <w:rStyle w:val="StyleUnderline"/>
        </w:rPr>
        <w:t>may be</w:t>
      </w:r>
      <w:r w:rsidRPr="000B0483">
        <w:rPr>
          <w:sz w:val="16"/>
        </w:rPr>
        <w:t xml:space="preserve"> </w:t>
      </w:r>
      <w:r w:rsidRPr="000B0483">
        <w:rPr>
          <w:rStyle w:val="Emphasis"/>
        </w:rPr>
        <w:t>scattered</w:t>
      </w:r>
      <w:r w:rsidRPr="000B0483">
        <w:rPr>
          <w:sz w:val="16"/>
        </w:rPr>
        <w:t xml:space="preserve"> in different places in the . . . Code. Such provisions may have been enacted many years apart and incorporated . . . at different times. Positive law codification affords an opportunity to revisit the organizational structure of statutory material. Thoughtful regrouping of provisions often yields a statutory product that is easier to use and that fosters a more comprehensive understanding of the law.</w:t>
      </w:r>
    </w:p>
    <w:p w14:paraId="0AEF19AA" w14:textId="77777777" w:rsidR="00D0010F" w:rsidRPr="000B0483" w:rsidRDefault="00D0010F" w:rsidP="00D0010F">
      <w:pPr>
        <w:ind w:left="720"/>
        <w:rPr>
          <w:sz w:val="16"/>
        </w:rPr>
      </w:pPr>
      <w:r w:rsidRPr="000B0483">
        <w:rPr>
          <w:sz w:val="16"/>
        </w:rPr>
        <w:t xml:space="preserve">Elimination of obsolete provisions . </w:t>
      </w:r>
      <w:r w:rsidRPr="000B0483">
        <w:rPr>
          <w:rStyle w:val="Emphasis"/>
        </w:rPr>
        <w:t>Obsolete</w:t>
      </w:r>
      <w:r w:rsidRPr="000B0483">
        <w:rPr>
          <w:sz w:val="16"/>
        </w:rPr>
        <w:t xml:space="preserve"> </w:t>
      </w:r>
      <w:r w:rsidRPr="000B0483">
        <w:rPr>
          <w:rStyle w:val="StyleUnderline"/>
        </w:rPr>
        <w:t xml:space="preserve">provisions are </w:t>
      </w:r>
      <w:r w:rsidRPr="000B0483">
        <w:rPr>
          <w:rStyle w:val="Emphasis"/>
        </w:rPr>
        <w:t>frequently identified</w:t>
      </w:r>
      <w:r w:rsidRPr="000B0483">
        <w:rPr>
          <w:sz w:val="16"/>
        </w:rPr>
        <w:t xml:space="preserve"> in the course of preparing a positive law codification bill . . . [[and] are eliminated from the law after appropriate vetting of proposed changes. Although such changes seem small and innocuous when viewed individually, the cumulative effect of removing all obsolete provisions can be profound, resulting in a much more compact and comprehensible text.</w:t>
      </w:r>
    </w:p>
    <w:p w14:paraId="11B834E6" w14:textId="77777777" w:rsidR="00D0010F" w:rsidRPr="000B0483" w:rsidRDefault="00D0010F" w:rsidP="00D0010F">
      <w:pPr>
        <w:ind w:left="720"/>
        <w:rPr>
          <w:sz w:val="16"/>
        </w:rPr>
      </w:pPr>
      <w:r w:rsidRPr="000B0483">
        <w:rPr>
          <w:sz w:val="16"/>
        </w:rPr>
        <w:t>Precise statutory text. The process of positive law codification promotes public access to the precise text of Federal statutory law. Provisions set out *306 in non-positive law titles . . . may vary slightly from the precise language enacted into law; cross references are adapted and stylistic changes are made in order to facilitate the integration of Federal Statutory provisions. . . .</w:t>
      </w:r>
    </w:p>
    <w:p w14:paraId="62D2207D" w14:textId="77777777" w:rsidR="00D0010F" w:rsidRPr="000B0483" w:rsidRDefault="00D0010F" w:rsidP="00D0010F">
      <w:pPr>
        <w:ind w:left="720"/>
        <w:rPr>
          <w:sz w:val="16"/>
        </w:rPr>
      </w:pPr>
      <w:r w:rsidRPr="000B0483">
        <w:rPr>
          <w:sz w:val="16"/>
        </w:rPr>
        <w:t>Cleaner amendments. Positive law codification promotes accuracy and efficiency in the preparation of amendments. . . . [s]pecifying words to be struck or the place where new words are to be inserted or simplified[; u]nderstanding the impact of proposed amendments is easier[; d]rafting errors are reduced. In addition, compliance with congressional rules requiring comparative prints (showing proposed omissions and insertions) is facilitated.69</w:t>
      </w:r>
    </w:p>
    <w:p w14:paraId="32353972" w14:textId="77777777" w:rsidR="00D0010F" w:rsidRPr="000B0483" w:rsidRDefault="00D0010F" w:rsidP="00D0010F">
      <w:pPr>
        <w:rPr>
          <w:rStyle w:val="Emphasis"/>
        </w:rPr>
      </w:pPr>
      <w:r w:rsidRPr="000B0483">
        <w:rPr>
          <w:sz w:val="16"/>
        </w:rPr>
        <w:t xml:space="preserve">With the foregoing in mind, this Article's remaining parts describe the development and application of computer scientific techniques to assess and remedy </w:t>
      </w:r>
      <w:r w:rsidRPr="000B0483">
        <w:rPr>
          <w:rStyle w:val="Emphasis"/>
        </w:rPr>
        <w:t>problems</w:t>
      </w:r>
      <w:r w:rsidRPr="000B0483">
        <w:rPr>
          <w:sz w:val="16"/>
        </w:rPr>
        <w:t xml:space="preserve"> that </w:t>
      </w:r>
      <w:r w:rsidRPr="000B0483">
        <w:rPr>
          <w:rStyle w:val="StyleUnderline"/>
        </w:rPr>
        <w:t>have</w:t>
      </w:r>
      <w:r w:rsidRPr="000B0483">
        <w:rPr>
          <w:sz w:val="16"/>
        </w:rPr>
        <w:t xml:space="preserve"> </w:t>
      </w:r>
      <w:r w:rsidRPr="000B0483">
        <w:rPr>
          <w:rStyle w:val="Emphasis"/>
        </w:rPr>
        <w:t>plagued</w:t>
      </w:r>
      <w:r w:rsidRPr="000B0483">
        <w:rPr>
          <w:rStyle w:val="StyleUnderline"/>
        </w:rPr>
        <w:t>, and</w:t>
      </w:r>
      <w:r w:rsidRPr="000B0483">
        <w:rPr>
          <w:sz w:val="16"/>
        </w:rPr>
        <w:t xml:space="preserve"> </w:t>
      </w:r>
      <w:r w:rsidRPr="000B0483">
        <w:rPr>
          <w:rStyle w:val="Emphasis"/>
        </w:rPr>
        <w:t>often continue to plague</w:t>
      </w:r>
      <w:r w:rsidRPr="000B0483">
        <w:rPr>
          <w:rStyle w:val="StyleUnderline"/>
        </w:rPr>
        <w:t>, the</w:t>
      </w:r>
      <w:r w:rsidRPr="000B0483">
        <w:rPr>
          <w:sz w:val="16"/>
        </w:rPr>
        <w:t xml:space="preserve"> </w:t>
      </w:r>
      <w:r w:rsidRPr="000B0483">
        <w:rPr>
          <w:rStyle w:val="Emphasis"/>
        </w:rPr>
        <w:t>U.S. Code.</w:t>
      </w:r>
    </w:p>
    <w:p w14:paraId="3EE9A2AE" w14:textId="77777777" w:rsidR="00D0010F" w:rsidRPr="00A32185" w:rsidRDefault="00D0010F" w:rsidP="00D0010F">
      <w:pPr>
        <w:pStyle w:val="Heading3"/>
      </w:pPr>
      <w:r>
        <w:t>OLRC CP---AT: Deference</w:t>
      </w:r>
    </w:p>
    <w:p w14:paraId="2412C601" w14:textId="77777777" w:rsidR="00D0010F" w:rsidRDefault="00D0010F" w:rsidP="00D0010F">
      <w:pPr>
        <w:pStyle w:val="Heading4"/>
      </w:pPr>
      <w:r>
        <w:t xml:space="preserve">Courts do not defer to the OLRC where they make stuff up out of thin air. </w:t>
      </w:r>
    </w:p>
    <w:p w14:paraId="7F42D134" w14:textId="77777777" w:rsidR="00D0010F" w:rsidRPr="0066763D" w:rsidRDefault="00D0010F" w:rsidP="00D0010F">
      <w:r>
        <w:t xml:space="preserve">Elizabeth B. </w:t>
      </w:r>
      <w:r w:rsidRPr="0066763D">
        <w:rPr>
          <w:rStyle w:val="Style13ptBold"/>
        </w:rPr>
        <w:t>Prelogar et al. 21</w:t>
      </w:r>
      <w:r>
        <w:t>, Elizabeth B. Prelogar, Solicitor General, Counsel of Record, U.S. Department of Justice; Lindsay S. See, Solicitor General, Counsel of Record, Office of the W.V. Att'y Gen., State Capitol Complex; Beth S. Brinkmann, Counsel of Record, Covington &amp; Burling LLP; Sean H. Donahue, Counsel of Record, Donahue, Goldberg &amp; Littleton; Barbara D. Underwood, Solicitor General Counsel of Record, Office of the Att'y Gen.; Yaakov M. Roth, Counsel of Record, Jones Day; Andrew M. Grossman, Counsel of Record, Baker &amp; Hostetler LLP; Paul M. Seby, Special Assistant Attorney General Counsel of Record, Greenberg Traurig, LLP; Elbert Lin, Counsel of Record, Hunton Andrews Kurth LLP; Emily C. Schilling, Counsel of Record, Holland &amp; Hart LLP; Misha Tseytlin, Counsel of Record, Troutman Pepper Hamilton Sanders LLP, “Joint Appendix (Volume I of IV),” West VIRGINIA, et al., v. Environmental Protection AGENCY, et al.; The North American Coal Corporation, v. Environmental Protection Agency, et al.; Westmoreland Mining Holdings LLC, v. Environmental Protection Agency, et al; North Dakota, v. Environmental Protection Agency, et al, 2021 WL 5982776, 2/22/21, WestLaw</w:t>
      </w:r>
    </w:p>
    <w:p w14:paraId="4160A49D" w14:textId="77777777" w:rsidR="00D0010F" w:rsidRPr="008B19C3" w:rsidRDefault="00D0010F" w:rsidP="00D0010F">
      <w:pPr>
        <w:rPr>
          <w:sz w:val="16"/>
        </w:rPr>
      </w:pPr>
      <w:r w:rsidRPr="008B19C3">
        <w:rPr>
          <w:sz w:val="16"/>
        </w:rPr>
        <w:t xml:space="preserve">Third, </w:t>
      </w:r>
      <w:r w:rsidRPr="008B19C3">
        <w:rPr>
          <w:rStyle w:val="StyleUnderline"/>
        </w:rPr>
        <w:t>the</w:t>
      </w:r>
      <w:r w:rsidRPr="008B19C3">
        <w:rPr>
          <w:sz w:val="16"/>
        </w:rPr>
        <w:t xml:space="preserve"> Coal </w:t>
      </w:r>
      <w:r w:rsidRPr="008B19C3">
        <w:rPr>
          <w:rStyle w:val="StyleUnderline"/>
        </w:rPr>
        <w:t>Petitioners ask</w:t>
      </w:r>
      <w:r w:rsidRPr="008B19C3">
        <w:rPr>
          <w:sz w:val="16"/>
        </w:rPr>
        <w:t xml:space="preserve"> us </w:t>
      </w:r>
      <w:r w:rsidRPr="008B19C3">
        <w:rPr>
          <w:rStyle w:val="StyleUnderline"/>
        </w:rPr>
        <w:t>to</w:t>
      </w:r>
      <w:r w:rsidRPr="008B19C3">
        <w:rPr>
          <w:sz w:val="16"/>
        </w:rPr>
        <w:t xml:space="preserve"> </w:t>
      </w:r>
      <w:r w:rsidRPr="008B19C3">
        <w:rPr>
          <w:rStyle w:val="Emphasis"/>
        </w:rPr>
        <w:t>defer to the O</w:t>
      </w:r>
      <w:r w:rsidRPr="008B19C3">
        <w:rPr>
          <w:sz w:val="16"/>
        </w:rPr>
        <w:t xml:space="preserve">ffice  of the </w:t>
      </w:r>
      <w:r w:rsidRPr="008B19C3">
        <w:rPr>
          <w:rStyle w:val="Emphasis"/>
        </w:rPr>
        <w:t>L</w:t>
      </w:r>
      <w:r w:rsidRPr="008B19C3">
        <w:rPr>
          <w:sz w:val="16"/>
        </w:rPr>
        <w:t xml:space="preserve">aw </w:t>
      </w:r>
      <w:r w:rsidRPr="008B19C3">
        <w:rPr>
          <w:rStyle w:val="Emphasis"/>
        </w:rPr>
        <w:t>R</w:t>
      </w:r>
      <w:r w:rsidRPr="008B19C3">
        <w:rPr>
          <w:sz w:val="16"/>
        </w:rPr>
        <w:t xml:space="preserve">evision </w:t>
      </w:r>
      <w:r w:rsidRPr="008B19C3">
        <w:rPr>
          <w:rStyle w:val="Emphasis"/>
        </w:rPr>
        <w:t>C</w:t>
      </w:r>
      <w:r w:rsidRPr="008B19C3">
        <w:rPr>
          <w:sz w:val="16"/>
        </w:rPr>
        <w:t xml:space="preserve">ounsel's </w:t>
      </w:r>
      <w:r w:rsidRPr="008B19C3">
        <w:rPr>
          <w:rStyle w:val="Emphasis"/>
        </w:rPr>
        <w:t>decision</w:t>
      </w:r>
      <w:r w:rsidRPr="008B19C3">
        <w:rPr>
          <w:sz w:val="16"/>
        </w:rPr>
        <w:t xml:space="preserve"> to codify the House Amendment rather than the Senate Amendment. </w:t>
      </w:r>
      <w:r w:rsidRPr="008B19C3">
        <w:rPr>
          <w:rStyle w:val="StyleUnderline"/>
        </w:rPr>
        <w:t>The separate opinion reasons</w:t>
      </w:r>
      <w:r w:rsidRPr="008B19C3">
        <w:rPr>
          <w:sz w:val="16"/>
        </w:rPr>
        <w:t xml:space="preserve"> as well </w:t>
      </w:r>
      <w:r w:rsidRPr="008B19C3">
        <w:rPr>
          <w:rStyle w:val="StyleUnderline"/>
        </w:rPr>
        <w:t>that the</w:t>
      </w:r>
      <w:r w:rsidRPr="008B19C3">
        <w:rPr>
          <w:sz w:val="16"/>
        </w:rPr>
        <w:t xml:space="preserve"> </w:t>
      </w:r>
      <w:r w:rsidRPr="008B19C3">
        <w:rPr>
          <w:rStyle w:val="Emphasis"/>
        </w:rPr>
        <w:t>O</w:t>
      </w:r>
      <w:r w:rsidRPr="008B19C3">
        <w:rPr>
          <w:sz w:val="16"/>
        </w:rPr>
        <w:t xml:space="preserve">ffice of </w:t>
      </w:r>
      <w:r w:rsidRPr="008B19C3">
        <w:rPr>
          <w:rStyle w:val="Emphasis"/>
        </w:rPr>
        <w:t>L</w:t>
      </w:r>
      <w:r w:rsidRPr="008B19C3">
        <w:rPr>
          <w:sz w:val="16"/>
        </w:rPr>
        <w:t xml:space="preserve">aw </w:t>
      </w:r>
      <w:r w:rsidRPr="008B19C3">
        <w:rPr>
          <w:rStyle w:val="Emphasis"/>
        </w:rPr>
        <w:t>R</w:t>
      </w:r>
      <w:r w:rsidRPr="008B19C3">
        <w:rPr>
          <w:sz w:val="16"/>
        </w:rPr>
        <w:t xml:space="preserve">evision </w:t>
      </w:r>
      <w:r w:rsidRPr="008B19C3">
        <w:rPr>
          <w:rStyle w:val="Emphasis"/>
        </w:rPr>
        <w:t>C</w:t>
      </w:r>
      <w:r w:rsidRPr="008B19C3">
        <w:rPr>
          <w:sz w:val="16"/>
        </w:rPr>
        <w:t xml:space="preserve">ounsel </w:t>
      </w:r>
      <w:r w:rsidRPr="008B19C3">
        <w:rPr>
          <w:rStyle w:val="StyleUnderline"/>
        </w:rPr>
        <w:t>is “the</w:t>
      </w:r>
      <w:r w:rsidRPr="008B19C3">
        <w:rPr>
          <w:sz w:val="16"/>
        </w:rPr>
        <w:t xml:space="preserve"> </w:t>
      </w:r>
      <w:r w:rsidRPr="008B19C3">
        <w:rPr>
          <w:rStyle w:val="Emphasis"/>
        </w:rPr>
        <w:t>leading candidate</w:t>
      </w:r>
      <w:r w:rsidRPr="008B19C3">
        <w:rPr>
          <w:rStyle w:val="StyleUnderline"/>
        </w:rPr>
        <w:t>” for deference</w:t>
      </w:r>
      <w:r w:rsidRPr="008B19C3">
        <w:rPr>
          <w:sz w:val="16"/>
        </w:rPr>
        <w:t>. Separate Op. 23.</w:t>
      </w:r>
    </w:p>
    <w:p w14:paraId="3397E417" w14:textId="77777777" w:rsidR="00D0010F" w:rsidRPr="008B19C3" w:rsidRDefault="00D0010F" w:rsidP="00D0010F">
      <w:pPr>
        <w:rPr>
          <w:sz w:val="16"/>
        </w:rPr>
      </w:pPr>
      <w:r w:rsidRPr="008B19C3">
        <w:rPr>
          <w:rStyle w:val="Emphasis"/>
          <w:sz w:val="28"/>
          <w:szCs w:val="28"/>
        </w:rPr>
        <w:t>No such deference is due</w:t>
      </w:r>
      <w:r w:rsidRPr="008B19C3">
        <w:rPr>
          <w:rStyle w:val="StyleUnderline"/>
        </w:rPr>
        <w:t>. While the</w:t>
      </w:r>
      <w:r w:rsidRPr="008B19C3">
        <w:rPr>
          <w:sz w:val="16"/>
        </w:rPr>
        <w:t xml:space="preserve"> </w:t>
      </w:r>
      <w:r w:rsidRPr="008B19C3">
        <w:rPr>
          <w:rStyle w:val="StyleUnderline"/>
        </w:rPr>
        <w:t>Office</w:t>
      </w:r>
      <w:r w:rsidRPr="008B19C3">
        <w:rPr>
          <w:sz w:val="16"/>
        </w:rPr>
        <w:t xml:space="preserve"> of the Law Revision Counsel </w:t>
      </w:r>
      <w:r w:rsidRPr="008B19C3">
        <w:rPr>
          <w:rStyle w:val="Emphasis"/>
        </w:rPr>
        <w:t>has expertise</w:t>
      </w:r>
      <w:r w:rsidRPr="008B19C3">
        <w:rPr>
          <w:sz w:val="16"/>
        </w:rPr>
        <w:t xml:space="preserve"> </w:t>
      </w:r>
      <w:r w:rsidRPr="008B19C3">
        <w:rPr>
          <w:rStyle w:val="StyleUnderline"/>
        </w:rPr>
        <w:t>in</w:t>
      </w:r>
      <w:r w:rsidRPr="008B19C3">
        <w:rPr>
          <w:sz w:val="16"/>
        </w:rPr>
        <w:t xml:space="preserve"> the </w:t>
      </w:r>
      <w:r w:rsidRPr="008B19C3">
        <w:rPr>
          <w:rStyle w:val="Emphasis"/>
        </w:rPr>
        <w:t>technical</w:t>
      </w:r>
      <w:r w:rsidRPr="008B19C3">
        <w:rPr>
          <w:sz w:val="16"/>
        </w:rPr>
        <w:t xml:space="preserve"> </w:t>
      </w:r>
      <w:r w:rsidRPr="008B19C3">
        <w:rPr>
          <w:rStyle w:val="StyleUnderline"/>
        </w:rPr>
        <w:t>aspects of</w:t>
      </w:r>
      <w:r w:rsidRPr="008B19C3">
        <w:rPr>
          <w:sz w:val="16"/>
        </w:rPr>
        <w:t xml:space="preserve"> the </w:t>
      </w:r>
      <w:r w:rsidRPr="008B19C3">
        <w:rPr>
          <w:rStyle w:val="Emphasis"/>
        </w:rPr>
        <w:t>codification</w:t>
      </w:r>
      <w:r w:rsidRPr="008B19C3">
        <w:rPr>
          <w:sz w:val="16"/>
        </w:rPr>
        <w:t xml:space="preserve"> process, </w:t>
      </w:r>
      <w:r w:rsidRPr="008B19C3">
        <w:rPr>
          <w:rStyle w:val="StyleUnderline"/>
        </w:rPr>
        <w:t>it has</w:t>
      </w:r>
      <w:r w:rsidRPr="008B19C3">
        <w:rPr>
          <w:sz w:val="16"/>
        </w:rPr>
        <w:t xml:space="preserve"> </w:t>
      </w:r>
      <w:r w:rsidRPr="008B19C3">
        <w:rPr>
          <w:rStyle w:val="Emphasis"/>
        </w:rPr>
        <w:t>no license, without Congress' approval, to change the substantive meaning of enacted law or to throw away an entire statutory provision</w:t>
      </w:r>
      <w:r w:rsidRPr="008B19C3">
        <w:rPr>
          <w:sz w:val="16"/>
        </w:rPr>
        <w:t xml:space="preserve">. See Ganem, 746 F.2d at 851. </w:t>
      </w:r>
      <w:r w:rsidRPr="008B19C3">
        <w:rPr>
          <w:rStyle w:val="StyleUnderline"/>
        </w:rPr>
        <w:t>That is why</w:t>
      </w:r>
      <w:r w:rsidRPr="008B19C3">
        <w:rPr>
          <w:sz w:val="16"/>
        </w:rPr>
        <w:t xml:space="preserve"> the </w:t>
      </w:r>
      <w:r w:rsidRPr="008B19C3">
        <w:rPr>
          <w:rStyle w:val="Emphasis"/>
        </w:rPr>
        <w:t>Public Law</w:t>
      </w:r>
      <w:r w:rsidRPr="008B19C3">
        <w:rPr>
          <w:sz w:val="16"/>
        </w:rPr>
        <w:t xml:space="preserve"> </w:t>
      </w:r>
      <w:r w:rsidRPr="008B19C3">
        <w:rPr>
          <w:rStyle w:val="Emphasis"/>
        </w:rPr>
        <w:t>prevails</w:t>
      </w:r>
      <w:r w:rsidRPr="008B19C3">
        <w:rPr>
          <w:sz w:val="16"/>
        </w:rPr>
        <w:t xml:space="preserve"> </w:t>
      </w:r>
      <w:r w:rsidRPr="008B19C3">
        <w:rPr>
          <w:rStyle w:val="StyleUnderline"/>
        </w:rPr>
        <w:t>over</w:t>
      </w:r>
      <w:r w:rsidRPr="008B19C3">
        <w:rPr>
          <w:sz w:val="16"/>
        </w:rPr>
        <w:t xml:space="preserve"> the </w:t>
      </w:r>
      <w:r w:rsidRPr="008B19C3">
        <w:rPr>
          <w:rStyle w:val="Emphasis"/>
        </w:rPr>
        <w:t>U</w:t>
      </w:r>
      <w:r w:rsidRPr="008B19C3">
        <w:rPr>
          <w:sz w:val="16"/>
        </w:rPr>
        <w:t xml:space="preserve">nited </w:t>
      </w:r>
      <w:r w:rsidRPr="008B19C3">
        <w:rPr>
          <w:rStyle w:val="Emphasis"/>
        </w:rPr>
        <w:t>S</w:t>
      </w:r>
      <w:r w:rsidRPr="008B19C3">
        <w:rPr>
          <w:sz w:val="16"/>
        </w:rPr>
        <w:t xml:space="preserve">tates </w:t>
      </w:r>
      <w:r w:rsidRPr="008B19C3">
        <w:rPr>
          <w:rStyle w:val="Emphasis"/>
        </w:rPr>
        <w:t>Code</w:t>
      </w:r>
      <w:r w:rsidRPr="008B19C3">
        <w:rPr>
          <w:sz w:val="16"/>
        </w:rPr>
        <w:t xml:space="preserve"> </w:t>
      </w:r>
      <w:r w:rsidRPr="008B19C3">
        <w:rPr>
          <w:rStyle w:val="StyleUnderline"/>
        </w:rPr>
        <w:t>in case of</w:t>
      </w:r>
      <w:r w:rsidRPr="008B19C3">
        <w:rPr>
          <w:sz w:val="16"/>
        </w:rPr>
        <w:t xml:space="preserve"> </w:t>
      </w:r>
      <w:r w:rsidRPr="008B19C3">
        <w:rPr>
          <w:rStyle w:val="Emphasis"/>
        </w:rPr>
        <w:t>conflict</w:t>
      </w:r>
      <w:r w:rsidRPr="008B19C3">
        <w:rPr>
          <w:sz w:val="16"/>
        </w:rPr>
        <w:t>. See 1 U.S.C. § 112; *192 Stephan, 319 U.S. at 426; United States v. Welden, 377 U.S. 95, 98 n.4 (1964).</w:t>
      </w:r>
    </w:p>
    <w:p w14:paraId="65162404" w14:textId="77777777" w:rsidR="00D0010F" w:rsidRDefault="00D0010F" w:rsidP="00D0010F">
      <w:pPr>
        <w:pStyle w:val="Heading4"/>
      </w:pPr>
      <w:r>
        <w:t xml:space="preserve">The Codifier’s Canon prohibits deference to the OLRC. </w:t>
      </w:r>
    </w:p>
    <w:p w14:paraId="1D70893E" w14:textId="77777777" w:rsidR="00D0010F" w:rsidRPr="00A40EE6" w:rsidRDefault="00D0010F" w:rsidP="00D0010F">
      <w:r>
        <w:t xml:space="preserve">Daniel B. </w:t>
      </w:r>
      <w:r w:rsidRPr="00A40EE6">
        <w:rPr>
          <w:rStyle w:val="Style13ptBold"/>
        </w:rPr>
        <w:t>Listwa 18</w:t>
      </w:r>
      <w:r>
        <w:t>, Student, Yale Law School 2019, “An “Unusual Jurisdictional Argument”: The Codifier's Canon in Ayestas v. Davis,” 35 Yale J. on Reg. Bull. 51, 2018, WestLaw</w:t>
      </w:r>
    </w:p>
    <w:p w14:paraId="014DD68F" w14:textId="77777777" w:rsidR="00D0010F" w:rsidRPr="00FB1FAD" w:rsidRDefault="00D0010F" w:rsidP="00D0010F">
      <w:pPr>
        <w:rPr>
          <w:sz w:val="16"/>
        </w:rPr>
      </w:pPr>
      <w:r w:rsidRPr="00FB1FAD">
        <w:rPr>
          <w:sz w:val="16"/>
        </w:rPr>
        <w:t>Introduction</w:t>
      </w:r>
    </w:p>
    <w:p w14:paraId="222CE6EC" w14:textId="77777777" w:rsidR="00D0010F" w:rsidRPr="00FB1FAD" w:rsidRDefault="00D0010F" w:rsidP="00D0010F">
      <w:pPr>
        <w:rPr>
          <w:sz w:val="16"/>
        </w:rPr>
      </w:pPr>
      <w:r w:rsidRPr="00FB1FAD">
        <w:rPr>
          <w:rStyle w:val="StyleUnderline"/>
        </w:rPr>
        <w:t>It is the nature of the law that sometimes</w:t>
      </w:r>
      <w:r w:rsidRPr="00FB1FAD">
        <w:rPr>
          <w:sz w:val="16"/>
        </w:rPr>
        <w:t xml:space="preserve"> </w:t>
      </w:r>
      <w:r w:rsidRPr="00FB1FAD">
        <w:rPr>
          <w:rStyle w:val="Emphasis"/>
        </w:rPr>
        <w:t>life or death</w:t>
      </w:r>
      <w:r w:rsidRPr="00FB1FAD">
        <w:rPr>
          <w:sz w:val="16"/>
        </w:rPr>
        <w:t xml:space="preserve"> determinations </w:t>
      </w:r>
      <w:r w:rsidRPr="00FB1FAD">
        <w:rPr>
          <w:rStyle w:val="Emphasis"/>
        </w:rPr>
        <w:t>can hinge on technicalities</w:t>
      </w:r>
      <w:r w:rsidRPr="00FB1FAD">
        <w:rPr>
          <w:sz w:val="16"/>
        </w:rPr>
        <w:t>. Such is the case in Ayestas v. Davis, which was argued before the Court earlier this Term. The question in that case is whether the Fifth Circuit erred in the standard it set for withholding resources to investigate and develop an ineffective-assistance-of-counsel claim in the capital habeas corpus context. Arguing that the Court lacked jurisdiction to decide this issue, the Texas Solicitor General, counsel for the respondent, claimed that the authority conferred by the relevant provision, 18 U.S.C. §3599(f), was conferred to the *52 judge in her administrative capacity, and not her judicial capacity.1 Expressing skepticism toward this argument, Justice Breyer suggested that the placement of the provision among other provisions establishing judicial duties implied that § 3599(f) is also conferred upon the judge in her judicial capacity.2</w:t>
      </w:r>
    </w:p>
    <w:p w14:paraId="2FA39D57" w14:textId="77777777" w:rsidR="00D0010F" w:rsidRPr="00FB1FAD" w:rsidRDefault="00D0010F" w:rsidP="00D0010F">
      <w:pPr>
        <w:rPr>
          <w:sz w:val="16"/>
        </w:rPr>
      </w:pPr>
      <w:r w:rsidRPr="00FB1FAD">
        <w:rPr>
          <w:sz w:val="16"/>
        </w:rPr>
        <w:t>Is such an argument from placement in the Code legitimate? The Court seems to think so. For example, in Yates v. United States, the Court narrowed the meaning of the word “tangible object” in 18 U.S.C. § 1519, in part by citing the fact that the provisions surrounding it in the Code only dealt with documents and records.3 But the decision in Yates was not uncontroversial. Soon after the decision was handed down, Tobias Dorsey, a former attorney for the House Office of Legislative Counsel, noted that a little-known provision appearing in Title 18--along with a number of other titles--seems to say that courts may not invoke a statutory provision's placement or caption in the Code as indicative of legislative intent.4 The provision Dorsey pointed to is a legislated canon, a congressional instruction to the courts regarding how they should interpret statutes. That Justice Breyer seems prepared to flout its direction raises deep questions about the relationship between the legislative and judicial branches, including whether Congress can restrict to which tools a judge can reach when seeking to resolve ambiguities in the law.</w:t>
      </w:r>
    </w:p>
    <w:p w14:paraId="32D7DB06" w14:textId="77777777" w:rsidR="00D0010F" w:rsidRPr="00FB1FAD" w:rsidRDefault="00D0010F" w:rsidP="00D0010F">
      <w:pPr>
        <w:rPr>
          <w:sz w:val="16"/>
        </w:rPr>
      </w:pPr>
      <w:r w:rsidRPr="00FB1FAD">
        <w:rPr>
          <w:sz w:val="16"/>
        </w:rPr>
        <w:t xml:space="preserve">Given this potential conflict between the Court and Congress, it would be ideal if such invocations of placement in the Code could be reconciled to Congress's enacted interpretive instruction. In a recent Comment in the Yale Law Journal, I argued that, in fact, they can be.5 I contend that this interpretive rule--which I call the codifier's canon--is consistent with certain invocations of a provision's placement. Specifically, </w:t>
      </w:r>
      <w:r w:rsidRPr="00FB1FAD">
        <w:rPr>
          <w:rStyle w:val="StyleUnderline"/>
        </w:rPr>
        <w:t>the</w:t>
      </w:r>
      <w:r w:rsidRPr="00FB1FAD">
        <w:rPr>
          <w:sz w:val="16"/>
        </w:rPr>
        <w:t xml:space="preserve"> </w:t>
      </w:r>
      <w:r w:rsidRPr="00FB1FAD">
        <w:rPr>
          <w:rStyle w:val="Emphasis"/>
        </w:rPr>
        <w:t>codifier's canon</w:t>
      </w:r>
      <w:r w:rsidRPr="00FB1FAD">
        <w:rPr>
          <w:sz w:val="16"/>
        </w:rPr>
        <w:t xml:space="preserve"> </w:t>
      </w:r>
      <w:r w:rsidRPr="00FB1FAD">
        <w:rPr>
          <w:rStyle w:val="StyleUnderline"/>
        </w:rPr>
        <w:t>allows judges to draw</w:t>
      </w:r>
      <w:r w:rsidRPr="00FB1FAD">
        <w:rPr>
          <w:sz w:val="16"/>
        </w:rPr>
        <w:t xml:space="preserve"> </w:t>
      </w:r>
      <w:r w:rsidRPr="00FB1FAD">
        <w:rPr>
          <w:rStyle w:val="Emphasis"/>
        </w:rPr>
        <w:t>interpretive inferences</w:t>
      </w:r>
      <w:r w:rsidRPr="00FB1FAD">
        <w:rPr>
          <w:sz w:val="16"/>
        </w:rPr>
        <w:t xml:space="preserve"> </w:t>
      </w:r>
      <w:r w:rsidRPr="00FB1FAD">
        <w:rPr>
          <w:rStyle w:val="StyleUnderline"/>
        </w:rPr>
        <w:t>from</w:t>
      </w:r>
      <w:r w:rsidRPr="00FB1FAD">
        <w:rPr>
          <w:sz w:val="16"/>
        </w:rPr>
        <w:t xml:space="preserve"> codifications </w:t>
      </w:r>
      <w:r w:rsidRPr="00FB1FAD">
        <w:rPr>
          <w:rStyle w:val="StyleUnderline"/>
        </w:rPr>
        <w:t>decisions made by</w:t>
      </w:r>
      <w:r w:rsidRPr="00FB1FAD">
        <w:rPr>
          <w:sz w:val="16"/>
        </w:rPr>
        <w:t xml:space="preserve"> </w:t>
      </w:r>
      <w:r w:rsidRPr="00FB1FAD">
        <w:rPr>
          <w:rStyle w:val="Emphasis"/>
        </w:rPr>
        <w:t>Congress</w:t>
      </w:r>
      <w:r w:rsidRPr="00FB1FAD">
        <w:rPr>
          <w:rStyle w:val="StyleUnderline"/>
        </w:rPr>
        <w:t>, but</w:t>
      </w:r>
      <w:r w:rsidRPr="00FB1FAD">
        <w:rPr>
          <w:sz w:val="16"/>
        </w:rPr>
        <w:t xml:space="preserve"> </w:t>
      </w:r>
      <w:r w:rsidRPr="00FB1FAD">
        <w:rPr>
          <w:rStyle w:val="Emphasis"/>
        </w:rPr>
        <w:t>blocks off from consideration any editorial changes introduced by the non-legislative codifiers</w:t>
      </w:r>
      <w:r w:rsidRPr="00FB1FAD">
        <w:rPr>
          <w:rStyle w:val="StyleUnderline"/>
        </w:rPr>
        <w:t>--that is,</w:t>
      </w:r>
      <w:r w:rsidRPr="00FB1FAD">
        <w:rPr>
          <w:sz w:val="16"/>
        </w:rPr>
        <w:t xml:space="preserve"> </w:t>
      </w:r>
      <w:r w:rsidRPr="00FB1FAD">
        <w:rPr>
          <w:rStyle w:val="StyleUnderline"/>
        </w:rPr>
        <w:t>the</w:t>
      </w:r>
      <w:r w:rsidRPr="00FB1FAD">
        <w:rPr>
          <w:sz w:val="16"/>
        </w:rPr>
        <w:t xml:space="preserve"> </w:t>
      </w:r>
      <w:r w:rsidRPr="00FB1FAD">
        <w:rPr>
          <w:rStyle w:val="Emphasis"/>
        </w:rPr>
        <w:t>O</w:t>
      </w:r>
      <w:r w:rsidRPr="00FB1FAD">
        <w:rPr>
          <w:sz w:val="16"/>
        </w:rPr>
        <w:t xml:space="preserve">ffice of the </w:t>
      </w:r>
      <w:r w:rsidRPr="00FB1FAD">
        <w:rPr>
          <w:rStyle w:val="Emphasis"/>
        </w:rPr>
        <w:t>L</w:t>
      </w:r>
      <w:r w:rsidRPr="00FB1FAD">
        <w:rPr>
          <w:sz w:val="16"/>
        </w:rPr>
        <w:t xml:space="preserve">aw </w:t>
      </w:r>
      <w:r w:rsidRPr="00FB1FAD">
        <w:rPr>
          <w:rStyle w:val="Emphasis"/>
        </w:rPr>
        <w:t>R</w:t>
      </w:r>
      <w:r w:rsidRPr="00FB1FAD">
        <w:rPr>
          <w:sz w:val="16"/>
        </w:rPr>
        <w:t xml:space="preserve">evision </w:t>
      </w:r>
      <w:r w:rsidRPr="00FB1FAD">
        <w:rPr>
          <w:rStyle w:val="Emphasis"/>
        </w:rPr>
        <w:t>C</w:t>
      </w:r>
      <w:r w:rsidRPr="00FB1FAD">
        <w:rPr>
          <w:sz w:val="16"/>
        </w:rPr>
        <w:t>ounsel.</w:t>
      </w:r>
    </w:p>
    <w:p w14:paraId="1DFA5128" w14:textId="77777777" w:rsidR="00D0010F" w:rsidRDefault="00D0010F" w:rsidP="00D0010F">
      <w:pPr>
        <w:pStyle w:val="Heading2"/>
      </w:pPr>
      <w:r>
        <w:t>Leftovers</w:t>
      </w:r>
    </w:p>
    <w:p w14:paraId="270830CE" w14:textId="77777777" w:rsidR="00D0010F" w:rsidRDefault="00D0010F" w:rsidP="00D0010F">
      <w:pPr>
        <w:pStyle w:val="Heading3"/>
      </w:pPr>
      <w:r>
        <w:t>OLRC CP---Say No</w:t>
      </w:r>
    </w:p>
    <w:p w14:paraId="004512B0" w14:textId="77777777" w:rsidR="00D0010F" w:rsidRDefault="00D0010F" w:rsidP="00D0010F">
      <w:pPr>
        <w:pStyle w:val="Heading4"/>
      </w:pPr>
      <w:r>
        <w:t>I think there is a say no card in here</w:t>
      </w:r>
    </w:p>
    <w:p w14:paraId="74EA9C79" w14:textId="77777777" w:rsidR="00D0010F" w:rsidRPr="00F16A6F" w:rsidRDefault="00D0010F" w:rsidP="00D0010F">
      <w:r>
        <w:t xml:space="preserve">Robert </w:t>
      </w:r>
      <w:r w:rsidRPr="00F16A6F">
        <w:rPr>
          <w:rStyle w:val="Style13ptBold"/>
        </w:rPr>
        <w:t>Katzmann 89</w:t>
      </w:r>
      <w:r>
        <w:t>, Esq., with the Brookings Institute, “Proceedings of the Forty-Ninth Judicial Conference of the District of Columbia Circuit,” 124 F.R.D. 241, 1989, WestLaw</w:t>
      </w:r>
    </w:p>
    <w:p w14:paraId="6781CECC" w14:textId="77777777" w:rsidR="00D0010F" w:rsidRDefault="00D0010F" w:rsidP="00D0010F">
      <w:r>
        <w:t>First I'd like to express my gratitude to Judge Buckley and to Judge Ginsburg and to all the judges on the circuit for inviting me here. This is a great occasion for those of us who have been trying to look at these problems over the last several years. And I must say that I'm really heartened by the comments of Congressman Cardin and Judge Coffin as to the possibilities of improving relations between the Congress and the judiciary. My task, as Judge Buckley has noted, is *323 to look at statutory revision, to think in terms of ways in which Congress and the courts can interact in ways that promote the concerns of each.</w:t>
      </w:r>
    </w:p>
    <w:p w14:paraId="79E749E3" w14:textId="77777777" w:rsidR="00D0010F" w:rsidRDefault="00D0010F" w:rsidP="00D0010F">
      <w:r>
        <w:t>And to that end I have, as Judge Buckley has noted, conducted a pilot project. My purpose here today is to briefly describe the methodology of this pilot project, the results of that project and then to offer some thoughts on the kinds of mechanisms appropriate to the task of improving communications between the branches.</w:t>
      </w:r>
    </w:p>
    <w:p w14:paraId="390A8B3E" w14:textId="77777777" w:rsidR="00D0010F" w:rsidRDefault="00D0010F" w:rsidP="00D0010F">
      <w:r>
        <w:t>First as to the methods, as you've just heard, we were able to secure, because of Judge Buckley's efforts, a random sample of some 20 cases from the judges of the circuit. Then we categorized those cases, as Judge Coffin has noted. From those categories of cases, some 20 cases in all, I then chose cases for individual case studies. What I tried to do in choosing from those four categories representing problems and gaps, ambiguities, glitches, and the ways in which the courts can alert Congress to possible problems, was to secure a wide range of congressional committees in the sample.</w:t>
      </w:r>
    </w:p>
    <w:p w14:paraId="648C9413" w14:textId="77777777" w:rsidR="00D0010F" w:rsidRDefault="00D0010F" w:rsidP="00D0010F">
      <w:r>
        <w:t>That is, I looked at pieces of legislation and the court cases interpreting that legislation and sought to make sure that I had a wide range of subcommittees and committees with jurisdiction over the legislation under court review. My thought was that congressional committees differ in the ways of their workings, in their institutional milieu. This might affect not only drafting but also the extent to which those committees and subcommittees are alert to judicial decisions.</w:t>
      </w:r>
    </w:p>
    <w:p w14:paraId="001992D8" w14:textId="77777777" w:rsidR="00D0010F" w:rsidRDefault="00D0010F" w:rsidP="00D0010F">
      <w:r>
        <w:t>Just to give you a sense of the committees included, the case studies involved the Subcommittee on Courts, Civil Liberties and the Administration of Justice of the House Judiciary Committee, the House Subcommittee on Transportation, Tourism and Hazardous Materials of the Committee on Energy and Commerce, the Senate Committee on Finance, the House Subcommittee on Elections of the Committee on Administration, the House Subcommittee on Postal Operations of the Committee on Postal Operations and Services, the House Subcommittee on Health and Safety of the Committee on Education and Labor, the House Subcommittee on Monopolies and Commercial Law of the Committee on the Judiciary, the House Subcommittee on Civil Service and the House Subcommittee on Surface Transportation of the Committee on Public Works and Transportation.</w:t>
      </w:r>
    </w:p>
    <w:p w14:paraId="70231832" w14:textId="77777777" w:rsidR="00D0010F" w:rsidRDefault="00D0010F" w:rsidP="00D0010F">
      <w:r>
        <w:t>What I did was to take some 15 cases, and for each case, compile basic legislative history materials. I sent those materials, along with the court opinions, to the relevant legislative staffers on the various committees. I then conducted interviews and discussions with these legislative staffers. You will, I think, find these findings remarkable, if not all that surprising.</w:t>
      </w:r>
    </w:p>
    <w:p w14:paraId="0D642B0F" w14:textId="77777777" w:rsidR="00D0010F" w:rsidRDefault="00D0010F" w:rsidP="00D0010F">
      <w:r>
        <w:t>First, I found that in 12 of the 15 cases the congressional committee's staffers were not aware of the court's decisions. Secondly, the staffs tend to be aware of cases when those cases are so-called major cases, that is, those cases in which the Supreme Court has resolved the matters or cases in which the losing party, for example, an interest group or trade organization seeks some sort of relief through the legislative process. Otherwise, the staff member is dependent upon what he or she *324 might glean from the summaries offered by a reporting service if he or she has the time or inclination to peruse them.</w:t>
      </w:r>
    </w:p>
    <w:p w14:paraId="56D486FC" w14:textId="77777777" w:rsidR="00D0010F" w:rsidRDefault="00D0010F" w:rsidP="00D0010F">
      <w:r>
        <w:t>Thirdly, to the extent that there is an awareness of these decisions, the focus is on the court's ruling, on the outcome of the case, on that part of the opinion that is germane to the decision of the case. Parties seeking some relief are not likely to mention those parts of the opinion which do not bear directly upon the outcome-for instance, judicial suggestions that “congressional attention” might be in order as to some other aspect of the statutory scheme.</w:t>
      </w:r>
    </w:p>
    <w:p w14:paraId="324B55A7" w14:textId="77777777" w:rsidR="00D0010F" w:rsidRDefault="00D0010F" w:rsidP="00D0010F">
      <w:r>
        <w:t>Now, another finding-and this was unanimous-is that the staffers to whom I spoke believe that they would very much benefit from receiving on a routine basis the opinions of the courts. Receiving such opinions, they feel, would be useful in determining whether statutory revision was in order. Moreover, such opinions could help inform the committees about the concerns that the courts have and make legislative staffers more sensitive to the problems of the drafting process. But by the same token, the staffs believed that it would be useful if the courts could be informed of the actions taken, if any, by Congress in response. That is, communication should be a two-way street.</w:t>
      </w:r>
    </w:p>
    <w:p w14:paraId="0F21B4EC" w14:textId="77777777" w:rsidR="00D0010F" w:rsidRDefault="00D0010F" w:rsidP="00D0010F">
      <w:r>
        <w:t>I also found that just as the congressional staffs aren't always cognizant of what's going on in the courts, so anecdotal evidence suggests that the courts may not always know what responses have been made by the legislature.</w:t>
      </w:r>
    </w:p>
    <w:p w14:paraId="1B267FA1" w14:textId="77777777" w:rsidR="00D0010F" w:rsidRDefault="00D0010F" w:rsidP="00D0010F">
      <w:r>
        <w:t>I offer two cases in point. One is Daniels v. Wick, in which the D.C. Circuit determined whether the Foreign Services Act of 1980 permits the Foreign Service Grievance Board to order a tenured career appointment as a remedy for the violation of the rights of a nontenured, limited-term appointee. And in that case the court held that the act required that all career appointments had to be made upon the recommendation of a tenure board.</w:t>
      </w:r>
    </w:p>
    <w:p w14:paraId="2EFAF850" w14:textId="77777777" w:rsidR="00D0010F" w:rsidRDefault="00D0010F" w:rsidP="00D0010F">
      <w:r>
        <w:t>The legislative history is rather complex and the court did an excellent job in looking at that legislative history. At the root of all the problems of determining where the tenure decision should lie, was a conflict between the Foreign Affairs Committee and the Committee on the Post Office and Civil Service.</w:t>
      </w:r>
    </w:p>
    <w:p w14:paraId="6D14F112" w14:textId="77777777" w:rsidR="00D0010F" w:rsidRDefault="00D0010F" w:rsidP="00D0010F">
      <w:r>
        <w:t>The Foreign Affairs Committee took a very restricted view in support of the Secretary of State's position about how tenure appointments should be awarded. The Committee on Post Office and Civil Service had a far more liberal view believing that all government workers should be afforded the same rights. Neither committee could come to any clear resolution; the problem was deliberately left in its muddled state; ultimately, and not surprisingly, it became a matter with which the courts would have to deal.</w:t>
      </w:r>
    </w:p>
    <w:p w14:paraId="577141D7" w14:textId="77777777" w:rsidR="00D0010F" w:rsidRDefault="00D0010F" w:rsidP="00D0010F">
      <w:r>
        <w:t>After the court's decision, the losing party approached the Committee on Post Office and Civil Service with the notion of trying to find some way to basically overturn the court's decision. At the suggestion of one of the subcommittee counsels, the lawyer got in touch with a member, Mervyn Dymally, who's a member of both the Committee on Post Office and Civil Service and the Foreign Affairs Committee. Dymally inserted *325 into the 1987 State Department authorizations bill a provision which essentially changed the court's decision as to what the law meant.</w:t>
      </w:r>
    </w:p>
    <w:p w14:paraId="2EF7AA27" w14:textId="77777777" w:rsidR="00D0010F" w:rsidRDefault="00D0010F" w:rsidP="00D0010F">
      <w:r>
        <w:t>Having labored hard to make sense of an ambiguous statute, the court, I suspect, would have more than a passing interest in knowing of the legislative result.</w:t>
      </w:r>
    </w:p>
    <w:p w14:paraId="6E4753DC" w14:textId="77777777" w:rsidR="00D0010F" w:rsidRDefault="00D0010F" w:rsidP="00D0010F">
      <w:r>
        <w:t>A second example involves the interpretations of a statute as to the division of authority between the United States Court of Appeals for the Federal Circuit and other circuits. With respect to matters arising under the Little-Tucker Act, 28 U.S.C. § 1346 (1982).</w:t>
      </w:r>
    </w:p>
    <w:p w14:paraId="416919E1" w14:textId="77777777" w:rsidR="00D0010F" w:rsidRDefault="00D0010F" w:rsidP="00D0010F">
      <w:r>
        <w:t>The D.C. Circuit has had two cases in recent years dealing with that problem. At the same time that the court has been addressing it, Congress-and Mike Remington can address this issue-has been working on the issue. In fact, there's legislation pending that deals with some of the very same problems that the courts have confronted; yet, to my knowledge it is not at all clear whether the judges on the circuit have been made aware of such activity (at least one judge on the panels hasn't). It would seem undeniable that both branches would benefit from having some knowledge of each other's thinking on matters of such obviously mutual interest.</w:t>
      </w:r>
    </w:p>
    <w:p w14:paraId="7812A96C" w14:textId="77777777" w:rsidR="00D0010F" w:rsidRDefault="00D0010F" w:rsidP="00D0010F">
      <w:r>
        <w:t>Now, as to mechanisms for statutory revision, we heard from Judge Coffin about a variety of proposals. Some have supported the notion of separate committees being created within each chamber to gather and distribute opinions to relevant committees. A variant of such a proposal would be to upgrade the office of law revision counsel in the House of Representatives, create another such entity in the Senate and vest each office with the responsibility of distributing the opinions to the committees.</w:t>
      </w:r>
    </w:p>
    <w:p w14:paraId="7EFA8885" w14:textId="77777777" w:rsidR="00D0010F" w:rsidRDefault="00D0010F" w:rsidP="00D0010F">
      <w:r>
        <w:t>I found in my interviews with the staffers, as I have noted, that there was a unanimous sense that some mechanism should be devised to improve interaction between the judiciary and Congress, that the mechanism should both be used to transmit opinions from the courts to the Congress and to transmit from the Congress to the courts whatever action was taken by the Congress. But there was also a sense that this should be done, if possible, without creating any new structures or entities within the Congress.</w:t>
      </w:r>
    </w:p>
    <w:p w14:paraId="6C5452EB" w14:textId="77777777" w:rsidR="00D0010F" w:rsidRDefault="00D0010F" w:rsidP="00D0010F">
      <w:r>
        <w:t>The view expressed to me was that the creation of such an entity was not necessary. The committees are loathe to cede any sort of power or any authority that they have exercised with respect to substantive legislation. They're also, I think, somewhat concerned about any legislative body that might be perceived as having an admonitory function. They are sensitive about having another body which would distribute opinions with a perceived underlying message: “Here is a problem that you didn't think of.” The committees and subcommittees don't very much care for such a message.</w:t>
      </w:r>
    </w:p>
    <w:p w14:paraId="79FE0445" w14:textId="77777777" w:rsidR="00D0010F" w:rsidRDefault="00D0010F" w:rsidP="00D0010F">
      <w:r>
        <w:t>The task, it seems to me (at least in the first instance), is to create a low-visibility mechanism, preferably without the need for a new committee or structure within Congress, which would directly transmit opinions or suggestions to relevant congressional committees. That mechanism could conceivably be within the judiciary-the Administrative Office, the *326 Judicial Conference or the Federal Judicial Center. Alternatively, opinions could be sent directly by the judges themselves to the committees (though I found great uneasiness as to this last possibility). The distinct preference was for some independent, neutral entity which could transmit judicial opinions to congressional committees. At the same time, that entity could also monitor legislative action taken as a consequence of the courts' opinions, and makes such information available to the judiciary; ultimately, once the mechanism is perfected, it could be lodged permanently, perhaps within the judiciary.</w:t>
      </w:r>
    </w:p>
    <w:p w14:paraId="20F6B17F" w14:textId="77777777" w:rsidR="00D0010F" w:rsidRDefault="00D0010F" w:rsidP="00D0010F">
      <w:r>
        <w:t>I think that, whatever the precise mechanism chosen, this low-visibility device has some advantages.</w:t>
      </w:r>
    </w:p>
    <w:p w14:paraId="3304144D" w14:textId="77777777" w:rsidR="00D0010F" w:rsidRPr="00F16A6F" w:rsidRDefault="00D0010F" w:rsidP="00D0010F">
      <w:r>
        <w:t>One is that it has the virtue of feasibility. It is respectful of the institutional prerogatives of each branch. Neither branch has to be concerned about the other branch encroaching upon the other's turf. The mechanism promotes informed decision-making on the part of each branch and should be embraced by each. To the extent that the courts have a better sense of the legislative will, that is all to the good. And to the extent that a Congress can deal with some of the problems in statutes identified by the courts, the work load of the judiciary may be somewhat reduced.</w:t>
      </w:r>
    </w:p>
    <w:p w14:paraId="3E8BAC88" w14:textId="77777777" w:rsidR="00D0010F" w:rsidRPr="00F16A6F" w:rsidRDefault="00D0010F" w:rsidP="00D0010F"/>
    <w:p w14:paraId="0F66C017" w14:textId="77777777" w:rsidR="00D0010F" w:rsidRPr="00A32185" w:rsidRDefault="00D0010F" w:rsidP="00D0010F">
      <w:pPr>
        <w:pStyle w:val="Heading3"/>
      </w:pPr>
      <w:r>
        <w:t>OLRC CP---AT: Litigation NB</w:t>
      </w:r>
    </w:p>
    <w:p w14:paraId="73E3EE4C" w14:textId="77777777" w:rsidR="00D0010F" w:rsidRDefault="00D0010F" w:rsidP="00D0010F">
      <w:pPr>
        <w:pStyle w:val="Heading4"/>
      </w:pPr>
      <w:r>
        <w:t>Fails at solving caseload---need a new agency which the CP doesn’t create</w:t>
      </w:r>
    </w:p>
    <w:p w14:paraId="0A39BF71" w14:textId="77777777" w:rsidR="00D0010F" w:rsidRPr="00BF10AD" w:rsidRDefault="00D0010F" w:rsidP="00D0010F">
      <w:r>
        <w:t xml:space="preserve">Larry </w:t>
      </w:r>
      <w:r w:rsidRPr="00BF10AD">
        <w:rPr>
          <w:rStyle w:val="Style13ptBold"/>
        </w:rPr>
        <w:t>Kramer 91</w:t>
      </w:r>
      <w:r>
        <w:t>, Professor of Law, University of Chicago Law School, ““The One-Eyed are Kings”: Improving Congress's Ability to Regulate the Use of Judicial Resources,” 54-SUM Law &amp; Contemp. Probs. 73, Summer 1991, WestLaw</w:t>
      </w:r>
    </w:p>
    <w:p w14:paraId="6471FFD4" w14:textId="77777777" w:rsidR="00D0010F" w:rsidRDefault="00D0010F" w:rsidP="00D0010F">
      <w:r>
        <w:t>III</w:t>
      </w:r>
    </w:p>
    <w:p w14:paraId="0470678C" w14:textId="77777777" w:rsidR="00D0010F" w:rsidRDefault="00D0010F" w:rsidP="00D0010F">
      <w:r>
        <w:t>Structure of the Agency</w:t>
      </w:r>
    </w:p>
    <w:p w14:paraId="67411F2D" w14:textId="77777777" w:rsidR="00D0010F" w:rsidRDefault="00D0010F" w:rsidP="00D0010F">
      <w:r>
        <w:t>While the discussion in Parts I and II explains the usefulness of better planning in preserving judicial resources, one may legitimately ask whether this function requires a new agency. Why not utilize existing bodies like the Office of the Law Revision Counsel in Congress, or the Office of Legislative Affairs and the Office of Legislative and Public Affairs in the legislative and judicial branches? If the problem is lack of resources, Congress can simply provide these agencies with additional funding.</w:t>
      </w:r>
    </w:p>
    <w:p w14:paraId="4855FFD4" w14:textId="77777777" w:rsidR="00D0010F" w:rsidRDefault="00D0010F" w:rsidP="00D0010F">
      <w:r>
        <w:t>But the problem with existing institutions is more fundamental than lack of resources. None of these entities currently conducts the kind of caseload analysis and review of decisions that I propose. None of them is staffed by *95 persons with the training or experience necessary to generate and evaluate the data. The Office of the Law Revision Counsel does no analytical work. As for the Legislative Affairs Offices in the executive and judicial branches, these are basically lobbies for their respective branches, and nothing would cripple a planning agency faster than to be seen as simply another lobby. Consequently, none of these existing entities provides an appropriate foundation upon which to build a technical support organization.</w:t>
      </w:r>
    </w:p>
    <w:p w14:paraId="264432DF" w14:textId="77777777" w:rsidR="00D0010F" w:rsidRDefault="00D0010F" w:rsidP="00D0010F">
      <w:r>
        <w:t>But what chance does a new agency have to succeed? Most observers are understandably pessimistic about proposals for reform that call for expanding the federal bureaucracy—assuming that any new agency is likely to become the tool of some interest group; an independent political force pursuing its own self-seeking agenda; or powerless, meaningless, and ignored. But while it is always possible that an agency will fall victim to one of these forms of administrative failure, it is not inevitable. Moreover, we can reduce the risks by structuring the agency properly.</w:t>
      </w:r>
    </w:p>
    <w:p w14:paraId="21605A19" w14:textId="77777777" w:rsidR="00D0010F" w:rsidRDefault="00D0010F" w:rsidP="00D0010F">
      <w:r>
        <w:t>The most important question is, in which branch should the new planning agency be located? This issue is controversial, particularly for judges. The judicial bureaucracy is extremely protective of its position as Congress's primary source of information about the needs of the courts, and it strongly opposes the creation of a judicial planning agency outside its control.95 Nonetheless, I believe the planning agency should be located in the legislative branch. As Judge Friendly observed, “ i t would seem elementary that an agency whose task is to help formulate legislation ... should be attached to the legislature.”96 Congress is far more likely to heed recommendations from a body within the legislature than from the other branches. Furthermore, placing the new agency in the legislative branch will produce closer working relationships and greater trust between its staff and that of Congress, thereby lending credibility to the agency's work. Support for these conclusions is demonstrated by the success of existing support agencies in Congress, such as the Congressional Research Service, the Office of Technology Assessment, and the Congressional Budget Office. Experience with state law revision commissions also suggests that such bodies work better when located in the *96 legislative branch. This placement, for example, appears to be one of the factors distinguishing the successful New York and California commissions from their less successful counterparts in other states.97</w:t>
      </w:r>
    </w:p>
    <w:p w14:paraId="086D36B2" w14:textId="77777777" w:rsidR="00D0010F" w:rsidRDefault="00D0010F" w:rsidP="00D0010F">
      <w:r>
        <w:t>While placement of the planning agency may have some bearing on its effectiveness, the best guarantee of success is good work. A planning agency is most likely to succeed if it establishes a reputation for producing quality work. As explained in Part II, one reason for centralizing the various functions in a single agency is that cumulative experience with forecasting and review should lead to improved methodology and a better understanding of the data and their limits.98 There are, moreover, a number of additional steps that may further improve the quality of the agency's work.</w:t>
      </w:r>
    </w:p>
    <w:p w14:paraId="60D7F453" w14:textId="77777777" w:rsidR="00D0010F" w:rsidRDefault="00D0010F" w:rsidP="00D0010F">
      <w:r>
        <w:t>The single most important consideration in this regard is staff. To succeed, the planning agency must have a professional staff with expertise in the various functions to be performed. Caseload forecasting requires training in economics, social science, or statistics in order properly to identify and analyze the social, political, economic, or demographic factors relevant to particular legislation. It also requires the insight of someone familiar with law and courts. Legal training is needed for the agency's review functions, which require understanding the implications of judicial opinions for future cases. The agency staff must therefore include persons from different disciplines who can work together on various projects. The more highly qualified the staff, the more likely the agency is to perform impressively.</w:t>
      </w:r>
    </w:p>
    <w:p w14:paraId="57C4EDB1" w14:textId="77777777" w:rsidR="00D0010F" w:rsidRDefault="00D0010F" w:rsidP="00D0010F">
      <w:r>
        <w:t>While Congress obviously must oversee the agency, its members should neither participate directly in the agency's work nor be responsible for day-to-day operations. The sensitive nature of the agency's assignment makes it susceptible to political forces that may want either to control or to impede its conclusions. Such problems cannot be avoided altogether, but they can be minimized by establishing the agency as an independent, technical support group.</w:t>
      </w:r>
    </w:p>
    <w:p w14:paraId="38DF7B77" w14:textId="77777777" w:rsidR="00D0010F" w:rsidRDefault="00D0010F" w:rsidP="00D0010F">
      <w:r>
        <w:t>Another important consideration is the scope of the agency's responsibilities. One of the most telling criticisms of Chief Justice Burger's proposal for court impact statements was that requiring such statements for every proposed bill would lead to pro forma statements of little informative value.99 Thousands of bills are introduced in a typical session of Congress, most of which never pass and would have little or no impact on the federal courts if they did. To require the same level of review for all these bills would swamp the planning agency with useless work. A better approach would be either to give all bills a cursory examination to determine which may potentially have a significant impact on the federal courts (something akin to the Supreme Court's certiorari review), or to wait until a committee or subcommittee of Congress has indicated real interest in proposed legislation. *97 Either approach would free agency staff to concentrate on the laws most likely to benefit from detailed review.</w:t>
      </w:r>
    </w:p>
    <w:p w14:paraId="709047BD" w14:textId="77777777" w:rsidR="00D0010F" w:rsidRDefault="00D0010F" w:rsidP="00D0010F">
      <w:r>
        <w:t>A third concern relates to the state of the art. Caseload planning is a relatively new idea, and many techniques are still in the early stages of development. While these techniques will continue to improve, much of this work will be done outside the legislative process, in the academy or in other parts of government. A new planning agency should have access to this technology as it develops. The best way to do this is to authorize the agency to employ outside experts to work with its staff on particularly difficult projects. This method has several advantages. Contracting out will allow Congress to keep the agency small, making it easier to maintain high professional standards and avoid bureaucratization. It will further the ongoing education of staff members and improve the quality of their work. It will give staff members a chance to work closely with other experts in their respective fields and thus make working for the agency more attractive. Finally, and most importantly, it will encourage the kind of experimentation that is likely to improve our ability to do reliable caseload forecasting and planning.</w:t>
      </w:r>
    </w:p>
    <w:p w14:paraId="6A1D10BF" w14:textId="77777777" w:rsidR="00D0010F" w:rsidRDefault="00D0010F" w:rsidP="00D0010F">
      <w:r>
        <w:t>The picture that emerges is of an agency that resembles the Office of Technology Assessment (“OTA”). This is no accident. Like OTA, the proposed agency is intended to assist Congress by conducting technical evaluations requiring special expertise. As with OTA, this assistance is best provided by a small, highly qualified staff that has access to research being done outside the legislative process. And like OTA, the proposed agency will not revolutionize the legislative process, but it can improve legislation on issues within its purview.</w:t>
      </w:r>
    </w:p>
    <w:p w14:paraId="78186F96" w14:textId="77777777" w:rsidR="00D0010F" w:rsidRDefault="00D0010F" w:rsidP="00D0010F">
      <w:r>
        <w:t>IV</w:t>
      </w:r>
    </w:p>
    <w:p w14:paraId="5C7DC587" w14:textId="77777777" w:rsidR="00D0010F" w:rsidRDefault="00D0010F" w:rsidP="00D0010F">
      <w:r>
        <w:t>CONCLUSION</w:t>
      </w:r>
    </w:p>
    <w:p w14:paraId="600FA56E" w14:textId="77777777" w:rsidR="00D0010F" w:rsidRPr="00BF10AD" w:rsidRDefault="00D0010F" w:rsidP="00D0010F">
      <w:r>
        <w:t>Determining the most efficient way to structure jurisdiction under particular legislation is neither easy nor obvious, and to do it well requires experience and expertise. At present, such determinations are seldom made or are made haphazardly. Caseload planning is a difficult and inexact science. But why remain blind when we can improve our vision? Instead, we should create an agency to help us see. Such a body will not solve all our problems, but it will provide some improvement in the quality of legislation and some savings in judicial resources—more than enough, I am sure, to justify its costs.</w:t>
      </w:r>
    </w:p>
    <w:p w14:paraId="534A618C" w14:textId="77777777" w:rsidR="00D0010F" w:rsidRDefault="00D0010F" w:rsidP="00D0010F">
      <w:pPr>
        <w:rPr>
          <w:rFonts w:asciiTheme="minorHAnsi" w:hAnsiTheme="minorHAnsi" w:cstheme="minorBidi"/>
        </w:rPr>
      </w:pPr>
    </w:p>
    <w:p w14:paraId="334FBCD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2208B" w14:textId="77777777" w:rsidR="008E1DC8" w:rsidRDefault="008E1DC8" w:rsidP="00066D2C">
      <w:r>
        <w:separator/>
      </w:r>
    </w:p>
  </w:endnote>
  <w:endnote w:type="continuationSeparator" w:id="0">
    <w:p w14:paraId="7A828836" w14:textId="77777777" w:rsidR="008E1DC8" w:rsidRDefault="008E1DC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02304" w14:textId="77777777" w:rsidR="008E1DC8" w:rsidRDefault="008E1DC8" w:rsidP="00066D2C">
      <w:r>
        <w:separator/>
      </w:r>
    </w:p>
  </w:footnote>
  <w:footnote w:type="continuationSeparator" w:id="0">
    <w:p w14:paraId="245D297E" w14:textId="77777777" w:rsidR="008E1DC8" w:rsidRDefault="008E1DC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2168643400384"/>
    <w:docVar w:name="VerbatimVersion" w:val="6.0.0"/>
    <w:docVar w:name="WordVersion" w:val="16.0"/>
  </w:docVars>
  <w:rsids>
    <w:rsidRoot w:val="007F2BF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5A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39E"/>
    <w:rsid w:val="000D7A2C"/>
    <w:rsid w:val="000E0913"/>
    <w:rsid w:val="000E13F7"/>
    <w:rsid w:val="000E2525"/>
    <w:rsid w:val="000F5C68"/>
    <w:rsid w:val="000F6390"/>
    <w:rsid w:val="000F6530"/>
    <w:rsid w:val="000F775F"/>
    <w:rsid w:val="001014FC"/>
    <w:rsid w:val="0010417F"/>
    <w:rsid w:val="00105540"/>
    <w:rsid w:val="00105C8A"/>
    <w:rsid w:val="00106A57"/>
    <w:rsid w:val="0010768C"/>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EEC"/>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566"/>
    <w:rsid w:val="00291C09"/>
    <w:rsid w:val="002A3018"/>
    <w:rsid w:val="002A4DA5"/>
    <w:rsid w:val="002A57B1"/>
    <w:rsid w:val="002B2116"/>
    <w:rsid w:val="002B3050"/>
    <w:rsid w:val="002B5F0C"/>
    <w:rsid w:val="002C0731"/>
    <w:rsid w:val="002C0B33"/>
    <w:rsid w:val="002C0D5D"/>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138"/>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EFC"/>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DBF"/>
    <w:rsid w:val="007750DF"/>
    <w:rsid w:val="00775D1D"/>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BF5"/>
    <w:rsid w:val="007F4683"/>
    <w:rsid w:val="007F55A4"/>
    <w:rsid w:val="007F7C5E"/>
    <w:rsid w:val="00800BF1"/>
    <w:rsid w:val="0080587F"/>
    <w:rsid w:val="00806B14"/>
    <w:rsid w:val="008114D4"/>
    <w:rsid w:val="00811CE2"/>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DC8"/>
    <w:rsid w:val="008E30D8"/>
    <w:rsid w:val="008E447C"/>
    <w:rsid w:val="008E596E"/>
    <w:rsid w:val="008E6595"/>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516"/>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6F32"/>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10F"/>
    <w:rsid w:val="00D01F0A"/>
    <w:rsid w:val="00D13012"/>
    <w:rsid w:val="00D14159"/>
    <w:rsid w:val="00D14990"/>
    <w:rsid w:val="00D24268"/>
    <w:rsid w:val="00D25BE6"/>
    <w:rsid w:val="00D26ACC"/>
    <w:rsid w:val="00D321DB"/>
    <w:rsid w:val="00D32460"/>
    <w:rsid w:val="00D32EBF"/>
    <w:rsid w:val="00D343B3"/>
    <w:rsid w:val="00D35073"/>
    <w:rsid w:val="00D36085"/>
    <w:rsid w:val="00D421D9"/>
    <w:rsid w:val="00D4389D"/>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F9E"/>
    <w:rsid w:val="00DA4B3F"/>
    <w:rsid w:val="00DA4EB6"/>
    <w:rsid w:val="00DA5F0C"/>
    <w:rsid w:val="00DB20EB"/>
    <w:rsid w:val="00DB33F6"/>
    <w:rsid w:val="00DB38CC"/>
    <w:rsid w:val="00DC08B6"/>
    <w:rsid w:val="00DC0BE0"/>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E9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0CC98"/>
  <w15:chartTrackingRefBased/>
  <w15:docId w15:val="{455FD7D7-C85E-C145-BFC4-1BC9FA52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768C"/>
    <w:rPr>
      <w:rFonts w:ascii="Calibri" w:hAnsi="Calibri" w:cs="Calibri"/>
    </w:rPr>
  </w:style>
  <w:style w:type="paragraph" w:styleId="Heading1">
    <w:name w:val="heading 1"/>
    <w:aliases w:val="Pocket"/>
    <w:basedOn w:val="Normal"/>
    <w:next w:val="Normal"/>
    <w:link w:val="Heading1Char"/>
    <w:qFormat/>
    <w:rsid w:val="001076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76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076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076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768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76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768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0768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0768C"/>
    <w:rPr>
      <w:color w:val="auto"/>
      <w:u w:val="none"/>
    </w:rPr>
  </w:style>
  <w:style w:type="character" w:customStyle="1" w:styleId="Heading1Char">
    <w:name w:val="Heading 1 Char"/>
    <w:aliases w:val="Pocket Char"/>
    <w:basedOn w:val="DefaultParagraphFont"/>
    <w:link w:val="Heading1"/>
    <w:rsid w:val="001076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768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0768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0768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768C"/>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0768C"/>
    <w:rPr>
      <w:b w:val="0"/>
      <w:sz w:val="22"/>
      <w:u w:val="single"/>
    </w:rPr>
  </w:style>
  <w:style w:type="character" w:styleId="Strong">
    <w:name w:val="Strong"/>
    <w:basedOn w:val="DefaultParagraphFont"/>
    <w:uiPriority w:val="22"/>
    <w:qFormat/>
    <w:rsid w:val="0010768C"/>
    <w:rPr>
      <w:b/>
      <w:bCs/>
    </w:rPr>
  </w:style>
  <w:style w:type="character" w:styleId="BookTitle">
    <w:name w:val="Book Title"/>
    <w:basedOn w:val="DefaultParagraphFont"/>
    <w:uiPriority w:val="33"/>
    <w:qFormat/>
    <w:rsid w:val="0010768C"/>
    <w:rPr>
      <w:b/>
      <w:bCs/>
      <w:i/>
      <w:iCs/>
      <w:spacing w:val="5"/>
    </w:rPr>
  </w:style>
  <w:style w:type="character" w:customStyle="1" w:styleId="Heading5Char">
    <w:name w:val="Heading 5 Char"/>
    <w:basedOn w:val="DefaultParagraphFont"/>
    <w:link w:val="Heading5"/>
    <w:uiPriority w:val="9"/>
    <w:semiHidden/>
    <w:rsid w:val="001076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768C"/>
  </w:style>
  <w:style w:type="paragraph" w:styleId="Header">
    <w:name w:val="header"/>
    <w:basedOn w:val="Normal"/>
    <w:link w:val="HeaderChar"/>
    <w:uiPriority w:val="99"/>
    <w:semiHidden/>
    <w:rsid w:val="001076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768C"/>
    <w:rPr>
      <w:rFonts w:ascii="Calibri" w:hAnsi="Calibri" w:cs="Calibri"/>
    </w:rPr>
  </w:style>
  <w:style w:type="paragraph" w:styleId="Footer">
    <w:name w:val="footer"/>
    <w:basedOn w:val="Normal"/>
    <w:link w:val="FooterChar"/>
    <w:uiPriority w:val="99"/>
    <w:semiHidden/>
    <w:rsid w:val="001076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768C"/>
    <w:rPr>
      <w:rFonts w:ascii="Calibri" w:hAnsi="Calibri" w:cs="Calibri"/>
    </w:rPr>
  </w:style>
  <w:style w:type="paragraph" w:styleId="BodyText">
    <w:name w:val="Body Text"/>
    <w:basedOn w:val="Normal"/>
    <w:link w:val="BodyTextChar"/>
    <w:uiPriority w:val="99"/>
    <w:semiHidden/>
    <w:unhideWhenUsed/>
    <w:rsid w:val="0010768C"/>
    <w:pPr>
      <w:spacing w:after="120"/>
    </w:pPr>
  </w:style>
  <w:style w:type="character" w:customStyle="1" w:styleId="BodyTextChar">
    <w:name w:val="Body Text Char"/>
    <w:basedOn w:val="DefaultParagraphFont"/>
    <w:link w:val="BodyText"/>
    <w:uiPriority w:val="99"/>
    <w:semiHidden/>
    <w:rsid w:val="0010768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
    <w:link w:val="NoSpacingChar"/>
    <w:uiPriority w:val="99"/>
    <w:unhideWhenUsed/>
    <w:qFormat/>
    <w:rsid w:val="0010768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10768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10768C"/>
    <w:rPr>
      <w:color w:val="0563C1" w:themeColor="hyperlink"/>
      <w:u w:val="single"/>
    </w:rPr>
  </w:style>
  <w:style w:type="character" w:styleId="UnresolvedMention">
    <w:name w:val="Unresolved Mention"/>
    <w:basedOn w:val="DefaultParagraphFont"/>
    <w:uiPriority w:val="99"/>
    <w:semiHidden/>
    <w:unhideWhenUsed/>
    <w:rsid w:val="0010768C"/>
    <w:rPr>
      <w:color w:val="605E5C"/>
      <w:shd w:val="clear" w:color="auto" w:fill="E1DFDD"/>
    </w:rPr>
  </w:style>
  <w:style w:type="paragraph" w:customStyle="1" w:styleId="textbold">
    <w:name w:val="text bold"/>
    <w:basedOn w:val="Normal"/>
    <w:link w:val="Emphasis"/>
    <w:uiPriority w:val="8"/>
    <w:qFormat/>
    <w:rsid w:val="007F2BF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card">
    <w:name w:val="card"/>
    <w:aliases w:val="Medium Grid 21,Tags,Debate Text,No Spacing11,No Spacing111111,No Spacing31,No Spacing22,No Spacing111,No Spacing3,No Spacing2,Read stuff,Very Small Text,Card,tag,No Spacing1,No Spacing112,No Spacing1121,Tag and Cite,Dont use"/>
    <w:basedOn w:val="Normal"/>
    <w:next w:val="Normal"/>
    <w:link w:val="cardChar"/>
    <w:qFormat/>
    <w:rsid w:val="007F2BF5"/>
    <w:pPr>
      <w:ind w:left="288" w:right="288"/>
    </w:pPr>
    <w:rPr>
      <w:rFonts w:asciiTheme="minorHAnsi" w:hAnsiTheme="minorHAnsi" w:cstheme="minorBidi"/>
      <w:u w:val="single"/>
    </w:rPr>
  </w:style>
  <w:style w:type="paragraph" w:customStyle="1" w:styleId="Analytic">
    <w:name w:val="Analytic"/>
    <w:basedOn w:val="Heading4"/>
    <w:link w:val="AnalyticChar"/>
    <w:uiPriority w:val="5"/>
    <w:qFormat/>
    <w:rsid w:val="00D0010F"/>
    <w:rPr>
      <w:color w:val="1F3864" w:themeColor="accent1" w:themeShade="80"/>
    </w:rPr>
  </w:style>
  <w:style w:type="paragraph" w:styleId="BalloonText">
    <w:name w:val="Balloon Text"/>
    <w:basedOn w:val="Normal"/>
    <w:link w:val="BalloonTextChar"/>
    <w:uiPriority w:val="99"/>
    <w:semiHidden/>
    <w:unhideWhenUsed/>
    <w:rsid w:val="007F2B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2BF5"/>
    <w:rPr>
      <w:rFonts w:ascii="Segoe UI" w:hAnsi="Segoe UI" w:cs="Segoe UI"/>
      <w:sz w:val="18"/>
      <w:szCs w:val="18"/>
    </w:rPr>
  </w:style>
  <w:style w:type="character" w:customStyle="1" w:styleId="underline">
    <w:name w:val="underline"/>
    <w:basedOn w:val="DefaultParagraphFont"/>
    <w:qFormat/>
    <w:rsid w:val="007F2BF5"/>
    <w:rPr>
      <w:u w:val="single"/>
    </w:rPr>
  </w:style>
  <w:style w:type="character" w:customStyle="1" w:styleId="cardChar">
    <w:name w:val="card Char"/>
    <w:basedOn w:val="DefaultParagraphFont"/>
    <w:link w:val="card"/>
    <w:rsid w:val="007F2BF5"/>
    <w:rPr>
      <w:u w:val="single"/>
    </w:rPr>
  </w:style>
  <w:style w:type="paragraph" w:customStyle="1" w:styleId="UnderlinePara">
    <w:name w:val="Underline Para"/>
    <w:basedOn w:val="Normal"/>
    <w:uiPriority w:val="6"/>
    <w:qFormat/>
    <w:rsid w:val="007F2BF5"/>
    <w:pPr>
      <w:widowControl w:val="0"/>
      <w:suppressAutoHyphens/>
      <w:spacing w:after="200"/>
      <w:contextualSpacing/>
    </w:pPr>
    <w:rPr>
      <w:rFonts w:asciiTheme="minorHAnsi" w:eastAsiaTheme="minorEastAsia" w:hAnsiTheme="minorHAnsi"/>
      <w:u w:val="single"/>
    </w:rPr>
  </w:style>
  <w:style w:type="paragraph" w:customStyle="1" w:styleId="Emphasis1">
    <w:name w:val="Emphasis1"/>
    <w:basedOn w:val="Normal"/>
    <w:uiPriority w:val="7"/>
    <w:qFormat/>
    <w:rsid w:val="007F2BF5"/>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styleId="IntenseEmphasis">
    <w:name w:val="Intense Emphasis"/>
    <w:aliases w:val="Title Cha,cites Char Ch,Block Heading Char,Read This Char,Underline Cha,Underline Char,9.5 pt,9.5 p,cite"/>
    <w:basedOn w:val="DefaultParagraphFont"/>
    <w:uiPriority w:val="6"/>
    <w:qFormat/>
    <w:rsid w:val="007F2BF5"/>
    <w:rPr>
      <w:b w:val="0"/>
      <w:sz w:val="22"/>
      <w:u w:val="single"/>
    </w:rPr>
  </w:style>
  <w:style w:type="paragraph" w:customStyle="1" w:styleId="Style4">
    <w:name w:val="Style4"/>
    <w:basedOn w:val="Normal"/>
    <w:link w:val="Style4Char"/>
    <w:qFormat/>
    <w:rsid w:val="007F2BF5"/>
    <w:rPr>
      <w:rFonts w:eastAsia="Times New Roman"/>
      <w:szCs w:val="24"/>
      <w:u w:val="single"/>
    </w:rPr>
  </w:style>
  <w:style w:type="character" w:customStyle="1" w:styleId="Style4Char">
    <w:name w:val="Style4 Char"/>
    <w:link w:val="Style4"/>
    <w:rsid w:val="007F2BF5"/>
    <w:rPr>
      <w:rFonts w:ascii="Times New Roman" w:eastAsia="Times New Roman" w:hAnsi="Times New Roman" w:cs="Times New Roman"/>
      <w:szCs w:val="24"/>
      <w:u w:val="single"/>
    </w:rPr>
  </w:style>
  <w:style w:type="paragraph" w:customStyle="1" w:styleId="analyticreal">
    <w:name w:val="analytic real"/>
    <w:basedOn w:val="Heading4"/>
    <w:link w:val="analyticrealChar"/>
    <w:autoRedefine/>
    <w:uiPriority w:val="4"/>
    <w:qFormat/>
    <w:rsid w:val="007F2BF5"/>
    <w:rPr>
      <w:color w:val="1F4E79" w:themeColor="accent5" w:themeShade="80"/>
    </w:rPr>
  </w:style>
  <w:style w:type="character" w:customStyle="1" w:styleId="analyticrealChar">
    <w:name w:val="analytic real Char"/>
    <w:basedOn w:val="DefaultParagraphFont"/>
    <w:link w:val="analyticreal"/>
    <w:uiPriority w:val="4"/>
    <w:rsid w:val="007F2BF5"/>
    <w:rPr>
      <w:rFonts w:ascii="Times New Roman" w:eastAsiaTheme="majorEastAsia" w:hAnsi="Times New Roman" w:cstheme="majorBidi"/>
      <w:b/>
      <w:iCs/>
      <w:color w:val="1F4E79" w:themeColor="accent5" w:themeShade="80"/>
      <w:sz w:val="24"/>
    </w:rPr>
  </w:style>
  <w:style w:type="character" w:customStyle="1" w:styleId="Style1Char1">
    <w:name w:val="Style1 Char1"/>
    <w:basedOn w:val="DefaultParagraphFont"/>
    <w:rsid w:val="007F2BF5"/>
    <w:rPr>
      <w:rFonts w:ascii="Times New Roman" w:eastAsia="SimSun" w:hAnsi="Times New Roman" w:cs="Times New Roman"/>
      <w:u w:val="single"/>
      <w:lang w:eastAsia="zh-CN"/>
    </w:rPr>
  </w:style>
  <w:style w:type="character" w:customStyle="1" w:styleId="Style11pt">
    <w:name w:val="Style 11 pt"/>
    <w:basedOn w:val="DefaultParagraphFont"/>
    <w:rsid w:val="007F2BF5"/>
    <w:rPr>
      <w:sz w:val="20"/>
    </w:rPr>
  </w:style>
  <w:style w:type="character" w:customStyle="1" w:styleId="StyleStyle4CharTimesNewRoman11pt">
    <w:name w:val="Style Style4 Char + Times New Roman 11 pt"/>
    <w:basedOn w:val="DefaultParagraphFont"/>
    <w:rsid w:val="007F2BF5"/>
    <w:rPr>
      <w:rFonts w:ascii="Times New Roman" w:hAnsi="Times New Roman"/>
      <w:sz w:val="20"/>
      <w:szCs w:val="24"/>
      <w:u w:val="single"/>
      <w:lang w:val="en-US" w:eastAsia="en-US" w:bidi="ar-SA"/>
    </w:rPr>
  </w:style>
  <w:style w:type="paragraph" w:customStyle="1" w:styleId="CiteSpacing">
    <w:name w:val="Cite Spacing"/>
    <w:basedOn w:val="Normal"/>
    <w:uiPriority w:val="4"/>
    <w:qFormat/>
    <w:rsid w:val="007F2BF5"/>
    <w:pPr>
      <w:spacing w:before="60" w:after="60"/>
    </w:pPr>
  </w:style>
  <w:style w:type="character" w:customStyle="1" w:styleId="AnalyticChar">
    <w:name w:val="Analytic Char"/>
    <w:basedOn w:val="Heading4Char"/>
    <w:link w:val="Analytic"/>
    <w:uiPriority w:val="5"/>
    <w:rsid w:val="00D0010F"/>
    <w:rPr>
      <w:rFonts w:ascii="Times New Roman" w:eastAsiaTheme="majorEastAsia" w:hAnsi="Times New Roman" w:cstheme="majorBidi"/>
      <w:b/>
      <w:iCs/>
      <w:color w:val="1F3864" w:themeColor="accent1" w:themeShade="80"/>
      <w:sz w:val="24"/>
    </w:rPr>
  </w:style>
  <w:style w:type="paragraph" w:customStyle="1" w:styleId="Tagnotes">
    <w:name w:val="Tag notes"/>
    <w:link w:val="TagnotesChar"/>
    <w:uiPriority w:val="4"/>
    <w:qFormat/>
    <w:rsid w:val="007F2BF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2BF5"/>
    <w:rPr>
      <w:rFonts w:ascii="Calibri" w:eastAsiaTheme="majorEastAsia" w:hAnsi="Calibri" w:cstheme="majorBidi"/>
      <w:b/>
      <w:color w:val="44546A" w:themeColor="text2"/>
      <w:sz w:val="24"/>
      <w:szCs w:val="24"/>
    </w:rPr>
  </w:style>
  <w:style w:type="paragraph" w:customStyle="1" w:styleId="cardnotes">
    <w:name w:val="card notes"/>
    <w:uiPriority w:val="4"/>
    <w:qFormat/>
    <w:rsid w:val="007F2BF5"/>
    <w:rPr>
      <w:rFonts w:ascii="Calibri" w:eastAsiaTheme="majorEastAsia" w:hAnsi="Calibri" w:cstheme="majorBidi"/>
      <w:b/>
      <w:iCs/>
      <w:color w:val="538135" w:themeColor="accent6" w:themeShade="BF"/>
    </w:rPr>
  </w:style>
  <w:style w:type="paragraph" w:customStyle="1" w:styleId="Cardnotes0">
    <w:name w:val="Card notes"/>
    <w:uiPriority w:val="4"/>
    <w:qFormat/>
    <w:rsid w:val="007F2BF5"/>
    <w:rPr>
      <w:rFonts w:ascii="Calibri" w:hAnsi="Calibri" w:cs="Calibri"/>
      <w:b/>
      <w:color w:val="538135" w:themeColor="accent6" w:themeShade="BF"/>
    </w:rPr>
  </w:style>
  <w:style w:type="paragraph" w:customStyle="1" w:styleId="Undertag">
    <w:name w:val="Undertag"/>
    <w:link w:val="UndertagChar"/>
    <w:uiPriority w:val="5"/>
    <w:qFormat/>
    <w:rsid w:val="00D0010F"/>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Heading4Char"/>
    <w:link w:val="Undertag"/>
    <w:uiPriority w:val="5"/>
    <w:rsid w:val="00D0010F"/>
    <w:rPr>
      <w:rFonts w:ascii="Times New Roman" w:eastAsiaTheme="majorEastAsia" w:hAnsi="Times New Roman" w:cstheme="majorBidi"/>
      <w:b w:val="0"/>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w.com/cgi-bin/dictionar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www.globaleconomicgovernance.org/wp-content/uploads/IR-Colloquium-MT12-Week-5_The-Irony-of-Global-Economic-Governance.pdf" TargetMode="External"/><Relationship Id="rId4" Type="http://schemas.openxmlformats.org/officeDocument/2006/relationships/settings" Target="settings.xml"/><Relationship Id="rId9" Type="http://schemas.openxmlformats.org/officeDocument/2006/relationships/hyperlink" Target="http://lawlibrary.ucdavis.edu/LAWLIB/Jan01/0504.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107205</Words>
  <Characters>611071</Characters>
  <Application>Microsoft Office Word</Application>
  <DocSecurity>0</DocSecurity>
  <Lines>5092</Lines>
  <Paragraphs>1433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David Kilpatrick</cp:lastModifiedBy>
  <cp:revision>2</cp:revision>
  <dcterms:created xsi:type="dcterms:W3CDTF">2023-06-25T23:15:00Z</dcterms:created>
  <dcterms:modified xsi:type="dcterms:W3CDTF">2023-06-25T23:15:00Z</dcterms:modified>
</cp:coreProperties>
</file>