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CEC77" w14:textId="7F5A3DDF" w:rsidR="003106D9" w:rsidRDefault="002F5ADA" w:rsidP="002F5ADA">
      <w:pPr>
        <w:pStyle w:val="Heading1"/>
      </w:pPr>
      <w:r>
        <w:t>Topicality</w:t>
      </w:r>
    </w:p>
    <w:p w14:paraId="7A9DCBFB" w14:textId="4B8DB63E" w:rsidR="001E5FA3" w:rsidRDefault="001E5FA3" w:rsidP="007C7B07">
      <w:pPr>
        <w:pStyle w:val="Heading2"/>
      </w:pPr>
      <w:r>
        <w:lastRenderedPageBreak/>
        <w:t>Resolution</w:t>
      </w:r>
    </w:p>
    <w:p w14:paraId="16953EC5" w14:textId="7695C1A9" w:rsidR="001E5FA3" w:rsidRDefault="001E5FA3" w:rsidP="001E5FA3"/>
    <w:p w14:paraId="6A337624" w14:textId="47913134" w:rsidR="001E5FA3" w:rsidRPr="001E5FA3" w:rsidRDefault="001E5FA3" w:rsidP="001E5FA3">
      <w:r>
        <w:t xml:space="preserve">The United States federal government should substantially increase fiscal redistribution in the United States by adopting a federal jobs guarantee, expanding Social Security, and/or providing a basic income. </w:t>
      </w:r>
    </w:p>
    <w:p w14:paraId="4F20C69C" w14:textId="451CBD7A" w:rsidR="00B95E87" w:rsidRDefault="00B95E87" w:rsidP="007C7B07">
      <w:pPr>
        <w:pStyle w:val="Heading2"/>
      </w:pPr>
      <w:r>
        <w:lastRenderedPageBreak/>
        <w:t>Basic Income</w:t>
      </w:r>
    </w:p>
    <w:p w14:paraId="57F2E269" w14:textId="7CF828E8" w:rsidR="00D956E5" w:rsidRDefault="00D956E5" w:rsidP="00D956E5">
      <w:pPr>
        <w:pStyle w:val="Heading3"/>
      </w:pPr>
      <w:r>
        <w:lastRenderedPageBreak/>
        <w:t>Must Be Universal</w:t>
      </w:r>
    </w:p>
    <w:p w14:paraId="57465091" w14:textId="429C7182" w:rsidR="00D956E5" w:rsidRDefault="00D956E5" w:rsidP="00D956E5">
      <w:pPr>
        <w:pStyle w:val="Heading4"/>
      </w:pPr>
      <w:r>
        <w:t>Covers everyone unconditionally</w:t>
      </w:r>
    </w:p>
    <w:p w14:paraId="345F4A3A" w14:textId="42387D82" w:rsidR="00D956E5" w:rsidRDefault="00D956E5" w:rsidP="00D956E5">
      <w:r w:rsidRPr="00D956E5">
        <w:rPr>
          <w:rStyle w:val="Style13ptBold"/>
        </w:rPr>
        <w:t>Stanford Basic Income Lab ND</w:t>
      </w:r>
      <w:r>
        <w:t xml:space="preserve">, “What is Basic Income?,” Stanford, https://basicincome.stanford.edu/about/what-is-ubi/#:~:text=Basic%20income%20is%20a%20regular,work%20requirement%20of%20other%20conditions. </w:t>
      </w:r>
    </w:p>
    <w:p w14:paraId="41E2A5A5" w14:textId="77777777" w:rsidR="00D956E5" w:rsidRPr="00FA6866" w:rsidRDefault="00D956E5" w:rsidP="00D956E5">
      <w:pPr>
        <w:rPr>
          <w:sz w:val="16"/>
        </w:rPr>
      </w:pPr>
      <w:r w:rsidRPr="00FA6866">
        <w:rPr>
          <w:rStyle w:val="StyleUnderline"/>
        </w:rPr>
        <w:t>Basic income is a</w:t>
      </w:r>
      <w:r w:rsidRPr="00FA6866">
        <w:rPr>
          <w:sz w:val="16"/>
        </w:rPr>
        <w:t xml:space="preserve"> </w:t>
      </w:r>
      <w:r w:rsidRPr="00FA6866">
        <w:rPr>
          <w:rStyle w:val="Emphasis"/>
        </w:rPr>
        <w:t>regular cash payment</w:t>
      </w:r>
      <w:r w:rsidRPr="00FA6866">
        <w:rPr>
          <w:sz w:val="16"/>
        </w:rPr>
        <w:t xml:space="preserve"> </w:t>
      </w:r>
      <w:r w:rsidRPr="00FA6866">
        <w:rPr>
          <w:rStyle w:val="StyleUnderline"/>
        </w:rPr>
        <w:t>to</w:t>
      </w:r>
      <w:r w:rsidRPr="00FA6866">
        <w:rPr>
          <w:sz w:val="16"/>
        </w:rPr>
        <w:t xml:space="preserve"> </w:t>
      </w:r>
      <w:r w:rsidRPr="00FA6866">
        <w:rPr>
          <w:rStyle w:val="Emphasis"/>
        </w:rPr>
        <w:t>all members of a community</w:t>
      </w:r>
      <w:r w:rsidRPr="00FA6866">
        <w:rPr>
          <w:rStyle w:val="StyleUnderline"/>
        </w:rPr>
        <w:t xml:space="preserve">, </w:t>
      </w:r>
      <w:r w:rsidRPr="00FA6866">
        <w:rPr>
          <w:rStyle w:val="Emphasis"/>
        </w:rPr>
        <w:t>without</w:t>
      </w:r>
      <w:r w:rsidRPr="00FA6866">
        <w:rPr>
          <w:sz w:val="16"/>
        </w:rPr>
        <w:t xml:space="preserve"> a work requirement of other </w:t>
      </w:r>
      <w:r w:rsidRPr="00FA6866">
        <w:rPr>
          <w:rStyle w:val="Emphasis"/>
        </w:rPr>
        <w:t>conditions</w:t>
      </w:r>
      <w:r w:rsidRPr="00FA6866">
        <w:rPr>
          <w:sz w:val="16"/>
        </w:rPr>
        <w:t>.</w:t>
      </w:r>
    </w:p>
    <w:p w14:paraId="39012136" w14:textId="37798031" w:rsidR="00D956E5" w:rsidRDefault="00D956E5" w:rsidP="00D956E5">
      <w:pPr>
        <w:pStyle w:val="Heading4"/>
      </w:pPr>
      <w:r>
        <w:t>It’s synonymous with UBI</w:t>
      </w:r>
    </w:p>
    <w:p w14:paraId="4D3C71D2" w14:textId="1F01CFC5" w:rsidR="00D956E5" w:rsidRDefault="00DD7A89" w:rsidP="00D956E5">
      <w:r w:rsidRPr="00DD7A89">
        <w:rPr>
          <w:rStyle w:val="Style13ptBold"/>
        </w:rPr>
        <w:t>Center for Hunger Free Communities 21</w:t>
      </w:r>
      <w:r>
        <w:t>, Drexel University, “Universal Basic Income: Key to Reducing Food Insecurity and Improving Health,” https://drexel.edu/hunger-free-center/research/briefs-and-reports/universal-basic-income/</w:t>
      </w:r>
    </w:p>
    <w:p w14:paraId="38AF1219" w14:textId="7A208933" w:rsidR="00D956E5" w:rsidRPr="00FA6866" w:rsidRDefault="00D956E5" w:rsidP="00D956E5">
      <w:pPr>
        <w:rPr>
          <w:sz w:val="16"/>
        </w:rPr>
      </w:pPr>
      <w:r w:rsidRPr="00FA6866">
        <w:rPr>
          <w:rStyle w:val="StyleUnderline"/>
        </w:rPr>
        <w:t xml:space="preserve">If </w:t>
      </w:r>
      <w:r w:rsidRPr="00FA6866">
        <w:rPr>
          <w:rStyle w:val="Emphasis"/>
        </w:rPr>
        <w:t>every person</w:t>
      </w:r>
      <w:r w:rsidRPr="00FA6866">
        <w:rPr>
          <w:rStyle w:val="StyleUnderline"/>
        </w:rPr>
        <w:t xml:space="preserve"> received the</w:t>
      </w:r>
      <w:r w:rsidRPr="00FA6866">
        <w:rPr>
          <w:sz w:val="16"/>
        </w:rPr>
        <w:t xml:space="preserve"> </w:t>
      </w:r>
      <w:r w:rsidRPr="00FA6866">
        <w:rPr>
          <w:rStyle w:val="Emphasis"/>
        </w:rPr>
        <w:t>same basic income “floor”</w:t>
      </w:r>
      <w:r w:rsidRPr="00FA6866">
        <w:rPr>
          <w:sz w:val="16"/>
        </w:rPr>
        <w:t xml:space="preserve"> regardless of income, class, race, location of residence, or other status, the stigma of receiving support could be eliminated.</w:t>
      </w:r>
    </w:p>
    <w:p w14:paraId="51C24070" w14:textId="2E3169A8" w:rsidR="00D956E5" w:rsidRPr="00FA6866" w:rsidRDefault="00D956E5" w:rsidP="00D956E5">
      <w:pPr>
        <w:rPr>
          <w:sz w:val="16"/>
        </w:rPr>
      </w:pPr>
      <w:r w:rsidRPr="00FA6866">
        <w:rPr>
          <w:sz w:val="16"/>
        </w:rPr>
        <w:t>UNIVERSAL BASIC INCOME</w:t>
      </w:r>
    </w:p>
    <w:p w14:paraId="12845794" w14:textId="77777777" w:rsidR="00D956E5" w:rsidRPr="00FA6866" w:rsidRDefault="00D956E5" w:rsidP="00D956E5">
      <w:pPr>
        <w:rPr>
          <w:rStyle w:val="StyleUnderline"/>
        </w:rPr>
      </w:pPr>
      <w:r w:rsidRPr="00FA6866">
        <w:rPr>
          <w:sz w:val="16"/>
        </w:rPr>
        <w:t>Universal basic income (</w:t>
      </w:r>
      <w:r w:rsidRPr="00FA6866">
        <w:rPr>
          <w:rStyle w:val="Emphasis"/>
        </w:rPr>
        <w:t>UBI</w:t>
      </w:r>
      <w:r w:rsidRPr="00FA6866">
        <w:rPr>
          <w:sz w:val="16"/>
        </w:rPr>
        <w:t xml:space="preserve">), </w:t>
      </w:r>
      <w:r w:rsidRPr="00FA6866">
        <w:rPr>
          <w:rStyle w:val="StyleUnderline"/>
        </w:rPr>
        <w:t>or</w:t>
      </w:r>
      <w:r w:rsidRPr="00FA6866">
        <w:rPr>
          <w:sz w:val="16"/>
        </w:rPr>
        <w:t xml:space="preserve"> </w:t>
      </w:r>
      <w:r w:rsidRPr="00FA6866">
        <w:rPr>
          <w:rStyle w:val="Emphasis"/>
        </w:rPr>
        <w:t>basic income</w:t>
      </w:r>
      <w:r w:rsidRPr="00FA6866">
        <w:rPr>
          <w:sz w:val="16"/>
        </w:rPr>
        <w:t xml:space="preserve"> guarantee, </w:t>
      </w:r>
      <w:r w:rsidRPr="00FA6866">
        <w:rPr>
          <w:rStyle w:val="StyleUnderline"/>
        </w:rPr>
        <w:t>is a</w:t>
      </w:r>
      <w:r w:rsidRPr="00FA6866">
        <w:rPr>
          <w:sz w:val="16"/>
        </w:rPr>
        <w:t xml:space="preserve"> </w:t>
      </w:r>
      <w:r w:rsidRPr="00FA6866">
        <w:rPr>
          <w:rStyle w:val="Emphasis"/>
        </w:rPr>
        <w:t>government program</w:t>
      </w:r>
      <w:r w:rsidRPr="00FA6866">
        <w:rPr>
          <w:sz w:val="16"/>
        </w:rPr>
        <w:t xml:space="preserve"> </w:t>
      </w:r>
      <w:r w:rsidRPr="00FA6866">
        <w:rPr>
          <w:rStyle w:val="StyleUnderline"/>
        </w:rPr>
        <w:t>that aims to address</w:t>
      </w:r>
      <w:r w:rsidRPr="00FA6866">
        <w:rPr>
          <w:sz w:val="16"/>
        </w:rPr>
        <w:t xml:space="preserve"> economic </w:t>
      </w:r>
      <w:r w:rsidRPr="00FA6866">
        <w:rPr>
          <w:rStyle w:val="StyleUnderline"/>
        </w:rPr>
        <w:t>inequality</w:t>
      </w:r>
      <w:r w:rsidRPr="00FA6866">
        <w:rPr>
          <w:sz w:val="16"/>
        </w:rPr>
        <w:t xml:space="preserve"> and provide economic security </w:t>
      </w:r>
      <w:r w:rsidRPr="00FA6866">
        <w:rPr>
          <w:rStyle w:val="StyleUnderline"/>
        </w:rPr>
        <w:t>through</w:t>
      </w:r>
      <w:r w:rsidRPr="00FA6866">
        <w:rPr>
          <w:sz w:val="16"/>
        </w:rPr>
        <w:t xml:space="preserve"> monthly </w:t>
      </w:r>
      <w:r w:rsidRPr="00FA6866">
        <w:rPr>
          <w:rStyle w:val="Emphasis"/>
        </w:rPr>
        <w:t>direct cash transfers</w:t>
      </w:r>
      <w:r w:rsidRPr="00FA6866">
        <w:rPr>
          <w:sz w:val="16"/>
        </w:rPr>
        <w:t xml:space="preserve"> </w:t>
      </w:r>
      <w:r w:rsidRPr="00FA6866">
        <w:rPr>
          <w:rStyle w:val="StyleUnderline"/>
        </w:rPr>
        <w:t>to</w:t>
      </w:r>
      <w:r w:rsidRPr="00FA6866">
        <w:rPr>
          <w:sz w:val="16"/>
        </w:rPr>
        <w:t xml:space="preserve"> </w:t>
      </w:r>
      <w:r w:rsidRPr="00FA6866">
        <w:rPr>
          <w:rStyle w:val="Emphasis"/>
        </w:rPr>
        <w:t>every member of a community</w:t>
      </w:r>
      <w:r w:rsidRPr="00FA6866">
        <w:rPr>
          <w:sz w:val="16"/>
        </w:rPr>
        <w:t xml:space="preserve"> </w:t>
      </w:r>
      <w:r w:rsidRPr="00FA6866">
        <w:rPr>
          <w:rStyle w:val="StyleUnderline"/>
        </w:rPr>
        <w:t>with</w:t>
      </w:r>
      <w:r w:rsidRPr="00FA6866">
        <w:rPr>
          <w:sz w:val="16"/>
        </w:rPr>
        <w:t xml:space="preserve"> </w:t>
      </w:r>
      <w:r w:rsidRPr="00FA6866">
        <w:rPr>
          <w:rStyle w:val="Emphasis"/>
        </w:rPr>
        <w:t>no means testing</w:t>
      </w:r>
      <w:r w:rsidRPr="00FA6866">
        <w:rPr>
          <w:rStyle w:val="StyleUnderline"/>
        </w:rPr>
        <w:t>. It creates a</w:t>
      </w:r>
      <w:r w:rsidRPr="00FA6866">
        <w:rPr>
          <w:sz w:val="16"/>
        </w:rPr>
        <w:t xml:space="preserve"> </w:t>
      </w:r>
      <w:r w:rsidRPr="00FA6866">
        <w:rPr>
          <w:rStyle w:val="Emphasis"/>
        </w:rPr>
        <w:t>basic income</w:t>
      </w:r>
      <w:r w:rsidRPr="00FA6866">
        <w:rPr>
          <w:sz w:val="16"/>
        </w:rPr>
        <w:t xml:space="preserve"> floor </w:t>
      </w:r>
      <w:r w:rsidRPr="00FA6866">
        <w:rPr>
          <w:rStyle w:val="StyleUnderline"/>
        </w:rPr>
        <w:t>for</w:t>
      </w:r>
      <w:r w:rsidRPr="00FA6866">
        <w:rPr>
          <w:sz w:val="16"/>
        </w:rPr>
        <w:t xml:space="preserve"> </w:t>
      </w:r>
      <w:r w:rsidRPr="00FA6866">
        <w:rPr>
          <w:rStyle w:val="Emphasis"/>
        </w:rPr>
        <w:t>everyone</w:t>
      </w:r>
      <w:r w:rsidRPr="00FA6866">
        <w:rPr>
          <w:sz w:val="16"/>
        </w:rPr>
        <w:t xml:space="preserve">, </w:t>
      </w:r>
      <w:r w:rsidRPr="00FA6866">
        <w:rPr>
          <w:rStyle w:val="Emphasis"/>
        </w:rPr>
        <w:t>regardless</w:t>
      </w:r>
      <w:r w:rsidRPr="00FA6866">
        <w:rPr>
          <w:sz w:val="16"/>
        </w:rPr>
        <w:t xml:space="preserve"> </w:t>
      </w:r>
      <w:r w:rsidRPr="00FA6866">
        <w:rPr>
          <w:rStyle w:val="StyleUnderline"/>
        </w:rPr>
        <w:t>of</w:t>
      </w:r>
      <w:r w:rsidRPr="00FA6866">
        <w:rPr>
          <w:sz w:val="16"/>
        </w:rPr>
        <w:t xml:space="preserve"> </w:t>
      </w:r>
      <w:r w:rsidRPr="00FA6866">
        <w:rPr>
          <w:rStyle w:val="Emphasis"/>
        </w:rPr>
        <w:t>income</w:t>
      </w:r>
      <w:r w:rsidRPr="00FA6866">
        <w:rPr>
          <w:sz w:val="16"/>
        </w:rPr>
        <w:t xml:space="preserve"> </w:t>
      </w:r>
      <w:r w:rsidRPr="00FA6866">
        <w:rPr>
          <w:rStyle w:val="StyleUnderline"/>
        </w:rPr>
        <w:t>and</w:t>
      </w:r>
      <w:r w:rsidRPr="00FA6866">
        <w:rPr>
          <w:sz w:val="16"/>
        </w:rPr>
        <w:t xml:space="preserve"> </w:t>
      </w:r>
      <w:r w:rsidRPr="00FA6866">
        <w:rPr>
          <w:rStyle w:val="Emphasis"/>
        </w:rPr>
        <w:t>employment</w:t>
      </w:r>
      <w:r w:rsidRPr="00FA6866">
        <w:rPr>
          <w:sz w:val="16"/>
        </w:rPr>
        <w:t xml:space="preserve"> status. </w:t>
      </w:r>
      <w:r w:rsidRPr="00FA6866">
        <w:rPr>
          <w:rStyle w:val="StyleUnderline"/>
        </w:rPr>
        <w:t>UBI allows recipients to spend funds however they choose, unlike other benefit programs.</w:t>
      </w:r>
    </w:p>
    <w:p w14:paraId="2F314D7B" w14:textId="2F56082C" w:rsidR="00D956E5" w:rsidRPr="00FA6866" w:rsidRDefault="00D956E5" w:rsidP="00D956E5">
      <w:pPr>
        <w:rPr>
          <w:sz w:val="16"/>
        </w:rPr>
      </w:pPr>
      <w:r w:rsidRPr="00FA6866">
        <w:rPr>
          <w:rStyle w:val="StyleUnderline"/>
        </w:rPr>
        <w:t xml:space="preserve">UBI differs from other guaranteed income proposals in that </w:t>
      </w:r>
      <w:r w:rsidRPr="00FA6866">
        <w:rPr>
          <w:rStyle w:val="Emphasis"/>
        </w:rPr>
        <w:t>every adult</w:t>
      </w:r>
      <w:r w:rsidRPr="00FA6866">
        <w:rPr>
          <w:rStyle w:val="StyleUnderline"/>
        </w:rPr>
        <w:t xml:space="preserve"> in the community receives a monthly payment, </w:t>
      </w:r>
      <w:r w:rsidRPr="00FA6866">
        <w:rPr>
          <w:rStyle w:val="Emphasis"/>
        </w:rPr>
        <w:t>regardless of</w:t>
      </w:r>
      <w:r w:rsidRPr="00FA6866">
        <w:rPr>
          <w:sz w:val="16"/>
        </w:rPr>
        <w:t xml:space="preserve"> their </w:t>
      </w:r>
      <w:r w:rsidRPr="00FA6866">
        <w:rPr>
          <w:rStyle w:val="Emphasis"/>
        </w:rPr>
        <w:t>income</w:t>
      </w:r>
      <w:r w:rsidRPr="00FA6866">
        <w:rPr>
          <w:rStyle w:val="StyleUnderline"/>
        </w:rPr>
        <w:t xml:space="preserve">. </w:t>
      </w:r>
      <w:r w:rsidRPr="00FA6866">
        <w:rPr>
          <w:sz w:val="16"/>
        </w:rPr>
        <w:t>Guaranteed income programs that target only specific populations are problematic as they require citizens to prove they are deserving of basic income support.</w:t>
      </w:r>
    </w:p>
    <w:p w14:paraId="7E0202C6" w14:textId="77777777" w:rsidR="00D956E5" w:rsidRDefault="00D956E5" w:rsidP="00D956E5"/>
    <w:p w14:paraId="082ECBDA" w14:textId="11762F51" w:rsidR="00D956E5" w:rsidRPr="00D956E5" w:rsidRDefault="00D956E5" w:rsidP="00D956E5"/>
    <w:p w14:paraId="2423D3D9" w14:textId="1F1A5C63" w:rsidR="00B95E87" w:rsidRDefault="00B95E87" w:rsidP="007C7B07">
      <w:pPr>
        <w:pStyle w:val="Heading2"/>
      </w:pPr>
      <w:r>
        <w:lastRenderedPageBreak/>
        <w:t>Job Guarantee</w:t>
      </w:r>
    </w:p>
    <w:p w14:paraId="55A8F538" w14:textId="62B5ABD9" w:rsidR="000B01AE" w:rsidRPr="000B01AE" w:rsidRDefault="000B01AE" w:rsidP="004C7990">
      <w:pPr>
        <w:pStyle w:val="Heading3"/>
      </w:pPr>
      <w:r>
        <w:lastRenderedPageBreak/>
        <w:t>Must be MMT---1NC</w:t>
      </w:r>
    </w:p>
    <w:p w14:paraId="35DC0D45" w14:textId="02F36207" w:rsidR="000B01AE" w:rsidRPr="007E203B" w:rsidRDefault="007E203B" w:rsidP="000B01AE">
      <w:pPr>
        <w:pStyle w:val="Heading4"/>
      </w:pPr>
      <w:r>
        <w:t xml:space="preserve">The term job guarantee </w:t>
      </w:r>
      <w:r>
        <w:rPr>
          <w:u w:val="single"/>
        </w:rPr>
        <w:t>requires</w:t>
      </w:r>
      <w:r>
        <w:t xml:space="preserve"> an MMT funding mechanism. </w:t>
      </w:r>
    </w:p>
    <w:p w14:paraId="55F5E329" w14:textId="77777777" w:rsidR="000B01AE" w:rsidRDefault="000B01AE" w:rsidP="000B01AE">
      <w:r>
        <w:t xml:space="preserve">Bill </w:t>
      </w:r>
      <w:r w:rsidRPr="009329E5">
        <w:rPr>
          <w:rStyle w:val="Style13ptBold"/>
        </w:rPr>
        <w:t>Mitchell 19</w:t>
      </w:r>
      <w:r>
        <w:t xml:space="preserve">, Director, CofFEE, Professor, “Modest (insipid) Green New Deal proposals miss the point – Part 1,” William Mitchell – Modern Monetary Theory, 7/25/19, </w:t>
      </w:r>
      <w:r w:rsidRPr="009329E5">
        <w:t>https://billmitchell.org/blog/?p=42788</w:t>
      </w:r>
    </w:p>
    <w:p w14:paraId="5518920E" w14:textId="77777777" w:rsidR="000B01AE" w:rsidRDefault="000B01AE" w:rsidP="000B01AE">
      <w:pPr>
        <w:rPr>
          <w:sz w:val="16"/>
        </w:rPr>
      </w:pPr>
      <w:r w:rsidRPr="009C68CC">
        <w:rPr>
          <w:sz w:val="16"/>
        </w:rPr>
        <w:t xml:space="preserve">All over the globe now there are cries for a Green New Deal. What constitutes the GND is another matter. Like </w:t>
      </w:r>
      <w:r w:rsidRPr="009C68CC">
        <w:rPr>
          <w:rStyle w:val="StyleUnderline"/>
        </w:rPr>
        <w:t>the concept of the</w:t>
      </w:r>
      <w:r w:rsidRPr="009C68CC">
        <w:rPr>
          <w:sz w:val="16"/>
        </w:rPr>
        <w:t xml:space="preserve"> </w:t>
      </w:r>
      <w:r w:rsidRPr="009C68CC">
        <w:rPr>
          <w:rStyle w:val="Emphasis"/>
        </w:rPr>
        <w:t>Job Guarantee</w:t>
      </w:r>
      <w:r w:rsidRPr="009C68CC">
        <w:rPr>
          <w:rStyle w:val="StyleUnderline"/>
        </w:rPr>
        <w:t>, there are now</w:t>
      </w:r>
      <w:r w:rsidRPr="009C68CC">
        <w:rPr>
          <w:sz w:val="16"/>
        </w:rPr>
        <w:t xml:space="preserve"> </w:t>
      </w:r>
      <w:r w:rsidRPr="009C68CC">
        <w:rPr>
          <w:rStyle w:val="Emphasis"/>
        </w:rPr>
        <w:t>countless versions</w:t>
      </w:r>
      <w:r w:rsidRPr="009C68CC">
        <w:rPr>
          <w:sz w:val="16"/>
        </w:rPr>
        <w:t xml:space="preserve"> </w:t>
      </w:r>
      <w:r w:rsidRPr="009C68CC">
        <w:rPr>
          <w:rStyle w:val="StyleUnderline"/>
        </w:rPr>
        <w:t xml:space="preserve">springing out of </w:t>
      </w:r>
      <w:r w:rsidRPr="009C68CC">
        <w:rPr>
          <w:rStyle w:val="Emphasis"/>
        </w:rPr>
        <w:t>various groups</w:t>
      </w:r>
      <w:r w:rsidRPr="009C68CC">
        <w:rPr>
          <w:sz w:val="16"/>
        </w:rPr>
        <w:t xml:space="preserve">, </w:t>
      </w:r>
      <w:r w:rsidRPr="009C68CC">
        <w:rPr>
          <w:rStyle w:val="Emphasis"/>
        </w:rPr>
        <w:t>some</w:t>
      </w:r>
      <w:r w:rsidRPr="009C68CC">
        <w:rPr>
          <w:sz w:val="16"/>
        </w:rPr>
        <w:t xml:space="preserve"> that </w:t>
      </w:r>
      <w:r w:rsidRPr="009C68CC">
        <w:rPr>
          <w:rStyle w:val="StyleUnderline"/>
        </w:rPr>
        <w:t>only</w:t>
      </w:r>
      <w:r w:rsidRPr="009C68CC">
        <w:rPr>
          <w:sz w:val="16"/>
        </w:rPr>
        <w:t xml:space="preserve"> seem to </w:t>
      </w:r>
      <w:r w:rsidRPr="009C68CC">
        <w:rPr>
          <w:rStyle w:val="StyleUnderline"/>
        </w:rPr>
        <w:t>offer a</w:t>
      </w:r>
      <w:r w:rsidRPr="009C68CC">
        <w:rPr>
          <w:sz w:val="16"/>
        </w:rPr>
        <w:t xml:space="preserve"> </w:t>
      </w:r>
      <w:r w:rsidRPr="009C68CC">
        <w:rPr>
          <w:rStyle w:val="Emphasis"/>
        </w:rPr>
        <w:t>short-term, short-week</w:t>
      </w:r>
      <w:r w:rsidRPr="009C68CC">
        <w:rPr>
          <w:sz w:val="16"/>
        </w:rPr>
        <w:t xml:space="preserve"> </w:t>
      </w:r>
      <w:r w:rsidRPr="009C68CC">
        <w:rPr>
          <w:rStyle w:val="StyleUnderline"/>
        </w:rPr>
        <w:t xml:space="preserve">job or </w:t>
      </w:r>
      <w:r w:rsidRPr="009C68CC">
        <w:rPr>
          <w:rStyle w:val="Emphasis"/>
        </w:rPr>
        <w:t>other arrangements</w:t>
      </w:r>
      <w:r w:rsidRPr="009C68CC">
        <w:rPr>
          <w:sz w:val="16"/>
        </w:rPr>
        <w:t xml:space="preserve"> </w:t>
      </w:r>
      <w:r w:rsidRPr="009C68CC">
        <w:rPr>
          <w:rStyle w:val="StyleUnderline"/>
        </w:rPr>
        <w:t>that fall</w:t>
      </w:r>
      <w:r w:rsidRPr="009C68CC">
        <w:rPr>
          <w:sz w:val="16"/>
        </w:rPr>
        <w:t xml:space="preserve"> </w:t>
      </w:r>
      <w:r w:rsidRPr="009C68CC">
        <w:rPr>
          <w:rStyle w:val="Emphasis"/>
        </w:rPr>
        <w:t>short</w:t>
      </w:r>
      <w:r w:rsidRPr="009C68CC">
        <w:rPr>
          <w:sz w:val="16"/>
        </w:rPr>
        <w:t xml:space="preserve"> </w:t>
      </w:r>
      <w:r w:rsidRPr="009C68CC">
        <w:rPr>
          <w:rStyle w:val="StyleUnderline"/>
        </w:rPr>
        <w:t>of the way</w:t>
      </w:r>
      <w:r w:rsidRPr="009C68CC">
        <w:rPr>
          <w:sz w:val="16"/>
        </w:rPr>
        <w:t xml:space="preserve"> Modern Monetary Theory (</w:t>
      </w:r>
      <w:r w:rsidRPr="009C68CC">
        <w:rPr>
          <w:rStyle w:val="Emphasis"/>
        </w:rPr>
        <w:t>MMT</w:t>
      </w:r>
      <w:r w:rsidRPr="009C68CC">
        <w:rPr>
          <w:sz w:val="16"/>
        </w:rPr>
        <w:t xml:space="preserve">) </w:t>
      </w:r>
      <w:r w:rsidRPr="009C68CC">
        <w:rPr>
          <w:rStyle w:val="StyleUnderline"/>
        </w:rPr>
        <w:t>constructs the concept. There is</w:t>
      </w:r>
      <w:r w:rsidRPr="009C68CC">
        <w:rPr>
          <w:sz w:val="16"/>
        </w:rPr>
        <w:t xml:space="preserve"> </w:t>
      </w:r>
      <w:r w:rsidRPr="009C68CC">
        <w:rPr>
          <w:rStyle w:val="Emphasis"/>
        </w:rPr>
        <w:t>only one Job Guarantee in the modern parlance</w:t>
      </w:r>
      <w:r w:rsidRPr="009C68CC">
        <w:rPr>
          <w:sz w:val="16"/>
        </w:rPr>
        <w:t xml:space="preserve"> and </w:t>
      </w:r>
      <w:r w:rsidRPr="009C68CC">
        <w:rPr>
          <w:rStyle w:val="StyleUnderline"/>
        </w:rPr>
        <w:t>that is the</w:t>
      </w:r>
      <w:r w:rsidRPr="009C68CC">
        <w:rPr>
          <w:sz w:val="16"/>
        </w:rPr>
        <w:t xml:space="preserve"> </w:t>
      </w:r>
      <w:r w:rsidRPr="009C68CC">
        <w:rPr>
          <w:rStyle w:val="Emphasis"/>
        </w:rPr>
        <w:t>MMT concept</w:t>
      </w:r>
      <w:r w:rsidRPr="009C68CC">
        <w:rPr>
          <w:sz w:val="16"/>
        </w:rPr>
        <w:t xml:space="preserve">. </w:t>
      </w:r>
      <w:r w:rsidRPr="009C68CC">
        <w:rPr>
          <w:rStyle w:val="Emphasis"/>
        </w:rPr>
        <w:t>Other</w:t>
      </w:r>
      <w:r w:rsidRPr="009C68CC">
        <w:rPr>
          <w:sz w:val="16"/>
        </w:rPr>
        <w:t xml:space="preserve"> </w:t>
      </w:r>
      <w:r w:rsidRPr="009C68CC">
        <w:rPr>
          <w:rStyle w:val="StyleUnderline"/>
        </w:rPr>
        <w:t>job creation programs are</w:t>
      </w:r>
      <w:r w:rsidRPr="009C68CC">
        <w:rPr>
          <w:sz w:val="16"/>
        </w:rPr>
        <w:t xml:space="preserve"> </w:t>
      </w:r>
      <w:r w:rsidRPr="009C68CC">
        <w:rPr>
          <w:rStyle w:val="Emphasis"/>
        </w:rPr>
        <w:t>fine</w:t>
      </w:r>
      <w:r w:rsidRPr="009C68CC">
        <w:rPr>
          <w:sz w:val="16"/>
        </w:rPr>
        <w:t xml:space="preserve"> </w:t>
      </w:r>
      <w:r w:rsidRPr="009C68CC">
        <w:rPr>
          <w:rStyle w:val="StyleUnderline"/>
        </w:rPr>
        <w:t xml:space="preserve">but they should </w:t>
      </w:r>
      <w:r w:rsidRPr="009C68CC">
        <w:rPr>
          <w:rStyle w:val="Emphasis"/>
        </w:rPr>
        <w:t>stop using the term Job Guarantee</w:t>
      </w:r>
      <w:r w:rsidRPr="009C68CC">
        <w:rPr>
          <w:rStyle w:val="StyleUnderline"/>
        </w:rPr>
        <w:t>, which is</w:t>
      </w:r>
      <w:r w:rsidRPr="009C68CC">
        <w:rPr>
          <w:sz w:val="16"/>
        </w:rPr>
        <w:t xml:space="preserve"> </w:t>
      </w:r>
      <w:r w:rsidRPr="009C68CC">
        <w:rPr>
          <w:rStyle w:val="StyleUnderline"/>
        </w:rPr>
        <w:t>a</w:t>
      </w:r>
      <w:r w:rsidRPr="009C68CC">
        <w:rPr>
          <w:sz w:val="16"/>
        </w:rPr>
        <w:t xml:space="preserve"> </w:t>
      </w:r>
      <w:r w:rsidRPr="009C68CC">
        <w:rPr>
          <w:rStyle w:val="Emphasis"/>
        </w:rPr>
        <w:t>comprehensive macroeconomic stability framework</w:t>
      </w:r>
      <w:r w:rsidRPr="009C68CC">
        <w:rPr>
          <w:sz w:val="16"/>
        </w:rPr>
        <w:t xml:space="preserve"> </w:t>
      </w:r>
      <w:r w:rsidRPr="009C68CC">
        <w:rPr>
          <w:rStyle w:val="StyleUnderline"/>
        </w:rPr>
        <w:t>rather than a</w:t>
      </w:r>
      <w:r w:rsidRPr="009C68CC">
        <w:rPr>
          <w:sz w:val="16"/>
        </w:rPr>
        <w:t xml:space="preserve"> </w:t>
      </w:r>
      <w:r w:rsidRPr="009C68CC">
        <w:rPr>
          <w:rStyle w:val="Emphasis"/>
        </w:rPr>
        <w:t>job</w:t>
      </w:r>
      <w:r w:rsidRPr="009C68CC">
        <w:rPr>
          <w:sz w:val="16"/>
        </w:rPr>
        <w:t xml:space="preserve"> creation </w:t>
      </w:r>
      <w:r w:rsidRPr="009C68CC">
        <w:rPr>
          <w:rStyle w:val="Emphasis"/>
        </w:rPr>
        <w:t>program per se</w:t>
      </w:r>
      <w:r w:rsidRPr="009C68CC">
        <w:rPr>
          <w:sz w:val="16"/>
        </w:rPr>
        <w:t xml:space="preserve">. In the same vein, all manner of proposals seem to have become part of the GND. The problem is that </w:t>
      </w:r>
      <w:r w:rsidRPr="009C68CC">
        <w:rPr>
          <w:rStyle w:val="StyleUnderline"/>
        </w:rPr>
        <w:t>many of these proposals</w:t>
      </w:r>
      <w:r w:rsidRPr="009C68CC">
        <w:rPr>
          <w:sz w:val="16"/>
        </w:rPr>
        <w:t xml:space="preserve"> </w:t>
      </w:r>
      <w:r w:rsidRPr="009C68CC">
        <w:rPr>
          <w:rStyle w:val="Emphasis"/>
        </w:rPr>
        <w:t>sell the idea short</w:t>
      </w:r>
      <w:r w:rsidRPr="009C68CC">
        <w:rPr>
          <w:sz w:val="16"/>
        </w:rPr>
        <w:t xml:space="preserve"> </w:t>
      </w:r>
      <w:r w:rsidRPr="009C68CC">
        <w:rPr>
          <w:rStyle w:val="StyleUnderline"/>
        </w:rPr>
        <w:t>and will</w:t>
      </w:r>
      <w:r w:rsidRPr="009C68CC">
        <w:rPr>
          <w:sz w:val="16"/>
        </w:rPr>
        <w:t xml:space="preserve"> </w:t>
      </w:r>
      <w:r w:rsidRPr="009C68CC">
        <w:rPr>
          <w:rStyle w:val="Emphasis"/>
        </w:rPr>
        <w:t>fail to achieve</w:t>
      </w:r>
      <w:r w:rsidRPr="009C68CC">
        <w:rPr>
          <w:sz w:val="16"/>
        </w:rPr>
        <w:t xml:space="preserve"> </w:t>
      </w:r>
      <w:r w:rsidRPr="009C68CC">
        <w:rPr>
          <w:rStyle w:val="StyleUnderline"/>
        </w:rPr>
        <w:t>what is</w:t>
      </w:r>
      <w:r w:rsidRPr="009C68CC">
        <w:rPr>
          <w:sz w:val="16"/>
        </w:rPr>
        <w:t xml:space="preserve"> </w:t>
      </w:r>
      <w:r w:rsidRPr="009C68CC">
        <w:rPr>
          <w:rStyle w:val="Emphasis"/>
        </w:rPr>
        <w:t>really required</w:t>
      </w:r>
      <w:r w:rsidRPr="009C68CC">
        <w:rPr>
          <w:sz w:val="16"/>
        </w:rPr>
        <w:t xml:space="preserve"> </w:t>
      </w:r>
      <w:r w:rsidRPr="009C68CC">
        <w:rPr>
          <w:rStyle w:val="StyleUnderline"/>
        </w:rPr>
        <w:t>– a</w:t>
      </w:r>
      <w:r w:rsidRPr="009C68CC">
        <w:rPr>
          <w:sz w:val="16"/>
        </w:rPr>
        <w:t xml:space="preserve"> </w:t>
      </w:r>
      <w:r w:rsidRPr="009C68CC">
        <w:rPr>
          <w:rStyle w:val="Emphasis"/>
        </w:rPr>
        <w:t>massive transformation</w:t>
      </w:r>
      <w:r w:rsidRPr="009C68CC">
        <w:rPr>
          <w:sz w:val="16"/>
        </w:rPr>
        <w:t xml:space="preserve"> </w:t>
      </w:r>
      <w:r w:rsidRPr="009C68CC">
        <w:rPr>
          <w:rStyle w:val="StyleUnderline"/>
        </w:rPr>
        <w:t>of</w:t>
      </w:r>
      <w:r w:rsidRPr="009C68CC">
        <w:rPr>
          <w:sz w:val="16"/>
        </w:rPr>
        <w:t xml:space="preserve"> </w:t>
      </w:r>
      <w:r w:rsidRPr="009C68CC">
        <w:rPr>
          <w:rStyle w:val="Emphasis"/>
        </w:rPr>
        <w:t>society</w:t>
      </w:r>
      <w:r w:rsidRPr="009C68CC">
        <w:rPr>
          <w:sz w:val="16"/>
        </w:rPr>
        <w:t xml:space="preserve"> </w:t>
      </w:r>
      <w:r w:rsidRPr="009C68CC">
        <w:rPr>
          <w:rStyle w:val="StyleUnderline"/>
        </w:rPr>
        <w:t>and the</w:t>
      </w:r>
      <w:r w:rsidRPr="009C68CC">
        <w:rPr>
          <w:sz w:val="16"/>
        </w:rPr>
        <w:t xml:space="preserve"> </w:t>
      </w:r>
      <w:r w:rsidRPr="009C68CC">
        <w:rPr>
          <w:rStyle w:val="Emphasis"/>
        </w:rPr>
        <w:t>role the government plays within it</w:t>
      </w:r>
      <w:r w:rsidRPr="009C68CC">
        <w:rPr>
          <w:sz w:val="16"/>
        </w:rPr>
        <w:t>. The imprecision is exacerbated by progressives who are afraid to go too far outside the neoliberal mould for fear of being shut out of the debate. So we get ‘modest’ proposals, hunkered down in neoliberal framing as if to step up to the plate confidently is a step too far. This is Part 1 of a two-part blog post series on my thoughts on the failure of the environmental Left and climate action activists to frame their ambitions adequately.</w:t>
      </w:r>
    </w:p>
    <w:p w14:paraId="0C312428" w14:textId="17B43936" w:rsidR="000B01AE" w:rsidRDefault="000B01AE" w:rsidP="000B01AE">
      <w:pPr>
        <w:pStyle w:val="Heading3"/>
      </w:pPr>
      <w:r>
        <w:lastRenderedPageBreak/>
        <w:t>Must be MMT---2AC</w:t>
      </w:r>
    </w:p>
    <w:p w14:paraId="222097B7" w14:textId="2B1BD074" w:rsidR="000B01AE" w:rsidRDefault="007E203B" w:rsidP="000B01AE">
      <w:pPr>
        <w:pStyle w:val="Heading4"/>
      </w:pPr>
      <w:r>
        <w:t xml:space="preserve">There are MMT and non-MMT versions. </w:t>
      </w:r>
    </w:p>
    <w:p w14:paraId="576919AD" w14:textId="77777777" w:rsidR="000B01AE" w:rsidRDefault="000B01AE" w:rsidP="000B01AE">
      <w:r>
        <w:t xml:space="preserve">Bill </w:t>
      </w:r>
      <w:r w:rsidRPr="009329E5">
        <w:rPr>
          <w:rStyle w:val="Style13ptBold"/>
        </w:rPr>
        <w:t xml:space="preserve">Mitchell </w:t>
      </w:r>
      <w:r>
        <w:rPr>
          <w:rStyle w:val="Style13ptBold"/>
        </w:rPr>
        <w:t>18</w:t>
      </w:r>
      <w:r>
        <w:t>, Director, CofFEE, Professor, comment on “Neil Wilson-en eta Bill Mitchell-en iruzkinak, lan bermea dela eta,” 3/11/18, https://www.unibertsitatea.net/blogak/heterodoxia/2018/03/11/neil-wilson-en-eta-bill-mitchell-en-iruzkinak-lan-bermea-dela-eta/</w:t>
      </w:r>
    </w:p>
    <w:p w14:paraId="760AE5A6" w14:textId="77777777" w:rsidR="000B01AE" w:rsidRPr="00EA6311" w:rsidRDefault="000B01AE" w:rsidP="000B01AE">
      <w:pPr>
        <w:rPr>
          <w:sz w:val="16"/>
        </w:rPr>
      </w:pPr>
      <w:r w:rsidRPr="00BB7E7C">
        <w:rPr>
          <w:rStyle w:val="StyleUnderline"/>
        </w:rPr>
        <w:t>The term</w:t>
      </w:r>
      <w:r w:rsidRPr="00EA6311">
        <w:rPr>
          <w:sz w:val="16"/>
        </w:rPr>
        <w:t xml:space="preserve"> </w:t>
      </w:r>
      <w:r w:rsidRPr="00BB7E7C">
        <w:rPr>
          <w:rStyle w:val="Emphasis"/>
        </w:rPr>
        <w:t>Job Guarantee</w:t>
      </w:r>
      <w:r w:rsidRPr="00EA6311">
        <w:rPr>
          <w:sz w:val="16"/>
        </w:rPr>
        <w:t xml:space="preserve"> </w:t>
      </w:r>
      <w:r w:rsidRPr="00BB7E7C">
        <w:rPr>
          <w:rStyle w:val="StyleUnderline"/>
        </w:rPr>
        <w:t>to describe</w:t>
      </w:r>
      <w:r w:rsidRPr="00EA6311">
        <w:rPr>
          <w:sz w:val="16"/>
        </w:rPr>
        <w:t xml:space="preserve"> </w:t>
      </w:r>
      <w:r w:rsidRPr="00BB7E7C">
        <w:rPr>
          <w:rStyle w:val="Emphasis"/>
        </w:rPr>
        <w:t>public employment creation initiatives</w:t>
      </w:r>
      <w:r w:rsidRPr="00EA6311">
        <w:rPr>
          <w:sz w:val="16"/>
        </w:rPr>
        <w:t xml:space="preserve"> </w:t>
      </w:r>
      <w:r w:rsidRPr="00BB7E7C">
        <w:rPr>
          <w:rStyle w:val="StyleUnderline"/>
        </w:rPr>
        <w:t>goes back</w:t>
      </w:r>
      <w:r w:rsidRPr="00EA6311">
        <w:rPr>
          <w:sz w:val="16"/>
        </w:rPr>
        <w:t xml:space="preserve"> </w:t>
      </w:r>
      <w:r w:rsidRPr="00BB7E7C">
        <w:rPr>
          <w:rStyle w:val="Emphasis"/>
        </w:rPr>
        <w:t>a long way</w:t>
      </w:r>
      <w:r w:rsidRPr="00EA6311">
        <w:rPr>
          <w:sz w:val="16"/>
        </w:rPr>
        <w:t xml:space="preserve"> </w:t>
      </w:r>
      <w:r w:rsidRPr="00BB7E7C">
        <w:rPr>
          <w:rStyle w:val="StyleUnderline"/>
        </w:rPr>
        <w:t>and was</w:t>
      </w:r>
      <w:r w:rsidRPr="00EA6311">
        <w:rPr>
          <w:sz w:val="16"/>
        </w:rPr>
        <w:t xml:space="preserve"> </w:t>
      </w:r>
      <w:r w:rsidRPr="00BB7E7C">
        <w:rPr>
          <w:rStyle w:val="Emphasis"/>
        </w:rPr>
        <w:t>not ‘invented’</w:t>
      </w:r>
      <w:r w:rsidRPr="00EA6311">
        <w:rPr>
          <w:sz w:val="16"/>
        </w:rPr>
        <w:t xml:space="preserve"> </w:t>
      </w:r>
      <w:r w:rsidRPr="00BB7E7C">
        <w:rPr>
          <w:rStyle w:val="StyleUnderline"/>
        </w:rPr>
        <w:t>by</w:t>
      </w:r>
      <w:r w:rsidRPr="00EA6311">
        <w:rPr>
          <w:sz w:val="16"/>
        </w:rPr>
        <w:t xml:space="preserve"> me nor a blog commentator on Warren’s WWW site.</w:t>
      </w:r>
    </w:p>
    <w:p w14:paraId="1B190F69" w14:textId="77777777" w:rsidR="000B01AE" w:rsidRPr="00EA6311" w:rsidRDefault="000B01AE" w:rsidP="000B01AE">
      <w:pPr>
        <w:rPr>
          <w:sz w:val="16"/>
        </w:rPr>
      </w:pPr>
      <w:r w:rsidRPr="00EA6311">
        <w:rPr>
          <w:sz w:val="16"/>
        </w:rPr>
        <w:t xml:space="preserve">The resurrection and inclusion of the term in </w:t>
      </w:r>
      <w:r w:rsidRPr="00BB7E7C">
        <w:rPr>
          <w:rStyle w:val="StyleUnderline"/>
        </w:rPr>
        <w:t>the</w:t>
      </w:r>
      <w:r w:rsidRPr="00EA6311">
        <w:rPr>
          <w:sz w:val="16"/>
        </w:rPr>
        <w:t xml:space="preserve"> </w:t>
      </w:r>
      <w:r w:rsidRPr="00BB7E7C">
        <w:rPr>
          <w:rStyle w:val="Emphasis"/>
        </w:rPr>
        <w:t>MMT literature</w:t>
      </w:r>
      <w:r w:rsidRPr="00EA6311">
        <w:rPr>
          <w:sz w:val="16"/>
        </w:rPr>
        <w:t xml:space="preserve"> does indeed relate to my work.</w:t>
      </w:r>
    </w:p>
    <w:p w14:paraId="2B70FD99" w14:textId="77777777" w:rsidR="000B01AE" w:rsidRPr="00EA6311" w:rsidRDefault="000B01AE" w:rsidP="000B01AE">
      <w:pPr>
        <w:rPr>
          <w:sz w:val="16"/>
        </w:rPr>
      </w:pPr>
      <w:r w:rsidRPr="00BB7E7C">
        <w:rPr>
          <w:rStyle w:val="StyleUnderline"/>
        </w:rPr>
        <w:t>When we started to develop what has become known as</w:t>
      </w:r>
      <w:r w:rsidRPr="00EA6311">
        <w:rPr>
          <w:sz w:val="16"/>
        </w:rPr>
        <w:t xml:space="preserve"> Modern Monetary Theory (</w:t>
      </w:r>
      <w:r w:rsidRPr="00BB7E7C">
        <w:rPr>
          <w:rStyle w:val="Emphasis"/>
        </w:rPr>
        <w:t>MMT</w:t>
      </w:r>
      <w:r w:rsidRPr="00EA6311">
        <w:rPr>
          <w:sz w:val="16"/>
        </w:rPr>
        <w:t xml:space="preserve">) around 1994 and 1995, my </w:t>
      </w:r>
      <w:r w:rsidRPr="00BB7E7C">
        <w:rPr>
          <w:rStyle w:val="StyleUnderline"/>
        </w:rPr>
        <w:t>US MMT colleagues</w:t>
      </w:r>
      <w:r w:rsidRPr="00EA6311">
        <w:rPr>
          <w:sz w:val="16"/>
        </w:rPr>
        <w:t xml:space="preserve"> (Warren, Randy, Stephanie etc) </w:t>
      </w:r>
      <w:r w:rsidRPr="00BB7E7C">
        <w:rPr>
          <w:rStyle w:val="StyleUnderline"/>
        </w:rPr>
        <w:t>used the term</w:t>
      </w:r>
      <w:r w:rsidRPr="00EA6311">
        <w:rPr>
          <w:sz w:val="16"/>
        </w:rPr>
        <w:t xml:space="preserve"> </w:t>
      </w:r>
      <w:r w:rsidRPr="00BB7E7C">
        <w:rPr>
          <w:rStyle w:val="Emphasis"/>
        </w:rPr>
        <w:t>Employer of Last Resort</w:t>
      </w:r>
      <w:r w:rsidRPr="00EA6311">
        <w:rPr>
          <w:sz w:val="16"/>
        </w:rPr>
        <w:t xml:space="preserve"> (</w:t>
      </w:r>
      <w:r w:rsidRPr="00BB7E7C">
        <w:rPr>
          <w:rStyle w:val="Emphasis"/>
        </w:rPr>
        <w:t>ELR</w:t>
      </w:r>
      <w:r w:rsidRPr="00EA6311">
        <w:rPr>
          <w:sz w:val="16"/>
        </w:rPr>
        <w:t xml:space="preserve">) </w:t>
      </w:r>
      <w:r w:rsidRPr="00BB7E7C">
        <w:rPr>
          <w:rStyle w:val="StyleUnderline"/>
        </w:rPr>
        <w:t>whereas I originally called the concept</w:t>
      </w:r>
      <w:r w:rsidRPr="00EA6311">
        <w:rPr>
          <w:sz w:val="16"/>
        </w:rPr>
        <w:t xml:space="preserve"> – which I developed in my Honours year at University (1978) – </w:t>
      </w:r>
      <w:r w:rsidRPr="00BB7E7C">
        <w:rPr>
          <w:rStyle w:val="StyleUnderline"/>
        </w:rPr>
        <w:t>the</w:t>
      </w:r>
      <w:r w:rsidRPr="00EA6311">
        <w:rPr>
          <w:sz w:val="16"/>
        </w:rPr>
        <w:t xml:space="preserve"> </w:t>
      </w:r>
      <w:r w:rsidRPr="00BB7E7C">
        <w:rPr>
          <w:rStyle w:val="Emphasis"/>
        </w:rPr>
        <w:t>Buffer Stock Employment</w:t>
      </w:r>
      <w:r w:rsidRPr="00EA6311">
        <w:rPr>
          <w:sz w:val="16"/>
        </w:rPr>
        <w:t xml:space="preserve"> (</w:t>
      </w:r>
      <w:r w:rsidRPr="00BB7E7C">
        <w:rPr>
          <w:rStyle w:val="Emphasis"/>
        </w:rPr>
        <w:t>BSE</w:t>
      </w:r>
      <w:r w:rsidRPr="00EA6311">
        <w:rPr>
          <w:sz w:val="16"/>
        </w:rPr>
        <w:t xml:space="preserve">) </w:t>
      </w:r>
      <w:r w:rsidRPr="00BB7E7C">
        <w:rPr>
          <w:rStyle w:val="StyleUnderline"/>
        </w:rPr>
        <w:t>framework</w:t>
      </w:r>
      <w:r w:rsidRPr="00EA6311">
        <w:rPr>
          <w:sz w:val="16"/>
        </w:rPr>
        <w:t xml:space="preserve">. </w:t>
      </w:r>
      <w:r w:rsidRPr="00BB7E7C">
        <w:rPr>
          <w:rStyle w:val="StyleUnderline"/>
        </w:rPr>
        <w:t>The BSE terminology followed directly from the concept of buffer stocks of employment being used to stabilise the price and exhaust the quantity supplied</w:t>
      </w:r>
      <w:r w:rsidRPr="00EA6311">
        <w:rPr>
          <w:sz w:val="16"/>
        </w:rPr>
        <w:t xml:space="preserve"> (that is, create full employment).</w:t>
      </w:r>
    </w:p>
    <w:p w14:paraId="28BD90E1" w14:textId="77777777" w:rsidR="000B01AE" w:rsidRPr="00EA6311" w:rsidRDefault="000B01AE" w:rsidP="000B01AE">
      <w:pPr>
        <w:rPr>
          <w:sz w:val="16"/>
        </w:rPr>
      </w:pPr>
      <w:r w:rsidRPr="00BB7E7C">
        <w:rPr>
          <w:rStyle w:val="Emphasis"/>
        </w:rPr>
        <w:t>Early on</w:t>
      </w:r>
      <w:r w:rsidRPr="00EA6311">
        <w:rPr>
          <w:sz w:val="16"/>
        </w:rPr>
        <w:t xml:space="preserve"> </w:t>
      </w:r>
      <w:r w:rsidRPr="00BB7E7C">
        <w:rPr>
          <w:rStyle w:val="StyleUnderline"/>
        </w:rPr>
        <w:t>in MMT history, the two</w:t>
      </w:r>
      <w:r w:rsidRPr="00EA6311">
        <w:rPr>
          <w:sz w:val="16"/>
        </w:rPr>
        <w:t xml:space="preserve"> terms </w:t>
      </w:r>
      <w:r w:rsidRPr="00BB7E7C">
        <w:rPr>
          <w:rStyle w:val="StyleUnderline"/>
        </w:rPr>
        <w:t xml:space="preserve">were </w:t>
      </w:r>
      <w:r w:rsidRPr="00BB7E7C">
        <w:rPr>
          <w:rStyle w:val="Emphasis"/>
        </w:rPr>
        <w:t>interchangeable</w:t>
      </w:r>
      <w:r w:rsidRPr="00EA6311">
        <w:rPr>
          <w:sz w:val="16"/>
        </w:rPr>
        <w:t>. I used BSE, the US colleagues used ELR.</w:t>
      </w:r>
    </w:p>
    <w:p w14:paraId="0B6BC75B" w14:textId="77777777" w:rsidR="000B01AE" w:rsidRPr="00EA6311" w:rsidRDefault="000B01AE" w:rsidP="000B01AE">
      <w:pPr>
        <w:rPr>
          <w:sz w:val="16"/>
        </w:rPr>
      </w:pPr>
      <w:r w:rsidRPr="00EA6311">
        <w:rPr>
          <w:sz w:val="16"/>
        </w:rPr>
        <w:t xml:space="preserve">Two things happened. </w:t>
      </w:r>
      <w:r w:rsidRPr="00BB7E7C">
        <w:rPr>
          <w:rStyle w:val="StyleUnderline"/>
        </w:rPr>
        <w:t>First, I objected to the use of the term ELR because it was derived from the</w:t>
      </w:r>
      <w:r w:rsidRPr="00EA6311">
        <w:rPr>
          <w:rStyle w:val="StyleUnderline"/>
        </w:rPr>
        <w:t xml:space="preserve"> </w:t>
      </w:r>
      <w:r w:rsidRPr="00BB7E7C">
        <w:rPr>
          <w:rStyle w:val="Emphasis"/>
        </w:rPr>
        <w:t>central bank’s</w:t>
      </w:r>
      <w:r w:rsidRPr="00EA6311">
        <w:rPr>
          <w:rStyle w:val="StyleUnderline"/>
        </w:rPr>
        <w:t xml:space="preserve"> </w:t>
      </w:r>
      <w:r w:rsidRPr="00BB7E7C">
        <w:rPr>
          <w:rStyle w:val="StyleUnderline"/>
        </w:rPr>
        <w:t>capacity as</w:t>
      </w:r>
      <w:r w:rsidRPr="00EA6311">
        <w:rPr>
          <w:rStyle w:val="StyleUnderline"/>
        </w:rPr>
        <w:t xml:space="preserve"> </w:t>
      </w:r>
      <w:r w:rsidRPr="00BB7E7C">
        <w:rPr>
          <w:rStyle w:val="Emphasis"/>
        </w:rPr>
        <w:t>Lender</w:t>
      </w:r>
      <w:r w:rsidRPr="00EA6311">
        <w:rPr>
          <w:rStyle w:val="StyleUnderline"/>
        </w:rPr>
        <w:t xml:space="preserve"> </w:t>
      </w:r>
      <w:r w:rsidRPr="00BB7E7C">
        <w:rPr>
          <w:rStyle w:val="StyleUnderline"/>
        </w:rPr>
        <w:t>of Last Resort</w:t>
      </w:r>
      <w:r w:rsidRPr="00EA6311">
        <w:rPr>
          <w:sz w:val="16"/>
        </w:rPr>
        <w:t xml:space="preserve"> and I considered applying a term that was about the provision of inanimate reserves to human labour was not appropriate.</w:t>
      </w:r>
    </w:p>
    <w:p w14:paraId="40CBA9B4" w14:textId="77777777" w:rsidR="000B01AE" w:rsidRPr="00EA6311" w:rsidRDefault="000B01AE" w:rsidP="000B01AE">
      <w:pPr>
        <w:rPr>
          <w:sz w:val="16"/>
        </w:rPr>
      </w:pPr>
      <w:r w:rsidRPr="00BB7E7C">
        <w:rPr>
          <w:rStyle w:val="StyleUnderline"/>
        </w:rPr>
        <w:t>Second, Britain experienced the outbreak of mad cow disease</w:t>
      </w:r>
      <w:r w:rsidRPr="00EA6311">
        <w:rPr>
          <w:sz w:val="16"/>
        </w:rPr>
        <w:t xml:space="preserve"> (Bovine spongiform encephalopathy </w:t>
      </w:r>
      <w:r w:rsidRPr="00BB7E7C">
        <w:rPr>
          <w:rStyle w:val="StyleUnderline"/>
        </w:rPr>
        <w:t>or BSE</w:t>
      </w:r>
      <w:r w:rsidRPr="00EA6311">
        <w:rPr>
          <w:sz w:val="16"/>
        </w:rPr>
        <w:t xml:space="preserve">) in 1996, </w:t>
      </w:r>
      <w:r w:rsidRPr="00BB7E7C">
        <w:rPr>
          <w:rStyle w:val="StyleUnderline"/>
        </w:rPr>
        <w:t>which rendered my</w:t>
      </w:r>
      <w:r w:rsidRPr="00EA6311">
        <w:rPr>
          <w:sz w:val="16"/>
        </w:rPr>
        <w:t xml:space="preserve"> BSE </w:t>
      </w:r>
      <w:r w:rsidRPr="00BB7E7C">
        <w:rPr>
          <w:rStyle w:val="StyleUnderline"/>
        </w:rPr>
        <w:t>acronym</w:t>
      </w:r>
      <w:r w:rsidRPr="00EA6311">
        <w:rPr>
          <w:sz w:val="16"/>
        </w:rPr>
        <w:t xml:space="preserve"> somewhat </w:t>
      </w:r>
      <w:r w:rsidRPr="00BB7E7C">
        <w:rPr>
          <w:rStyle w:val="StyleUnderline"/>
        </w:rPr>
        <w:t>dubious</w:t>
      </w:r>
      <w:r w:rsidRPr="00EA6311">
        <w:rPr>
          <w:sz w:val="16"/>
        </w:rPr>
        <w:t>.</w:t>
      </w:r>
    </w:p>
    <w:p w14:paraId="603A2858" w14:textId="77777777" w:rsidR="000B01AE" w:rsidRPr="00EA6311" w:rsidRDefault="000B01AE" w:rsidP="000B01AE">
      <w:pPr>
        <w:rPr>
          <w:sz w:val="16"/>
        </w:rPr>
      </w:pPr>
      <w:r w:rsidRPr="00EA6311">
        <w:rPr>
          <w:sz w:val="16"/>
        </w:rPr>
        <w:t xml:space="preserve">There was some usage (by Randy for example) of the term Public Employment policy, but </w:t>
      </w:r>
      <w:r w:rsidRPr="00BB7E7C">
        <w:rPr>
          <w:rStyle w:val="StyleUnderline"/>
        </w:rPr>
        <w:t>I decided to</w:t>
      </w:r>
      <w:r w:rsidRPr="00EA6311">
        <w:rPr>
          <w:sz w:val="16"/>
        </w:rPr>
        <w:t xml:space="preserve"> use </w:t>
      </w:r>
      <w:r w:rsidRPr="00BB7E7C">
        <w:rPr>
          <w:rStyle w:val="Emphasis"/>
        </w:rPr>
        <w:t>replace</w:t>
      </w:r>
      <w:r w:rsidRPr="00EA6311">
        <w:rPr>
          <w:rStyle w:val="StyleUnderline"/>
        </w:rPr>
        <w:t xml:space="preserve"> </w:t>
      </w:r>
      <w:r w:rsidRPr="00BB7E7C">
        <w:rPr>
          <w:rStyle w:val="StyleUnderline"/>
        </w:rPr>
        <w:t>the BSE terminology with the</w:t>
      </w:r>
      <w:r w:rsidRPr="00EA6311">
        <w:rPr>
          <w:rStyle w:val="StyleUnderline"/>
        </w:rPr>
        <w:t xml:space="preserve"> </w:t>
      </w:r>
      <w:r w:rsidRPr="00BB7E7C">
        <w:rPr>
          <w:rStyle w:val="Emphasis"/>
        </w:rPr>
        <w:t>Job Guarantee</w:t>
      </w:r>
      <w:r w:rsidRPr="00EA6311">
        <w:rPr>
          <w:rStyle w:val="StyleUnderline"/>
        </w:rPr>
        <w:t xml:space="preserve"> </w:t>
      </w:r>
      <w:r w:rsidRPr="00BB7E7C">
        <w:rPr>
          <w:rStyle w:val="StyleUnderline"/>
        </w:rPr>
        <w:t>terminology and</w:t>
      </w:r>
      <w:r w:rsidRPr="00EA6311">
        <w:rPr>
          <w:sz w:val="16"/>
        </w:rPr>
        <w:t xml:space="preserve"> I </w:t>
      </w:r>
      <w:r w:rsidRPr="00BB7E7C">
        <w:rPr>
          <w:rStyle w:val="StyleUnderline"/>
        </w:rPr>
        <w:t xml:space="preserve">started using </w:t>
      </w:r>
      <w:r w:rsidRPr="00EA6311">
        <w:rPr>
          <w:rStyle w:val="Emphasis"/>
        </w:rPr>
        <w:t>that language</w:t>
      </w:r>
      <w:r w:rsidRPr="00BB7E7C">
        <w:rPr>
          <w:rStyle w:val="StyleUnderline"/>
        </w:rPr>
        <w:t xml:space="preserve"> in public presentations and academic papers from then on</w:t>
      </w:r>
      <w:r w:rsidRPr="00EA6311">
        <w:rPr>
          <w:sz w:val="16"/>
        </w:rPr>
        <w:t>.</w:t>
      </w:r>
    </w:p>
    <w:p w14:paraId="322A9C86" w14:textId="77777777" w:rsidR="000B01AE" w:rsidRPr="00EA6311" w:rsidRDefault="000B01AE" w:rsidP="000B01AE">
      <w:pPr>
        <w:rPr>
          <w:sz w:val="16"/>
        </w:rPr>
      </w:pPr>
      <w:r w:rsidRPr="00EA6311">
        <w:rPr>
          <w:rStyle w:val="StyleUnderline"/>
        </w:rPr>
        <w:t>After a while</w:t>
      </w:r>
      <w:r w:rsidRPr="00EA6311">
        <w:rPr>
          <w:sz w:val="16"/>
        </w:rPr>
        <w:t>, we (</w:t>
      </w:r>
      <w:r w:rsidRPr="00EA6311">
        <w:rPr>
          <w:rStyle w:val="StyleUnderline"/>
        </w:rPr>
        <w:t>the original MMT team</w:t>
      </w:r>
      <w:r w:rsidRPr="00EA6311">
        <w:rPr>
          <w:sz w:val="16"/>
        </w:rPr>
        <w:t xml:space="preserve">) </w:t>
      </w:r>
      <w:r w:rsidRPr="00EA6311">
        <w:rPr>
          <w:rStyle w:val="Emphasis"/>
        </w:rPr>
        <w:t>all agreed</w:t>
      </w:r>
      <w:r w:rsidRPr="00EA6311">
        <w:rPr>
          <w:rStyle w:val="StyleUnderline"/>
        </w:rPr>
        <w:t xml:space="preserve"> either</w:t>
      </w:r>
      <w:r w:rsidRPr="00EA6311">
        <w:rPr>
          <w:sz w:val="16"/>
        </w:rPr>
        <w:t xml:space="preserve"> </w:t>
      </w:r>
      <w:r w:rsidRPr="00EA6311">
        <w:rPr>
          <w:rStyle w:val="Emphasis"/>
        </w:rPr>
        <w:t>formally</w:t>
      </w:r>
      <w:r w:rsidRPr="00EA6311">
        <w:rPr>
          <w:sz w:val="16"/>
        </w:rPr>
        <w:t xml:space="preserve"> </w:t>
      </w:r>
      <w:r w:rsidRPr="00EA6311">
        <w:rPr>
          <w:rStyle w:val="StyleUnderline"/>
        </w:rPr>
        <w:t>or</w:t>
      </w:r>
      <w:r w:rsidRPr="00EA6311">
        <w:rPr>
          <w:sz w:val="16"/>
        </w:rPr>
        <w:t xml:space="preserve"> </w:t>
      </w:r>
      <w:r w:rsidRPr="00EA6311">
        <w:rPr>
          <w:rStyle w:val="Emphasis"/>
        </w:rPr>
        <w:t>implicitly</w:t>
      </w:r>
      <w:r w:rsidRPr="00EA6311">
        <w:rPr>
          <w:sz w:val="16"/>
        </w:rPr>
        <w:t xml:space="preserve"> </w:t>
      </w:r>
      <w:r w:rsidRPr="00EA6311">
        <w:rPr>
          <w:rStyle w:val="StyleUnderline"/>
        </w:rPr>
        <w:t>to</w:t>
      </w:r>
      <w:r w:rsidRPr="00EA6311">
        <w:rPr>
          <w:sz w:val="16"/>
        </w:rPr>
        <w:t xml:space="preserve"> </w:t>
      </w:r>
      <w:r w:rsidRPr="00EA6311">
        <w:rPr>
          <w:rStyle w:val="Emphasis"/>
        </w:rPr>
        <w:t>unify the terminology</w:t>
      </w:r>
      <w:r w:rsidRPr="00EA6311">
        <w:rPr>
          <w:sz w:val="16"/>
        </w:rPr>
        <w:t xml:space="preserve"> </w:t>
      </w:r>
      <w:r w:rsidRPr="00EA6311">
        <w:rPr>
          <w:rStyle w:val="StyleUnderline"/>
        </w:rPr>
        <w:t>as so it</w:t>
      </w:r>
      <w:r w:rsidRPr="00EA6311">
        <w:rPr>
          <w:sz w:val="16"/>
        </w:rPr>
        <w:t xml:space="preserve"> </w:t>
      </w:r>
      <w:r w:rsidRPr="00EA6311">
        <w:rPr>
          <w:rStyle w:val="Emphasis"/>
        </w:rPr>
        <w:t>became Job Guarantee</w:t>
      </w:r>
      <w:r w:rsidRPr="00EA6311">
        <w:rPr>
          <w:sz w:val="16"/>
        </w:rPr>
        <w:t xml:space="preserve"> – late 1990s. The Americans still occasionally lapse back into ELR but rarely these days.</w:t>
      </w:r>
    </w:p>
    <w:p w14:paraId="27C39161" w14:textId="77777777" w:rsidR="000B01AE" w:rsidRPr="009C68CC" w:rsidRDefault="000B01AE" w:rsidP="000B01AE">
      <w:pPr>
        <w:rPr>
          <w:sz w:val="16"/>
        </w:rPr>
      </w:pPr>
    </w:p>
    <w:p w14:paraId="0CC311D7" w14:textId="4FEFCF77" w:rsidR="000B01AE" w:rsidRDefault="000B01AE" w:rsidP="000B01AE">
      <w:pPr>
        <w:pStyle w:val="Heading3"/>
      </w:pPr>
      <w:r>
        <w:lastRenderedPageBreak/>
        <w:t>Must be Universal---1NC</w:t>
      </w:r>
    </w:p>
    <w:p w14:paraId="6FFC3733" w14:textId="1AD4FD95" w:rsidR="000B01AE" w:rsidRDefault="007E203B" w:rsidP="000B01AE">
      <w:pPr>
        <w:pStyle w:val="Heading4"/>
      </w:pPr>
      <w:r>
        <w:t>Job guarantees m</w:t>
      </w:r>
      <w:r w:rsidR="000B01AE">
        <w:t>ust be universal</w:t>
      </w:r>
      <w:r>
        <w:t>---</w:t>
      </w:r>
      <w:r w:rsidR="000B01AE">
        <w:t>cannot be discretionary</w:t>
      </w:r>
    </w:p>
    <w:p w14:paraId="39DE971D" w14:textId="77777777" w:rsidR="000B01AE" w:rsidRPr="004421E1" w:rsidRDefault="000B01AE" w:rsidP="000B01AE">
      <w:r>
        <w:t xml:space="preserve">Hugh </w:t>
      </w:r>
      <w:r w:rsidRPr="004421E1">
        <w:rPr>
          <w:rStyle w:val="Style13ptBold"/>
        </w:rPr>
        <w:t>Sturgess 16</w:t>
      </w:r>
      <w:r>
        <w:t>, University of Sydney, “Would a Job Guarantee Guarantee Jobs? An Analysis of the Employer of Last Resort Proposal,” 10/12/16, https://ses.library.usyd.edu.au/bitstream/handle/2123/16650/Hugh%20Sturgess%20Honours%20Thesis.pdf;jsessionid=D699E22B1A683CFCB48554C3BD41CFA1?sequence=2</w:t>
      </w:r>
    </w:p>
    <w:p w14:paraId="2B58097B" w14:textId="77777777" w:rsidR="000B01AE" w:rsidRPr="00DD4A23" w:rsidRDefault="000B01AE" w:rsidP="000B01AE">
      <w:pPr>
        <w:rPr>
          <w:sz w:val="16"/>
        </w:rPr>
      </w:pPr>
      <w:r w:rsidRPr="00DD4A23">
        <w:rPr>
          <w:sz w:val="16"/>
        </w:rPr>
        <w:t xml:space="preserve">Historical Employment Guarantee Programs and Proposals </w:t>
      </w:r>
    </w:p>
    <w:p w14:paraId="6B707445" w14:textId="77777777" w:rsidR="000B01AE" w:rsidRPr="00DD4A23" w:rsidRDefault="000B01AE" w:rsidP="000B01AE">
      <w:pPr>
        <w:rPr>
          <w:sz w:val="16"/>
        </w:rPr>
      </w:pPr>
      <w:r w:rsidRPr="00DD4A23">
        <w:rPr>
          <w:sz w:val="16"/>
        </w:rPr>
        <w:t xml:space="preserve">Kaboub (2007) argues that </w:t>
      </w:r>
      <w:r w:rsidRPr="001260C7">
        <w:rPr>
          <w:rStyle w:val="StyleUnderline"/>
        </w:rPr>
        <w:t>the idea of the state acting as</w:t>
      </w:r>
      <w:r w:rsidRPr="00DD4A23">
        <w:rPr>
          <w:sz w:val="16"/>
        </w:rPr>
        <w:t xml:space="preserve"> an </w:t>
      </w:r>
      <w:r w:rsidRPr="001260C7">
        <w:rPr>
          <w:rStyle w:val="StyleUnderline"/>
        </w:rPr>
        <w:t>employer of last resort can be traced back to</w:t>
      </w:r>
      <w:r w:rsidRPr="00DD4A23">
        <w:rPr>
          <w:sz w:val="16"/>
        </w:rPr>
        <w:t xml:space="preserve"> the writings of William Petty in </w:t>
      </w:r>
      <w:r w:rsidRPr="001260C7">
        <w:rPr>
          <w:rStyle w:val="StyleUnderline"/>
        </w:rPr>
        <w:t>1662</w:t>
      </w:r>
      <w:r w:rsidRPr="00DD4A23">
        <w:rPr>
          <w:sz w:val="16"/>
        </w:rPr>
        <w:t xml:space="preserve">, who recommended that the unemployed be hired to build public infrastructure. More recently, </w:t>
      </w:r>
      <w:r w:rsidRPr="001260C7">
        <w:rPr>
          <w:rStyle w:val="StyleUnderline"/>
        </w:rPr>
        <w:t>several programs to hire unemployed workers were created during the</w:t>
      </w:r>
      <w:r w:rsidRPr="00DD4A23">
        <w:rPr>
          <w:sz w:val="16"/>
        </w:rPr>
        <w:t xml:space="preserve"> </w:t>
      </w:r>
      <w:r w:rsidRPr="001260C7">
        <w:rPr>
          <w:rStyle w:val="Emphasis"/>
        </w:rPr>
        <w:t>Great Depression</w:t>
      </w:r>
      <w:r w:rsidRPr="00DD4A23">
        <w:rPr>
          <w:sz w:val="16"/>
        </w:rPr>
        <w:t xml:space="preserve"> </w:t>
      </w:r>
      <w:r w:rsidRPr="001260C7">
        <w:rPr>
          <w:rStyle w:val="StyleUnderline"/>
        </w:rPr>
        <w:t>as part of the</w:t>
      </w:r>
      <w:r w:rsidRPr="00DD4A23">
        <w:rPr>
          <w:sz w:val="16"/>
        </w:rPr>
        <w:t xml:space="preserve"> </w:t>
      </w:r>
      <w:r w:rsidRPr="001260C7">
        <w:rPr>
          <w:rStyle w:val="Emphasis"/>
        </w:rPr>
        <w:t>New Deal</w:t>
      </w:r>
      <w:r w:rsidRPr="001260C7">
        <w:rPr>
          <w:rStyle w:val="StyleUnderline"/>
        </w:rPr>
        <w:t>, including the</w:t>
      </w:r>
      <w:r w:rsidRPr="00DD4A23">
        <w:rPr>
          <w:sz w:val="16"/>
        </w:rPr>
        <w:t xml:space="preserve"> Works Progress Administration (</w:t>
      </w:r>
      <w:r w:rsidRPr="001260C7">
        <w:rPr>
          <w:rStyle w:val="Emphasis"/>
        </w:rPr>
        <w:t>WPA</w:t>
      </w:r>
      <w:r w:rsidRPr="00DD4A23">
        <w:rPr>
          <w:sz w:val="16"/>
        </w:rPr>
        <w:t xml:space="preserve">), </w:t>
      </w:r>
      <w:r w:rsidRPr="001260C7">
        <w:rPr>
          <w:rStyle w:val="StyleUnderline"/>
        </w:rPr>
        <w:t>the</w:t>
      </w:r>
      <w:r w:rsidRPr="00DD4A23">
        <w:rPr>
          <w:sz w:val="16"/>
        </w:rPr>
        <w:t xml:space="preserve"> Civilian Conservation Corps (</w:t>
      </w:r>
      <w:r w:rsidRPr="001260C7">
        <w:rPr>
          <w:rStyle w:val="Emphasis"/>
        </w:rPr>
        <w:t>CCC</w:t>
      </w:r>
      <w:r w:rsidRPr="00DD4A23">
        <w:rPr>
          <w:sz w:val="16"/>
        </w:rPr>
        <w:t xml:space="preserve">) </w:t>
      </w:r>
      <w:r w:rsidRPr="001260C7">
        <w:rPr>
          <w:rStyle w:val="StyleUnderline"/>
        </w:rPr>
        <w:t>and the</w:t>
      </w:r>
      <w:r w:rsidRPr="00DD4A23">
        <w:rPr>
          <w:sz w:val="16"/>
        </w:rPr>
        <w:t xml:space="preserve"> National Youth Administration (</w:t>
      </w:r>
      <w:r w:rsidRPr="001260C7">
        <w:rPr>
          <w:rStyle w:val="Emphasis"/>
        </w:rPr>
        <w:t>NYA</w:t>
      </w:r>
      <w:r w:rsidRPr="00DD4A23">
        <w:rPr>
          <w:sz w:val="16"/>
        </w:rPr>
        <w:t xml:space="preserve">). </w:t>
      </w:r>
      <w:r w:rsidRPr="001260C7">
        <w:rPr>
          <w:rStyle w:val="StyleUnderline"/>
        </w:rPr>
        <w:t xml:space="preserve">While these programs did not meet </w:t>
      </w:r>
      <w:r w:rsidRPr="001260C7">
        <w:rPr>
          <w:rStyle w:val="Emphasis"/>
        </w:rPr>
        <w:t>all</w:t>
      </w:r>
      <w:r w:rsidRPr="00DD4A23">
        <w:rPr>
          <w:sz w:val="16"/>
        </w:rPr>
        <w:t xml:space="preserve"> </w:t>
      </w:r>
      <w:r w:rsidRPr="001260C7">
        <w:rPr>
          <w:rStyle w:val="StyleUnderline"/>
        </w:rPr>
        <w:t>the requirements of a JG (there were</w:t>
      </w:r>
      <w:r w:rsidRPr="00DD4A23">
        <w:rPr>
          <w:sz w:val="16"/>
        </w:rPr>
        <w:t xml:space="preserve"> </w:t>
      </w:r>
      <w:r w:rsidRPr="001260C7">
        <w:rPr>
          <w:rStyle w:val="Emphasis"/>
        </w:rPr>
        <w:t>limits on enrolment</w:t>
      </w:r>
      <w:r w:rsidRPr="001260C7">
        <w:rPr>
          <w:rStyle w:val="StyleUnderline"/>
        </w:rPr>
        <w:t>, workers were</w:t>
      </w:r>
      <w:r w:rsidRPr="00DD4A23">
        <w:rPr>
          <w:sz w:val="16"/>
        </w:rPr>
        <w:t xml:space="preserve"> </w:t>
      </w:r>
      <w:r w:rsidRPr="001260C7">
        <w:rPr>
          <w:rStyle w:val="Emphasis"/>
        </w:rPr>
        <w:t>not paid</w:t>
      </w:r>
      <w:r w:rsidRPr="00DD4A23">
        <w:rPr>
          <w:sz w:val="16"/>
        </w:rPr>
        <w:t xml:space="preserve"> at the </w:t>
      </w:r>
      <w:r w:rsidRPr="001260C7">
        <w:rPr>
          <w:rStyle w:val="Emphasis"/>
        </w:rPr>
        <w:t>minimum wage</w:t>
      </w:r>
      <w:r w:rsidRPr="00DD4A23">
        <w:rPr>
          <w:sz w:val="16"/>
        </w:rPr>
        <w:t xml:space="preserve">, etc.), </w:t>
      </w:r>
      <w:r w:rsidRPr="001260C7">
        <w:rPr>
          <w:rStyle w:val="StyleUnderline"/>
        </w:rPr>
        <w:t xml:space="preserve">they represent the </w:t>
      </w:r>
      <w:r w:rsidRPr="001260C7">
        <w:rPr>
          <w:rStyle w:val="Emphasis"/>
        </w:rPr>
        <w:t>closest equivalent attempted in a developed country</w:t>
      </w:r>
      <w:r w:rsidRPr="001260C7">
        <w:rPr>
          <w:rStyle w:val="StyleUnderline"/>
        </w:rPr>
        <w:t>, employing</w:t>
      </w:r>
      <w:r w:rsidRPr="00DD4A23">
        <w:rPr>
          <w:sz w:val="16"/>
        </w:rPr>
        <w:t xml:space="preserve"> </w:t>
      </w:r>
      <w:r w:rsidRPr="001260C7">
        <w:rPr>
          <w:rStyle w:val="Emphasis"/>
        </w:rPr>
        <w:t>millions</w:t>
      </w:r>
      <w:r w:rsidRPr="00DD4A23">
        <w:rPr>
          <w:sz w:val="16"/>
        </w:rPr>
        <w:t xml:space="preserve"> of workers </w:t>
      </w:r>
      <w:r w:rsidRPr="001260C7">
        <w:rPr>
          <w:rStyle w:val="StyleUnderline"/>
        </w:rPr>
        <w:t>to engage in</w:t>
      </w:r>
      <w:r w:rsidRPr="00DD4A23">
        <w:rPr>
          <w:sz w:val="16"/>
        </w:rPr>
        <w:t xml:space="preserve"> </w:t>
      </w:r>
      <w:r w:rsidRPr="001260C7">
        <w:rPr>
          <w:rStyle w:val="Emphasis"/>
        </w:rPr>
        <w:t>soil conservation</w:t>
      </w:r>
      <w:r w:rsidRPr="001260C7">
        <w:rPr>
          <w:rStyle w:val="StyleUnderline"/>
        </w:rPr>
        <w:t xml:space="preserve">, </w:t>
      </w:r>
      <w:r w:rsidRPr="001260C7">
        <w:rPr>
          <w:rStyle w:val="Emphasis"/>
        </w:rPr>
        <w:t>reforestation</w:t>
      </w:r>
      <w:r w:rsidRPr="00DD4A23">
        <w:rPr>
          <w:sz w:val="16"/>
        </w:rPr>
        <w:t xml:space="preserve"> </w:t>
      </w:r>
      <w:r w:rsidRPr="001260C7">
        <w:rPr>
          <w:rStyle w:val="StyleUnderline"/>
        </w:rPr>
        <w:t>and</w:t>
      </w:r>
      <w:r w:rsidRPr="00DD4A23">
        <w:rPr>
          <w:sz w:val="16"/>
        </w:rPr>
        <w:t xml:space="preserve"> the creation of </w:t>
      </w:r>
      <w:r w:rsidRPr="001260C7">
        <w:rPr>
          <w:rStyle w:val="Emphasis"/>
        </w:rPr>
        <w:t>public works</w:t>
      </w:r>
      <w:r w:rsidRPr="00DD4A23">
        <w:rPr>
          <w:sz w:val="16"/>
        </w:rPr>
        <w:t xml:space="preserve"> (Gordon, 1997). Tymoigne (2014: 520) makes the point that </w:t>
      </w:r>
      <w:r w:rsidRPr="001260C7">
        <w:rPr>
          <w:rStyle w:val="StyleUnderline"/>
        </w:rPr>
        <w:t>these programs</w:t>
      </w:r>
      <w:r w:rsidRPr="00DD4A23">
        <w:rPr>
          <w:sz w:val="16"/>
        </w:rPr>
        <w:t xml:space="preserve"> </w:t>
      </w:r>
      <w:r w:rsidRPr="001260C7">
        <w:rPr>
          <w:rStyle w:val="Emphasis"/>
        </w:rPr>
        <w:t>were</w:t>
      </w:r>
      <w:r w:rsidRPr="00DD4A23">
        <w:rPr>
          <w:sz w:val="16"/>
        </w:rPr>
        <w:t xml:space="preserve"> </w:t>
      </w:r>
      <w:r w:rsidRPr="001260C7">
        <w:rPr>
          <w:rStyle w:val="Emphasis"/>
        </w:rPr>
        <w:t>distinct</w:t>
      </w:r>
      <w:r w:rsidRPr="00DD4A23">
        <w:rPr>
          <w:sz w:val="16"/>
        </w:rPr>
        <w:t xml:space="preserve"> </w:t>
      </w:r>
      <w:r w:rsidRPr="001260C7">
        <w:rPr>
          <w:rStyle w:val="StyleUnderline"/>
        </w:rPr>
        <w:t>from past make-work or relief programs in that they treated applicants as</w:t>
      </w:r>
      <w:r w:rsidRPr="00DD4A23">
        <w:rPr>
          <w:sz w:val="16"/>
        </w:rPr>
        <w:t xml:space="preserve"> </w:t>
      </w:r>
      <w:r w:rsidRPr="001260C7">
        <w:rPr>
          <w:rStyle w:val="Emphasis"/>
        </w:rPr>
        <w:t>workers</w:t>
      </w:r>
      <w:r w:rsidRPr="00DD4A23">
        <w:rPr>
          <w:sz w:val="16"/>
        </w:rPr>
        <w:t xml:space="preserve"> in search of decent employment </w:t>
      </w:r>
      <w:r w:rsidRPr="001260C7">
        <w:rPr>
          <w:rStyle w:val="StyleUnderline"/>
        </w:rPr>
        <w:t>rather than</w:t>
      </w:r>
      <w:r w:rsidRPr="00DD4A23">
        <w:rPr>
          <w:sz w:val="16"/>
        </w:rPr>
        <w:t xml:space="preserve"> </w:t>
      </w:r>
      <w:r w:rsidRPr="001260C7">
        <w:rPr>
          <w:rStyle w:val="Emphasis"/>
        </w:rPr>
        <w:t>indigent loafers</w:t>
      </w:r>
      <w:r w:rsidRPr="00DD4A23">
        <w:rPr>
          <w:sz w:val="16"/>
        </w:rPr>
        <w:t>.</w:t>
      </w:r>
    </w:p>
    <w:p w14:paraId="54296AEF" w14:textId="77777777" w:rsidR="000B01AE" w:rsidRPr="00DD4A23" w:rsidRDefault="000B01AE" w:rsidP="000B01AE">
      <w:pPr>
        <w:rPr>
          <w:sz w:val="16"/>
        </w:rPr>
      </w:pPr>
      <w:r w:rsidRPr="001260C7">
        <w:rPr>
          <w:rStyle w:val="StyleUnderline"/>
        </w:rPr>
        <w:t>The programs that most resemble the</w:t>
      </w:r>
      <w:r w:rsidRPr="00DD4A23">
        <w:rPr>
          <w:sz w:val="16"/>
        </w:rPr>
        <w:t xml:space="preserve"> </w:t>
      </w:r>
      <w:r w:rsidRPr="001260C7">
        <w:rPr>
          <w:rStyle w:val="Emphasis"/>
        </w:rPr>
        <w:t>idealised</w:t>
      </w:r>
      <w:r w:rsidRPr="00DD4A23">
        <w:rPr>
          <w:sz w:val="16"/>
        </w:rPr>
        <w:t xml:space="preserve"> model of the </w:t>
      </w:r>
      <w:r w:rsidRPr="001260C7">
        <w:rPr>
          <w:rStyle w:val="Emphasis"/>
        </w:rPr>
        <w:t>JG</w:t>
      </w:r>
      <w:r w:rsidRPr="00DD4A23">
        <w:rPr>
          <w:sz w:val="16"/>
        </w:rPr>
        <w:t xml:space="preserve"> today </w:t>
      </w:r>
      <w:r w:rsidRPr="001260C7">
        <w:rPr>
          <w:rStyle w:val="StyleUnderline"/>
        </w:rPr>
        <w:t>are</w:t>
      </w:r>
      <w:r w:rsidRPr="00DD4A23">
        <w:rPr>
          <w:sz w:val="16"/>
        </w:rPr>
        <w:t xml:space="preserve"> found </w:t>
      </w:r>
      <w:r w:rsidRPr="001260C7">
        <w:rPr>
          <w:rStyle w:val="StyleUnderline"/>
        </w:rPr>
        <w:t>in the</w:t>
      </w:r>
      <w:r w:rsidRPr="00DD4A23">
        <w:rPr>
          <w:sz w:val="16"/>
        </w:rPr>
        <w:t xml:space="preserve"> </w:t>
      </w:r>
      <w:r w:rsidRPr="001260C7">
        <w:rPr>
          <w:rStyle w:val="Emphasis"/>
        </w:rPr>
        <w:t>developing world</w:t>
      </w:r>
      <w:r w:rsidRPr="001260C7">
        <w:rPr>
          <w:rStyle w:val="StyleUnderline"/>
        </w:rPr>
        <w:t>. Argentina’s</w:t>
      </w:r>
      <w:r w:rsidRPr="00DD4A23">
        <w:rPr>
          <w:sz w:val="16"/>
        </w:rPr>
        <w:t xml:space="preserve"> </w:t>
      </w:r>
      <w:r w:rsidRPr="001260C7">
        <w:rPr>
          <w:rStyle w:val="Emphasis"/>
        </w:rPr>
        <w:t>Jefes y Jefas</w:t>
      </w:r>
      <w:r w:rsidRPr="00DD4A23">
        <w:rPr>
          <w:sz w:val="16"/>
        </w:rPr>
        <w:t xml:space="preserve"> (Heads of Households) </w:t>
      </w:r>
      <w:r w:rsidRPr="001260C7">
        <w:rPr>
          <w:rStyle w:val="StyleUnderline"/>
        </w:rPr>
        <w:t xml:space="preserve">program, introduced in response to a major recession, offered employment for </w:t>
      </w:r>
      <w:r w:rsidRPr="001260C7">
        <w:rPr>
          <w:rStyle w:val="Emphasis"/>
        </w:rPr>
        <w:t>one individual per jobless household</w:t>
      </w:r>
      <w:r w:rsidRPr="00DD4A23">
        <w:rPr>
          <w:sz w:val="16"/>
        </w:rPr>
        <w:t xml:space="preserve"> </w:t>
      </w:r>
      <w:r w:rsidRPr="001260C7">
        <w:rPr>
          <w:rStyle w:val="StyleUnderline"/>
        </w:rPr>
        <w:t>with</w:t>
      </w:r>
      <w:r w:rsidRPr="00DD4A23">
        <w:rPr>
          <w:sz w:val="16"/>
        </w:rPr>
        <w:t xml:space="preserve"> </w:t>
      </w:r>
      <w:r w:rsidRPr="001260C7">
        <w:rPr>
          <w:rStyle w:val="Emphasis"/>
        </w:rPr>
        <w:t>children</w:t>
      </w:r>
      <w:r w:rsidRPr="00DD4A23">
        <w:rPr>
          <w:sz w:val="16"/>
        </w:rPr>
        <w:t xml:space="preserve">, to engage in community services or small-scale construction activity (Iturizza, Bedi and Sparrow, 2011). At its peak in 2002, Jefas cost approximately 1% of GDP, with nearly 2 million participants (Tcherneva and Wray, 2005: 13). </w:t>
      </w:r>
      <w:r w:rsidRPr="001260C7">
        <w:rPr>
          <w:rStyle w:val="StyleUnderline"/>
        </w:rPr>
        <w:t>South Africa’s</w:t>
      </w:r>
      <w:r w:rsidRPr="00DD4A23">
        <w:rPr>
          <w:sz w:val="16"/>
        </w:rPr>
        <w:t xml:space="preserve"> Expanded Public Work Program (</w:t>
      </w:r>
      <w:r w:rsidRPr="001260C7">
        <w:rPr>
          <w:rStyle w:val="Emphasis"/>
        </w:rPr>
        <w:t>EPWP</w:t>
      </w:r>
      <w:r w:rsidRPr="00DD4A23">
        <w:rPr>
          <w:sz w:val="16"/>
        </w:rPr>
        <w:t xml:space="preserve">) </w:t>
      </w:r>
      <w:r w:rsidRPr="001260C7">
        <w:rPr>
          <w:rStyle w:val="StyleUnderline"/>
        </w:rPr>
        <w:t>hires</w:t>
      </w:r>
      <w:r w:rsidRPr="00DD4A23">
        <w:rPr>
          <w:sz w:val="16"/>
        </w:rPr>
        <w:t xml:space="preserve"> </w:t>
      </w:r>
      <w:r w:rsidRPr="001260C7">
        <w:rPr>
          <w:rStyle w:val="Emphasis"/>
        </w:rPr>
        <w:t>unemployed South Africans</w:t>
      </w:r>
      <w:r w:rsidRPr="00DD4A23">
        <w:rPr>
          <w:sz w:val="16"/>
        </w:rPr>
        <w:t xml:space="preserve"> </w:t>
      </w:r>
      <w:r w:rsidRPr="001260C7">
        <w:rPr>
          <w:rStyle w:val="StyleUnderline"/>
        </w:rPr>
        <w:t>for a maximum of 24 months over five years</w:t>
      </w:r>
      <w:r w:rsidRPr="00DD4A23">
        <w:rPr>
          <w:sz w:val="16"/>
        </w:rPr>
        <w:t xml:space="preserve"> for construction of public works and provision of public services (Phillips, 2004). The EPWP has a set “budget” of jobs offered (200,000 per year) and costs approximately 0.5% of GDP (Antonopoulos, 2009). </w:t>
      </w:r>
      <w:r w:rsidRPr="001260C7">
        <w:rPr>
          <w:rStyle w:val="StyleUnderline"/>
        </w:rPr>
        <w:t>The</w:t>
      </w:r>
      <w:r w:rsidRPr="00DD4A23">
        <w:rPr>
          <w:sz w:val="16"/>
        </w:rPr>
        <w:t xml:space="preserve"> Mahatma Gandhi National Rural Employment Guarantee (</w:t>
      </w:r>
      <w:r w:rsidRPr="001260C7">
        <w:rPr>
          <w:rStyle w:val="Emphasis"/>
        </w:rPr>
        <w:t>MGNREG</w:t>
      </w:r>
      <w:r w:rsidRPr="00DD4A23">
        <w:rPr>
          <w:sz w:val="16"/>
        </w:rPr>
        <w:t xml:space="preserve">) </w:t>
      </w:r>
      <w:r w:rsidRPr="001260C7">
        <w:rPr>
          <w:rStyle w:val="StyleUnderline"/>
        </w:rPr>
        <w:t>in</w:t>
      </w:r>
      <w:r w:rsidRPr="00DD4A23">
        <w:rPr>
          <w:sz w:val="16"/>
        </w:rPr>
        <w:t xml:space="preserve"> </w:t>
      </w:r>
      <w:r w:rsidRPr="001260C7">
        <w:rPr>
          <w:rStyle w:val="Emphasis"/>
        </w:rPr>
        <w:t>India</w:t>
      </w:r>
      <w:r w:rsidRPr="00DD4A23">
        <w:rPr>
          <w:sz w:val="16"/>
        </w:rPr>
        <w:t xml:space="preserve"> </w:t>
      </w:r>
      <w:r w:rsidRPr="001260C7">
        <w:rPr>
          <w:rStyle w:val="StyleUnderline"/>
        </w:rPr>
        <w:t>offers unemployed rural workers a</w:t>
      </w:r>
      <w:r w:rsidRPr="00DD4A23">
        <w:rPr>
          <w:sz w:val="16"/>
        </w:rPr>
        <w:t xml:space="preserve"> </w:t>
      </w:r>
      <w:r w:rsidRPr="001260C7">
        <w:rPr>
          <w:rStyle w:val="Emphasis"/>
        </w:rPr>
        <w:t>hundred days of employment</w:t>
      </w:r>
      <w:r w:rsidRPr="00DD4A23">
        <w:rPr>
          <w:sz w:val="16"/>
        </w:rPr>
        <w:t xml:space="preserve"> </w:t>
      </w:r>
      <w:r w:rsidRPr="001260C7">
        <w:rPr>
          <w:rStyle w:val="StyleUnderline"/>
        </w:rPr>
        <w:t>at the minimum wage as a</w:t>
      </w:r>
      <w:r w:rsidRPr="00DD4A23">
        <w:rPr>
          <w:sz w:val="16"/>
        </w:rPr>
        <w:t xml:space="preserve"> </w:t>
      </w:r>
      <w:r w:rsidRPr="001260C7">
        <w:rPr>
          <w:rStyle w:val="Emphasis"/>
        </w:rPr>
        <w:t>legal right</w:t>
      </w:r>
      <w:r w:rsidRPr="00DD4A23">
        <w:rPr>
          <w:sz w:val="16"/>
        </w:rPr>
        <w:t xml:space="preserve"> (Vij, 2013). </w:t>
      </w:r>
      <w:r w:rsidRPr="001260C7">
        <w:rPr>
          <w:rStyle w:val="StyleUnderline"/>
        </w:rPr>
        <w:t xml:space="preserve">The MGNREG displays many of the feature of the JG, in that it is a </w:t>
      </w:r>
      <w:r w:rsidRPr="001260C7">
        <w:rPr>
          <w:rStyle w:val="Emphasis"/>
        </w:rPr>
        <w:t>right rather than an obligation</w:t>
      </w:r>
      <w:r w:rsidRPr="001260C7">
        <w:rPr>
          <w:rStyle w:val="StyleUnderline"/>
        </w:rPr>
        <w:t xml:space="preserve">, it is a </w:t>
      </w:r>
      <w:r w:rsidRPr="001260C7">
        <w:rPr>
          <w:rStyle w:val="Emphasis"/>
        </w:rPr>
        <w:t>demand-driven system</w:t>
      </w:r>
      <w:r w:rsidRPr="001260C7">
        <w:rPr>
          <w:rStyle w:val="StyleUnderline"/>
        </w:rPr>
        <w:t xml:space="preserve"> and those employed by the scheme conduct </w:t>
      </w:r>
      <w:r w:rsidRPr="001260C7">
        <w:rPr>
          <w:rStyle w:val="Emphasis"/>
        </w:rPr>
        <w:t>socially useful labour</w:t>
      </w:r>
      <w:r w:rsidRPr="001260C7">
        <w:rPr>
          <w:rStyle w:val="StyleUnderline"/>
        </w:rPr>
        <w:t xml:space="preserve"> such as labour-intensive construction of public infrastructure</w:t>
      </w:r>
      <w:r w:rsidRPr="00DD4A23">
        <w:rPr>
          <w:sz w:val="16"/>
        </w:rPr>
        <w:t xml:space="preserve"> (ibid.; Maiorano, 2014).</w:t>
      </w:r>
    </w:p>
    <w:p w14:paraId="53F83401" w14:textId="77777777" w:rsidR="000B01AE" w:rsidRPr="00DD4A23" w:rsidRDefault="000B01AE" w:rsidP="000B01AE">
      <w:pPr>
        <w:rPr>
          <w:sz w:val="16"/>
        </w:rPr>
      </w:pPr>
      <w:r w:rsidRPr="00DD4A23">
        <w:rPr>
          <w:sz w:val="16"/>
        </w:rPr>
        <w:t>These JG-like programs along will be examined in greater detail in Chapter 2.</w:t>
      </w:r>
    </w:p>
    <w:p w14:paraId="73EFFAC1" w14:textId="77777777" w:rsidR="000B01AE" w:rsidRPr="00DD4A23" w:rsidRDefault="000B01AE" w:rsidP="000B01AE">
      <w:pPr>
        <w:rPr>
          <w:sz w:val="16"/>
        </w:rPr>
      </w:pPr>
      <w:r w:rsidRPr="00DD4A23">
        <w:rPr>
          <w:sz w:val="16"/>
        </w:rPr>
        <w:t xml:space="preserve">Harry Hopkins, the administrator of the New Deal work programs, proposed making permanent job assurance part of the American welfare-state, as a counterpart to unemployment insurance, though this did not eventuate due to political opposition (Hopkins, 1999). Public debate during the Lyndon Johnson administration included discussion of the government as “employer of last resort” as an anti-poverty program (Time, 1967) and Martin Luther King, Jr. endorsed an “Economic Bill of Rights” that would “guarantee a job to all people who want to work and are able to work” (King, 2003: 103). This led to </w:t>
      </w:r>
      <w:r w:rsidRPr="001260C7">
        <w:rPr>
          <w:rStyle w:val="StyleUnderline"/>
        </w:rPr>
        <w:t>legislation like the Equal Opportunity and Full Employment Bill</w:t>
      </w:r>
      <w:r w:rsidRPr="00DD4A23">
        <w:rPr>
          <w:sz w:val="16"/>
        </w:rPr>
        <w:t xml:space="preserve"> (1974), which, </w:t>
      </w:r>
      <w:r w:rsidRPr="001260C7">
        <w:rPr>
          <w:rStyle w:val="StyleUnderline"/>
        </w:rPr>
        <w:t>if enacted, would have created a</w:t>
      </w:r>
      <w:r w:rsidRPr="00DD4A23">
        <w:rPr>
          <w:sz w:val="16"/>
        </w:rPr>
        <w:t xml:space="preserve"> </w:t>
      </w:r>
      <w:r w:rsidRPr="001260C7">
        <w:rPr>
          <w:rStyle w:val="Emphasis"/>
        </w:rPr>
        <w:t>legally enforceable right</w:t>
      </w:r>
      <w:r w:rsidRPr="00DD4A23">
        <w:rPr>
          <w:sz w:val="16"/>
        </w:rPr>
        <w:t xml:space="preserve"> </w:t>
      </w:r>
      <w:r w:rsidRPr="001260C7">
        <w:rPr>
          <w:rStyle w:val="StyleUnderline"/>
        </w:rPr>
        <w:t>to a</w:t>
      </w:r>
      <w:r w:rsidRPr="00DD4A23">
        <w:rPr>
          <w:sz w:val="16"/>
        </w:rPr>
        <w:t xml:space="preserve"> </w:t>
      </w:r>
      <w:r w:rsidRPr="001260C7">
        <w:rPr>
          <w:rStyle w:val="Emphasis"/>
        </w:rPr>
        <w:t>job</w:t>
      </w:r>
      <w:r w:rsidRPr="001260C7">
        <w:rPr>
          <w:rStyle w:val="StyleUnderline"/>
        </w:rPr>
        <w:t>, and used the</w:t>
      </w:r>
      <w:r w:rsidRPr="00DD4A23">
        <w:rPr>
          <w:sz w:val="16"/>
        </w:rPr>
        <w:t xml:space="preserve"> </w:t>
      </w:r>
      <w:r w:rsidRPr="001260C7">
        <w:rPr>
          <w:rStyle w:val="Emphasis"/>
        </w:rPr>
        <w:t>term “Job Guarantee”</w:t>
      </w:r>
      <w:r w:rsidRPr="00DD4A23">
        <w:rPr>
          <w:sz w:val="16"/>
        </w:rPr>
        <w:t xml:space="preserve"> </w:t>
      </w:r>
      <w:r w:rsidRPr="001260C7">
        <w:rPr>
          <w:rStyle w:val="StyleUnderline"/>
        </w:rPr>
        <w:t>to</w:t>
      </w:r>
      <w:r w:rsidRPr="00DD4A23">
        <w:rPr>
          <w:sz w:val="16"/>
        </w:rPr>
        <w:t xml:space="preserve"> </w:t>
      </w:r>
      <w:r w:rsidRPr="001260C7">
        <w:rPr>
          <w:rStyle w:val="Emphasis"/>
        </w:rPr>
        <w:t>describe the program</w:t>
      </w:r>
      <w:r w:rsidRPr="00DD4A23">
        <w:rPr>
          <w:sz w:val="16"/>
        </w:rPr>
        <w:t xml:space="preserve"> on offer (Hawkins, 1975: 15). </w:t>
      </w:r>
      <w:r w:rsidRPr="001260C7">
        <w:rPr>
          <w:rStyle w:val="Emphasis"/>
        </w:rPr>
        <w:t>A</w:t>
      </w:r>
      <w:r w:rsidRPr="00DD4A23">
        <w:rPr>
          <w:sz w:val="16"/>
        </w:rPr>
        <w:t xml:space="preserve">nother </w:t>
      </w:r>
      <w:r w:rsidRPr="001260C7">
        <w:rPr>
          <w:rStyle w:val="Emphasis"/>
        </w:rPr>
        <w:t>program</w:t>
      </w:r>
      <w:r w:rsidRPr="00DD4A23">
        <w:rPr>
          <w:sz w:val="16"/>
        </w:rPr>
        <w:t xml:space="preserve"> </w:t>
      </w:r>
      <w:r w:rsidRPr="001260C7">
        <w:rPr>
          <w:rStyle w:val="StyleUnderline"/>
        </w:rPr>
        <w:t>described as a</w:t>
      </w:r>
      <w:r w:rsidRPr="00DD4A23">
        <w:rPr>
          <w:sz w:val="16"/>
        </w:rPr>
        <w:t xml:space="preserve"> </w:t>
      </w:r>
      <w:r w:rsidRPr="001260C7">
        <w:rPr>
          <w:rStyle w:val="Emphasis"/>
        </w:rPr>
        <w:t>“job guarantee”</w:t>
      </w:r>
      <w:r w:rsidRPr="00DD4A23">
        <w:rPr>
          <w:sz w:val="16"/>
        </w:rPr>
        <w:t xml:space="preserve"> </w:t>
      </w:r>
      <w:r w:rsidRPr="001260C7">
        <w:rPr>
          <w:rStyle w:val="StyleUnderline"/>
        </w:rPr>
        <w:t>was extended to</w:t>
      </w:r>
      <w:r w:rsidRPr="00DD4A23">
        <w:rPr>
          <w:sz w:val="16"/>
        </w:rPr>
        <w:t xml:space="preserve"> </w:t>
      </w:r>
      <w:r w:rsidRPr="001260C7">
        <w:rPr>
          <w:rStyle w:val="Emphasis"/>
        </w:rPr>
        <w:t>teenage</w:t>
      </w:r>
      <w:r w:rsidRPr="00DD4A23">
        <w:rPr>
          <w:sz w:val="16"/>
        </w:rPr>
        <w:t xml:space="preserve"> high school </w:t>
      </w:r>
      <w:r w:rsidRPr="001260C7">
        <w:rPr>
          <w:rStyle w:val="Emphasis"/>
        </w:rPr>
        <w:t>dropouts</w:t>
      </w:r>
      <w:r w:rsidRPr="00DD4A23">
        <w:rPr>
          <w:sz w:val="16"/>
        </w:rPr>
        <w:t xml:space="preserve"> </w:t>
      </w:r>
      <w:r w:rsidRPr="001260C7">
        <w:rPr>
          <w:rStyle w:val="StyleUnderline"/>
        </w:rPr>
        <w:t>in a</w:t>
      </w:r>
      <w:r w:rsidRPr="00DD4A23">
        <w:rPr>
          <w:sz w:val="16"/>
        </w:rPr>
        <w:t xml:space="preserve"> </w:t>
      </w:r>
      <w:r w:rsidRPr="001260C7">
        <w:rPr>
          <w:rStyle w:val="Emphasis"/>
        </w:rPr>
        <w:t>demo</w:t>
      </w:r>
      <w:r w:rsidRPr="00DD4A23">
        <w:rPr>
          <w:sz w:val="16"/>
        </w:rPr>
        <w:t xml:space="preserve">nstration </w:t>
      </w:r>
      <w:r w:rsidRPr="001260C7">
        <w:rPr>
          <w:rStyle w:val="Emphasis"/>
        </w:rPr>
        <w:t>project</w:t>
      </w:r>
      <w:r w:rsidRPr="00DD4A23">
        <w:rPr>
          <w:sz w:val="16"/>
        </w:rPr>
        <w:t xml:space="preserve"> in the late 1970s, </w:t>
      </w:r>
      <w:r w:rsidRPr="001260C7">
        <w:rPr>
          <w:rStyle w:val="StyleUnderline"/>
        </w:rPr>
        <w:t>which</w:t>
      </w:r>
      <w:r w:rsidRPr="00DD4A23">
        <w:rPr>
          <w:sz w:val="16"/>
        </w:rPr>
        <w:t xml:space="preserve"> </w:t>
      </w:r>
      <w:r w:rsidRPr="001260C7">
        <w:rPr>
          <w:rStyle w:val="Emphasis"/>
        </w:rPr>
        <w:t>Gueron</w:t>
      </w:r>
      <w:r w:rsidRPr="00DD4A23">
        <w:rPr>
          <w:sz w:val="16"/>
        </w:rPr>
        <w:t xml:space="preserve"> (1984: 5) </w:t>
      </w:r>
      <w:r w:rsidRPr="001260C7">
        <w:rPr>
          <w:rStyle w:val="StyleUnderline"/>
        </w:rPr>
        <w:t>described as working by</w:t>
      </w:r>
      <w:r w:rsidRPr="00DD4A23">
        <w:rPr>
          <w:sz w:val="16"/>
        </w:rPr>
        <w:t xml:space="preserve"> </w:t>
      </w:r>
      <w:r w:rsidRPr="001260C7">
        <w:rPr>
          <w:rStyle w:val="Emphasis"/>
        </w:rPr>
        <w:t>“eliminat[ing] any shortage of minimum wage jobs”</w:t>
      </w:r>
      <w:r w:rsidRPr="00DD4A23">
        <w:rPr>
          <w:sz w:val="16"/>
        </w:rPr>
        <w:t xml:space="preserve"> </w:t>
      </w:r>
      <w:r w:rsidRPr="001260C7">
        <w:rPr>
          <w:rStyle w:val="StyleUnderline"/>
        </w:rPr>
        <w:t>through</w:t>
      </w:r>
      <w:r w:rsidRPr="00DD4A23">
        <w:rPr>
          <w:sz w:val="16"/>
        </w:rPr>
        <w:t xml:space="preserve"> </w:t>
      </w:r>
      <w:r w:rsidRPr="001260C7">
        <w:rPr>
          <w:rStyle w:val="Emphasis"/>
        </w:rPr>
        <w:t>direct public jobs</w:t>
      </w:r>
      <w:r w:rsidRPr="00DD4A23">
        <w:rPr>
          <w:sz w:val="16"/>
        </w:rPr>
        <w:t xml:space="preserve"> </w:t>
      </w:r>
      <w:r w:rsidRPr="001260C7">
        <w:rPr>
          <w:rStyle w:val="StyleUnderline"/>
        </w:rPr>
        <w:t xml:space="preserve">and </w:t>
      </w:r>
      <w:r w:rsidRPr="001260C7">
        <w:rPr>
          <w:rStyle w:val="Emphasis"/>
        </w:rPr>
        <w:t>subsidised private employment</w:t>
      </w:r>
      <w:r w:rsidRPr="001260C7">
        <w:rPr>
          <w:rStyle w:val="StyleUnderline"/>
        </w:rPr>
        <w:t xml:space="preserve">. </w:t>
      </w:r>
      <w:r w:rsidRPr="00DD4A23">
        <w:rPr>
          <w:sz w:val="16"/>
        </w:rPr>
        <w:t>By this time, political opinion was turning against the prioritisation of full employment over price stability, but as late as 1978, the US Congress debated and passed the Full Employment and Balanced Growth Act, which directs the US Government to achieve full employment (defined as below 3%) via “reservoirs” of public employment (Ginsburg, 2012). However, one of the bill’s authors, Hawkins (1979), lamented that its directions were being violated within a year of enactment.</w:t>
      </w:r>
    </w:p>
    <w:p w14:paraId="5873A9A2" w14:textId="77777777" w:rsidR="000B01AE" w:rsidRPr="00DD4A23" w:rsidRDefault="000B01AE" w:rsidP="000B01AE">
      <w:pPr>
        <w:rPr>
          <w:sz w:val="16"/>
        </w:rPr>
      </w:pPr>
      <w:r w:rsidRPr="00DD4A23">
        <w:rPr>
          <w:sz w:val="16"/>
        </w:rPr>
        <w:t xml:space="preserve">Two clear theoretical antecedents of the JG are Pierson (1979) and Minsky (1986). Pierson’s Economic Performance Insurance (EPI) proposed “guaranteeing” specific levels of employment and consumer spending by creating jobs through a permanent “reserve shelf” of public services and works and more traditional pump-priming policies (Pierson, 1979: 86; 89). The “reserve shelf” would comprise public works and services of “intrinsic value”, which could be started and suspended quickly. As with later JG proposals, Pierson (ibid.: 93-94) argued that the EPI would allow full employment (minus “necessary frictional” unemployment of workers moving between jobs) with price stability, as the target levels for jobs and spending would have upper bands as well as lower, encouraging swift government action to curb excess demand and creating expectations of the foregoing. Minsky (1986: 308) proposed “an infinitely elastic demand for labour […] that does not depend upon long- and short-run profit expectations”, and was included in an economic plan to stabilise the fluctuations of the labour market. Minsky (ibid.: 310-312) </w:t>
      </w:r>
      <w:r w:rsidRPr="00DD4A23">
        <w:rPr>
          <w:sz w:val="16"/>
        </w:rPr>
        <w:lastRenderedPageBreak/>
        <w:t>recommended the resurrection of large government employment programs from the New Deal to employ a total of 9 million workers, but Minsky explicitly did not envisage employing all jobless workers. Nevertheless, so great is the obvious debt the JG owes these proposals, Pierson (1979) and Minsky (1986) should be recognised as the creators of the JG.</w:t>
      </w:r>
    </w:p>
    <w:p w14:paraId="683F9EDD" w14:textId="77777777" w:rsidR="000B01AE" w:rsidRPr="00DD4A23" w:rsidRDefault="000B01AE" w:rsidP="000B01AE">
      <w:pPr>
        <w:rPr>
          <w:sz w:val="16"/>
        </w:rPr>
      </w:pPr>
      <w:r w:rsidRPr="00DD4A23">
        <w:rPr>
          <w:sz w:val="16"/>
        </w:rPr>
        <w:t>The Job Guarantee</w:t>
      </w:r>
    </w:p>
    <w:p w14:paraId="50E96443" w14:textId="7810FBC4" w:rsidR="000B01AE" w:rsidRPr="007E203B" w:rsidRDefault="000B01AE" w:rsidP="000B01AE">
      <w:pPr>
        <w:rPr>
          <w:sz w:val="16"/>
        </w:rPr>
      </w:pPr>
      <w:r w:rsidRPr="001260C7">
        <w:rPr>
          <w:rStyle w:val="StyleUnderline"/>
        </w:rPr>
        <w:t>The development of the</w:t>
      </w:r>
      <w:r w:rsidRPr="00DD4A23">
        <w:rPr>
          <w:sz w:val="16"/>
        </w:rPr>
        <w:t xml:space="preserve"> </w:t>
      </w:r>
      <w:r w:rsidRPr="001260C7">
        <w:rPr>
          <w:rStyle w:val="Emphasis"/>
        </w:rPr>
        <w:t>JG</w:t>
      </w:r>
      <w:r w:rsidRPr="00DD4A23">
        <w:rPr>
          <w:sz w:val="16"/>
        </w:rPr>
        <w:t xml:space="preserve"> </w:t>
      </w:r>
      <w:r w:rsidRPr="001260C7">
        <w:rPr>
          <w:rStyle w:val="StyleUnderline"/>
        </w:rPr>
        <w:t>can be dated to the</w:t>
      </w:r>
      <w:r w:rsidRPr="00DD4A23">
        <w:rPr>
          <w:sz w:val="16"/>
        </w:rPr>
        <w:t xml:space="preserve"> </w:t>
      </w:r>
      <w:r w:rsidRPr="001260C7">
        <w:rPr>
          <w:rStyle w:val="Emphasis"/>
        </w:rPr>
        <w:t>late</w:t>
      </w:r>
      <w:r w:rsidRPr="00DD4A23">
        <w:rPr>
          <w:sz w:val="16"/>
        </w:rPr>
        <w:t xml:space="preserve"> 19</w:t>
      </w:r>
      <w:r w:rsidRPr="001260C7">
        <w:rPr>
          <w:rStyle w:val="Emphasis"/>
        </w:rPr>
        <w:t>90s</w:t>
      </w:r>
      <w:r w:rsidRPr="00DD4A23">
        <w:rPr>
          <w:sz w:val="16"/>
        </w:rPr>
        <w:t xml:space="preserve"> </w:t>
      </w:r>
      <w:r w:rsidRPr="001260C7">
        <w:rPr>
          <w:rStyle w:val="StyleUnderline"/>
        </w:rPr>
        <w:t>with the publication of</w:t>
      </w:r>
      <w:r w:rsidRPr="00DD4A23">
        <w:rPr>
          <w:sz w:val="16"/>
        </w:rPr>
        <w:t xml:space="preserve"> </w:t>
      </w:r>
      <w:r w:rsidRPr="001260C7">
        <w:rPr>
          <w:rStyle w:val="Emphasis"/>
        </w:rPr>
        <w:t>Gordon</w:t>
      </w:r>
      <w:r w:rsidRPr="00DD4A23">
        <w:rPr>
          <w:sz w:val="16"/>
        </w:rPr>
        <w:t xml:space="preserve"> (1997), </w:t>
      </w:r>
      <w:r w:rsidRPr="001260C7">
        <w:rPr>
          <w:rStyle w:val="Emphasis"/>
        </w:rPr>
        <w:t>Mitchell</w:t>
      </w:r>
      <w:r w:rsidRPr="00DD4A23">
        <w:rPr>
          <w:sz w:val="16"/>
        </w:rPr>
        <w:t xml:space="preserve"> (1998), </w:t>
      </w:r>
      <w:r w:rsidRPr="001260C7">
        <w:rPr>
          <w:rStyle w:val="Emphasis"/>
        </w:rPr>
        <w:t>Mosler</w:t>
      </w:r>
      <w:r w:rsidRPr="00DD4A23">
        <w:rPr>
          <w:sz w:val="16"/>
        </w:rPr>
        <w:t xml:space="preserve"> (1997-1998), </w:t>
      </w:r>
      <w:r w:rsidRPr="001260C7">
        <w:rPr>
          <w:rStyle w:val="Emphasis"/>
        </w:rPr>
        <w:t>Forstater</w:t>
      </w:r>
      <w:r w:rsidRPr="00DD4A23">
        <w:rPr>
          <w:sz w:val="16"/>
        </w:rPr>
        <w:t xml:space="preserve"> (1998) </w:t>
      </w:r>
      <w:r w:rsidRPr="001260C7">
        <w:rPr>
          <w:rStyle w:val="StyleUnderline"/>
        </w:rPr>
        <w:t>and</w:t>
      </w:r>
      <w:r w:rsidRPr="00DD4A23">
        <w:rPr>
          <w:sz w:val="16"/>
        </w:rPr>
        <w:t xml:space="preserve"> </w:t>
      </w:r>
      <w:r w:rsidRPr="001260C7">
        <w:rPr>
          <w:rStyle w:val="Emphasis"/>
        </w:rPr>
        <w:t>Wray</w:t>
      </w:r>
      <w:r w:rsidRPr="00DD4A23">
        <w:rPr>
          <w:sz w:val="16"/>
        </w:rPr>
        <w:t xml:space="preserve"> (1998), </w:t>
      </w:r>
      <w:r w:rsidRPr="001260C7">
        <w:rPr>
          <w:rStyle w:val="StyleUnderline"/>
        </w:rPr>
        <w:t>regarded by</w:t>
      </w:r>
      <w:r w:rsidRPr="00DD4A23">
        <w:rPr>
          <w:sz w:val="16"/>
        </w:rPr>
        <w:t xml:space="preserve"> </w:t>
      </w:r>
      <w:r w:rsidRPr="001260C7">
        <w:rPr>
          <w:rStyle w:val="Emphasis"/>
        </w:rPr>
        <w:t>JG advocates</w:t>
      </w:r>
      <w:r w:rsidRPr="00DD4A23">
        <w:rPr>
          <w:sz w:val="16"/>
        </w:rPr>
        <w:t xml:space="preserve"> </w:t>
      </w:r>
      <w:r w:rsidRPr="001260C7">
        <w:rPr>
          <w:rStyle w:val="StyleUnderline"/>
        </w:rPr>
        <w:t>as</w:t>
      </w:r>
      <w:r w:rsidRPr="00DD4A23">
        <w:rPr>
          <w:sz w:val="16"/>
        </w:rPr>
        <w:t xml:space="preserve"> </w:t>
      </w:r>
      <w:r w:rsidRPr="001260C7">
        <w:rPr>
          <w:rStyle w:val="Emphasis"/>
        </w:rPr>
        <w:t>seminal contributions</w:t>
      </w:r>
      <w:r w:rsidRPr="00DD4A23">
        <w:rPr>
          <w:sz w:val="16"/>
        </w:rPr>
        <w:t xml:space="preserve"> (Juniper, Sharpe and Watts, 2014-2015: 298). </w:t>
      </w:r>
      <w:r w:rsidRPr="001260C7">
        <w:rPr>
          <w:rStyle w:val="StyleUnderline"/>
        </w:rPr>
        <w:t xml:space="preserve">All envisaged a </w:t>
      </w:r>
      <w:r w:rsidRPr="001260C7">
        <w:rPr>
          <w:rStyle w:val="Emphasis"/>
        </w:rPr>
        <w:t>state-guaranteed “e</w:t>
      </w:r>
      <w:r w:rsidRPr="00DD4A23">
        <w:rPr>
          <w:sz w:val="16"/>
        </w:rPr>
        <w:t xml:space="preserve">mployer of </w:t>
      </w:r>
      <w:r w:rsidRPr="001260C7">
        <w:rPr>
          <w:rStyle w:val="Emphasis"/>
        </w:rPr>
        <w:t>l</w:t>
      </w:r>
      <w:r w:rsidRPr="00DD4A23">
        <w:rPr>
          <w:sz w:val="16"/>
        </w:rPr>
        <w:t xml:space="preserve">ast </w:t>
      </w:r>
      <w:r w:rsidRPr="001260C7">
        <w:rPr>
          <w:rStyle w:val="Emphasis"/>
        </w:rPr>
        <w:t>r</w:t>
      </w:r>
      <w:r w:rsidRPr="00DD4A23">
        <w:rPr>
          <w:sz w:val="16"/>
        </w:rPr>
        <w:t>esort</w:t>
      </w:r>
      <w:r w:rsidRPr="001260C7">
        <w:rPr>
          <w:rStyle w:val="Emphasis"/>
        </w:rPr>
        <w:t>”</w:t>
      </w:r>
      <w:r w:rsidRPr="00DD4A23">
        <w:rPr>
          <w:sz w:val="16"/>
        </w:rPr>
        <w:t xml:space="preserve"> </w:t>
      </w:r>
      <w:r w:rsidRPr="00A6294F">
        <w:rPr>
          <w:rStyle w:val="StyleUnderline"/>
        </w:rPr>
        <w:t>as the</w:t>
      </w:r>
      <w:r w:rsidRPr="00DD4A23">
        <w:rPr>
          <w:sz w:val="16"/>
        </w:rPr>
        <w:t xml:space="preserve"> </w:t>
      </w:r>
      <w:r w:rsidRPr="00A6294F">
        <w:rPr>
          <w:rStyle w:val="Emphasis"/>
        </w:rPr>
        <w:t>only</w:t>
      </w:r>
      <w:r w:rsidRPr="00DD4A23">
        <w:rPr>
          <w:sz w:val="16"/>
        </w:rPr>
        <w:t xml:space="preserve"> effective </w:t>
      </w:r>
      <w:r w:rsidRPr="00A6294F">
        <w:rPr>
          <w:rStyle w:val="Emphasis"/>
        </w:rPr>
        <w:t>solution</w:t>
      </w:r>
      <w:r w:rsidRPr="00DD4A23">
        <w:rPr>
          <w:sz w:val="16"/>
        </w:rPr>
        <w:t xml:space="preserve"> </w:t>
      </w:r>
      <w:r w:rsidRPr="00A6294F">
        <w:rPr>
          <w:rStyle w:val="StyleUnderline"/>
        </w:rPr>
        <w:t>to</w:t>
      </w:r>
      <w:r w:rsidRPr="00DD4A23">
        <w:rPr>
          <w:sz w:val="16"/>
        </w:rPr>
        <w:t xml:space="preserve"> </w:t>
      </w:r>
      <w:r w:rsidRPr="00A6294F">
        <w:rPr>
          <w:rStyle w:val="Emphasis"/>
        </w:rPr>
        <w:t>unemployment</w:t>
      </w:r>
      <w:r w:rsidRPr="00A6294F">
        <w:rPr>
          <w:rStyle w:val="StyleUnderline"/>
        </w:rPr>
        <w:t xml:space="preserve">, and describe it in </w:t>
      </w:r>
      <w:r w:rsidRPr="00A6294F">
        <w:rPr>
          <w:rStyle w:val="Emphasis"/>
        </w:rPr>
        <w:t>similar ways</w:t>
      </w:r>
      <w:r w:rsidRPr="00A6294F">
        <w:rPr>
          <w:rStyle w:val="StyleUnderline"/>
        </w:rPr>
        <w:t>. The government should “offer[…] a public-service job to</w:t>
      </w:r>
      <w:r w:rsidRPr="00DD4A23">
        <w:rPr>
          <w:sz w:val="16"/>
        </w:rPr>
        <w:t xml:space="preserve"> </w:t>
      </w:r>
      <w:r w:rsidRPr="00A6294F">
        <w:rPr>
          <w:rStyle w:val="Emphasis"/>
        </w:rPr>
        <w:t>anyone who wants one</w:t>
      </w:r>
      <w:r w:rsidRPr="00DD4A23">
        <w:rPr>
          <w:sz w:val="16"/>
        </w:rPr>
        <w:t xml:space="preserve">” (Mosler, 1997-1998: 167), to “continuously absorb[…] workers displaced from the private sector” (Mitchell, 1998: 549). </w:t>
      </w:r>
      <w:r w:rsidRPr="00A6294F">
        <w:rPr>
          <w:rStyle w:val="StyleUnderline"/>
        </w:rPr>
        <w:t>Such a program would</w:t>
      </w:r>
      <w:r w:rsidRPr="00DD4A23">
        <w:rPr>
          <w:sz w:val="16"/>
        </w:rPr>
        <w:t xml:space="preserve"> </w:t>
      </w:r>
      <w:r w:rsidRPr="00A6294F">
        <w:rPr>
          <w:rStyle w:val="Emphasis"/>
        </w:rPr>
        <w:t>not be discretionary</w:t>
      </w:r>
      <w:r w:rsidRPr="00A6294F">
        <w:rPr>
          <w:rStyle w:val="StyleUnderline"/>
        </w:rPr>
        <w:t>, but would be</w:t>
      </w:r>
      <w:r w:rsidRPr="00DD4A23">
        <w:rPr>
          <w:sz w:val="16"/>
        </w:rPr>
        <w:t xml:space="preserve"> </w:t>
      </w:r>
      <w:r w:rsidRPr="00A6294F">
        <w:rPr>
          <w:rStyle w:val="Emphasis"/>
        </w:rPr>
        <w:t>“bound</w:t>
      </w:r>
      <w:r w:rsidRPr="00DD4A23">
        <w:rPr>
          <w:sz w:val="16"/>
        </w:rPr>
        <w:t xml:space="preserve"> </w:t>
      </w:r>
      <w:r w:rsidRPr="00A6294F">
        <w:rPr>
          <w:rStyle w:val="StyleUnderline"/>
        </w:rPr>
        <w:t xml:space="preserve">to hire the […] workers that </w:t>
      </w:r>
      <w:r w:rsidRPr="00A6294F">
        <w:rPr>
          <w:rStyle w:val="Emphasis"/>
        </w:rPr>
        <w:t>no other employer is willing to hire</w:t>
      </w:r>
      <w:r w:rsidRPr="00A6294F">
        <w:rPr>
          <w:rStyle w:val="StyleUnderline"/>
        </w:rPr>
        <w:t>”</w:t>
      </w:r>
      <w:r w:rsidRPr="00DD4A23">
        <w:rPr>
          <w:sz w:val="16"/>
        </w:rPr>
        <w:t xml:space="preserve"> (Gordon, 1997: 828). As with Pierson (1979) and Minsky (1986), these authors see the JG as a force for both full employment and price stability. Mitchell (1998: 548) calls it “the only rational strategy for a government that [issues] a fiat currency and wishes to maximise macroeconomic benefits and price stability”.</w:t>
      </w:r>
    </w:p>
    <w:p w14:paraId="3DF6F7F3" w14:textId="761EF891" w:rsidR="000B01AE" w:rsidRDefault="000B01AE" w:rsidP="000B01AE">
      <w:pPr>
        <w:pStyle w:val="Heading3"/>
      </w:pPr>
      <w:r>
        <w:lastRenderedPageBreak/>
        <w:t>Must be Universal---AT: C/I</w:t>
      </w:r>
    </w:p>
    <w:p w14:paraId="3E6F9A7D" w14:textId="77777777" w:rsidR="004C7990" w:rsidRDefault="004C7990" w:rsidP="004C7990">
      <w:pPr>
        <w:pStyle w:val="Heading4"/>
      </w:pPr>
      <w:r>
        <w:t xml:space="preserve">Job guarantee means the government unconditionally guarantees someone a job---it’s agnostic as to the mechanism. </w:t>
      </w:r>
    </w:p>
    <w:p w14:paraId="5A867B2F" w14:textId="77777777" w:rsidR="004C7990" w:rsidRPr="00FC6825" w:rsidRDefault="004C7990" w:rsidP="004C7990">
      <w:r w:rsidRPr="00FC6825">
        <w:t xml:space="preserve">L. Randall </w:t>
      </w:r>
      <w:r w:rsidRPr="00FC6825">
        <w:rPr>
          <w:rStyle w:val="Style13ptBold"/>
        </w:rPr>
        <w:t>Wray 20</w:t>
      </w:r>
      <w:r w:rsidRPr="00FC6825">
        <w:t xml:space="preserve">, </w:t>
      </w:r>
      <w:r>
        <w:t>professor of Economics at Bard College and Senior Scholar at the Levy Economics Institute</w:t>
      </w:r>
      <w:r w:rsidRPr="00FC6825">
        <w:t>, “Job Guarantee,” The New Palgrave Dictionary of Economics, Palgrave Macmillan UK, 2020, pp. 1–9 Springer Link, doi:10.1057/978-1-349-95121-5_3080-1</w:t>
      </w:r>
    </w:p>
    <w:p w14:paraId="7430A8BE" w14:textId="77777777" w:rsidR="004C7990" w:rsidRPr="00E953E5" w:rsidRDefault="004C7990" w:rsidP="004C7990">
      <w:pPr>
        <w:rPr>
          <w:sz w:val="16"/>
        </w:rPr>
      </w:pPr>
      <w:r w:rsidRPr="00E953E5">
        <w:rPr>
          <w:rStyle w:val="StyleUnderline"/>
        </w:rPr>
        <w:t>‘Job Guarantee’</w:t>
      </w:r>
      <w:r w:rsidRPr="00E953E5">
        <w:rPr>
          <w:sz w:val="16"/>
        </w:rPr>
        <w:t xml:space="preserve"> (JG) </w:t>
      </w:r>
      <w:r w:rsidRPr="00E953E5">
        <w:rPr>
          <w:rStyle w:val="StyleUnderline"/>
        </w:rPr>
        <w:t>has become the favoured term applied to a</w:t>
      </w:r>
      <w:r w:rsidRPr="00E953E5">
        <w:rPr>
          <w:sz w:val="16"/>
        </w:rPr>
        <w:t xml:space="preserve"> </w:t>
      </w:r>
      <w:r w:rsidRPr="00E953E5">
        <w:rPr>
          <w:rStyle w:val="Emphasis"/>
        </w:rPr>
        <w:t>variety of approaches</w:t>
      </w:r>
      <w:r w:rsidRPr="00E953E5">
        <w:rPr>
          <w:sz w:val="16"/>
        </w:rPr>
        <w:t xml:space="preserve"> </w:t>
      </w:r>
      <w:r w:rsidRPr="00E953E5">
        <w:rPr>
          <w:rStyle w:val="StyleUnderline"/>
        </w:rPr>
        <w:t xml:space="preserve">that </w:t>
      </w:r>
      <w:r w:rsidRPr="00E953E5">
        <w:rPr>
          <w:rStyle w:val="Emphasis"/>
        </w:rPr>
        <w:t>seek to ensure</w:t>
      </w:r>
      <w:r w:rsidRPr="00E953E5">
        <w:rPr>
          <w:sz w:val="16"/>
        </w:rPr>
        <w:t xml:space="preserve"> what can be described as </w:t>
      </w:r>
      <w:r w:rsidRPr="00E953E5">
        <w:rPr>
          <w:rStyle w:val="Emphasis"/>
        </w:rPr>
        <w:t>true full employment</w:t>
      </w:r>
      <w:r w:rsidRPr="00E953E5">
        <w:rPr>
          <w:sz w:val="16"/>
        </w:rPr>
        <w:t xml:space="preserve">. While </w:t>
      </w:r>
      <w:r w:rsidRPr="00E953E5">
        <w:rPr>
          <w:rStyle w:val="StyleUnderline"/>
        </w:rPr>
        <w:t>often used as a</w:t>
      </w:r>
      <w:r w:rsidRPr="00E953E5">
        <w:rPr>
          <w:sz w:val="16"/>
        </w:rPr>
        <w:t xml:space="preserve"> </w:t>
      </w:r>
      <w:r w:rsidRPr="00E953E5">
        <w:rPr>
          <w:rStyle w:val="Emphasis"/>
        </w:rPr>
        <w:t>synonym</w:t>
      </w:r>
      <w:r w:rsidRPr="00E953E5">
        <w:rPr>
          <w:sz w:val="16"/>
        </w:rPr>
        <w:t xml:space="preserve"> </w:t>
      </w:r>
      <w:r w:rsidRPr="00E953E5">
        <w:rPr>
          <w:rStyle w:val="StyleUnderline"/>
        </w:rPr>
        <w:t>for</w:t>
      </w:r>
      <w:r w:rsidRPr="00E953E5">
        <w:rPr>
          <w:sz w:val="16"/>
        </w:rPr>
        <w:t xml:space="preserve"> </w:t>
      </w:r>
      <w:r w:rsidRPr="00E953E5">
        <w:rPr>
          <w:rStyle w:val="Emphasis"/>
        </w:rPr>
        <w:t>‘Employer of Last Resort’</w:t>
      </w:r>
      <w:r w:rsidRPr="00E953E5">
        <w:rPr>
          <w:sz w:val="16"/>
        </w:rPr>
        <w:t xml:space="preserve"> (ELR), these terms evoke quite different framing. Employer of Last Resort implies that there is an entity that stands by to provide jobs to those who otherwise have failed to secure them. </w:t>
      </w:r>
      <w:r w:rsidRPr="00E953E5">
        <w:rPr>
          <w:rStyle w:val="StyleUnderline"/>
        </w:rPr>
        <w:t>The term Job Guarantee implies a</w:t>
      </w:r>
      <w:r w:rsidRPr="00E953E5">
        <w:rPr>
          <w:sz w:val="16"/>
        </w:rPr>
        <w:t xml:space="preserve"> </w:t>
      </w:r>
      <w:r w:rsidRPr="00E953E5">
        <w:rPr>
          <w:rStyle w:val="Emphasis"/>
        </w:rPr>
        <w:t>right to a job</w:t>
      </w:r>
      <w:r w:rsidRPr="00E953E5">
        <w:rPr>
          <w:rStyle w:val="StyleUnderline"/>
        </w:rPr>
        <w:t xml:space="preserve">, although it does </w:t>
      </w:r>
      <w:r w:rsidRPr="00E953E5">
        <w:rPr>
          <w:rStyle w:val="Emphasis"/>
        </w:rPr>
        <w:t>not</w:t>
      </w:r>
      <w:r w:rsidRPr="00E953E5">
        <w:rPr>
          <w:sz w:val="16"/>
        </w:rPr>
        <w:t xml:space="preserve"> </w:t>
      </w:r>
      <w:r w:rsidRPr="00E953E5">
        <w:rPr>
          <w:rStyle w:val="StyleUnderline"/>
        </w:rPr>
        <w:t>indicate</w:t>
      </w:r>
      <w:r w:rsidRPr="00E953E5">
        <w:rPr>
          <w:sz w:val="16"/>
        </w:rPr>
        <w:t xml:space="preserve"> </w:t>
      </w:r>
      <w:r w:rsidRPr="00E953E5">
        <w:rPr>
          <w:rStyle w:val="Emphasis"/>
        </w:rPr>
        <w:t>how</w:t>
      </w:r>
      <w:r w:rsidRPr="00E953E5">
        <w:rPr>
          <w:sz w:val="16"/>
        </w:rPr>
        <w:t xml:space="preserve"> </w:t>
      </w:r>
      <w:r w:rsidRPr="00E953E5">
        <w:rPr>
          <w:rStyle w:val="StyleUnderline"/>
        </w:rPr>
        <w:t>that right will be</w:t>
      </w:r>
      <w:r w:rsidRPr="00E953E5">
        <w:rPr>
          <w:sz w:val="16"/>
        </w:rPr>
        <w:t xml:space="preserve"> </w:t>
      </w:r>
      <w:r w:rsidRPr="00E953E5">
        <w:rPr>
          <w:rStyle w:val="Emphasis"/>
        </w:rPr>
        <w:t>secured</w:t>
      </w:r>
      <w:r w:rsidRPr="00E953E5">
        <w:rPr>
          <w:rStyle w:val="StyleUnderline"/>
        </w:rPr>
        <w:t>. However, if we are to</w:t>
      </w:r>
      <w:r w:rsidRPr="00E953E5">
        <w:rPr>
          <w:sz w:val="16"/>
        </w:rPr>
        <w:t xml:space="preserve"> </w:t>
      </w:r>
      <w:r w:rsidRPr="00E953E5">
        <w:rPr>
          <w:rStyle w:val="Emphasis"/>
        </w:rPr>
        <w:t>include</w:t>
      </w:r>
      <w:r w:rsidRPr="00E953E5">
        <w:rPr>
          <w:sz w:val="16"/>
        </w:rPr>
        <w:t xml:space="preserve"> </w:t>
      </w:r>
      <w:r w:rsidRPr="00E953E5">
        <w:rPr>
          <w:rStyle w:val="StyleUnderline"/>
        </w:rPr>
        <w:t xml:space="preserve">the right to a job as </w:t>
      </w:r>
      <w:r w:rsidRPr="00E953E5">
        <w:rPr>
          <w:rStyle w:val="Emphasis"/>
        </w:rPr>
        <w:t>similar</w:t>
      </w:r>
      <w:r w:rsidRPr="00E953E5">
        <w:rPr>
          <w:sz w:val="16"/>
        </w:rPr>
        <w:t xml:space="preserve"> </w:t>
      </w:r>
      <w:r w:rsidRPr="00E953E5">
        <w:rPr>
          <w:rStyle w:val="StyleUnderline"/>
        </w:rPr>
        <w:t>to</w:t>
      </w:r>
      <w:r w:rsidRPr="00E953E5">
        <w:rPr>
          <w:sz w:val="16"/>
        </w:rPr>
        <w:t xml:space="preserve"> </w:t>
      </w:r>
      <w:r w:rsidRPr="00E953E5">
        <w:rPr>
          <w:rStyle w:val="Emphasis"/>
        </w:rPr>
        <w:t>other</w:t>
      </w:r>
      <w:r w:rsidRPr="00E953E5">
        <w:rPr>
          <w:sz w:val="16"/>
        </w:rPr>
        <w:t xml:space="preserve"> </w:t>
      </w:r>
      <w:r w:rsidRPr="00E953E5">
        <w:rPr>
          <w:rStyle w:val="StyleUnderline"/>
        </w:rPr>
        <w:t>recognized rights</w:t>
      </w:r>
      <w:r w:rsidRPr="00E953E5">
        <w:rPr>
          <w:sz w:val="16"/>
        </w:rPr>
        <w:t xml:space="preserve"> </w:t>
      </w:r>
      <w:r w:rsidRPr="00E953E5">
        <w:rPr>
          <w:rStyle w:val="StyleUnderline"/>
        </w:rPr>
        <w:t>(right to</w:t>
      </w:r>
      <w:r w:rsidRPr="00E953E5">
        <w:rPr>
          <w:sz w:val="16"/>
        </w:rPr>
        <w:t xml:space="preserve"> </w:t>
      </w:r>
      <w:r w:rsidRPr="00E953E5">
        <w:rPr>
          <w:rStyle w:val="Emphasis"/>
        </w:rPr>
        <w:t>life</w:t>
      </w:r>
      <w:r w:rsidRPr="00E953E5">
        <w:rPr>
          <w:sz w:val="16"/>
        </w:rPr>
        <w:t xml:space="preserve">, right </w:t>
      </w:r>
      <w:r w:rsidRPr="00E953E5">
        <w:rPr>
          <w:rStyle w:val="StyleUnderline"/>
        </w:rPr>
        <w:t>to</w:t>
      </w:r>
      <w:r w:rsidRPr="00E953E5">
        <w:rPr>
          <w:sz w:val="16"/>
        </w:rPr>
        <w:t xml:space="preserve"> </w:t>
      </w:r>
      <w:r w:rsidRPr="00E953E5">
        <w:rPr>
          <w:rStyle w:val="Emphasis"/>
        </w:rPr>
        <w:t>free speech</w:t>
      </w:r>
      <w:r w:rsidRPr="00E953E5">
        <w:rPr>
          <w:sz w:val="16"/>
        </w:rPr>
        <w:t xml:space="preserve">, right </w:t>
      </w:r>
      <w:r w:rsidRPr="00E953E5">
        <w:rPr>
          <w:rStyle w:val="StyleUnderline"/>
        </w:rPr>
        <w:t>to</w:t>
      </w:r>
      <w:r w:rsidRPr="00E953E5">
        <w:rPr>
          <w:sz w:val="16"/>
        </w:rPr>
        <w:t xml:space="preserve"> </w:t>
      </w:r>
      <w:r w:rsidRPr="00E953E5">
        <w:rPr>
          <w:rStyle w:val="Emphasis"/>
        </w:rPr>
        <w:t>vote</w:t>
      </w:r>
      <w:r w:rsidRPr="00E953E5">
        <w:rPr>
          <w:sz w:val="16"/>
        </w:rPr>
        <w:t xml:space="preserve">, right </w:t>
      </w:r>
      <w:r w:rsidRPr="00E953E5">
        <w:rPr>
          <w:rStyle w:val="StyleUnderline"/>
        </w:rPr>
        <w:t>to</w:t>
      </w:r>
      <w:r w:rsidRPr="00E953E5">
        <w:rPr>
          <w:sz w:val="16"/>
        </w:rPr>
        <w:t xml:space="preserve"> </w:t>
      </w:r>
      <w:r w:rsidRPr="00E953E5">
        <w:rPr>
          <w:rStyle w:val="Emphasis"/>
        </w:rPr>
        <w:t>marriage</w:t>
      </w:r>
      <w:r w:rsidRPr="00E953E5">
        <w:rPr>
          <w:rStyle w:val="StyleUnderline"/>
        </w:rPr>
        <w:t>), this would seem to imply that it is</w:t>
      </w:r>
      <w:r w:rsidRPr="00E953E5">
        <w:rPr>
          <w:sz w:val="16"/>
        </w:rPr>
        <w:t xml:space="preserve"> </w:t>
      </w:r>
      <w:r w:rsidRPr="00E953E5">
        <w:rPr>
          <w:rStyle w:val="Emphasis"/>
        </w:rPr>
        <w:t>government</w:t>
      </w:r>
      <w:r w:rsidRPr="00E953E5">
        <w:rPr>
          <w:sz w:val="16"/>
        </w:rPr>
        <w:t xml:space="preserve"> </w:t>
      </w:r>
      <w:r w:rsidRPr="00E953E5">
        <w:rPr>
          <w:rStyle w:val="StyleUnderline"/>
        </w:rPr>
        <w:t>that is to</w:t>
      </w:r>
      <w:r w:rsidRPr="00E953E5">
        <w:rPr>
          <w:sz w:val="16"/>
        </w:rPr>
        <w:t xml:space="preserve"> </w:t>
      </w:r>
      <w:r w:rsidRPr="00E953E5">
        <w:rPr>
          <w:rStyle w:val="Emphasis"/>
        </w:rPr>
        <w:t>provide the guarantee</w:t>
      </w:r>
      <w:r w:rsidRPr="00E953E5">
        <w:rPr>
          <w:sz w:val="16"/>
        </w:rPr>
        <w:t>. Many proponents of the JG do emphasize the human rights angle, interpreting the UN Charter on Human Rights as explicitly guaranteeing the right to access to a job (See Harvey 1989, 1993, 1999; Burgess and Mitchell 1998).</w:t>
      </w:r>
    </w:p>
    <w:p w14:paraId="1D32BC54" w14:textId="3E9788B6" w:rsidR="004C7990" w:rsidRPr="007E203B" w:rsidRDefault="004C7990" w:rsidP="004C7990">
      <w:pPr>
        <w:rPr>
          <w:sz w:val="16"/>
        </w:rPr>
      </w:pPr>
      <w:r w:rsidRPr="00E953E5">
        <w:rPr>
          <w:sz w:val="16"/>
        </w:rPr>
        <w:t xml:space="preserve">Unfortunately, each term carries a negative connotation: ‘last resort’ can be seen as derogatory—the potential workers cannot find anything better; </w:t>
      </w:r>
      <w:r w:rsidRPr="00E953E5">
        <w:rPr>
          <w:rStyle w:val="Emphasis"/>
        </w:rPr>
        <w:t>‘guarantee’</w:t>
      </w:r>
      <w:r w:rsidRPr="00E953E5">
        <w:rPr>
          <w:sz w:val="16"/>
        </w:rPr>
        <w:t xml:space="preserve"> </w:t>
      </w:r>
      <w:r w:rsidRPr="00E953E5">
        <w:rPr>
          <w:rStyle w:val="StyleUnderline"/>
        </w:rPr>
        <w:t>implies that potential workers must be employed</w:t>
      </w:r>
      <w:r w:rsidRPr="00E953E5">
        <w:rPr>
          <w:sz w:val="16"/>
        </w:rPr>
        <w:t xml:space="preserve"> </w:t>
      </w:r>
      <w:r w:rsidRPr="00E953E5">
        <w:rPr>
          <w:rStyle w:val="Emphasis"/>
        </w:rPr>
        <w:t>no matter what</w:t>
      </w:r>
      <w:r w:rsidRPr="00E953E5">
        <w:rPr>
          <w:sz w:val="16"/>
        </w:rPr>
        <w:t>. Together, these associations fuel suspicion that work done is of low quality and otherwise without merit. There have been some efforts to rebrand the proposal as Public Service Employment (PSE) to emphasize the positive potential of such jobs (Wray 1999).</w:t>
      </w:r>
    </w:p>
    <w:p w14:paraId="1EC97C70" w14:textId="77777777" w:rsidR="000B01AE" w:rsidRDefault="000B01AE" w:rsidP="000B01AE">
      <w:pPr>
        <w:pStyle w:val="Heading4"/>
      </w:pPr>
      <w:r>
        <w:t>Must be universal and below minimum wage</w:t>
      </w:r>
    </w:p>
    <w:p w14:paraId="32B7AA08" w14:textId="77777777" w:rsidR="000B01AE" w:rsidRPr="00D732FA" w:rsidRDefault="000B01AE" w:rsidP="000B01AE">
      <w:r>
        <w:t xml:space="preserve">Dave </w:t>
      </w:r>
      <w:r w:rsidRPr="00C33E34">
        <w:rPr>
          <w:rStyle w:val="Style13ptBold"/>
        </w:rPr>
        <w:t>Timoney 15</w:t>
      </w:r>
      <w:r>
        <w:t>, British economist, comment on “The Left's Ideas,” Stumbling and Mumbling, 1/30/15, https://stumblingandmumbling.typepad.com/stumbling_and_mumbling/2015/01/the-lefts-ideas.html?cid=6a00d83451cbef69e201b8d0cb802e970c#comment-6a00d83451cbef69e201b8d0cb802e970c</w:t>
      </w:r>
    </w:p>
    <w:p w14:paraId="4B02CA79" w14:textId="77777777" w:rsidR="000B01AE" w:rsidRPr="004B392E" w:rsidRDefault="000B01AE" w:rsidP="000B01AE">
      <w:pPr>
        <w:rPr>
          <w:sz w:val="16"/>
        </w:rPr>
      </w:pPr>
      <w:r w:rsidRPr="004B392E">
        <w:rPr>
          <w:rStyle w:val="StyleUnderline"/>
        </w:rPr>
        <w:t xml:space="preserve">A </w:t>
      </w:r>
      <w:r w:rsidRPr="004B392E">
        <w:rPr>
          <w:rStyle w:val="Emphasis"/>
        </w:rPr>
        <w:t>jobs guarantee</w:t>
      </w:r>
      <w:r w:rsidRPr="004B392E">
        <w:rPr>
          <w:sz w:val="16"/>
        </w:rPr>
        <w:t xml:space="preserve"> </w:t>
      </w:r>
      <w:r w:rsidRPr="004B392E">
        <w:rPr>
          <w:rStyle w:val="Emphasis"/>
        </w:rPr>
        <w:t>wouldn't be paid</w:t>
      </w:r>
      <w:r w:rsidRPr="004B392E">
        <w:rPr>
          <w:sz w:val="16"/>
        </w:rPr>
        <w:t xml:space="preserve"> </w:t>
      </w:r>
      <w:r w:rsidRPr="004B392E">
        <w:rPr>
          <w:rStyle w:val="Emphasis"/>
        </w:rPr>
        <w:t>at</w:t>
      </w:r>
      <w:r w:rsidRPr="004B392E">
        <w:rPr>
          <w:rStyle w:val="StyleUnderline"/>
        </w:rPr>
        <w:t xml:space="preserve"> the national minimum wage, but</w:t>
      </w:r>
      <w:r w:rsidRPr="004B392E">
        <w:rPr>
          <w:sz w:val="16"/>
        </w:rPr>
        <w:t xml:space="preserve"> </w:t>
      </w:r>
      <w:r w:rsidRPr="004B392E">
        <w:rPr>
          <w:rStyle w:val="Emphasis"/>
        </w:rPr>
        <w:t>slightly below</w:t>
      </w:r>
      <w:r w:rsidRPr="004B392E">
        <w:rPr>
          <w:sz w:val="16"/>
        </w:rPr>
        <w:t xml:space="preserve"> it. This is </w:t>
      </w:r>
      <w:r w:rsidRPr="004B392E">
        <w:rPr>
          <w:rStyle w:val="StyleUnderline"/>
        </w:rPr>
        <w:t xml:space="preserve">to encourage labour to move </w:t>
      </w:r>
      <w:r w:rsidRPr="004B392E">
        <w:rPr>
          <w:rStyle w:val="Emphasis"/>
        </w:rPr>
        <w:t>from</w:t>
      </w:r>
      <w:r w:rsidRPr="004B392E">
        <w:rPr>
          <w:rStyle w:val="StyleUnderline"/>
        </w:rPr>
        <w:t xml:space="preserve"> the </w:t>
      </w:r>
      <w:r w:rsidRPr="004B392E">
        <w:rPr>
          <w:rStyle w:val="Emphasis"/>
        </w:rPr>
        <w:t>public</w:t>
      </w:r>
      <w:r w:rsidRPr="004B392E">
        <w:rPr>
          <w:rStyle w:val="StyleUnderline"/>
        </w:rPr>
        <w:t xml:space="preserve"> sector to the </w:t>
      </w:r>
      <w:r w:rsidRPr="004B392E">
        <w:rPr>
          <w:rStyle w:val="Emphasis"/>
        </w:rPr>
        <w:t>private</w:t>
      </w:r>
      <w:r w:rsidRPr="004B392E">
        <w:rPr>
          <w:rStyle w:val="StyleUnderline"/>
        </w:rPr>
        <w:t xml:space="preserve"> sector once the economy </w:t>
      </w:r>
      <w:r w:rsidRPr="004B392E">
        <w:rPr>
          <w:rStyle w:val="Emphasis"/>
        </w:rPr>
        <w:t>picks up</w:t>
      </w:r>
      <w:r w:rsidRPr="004B392E">
        <w:rPr>
          <w:sz w:val="16"/>
        </w:rPr>
        <w:t xml:space="preserve"> </w:t>
      </w:r>
      <w:r w:rsidRPr="004B392E">
        <w:rPr>
          <w:rStyle w:val="StyleUnderline"/>
        </w:rPr>
        <w:t>and</w:t>
      </w:r>
      <w:r w:rsidRPr="004B392E">
        <w:rPr>
          <w:sz w:val="16"/>
        </w:rPr>
        <w:t xml:space="preserve"> (</w:t>
      </w:r>
      <w:r w:rsidRPr="004B392E">
        <w:rPr>
          <w:rStyle w:val="Emphasis"/>
        </w:rPr>
        <w:t>low-paying</w:t>
      </w:r>
      <w:r w:rsidRPr="004B392E">
        <w:rPr>
          <w:sz w:val="16"/>
        </w:rPr>
        <w:t xml:space="preserve">) </w:t>
      </w:r>
      <w:r w:rsidRPr="004B392E">
        <w:rPr>
          <w:rStyle w:val="Emphasis"/>
        </w:rPr>
        <w:t>vacancies</w:t>
      </w:r>
      <w:r w:rsidRPr="004B392E">
        <w:rPr>
          <w:sz w:val="16"/>
        </w:rPr>
        <w:t xml:space="preserve"> </w:t>
      </w:r>
      <w:r w:rsidRPr="004B392E">
        <w:rPr>
          <w:rStyle w:val="StyleUnderline"/>
        </w:rPr>
        <w:t>are</w:t>
      </w:r>
      <w:r w:rsidRPr="004B392E">
        <w:rPr>
          <w:sz w:val="16"/>
        </w:rPr>
        <w:t xml:space="preserve"> </w:t>
      </w:r>
      <w:r w:rsidRPr="004B392E">
        <w:rPr>
          <w:rStyle w:val="Emphasis"/>
        </w:rPr>
        <w:t>created</w:t>
      </w:r>
      <w:r w:rsidRPr="004B392E">
        <w:rPr>
          <w:sz w:val="16"/>
        </w:rPr>
        <w:t xml:space="preserve"> in the latter.</w:t>
      </w:r>
    </w:p>
    <w:p w14:paraId="451E6E6E" w14:textId="77777777" w:rsidR="000B01AE" w:rsidRPr="004B392E" w:rsidRDefault="000B01AE" w:rsidP="000B01AE">
      <w:pPr>
        <w:rPr>
          <w:rStyle w:val="StyleUnderline"/>
        </w:rPr>
      </w:pPr>
      <w:r w:rsidRPr="004B392E">
        <w:rPr>
          <w:rStyle w:val="StyleUnderline"/>
        </w:rPr>
        <w:t>The job guarantee is meant to be a</w:t>
      </w:r>
      <w:r w:rsidRPr="004B392E">
        <w:rPr>
          <w:sz w:val="16"/>
        </w:rPr>
        <w:t xml:space="preserve"> </w:t>
      </w:r>
      <w:r w:rsidRPr="004B392E">
        <w:rPr>
          <w:rStyle w:val="Emphasis"/>
        </w:rPr>
        <w:t>self-regulating mechanism</w:t>
      </w:r>
      <w:r w:rsidRPr="004B392E">
        <w:rPr>
          <w:sz w:val="16"/>
        </w:rPr>
        <w:t xml:space="preserve"> to deal with temporary unemployment. </w:t>
      </w:r>
      <w:r w:rsidRPr="004B392E">
        <w:rPr>
          <w:rStyle w:val="StyleUnderline"/>
        </w:rPr>
        <w:t>If paid</w:t>
      </w:r>
      <w:r w:rsidRPr="004B392E">
        <w:rPr>
          <w:sz w:val="16"/>
        </w:rPr>
        <w:t xml:space="preserve"> </w:t>
      </w:r>
      <w:r w:rsidRPr="004B392E">
        <w:rPr>
          <w:rStyle w:val="Emphasis"/>
        </w:rPr>
        <w:t>at</w:t>
      </w:r>
      <w:r w:rsidRPr="004B392E">
        <w:rPr>
          <w:sz w:val="16"/>
        </w:rPr>
        <w:t xml:space="preserve"> </w:t>
      </w:r>
      <w:r w:rsidRPr="004B392E">
        <w:rPr>
          <w:rStyle w:val="StyleUnderline"/>
        </w:rPr>
        <w:t>the NMW</w:t>
      </w:r>
      <w:r w:rsidRPr="004B392E">
        <w:rPr>
          <w:sz w:val="16"/>
        </w:rPr>
        <w:t xml:space="preserve"> (</w:t>
      </w:r>
      <w:r w:rsidRPr="004B392E">
        <w:rPr>
          <w:rStyle w:val="StyleUnderline"/>
        </w:rPr>
        <w:t>let alone the</w:t>
      </w:r>
      <w:r w:rsidRPr="004B392E">
        <w:rPr>
          <w:sz w:val="16"/>
        </w:rPr>
        <w:t xml:space="preserve"> </w:t>
      </w:r>
      <w:r w:rsidRPr="004B392E">
        <w:rPr>
          <w:rStyle w:val="Emphasis"/>
        </w:rPr>
        <w:t>living</w:t>
      </w:r>
      <w:r w:rsidRPr="004B392E">
        <w:rPr>
          <w:sz w:val="16"/>
        </w:rPr>
        <w:t xml:space="preserve"> </w:t>
      </w:r>
      <w:r w:rsidRPr="004B392E">
        <w:rPr>
          <w:rStyle w:val="StyleUnderline"/>
        </w:rPr>
        <w:t>wage</w:t>
      </w:r>
      <w:r w:rsidRPr="004B392E">
        <w:rPr>
          <w:sz w:val="16"/>
        </w:rPr>
        <w:t xml:space="preserve">), </w:t>
      </w:r>
      <w:r w:rsidRPr="004B392E">
        <w:rPr>
          <w:rStyle w:val="StyleUnderline"/>
        </w:rPr>
        <w:t>this would encourage</w:t>
      </w:r>
      <w:r w:rsidRPr="004B392E">
        <w:rPr>
          <w:sz w:val="16"/>
        </w:rPr>
        <w:t xml:space="preserve"> some </w:t>
      </w:r>
      <w:r w:rsidRPr="004B392E">
        <w:rPr>
          <w:rStyle w:val="StyleUnderline"/>
        </w:rPr>
        <w:t>workers to</w:t>
      </w:r>
      <w:r w:rsidRPr="004B392E">
        <w:rPr>
          <w:sz w:val="16"/>
        </w:rPr>
        <w:t xml:space="preserve"> </w:t>
      </w:r>
      <w:r w:rsidRPr="004B392E">
        <w:rPr>
          <w:rStyle w:val="Emphasis"/>
        </w:rPr>
        <w:t>prefer</w:t>
      </w:r>
      <w:r w:rsidRPr="004B392E">
        <w:rPr>
          <w:sz w:val="16"/>
        </w:rPr>
        <w:t xml:space="preserve"> </w:t>
      </w:r>
      <w:r w:rsidRPr="004B392E">
        <w:rPr>
          <w:rStyle w:val="StyleUnderline"/>
        </w:rPr>
        <w:t>the</w:t>
      </w:r>
      <w:r w:rsidRPr="004B392E">
        <w:rPr>
          <w:sz w:val="16"/>
        </w:rPr>
        <w:t xml:space="preserve"> </w:t>
      </w:r>
      <w:r w:rsidRPr="004B392E">
        <w:rPr>
          <w:rStyle w:val="Emphasis"/>
        </w:rPr>
        <w:t>security</w:t>
      </w:r>
      <w:r w:rsidRPr="004B392E">
        <w:rPr>
          <w:sz w:val="16"/>
        </w:rPr>
        <w:t xml:space="preserve"> </w:t>
      </w:r>
      <w:r w:rsidRPr="004B392E">
        <w:rPr>
          <w:rStyle w:val="StyleUnderline"/>
        </w:rPr>
        <w:t>of a</w:t>
      </w:r>
      <w:r w:rsidRPr="004B392E">
        <w:rPr>
          <w:sz w:val="16"/>
        </w:rPr>
        <w:t xml:space="preserve"> </w:t>
      </w:r>
      <w:r w:rsidRPr="004B392E">
        <w:rPr>
          <w:rStyle w:val="Emphasis"/>
        </w:rPr>
        <w:t>public</w:t>
      </w:r>
      <w:r w:rsidRPr="004B392E">
        <w:rPr>
          <w:sz w:val="16"/>
        </w:rPr>
        <w:t xml:space="preserve"> sector </w:t>
      </w:r>
      <w:r w:rsidRPr="004B392E">
        <w:rPr>
          <w:rStyle w:val="Emphasis"/>
        </w:rPr>
        <w:t>role</w:t>
      </w:r>
      <w:r w:rsidRPr="004B392E">
        <w:rPr>
          <w:rStyle w:val="StyleUnderline"/>
        </w:rPr>
        <w:t xml:space="preserve">. For the same reason, the jobs are likely to be </w:t>
      </w:r>
      <w:r w:rsidRPr="004B392E">
        <w:rPr>
          <w:rStyle w:val="Emphasis"/>
        </w:rPr>
        <w:t>unattractive</w:t>
      </w:r>
      <w:r w:rsidRPr="004B392E">
        <w:rPr>
          <w:rStyle w:val="StyleUnderline"/>
        </w:rPr>
        <w:t>, to avoid workers</w:t>
      </w:r>
      <w:r w:rsidRPr="004B392E">
        <w:rPr>
          <w:sz w:val="16"/>
        </w:rPr>
        <w:t xml:space="preserve"> </w:t>
      </w:r>
      <w:r w:rsidRPr="004B392E">
        <w:rPr>
          <w:rStyle w:val="Emphasis"/>
        </w:rPr>
        <w:t>discounting</w:t>
      </w:r>
      <w:r w:rsidRPr="004B392E">
        <w:rPr>
          <w:sz w:val="16"/>
        </w:rPr>
        <w:t xml:space="preserve"> their </w:t>
      </w:r>
      <w:r w:rsidRPr="004B392E">
        <w:rPr>
          <w:rStyle w:val="Emphasis"/>
        </w:rPr>
        <w:t>wage expectations</w:t>
      </w:r>
      <w:r w:rsidRPr="004B392E">
        <w:rPr>
          <w:sz w:val="16"/>
        </w:rPr>
        <w:t xml:space="preserve"> </w:t>
      </w:r>
      <w:r w:rsidRPr="004B392E">
        <w:rPr>
          <w:rStyle w:val="StyleUnderline"/>
        </w:rPr>
        <w:t>for</w:t>
      </w:r>
      <w:r w:rsidRPr="004B392E">
        <w:rPr>
          <w:sz w:val="16"/>
        </w:rPr>
        <w:t xml:space="preserve"> </w:t>
      </w:r>
      <w:r w:rsidRPr="004B392E">
        <w:rPr>
          <w:rStyle w:val="Emphasis"/>
        </w:rPr>
        <w:t>pro-social roles</w:t>
      </w:r>
      <w:r w:rsidRPr="004B392E">
        <w:rPr>
          <w:rStyle w:val="StyleUnderline"/>
        </w:rPr>
        <w:t xml:space="preserve">. </w:t>
      </w:r>
    </w:p>
    <w:p w14:paraId="7CB0A017" w14:textId="5664875B" w:rsidR="000B01AE" w:rsidRPr="007E203B" w:rsidRDefault="000B01AE" w:rsidP="000B01AE">
      <w:pPr>
        <w:rPr>
          <w:sz w:val="16"/>
        </w:rPr>
      </w:pPr>
      <w:r w:rsidRPr="004B392E">
        <w:rPr>
          <w:rStyle w:val="StyleUnderline"/>
        </w:rPr>
        <w:t xml:space="preserve">In practice, job guarantee schemes </w:t>
      </w:r>
      <w:r w:rsidRPr="004B392E">
        <w:rPr>
          <w:rStyle w:val="Emphasis"/>
        </w:rPr>
        <w:t>either</w:t>
      </w:r>
      <w:r w:rsidRPr="004B392E">
        <w:rPr>
          <w:rStyle w:val="StyleUnderline"/>
        </w:rPr>
        <w:t xml:space="preserve"> tend towards the</w:t>
      </w:r>
      <w:r w:rsidRPr="004B392E">
        <w:rPr>
          <w:sz w:val="16"/>
        </w:rPr>
        <w:t xml:space="preserve"> antiquated </w:t>
      </w:r>
      <w:r w:rsidRPr="004B392E">
        <w:rPr>
          <w:rStyle w:val="StyleUnderline"/>
        </w:rPr>
        <w:t xml:space="preserve">model of the </w:t>
      </w:r>
      <w:r w:rsidRPr="004B392E">
        <w:rPr>
          <w:rStyle w:val="Emphasis"/>
        </w:rPr>
        <w:t>20th century</w:t>
      </w:r>
      <w:r w:rsidRPr="004B392E">
        <w:rPr>
          <w:rStyle w:val="StyleUnderline"/>
        </w:rPr>
        <w:t xml:space="preserve"> (a </w:t>
      </w:r>
      <w:r w:rsidRPr="004B392E">
        <w:rPr>
          <w:rStyle w:val="Emphasis"/>
        </w:rPr>
        <w:t>labour battalion with the prospect of parole</w:t>
      </w:r>
      <w:r w:rsidRPr="004B392E">
        <w:rPr>
          <w:rStyle w:val="StyleUnderline"/>
        </w:rPr>
        <w:t xml:space="preserve">), </w:t>
      </w:r>
      <w:r w:rsidRPr="004B392E">
        <w:rPr>
          <w:rStyle w:val="Emphasis"/>
        </w:rPr>
        <w:t>or</w:t>
      </w:r>
      <w:r w:rsidRPr="004B392E">
        <w:rPr>
          <w:rStyle w:val="StyleUnderline"/>
        </w:rPr>
        <w:t xml:space="preserve"> they are </w:t>
      </w:r>
      <w:r w:rsidRPr="004B392E">
        <w:rPr>
          <w:rStyle w:val="Emphasis"/>
        </w:rPr>
        <w:t>pro-capital</w:t>
      </w:r>
      <w:r w:rsidRPr="004B392E">
        <w:rPr>
          <w:rStyle w:val="StyleUnderline"/>
        </w:rPr>
        <w:t xml:space="preserve"> schemes that provide subsidies to </w:t>
      </w:r>
      <w:r w:rsidRPr="004B392E">
        <w:rPr>
          <w:rStyle w:val="Emphasis"/>
        </w:rPr>
        <w:t>business</w:t>
      </w:r>
      <w:r w:rsidRPr="004B392E">
        <w:rPr>
          <w:rStyle w:val="StyleUnderline"/>
        </w:rPr>
        <w:t xml:space="preserve"> for </w:t>
      </w:r>
      <w:r w:rsidRPr="004B392E">
        <w:rPr>
          <w:rStyle w:val="Emphasis"/>
        </w:rPr>
        <w:t>certain types of worker</w:t>
      </w:r>
      <w:r w:rsidRPr="004B392E">
        <w:rPr>
          <w:rStyle w:val="StyleUnderline"/>
        </w:rPr>
        <w:t xml:space="preserve"> (e.g. the young or long-term unemployed) for fixed periods. The use of the</w:t>
      </w:r>
      <w:r w:rsidRPr="004B392E">
        <w:rPr>
          <w:sz w:val="16"/>
        </w:rPr>
        <w:t xml:space="preserve"> </w:t>
      </w:r>
      <w:r w:rsidRPr="004B392E">
        <w:rPr>
          <w:rStyle w:val="Emphasis"/>
        </w:rPr>
        <w:t>term "job guarantee"</w:t>
      </w:r>
      <w:r w:rsidRPr="004B392E">
        <w:rPr>
          <w:sz w:val="16"/>
        </w:rPr>
        <w:t xml:space="preserve"> </w:t>
      </w:r>
      <w:r w:rsidRPr="004B392E">
        <w:rPr>
          <w:rStyle w:val="StyleUnderline"/>
        </w:rPr>
        <w:t>for the</w:t>
      </w:r>
      <w:r w:rsidRPr="004B392E">
        <w:rPr>
          <w:sz w:val="16"/>
        </w:rPr>
        <w:t xml:space="preserve"> </w:t>
      </w:r>
      <w:r w:rsidRPr="004B392E">
        <w:rPr>
          <w:rStyle w:val="Emphasis"/>
        </w:rPr>
        <w:t>latter</w:t>
      </w:r>
      <w:r w:rsidRPr="004B392E">
        <w:rPr>
          <w:sz w:val="16"/>
        </w:rPr>
        <w:t xml:space="preserve"> </w:t>
      </w:r>
      <w:r w:rsidRPr="004B392E">
        <w:rPr>
          <w:rStyle w:val="StyleUnderline"/>
        </w:rPr>
        <w:t>is</w:t>
      </w:r>
      <w:r w:rsidRPr="004B392E">
        <w:rPr>
          <w:sz w:val="16"/>
        </w:rPr>
        <w:t xml:space="preserve"> </w:t>
      </w:r>
      <w:r w:rsidRPr="004B392E">
        <w:rPr>
          <w:rStyle w:val="Emphasis"/>
        </w:rPr>
        <w:t>questionable</w:t>
      </w:r>
      <w:r w:rsidRPr="004B392E">
        <w:rPr>
          <w:sz w:val="16"/>
        </w:rPr>
        <w:t xml:space="preserve"> - </w:t>
      </w:r>
      <w:r w:rsidRPr="004B392E">
        <w:rPr>
          <w:rStyle w:val="Emphasis"/>
        </w:rPr>
        <w:t>"subsidy guarantee"</w:t>
      </w:r>
      <w:r w:rsidRPr="004B392E">
        <w:rPr>
          <w:sz w:val="16"/>
        </w:rPr>
        <w:t xml:space="preserve"> </w:t>
      </w:r>
      <w:r w:rsidRPr="004B392E">
        <w:rPr>
          <w:rStyle w:val="StyleUnderline"/>
        </w:rPr>
        <w:t>would be</w:t>
      </w:r>
      <w:r w:rsidRPr="004B392E">
        <w:rPr>
          <w:sz w:val="16"/>
        </w:rPr>
        <w:t xml:space="preserve"> </w:t>
      </w:r>
      <w:r w:rsidRPr="004B392E">
        <w:rPr>
          <w:rStyle w:val="Emphasis"/>
        </w:rPr>
        <w:t>more accurate</w:t>
      </w:r>
      <w:r w:rsidRPr="004B392E">
        <w:rPr>
          <w:sz w:val="16"/>
        </w:rPr>
        <w:t xml:space="preserve">. </w:t>
      </w:r>
    </w:p>
    <w:p w14:paraId="7B5115CE" w14:textId="425E42BA" w:rsidR="000B01AE" w:rsidRDefault="007E203B" w:rsidP="000B01AE">
      <w:pPr>
        <w:pStyle w:val="Heading4"/>
      </w:pPr>
      <w:r>
        <w:t xml:space="preserve">The Federal Jobs Guarantee Act defines the term to require universality. </w:t>
      </w:r>
    </w:p>
    <w:p w14:paraId="70BE7D95" w14:textId="77777777" w:rsidR="000B01AE" w:rsidRPr="008803CC" w:rsidRDefault="000B01AE" w:rsidP="000B01AE">
      <w:r>
        <w:t xml:space="preserve">Cory </w:t>
      </w:r>
      <w:r w:rsidRPr="008803CC">
        <w:rPr>
          <w:rStyle w:val="Style13ptBold"/>
        </w:rPr>
        <w:t>Booker et al. 18</w:t>
      </w:r>
      <w:r>
        <w:t>, Mr. Booker, for himself, Mrs. Gillibrand, Mr. Merkley, Ms. Harris, and Ms. Warren, US Senators, “S. 2746,” https://www.congress.gov/bill/115th-congress/senate-bill/2746/text</w:t>
      </w:r>
    </w:p>
    <w:p w14:paraId="56E4AD98" w14:textId="77777777" w:rsidR="000B01AE" w:rsidRPr="002736F1" w:rsidRDefault="000B01AE" w:rsidP="000B01AE">
      <w:pPr>
        <w:ind w:left="720"/>
        <w:rPr>
          <w:sz w:val="16"/>
        </w:rPr>
      </w:pPr>
      <w:r w:rsidRPr="002736F1">
        <w:rPr>
          <w:sz w:val="16"/>
        </w:rPr>
        <w:t>(2) JOB GUARANTEE PROGRAM.—</w:t>
      </w:r>
      <w:r w:rsidRPr="002736F1">
        <w:rPr>
          <w:rStyle w:val="StyleUnderline"/>
        </w:rPr>
        <w:t>The term</w:t>
      </w:r>
      <w:r w:rsidRPr="002736F1">
        <w:rPr>
          <w:sz w:val="16"/>
        </w:rPr>
        <w:t xml:space="preserve"> </w:t>
      </w:r>
      <w:r w:rsidRPr="002736F1">
        <w:rPr>
          <w:rStyle w:val="Emphasis"/>
        </w:rPr>
        <w:t>“job guarantee</w:t>
      </w:r>
      <w:r w:rsidRPr="002736F1">
        <w:rPr>
          <w:sz w:val="16"/>
        </w:rPr>
        <w:t xml:space="preserve"> program” </w:t>
      </w:r>
      <w:r w:rsidRPr="002736F1">
        <w:rPr>
          <w:rStyle w:val="StyleUnderline"/>
        </w:rPr>
        <w:t>means a program that</w:t>
      </w:r>
      <w:r w:rsidRPr="002736F1">
        <w:rPr>
          <w:sz w:val="16"/>
        </w:rPr>
        <w:t xml:space="preserve"> </w:t>
      </w:r>
      <w:r w:rsidRPr="002736F1">
        <w:rPr>
          <w:rStyle w:val="Emphasis"/>
        </w:rPr>
        <w:t>meets the requirements of subsection (c)</w:t>
      </w:r>
      <w:r w:rsidRPr="002736F1">
        <w:rPr>
          <w:sz w:val="16"/>
        </w:rPr>
        <w:t>.</w:t>
      </w:r>
    </w:p>
    <w:p w14:paraId="1DE492C9" w14:textId="77777777" w:rsidR="000B01AE" w:rsidRPr="002736F1" w:rsidRDefault="000B01AE" w:rsidP="000B01AE">
      <w:pPr>
        <w:ind w:left="720"/>
        <w:rPr>
          <w:sz w:val="16"/>
        </w:rPr>
      </w:pPr>
      <w:r w:rsidRPr="002736F1">
        <w:rPr>
          <w:sz w:val="16"/>
        </w:rPr>
        <w:t>(3) RURAL AREA.—The term “rural area” means an area that is located outside of a metropolitan statistical area.</w:t>
      </w:r>
    </w:p>
    <w:p w14:paraId="64DFF871" w14:textId="77777777" w:rsidR="000B01AE" w:rsidRPr="002736F1" w:rsidRDefault="000B01AE" w:rsidP="000B01AE">
      <w:pPr>
        <w:ind w:left="720"/>
        <w:rPr>
          <w:sz w:val="16"/>
        </w:rPr>
      </w:pPr>
      <w:r w:rsidRPr="002736F1">
        <w:rPr>
          <w:sz w:val="16"/>
        </w:rPr>
        <w:t>(4) TRIBAL ENTITY.—The term “Tribal entity” means an Indian tribe or tribal organization as such terms are defined in section 4 of the Indian Self-Determination Act (25 U.S.C. 5304).</w:t>
      </w:r>
    </w:p>
    <w:p w14:paraId="7F4AF591" w14:textId="77777777" w:rsidR="000B01AE" w:rsidRPr="002736F1" w:rsidRDefault="000B01AE" w:rsidP="000B01AE">
      <w:pPr>
        <w:ind w:left="720"/>
        <w:rPr>
          <w:sz w:val="16"/>
        </w:rPr>
      </w:pPr>
      <w:r w:rsidRPr="002736F1">
        <w:rPr>
          <w:sz w:val="16"/>
        </w:rPr>
        <w:t>(5) SECRETARY.—The term “Secretary ” means the Secretary of Labor.</w:t>
      </w:r>
    </w:p>
    <w:p w14:paraId="79BBB8CE" w14:textId="77777777" w:rsidR="000B01AE" w:rsidRPr="002736F1" w:rsidRDefault="000B01AE" w:rsidP="000B01AE">
      <w:pPr>
        <w:rPr>
          <w:sz w:val="16"/>
        </w:rPr>
      </w:pPr>
      <w:r w:rsidRPr="002736F1">
        <w:rPr>
          <w:sz w:val="16"/>
        </w:rPr>
        <w:t>(b) Establishment.—</w:t>
      </w:r>
    </w:p>
    <w:p w14:paraId="31AD9DDD" w14:textId="77777777" w:rsidR="000B01AE" w:rsidRPr="002736F1" w:rsidRDefault="000B01AE" w:rsidP="000B01AE">
      <w:pPr>
        <w:ind w:left="720"/>
        <w:rPr>
          <w:sz w:val="16"/>
        </w:rPr>
      </w:pPr>
      <w:r w:rsidRPr="002736F1">
        <w:rPr>
          <w:sz w:val="16"/>
        </w:rPr>
        <w:t>(1) IN GENERAL.—The Secretary shall establish a pilot program to provide competitive grants to eligible entities to establish programs to ensure that any individual within the area served by the entity who applies for a job through the program will be provided with employment as provided for in this section.</w:t>
      </w:r>
    </w:p>
    <w:p w14:paraId="6C8DF7D5" w14:textId="77777777" w:rsidR="000B01AE" w:rsidRPr="002736F1" w:rsidRDefault="000B01AE" w:rsidP="000B01AE">
      <w:pPr>
        <w:ind w:left="720"/>
        <w:rPr>
          <w:sz w:val="16"/>
        </w:rPr>
      </w:pPr>
      <w:r w:rsidRPr="002736F1">
        <w:rPr>
          <w:sz w:val="16"/>
        </w:rPr>
        <w:lastRenderedPageBreak/>
        <w:t>(2) TERMINATION.—A job guarantee program established under a grant under this section shall terminate on the earlier of—</w:t>
      </w:r>
    </w:p>
    <w:p w14:paraId="1D698A56" w14:textId="77777777" w:rsidR="000B01AE" w:rsidRPr="002736F1" w:rsidRDefault="000B01AE" w:rsidP="000B01AE">
      <w:pPr>
        <w:ind w:left="1440"/>
        <w:rPr>
          <w:sz w:val="16"/>
        </w:rPr>
      </w:pPr>
      <w:r w:rsidRPr="002736F1">
        <w:rPr>
          <w:sz w:val="16"/>
        </w:rPr>
        <w:t>(A) the end of the 3-year period beginning on the date of the grant; or</w:t>
      </w:r>
    </w:p>
    <w:p w14:paraId="74ECC4B4" w14:textId="77777777" w:rsidR="000B01AE" w:rsidRPr="002736F1" w:rsidRDefault="000B01AE" w:rsidP="000B01AE">
      <w:pPr>
        <w:ind w:left="1440"/>
        <w:rPr>
          <w:sz w:val="16"/>
        </w:rPr>
      </w:pPr>
      <w:r w:rsidRPr="002736F1">
        <w:rPr>
          <w:sz w:val="16"/>
        </w:rPr>
        <w:t>(B) the date of any revocation of the grantee as an eligible entity.</w:t>
      </w:r>
    </w:p>
    <w:p w14:paraId="3A4327D3" w14:textId="77777777" w:rsidR="000B01AE" w:rsidRPr="002736F1" w:rsidRDefault="000B01AE" w:rsidP="000B01AE">
      <w:pPr>
        <w:rPr>
          <w:sz w:val="16"/>
        </w:rPr>
      </w:pPr>
      <w:r w:rsidRPr="002736F1">
        <w:rPr>
          <w:sz w:val="16"/>
        </w:rPr>
        <w:t>(c) Job Guarantee Programs.—</w:t>
      </w:r>
      <w:r w:rsidRPr="002736F1">
        <w:rPr>
          <w:rStyle w:val="StyleUnderline"/>
        </w:rPr>
        <w:t>A job guarantee program meets the requirements of this subsection if the</w:t>
      </w:r>
      <w:r w:rsidRPr="002736F1">
        <w:rPr>
          <w:sz w:val="16"/>
        </w:rPr>
        <w:t xml:space="preserve"> </w:t>
      </w:r>
      <w:r w:rsidRPr="002736F1">
        <w:rPr>
          <w:rStyle w:val="Emphasis"/>
        </w:rPr>
        <w:t>jobs provided</w:t>
      </w:r>
      <w:r w:rsidRPr="002736F1">
        <w:rPr>
          <w:sz w:val="16"/>
        </w:rPr>
        <w:t xml:space="preserve"> </w:t>
      </w:r>
      <w:r w:rsidRPr="002736F1">
        <w:rPr>
          <w:rStyle w:val="StyleUnderline"/>
        </w:rPr>
        <w:t>under such program</w:t>
      </w:r>
      <w:r w:rsidRPr="002736F1">
        <w:rPr>
          <w:sz w:val="16"/>
        </w:rPr>
        <w:t>—</w:t>
      </w:r>
    </w:p>
    <w:p w14:paraId="3D5B9C00" w14:textId="77777777" w:rsidR="000B01AE" w:rsidRPr="002736F1" w:rsidRDefault="000B01AE" w:rsidP="000B01AE">
      <w:pPr>
        <w:ind w:left="720"/>
        <w:rPr>
          <w:sz w:val="16"/>
        </w:rPr>
      </w:pPr>
      <w:r w:rsidRPr="002736F1">
        <w:rPr>
          <w:sz w:val="16"/>
        </w:rPr>
        <w:t xml:space="preserve">(1) </w:t>
      </w:r>
      <w:r w:rsidRPr="002736F1">
        <w:rPr>
          <w:rStyle w:val="StyleUnderline"/>
        </w:rPr>
        <w:t>are available to</w:t>
      </w:r>
      <w:r w:rsidRPr="002736F1">
        <w:rPr>
          <w:sz w:val="16"/>
        </w:rPr>
        <w:t xml:space="preserve"> </w:t>
      </w:r>
      <w:r w:rsidRPr="002736F1">
        <w:rPr>
          <w:rStyle w:val="Emphasis"/>
        </w:rPr>
        <w:t>all individuals</w:t>
      </w:r>
      <w:r w:rsidRPr="002736F1">
        <w:rPr>
          <w:sz w:val="16"/>
        </w:rPr>
        <w:t xml:space="preserve"> who—</w:t>
      </w:r>
    </w:p>
    <w:p w14:paraId="7E7C7760" w14:textId="77777777" w:rsidR="000B01AE" w:rsidRPr="002736F1" w:rsidRDefault="000B01AE" w:rsidP="000B01AE">
      <w:pPr>
        <w:ind w:left="1440"/>
        <w:rPr>
          <w:sz w:val="16"/>
        </w:rPr>
      </w:pPr>
      <w:r w:rsidRPr="002736F1">
        <w:rPr>
          <w:sz w:val="16"/>
        </w:rPr>
        <w:t xml:space="preserve">(A) are </w:t>
      </w:r>
      <w:r w:rsidRPr="002736F1">
        <w:rPr>
          <w:rStyle w:val="Emphasis"/>
        </w:rPr>
        <w:t>18</w:t>
      </w:r>
      <w:r w:rsidRPr="002736F1">
        <w:rPr>
          <w:sz w:val="16"/>
        </w:rPr>
        <w:t xml:space="preserve"> years of age </w:t>
      </w:r>
      <w:r w:rsidRPr="002736F1">
        <w:rPr>
          <w:rStyle w:val="Emphasis"/>
        </w:rPr>
        <w:t>or older</w:t>
      </w:r>
      <w:r w:rsidRPr="002736F1">
        <w:rPr>
          <w:sz w:val="16"/>
        </w:rPr>
        <w:t xml:space="preserve">; </w:t>
      </w:r>
      <w:r w:rsidRPr="002736F1">
        <w:rPr>
          <w:rStyle w:val="StyleUnderline"/>
        </w:rPr>
        <w:t>and</w:t>
      </w:r>
    </w:p>
    <w:p w14:paraId="07FC93BE" w14:textId="77777777" w:rsidR="000B01AE" w:rsidRPr="002736F1" w:rsidRDefault="000B01AE" w:rsidP="000B01AE">
      <w:pPr>
        <w:ind w:left="1440"/>
        <w:rPr>
          <w:sz w:val="16"/>
        </w:rPr>
      </w:pPr>
      <w:r w:rsidRPr="002736F1">
        <w:rPr>
          <w:sz w:val="16"/>
        </w:rPr>
        <w:t xml:space="preserve">(B) </w:t>
      </w:r>
      <w:r w:rsidRPr="002736F1">
        <w:rPr>
          <w:rStyle w:val="Emphasis"/>
        </w:rPr>
        <w:t>reside in the area served</w:t>
      </w:r>
      <w:r w:rsidRPr="002736F1">
        <w:rPr>
          <w:sz w:val="16"/>
        </w:rPr>
        <w:t xml:space="preserve"> under the program;</w:t>
      </w:r>
    </w:p>
    <w:p w14:paraId="7FBC88DB" w14:textId="77777777" w:rsidR="000B01AE" w:rsidRPr="002736F1" w:rsidRDefault="000B01AE" w:rsidP="000B01AE">
      <w:pPr>
        <w:ind w:left="1440"/>
        <w:rPr>
          <w:sz w:val="16"/>
        </w:rPr>
      </w:pPr>
      <w:r w:rsidRPr="002736F1">
        <w:rPr>
          <w:rStyle w:val="Emphasis"/>
        </w:rPr>
        <w:t>except</w:t>
      </w:r>
      <w:r w:rsidRPr="002736F1">
        <w:rPr>
          <w:sz w:val="16"/>
        </w:rPr>
        <w:t xml:space="preserve"> </w:t>
      </w:r>
      <w:r w:rsidRPr="002736F1">
        <w:rPr>
          <w:rStyle w:val="StyleUnderline"/>
        </w:rPr>
        <w:t>that participants in the program may be</w:t>
      </w:r>
      <w:r w:rsidRPr="002736F1">
        <w:rPr>
          <w:sz w:val="16"/>
        </w:rPr>
        <w:t xml:space="preserve"> </w:t>
      </w:r>
      <w:r w:rsidRPr="002736F1">
        <w:rPr>
          <w:rStyle w:val="Emphasis"/>
        </w:rPr>
        <w:t>disciplined, released, or suspended from further participation</w:t>
      </w:r>
      <w:r w:rsidRPr="002736F1">
        <w:rPr>
          <w:sz w:val="16"/>
        </w:rPr>
        <w:t xml:space="preserve"> </w:t>
      </w:r>
      <w:r w:rsidRPr="002736F1">
        <w:rPr>
          <w:rStyle w:val="StyleUnderline"/>
        </w:rPr>
        <w:t>in jobs under this program if they are found to be negligent, or generally disruptive to the workplace involved under procedures established by the Secretary that provide for an opportunity for a review of such determinations</w:t>
      </w:r>
      <w:r w:rsidRPr="002736F1">
        <w:rPr>
          <w:sz w:val="16"/>
        </w:rPr>
        <w:t>;</w:t>
      </w:r>
    </w:p>
    <w:p w14:paraId="7EDB3988" w14:textId="77777777" w:rsidR="000B01AE" w:rsidRPr="002736F1" w:rsidRDefault="000B01AE" w:rsidP="000B01AE">
      <w:pPr>
        <w:ind w:left="720"/>
        <w:rPr>
          <w:sz w:val="16"/>
        </w:rPr>
      </w:pPr>
      <w:r w:rsidRPr="002736F1">
        <w:rPr>
          <w:sz w:val="16"/>
        </w:rPr>
        <w:t xml:space="preserve">(2) </w:t>
      </w:r>
      <w:r w:rsidRPr="002736F1">
        <w:rPr>
          <w:rStyle w:val="StyleUnderline"/>
        </w:rPr>
        <w:t xml:space="preserve">are, with respect to individual participants, included as part of an </w:t>
      </w:r>
      <w:r w:rsidRPr="002736F1">
        <w:rPr>
          <w:rStyle w:val="Emphasis"/>
        </w:rPr>
        <w:t>established bargaining unit</w:t>
      </w:r>
      <w:r w:rsidRPr="002736F1">
        <w:rPr>
          <w:sz w:val="16"/>
        </w:rPr>
        <w:t xml:space="preserve"> </w:t>
      </w:r>
      <w:r w:rsidRPr="002736F1">
        <w:rPr>
          <w:rStyle w:val="StyleUnderline"/>
        </w:rPr>
        <w:t>and covered by</w:t>
      </w:r>
      <w:r w:rsidRPr="002736F1">
        <w:rPr>
          <w:sz w:val="16"/>
        </w:rPr>
        <w:t xml:space="preserve"> </w:t>
      </w:r>
      <w:r w:rsidRPr="002736F1">
        <w:rPr>
          <w:rStyle w:val="Emphasis"/>
        </w:rPr>
        <w:t>any applicable collective bargaining agreement</w:t>
      </w:r>
      <w:r w:rsidRPr="002736F1">
        <w:rPr>
          <w:sz w:val="16"/>
        </w:rPr>
        <w:t xml:space="preserve"> in effect if similarly situated employees part of such unit and represented by an exclusive bargaining representative;</w:t>
      </w:r>
    </w:p>
    <w:p w14:paraId="3B3B1FE6" w14:textId="77777777" w:rsidR="000B01AE" w:rsidRPr="002736F1" w:rsidRDefault="000B01AE" w:rsidP="000B01AE">
      <w:pPr>
        <w:ind w:left="720"/>
        <w:rPr>
          <w:sz w:val="16"/>
        </w:rPr>
      </w:pPr>
      <w:r w:rsidRPr="002736F1">
        <w:rPr>
          <w:sz w:val="16"/>
        </w:rPr>
        <w:t xml:space="preserve">(3) </w:t>
      </w:r>
      <w:r w:rsidRPr="002736F1">
        <w:rPr>
          <w:rStyle w:val="StyleUnderline"/>
        </w:rPr>
        <w:t>are available for the</w:t>
      </w:r>
      <w:r w:rsidRPr="002736F1">
        <w:rPr>
          <w:sz w:val="16"/>
        </w:rPr>
        <w:t xml:space="preserve"> </w:t>
      </w:r>
      <w:r w:rsidRPr="002736F1">
        <w:rPr>
          <w:rStyle w:val="Emphasis"/>
        </w:rPr>
        <w:t>duration of the</w:t>
      </w:r>
      <w:r w:rsidRPr="002736F1">
        <w:rPr>
          <w:sz w:val="16"/>
        </w:rPr>
        <w:t xml:space="preserve"> pilot </w:t>
      </w:r>
      <w:r w:rsidRPr="002736F1">
        <w:rPr>
          <w:rStyle w:val="Emphasis"/>
        </w:rPr>
        <w:t>program</w:t>
      </w:r>
      <w:r w:rsidRPr="002736F1">
        <w:rPr>
          <w:sz w:val="16"/>
        </w:rPr>
        <w:t>;</w:t>
      </w:r>
    </w:p>
    <w:p w14:paraId="6643A061" w14:textId="77777777" w:rsidR="000B01AE" w:rsidRPr="002736F1" w:rsidRDefault="000B01AE" w:rsidP="000B01AE">
      <w:pPr>
        <w:ind w:left="720"/>
        <w:rPr>
          <w:sz w:val="16"/>
        </w:rPr>
      </w:pPr>
      <w:r w:rsidRPr="002736F1">
        <w:rPr>
          <w:sz w:val="16"/>
        </w:rPr>
        <w:t xml:space="preserve">(4) </w:t>
      </w:r>
      <w:r w:rsidRPr="002736F1">
        <w:rPr>
          <w:rStyle w:val="StyleUnderline"/>
        </w:rPr>
        <w:t>provide a wage of not less than the greater of</w:t>
      </w:r>
      <w:r w:rsidRPr="002736F1">
        <w:rPr>
          <w:sz w:val="16"/>
        </w:rPr>
        <w:t>—</w:t>
      </w:r>
    </w:p>
    <w:p w14:paraId="4B6CA3AC" w14:textId="77777777" w:rsidR="000B01AE" w:rsidRPr="002736F1" w:rsidRDefault="000B01AE" w:rsidP="000B01AE">
      <w:pPr>
        <w:ind w:left="1440"/>
        <w:rPr>
          <w:sz w:val="16"/>
        </w:rPr>
      </w:pPr>
      <w:r w:rsidRPr="002736F1">
        <w:rPr>
          <w:sz w:val="16"/>
        </w:rPr>
        <w:t xml:space="preserve">(A) </w:t>
      </w:r>
      <w:r w:rsidRPr="002736F1">
        <w:rPr>
          <w:rStyle w:val="StyleUnderline"/>
        </w:rPr>
        <w:t>the hourly wage provided for under</w:t>
      </w:r>
      <w:r w:rsidRPr="002736F1">
        <w:rPr>
          <w:sz w:val="16"/>
        </w:rPr>
        <w:t xml:space="preserve"> the provisions of S. 1242 (115th </w:t>
      </w:r>
      <w:r w:rsidRPr="002736F1">
        <w:rPr>
          <w:rStyle w:val="StyleUnderline"/>
        </w:rPr>
        <w:t>Congress</w:t>
      </w:r>
      <w:r w:rsidRPr="002736F1">
        <w:rPr>
          <w:sz w:val="16"/>
        </w:rPr>
        <w:t>, as introduced);</w:t>
      </w:r>
    </w:p>
    <w:p w14:paraId="21CFCFAF" w14:textId="77777777" w:rsidR="000B01AE" w:rsidRPr="002736F1" w:rsidRDefault="000B01AE" w:rsidP="000B01AE">
      <w:pPr>
        <w:ind w:left="1440"/>
        <w:rPr>
          <w:sz w:val="16"/>
        </w:rPr>
      </w:pPr>
      <w:r w:rsidRPr="002736F1">
        <w:rPr>
          <w:sz w:val="16"/>
        </w:rPr>
        <w:t xml:space="preserve">(B) </w:t>
      </w:r>
      <w:r w:rsidRPr="002736F1">
        <w:rPr>
          <w:rStyle w:val="StyleUnderline"/>
        </w:rPr>
        <w:t>the prevailing wage in the area involved for a similar job</w:t>
      </w:r>
      <w:r w:rsidRPr="002736F1">
        <w:rPr>
          <w:sz w:val="16"/>
        </w:rPr>
        <w:t xml:space="preserve"> as required by chapter 67 of title 41, United States Code, and other related laws; or</w:t>
      </w:r>
    </w:p>
    <w:p w14:paraId="3C5F2A04" w14:textId="77777777" w:rsidR="000B01AE" w:rsidRPr="002736F1" w:rsidRDefault="000B01AE" w:rsidP="000B01AE">
      <w:pPr>
        <w:ind w:left="1440"/>
        <w:rPr>
          <w:sz w:val="16"/>
        </w:rPr>
      </w:pPr>
      <w:r w:rsidRPr="002736F1">
        <w:rPr>
          <w:sz w:val="16"/>
        </w:rPr>
        <w:t xml:space="preserve">(C) </w:t>
      </w:r>
      <w:r w:rsidRPr="002736F1">
        <w:rPr>
          <w:rStyle w:val="StyleUnderline"/>
        </w:rPr>
        <w:t>the applicable wage under an applicable collective bargaining agreement</w:t>
      </w:r>
      <w:r w:rsidRPr="002736F1">
        <w:rPr>
          <w:sz w:val="16"/>
        </w:rPr>
        <w:t xml:space="preserve"> as provided for under paragraph (2);</w:t>
      </w:r>
    </w:p>
    <w:p w14:paraId="29DBB332" w14:textId="77777777" w:rsidR="000B01AE" w:rsidRPr="002736F1" w:rsidRDefault="000B01AE" w:rsidP="000B01AE">
      <w:pPr>
        <w:ind w:left="720"/>
        <w:rPr>
          <w:sz w:val="16"/>
        </w:rPr>
      </w:pPr>
      <w:r w:rsidRPr="002736F1">
        <w:rPr>
          <w:sz w:val="16"/>
        </w:rPr>
        <w:t xml:space="preserve">(5) </w:t>
      </w:r>
      <w:r w:rsidRPr="002736F1">
        <w:rPr>
          <w:rStyle w:val="StyleUnderline"/>
        </w:rPr>
        <w:t>provide for coverage of the worker under a</w:t>
      </w:r>
      <w:r w:rsidRPr="002736F1">
        <w:rPr>
          <w:sz w:val="16"/>
        </w:rPr>
        <w:t xml:space="preserve"> </w:t>
      </w:r>
      <w:r w:rsidRPr="002736F1">
        <w:rPr>
          <w:rStyle w:val="Emphasis"/>
        </w:rPr>
        <w:t>health insurance program</w:t>
      </w:r>
      <w:r w:rsidRPr="002736F1">
        <w:rPr>
          <w:sz w:val="16"/>
        </w:rPr>
        <w:t xml:space="preserve"> that is comparable to that offered to Federal employees under the Federal Employee Health Benefits Program; </w:t>
      </w:r>
      <w:r w:rsidRPr="002736F1">
        <w:rPr>
          <w:rStyle w:val="StyleUnderline"/>
        </w:rPr>
        <w:t>and</w:t>
      </w:r>
    </w:p>
    <w:p w14:paraId="6C765389" w14:textId="77777777" w:rsidR="000B01AE" w:rsidRPr="002736F1" w:rsidRDefault="000B01AE" w:rsidP="000B01AE">
      <w:pPr>
        <w:ind w:left="720"/>
        <w:rPr>
          <w:sz w:val="16"/>
        </w:rPr>
      </w:pPr>
      <w:r w:rsidRPr="002736F1">
        <w:rPr>
          <w:sz w:val="16"/>
        </w:rPr>
        <w:t xml:space="preserve">(6) </w:t>
      </w:r>
      <w:r w:rsidRPr="002736F1">
        <w:rPr>
          <w:rStyle w:val="StyleUnderline"/>
        </w:rPr>
        <w:t>provide</w:t>
      </w:r>
      <w:r w:rsidRPr="002736F1">
        <w:rPr>
          <w:sz w:val="16"/>
        </w:rPr>
        <w:t>, at a minimum—</w:t>
      </w:r>
    </w:p>
    <w:p w14:paraId="126FAED3" w14:textId="77777777" w:rsidR="000B01AE" w:rsidRPr="002736F1" w:rsidRDefault="000B01AE" w:rsidP="000B01AE">
      <w:pPr>
        <w:ind w:left="1440"/>
        <w:rPr>
          <w:sz w:val="16"/>
        </w:rPr>
      </w:pPr>
      <w:r w:rsidRPr="002736F1">
        <w:rPr>
          <w:sz w:val="16"/>
        </w:rPr>
        <w:t xml:space="preserve">(A) </w:t>
      </w:r>
      <w:r w:rsidRPr="002736F1">
        <w:rPr>
          <w:rStyle w:val="StyleUnderline"/>
        </w:rPr>
        <w:t>paid</w:t>
      </w:r>
      <w:r w:rsidRPr="002736F1">
        <w:rPr>
          <w:sz w:val="16"/>
        </w:rPr>
        <w:t xml:space="preserve"> </w:t>
      </w:r>
      <w:r w:rsidRPr="002736F1">
        <w:rPr>
          <w:rStyle w:val="Emphasis"/>
        </w:rPr>
        <w:t>family</w:t>
      </w:r>
      <w:r w:rsidRPr="002736F1">
        <w:rPr>
          <w:sz w:val="16"/>
        </w:rPr>
        <w:t xml:space="preserve"> leave consistent with the provisions of S. 337 (115th Congress, as introduced) and applicable State law; </w:t>
      </w:r>
      <w:r w:rsidRPr="002736F1">
        <w:rPr>
          <w:rStyle w:val="StyleUnderline"/>
        </w:rPr>
        <w:t>and</w:t>
      </w:r>
    </w:p>
    <w:p w14:paraId="61929876" w14:textId="77777777" w:rsidR="000B01AE" w:rsidRPr="002736F1" w:rsidRDefault="000B01AE" w:rsidP="000B01AE">
      <w:pPr>
        <w:ind w:left="1440"/>
        <w:rPr>
          <w:sz w:val="16"/>
        </w:rPr>
      </w:pPr>
      <w:r w:rsidRPr="002736F1">
        <w:rPr>
          <w:sz w:val="16"/>
        </w:rPr>
        <w:t xml:space="preserve">(B) paid </w:t>
      </w:r>
      <w:r w:rsidRPr="002736F1">
        <w:rPr>
          <w:rStyle w:val="Emphasis"/>
        </w:rPr>
        <w:t>sick</w:t>
      </w:r>
      <w:r w:rsidRPr="002736F1">
        <w:rPr>
          <w:sz w:val="16"/>
        </w:rPr>
        <w:t xml:space="preserve"> </w:t>
      </w:r>
      <w:r w:rsidRPr="002736F1">
        <w:rPr>
          <w:rStyle w:val="StyleUnderline"/>
        </w:rPr>
        <w:t>leave</w:t>
      </w:r>
      <w:r w:rsidRPr="002736F1">
        <w:rPr>
          <w:sz w:val="16"/>
        </w:rPr>
        <w:t xml:space="preserve"> consistent with the provision of S. 636 (115th Congress, as introduced) and applicable State law.</w:t>
      </w:r>
    </w:p>
    <w:p w14:paraId="4A24F053" w14:textId="7AC2E77F" w:rsidR="000B01AE" w:rsidRDefault="000B01AE" w:rsidP="000B01AE">
      <w:pPr>
        <w:pStyle w:val="Heading3"/>
      </w:pPr>
      <w:r>
        <w:lastRenderedPageBreak/>
        <w:t>Must be Universal---2AC</w:t>
      </w:r>
    </w:p>
    <w:p w14:paraId="0CED698F" w14:textId="3532B0CA" w:rsidR="000B01AE" w:rsidRDefault="000B01AE" w:rsidP="000B01AE">
      <w:pPr>
        <w:pStyle w:val="Heading4"/>
      </w:pPr>
      <w:r>
        <w:t xml:space="preserve">A Job Guarantee is a federally sponsored work program that increases the elasticity of the labor supply. It can be universal or targeted, conditional or unconditional, as long as its design is focused on using state sponsored jobs to overcome involuntary unemployment. </w:t>
      </w:r>
    </w:p>
    <w:p w14:paraId="0AF7502B" w14:textId="77777777" w:rsidR="000B01AE" w:rsidRPr="00C33E34" w:rsidRDefault="000B01AE" w:rsidP="000B01AE">
      <w:r>
        <w:t xml:space="preserve">Marie </w:t>
      </w:r>
      <w:r w:rsidRPr="00C33E34">
        <w:rPr>
          <w:rStyle w:val="Style13ptBold"/>
        </w:rPr>
        <w:t>Hasdenteufel 21</w:t>
      </w:r>
      <w:r>
        <w:t>, Master in Economics, Vienna University of Economics and Business, “Modelling a Job Guarantee for Germany using a Job Search Model,” November 2021, https://www.momentum-institut.at/system/files/2022-02/2022-Hasdenteufel-Marie-Masterarbeit-Modelling%20a%20Job%20Guarantee%20for%20Germany%20using%20a%20Job%20Search%20Model.pdf</w:t>
      </w:r>
    </w:p>
    <w:p w14:paraId="4CCB4475" w14:textId="77777777" w:rsidR="000B01AE" w:rsidRPr="00285C0A" w:rsidRDefault="000B01AE" w:rsidP="000B01AE">
      <w:pPr>
        <w:rPr>
          <w:sz w:val="16"/>
        </w:rPr>
      </w:pPr>
      <w:r w:rsidRPr="00285C0A">
        <w:rPr>
          <w:sz w:val="16"/>
        </w:rPr>
        <w:t>4 The concept of a Job Guarantee</w:t>
      </w:r>
    </w:p>
    <w:p w14:paraId="2D0E173E" w14:textId="77777777" w:rsidR="000B01AE" w:rsidRPr="00285C0A" w:rsidRDefault="000B01AE" w:rsidP="000B01AE">
      <w:pPr>
        <w:rPr>
          <w:sz w:val="16"/>
        </w:rPr>
      </w:pPr>
      <w:r w:rsidRPr="00285C0A">
        <w:rPr>
          <w:sz w:val="16"/>
        </w:rPr>
        <w:t>4.1 The general idea</w:t>
      </w:r>
    </w:p>
    <w:p w14:paraId="109E7E18" w14:textId="77777777" w:rsidR="000B01AE" w:rsidRPr="00285C0A" w:rsidRDefault="000B01AE" w:rsidP="000B01AE">
      <w:pPr>
        <w:rPr>
          <w:sz w:val="16"/>
        </w:rPr>
      </w:pPr>
      <w:r w:rsidRPr="000A37DA">
        <w:rPr>
          <w:rStyle w:val="StyleUnderline"/>
        </w:rPr>
        <w:t>To overcome the problem of</w:t>
      </w:r>
      <w:r w:rsidRPr="00285C0A">
        <w:rPr>
          <w:sz w:val="16"/>
        </w:rPr>
        <w:t xml:space="preserve"> </w:t>
      </w:r>
      <w:r w:rsidRPr="000A37DA">
        <w:rPr>
          <w:rStyle w:val="Emphasis"/>
        </w:rPr>
        <w:t>involuntary unemployment</w:t>
      </w:r>
      <w:r w:rsidRPr="000A37DA">
        <w:rPr>
          <w:rStyle w:val="StyleUnderline"/>
        </w:rPr>
        <w:t>, which can cause</w:t>
      </w:r>
      <w:r w:rsidRPr="00285C0A">
        <w:rPr>
          <w:sz w:val="16"/>
        </w:rPr>
        <w:t xml:space="preserve"> </w:t>
      </w:r>
      <w:r w:rsidRPr="000A37DA">
        <w:rPr>
          <w:rStyle w:val="Emphasis"/>
        </w:rPr>
        <w:t>societal</w:t>
      </w:r>
      <w:r w:rsidRPr="00285C0A">
        <w:rPr>
          <w:sz w:val="16"/>
        </w:rPr>
        <w:t xml:space="preserve"> </w:t>
      </w:r>
      <w:r w:rsidRPr="000A37DA">
        <w:rPr>
          <w:rStyle w:val="StyleUnderline"/>
        </w:rPr>
        <w:t>and</w:t>
      </w:r>
      <w:r w:rsidRPr="00285C0A">
        <w:rPr>
          <w:sz w:val="16"/>
        </w:rPr>
        <w:t xml:space="preserve"> </w:t>
      </w:r>
      <w:r w:rsidRPr="000A37DA">
        <w:rPr>
          <w:rStyle w:val="Emphasis"/>
        </w:rPr>
        <w:t>personal issues</w:t>
      </w:r>
      <w:r w:rsidRPr="00285C0A">
        <w:rPr>
          <w:sz w:val="16"/>
        </w:rPr>
        <w:t xml:space="preserve"> as shown in the forgone chapters, </w:t>
      </w:r>
      <w:r w:rsidRPr="000A37DA">
        <w:rPr>
          <w:rStyle w:val="StyleUnderline"/>
        </w:rPr>
        <w:t>the idea of a</w:t>
      </w:r>
      <w:r w:rsidRPr="00285C0A">
        <w:rPr>
          <w:sz w:val="16"/>
        </w:rPr>
        <w:t xml:space="preserve"> </w:t>
      </w:r>
      <w:r w:rsidRPr="000A37DA">
        <w:rPr>
          <w:rStyle w:val="Emphasis"/>
        </w:rPr>
        <w:t>Job Guarantee</w:t>
      </w:r>
      <w:r w:rsidRPr="00285C0A">
        <w:rPr>
          <w:sz w:val="16"/>
        </w:rPr>
        <w:t xml:space="preserve"> </w:t>
      </w:r>
      <w:r w:rsidRPr="000A37DA">
        <w:rPr>
          <w:rStyle w:val="StyleUnderline"/>
        </w:rPr>
        <w:t>is</w:t>
      </w:r>
      <w:r w:rsidRPr="00285C0A">
        <w:rPr>
          <w:sz w:val="16"/>
        </w:rPr>
        <w:t xml:space="preserve"> </w:t>
      </w:r>
      <w:r w:rsidRPr="000A37DA">
        <w:rPr>
          <w:rStyle w:val="Emphasis"/>
        </w:rPr>
        <w:t>prominent</w:t>
      </w:r>
      <w:r w:rsidRPr="00285C0A">
        <w:rPr>
          <w:sz w:val="16"/>
        </w:rPr>
        <w:t xml:space="preserve"> in the economic literature. </w:t>
      </w:r>
      <w:r w:rsidRPr="000A37DA">
        <w:rPr>
          <w:rStyle w:val="StyleUnderline"/>
        </w:rPr>
        <w:t xml:space="preserve">A variety of papers approached this topic using a </w:t>
      </w:r>
      <w:r w:rsidRPr="000A37DA">
        <w:rPr>
          <w:rStyle w:val="Emphasis"/>
        </w:rPr>
        <w:t>multitude of labels</w:t>
      </w:r>
      <w:r w:rsidRPr="000A37DA">
        <w:rPr>
          <w:rStyle w:val="StyleUnderline"/>
        </w:rPr>
        <w:t>, including</w:t>
      </w:r>
      <w:r w:rsidRPr="00285C0A">
        <w:rPr>
          <w:sz w:val="16"/>
        </w:rPr>
        <w:t xml:space="preserve"> </w:t>
      </w:r>
      <w:r w:rsidRPr="000A37DA">
        <w:rPr>
          <w:rStyle w:val="Emphasis"/>
        </w:rPr>
        <w:t>“buffer stock</w:t>
      </w:r>
      <w:r w:rsidRPr="00285C0A">
        <w:rPr>
          <w:sz w:val="16"/>
        </w:rPr>
        <w:t xml:space="preserve"> </w:t>
      </w:r>
      <w:r w:rsidRPr="000A37DA">
        <w:rPr>
          <w:rStyle w:val="StyleUnderline"/>
        </w:rPr>
        <w:t>employment</w:t>
      </w:r>
      <w:r w:rsidRPr="00285C0A">
        <w:rPr>
          <w:sz w:val="16"/>
        </w:rPr>
        <w:t>” (Mitchell, 1998), “</w:t>
      </w:r>
      <w:r w:rsidRPr="000A37DA">
        <w:rPr>
          <w:rStyle w:val="Emphasis"/>
        </w:rPr>
        <w:t>public service</w:t>
      </w:r>
      <w:r w:rsidRPr="00285C0A">
        <w:rPr>
          <w:sz w:val="16"/>
        </w:rPr>
        <w:t xml:space="preserve"> </w:t>
      </w:r>
      <w:r w:rsidRPr="000A37DA">
        <w:rPr>
          <w:rStyle w:val="StyleUnderline"/>
        </w:rPr>
        <w:t>employment</w:t>
      </w:r>
      <w:r w:rsidRPr="00285C0A">
        <w:rPr>
          <w:sz w:val="16"/>
        </w:rPr>
        <w:t>” (Forstater, 2003),“</w:t>
      </w:r>
      <w:r w:rsidRPr="000A37DA">
        <w:rPr>
          <w:rStyle w:val="StyleUnderline"/>
        </w:rPr>
        <w:t>employment of</w:t>
      </w:r>
      <w:r w:rsidRPr="00285C0A">
        <w:rPr>
          <w:sz w:val="16"/>
        </w:rPr>
        <w:t xml:space="preserve"> </w:t>
      </w:r>
      <w:r w:rsidRPr="000A37DA">
        <w:rPr>
          <w:rStyle w:val="Emphasis"/>
        </w:rPr>
        <w:t>last resort</w:t>
      </w:r>
      <w:r w:rsidRPr="00285C0A">
        <w:rPr>
          <w:sz w:val="16"/>
        </w:rPr>
        <w:t xml:space="preserve">” (Wray, 2006) </w:t>
      </w:r>
      <w:r w:rsidRPr="000A37DA">
        <w:rPr>
          <w:rStyle w:val="StyleUnderline"/>
        </w:rPr>
        <w:t>or</w:t>
      </w:r>
      <w:r w:rsidRPr="00285C0A">
        <w:rPr>
          <w:sz w:val="16"/>
        </w:rPr>
        <w:t xml:space="preserve"> “</w:t>
      </w:r>
      <w:r w:rsidRPr="000A37DA">
        <w:rPr>
          <w:rStyle w:val="Emphasis"/>
        </w:rPr>
        <w:t>guaranteed job program</w:t>
      </w:r>
      <w:r w:rsidRPr="00285C0A">
        <w:rPr>
          <w:sz w:val="16"/>
        </w:rPr>
        <w:t xml:space="preserve">” (Wisman, 2010). In this thesis, </w:t>
      </w:r>
      <w:r w:rsidRPr="00D540D5">
        <w:rPr>
          <w:rStyle w:val="StyleUnderline"/>
        </w:rPr>
        <w:t>the</w:t>
      </w:r>
      <w:r w:rsidRPr="00285C0A">
        <w:rPr>
          <w:sz w:val="16"/>
        </w:rPr>
        <w:t xml:space="preserve"> </w:t>
      </w:r>
      <w:r w:rsidRPr="00D540D5">
        <w:rPr>
          <w:rStyle w:val="Emphasis"/>
        </w:rPr>
        <w:t>underlying concept</w:t>
      </w:r>
      <w:r w:rsidRPr="00285C0A">
        <w:rPr>
          <w:sz w:val="16"/>
        </w:rPr>
        <w:t xml:space="preserve"> </w:t>
      </w:r>
      <w:r w:rsidRPr="00D540D5">
        <w:rPr>
          <w:rStyle w:val="StyleUnderline"/>
        </w:rPr>
        <w:t>is coined by the term</w:t>
      </w:r>
      <w:r w:rsidRPr="00285C0A">
        <w:rPr>
          <w:sz w:val="16"/>
        </w:rPr>
        <w:t xml:space="preserve"> </w:t>
      </w:r>
      <w:r w:rsidRPr="00D540D5">
        <w:rPr>
          <w:rStyle w:val="Emphasis"/>
        </w:rPr>
        <w:t>Job Guarantee</w:t>
      </w:r>
      <w:r w:rsidRPr="00D540D5">
        <w:rPr>
          <w:rStyle w:val="StyleUnderline"/>
        </w:rPr>
        <w:t>. All of these concepts</w:t>
      </w:r>
      <w:r w:rsidRPr="00285C0A">
        <w:rPr>
          <w:sz w:val="16"/>
        </w:rPr>
        <w:t xml:space="preserve"> </w:t>
      </w:r>
      <w:r w:rsidRPr="00D540D5">
        <w:rPr>
          <w:rStyle w:val="Emphasis"/>
        </w:rPr>
        <w:t>share the same idea</w:t>
      </w:r>
      <w:r w:rsidRPr="00D540D5">
        <w:rPr>
          <w:rStyle w:val="StyleUnderline"/>
        </w:rPr>
        <w:t xml:space="preserve">: </w:t>
      </w:r>
      <w:r w:rsidRPr="00D540D5">
        <w:rPr>
          <w:rStyle w:val="Emphasis"/>
        </w:rPr>
        <w:t>overcoming involuntary unemployment</w:t>
      </w:r>
      <w:r w:rsidRPr="00285C0A">
        <w:rPr>
          <w:sz w:val="16"/>
        </w:rPr>
        <w:t xml:space="preserve"> </w:t>
      </w:r>
      <w:r w:rsidRPr="00D540D5">
        <w:rPr>
          <w:rStyle w:val="StyleUnderline"/>
        </w:rPr>
        <w:t>by creating an</w:t>
      </w:r>
      <w:r w:rsidRPr="00285C0A">
        <w:rPr>
          <w:sz w:val="16"/>
        </w:rPr>
        <w:t xml:space="preserve"> </w:t>
      </w:r>
      <w:r w:rsidRPr="00D540D5">
        <w:rPr>
          <w:rStyle w:val="Emphasis"/>
        </w:rPr>
        <w:t>infinitely elastic demand for labor by the state</w:t>
      </w:r>
      <w:r w:rsidRPr="00285C0A">
        <w:rPr>
          <w:sz w:val="16"/>
        </w:rPr>
        <w:t xml:space="preserve">. It is important to note is that </w:t>
      </w:r>
      <w:r w:rsidRPr="000450CC">
        <w:rPr>
          <w:rStyle w:val="StyleUnderline"/>
        </w:rPr>
        <w:t>it is</w:t>
      </w:r>
      <w:r w:rsidRPr="00285C0A">
        <w:rPr>
          <w:sz w:val="16"/>
        </w:rPr>
        <w:t xml:space="preserve"> </w:t>
      </w:r>
      <w:r w:rsidRPr="000450CC">
        <w:rPr>
          <w:rStyle w:val="Emphasis"/>
        </w:rPr>
        <w:t>not</w:t>
      </w:r>
      <w:r w:rsidRPr="00285C0A">
        <w:rPr>
          <w:sz w:val="16"/>
        </w:rPr>
        <w:t xml:space="preserve"> </w:t>
      </w:r>
      <w:r w:rsidRPr="000450CC">
        <w:rPr>
          <w:rStyle w:val="StyleUnderline"/>
        </w:rPr>
        <w:t>a</w:t>
      </w:r>
      <w:r w:rsidRPr="00285C0A">
        <w:rPr>
          <w:sz w:val="16"/>
        </w:rPr>
        <w:t xml:space="preserve"> </w:t>
      </w:r>
      <w:r w:rsidRPr="000450CC">
        <w:rPr>
          <w:rStyle w:val="Emphasis"/>
        </w:rPr>
        <w:t>’workfare’ program</w:t>
      </w:r>
      <w:r w:rsidRPr="000450CC">
        <w:rPr>
          <w:rStyle w:val="StyleUnderline"/>
        </w:rPr>
        <w:t xml:space="preserve">, implying that people would </w:t>
      </w:r>
      <w:r w:rsidRPr="000450CC">
        <w:rPr>
          <w:rStyle w:val="Emphasis"/>
        </w:rPr>
        <w:t>have to work</w:t>
      </w:r>
      <w:r w:rsidRPr="00285C0A">
        <w:rPr>
          <w:sz w:val="16"/>
        </w:rPr>
        <w:t xml:space="preserve"> in order </w:t>
      </w:r>
      <w:r w:rsidRPr="000450CC">
        <w:rPr>
          <w:rStyle w:val="StyleUnderline"/>
        </w:rPr>
        <w:t>to receive</w:t>
      </w:r>
      <w:r w:rsidRPr="00285C0A">
        <w:rPr>
          <w:sz w:val="16"/>
        </w:rPr>
        <w:t xml:space="preserve"> their </w:t>
      </w:r>
      <w:r w:rsidRPr="000450CC">
        <w:rPr>
          <w:rStyle w:val="StyleUnderline"/>
        </w:rPr>
        <w:t>social benefits, but rather have an</w:t>
      </w:r>
      <w:r w:rsidRPr="00285C0A">
        <w:rPr>
          <w:sz w:val="16"/>
        </w:rPr>
        <w:t xml:space="preserve"> </w:t>
      </w:r>
      <w:r w:rsidRPr="000450CC">
        <w:rPr>
          <w:rStyle w:val="Emphasis"/>
        </w:rPr>
        <w:t>option</w:t>
      </w:r>
      <w:r w:rsidRPr="00285C0A">
        <w:rPr>
          <w:sz w:val="16"/>
        </w:rPr>
        <w:t xml:space="preserve"> </w:t>
      </w:r>
      <w:r w:rsidRPr="000450CC">
        <w:rPr>
          <w:rStyle w:val="StyleUnderline"/>
        </w:rPr>
        <w:t>to</w:t>
      </w:r>
      <w:r w:rsidRPr="00285C0A">
        <w:rPr>
          <w:sz w:val="16"/>
        </w:rPr>
        <w:t xml:space="preserve"> </w:t>
      </w:r>
      <w:r w:rsidRPr="000450CC">
        <w:rPr>
          <w:rStyle w:val="Emphasis"/>
        </w:rPr>
        <w:t>exit unemployment</w:t>
      </w:r>
      <w:r w:rsidRPr="000450CC">
        <w:rPr>
          <w:rStyle w:val="StyleUnderline"/>
        </w:rPr>
        <w:t>. The goal is further to enable social inclusion through a job</w:t>
      </w:r>
      <w:r w:rsidRPr="00285C0A">
        <w:rPr>
          <w:sz w:val="16"/>
        </w:rPr>
        <w:t xml:space="preserve"> (Kaboub, 2007).</w:t>
      </w:r>
    </w:p>
    <w:p w14:paraId="2B5806A8" w14:textId="77777777" w:rsidR="000B01AE" w:rsidRPr="00285C0A" w:rsidRDefault="000B01AE" w:rsidP="000B01AE">
      <w:pPr>
        <w:rPr>
          <w:sz w:val="16"/>
        </w:rPr>
      </w:pPr>
      <w:r w:rsidRPr="000450CC">
        <w:rPr>
          <w:rStyle w:val="StyleUnderline"/>
        </w:rPr>
        <w:t>With a Job Guarantee, the state offers employment to</w:t>
      </w:r>
      <w:r w:rsidRPr="00285C0A">
        <w:rPr>
          <w:sz w:val="16"/>
        </w:rPr>
        <w:t xml:space="preserve"> </w:t>
      </w:r>
      <w:r w:rsidRPr="000450CC">
        <w:rPr>
          <w:rStyle w:val="Emphasis"/>
        </w:rPr>
        <w:t>anyone</w:t>
      </w:r>
      <w:r w:rsidRPr="00285C0A">
        <w:rPr>
          <w:sz w:val="16"/>
        </w:rPr>
        <w:t xml:space="preserve"> </w:t>
      </w:r>
      <w:r w:rsidRPr="000450CC">
        <w:rPr>
          <w:rStyle w:val="StyleUnderline"/>
        </w:rPr>
        <w:t>willing to work at a certain wage. By this, a</w:t>
      </w:r>
      <w:r w:rsidRPr="00285C0A">
        <w:rPr>
          <w:sz w:val="16"/>
        </w:rPr>
        <w:t xml:space="preserve"> </w:t>
      </w:r>
      <w:r w:rsidRPr="000450CC">
        <w:rPr>
          <w:rStyle w:val="Emphasis"/>
        </w:rPr>
        <w:t>lower limit</w:t>
      </w:r>
      <w:r w:rsidRPr="00285C0A">
        <w:rPr>
          <w:sz w:val="16"/>
        </w:rPr>
        <w:t xml:space="preserve"> </w:t>
      </w:r>
      <w:r w:rsidRPr="000450CC">
        <w:rPr>
          <w:rStyle w:val="StyleUnderline"/>
        </w:rPr>
        <w:t>to the</w:t>
      </w:r>
      <w:r w:rsidRPr="00285C0A">
        <w:rPr>
          <w:sz w:val="16"/>
        </w:rPr>
        <w:t xml:space="preserve"> </w:t>
      </w:r>
      <w:r w:rsidRPr="000450CC">
        <w:rPr>
          <w:rStyle w:val="Emphasis"/>
        </w:rPr>
        <w:t>price of labor</w:t>
      </w:r>
      <w:r w:rsidRPr="00285C0A">
        <w:rPr>
          <w:sz w:val="16"/>
        </w:rPr>
        <w:t xml:space="preserve"> </w:t>
      </w:r>
      <w:r w:rsidRPr="000450CC">
        <w:rPr>
          <w:rStyle w:val="StyleUnderline"/>
        </w:rPr>
        <w:t>is being set</w:t>
      </w:r>
      <w:r w:rsidRPr="00285C0A">
        <w:rPr>
          <w:sz w:val="16"/>
        </w:rPr>
        <w:t xml:space="preserve"> (Kaboub, 2007). </w:t>
      </w:r>
      <w:r w:rsidRPr="000450CC">
        <w:rPr>
          <w:rStyle w:val="StyleUnderline"/>
        </w:rPr>
        <w:t>This can have an impact on the</w:t>
      </w:r>
      <w:r w:rsidRPr="00285C0A">
        <w:rPr>
          <w:sz w:val="16"/>
        </w:rPr>
        <w:t xml:space="preserve"> </w:t>
      </w:r>
      <w:r w:rsidRPr="000450CC">
        <w:rPr>
          <w:rStyle w:val="Emphasis"/>
        </w:rPr>
        <w:t>private economy</w:t>
      </w:r>
      <w:r w:rsidRPr="000450CC">
        <w:rPr>
          <w:rStyle w:val="StyleUnderline"/>
        </w:rPr>
        <w:t>, especially</w:t>
      </w:r>
      <w:r w:rsidRPr="00285C0A">
        <w:rPr>
          <w:sz w:val="16"/>
        </w:rPr>
        <w:t xml:space="preserve"> in the </w:t>
      </w:r>
      <w:r w:rsidRPr="000450CC">
        <w:rPr>
          <w:rStyle w:val="Emphasis"/>
        </w:rPr>
        <w:t>low-wage</w:t>
      </w:r>
      <w:r w:rsidRPr="00285C0A">
        <w:rPr>
          <w:sz w:val="16"/>
        </w:rPr>
        <w:t xml:space="preserve"> sector. </w:t>
      </w:r>
      <w:r w:rsidRPr="000450CC">
        <w:rPr>
          <w:rStyle w:val="StyleUnderline"/>
        </w:rPr>
        <w:t>As workers</w:t>
      </w:r>
      <w:r w:rsidRPr="00285C0A">
        <w:rPr>
          <w:sz w:val="16"/>
        </w:rPr>
        <w:t xml:space="preserve"> do </w:t>
      </w:r>
      <w:r w:rsidRPr="000450CC">
        <w:rPr>
          <w:rStyle w:val="StyleUnderline"/>
        </w:rPr>
        <w:t>have an</w:t>
      </w:r>
      <w:r w:rsidRPr="00285C0A">
        <w:rPr>
          <w:sz w:val="16"/>
        </w:rPr>
        <w:t xml:space="preserve"> </w:t>
      </w:r>
      <w:r w:rsidRPr="000450CC">
        <w:rPr>
          <w:rStyle w:val="Emphasis"/>
        </w:rPr>
        <w:t>outside option</w:t>
      </w:r>
      <w:r w:rsidRPr="000450CC">
        <w:rPr>
          <w:rStyle w:val="StyleUnderline"/>
        </w:rPr>
        <w:t>, it is</w:t>
      </w:r>
      <w:r w:rsidRPr="00285C0A">
        <w:rPr>
          <w:sz w:val="16"/>
        </w:rPr>
        <w:t xml:space="preserve"> being argued that </w:t>
      </w:r>
      <w:r w:rsidRPr="000450CC">
        <w:rPr>
          <w:rStyle w:val="StyleUnderline"/>
        </w:rPr>
        <w:t>an increase in the</w:t>
      </w:r>
      <w:r w:rsidRPr="00285C0A">
        <w:rPr>
          <w:sz w:val="16"/>
        </w:rPr>
        <w:t xml:space="preserve"> </w:t>
      </w:r>
      <w:r w:rsidRPr="000450CC">
        <w:rPr>
          <w:rStyle w:val="Emphasis"/>
        </w:rPr>
        <w:t>bargaining power of workers</w:t>
      </w:r>
      <w:r w:rsidRPr="00285C0A">
        <w:rPr>
          <w:sz w:val="16"/>
        </w:rPr>
        <w:t xml:space="preserve"> takes place (Kaboub, 2007). </w:t>
      </w:r>
      <w:r w:rsidRPr="000450CC">
        <w:rPr>
          <w:rStyle w:val="StyleUnderline"/>
        </w:rPr>
        <w:t>In an economy</w:t>
      </w:r>
      <w:r w:rsidRPr="00285C0A">
        <w:rPr>
          <w:sz w:val="16"/>
        </w:rPr>
        <w:t xml:space="preserve"> </w:t>
      </w:r>
      <w:r w:rsidRPr="000450CC">
        <w:rPr>
          <w:rStyle w:val="Emphasis"/>
        </w:rPr>
        <w:t>without JG</w:t>
      </w:r>
      <w:r w:rsidRPr="000450CC">
        <w:rPr>
          <w:rStyle w:val="StyleUnderline"/>
        </w:rPr>
        <w:t>, the hiring behavior of</w:t>
      </w:r>
      <w:r w:rsidRPr="00285C0A">
        <w:rPr>
          <w:sz w:val="16"/>
        </w:rPr>
        <w:t xml:space="preserve"> </w:t>
      </w:r>
      <w:r w:rsidRPr="000450CC">
        <w:rPr>
          <w:rStyle w:val="Emphasis"/>
        </w:rPr>
        <w:t>firms</w:t>
      </w:r>
      <w:r w:rsidRPr="00285C0A">
        <w:rPr>
          <w:sz w:val="16"/>
        </w:rPr>
        <w:t xml:space="preserve"> </w:t>
      </w:r>
      <w:r w:rsidRPr="000450CC">
        <w:rPr>
          <w:rStyle w:val="StyleUnderline"/>
        </w:rPr>
        <w:t>depends on the</w:t>
      </w:r>
      <w:r w:rsidRPr="00285C0A">
        <w:rPr>
          <w:sz w:val="16"/>
        </w:rPr>
        <w:t xml:space="preserve"> </w:t>
      </w:r>
      <w:r w:rsidRPr="000450CC">
        <w:rPr>
          <w:rStyle w:val="Emphasis"/>
        </w:rPr>
        <w:t>business cycle</w:t>
      </w:r>
      <w:r w:rsidRPr="00285C0A">
        <w:rPr>
          <w:sz w:val="16"/>
        </w:rPr>
        <w:t xml:space="preserve"> </w:t>
      </w:r>
      <w:r w:rsidRPr="000450CC">
        <w:rPr>
          <w:rStyle w:val="StyleUnderline"/>
        </w:rPr>
        <w:t>and</w:t>
      </w:r>
      <w:r w:rsidRPr="00285C0A">
        <w:rPr>
          <w:sz w:val="16"/>
        </w:rPr>
        <w:t xml:space="preserve"> </w:t>
      </w:r>
      <w:r w:rsidRPr="000450CC">
        <w:rPr>
          <w:rStyle w:val="Emphasis"/>
        </w:rPr>
        <w:t>profit expectations</w:t>
      </w:r>
      <w:r w:rsidRPr="00285C0A">
        <w:rPr>
          <w:sz w:val="16"/>
        </w:rPr>
        <w:t xml:space="preserve">, </w:t>
      </w:r>
      <w:r w:rsidRPr="000450CC">
        <w:rPr>
          <w:rStyle w:val="Emphasis"/>
        </w:rPr>
        <w:t>workers suffer</w:t>
      </w:r>
      <w:r w:rsidRPr="00285C0A">
        <w:rPr>
          <w:sz w:val="16"/>
        </w:rPr>
        <w:t xml:space="preserve"> </w:t>
      </w:r>
      <w:r w:rsidRPr="000450CC">
        <w:rPr>
          <w:rStyle w:val="StyleUnderline"/>
        </w:rPr>
        <w:t xml:space="preserve">from </w:t>
      </w:r>
      <w:r w:rsidRPr="000450CC">
        <w:rPr>
          <w:rStyle w:val="Emphasis"/>
        </w:rPr>
        <w:t>recessions</w:t>
      </w:r>
      <w:r w:rsidRPr="00285C0A">
        <w:rPr>
          <w:sz w:val="16"/>
        </w:rPr>
        <w:t xml:space="preserve"> (Minsky and Kaufman, 2008). </w:t>
      </w:r>
      <w:r w:rsidRPr="000450CC">
        <w:rPr>
          <w:rStyle w:val="Emphasis"/>
        </w:rPr>
        <w:t>With</w:t>
      </w:r>
      <w:r w:rsidRPr="00285C0A">
        <w:rPr>
          <w:sz w:val="16"/>
        </w:rPr>
        <w:t xml:space="preserve"> </w:t>
      </w:r>
      <w:r w:rsidRPr="000450CC">
        <w:rPr>
          <w:rStyle w:val="StyleUnderline"/>
        </w:rPr>
        <w:t xml:space="preserve">a Job Guarantee, the pool of workers in the </w:t>
      </w:r>
      <w:r w:rsidRPr="000450CC">
        <w:rPr>
          <w:rStyle w:val="Emphasis"/>
        </w:rPr>
        <w:t>public</w:t>
      </w:r>
      <w:r w:rsidRPr="00285C0A">
        <w:rPr>
          <w:sz w:val="16"/>
        </w:rPr>
        <w:t xml:space="preserve"> </w:t>
      </w:r>
      <w:r w:rsidRPr="000450CC">
        <w:rPr>
          <w:rStyle w:val="StyleUnderline"/>
        </w:rPr>
        <w:t>program will</w:t>
      </w:r>
      <w:r w:rsidRPr="00285C0A">
        <w:rPr>
          <w:sz w:val="16"/>
        </w:rPr>
        <w:t xml:space="preserve"> </w:t>
      </w:r>
      <w:r w:rsidRPr="000450CC">
        <w:rPr>
          <w:rStyle w:val="Emphasis"/>
        </w:rPr>
        <w:t>increase during recession</w:t>
      </w:r>
      <w:r w:rsidRPr="000450CC">
        <w:rPr>
          <w:rStyle w:val="StyleUnderline"/>
        </w:rPr>
        <w:t>; in times of economical booming, the pool will get smaller</w:t>
      </w:r>
      <w:r w:rsidRPr="00285C0A">
        <w:rPr>
          <w:sz w:val="16"/>
        </w:rPr>
        <w:t xml:space="preserve"> (Kaboub, 2007).</w:t>
      </w:r>
    </w:p>
    <w:p w14:paraId="6B042DC0" w14:textId="77777777" w:rsidR="000B01AE" w:rsidRPr="00285C0A" w:rsidRDefault="000B01AE" w:rsidP="000B01AE">
      <w:pPr>
        <w:rPr>
          <w:sz w:val="16"/>
        </w:rPr>
      </w:pPr>
      <w:r w:rsidRPr="00285C0A">
        <w:rPr>
          <w:sz w:val="16"/>
        </w:rPr>
        <w:t>The reasoning of unemployment being a consequence of low demand for output and the option of demand stimuli as counteracting tool is refuted in Wray et al. (2018): demand stimuli à la Keynes are not sufficient as markets respond with what is called a labor market slack15 shown by evidence from the USA (Wray et al., 2018). This lack of demand for labor causes persistent levels of unemployment and calls for job creation policies in order to strain the supply of low-skilled workers. As such, firms would be incentivized to invest in technologies that would increase the productivity of labor and to improve their working conditions (Wray et al., 2018).</w:t>
      </w:r>
    </w:p>
    <w:p w14:paraId="1A5C0CF9" w14:textId="77777777" w:rsidR="000B01AE" w:rsidRPr="00285C0A" w:rsidRDefault="000B01AE" w:rsidP="000B01AE">
      <w:pPr>
        <w:rPr>
          <w:sz w:val="16"/>
        </w:rPr>
      </w:pPr>
      <w:r w:rsidRPr="00285C0A">
        <w:rPr>
          <w:rStyle w:val="StyleUnderline"/>
        </w:rPr>
        <w:t xml:space="preserve">The </w:t>
      </w:r>
      <w:r w:rsidRPr="00285C0A">
        <w:rPr>
          <w:rStyle w:val="Emphasis"/>
        </w:rPr>
        <w:t>creation</w:t>
      </w:r>
      <w:r w:rsidRPr="00285C0A">
        <w:rPr>
          <w:rStyle w:val="StyleUnderline"/>
        </w:rPr>
        <w:t xml:space="preserve"> of jobs for the Job Guarantee is proposed to be designed </w:t>
      </w:r>
      <w:r w:rsidRPr="00285C0A">
        <w:rPr>
          <w:rStyle w:val="Emphasis"/>
        </w:rPr>
        <w:t>bottom-up</w:t>
      </w:r>
      <w:r w:rsidRPr="00285C0A">
        <w:rPr>
          <w:rStyle w:val="StyleUnderline"/>
        </w:rPr>
        <w:t>, implying that</w:t>
      </w:r>
      <w:r w:rsidRPr="00285C0A">
        <w:rPr>
          <w:sz w:val="16"/>
        </w:rPr>
        <w:t xml:space="preserve"> </w:t>
      </w:r>
      <w:r w:rsidRPr="00285C0A">
        <w:rPr>
          <w:rStyle w:val="Emphasis"/>
        </w:rPr>
        <w:t>local agencies</w:t>
      </w:r>
      <w:r w:rsidRPr="00285C0A">
        <w:rPr>
          <w:sz w:val="16"/>
        </w:rPr>
        <w:t xml:space="preserve"> </w:t>
      </w:r>
      <w:r w:rsidRPr="00285C0A">
        <w:rPr>
          <w:rStyle w:val="StyleUnderline"/>
        </w:rPr>
        <w:t>and</w:t>
      </w:r>
      <w:r w:rsidRPr="00285C0A">
        <w:rPr>
          <w:sz w:val="16"/>
        </w:rPr>
        <w:t xml:space="preserve"> </w:t>
      </w:r>
      <w:r w:rsidRPr="00285C0A">
        <w:rPr>
          <w:rStyle w:val="Emphasis"/>
        </w:rPr>
        <w:t>regional non-profit</w:t>
      </w:r>
      <w:r w:rsidRPr="00285C0A">
        <w:rPr>
          <w:sz w:val="16"/>
        </w:rPr>
        <w:t xml:space="preserve"> organisation</w:t>
      </w:r>
      <w:r w:rsidRPr="00285C0A">
        <w:rPr>
          <w:rStyle w:val="Emphasis"/>
        </w:rPr>
        <w:t>s</w:t>
      </w:r>
      <w:r w:rsidRPr="00285C0A">
        <w:rPr>
          <w:sz w:val="16"/>
        </w:rPr>
        <w:t xml:space="preserve"> </w:t>
      </w:r>
      <w:r w:rsidRPr="00285C0A">
        <w:rPr>
          <w:rStyle w:val="StyleUnderline"/>
        </w:rPr>
        <w:t xml:space="preserve">would create jobs where needed. The idea is </w:t>
      </w:r>
      <w:r w:rsidRPr="00285C0A">
        <w:rPr>
          <w:rStyle w:val="Emphasis"/>
        </w:rPr>
        <w:t>not</w:t>
      </w:r>
      <w:r w:rsidRPr="00285C0A">
        <w:rPr>
          <w:rStyle w:val="StyleUnderline"/>
        </w:rPr>
        <w:t xml:space="preserve"> to</w:t>
      </w:r>
      <w:r w:rsidRPr="00285C0A">
        <w:rPr>
          <w:sz w:val="16"/>
        </w:rPr>
        <w:t xml:space="preserve"> </w:t>
      </w:r>
      <w:r w:rsidRPr="00285C0A">
        <w:rPr>
          <w:rStyle w:val="Emphasis"/>
        </w:rPr>
        <w:t>replace</w:t>
      </w:r>
      <w:r w:rsidRPr="00285C0A">
        <w:rPr>
          <w:sz w:val="16"/>
        </w:rPr>
        <w:t xml:space="preserve"> </w:t>
      </w:r>
      <w:r w:rsidRPr="00285C0A">
        <w:rPr>
          <w:rStyle w:val="StyleUnderline"/>
        </w:rPr>
        <w:t>existing public sector work, but to</w:t>
      </w:r>
      <w:r w:rsidRPr="00285C0A">
        <w:rPr>
          <w:sz w:val="16"/>
        </w:rPr>
        <w:t xml:space="preserve"> </w:t>
      </w:r>
      <w:r w:rsidRPr="00285C0A">
        <w:rPr>
          <w:rStyle w:val="StyleUnderline"/>
        </w:rPr>
        <w:t xml:space="preserve">create </w:t>
      </w:r>
      <w:r w:rsidRPr="00285C0A">
        <w:rPr>
          <w:rStyle w:val="Emphasis"/>
        </w:rPr>
        <w:t>different job opportunities</w:t>
      </w:r>
      <w:r w:rsidRPr="00285C0A">
        <w:rPr>
          <w:sz w:val="16"/>
        </w:rPr>
        <w:t xml:space="preserve"> </w:t>
      </w:r>
      <w:r w:rsidRPr="00285C0A">
        <w:rPr>
          <w:rStyle w:val="StyleUnderline"/>
        </w:rPr>
        <w:t>on a</w:t>
      </w:r>
      <w:r w:rsidRPr="00285C0A">
        <w:rPr>
          <w:sz w:val="16"/>
        </w:rPr>
        <w:t xml:space="preserve"> </w:t>
      </w:r>
      <w:r w:rsidRPr="00285C0A">
        <w:rPr>
          <w:rStyle w:val="Emphasis"/>
        </w:rPr>
        <w:t>local level</w:t>
      </w:r>
      <w:r w:rsidRPr="00285C0A">
        <w:rPr>
          <w:rStyle w:val="StyleUnderline"/>
        </w:rPr>
        <w:t xml:space="preserve">. Additionally, the government could </w:t>
      </w:r>
      <w:r w:rsidRPr="00285C0A">
        <w:rPr>
          <w:rStyle w:val="Emphasis"/>
        </w:rPr>
        <w:t>subsidize firms</w:t>
      </w:r>
      <w:r w:rsidRPr="00285C0A">
        <w:rPr>
          <w:sz w:val="16"/>
        </w:rPr>
        <w:t xml:space="preserve"> </w:t>
      </w:r>
      <w:r w:rsidRPr="00285C0A">
        <w:rPr>
          <w:rStyle w:val="StyleUnderline"/>
        </w:rPr>
        <w:t>which hire workers through the Job Guarantee program</w:t>
      </w:r>
      <w:r w:rsidRPr="00285C0A">
        <w:rPr>
          <w:sz w:val="16"/>
        </w:rPr>
        <w:t xml:space="preserve"> (Tcherneva, 2018; Gordon, 1997). Precisely, </w:t>
      </w:r>
      <w:r w:rsidRPr="00285C0A">
        <w:rPr>
          <w:rStyle w:val="StyleUnderline"/>
        </w:rPr>
        <w:t>Tcherneva</w:t>
      </w:r>
      <w:r w:rsidRPr="00285C0A">
        <w:rPr>
          <w:sz w:val="16"/>
        </w:rPr>
        <w:t xml:space="preserve"> (2018) </w:t>
      </w:r>
      <w:r w:rsidRPr="00285C0A">
        <w:rPr>
          <w:rStyle w:val="StyleUnderline"/>
        </w:rPr>
        <w:t>proposes to create a ’Community Job Bank’ for the United States</w:t>
      </w:r>
      <w:r w:rsidRPr="00285C0A">
        <w:rPr>
          <w:sz w:val="16"/>
        </w:rPr>
        <w:t xml:space="preserve"> and offers three job categories: environmental, community-targeted and jobs for the people. Environmental jobs could consist of flood control, local agriculture projects or the creation of community gardens. Community job workers would improve public spaces, for example by constructing playgrounds, the renewing of historical sites or initiating projects against food waste. The jobs aimed at supporting people could consist of elderly care or after-school programs (Tcherneva, 2018). As different jobs require different skills, a strong cooperation between the job agencies is required. To match the workers most efficiently, a screening-process of all workers searching for a job needs to be conducted. In every case, the job agencies must provide training for jobs requiring very specific skills such as elderly care. Jobs designed to achieve environmental sustainability are proposed by Forstater (2003). The author argues that these kinds of jobs are usually labor-intensive and would therefore well fit for the creation of new jobs. Examples for environmental jobs mentioned are recycling on a community or industrial level, the remodelling of houses and offices to more sustainable and energy-efficient buildings or urban landscaping (Forstater, 2003).</w:t>
      </w:r>
    </w:p>
    <w:p w14:paraId="586A676D" w14:textId="77777777" w:rsidR="000B01AE" w:rsidRPr="00285C0A" w:rsidRDefault="000B01AE" w:rsidP="000B01AE">
      <w:pPr>
        <w:rPr>
          <w:sz w:val="16"/>
        </w:rPr>
      </w:pPr>
      <w:r w:rsidRPr="00285C0A">
        <w:rPr>
          <w:sz w:val="16"/>
        </w:rPr>
        <w:t>If the state acted as an employer, a large workforce would be available in case of catastrophes or adverse events which require such a large workforce. For natural catastrophes, waves of refugees or pandemics, the state would be better prepared and could shift responsibilities away from voluntariness or the national army.</w:t>
      </w:r>
    </w:p>
    <w:p w14:paraId="050E9891" w14:textId="77777777" w:rsidR="000B01AE" w:rsidRPr="00285C0A" w:rsidRDefault="000B01AE" w:rsidP="000B01AE">
      <w:pPr>
        <w:rPr>
          <w:sz w:val="16"/>
        </w:rPr>
      </w:pPr>
      <w:r w:rsidRPr="00285C0A">
        <w:rPr>
          <w:rStyle w:val="StyleUnderline"/>
        </w:rPr>
        <w:t>There exist</w:t>
      </w:r>
      <w:r w:rsidRPr="00285C0A">
        <w:rPr>
          <w:sz w:val="16"/>
        </w:rPr>
        <w:t xml:space="preserve"> </w:t>
      </w:r>
      <w:r w:rsidRPr="00285C0A">
        <w:rPr>
          <w:rStyle w:val="Emphasis"/>
        </w:rPr>
        <w:t>various approaches</w:t>
      </w:r>
      <w:r w:rsidRPr="00285C0A">
        <w:rPr>
          <w:sz w:val="16"/>
        </w:rPr>
        <w:t xml:space="preserve"> </w:t>
      </w:r>
      <w:r w:rsidRPr="00285C0A">
        <w:rPr>
          <w:rStyle w:val="StyleUnderline"/>
        </w:rPr>
        <w:t xml:space="preserve">to define the </w:t>
      </w:r>
      <w:r w:rsidRPr="00285C0A">
        <w:rPr>
          <w:rStyle w:val="Emphasis"/>
        </w:rPr>
        <w:t>group of eligible persons</w:t>
      </w:r>
      <w:r w:rsidRPr="00285C0A">
        <w:rPr>
          <w:rStyle w:val="StyleUnderline"/>
        </w:rPr>
        <w:t>. At this point, the literature can clearly be divided into two fields: those, proposing a Job Guarantee to</w:t>
      </w:r>
      <w:r w:rsidRPr="00285C0A">
        <w:rPr>
          <w:sz w:val="16"/>
        </w:rPr>
        <w:t xml:space="preserve"> </w:t>
      </w:r>
      <w:r w:rsidRPr="00285C0A">
        <w:rPr>
          <w:rStyle w:val="Emphasis"/>
        </w:rPr>
        <w:t>anyone</w:t>
      </w:r>
      <w:r w:rsidRPr="00285C0A">
        <w:rPr>
          <w:sz w:val="16"/>
        </w:rPr>
        <w:t xml:space="preserve"> willing to work (Tcherneva, 2020b); </w:t>
      </w:r>
      <w:r w:rsidRPr="00285C0A">
        <w:rPr>
          <w:rStyle w:val="StyleUnderline"/>
        </w:rPr>
        <w:lastRenderedPageBreak/>
        <w:t>and those defining</w:t>
      </w:r>
      <w:r w:rsidRPr="00285C0A">
        <w:rPr>
          <w:sz w:val="16"/>
        </w:rPr>
        <w:t xml:space="preserve"> </w:t>
      </w:r>
      <w:r w:rsidRPr="00285C0A">
        <w:rPr>
          <w:rStyle w:val="Emphasis"/>
        </w:rPr>
        <w:t>eligibility criteria</w:t>
      </w:r>
      <w:r w:rsidRPr="00285C0A">
        <w:rPr>
          <w:sz w:val="16"/>
        </w:rPr>
        <w:t xml:space="preserve"> </w:t>
      </w:r>
      <w:r w:rsidRPr="00285C0A">
        <w:rPr>
          <w:rStyle w:val="StyleUnderline"/>
        </w:rPr>
        <w:t>such as</w:t>
      </w:r>
      <w:r w:rsidRPr="00285C0A">
        <w:rPr>
          <w:sz w:val="16"/>
        </w:rPr>
        <w:t xml:space="preserve"> </w:t>
      </w:r>
      <w:r w:rsidRPr="00285C0A">
        <w:rPr>
          <w:rStyle w:val="Emphasis"/>
        </w:rPr>
        <w:t>age</w:t>
      </w:r>
      <w:r w:rsidRPr="00285C0A">
        <w:rPr>
          <w:sz w:val="16"/>
        </w:rPr>
        <w:t xml:space="preserve">, </w:t>
      </w:r>
      <w:r w:rsidRPr="00285C0A">
        <w:rPr>
          <w:rStyle w:val="Emphasis"/>
        </w:rPr>
        <w:t>duration</w:t>
      </w:r>
      <w:r w:rsidRPr="00285C0A">
        <w:rPr>
          <w:sz w:val="16"/>
        </w:rPr>
        <w:t xml:space="preserve"> </w:t>
      </w:r>
      <w:r w:rsidRPr="00285C0A">
        <w:rPr>
          <w:rStyle w:val="StyleUnderline"/>
        </w:rPr>
        <w:t>of unemployment spell or</w:t>
      </w:r>
      <w:r w:rsidRPr="00285C0A">
        <w:rPr>
          <w:sz w:val="16"/>
        </w:rPr>
        <w:t xml:space="preserve"> </w:t>
      </w:r>
      <w:r w:rsidRPr="00285C0A">
        <w:rPr>
          <w:rStyle w:val="Emphasis"/>
        </w:rPr>
        <w:t>other factors</w:t>
      </w:r>
      <w:r w:rsidRPr="00285C0A">
        <w:rPr>
          <w:sz w:val="16"/>
        </w:rPr>
        <w:t xml:space="preserve"> </w:t>
      </w:r>
      <w:r w:rsidRPr="00285C0A">
        <w:rPr>
          <w:rStyle w:val="StyleUnderline"/>
        </w:rPr>
        <w:t>and proposing a Job Guarantee as a</w:t>
      </w:r>
      <w:r w:rsidRPr="00285C0A">
        <w:rPr>
          <w:sz w:val="16"/>
        </w:rPr>
        <w:t xml:space="preserve"> </w:t>
      </w:r>
      <w:r w:rsidRPr="00285C0A">
        <w:rPr>
          <w:rStyle w:val="Emphasis"/>
        </w:rPr>
        <w:t>sociopolitical</w:t>
      </w:r>
      <w:r w:rsidRPr="00285C0A">
        <w:rPr>
          <w:sz w:val="16"/>
        </w:rPr>
        <w:t xml:space="preserve"> </w:t>
      </w:r>
      <w:r w:rsidRPr="00285C0A">
        <w:rPr>
          <w:rStyle w:val="StyleUnderline"/>
        </w:rPr>
        <w:t>instrument to</w:t>
      </w:r>
      <w:r w:rsidRPr="00285C0A">
        <w:rPr>
          <w:sz w:val="16"/>
        </w:rPr>
        <w:t xml:space="preserve"> </w:t>
      </w:r>
      <w:r w:rsidRPr="00285C0A">
        <w:rPr>
          <w:rStyle w:val="StyleUnderline"/>
        </w:rPr>
        <w:t>the</w:t>
      </w:r>
      <w:r w:rsidRPr="00285C0A">
        <w:rPr>
          <w:sz w:val="16"/>
        </w:rPr>
        <w:t xml:space="preserve"> </w:t>
      </w:r>
      <w:r w:rsidRPr="00285C0A">
        <w:rPr>
          <w:rStyle w:val="Emphasis"/>
        </w:rPr>
        <w:t>unemployed</w:t>
      </w:r>
      <w:r w:rsidRPr="00285C0A">
        <w:rPr>
          <w:sz w:val="16"/>
        </w:rPr>
        <w:t xml:space="preserve"> (e.g. Picek, 2020; Lietzmann et al., 2018). In any case, </w:t>
      </w:r>
      <w:r w:rsidRPr="00285C0A">
        <w:rPr>
          <w:rStyle w:val="StyleUnderline"/>
        </w:rPr>
        <w:t>the</w:t>
      </w:r>
      <w:r w:rsidRPr="00285C0A">
        <w:rPr>
          <w:sz w:val="16"/>
        </w:rPr>
        <w:t xml:space="preserve"> </w:t>
      </w:r>
      <w:r w:rsidRPr="00285C0A">
        <w:rPr>
          <w:rStyle w:val="Emphasis"/>
        </w:rPr>
        <w:t>more restricted</w:t>
      </w:r>
      <w:r w:rsidRPr="00285C0A">
        <w:rPr>
          <w:sz w:val="16"/>
        </w:rPr>
        <w:t xml:space="preserve"> </w:t>
      </w:r>
      <w:r w:rsidRPr="00285C0A">
        <w:rPr>
          <w:rStyle w:val="StyleUnderline"/>
        </w:rPr>
        <w:t>the criteria</w:t>
      </w:r>
      <w:r w:rsidRPr="00285C0A">
        <w:rPr>
          <w:sz w:val="16"/>
        </w:rPr>
        <w:t xml:space="preserve"> are, </w:t>
      </w:r>
      <w:r w:rsidRPr="00285C0A">
        <w:rPr>
          <w:rStyle w:val="StyleUnderline"/>
        </w:rPr>
        <w:t>the</w:t>
      </w:r>
      <w:r w:rsidRPr="00285C0A">
        <w:rPr>
          <w:sz w:val="16"/>
        </w:rPr>
        <w:t xml:space="preserve"> </w:t>
      </w:r>
      <w:r w:rsidRPr="00285C0A">
        <w:rPr>
          <w:rStyle w:val="Emphasis"/>
        </w:rPr>
        <w:t>bigger</w:t>
      </w:r>
      <w:r w:rsidRPr="00285C0A">
        <w:rPr>
          <w:sz w:val="16"/>
        </w:rPr>
        <w:t xml:space="preserve"> </w:t>
      </w:r>
      <w:r w:rsidRPr="00285C0A">
        <w:rPr>
          <w:rStyle w:val="StyleUnderline"/>
        </w:rPr>
        <w:t>the threat of</w:t>
      </w:r>
      <w:r w:rsidRPr="00285C0A">
        <w:rPr>
          <w:sz w:val="16"/>
        </w:rPr>
        <w:t xml:space="preserve"> </w:t>
      </w:r>
      <w:r w:rsidRPr="00285C0A">
        <w:rPr>
          <w:rStyle w:val="Emphasis"/>
        </w:rPr>
        <w:t>excluding</w:t>
      </w:r>
      <w:r w:rsidRPr="00285C0A">
        <w:rPr>
          <w:sz w:val="16"/>
        </w:rPr>
        <w:t xml:space="preserve"> potential </w:t>
      </w:r>
      <w:r w:rsidRPr="00285C0A">
        <w:rPr>
          <w:rStyle w:val="Emphasis"/>
        </w:rPr>
        <w:t>candidates</w:t>
      </w:r>
      <w:r w:rsidRPr="00285C0A">
        <w:rPr>
          <w:sz w:val="16"/>
        </w:rPr>
        <w:t xml:space="preserve"> (Lietzmann et al., 2018), </w:t>
      </w:r>
      <w:r w:rsidRPr="00285C0A">
        <w:rPr>
          <w:rStyle w:val="StyleUnderline"/>
        </w:rPr>
        <w:t xml:space="preserve">and consequently, the </w:t>
      </w:r>
      <w:r w:rsidRPr="00285C0A">
        <w:rPr>
          <w:rStyle w:val="Emphasis"/>
        </w:rPr>
        <w:t>smaller</w:t>
      </w:r>
      <w:r w:rsidRPr="00285C0A">
        <w:rPr>
          <w:sz w:val="16"/>
        </w:rPr>
        <w:t xml:space="preserve"> </w:t>
      </w:r>
      <w:r w:rsidRPr="00285C0A">
        <w:rPr>
          <w:rStyle w:val="StyleUnderline"/>
        </w:rPr>
        <w:t>the</w:t>
      </w:r>
      <w:r w:rsidRPr="00285C0A">
        <w:rPr>
          <w:sz w:val="16"/>
        </w:rPr>
        <w:t xml:space="preserve"> aggregate </w:t>
      </w:r>
      <w:r w:rsidRPr="00285C0A">
        <w:rPr>
          <w:rStyle w:val="Emphasis"/>
        </w:rPr>
        <w:t>effect</w:t>
      </w:r>
      <w:r w:rsidRPr="00285C0A">
        <w:rPr>
          <w:sz w:val="16"/>
        </w:rPr>
        <w:t>. Previous work argues that the number of people joining the public labor force would be higher than the number of officially registered unemployed: Sawyer (2003) puts emphasis on the “hidden unemployment” (Sawyer, 2003, p. 889)16 and concludes that the number of real unemployed workers is much higher.17 However, there are contrary opinions in the literature. Although there might be more unemployed persons than officially reported, the Job Guarantee is likely to have a stabilizing effect on the overall economy which would downsize the pool of workers in the public program (Tcherneva, 2018).</w:t>
      </w:r>
    </w:p>
    <w:p w14:paraId="577C428E" w14:textId="640D1238" w:rsidR="000B01AE" w:rsidRDefault="000B01AE" w:rsidP="000B01AE">
      <w:pPr>
        <w:pStyle w:val="Heading3"/>
      </w:pPr>
      <w:r>
        <w:lastRenderedPageBreak/>
        <w:t>Must be Universal---1AR</w:t>
      </w:r>
    </w:p>
    <w:p w14:paraId="796E515F" w14:textId="06276F1E" w:rsidR="000B01AE" w:rsidRDefault="007E203B" w:rsidP="000B01AE">
      <w:pPr>
        <w:pStyle w:val="Heading4"/>
      </w:pPr>
      <w:r>
        <w:t xml:space="preserve">There are different versions of a job guarantee---not all are universal. </w:t>
      </w:r>
    </w:p>
    <w:p w14:paraId="1834AE10" w14:textId="77777777" w:rsidR="000B01AE" w:rsidRDefault="000B01AE" w:rsidP="000B01AE">
      <w:r>
        <w:t xml:space="preserve">Ugo </w:t>
      </w:r>
      <w:r w:rsidRPr="00A20715">
        <w:rPr>
          <w:rStyle w:val="Style13ptBold"/>
        </w:rPr>
        <w:t>Mattei &amp;</w:t>
      </w:r>
      <w:r>
        <w:t xml:space="preserve"> John D. </w:t>
      </w:r>
      <w:r w:rsidRPr="00A20715">
        <w:rPr>
          <w:rStyle w:val="Style13ptBold"/>
        </w:rPr>
        <w:t>Haskell 15</w:t>
      </w:r>
      <w:r>
        <w:t>, Mattei is Alfred and Hanna Fromm Professor of International and Comparative Law at the University of California, Hastings College of the Law, in San Francisco, California, and a full professor of civil law in the University of Turin, Italy; Haskell is Senior Lecturer in Law at The University of Manchester, “Research Handbook on Political Economy and Law,” Edward Elgar Publishing, 11/27/2015, Google Books</w:t>
      </w:r>
    </w:p>
    <w:p w14:paraId="38065BBA" w14:textId="77777777" w:rsidR="000B01AE" w:rsidRPr="000A37DA" w:rsidRDefault="000B01AE" w:rsidP="000B01AE">
      <w:pPr>
        <w:rPr>
          <w:sz w:val="16"/>
        </w:rPr>
      </w:pPr>
      <w:r w:rsidRPr="000A37DA">
        <w:rPr>
          <w:rStyle w:val="StyleUnderline"/>
        </w:rPr>
        <w:t xml:space="preserve">A JG program is one in which government </w:t>
      </w:r>
      <w:r w:rsidRPr="000A37DA">
        <w:rPr>
          <w:rStyle w:val="Emphasis"/>
        </w:rPr>
        <w:t>promises</w:t>
      </w:r>
      <w:r w:rsidRPr="000A37DA">
        <w:rPr>
          <w:sz w:val="16"/>
        </w:rPr>
        <w:t xml:space="preserve"> to make </w:t>
      </w:r>
      <w:r w:rsidRPr="000A37DA">
        <w:rPr>
          <w:rStyle w:val="StyleUnderline"/>
        </w:rPr>
        <w:t>a</w:t>
      </w:r>
      <w:r w:rsidRPr="000A37DA">
        <w:rPr>
          <w:sz w:val="16"/>
        </w:rPr>
        <w:t xml:space="preserve"> </w:t>
      </w:r>
      <w:r w:rsidRPr="000A37DA">
        <w:rPr>
          <w:rStyle w:val="Emphasis"/>
        </w:rPr>
        <w:t>job</w:t>
      </w:r>
      <w:r w:rsidRPr="000A37DA">
        <w:rPr>
          <w:sz w:val="16"/>
        </w:rPr>
        <w:t xml:space="preserve"> available </w:t>
      </w:r>
      <w:r w:rsidRPr="000A37DA">
        <w:rPr>
          <w:rStyle w:val="StyleUnderline"/>
        </w:rPr>
        <w:t>to</w:t>
      </w:r>
      <w:r w:rsidRPr="000A37DA">
        <w:rPr>
          <w:sz w:val="16"/>
        </w:rPr>
        <w:t xml:space="preserve"> </w:t>
      </w:r>
      <w:r w:rsidRPr="000A37DA">
        <w:rPr>
          <w:rStyle w:val="Emphasis"/>
        </w:rPr>
        <w:t>any qualifying individual</w:t>
      </w:r>
      <w:r w:rsidRPr="000A37DA">
        <w:rPr>
          <w:sz w:val="16"/>
        </w:rPr>
        <w:t xml:space="preserve"> </w:t>
      </w:r>
      <w:r w:rsidRPr="000A37DA">
        <w:rPr>
          <w:rStyle w:val="StyleUnderline"/>
        </w:rPr>
        <w:t>who is</w:t>
      </w:r>
      <w:r w:rsidRPr="000A37DA">
        <w:rPr>
          <w:sz w:val="16"/>
        </w:rPr>
        <w:t xml:space="preserve"> </w:t>
      </w:r>
      <w:r w:rsidRPr="000A37DA">
        <w:rPr>
          <w:rStyle w:val="Emphasis"/>
        </w:rPr>
        <w:t>ready and willing to work</w:t>
      </w:r>
      <w:r w:rsidRPr="000A37DA">
        <w:rPr>
          <w:sz w:val="16"/>
        </w:rPr>
        <w:t xml:space="preserve">. </w:t>
      </w:r>
      <w:r w:rsidRPr="000A37DA">
        <w:rPr>
          <w:rStyle w:val="Emphasis"/>
        </w:rPr>
        <w:t>Qualifications</w:t>
      </w:r>
      <w:r w:rsidRPr="000A37DA">
        <w:rPr>
          <w:sz w:val="16"/>
        </w:rPr>
        <w:t xml:space="preserve"> </w:t>
      </w:r>
      <w:r w:rsidRPr="000A37DA">
        <w:rPr>
          <w:rStyle w:val="StyleUnderline"/>
        </w:rPr>
        <w:t>required of participants could include</w:t>
      </w:r>
      <w:r w:rsidRPr="000A37DA">
        <w:rPr>
          <w:sz w:val="16"/>
        </w:rPr>
        <w:t xml:space="preserve"> </w:t>
      </w:r>
      <w:r w:rsidRPr="000A37DA">
        <w:rPr>
          <w:rStyle w:val="Emphasis"/>
        </w:rPr>
        <w:t>age range</w:t>
      </w:r>
      <w:r w:rsidRPr="000A37DA">
        <w:rPr>
          <w:sz w:val="16"/>
        </w:rPr>
        <w:t xml:space="preserve">, </w:t>
      </w:r>
      <w:r w:rsidRPr="000A37DA">
        <w:rPr>
          <w:rStyle w:val="Emphasis"/>
        </w:rPr>
        <w:t>gender</w:t>
      </w:r>
      <w:r w:rsidRPr="000A37DA">
        <w:rPr>
          <w:sz w:val="16"/>
        </w:rPr>
        <w:t xml:space="preserve">, </w:t>
      </w:r>
      <w:r w:rsidRPr="000A37DA">
        <w:rPr>
          <w:rStyle w:val="StyleUnderline"/>
        </w:rPr>
        <w:t xml:space="preserve">family </w:t>
      </w:r>
      <w:r w:rsidRPr="000A37DA">
        <w:rPr>
          <w:rStyle w:val="Emphasis"/>
        </w:rPr>
        <w:t>status</w:t>
      </w:r>
      <w:r w:rsidRPr="000A37DA">
        <w:rPr>
          <w:sz w:val="16"/>
        </w:rPr>
        <w:t xml:space="preserve">, </w:t>
      </w:r>
      <w:r w:rsidRPr="000A37DA">
        <w:rPr>
          <w:rStyle w:val="StyleUnderline"/>
        </w:rPr>
        <w:t xml:space="preserve">family </w:t>
      </w:r>
      <w:r w:rsidRPr="000A37DA">
        <w:rPr>
          <w:rStyle w:val="Emphasis"/>
        </w:rPr>
        <w:t>income</w:t>
      </w:r>
      <w:r w:rsidRPr="000A37DA">
        <w:rPr>
          <w:rStyle w:val="StyleUnderline"/>
        </w:rPr>
        <w:t xml:space="preserve">, </w:t>
      </w:r>
      <w:r w:rsidRPr="000A37DA">
        <w:rPr>
          <w:rStyle w:val="Emphasis"/>
        </w:rPr>
        <w:t>educational</w:t>
      </w:r>
      <w:r w:rsidRPr="000A37DA">
        <w:rPr>
          <w:sz w:val="16"/>
        </w:rPr>
        <w:t xml:space="preserve"> </w:t>
      </w:r>
      <w:r w:rsidRPr="000A37DA">
        <w:rPr>
          <w:rStyle w:val="StyleUnderline"/>
        </w:rPr>
        <w:t>attainment,</w:t>
      </w:r>
      <w:r w:rsidRPr="000A37DA">
        <w:rPr>
          <w:sz w:val="16"/>
        </w:rPr>
        <w:t xml:space="preserve"> </w:t>
      </w:r>
      <w:r w:rsidRPr="000A37DA">
        <w:rPr>
          <w:rStyle w:val="Emphasis"/>
        </w:rPr>
        <w:t>residency</w:t>
      </w:r>
      <w:r w:rsidRPr="000A37DA">
        <w:rPr>
          <w:rStyle w:val="StyleUnderline"/>
        </w:rPr>
        <w:t>, and</w:t>
      </w:r>
      <w:r w:rsidRPr="000A37DA">
        <w:rPr>
          <w:sz w:val="16"/>
        </w:rPr>
        <w:t xml:space="preserve"> </w:t>
      </w:r>
      <w:r w:rsidRPr="000A37DA">
        <w:rPr>
          <w:rStyle w:val="Emphasis"/>
        </w:rPr>
        <w:t>so on</w:t>
      </w:r>
      <w:r w:rsidRPr="000A37DA">
        <w:rPr>
          <w:rStyle w:val="StyleUnderline"/>
        </w:rPr>
        <w:t>. The</w:t>
      </w:r>
      <w:r w:rsidRPr="000A37DA">
        <w:rPr>
          <w:sz w:val="16"/>
        </w:rPr>
        <w:t xml:space="preserve"> </w:t>
      </w:r>
      <w:r w:rsidRPr="000A37DA">
        <w:rPr>
          <w:rStyle w:val="Emphasis"/>
        </w:rPr>
        <w:t>most general</w:t>
      </w:r>
      <w:r w:rsidRPr="000A37DA">
        <w:rPr>
          <w:sz w:val="16"/>
        </w:rPr>
        <w:t xml:space="preserve"> </w:t>
      </w:r>
      <w:r w:rsidRPr="000A37DA">
        <w:rPr>
          <w:rStyle w:val="StyleUnderline"/>
        </w:rPr>
        <w:t>program would provide a</w:t>
      </w:r>
      <w:r w:rsidRPr="000A37DA">
        <w:rPr>
          <w:sz w:val="16"/>
        </w:rPr>
        <w:t xml:space="preserve"> </w:t>
      </w:r>
      <w:r w:rsidRPr="000A37DA">
        <w:rPr>
          <w:rStyle w:val="Emphasis"/>
        </w:rPr>
        <w:t>universal</w:t>
      </w:r>
      <w:r w:rsidRPr="000A37DA">
        <w:rPr>
          <w:sz w:val="16"/>
        </w:rPr>
        <w:t xml:space="preserve"> </w:t>
      </w:r>
      <w:r w:rsidRPr="000A37DA">
        <w:rPr>
          <w:rStyle w:val="StyleUnderline"/>
        </w:rPr>
        <w:t>JG</w:t>
      </w:r>
      <w:r w:rsidRPr="000A37DA">
        <w:rPr>
          <w:sz w:val="16"/>
        </w:rPr>
        <w:t xml:space="preserve"> </w:t>
      </w:r>
      <w:r w:rsidRPr="000A37DA">
        <w:rPr>
          <w:rStyle w:val="StyleUnderline"/>
        </w:rPr>
        <w:t>in which government promises to provide a job to</w:t>
      </w:r>
      <w:r w:rsidRPr="000A37DA">
        <w:rPr>
          <w:sz w:val="16"/>
        </w:rPr>
        <w:t xml:space="preserve"> </w:t>
      </w:r>
      <w:r w:rsidRPr="000A37DA">
        <w:rPr>
          <w:rStyle w:val="Emphasis"/>
        </w:rPr>
        <w:t>anyone</w:t>
      </w:r>
      <w:r w:rsidRPr="000A37DA">
        <w:rPr>
          <w:sz w:val="16"/>
        </w:rPr>
        <w:t xml:space="preserve"> legally </w:t>
      </w:r>
      <w:r w:rsidRPr="000A37DA">
        <w:rPr>
          <w:rStyle w:val="Emphasis"/>
        </w:rPr>
        <w:t>entitled</w:t>
      </w:r>
      <w:r w:rsidRPr="000A37DA">
        <w:rPr>
          <w:sz w:val="16"/>
        </w:rPr>
        <w:t xml:space="preserve"> </w:t>
      </w:r>
      <w:r w:rsidRPr="000A37DA">
        <w:rPr>
          <w:rStyle w:val="StyleUnderline"/>
        </w:rPr>
        <w:t>to work</w:t>
      </w:r>
      <w:r w:rsidRPr="000A37DA">
        <w:rPr>
          <w:sz w:val="16"/>
        </w:rPr>
        <w:t xml:space="preserve">. </w:t>
      </w:r>
    </w:p>
    <w:p w14:paraId="66F9C616" w14:textId="77777777" w:rsidR="000B01AE" w:rsidRPr="000A37DA" w:rsidRDefault="000B01AE" w:rsidP="000B01AE">
      <w:pPr>
        <w:rPr>
          <w:sz w:val="16"/>
        </w:rPr>
      </w:pPr>
      <w:r w:rsidRPr="000A37DA">
        <w:rPr>
          <w:rStyle w:val="StyleUnderline"/>
        </w:rPr>
        <w:t>There are different</w:t>
      </w:r>
      <w:r w:rsidRPr="000A37DA">
        <w:rPr>
          <w:sz w:val="16"/>
        </w:rPr>
        <w:t xml:space="preserve"> </w:t>
      </w:r>
      <w:r w:rsidRPr="000A37DA">
        <w:rPr>
          <w:rStyle w:val="Emphasis"/>
        </w:rPr>
        <w:t>versions</w:t>
      </w:r>
      <w:r w:rsidRPr="000A37DA">
        <w:rPr>
          <w:sz w:val="16"/>
        </w:rPr>
        <w:t xml:space="preserve"> </w:t>
      </w:r>
      <w:r w:rsidRPr="000A37DA">
        <w:rPr>
          <w:rStyle w:val="StyleUnderline"/>
        </w:rPr>
        <w:t>of</w:t>
      </w:r>
      <w:r w:rsidRPr="000A37DA">
        <w:rPr>
          <w:sz w:val="16"/>
        </w:rPr>
        <w:t xml:space="preserve"> the </w:t>
      </w:r>
      <w:r w:rsidRPr="000A37DA">
        <w:rPr>
          <w:rStyle w:val="StyleUnderline"/>
        </w:rPr>
        <w:t xml:space="preserve">JG. </w:t>
      </w:r>
      <w:r w:rsidRPr="000A37DA">
        <w:rPr>
          <w:rStyle w:val="Emphasis"/>
        </w:rPr>
        <w:t>Harvey</w:t>
      </w:r>
      <w:r w:rsidRPr="000A37DA">
        <w:rPr>
          <w:sz w:val="16"/>
        </w:rPr>
        <w:t xml:space="preserve"> </w:t>
      </w:r>
      <w:r w:rsidRPr="000A37DA">
        <w:rPr>
          <w:rStyle w:val="StyleUnderline"/>
        </w:rPr>
        <w:t>would provide a</w:t>
      </w:r>
      <w:r w:rsidRPr="000A37DA">
        <w:rPr>
          <w:sz w:val="16"/>
        </w:rPr>
        <w:t xml:space="preserve"> </w:t>
      </w:r>
      <w:r w:rsidRPr="000A37DA">
        <w:rPr>
          <w:rStyle w:val="Emphasis"/>
        </w:rPr>
        <w:t>public sector</w:t>
      </w:r>
      <w:r w:rsidRPr="000A37DA">
        <w:rPr>
          <w:sz w:val="16"/>
        </w:rPr>
        <w:t xml:space="preserve"> </w:t>
      </w:r>
      <w:r w:rsidRPr="000A37DA">
        <w:rPr>
          <w:rStyle w:val="StyleUnderline"/>
        </w:rPr>
        <w:t>job to anyone unable to find work, with the pay approximating a ‘market wage,’ whereby more highly skilled workers would receive higher pay.</w:t>
      </w:r>
      <w:r w:rsidRPr="000A37DA">
        <w:rPr>
          <w:sz w:val="16"/>
        </w:rPr>
        <w:t xml:space="preserve">17 </w:t>
      </w:r>
      <w:r w:rsidRPr="000A37DA">
        <w:rPr>
          <w:rStyle w:val="StyleUnderline"/>
        </w:rPr>
        <w:t>In</w:t>
      </w:r>
      <w:r w:rsidRPr="000A37DA">
        <w:rPr>
          <w:sz w:val="16"/>
        </w:rPr>
        <w:t xml:space="preserve"> Hyman </w:t>
      </w:r>
      <w:r w:rsidRPr="000A37DA">
        <w:rPr>
          <w:rStyle w:val="Emphasis"/>
        </w:rPr>
        <w:t>Minsky’s</w:t>
      </w:r>
      <w:r w:rsidRPr="000A37DA">
        <w:rPr>
          <w:sz w:val="16"/>
        </w:rPr>
        <w:t xml:space="preserve"> </w:t>
      </w:r>
      <w:r w:rsidRPr="000A37DA">
        <w:rPr>
          <w:rStyle w:val="StyleUnderline"/>
        </w:rPr>
        <w:t>proposal</w:t>
      </w:r>
      <w:r w:rsidRPr="000A37DA">
        <w:rPr>
          <w:sz w:val="16"/>
        </w:rPr>
        <w:t xml:space="preserve">, developed further at The Center for Full Employment and Price Stability, University of Missouri-Kansas City, and independently at The Centre of Full Employment and Equity, University of Newcastle, Australia, </w:t>
      </w:r>
      <w:r w:rsidRPr="000A37DA">
        <w:rPr>
          <w:rStyle w:val="StyleUnderline"/>
        </w:rPr>
        <w:t xml:space="preserve">the federal government provides </w:t>
      </w:r>
      <w:r w:rsidRPr="000A37DA">
        <w:rPr>
          <w:rStyle w:val="Emphasis"/>
        </w:rPr>
        <w:t>funding</w:t>
      </w:r>
      <w:r w:rsidRPr="000A37DA">
        <w:rPr>
          <w:rStyle w:val="StyleUnderline"/>
        </w:rPr>
        <w:t xml:space="preserve"> for a</w:t>
      </w:r>
      <w:r w:rsidRPr="000A37DA">
        <w:rPr>
          <w:sz w:val="16"/>
        </w:rPr>
        <w:t xml:space="preserve"> </w:t>
      </w:r>
      <w:r w:rsidRPr="000A37DA">
        <w:rPr>
          <w:rStyle w:val="Emphasis"/>
        </w:rPr>
        <w:t>job creation program</w:t>
      </w:r>
      <w:r w:rsidRPr="000A37DA">
        <w:rPr>
          <w:sz w:val="16"/>
        </w:rPr>
        <w:t xml:space="preserve"> </w:t>
      </w:r>
      <w:r w:rsidRPr="000A37DA">
        <w:rPr>
          <w:rStyle w:val="StyleUnderline"/>
        </w:rPr>
        <w:t>that would offer a</w:t>
      </w:r>
      <w:r w:rsidRPr="000A37DA">
        <w:rPr>
          <w:sz w:val="16"/>
        </w:rPr>
        <w:t xml:space="preserve"> </w:t>
      </w:r>
      <w:r w:rsidRPr="000A37DA">
        <w:rPr>
          <w:rStyle w:val="Emphasis"/>
        </w:rPr>
        <w:t>uniform hourly wage</w:t>
      </w:r>
      <w:r w:rsidRPr="000A37DA">
        <w:rPr>
          <w:sz w:val="16"/>
        </w:rPr>
        <w:t xml:space="preserve"> </w:t>
      </w:r>
      <w:r w:rsidRPr="000A37DA">
        <w:rPr>
          <w:rStyle w:val="StyleUnderline"/>
        </w:rPr>
        <w:t>with a</w:t>
      </w:r>
      <w:r w:rsidRPr="000A37DA">
        <w:rPr>
          <w:sz w:val="16"/>
        </w:rPr>
        <w:t xml:space="preserve"> </w:t>
      </w:r>
      <w:r w:rsidRPr="000A37DA">
        <w:rPr>
          <w:rStyle w:val="Emphasis"/>
        </w:rPr>
        <w:t>uniform package of benefits</w:t>
      </w:r>
      <w:r w:rsidRPr="000A37DA">
        <w:rPr>
          <w:sz w:val="16"/>
        </w:rPr>
        <w:t xml:space="preserve">.18 </w:t>
      </w:r>
      <w:r w:rsidRPr="000A37DA">
        <w:rPr>
          <w:rStyle w:val="StyleUnderline"/>
        </w:rPr>
        <w:t>The program could provide for</w:t>
      </w:r>
      <w:r w:rsidRPr="000A37DA">
        <w:rPr>
          <w:sz w:val="16"/>
        </w:rPr>
        <w:t xml:space="preserve"> </w:t>
      </w:r>
      <w:r w:rsidRPr="000A37DA">
        <w:rPr>
          <w:rStyle w:val="Emphasis"/>
        </w:rPr>
        <w:t>part-time</w:t>
      </w:r>
      <w:r w:rsidRPr="000A37DA">
        <w:rPr>
          <w:sz w:val="16"/>
        </w:rPr>
        <w:t xml:space="preserve"> </w:t>
      </w:r>
      <w:r w:rsidRPr="000A37DA">
        <w:rPr>
          <w:rStyle w:val="StyleUnderline"/>
        </w:rPr>
        <w:t>and</w:t>
      </w:r>
      <w:r w:rsidRPr="000A37DA">
        <w:rPr>
          <w:sz w:val="16"/>
        </w:rPr>
        <w:t xml:space="preserve"> </w:t>
      </w:r>
      <w:r w:rsidRPr="000A37DA">
        <w:rPr>
          <w:rStyle w:val="Emphasis"/>
        </w:rPr>
        <w:t>seasonal</w:t>
      </w:r>
      <w:r w:rsidRPr="000A37DA">
        <w:rPr>
          <w:sz w:val="16"/>
        </w:rPr>
        <w:t xml:space="preserve"> </w:t>
      </w:r>
      <w:r w:rsidRPr="000A37DA">
        <w:rPr>
          <w:rStyle w:val="StyleUnderline"/>
        </w:rPr>
        <w:t>work, as well as for</w:t>
      </w:r>
      <w:r w:rsidRPr="000A37DA">
        <w:rPr>
          <w:sz w:val="16"/>
        </w:rPr>
        <w:t xml:space="preserve"> other </w:t>
      </w:r>
      <w:r w:rsidRPr="000A37DA">
        <w:rPr>
          <w:rStyle w:val="Emphasis"/>
        </w:rPr>
        <w:t>flexible working conditions</w:t>
      </w:r>
      <w:r w:rsidRPr="000A37DA">
        <w:rPr>
          <w:sz w:val="16"/>
        </w:rPr>
        <w:t xml:space="preserve"> </w:t>
      </w:r>
      <w:r w:rsidRPr="000A37DA">
        <w:rPr>
          <w:rStyle w:val="StyleUnderline"/>
        </w:rPr>
        <w:t>as</w:t>
      </w:r>
      <w:r w:rsidRPr="000A37DA">
        <w:rPr>
          <w:sz w:val="16"/>
        </w:rPr>
        <w:t xml:space="preserve"> </w:t>
      </w:r>
      <w:r w:rsidRPr="000A37DA">
        <w:rPr>
          <w:rStyle w:val="Emphasis"/>
        </w:rPr>
        <w:t>desired</w:t>
      </w:r>
      <w:r w:rsidRPr="000A37DA">
        <w:rPr>
          <w:sz w:val="16"/>
        </w:rPr>
        <w:t xml:space="preserve"> by the workers. </w:t>
      </w:r>
      <w:r w:rsidRPr="000A37DA">
        <w:rPr>
          <w:rStyle w:val="StyleUnderline"/>
        </w:rPr>
        <w:t>The package of benefits could include health care, childcare, payment of social security taxes and usual vacations and sick leave. Congress or Parliament would set the wage, and the legislature would have to approve a rate increase</w:t>
      </w:r>
      <w:r w:rsidRPr="000A37DA">
        <w:rPr>
          <w:sz w:val="16"/>
        </w:rPr>
        <w:t xml:space="preserve"> – much as the minimum wage is currently legislated in the US. </w:t>
      </w:r>
    </w:p>
    <w:p w14:paraId="51D86C5D" w14:textId="54A893E0" w:rsidR="000B01AE" w:rsidRDefault="000B01AE" w:rsidP="000B01AE">
      <w:pPr>
        <w:pStyle w:val="Heading4"/>
      </w:pPr>
      <w:r>
        <w:t>Doesn’t mean anything about the specific programs the government should undertake</w:t>
      </w:r>
    </w:p>
    <w:p w14:paraId="76C201A6" w14:textId="77777777" w:rsidR="000B01AE" w:rsidRPr="009329E5" w:rsidRDefault="000B01AE" w:rsidP="000B01AE">
      <w:r>
        <w:t xml:space="preserve">JW </w:t>
      </w:r>
      <w:r w:rsidRPr="009329E5">
        <w:rPr>
          <w:rStyle w:val="Style13ptBold"/>
        </w:rPr>
        <w:t>Mason 17</w:t>
      </w:r>
      <w:r>
        <w:t>, Associate Professor of Economics at John Jay College, City University of New York, Fellow at the Roosevelt Institute, PhD in Economics from the University of Massachusetts at Amherst, Comment on his own website on the article “Posts in Three Lines,” 7/27/17, https://jwmason.org/slackwire/posts-in-three-lines-5/</w:t>
      </w:r>
    </w:p>
    <w:p w14:paraId="0BC643A8" w14:textId="77777777" w:rsidR="000B01AE" w:rsidRPr="008B5C0A" w:rsidRDefault="000B01AE" w:rsidP="000B01AE">
      <w:pPr>
        <w:rPr>
          <w:sz w:val="16"/>
        </w:rPr>
      </w:pPr>
      <w:r w:rsidRPr="008B5C0A">
        <w:rPr>
          <w:sz w:val="16"/>
        </w:rPr>
        <w:t xml:space="preserve">To reiterate my earlier answer: To me, </w:t>
      </w:r>
      <w:r w:rsidRPr="00526F64">
        <w:rPr>
          <w:rStyle w:val="StyleUnderline"/>
        </w:rPr>
        <w:t>the</w:t>
      </w:r>
      <w:r w:rsidRPr="008B5C0A">
        <w:rPr>
          <w:sz w:val="16"/>
        </w:rPr>
        <w:t xml:space="preserve"> </w:t>
      </w:r>
      <w:r w:rsidRPr="00526F64">
        <w:rPr>
          <w:rStyle w:val="Emphasis"/>
        </w:rPr>
        <w:t>formal</w:t>
      </w:r>
      <w:r w:rsidRPr="008B5C0A">
        <w:rPr>
          <w:sz w:val="16"/>
        </w:rPr>
        <w:t xml:space="preserve"> </w:t>
      </w:r>
      <w:r w:rsidRPr="00526F64">
        <w:rPr>
          <w:rStyle w:val="StyleUnderline"/>
        </w:rPr>
        <w:t>“right to an education” is</w:t>
      </w:r>
      <w:r w:rsidRPr="008B5C0A">
        <w:rPr>
          <w:sz w:val="16"/>
        </w:rPr>
        <w:t xml:space="preserve"> </w:t>
      </w:r>
      <w:r w:rsidRPr="00526F64">
        <w:rPr>
          <w:rStyle w:val="Emphasis"/>
        </w:rPr>
        <w:t>almost meaningless</w:t>
      </w:r>
      <w:r w:rsidRPr="008B5C0A">
        <w:rPr>
          <w:sz w:val="16"/>
        </w:rPr>
        <w:t xml:space="preserve"> </w:t>
      </w:r>
      <w:r w:rsidRPr="00526F64">
        <w:rPr>
          <w:rStyle w:val="StyleUnderline"/>
        </w:rPr>
        <w:t>in the</w:t>
      </w:r>
      <w:r w:rsidRPr="008B5C0A">
        <w:rPr>
          <w:sz w:val="16"/>
        </w:rPr>
        <w:t xml:space="preserve"> </w:t>
      </w:r>
      <w:r w:rsidRPr="00526F64">
        <w:rPr>
          <w:rStyle w:val="Emphasis"/>
        </w:rPr>
        <w:t>abstract</w:t>
      </w:r>
      <w:r w:rsidRPr="008B5C0A">
        <w:rPr>
          <w:rStyle w:val="StyleUnderline"/>
        </w:rPr>
        <w:t>. Maybe it is satisfied by a</w:t>
      </w:r>
      <w:r w:rsidRPr="008B5C0A">
        <w:rPr>
          <w:sz w:val="16"/>
        </w:rPr>
        <w:t xml:space="preserve"> </w:t>
      </w:r>
      <w:r w:rsidRPr="008B5C0A">
        <w:rPr>
          <w:rStyle w:val="Emphasis"/>
        </w:rPr>
        <w:t>library card?</w:t>
      </w:r>
      <w:r w:rsidRPr="008B5C0A">
        <w:rPr>
          <w:sz w:val="16"/>
        </w:rPr>
        <w:t xml:space="preserve"> </w:t>
      </w:r>
      <w:r w:rsidRPr="008B5C0A">
        <w:rPr>
          <w:rStyle w:val="StyleUnderline"/>
        </w:rPr>
        <w:t>The important thing is that the</w:t>
      </w:r>
      <w:r w:rsidRPr="008B5C0A">
        <w:rPr>
          <w:sz w:val="16"/>
        </w:rPr>
        <w:t xml:space="preserve"> </w:t>
      </w:r>
      <w:r w:rsidRPr="008B5C0A">
        <w:rPr>
          <w:rStyle w:val="Emphasis"/>
        </w:rPr>
        <w:t>government</w:t>
      </w:r>
      <w:r w:rsidRPr="008B5C0A">
        <w:rPr>
          <w:sz w:val="16"/>
        </w:rPr>
        <w:t xml:space="preserve"> </w:t>
      </w:r>
      <w:r w:rsidRPr="008B5C0A">
        <w:rPr>
          <w:rStyle w:val="StyleUnderline"/>
        </w:rPr>
        <w:t>operates a</w:t>
      </w:r>
      <w:r w:rsidRPr="008B5C0A">
        <w:rPr>
          <w:sz w:val="16"/>
        </w:rPr>
        <w:t xml:space="preserve"> </w:t>
      </w:r>
      <w:r w:rsidRPr="008B5C0A">
        <w:rPr>
          <w:rStyle w:val="Emphasis"/>
        </w:rPr>
        <w:t>system</w:t>
      </w:r>
      <w:r w:rsidRPr="008B5C0A">
        <w:rPr>
          <w:sz w:val="16"/>
        </w:rPr>
        <w:t xml:space="preserve"> </w:t>
      </w:r>
      <w:r w:rsidRPr="008B5C0A">
        <w:rPr>
          <w:rStyle w:val="StyleUnderline"/>
        </w:rPr>
        <w:t>of</w:t>
      </w:r>
      <w:r w:rsidRPr="008B5C0A">
        <w:rPr>
          <w:sz w:val="16"/>
        </w:rPr>
        <w:t xml:space="preserve"> </w:t>
      </w:r>
      <w:r w:rsidRPr="008B5C0A">
        <w:rPr>
          <w:rStyle w:val="Emphasis"/>
        </w:rPr>
        <w:t>public schools</w:t>
      </w:r>
      <w:r w:rsidRPr="008B5C0A">
        <w:rPr>
          <w:rStyle w:val="StyleUnderline"/>
        </w:rPr>
        <w:t>, staffed by</w:t>
      </w:r>
      <w:r w:rsidRPr="008B5C0A">
        <w:rPr>
          <w:sz w:val="16"/>
        </w:rPr>
        <w:t xml:space="preserve"> </w:t>
      </w:r>
      <w:r w:rsidRPr="008B5C0A">
        <w:rPr>
          <w:rStyle w:val="Emphasis"/>
        </w:rPr>
        <w:t>public employees</w:t>
      </w:r>
      <w:r w:rsidRPr="008B5C0A">
        <w:rPr>
          <w:sz w:val="16"/>
        </w:rPr>
        <w:t xml:space="preserve">, which are </w:t>
      </w:r>
      <w:r w:rsidRPr="008B5C0A">
        <w:rPr>
          <w:rStyle w:val="StyleUnderline"/>
        </w:rPr>
        <w:t>open to</w:t>
      </w:r>
      <w:r w:rsidRPr="008B5C0A">
        <w:rPr>
          <w:sz w:val="16"/>
        </w:rPr>
        <w:t xml:space="preserve"> </w:t>
      </w:r>
      <w:r w:rsidRPr="008B5C0A">
        <w:rPr>
          <w:rStyle w:val="Emphasis"/>
        </w:rPr>
        <w:t>all</w:t>
      </w:r>
      <w:r w:rsidRPr="008B5C0A">
        <w:rPr>
          <w:sz w:val="16"/>
        </w:rPr>
        <w:t xml:space="preserve"> children, located throughout the country, funded through certain (not always adequate) defined sources, covering a certain curriculum, with certain definite resources, etc. </w:t>
      </w:r>
      <w:r w:rsidRPr="008B5C0A">
        <w:rPr>
          <w:rStyle w:val="Emphasis"/>
        </w:rPr>
        <w:t>None of this</w:t>
      </w:r>
      <w:r w:rsidRPr="008B5C0A">
        <w:rPr>
          <w:sz w:val="16"/>
        </w:rPr>
        <w:t xml:space="preserve"> stuff </w:t>
      </w:r>
      <w:r w:rsidRPr="008B5C0A">
        <w:rPr>
          <w:rStyle w:val="StyleUnderline"/>
        </w:rPr>
        <w:t>is</w:t>
      </w:r>
      <w:r w:rsidRPr="008B5C0A">
        <w:rPr>
          <w:sz w:val="16"/>
        </w:rPr>
        <w:t xml:space="preserve"> </w:t>
      </w:r>
      <w:r w:rsidRPr="008B5C0A">
        <w:rPr>
          <w:rStyle w:val="Emphasis"/>
        </w:rPr>
        <w:t>inherent</w:t>
      </w:r>
      <w:r w:rsidRPr="008B5C0A">
        <w:rPr>
          <w:sz w:val="16"/>
        </w:rPr>
        <w:t xml:space="preserve"> </w:t>
      </w:r>
      <w:r w:rsidRPr="008B5C0A">
        <w:rPr>
          <w:rStyle w:val="StyleUnderline"/>
        </w:rPr>
        <w:t>in the</w:t>
      </w:r>
      <w:r w:rsidRPr="008B5C0A">
        <w:rPr>
          <w:sz w:val="16"/>
        </w:rPr>
        <w:t xml:space="preserve"> </w:t>
      </w:r>
      <w:r w:rsidRPr="008B5C0A">
        <w:rPr>
          <w:rStyle w:val="Emphasis"/>
        </w:rPr>
        <w:t>abstract existence</w:t>
      </w:r>
      <w:r w:rsidRPr="008B5C0A">
        <w:rPr>
          <w:sz w:val="16"/>
        </w:rPr>
        <w:t xml:space="preserve"> </w:t>
      </w:r>
      <w:r w:rsidRPr="008B5C0A">
        <w:rPr>
          <w:rStyle w:val="StyleUnderline"/>
        </w:rPr>
        <w:t>of a</w:t>
      </w:r>
      <w:r w:rsidRPr="008B5C0A">
        <w:rPr>
          <w:sz w:val="16"/>
        </w:rPr>
        <w:t xml:space="preserve"> “</w:t>
      </w:r>
      <w:r w:rsidRPr="008B5C0A">
        <w:rPr>
          <w:rStyle w:val="Emphasis"/>
        </w:rPr>
        <w:t>right</w:t>
      </w:r>
      <w:r w:rsidRPr="008B5C0A">
        <w:rPr>
          <w:sz w:val="16"/>
        </w:rPr>
        <w:t xml:space="preserve"> to education.” </w:t>
      </w:r>
      <w:r w:rsidRPr="008B5C0A">
        <w:rPr>
          <w:rStyle w:val="StyleUnderline"/>
        </w:rPr>
        <w:t>In the same way, I don’t think that the notion of a</w:t>
      </w:r>
      <w:r w:rsidRPr="008B5C0A">
        <w:rPr>
          <w:sz w:val="16"/>
        </w:rPr>
        <w:t xml:space="preserve"> </w:t>
      </w:r>
      <w:r w:rsidRPr="008B5C0A">
        <w:rPr>
          <w:rStyle w:val="Emphasis"/>
        </w:rPr>
        <w:t>job guarantee</w:t>
      </w:r>
      <w:r w:rsidRPr="008B5C0A">
        <w:rPr>
          <w:sz w:val="16"/>
        </w:rPr>
        <w:t xml:space="preserve"> </w:t>
      </w:r>
      <w:r w:rsidRPr="008B5C0A">
        <w:rPr>
          <w:rStyle w:val="StyleUnderline"/>
        </w:rPr>
        <w:t>tells us</w:t>
      </w:r>
      <w:r w:rsidRPr="008B5C0A">
        <w:rPr>
          <w:sz w:val="16"/>
        </w:rPr>
        <w:t xml:space="preserve"> </w:t>
      </w:r>
      <w:r w:rsidRPr="008B5C0A">
        <w:rPr>
          <w:rStyle w:val="Emphasis"/>
        </w:rPr>
        <w:t>anything</w:t>
      </w:r>
      <w:r w:rsidRPr="008B5C0A">
        <w:rPr>
          <w:sz w:val="16"/>
        </w:rPr>
        <w:t xml:space="preserve"> </w:t>
      </w:r>
      <w:r w:rsidRPr="008B5C0A">
        <w:rPr>
          <w:rStyle w:val="StyleUnderline"/>
        </w:rPr>
        <w:t>about</w:t>
      </w:r>
      <w:r w:rsidRPr="008B5C0A">
        <w:rPr>
          <w:sz w:val="16"/>
        </w:rPr>
        <w:t xml:space="preserve"> </w:t>
      </w:r>
      <w:r w:rsidRPr="008B5C0A">
        <w:rPr>
          <w:rStyle w:val="Emphasis"/>
        </w:rPr>
        <w:t>what concrete programs we’d like the government to undertake</w:t>
      </w:r>
      <w:r w:rsidRPr="008B5C0A">
        <w:rPr>
          <w:rStyle w:val="StyleUnderline"/>
        </w:rPr>
        <w:t>. At one extreme, if we</w:t>
      </w:r>
      <w:r w:rsidRPr="008B5C0A">
        <w:rPr>
          <w:sz w:val="16"/>
        </w:rPr>
        <w:t xml:space="preserve"> </w:t>
      </w:r>
      <w:r w:rsidRPr="008B5C0A">
        <w:rPr>
          <w:rStyle w:val="Emphasis"/>
        </w:rPr>
        <w:t>literally</w:t>
      </w:r>
      <w:r w:rsidRPr="008B5C0A">
        <w:rPr>
          <w:sz w:val="16"/>
        </w:rPr>
        <w:t xml:space="preserve"> </w:t>
      </w:r>
      <w:r w:rsidRPr="008B5C0A">
        <w:rPr>
          <w:rStyle w:val="StyleUnderline"/>
        </w:rPr>
        <w:t>mean</w:t>
      </w:r>
      <w:r w:rsidRPr="008B5C0A">
        <w:rPr>
          <w:sz w:val="16"/>
        </w:rPr>
        <w:t xml:space="preserve"> that </w:t>
      </w:r>
      <w:r w:rsidRPr="008B5C0A">
        <w:rPr>
          <w:rStyle w:val="Emphasis"/>
        </w:rPr>
        <w:t>anyone who performs any work of any kind should receive a living wage</w:t>
      </w:r>
      <w:r w:rsidRPr="008B5C0A">
        <w:rPr>
          <w:rStyle w:val="StyleUnderline"/>
        </w:rPr>
        <w:t xml:space="preserve">, that’s just a </w:t>
      </w:r>
      <w:r w:rsidRPr="008B5C0A">
        <w:rPr>
          <w:rStyle w:val="Emphasis"/>
        </w:rPr>
        <w:t>universal basic income</w:t>
      </w:r>
      <w:r w:rsidRPr="008B5C0A">
        <w:rPr>
          <w:rStyle w:val="StyleUnderline"/>
        </w:rPr>
        <w:t>. At the</w:t>
      </w:r>
      <w:r w:rsidRPr="008B5C0A">
        <w:rPr>
          <w:sz w:val="16"/>
        </w:rPr>
        <w:t xml:space="preserve"> </w:t>
      </w:r>
      <w:r w:rsidRPr="008B5C0A">
        <w:rPr>
          <w:rStyle w:val="Emphasis"/>
        </w:rPr>
        <w:t>other</w:t>
      </w:r>
      <w:r w:rsidRPr="008B5C0A">
        <w:rPr>
          <w:sz w:val="16"/>
        </w:rPr>
        <w:t xml:space="preserve"> </w:t>
      </w:r>
      <w:r w:rsidRPr="008B5C0A">
        <w:rPr>
          <w:rStyle w:val="StyleUnderline"/>
        </w:rPr>
        <w:t>extreme, if we mean that anyone willing and able to perform the</w:t>
      </w:r>
      <w:r w:rsidRPr="008B5C0A">
        <w:rPr>
          <w:sz w:val="16"/>
        </w:rPr>
        <w:t xml:space="preserve"> </w:t>
      </w:r>
      <w:r w:rsidRPr="008B5C0A">
        <w:rPr>
          <w:rStyle w:val="Emphasis"/>
        </w:rPr>
        <w:t>specific tasks</w:t>
      </w:r>
      <w:r w:rsidRPr="008B5C0A">
        <w:rPr>
          <w:sz w:val="16"/>
        </w:rPr>
        <w:t xml:space="preserve"> </w:t>
      </w:r>
      <w:r w:rsidRPr="008B5C0A">
        <w:rPr>
          <w:rStyle w:val="StyleUnderline"/>
        </w:rPr>
        <w:t>the</w:t>
      </w:r>
      <w:r w:rsidRPr="008B5C0A">
        <w:rPr>
          <w:sz w:val="16"/>
        </w:rPr>
        <w:t xml:space="preserve"> </w:t>
      </w:r>
      <w:r w:rsidRPr="008B5C0A">
        <w:rPr>
          <w:rStyle w:val="Emphasis"/>
        </w:rPr>
        <w:t>government happens to be hiring for</w:t>
      </w:r>
      <w:r w:rsidRPr="008B5C0A">
        <w:rPr>
          <w:sz w:val="16"/>
        </w:rPr>
        <w:t xml:space="preserve"> </w:t>
      </w:r>
      <w:r w:rsidRPr="008B5C0A">
        <w:rPr>
          <w:rStyle w:val="StyleUnderline"/>
        </w:rPr>
        <w:t>should get a living wage, that’s the situation that</w:t>
      </w:r>
      <w:r w:rsidRPr="008B5C0A">
        <w:rPr>
          <w:sz w:val="16"/>
        </w:rPr>
        <w:t xml:space="preserve"> </w:t>
      </w:r>
      <w:r w:rsidRPr="008B5C0A">
        <w:rPr>
          <w:rStyle w:val="Emphasis"/>
        </w:rPr>
        <w:t>already exists</w:t>
      </w:r>
      <w:r w:rsidRPr="008B5C0A">
        <w:rPr>
          <w:rStyle w:val="StyleUnderline"/>
        </w:rPr>
        <w:t>. I don’t think the term</w:t>
      </w:r>
      <w:r w:rsidRPr="008B5C0A">
        <w:rPr>
          <w:sz w:val="16"/>
        </w:rPr>
        <w:t xml:space="preserve"> </w:t>
      </w:r>
      <w:r w:rsidRPr="008B5C0A">
        <w:rPr>
          <w:rStyle w:val="Emphasis"/>
        </w:rPr>
        <w:t>“job guarantee”</w:t>
      </w:r>
      <w:r w:rsidRPr="008B5C0A">
        <w:rPr>
          <w:sz w:val="16"/>
        </w:rPr>
        <w:t xml:space="preserve"> </w:t>
      </w:r>
      <w:r w:rsidRPr="008B5C0A">
        <w:rPr>
          <w:rStyle w:val="StyleUnderline"/>
        </w:rPr>
        <w:t>tells us</w:t>
      </w:r>
      <w:r w:rsidRPr="008B5C0A">
        <w:rPr>
          <w:sz w:val="16"/>
        </w:rPr>
        <w:t xml:space="preserve"> </w:t>
      </w:r>
      <w:r w:rsidRPr="008B5C0A">
        <w:rPr>
          <w:rStyle w:val="Emphasis"/>
        </w:rPr>
        <w:t>anything at all</w:t>
      </w:r>
      <w:r w:rsidRPr="008B5C0A">
        <w:rPr>
          <w:sz w:val="16"/>
        </w:rPr>
        <w:t xml:space="preserve"> </w:t>
      </w:r>
      <w:r w:rsidRPr="008B5C0A">
        <w:rPr>
          <w:rStyle w:val="StyleUnderline"/>
        </w:rPr>
        <w:t>about</w:t>
      </w:r>
      <w:r w:rsidRPr="008B5C0A">
        <w:rPr>
          <w:sz w:val="16"/>
        </w:rPr>
        <w:t xml:space="preserve"> </w:t>
      </w:r>
      <w:r w:rsidRPr="008B5C0A">
        <w:rPr>
          <w:rStyle w:val="Emphasis"/>
        </w:rPr>
        <w:t>where on that continuum we are</w:t>
      </w:r>
      <w:r w:rsidRPr="008B5C0A">
        <w:rPr>
          <w:sz w:val="16"/>
        </w:rPr>
        <w:t xml:space="preserve"> actually </w:t>
      </w:r>
      <w:r w:rsidRPr="008B5C0A">
        <w:rPr>
          <w:rStyle w:val="Emphasis"/>
        </w:rPr>
        <w:t>trying to get to</w:t>
      </w:r>
      <w:r w:rsidRPr="008B5C0A">
        <w:rPr>
          <w:sz w:val="16"/>
        </w:rPr>
        <w:t>.</w:t>
      </w:r>
    </w:p>
    <w:p w14:paraId="2DBE8FB1" w14:textId="77777777" w:rsidR="000B01AE" w:rsidRDefault="000B01AE" w:rsidP="000B01AE">
      <w:pPr>
        <w:pStyle w:val="Heading4"/>
      </w:pPr>
      <w:r>
        <w:t>NEG authors assert distinctions without difference</w:t>
      </w:r>
    </w:p>
    <w:p w14:paraId="029B41D6" w14:textId="77777777" w:rsidR="000B01AE" w:rsidRPr="004421E1" w:rsidRDefault="000B01AE" w:rsidP="000B01AE">
      <w:r>
        <w:t xml:space="preserve">Hugh </w:t>
      </w:r>
      <w:r w:rsidRPr="004421E1">
        <w:rPr>
          <w:rStyle w:val="Style13ptBold"/>
        </w:rPr>
        <w:t>Sturgess 16</w:t>
      </w:r>
      <w:r>
        <w:t>, University of Sydney, “Would a Job Guarantee Guarantee Jobs? An Analysis of the Employer of Last Resort Proposal,” 10/12/16, https://ses.library.usyd.edu.au/bitstream/handle/2123/16650/Hugh%20Sturgess%20Honours%20Thesis.pdf;jsessionid=D699E22B1A683CFCB48554C3BD41CFA1?sequence=2</w:t>
      </w:r>
    </w:p>
    <w:p w14:paraId="19395BA0" w14:textId="77777777" w:rsidR="000B01AE" w:rsidRPr="00DD4A23" w:rsidRDefault="000B01AE" w:rsidP="000B01AE">
      <w:pPr>
        <w:rPr>
          <w:sz w:val="16"/>
        </w:rPr>
      </w:pPr>
      <w:r w:rsidRPr="00DD4A23">
        <w:rPr>
          <w:sz w:val="16"/>
        </w:rPr>
        <w:t>What Kind of Jobs?</w:t>
      </w:r>
    </w:p>
    <w:p w14:paraId="487CDB66" w14:textId="77777777" w:rsidR="000B01AE" w:rsidRPr="00DD4A23" w:rsidRDefault="000B01AE" w:rsidP="000B01AE">
      <w:pPr>
        <w:rPr>
          <w:sz w:val="16"/>
        </w:rPr>
      </w:pPr>
      <w:r w:rsidRPr="00A6294F">
        <w:rPr>
          <w:rStyle w:val="StyleUnderline"/>
        </w:rPr>
        <w:lastRenderedPageBreak/>
        <w:t xml:space="preserve">It would be easy to employ a large number of otherwise idle workers to engage in essentially arbitrary work, but this would do little more than give the unemployed the illusion of work to artificially reduce the unemployment rate. The comparison with workfare is vigorously disputed by JG </w:t>
      </w:r>
      <w:r w:rsidRPr="0088332F">
        <w:rPr>
          <w:rStyle w:val="StyleUnderline"/>
        </w:rPr>
        <w:t>advocates. Watts</w:t>
      </w:r>
      <w:r w:rsidRPr="00DD4A23">
        <w:rPr>
          <w:sz w:val="16"/>
        </w:rPr>
        <w:t xml:space="preserve"> (2002: 28) </w:t>
      </w:r>
      <w:r w:rsidRPr="0088332F">
        <w:rPr>
          <w:rStyle w:val="StyleUnderline"/>
        </w:rPr>
        <w:t>describes the JG as providing “real jobs” with regular wages, rights and responsibilities, in</w:t>
      </w:r>
      <w:r w:rsidRPr="00DD4A23">
        <w:rPr>
          <w:sz w:val="16"/>
        </w:rPr>
        <w:t xml:space="preserve"> </w:t>
      </w:r>
      <w:r w:rsidRPr="0088332F">
        <w:rPr>
          <w:rStyle w:val="Emphasis"/>
        </w:rPr>
        <w:t>contrast</w:t>
      </w:r>
      <w:r w:rsidRPr="00DD4A23">
        <w:rPr>
          <w:sz w:val="16"/>
        </w:rPr>
        <w:t xml:space="preserve"> </w:t>
      </w:r>
      <w:r w:rsidRPr="0088332F">
        <w:rPr>
          <w:rStyle w:val="StyleUnderline"/>
        </w:rPr>
        <w:t>to</w:t>
      </w:r>
      <w:r w:rsidRPr="00DD4A23">
        <w:rPr>
          <w:sz w:val="16"/>
        </w:rPr>
        <w:t xml:space="preserve"> </w:t>
      </w:r>
      <w:r w:rsidRPr="0088332F">
        <w:rPr>
          <w:rStyle w:val="Emphasis"/>
        </w:rPr>
        <w:t>work-for-the-dole</w:t>
      </w:r>
      <w:r w:rsidRPr="00DD4A23">
        <w:rPr>
          <w:sz w:val="16"/>
        </w:rPr>
        <w:t xml:space="preserve"> </w:t>
      </w:r>
      <w:r w:rsidRPr="0088332F">
        <w:rPr>
          <w:rStyle w:val="StyleUnderline"/>
        </w:rPr>
        <w:t>programs that require claimants to perform</w:t>
      </w:r>
      <w:r w:rsidRPr="00DD4A23">
        <w:rPr>
          <w:sz w:val="16"/>
        </w:rPr>
        <w:t xml:space="preserve"> </w:t>
      </w:r>
      <w:r w:rsidRPr="0088332F">
        <w:rPr>
          <w:rStyle w:val="Emphasis"/>
        </w:rPr>
        <w:t>perfunctory</w:t>
      </w:r>
      <w:r w:rsidRPr="00DD4A23">
        <w:rPr>
          <w:sz w:val="16"/>
        </w:rPr>
        <w:t xml:space="preserve"> </w:t>
      </w:r>
      <w:r w:rsidRPr="0088332F">
        <w:rPr>
          <w:rStyle w:val="StyleUnderline"/>
        </w:rPr>
        <w:t xml:space="preserve">work to receive </w:t>
      </w:r>
      <w:r w:rsidRPr="0088332F">
        <w:rPr>
          <w:rStyle w:val="Emphasis"/>
        </w:rPr>
        <w:t>only their entitlement</w:t>
      </w:r>
      <w:r w:rsidRPr="00DD4A23">
        <w:rPr>
          <w:sz w:val="16"/>
        </w:rPr>
        <w:t xml:space="preserve">. </w:t>
      </w:r>
      <w:r w:rsidRPr="0088332F">
        <w:rPr>
          <w:rStyle w:val="Emphasis"/>
        </w:rPr>
        <w:t>Mosler</w:t>
      </w:r>
      <w:r w:rsidRPr="00DD4A23">
        <w:rPr>
          <w:sz w:val="16"/>
        </w:rPr>
        <w:t xml:space="preserve"> (1997-1998: 168) </w:t>
      </w:r>
      <w:r w:rsidRPr="0088332F">
        <w:rPr>
          <w:rStyle w:val="Emphasis"/>
        </w:rPr>
        <w:t>asserts</w:t>
      </w:r>
      <w:r w:rsidRPr="00DD4A23">
        <w:rPr>
          <w:sz w:val="16"/>
        </w:rPr>
        <w:t xml:space="preserve"> </w:t>
      </w:r>
      <w:r w:rsidRPr="0088332F">
        <w:rPr>
          <w:rStyle w:val="StyleUnderline"/>
        </w:rPr>
        <w:t>that</w:t>
      </w:r>
      <w:r w:rsidRPr="00DD4A23">
        <w:rPr>
          <w:sz w:val="16"/>
        </w:rPr>
        <w:t xml:space="preserve"> </w:t>
      </w:r>
      <w:r w:rsidRPr="0088332F">
        <w:rPr>
          <w:rStyle w:val="Emphasis"/>
        </w:rPr>
        <w:t>unlike</w:t>
      </w:r>
      <w:r w:rsidRPr="0088332F">
        <w:rPr>
          <w:rStyle w:val="StyleUnderline"/>
        </w:rPr>
        <w:t xml:space="preserve"> the</w:t>
      </w:r>
      <w:r w:rsidRPr="00DD4A23">
        <w:rPr>
          <w:sz w:val="16"/>
        </w:rPr>
        <w:t xml:space="preserve"> </w:t>
      </w:r>
      <w:r w:rsidRPr="0088332F">
        <w:rPr>
          <w:rStyle w:val="Emphasis"/>
        </w:rPr>
        <w:t>JG</w:t>
      </w:r>
      <w:r w:rsidRPr="0088332F">
        <w:rPr>
          <w:rStyle w:val="StyleUnderline"/>
        </w:rPr>
        <w:t xml:space="preserve">, </w:t>
      </w:r>
      <w:r w:rsidRPr="0088332F">
        <w:rPr>
          <w:rStyle w:val="Emphasis"/>
        </w:rPr>
        <w:t>“workfare</w:t>
      </w:r>
      <w:r w:rsidRPr="0088332F">
        <w:rPr>
          <w:rStyle w:val="StyleUnderline"/>
        </w:rPr>
        <w:t xml:space="preserve"> was often seen as a program that created a</w:t>
      </w:r>
      <w:r w:rsidRPr="00DD4A23">
        <w:rPr>
          <w:sz w:val="16"/>
        </w:rPr>
        <w:t xml:space="preserve"> </w:t>
      </w:r>
      <w:r w:rsidRPr="0088332F">
        <w:rPr>
          <w:rStyle w:val="Emphasis"/>
        </w:rPr>
        <w:t>new class</w:t>
      </w:r>
      <w:r w:rsidRPr="00DD4A23">
        <w:rPr>
          <w:sz w:val="16"/>
        </w:rPr>
        <w:t xml:space="preserve"> </w:t>
      </w:r>
      <w:r w:rsidRPr="0088332F">
        <w:rPr>
          <w:rStyle w:val="StyleUnderline"/>
        </w:rPr>
        <w:t>of</w:t>
      </w:r>
      <w:r w:rsidRPr="00DD4A23">
        <w:rPr>
          <w:sz w:val="16"/>
        </w:rPr>
        <w:t xml:space="preserve"> </w:t>
      </w:r>
      <w:r w:rsidRPr="0088332F">
        <w:rPr>
          <w:rStyle w:val="Emphasis"/>
        </w:rPr>
        <w:t>subminimum-wage employees</w:t>
      </w:r>
      <w:r w:rsidRPr="00DD4A23">
        <w:rPr>
          <w:sz w:val="16"/>
        </w:rPr>
        <w:t xml:space="preserve"> </w:t>
      </w:r>
      <w:r w:rsidRPr="0088332F">
        <w:rPr>
          <w:rStyle w:val="StyleUnderline"/>
        </w:rPr>
        <w:t>to</w:t>
      </w:r>
      <w:r w:rsidRPr="00DD4A23">
        <w:rPr>
          <w:sz w:val="16"/>
        </w:rPr>
        <w:t xml:space="preserve"> </w:t>
      </w:r>
      <w:r w:rsidRPr="0088332F">
        <w:rPr>
          <w:rStyle w:val="Emphasis"/>
        </w:rPr>
        <w:t>replace higher-paid</w:t>
      </w:r>
      <w:r w:rsidRPr="00DD4A23">
        <w:rPr>
          <w:sz w:val="16"/>
        </w:rPr>
        <w:t xml:space="preserve"> </w:t>
      </w:r>
      <w:r w:rsidRPr="0088332F">
        <w:rPr>
          <w:rStyle w:val="Emphasis"/>
        </w:rPr>
        <w:t>regular</w:t>
      </w:r>
      <w:r w:rsidRPr="00DD4A23">
        <w:rPr>
          <w:sz w:val="16"/>
        </w:rPr>
        <w:t xml:space="preserve"> </w:t>
      </w:r>
      <w:r w:rsidRPr="0088332F">
        <w:rPr>
          <w:rStyle w:val="StyleUnderline"/>
        </w:rPr>
        <w:t xml:space="preserve">public employees”. This form of argument - </w:t>
      </w:r>
      <w:r w:rsidRPr="0088332F">
        <w:rPr>
          <w:rStyle w:val="Emphasis"/>
        </w:rPr>
        <w:t xml:space="preserve">asserting difference without demonstration </w:t>
      </w:r>
      <w:r w:rsidRPr="0088332F">
        <w:rPr>
          <w:rStyle w:val="StyleUnderline"/>
        </w:rPr>
        <w:t xml:space="preserve">- is common to JG advocates and indicates a </w:t>
      </w:r>
      <w:r w:rsidRPr="0088332F">
        <w:rPr>
          <w:rStyle w:val="Emphasis"/>
        </w:rPr>
        <w:t>conceptual weakness to the proposal</w:t>
      </w:r>
      <w:r w:rsidRPr="0088332F">
        <w:rPr>
          <w:rStyle w:val="StyleUnderline"/>
        </w:rPr>
        <w:t>. In fact, the JG is</w:t>
      </w:r>
      <w:r w:rsidRPr="00DD4A23">
        <w:rPr>
          <w:sz w:val="16"/>
        </w:rPr>
        <w:t xml:space="preserve"> </w:t>
      </w:r>
      <w:r w:rsidRPr="0088332F">
        <w:rPr>
          <w:rStyle w:val="Emphasis"/>
        </w:rPr>
        <w:t>exactly</w:t>
      </w:r>
      <w:r w:rsidRPr="00DD4A23">
        <w:rPr>
          <w:sz w:val="16"/>
        </w:rPr>
        <w:t xml:space="preserve"> seen by some as </w:t>
      </w:r>
      <w:r w:rsidRPr="0088332F">
        <w:rPr>
          <w:rStyle w:val="StyleUnderline"/>
        </w:rPr>
        <w:t>a way of replacing regular public servants with minimum-wage workers</w:t>
      </w:r>
      <w:r w:rsidRPr="00DD4A23">
        <w:rPr>
          <w:sz w:val="16"/>
        </w:rPr>
        <w:t xml:space="preserve"> (e.g. Sawyer, 2003, and Palley, 2001). This point is considered in Chapter 4.</w:t>
      </w:r>
    </w:p>
    <w:p w14:paraId="78F9B377" w14:textId="77777777" w:rsidR="000B01AE" w:rsidRPr="00DD4A23" w:rsidRDefault="000B01AE" w:rsidP="000B01AE">
      <w:pPr>
        <w:rPr>
          <w:sz w:val="16"/>
        </w:rPr>
      </w:pPr>
      <w:r w:rsidRPr="00DD4A23">
        <w:rPr>
          <w:sz w:val="16"/>
        </w:rPr>
        <w:t>JG advocates maintain that the jobs performed would, under a well-designed JG, be socially valuable (Tcherneva and Wray, 2005). Wray (2007: 98) imagines JG workers engaging in social services (child and elder care, etc.), public infrastructure provision and upkeep, food preparation and handcrafts (making school uniforms and toys). Cook, et al. (2008) provide an extremely detailed proposal for how the JG should design its projects, and lists numerous potential JG employment opportunities including builder’s labourers, clerks, library assistants, “sports development assistants” and “trappers”. Gordon (1997: 829) says that the state would have to devise a number of potential activities and keep them in a position to be implemented swiftly or deferred in response to changes in the broader economy (very much in common with Pierson’s [1979] “reserve shelf” of projects).</w:t>
      </w:r>
    </w:p>
    <w:p w14:paraId="1E66CD26" w14:textId="77777777" w:rsidR="000B01AE" w:rsidRPr="00DD4A23" w:rsidRDefault="000B01AE" w:rsidP="000B01AE">
      <w:pPr>
        <w:rPr>
          <w:sz w:val="16"/>
        </w:rPr>
      </w:pPr>
      <w:r w:rsidRPr="00DD4A23">
        <w:rPr>
          <w:sz w:val="16"/>
        </w:rPr>
        <w:t>Critics argue that there are few worthwhile jobs that can be initiated, speeded up or halted at short notice with no negative consequences (Sawyer, 2003). The issue is not whether there is socially useful work that is unperformed. Rather, it is whether such work can be rapidly begun or suspended to accommodate fluctuations in the labour market. Given that the skills mix of the future unemployed is largely unknowable in advance, planning projects would be difficult, and the tendency would be for the JG to offer low-value work to rapidly absorb the unemployed, at the cost of skills mismatch and harming the long-term earnings of skilled workers (Standing, 2013: 25). Criticism directed at the kinds of jobs a JG would provide highlights the obstacles it faces. If the jobs are too valuable they may displace permanent jobs in the public sector, but if they are seen to be worthless then public support for the program will evaporate (Palley, 2001). Advocates of the JG have not dealt with this problem adequately. This point will also be developed further in Chapter 4.</w:t>
      </w:r>
    </w:p>
    <w:p w14:paraId="68D8FA74" w14:textId="77777777" w:rsidR="000B01AE" w:rsidRPr="00DD4A23" w:rsidRDefault="000B01AE" w:rsidP="000B01AE">
      <w:pPr>
        <w:rPr>
          <w:sz w:val="16"/>
        </w:rPr>
      </w:pPr>
      <w:r w:rsidRPr="00DD4A23">
        <w:rPr>
          <w:sz w:val="16"/>
        </w:rPr>
        <w:t>Conclusion</w:t>
      </w:r>
    </w:p>
    <w:p w14:paraId="670D1133" w14:textId="77777777" w:rsidR="000B01AE" w:rsidRPr="00DD4A23" w:rsidRDefault="000B01AE" w:rsidP="000B01AE">
      <w:pPr>
        <w:rPr>
          <w:sz w:val="16"/>
        </w:rPr>
      </w:pPr>
      <w:r w:rsidRPr="00DD4A23">
        <w:rPr>
          <w:rStyle w:val="StyleUnderline"/>
        </w:rPr>
        <w:t>Scholarship on the JG has mainly been</w:t>
      </w:r>
      <w:r w:rsidRPr="00DD4A23">
        <w:rPr>
          <w:sz w:val="16"/>
        </w:rPr>
        <w:t xml:space="preserve"> </w:t>
      </w:r>
      <w:r w:rsidRPr="00DD4A23">
        <w:rPr>
          <w:rStyle w:val="Emphasis"/>
        </w:rPr>
        <w:t>limited</w:t>
      </w:r>
      <w:r w:rsidRPr="00DD4A23">
        <w:rPr>
          <w:sz w:val="16"/>
        </w:rPr>
        <w:t xml:space="preserve"> </w:t>
      </w:r>
      <w:r w:rsidRPr="00DD4A23">
        <w:rPr>
          <w:rStyle w:val="StyleUnderline"/>
        </w:rPr>
        <w:t>to</w:t>
      </w:r>
      <w:r w:rsidRPr="00DD4A23">
        <w:rPr>
          <w:sz w:val="16"/>
        </w:rPr>
        <w:t xml:space="preserve"> </w:t>
      </w:r>
      <w:r w:rsidRPr="00DD4A23">
        <w:rPr>
          <w:rStyle w:val="Emphasis"/>
        </w:rPr>
        <w:t>intramural debates</w:t>
      </w:r>
      <w:r w:rsidRPr="00DD4A23">
        <w:rPr>
          <w:sz w:val="16"/>
        </w:rPr>
        <w:t xml:space="preserve"> </w:t>
      </w:r>
      <w:r w:rsidRPr="00DD4A23">
        <w:rPr>
          <w:rStyle w:val="StyleUnderline"/>
        </w:rPr>
        <w:t>between</w:t>
      </w:r>
      <w:r w:rsidRPr="00DD4A23">
        <w:rPr>
          <w:sz w:val="16"/>
        </w:rPr>
        <w:t xml:space="preserve"> </w:t>
      </w:r>
      <w:r w:rsidRPr="00DD4A23">
        <w:rPr>
          <w:rStyle w:val="Emphasis"/>
        </w:rPr>
        <w:t>advocates of the scheme</w:t>
      </w:r>
      <w:r w:rsidRPr="00DD4A23">
        <w:rPr>
          <w:sz w:val="16"/>
        </w:rPr>
        <w:t xml:space="preserve">, generally </w:t>
      </w:r>
      <w:r w:rsidRPr="00DD4A23">
        <w:rPr>
          <w:rStyle w:val="Emphasis"/>
        </w:rPr>
        <w:t>within the MMT school</w:t>
      </w:r>
      <w:r w:rsidRPr="00DD4A23">
        <w:rPr>
          <w:rStyle w:val="StyleUnderline"/>
        </w:rPr>
        <w:t>. This has meant that</w:t>
      </w:r>
      <w:r w:rsidRPr="00DD4A23">
        <w:rPr>
          <w:sz w:val="16"/>
        </w:rPr>
        <w:t xml:space="preserve"> </w:t>
      </w:r>
      <w:r w:rsidRPr="00DD4A23">
        <w:rPr>
          <w:rStyle w:val="Emphasis"/>
        </w:rPr>
        <w:t>most debate on the topic</w:t>
      </w:r>
      <w:r w:rsidRPr="00DD4A23">
        <w:rPr>
          <w:sz w:val="16"/>
        </w:rPr>
        <w:t xml:space="preserve"> </w:t>
      </w:r>
      <w:r w:rsidRPr="00DD4A23">
        <w:rPr>
          <w:rStyle w:val="StyleUnderline"/>
        </w:rPr>
        <w:t>has been</w:t>
      </w:r>
      <w:r w:rsidRPr="00DD4A23">
        <w:rPr>
          <w:sz w:val="16"/>
        </w:rPr>
        <w:t xml:space="preserve"> </w:t>
      </w:r>
      <w:r w:rsidRPr="00DD4A23">
        <w:rPr>
          <w:rStyle w:val="Emphasis"/>
        </w:rPr>
        <w:t>based</w:t>
      </w:r>
      <w:r w:rsidRPr="00DD4A23">
        <w:rPr>
          <w:sz w:val="16"/>
        </w:rPr>
        <w:t xml:space="preserve"> </w:t>
      </w:r>
      <w:r w:rsidRPr="00DD4A23">
        <w:rPr>
          <w:rStyle w:val="StyleUnderline"/>
        </w:rPr>
        <w:t>on the</w:t>
      </w:r>
      <w:r w:rsidRPr="00DD4A23">
        <w:rPr>
          <w:sz w:val="16"/>
        </w:rPr>
        <w:t xml:space="preserve"> </w:t>
      </w:r>
      <w:r w:rsidRPr="00DD4A23">
        <w:rPr>
          <w:rStyle w:val="Emphasis"/>
        </w:rPr>
        <w:t>assumption of its fundamental virtues</w:t>
      </w:r>
      <w:r w:rsidRPr="00DD4A23">
        <w:rPr>
          <w:sz w:val="16"/>
        </w:rPr>
        <w:t>. External criticism has provided a vital corrective, accepting the desirability of lower unemployment but questioning the usefulness of the JG as a means to achieve that goal. Assuming that the JG advocates are correct on the cost and the macroeconomic impacts of the scheme, there remain administrative and political-economic challenges inherent in designing and implementing public projects to employ the newly unemployed “at will”. Critical analysis of this subject is vital, but JG advocates have generally not engaged with it.</w:t>
      </w:r>
    </w:p>
    <w:p w14:paraId="3F7D775A" w14:textId="23313A4F" w:rsidR="000B01AE" w:rsidRDefault="000B01AE" w:rsidP="000B01AE">
      <w:pPr>
        <w:pStyle w:val="Heading3"/>
      </w:pPr>
      <w:r>
        <w:lastRenderedPageBreak/>
        <w:t>Must be Universal---No Consensus</w:t>
      </w:r>
    </w:p>
    <w:p w14:paraId="7FB21E75" w14:textId="77777777" w:rsidR="000B01AE" w:rsidRDefault="000B01AE" w:rsidP="000B01AE">
      <w:pPr>
        <w:pStyle w:val="Heading4"/>
      </w:pPr>
      <w:r>
        <w:t>No consensus on the term</w:t>
      </w:r>
    </w:p>
    <w:p w14:paraId="6F4761D1" w14:textId="77777777" w:rsidR="000B01AE" w:rsidRDefault="000B01AE" w:rsidP="000B01AE">
      <w:r>
        <w:t xml:space="preserve">Matt </w:t>
      </w:r>
      <w:r w:rsidRPr="00FC6825">
        <w:rPr>
          <w:rStyle w:val="Style13ptBold"/>
        </w:rPr>
        <w:t>Bruenig 18</w:t>
      </w:r>
      <w:r>
        <w:t>, American lawyer, blogger, policy analyst, commentator, and founder of the left-leaning think tank People's Policy Project, blogger for the American think tank Demos covering politics and public policy and has written on issues including income distribution, taxation, welfare, elections, and the Nordic model, “Some Notes on Federal Job Guarantee Proposals,” People's Policy Project, 3-22-2018, https://www.peoplespolicyproject.org/2018/03/22/some-notes-on-federal-job-guarantee-proposals/</w:t>
      </w:r>
    </w:p>
    <w:p w14:paraId="20807DBF" w14:textId="77777777" w:rsidR="000B01AE" w:rsidRPr="00631965" w:rsidRDefault="000B01AE" w:rsidP="000B01AE">
      <w:pPr>
        <w:rPr>
          <w:sz w:val="16"/>
        </w:rPr>
      </w:pPr>
      <w:r w:rsidRPr="00631965">
        <w:rPr>
          <w:rStyle w:val="StyleUnderline"/>
        </w:rPr>
        <w:t>Discussion around the</w:t>
      </w:r>
      <w:r w:rsidRPr="00631965">
        <w:rPr>
          <w:sz w:val="16"/>
        </w:rPr>
        <w:t xml:space="preserve"> idea of a </w:t>
      </w:r>
      <w:r w:rsidRPr="00631965">
        <w:rPr>
          <w:rStyle w:val="StyleUnderline"/>
        </w:rPr>
        <w:t>job guarantee has</w:t>
      </w:r>
      <w:r w:rsidRPr="00631965">
        <w:rPr>
          <w:sz w:val="16"/>
        </w:rPr>
        <w:t xml:space="preserve"> </w:t>
      </w:r>
      <w:r w:rsidRPr="00631965">
        <w:rPr>
          <w:rStyle w:val="Emphasis"/>
        </w:rPr>
        <w:t>picked up</w:t>
      </w:r>
      <w:r w:rsidRPr="00631965">
        <w:rPr>
          <w:sz w:val="16"/>
        </w:rPr>
        <w:t xml:space="preserve"> of late (CBPP, The Nation, Sanders Institute I, II). </w:t>
      </w:r>
      <w:r w:rsidRPr="00631965">
        <w:rPr>
          <w:rStyle w:val="StyleUnderline"/>
        </w:rPr>
        <w:t>As with any idea that attracts a sizable number of adherents,</w:t>
      </w:r>
      <w:r w:rsidRPr="00631965">
        <w:rPr>
          <w:sz w:val="16"/>
        </w:rPr>
        <w:t xml:space="preserve"> </w:t>
      </w:r>
      <w:r w:rsidRPr="00631965">
        <w:rPr>
          <w:rStyle w:val="Emphasis"/>
        </w:rPr>
        <w:t>the term “job guarantee”</w:t>
      </w:r>
      <w:r w:rsidRPr="00631965">
        <w:rPr>
          <w:sz w:val="16"/>
        </w:rPr>
        <w:t xml:space="preserve"> </w:t>
      </w:r>
      <w:r w:rsidRPr="00631965">
        <w:rPr>
          <w:rStyle w:val="StyleUnderline"/>
        </w:rPr>
        <w:t>means</w:t>
      </w:r>
      <w:r w:rsidRPr="00631965">
        <w:rPr>
          <w:sz w:val="16"/>
        </w:rPr>
        <w:t xml:space="preserve"> </w:t>
      </w:r>
      <w:r w:rsidRPr="00631965">
        <w:rPr>
          <w:rStyle w:val="Emphasis"/>
        </w:rPr>
        <w:t>lots of different things</w:t>
      </w:r>
      <w:r w:rsidRPr="00631965">
        <w:rPr>
          <w:sz w:val="16"/>
        </w:rPr>
        <w:t xml:space="preserve"> </w:t>
      </w:r>
      <w:r w:rsidRPr="00631965">
        <w:rPr>
          <w:rStyle w:val="StyleUnderline"/>
        </w:rPr>
        <w:t>to a</w:t>
      </w:r>
      <w:r w:rsidRPr="00631965">
        <w:rPr>
          <w:sz w:val="16"/>
        </w:rPr>
        <w:t xml:space="preserve"> </w:t>
      </w:r>
      <w:r w:rsidRPr="00631965">
        <w:rPr>
          <w:rStyle w:val="Emphasis"/>
        </w:rPr>
        <w:t>lot of different people</w:t>
      </w:r>
      <w:r w:rsidRPr="00631965">
        <w:rPr>
          <w:rStyle w:val="StyleUnderline"/>
        </w:rPr>
        <w:t>, which makes it</w:t>
      </w:r>
      <w:r w:rsidRPr="00631965">
        <w:rPr>
          <w:sz w:val="16"/>
        </w:rPr>
        <w:t xml:space="preserve"> a </w:t>
      </w:r>
      <w:r w:rsidRPr="00631965">
        <w:rPr>
          <w:rStyle w:val="Emphasis"/>
        </w:rPr>
        <w:t>difficult</w:t>
      </w:r>
      <w:r w:rsidRPr="00631965">
        <w:rPr>
          <w:sz w:val="16"/>
        </w:rPr>
        <w:t xml:space="preserve"> thing </w:t>
      </w:r>
      <w:r w:rsidRPr="00631965">
        <w:rPr>
          <w:rStyle w:val="Emphasis"/>
        </w:rPr>
        <w:t>to talk about</w:t>
      </w:r>
      <w:r w:rsidRPr="00631965">
        <w:rPr>
          <w:sz w:val="16"/>
        </w:rPr>
        <w:t xml:space="preserve"> </w:t>
      </w:r>
      <w:r w:rsidRPr="00631965">
        <w:rPr>
          <w:rStyle w:val="StyleUnderline"/>
        </w:rPr>
        <w:t>in a</w:t>
      </w:r>
      <w:r w:rsidRPr="00631965">
        <w:rPr>
          <w:sz w:val="16"/>
        </w:rPr>
        <w:t xml:space="preserve"> </w:t>
      </w:r>
      <w:r w:rsidRPr="00631965">
        <w:rPr>
          <w:rStyle w:val="Emphasis"/>
        </w:rPr>
        <w:t>comprehensive way</w:t>
      </w:r>
      <w:r w:rsidRPr="00631965">
        <w:rPr>
          <w:sz w:val="16"/>
        </w:rPr>
        <w:t>. But with that limitation recognized, I thought it might be worthwhile to share some notes about the recent burst.</w:t>
      </w:r>
    </w:p>
    <w:p w14:paraId="7C93E3DC" w14:textId="624BB24E" w:rsidR="000B01AE" w:rsidRDefault="000B01AE" w:rsidP="000B01AE">
      <w:pPr>
        <w:pStyle w:val="Heading3"/>
      </w:pPr>
      <w:r>
        <w:lastRenderedPageBreak/>
        <w:t>Includes ELR</w:t>
      </w:r>
    </w:p>
    <w:p w14:paraId="75527404" w14:textId="77777777" w:rsidR="000B01AE" w:rsidRDefault="000B01AE" w:rsidP="000B01AE">
      <w:pPr>
        <w:pStyle w:val="Heading4"/>
      </w:pPr>
      <w:r>
        <w:t>JG and ELR are the same</w:t>
      </w:r>
    </w:p>
    <w:p w14:paraId="7739BD34" w14:textId="77777777" w:rsidR="000B01AE" w:rsidRPr="009329E5" w:rsidRDefault="000B01AE" w:rsidP="000B01AE">
      <w:r>
        <w:t xml:space="preserve">Bill </w:t>
      </w:r>
      <w:r w:rsidRPr="009329E5">
        <w:rPr>
          <w:rStyle w:val="Style13ptBold"/>
        </w:rPr>
        <w:t>Mitchell 4</w:t>
      </w:r>
      <w:r>
        <w:t>, Director, CofFEE, Professor, “Shame on the those who have abandoned full employment,” CofFEE, 8/12/4, https://citeseerx.ist.psu.edu/document?repid=rep1&amp;type=pdf&amp;doi=9b89cf35d58751cf4907ee1b36f530b9af48c896</w:t>
      </w:r>
    </w:p>
    <w:p w14:paraId="7D1C688D" w14:textId="77777777" w:rsidR="000B01AE" w:rsidRPr="008B5C0A" w:rsidRDefault="000B01AE" w:rsidP="000B01AE">
      <w:pPr>
        <w:rPr>
          <w:sz w:val="16"/>
        </w:rPr>
      </w:pPr>
      <w:r w:rsidRPr="008B5C0A">
        <w:rPr>
          <w:rStyle w:val="StyleUnderline"/>
        </w:rPr>
        <w:t>So where</w:t>
      </w:r>
      <w:r w:rsidRPr="008B5C0A">
        <w:rPr>
          <w:sz w:val="16"/>
        </w:rPr>
        <w:t xml:space="preserve"> does the </w:t>
      </w:r>
      <w:r w:rsidRPr="008B5C0A">
        <w:rPr>
          <w:rStyle w:val="Emphasis"/>
        </w:rPr>
        <w:t>Job Guarantee</w:t>
      </w:r>
      <w:r w:rsidRPr="008B5C0A">
        <w:rPr>
          <w:sz w:val="16"/>
        </w:rPr>
        <w:t xml:space="preserve"> </w:t>
      </w:r>
      <w:r w:rsidRPr="008B5C0A">
        <w:rPr>
          <w:rStyle w:val="StyleUnderline"/>
        </w:rPr>
        <w:t xml:space="preserve">fit </w:t>
      </w:r>
      <w:r w:rsidRPr="008B5C0A">
        <w:rPr>
          <w:rStyle w:val="Emphasis"/>
        </w:rPr>
        <w:t>in</w:t>
      </w:r>
      <w:r w:rsidRPr="008B5C0A">
        <w:rPr>
          <w:sz w:val="16"/>
        </w:rPr>
        <w:t xml:space="preserve">to this environment? </w:t>
      </w:r>
      <w:r w:rsidRPr="008B5C0A">
        <w:rPr>
          <w:rStyle w:val="StyleUnderline"/>
        </w:rPr>
        <w:t>Instead of mandating a</w:t>
      </w:r>
      <w:r w:rsidRPr="008B5C0A">
        <w:rPr>
          <w:sz w:val="16"/>
        </w:rPr>
        <w:t xml:space="preserve"> </w:t>
      </w:r>
      <w:r w:rsidRPr="008B5C0A">
        <w:rPr>
          <w:rStyle w:val="Emphasis"/>
        </w:rPr>
        <w:t>buffer stock</w:t>
      </w:r>
      <w:r w:rsidRPr="008B5C0A">
        <w:rPr>
          <w:sz w:val="16"/>
        </w:rPr>
        <w:t xml:space="preserve"> </w:t>
      </w:r>
      <w:r w:rsidRPr="008B5C0A">
        <w:rPr>
          <w:rStyle w:val="StyleUnderline"/>
        </w:rPr>
        <w:t>of</w:t>
      </w:r>
      <w:r w:rsidRPr="008B5C0A">
        <w:rPr>
          <w:sz w:val="16"/>
        </w:rPr>
        <w:t xml:space="preserve"> </w:t>
      </w:r>
      <w:r w:rsidRPr="008B5C0A">
        <w:rPr>
          <w:rStyle w:val="Emphasis"/>
        </w:rPr>
        <w:t>unemployment</w:t>
      </w:r>
      <w:r w:rsidRPr="008B5C0A">
        <w:rPr>
          <w:sz w:val="16"/>
        </w:rPr>
        <w:t xml:space="preserve"> </w:t>
      </w:r>
      <w:r w:rsidRPr="008B5C0A">
        <w:rPr>
          <w:rStyle w:val="StyleUnderline"/>
        </w:rPr>
        <w:t>to stabilise prices (as in</w:t>
      </w:r>
      <w:r w:rsidRPr="008B5C0A">
        <w:rPr>
          <w:sz w:val="16"/>
        </w:rPr>
        <w:t xml:space="preserve"> </w:t>
      </w:r>
      <w:r w:rsidRPr="008B5C0A">
        <w:rPr>
          <w:rStyle w:val="Emphasis"/>
        </w:rPr>
        <w:t>current</w:t>
      </w:r>
      <w:r w:rsidRPr="008B5C0A">
        <w:rPr>
          <w:sz w:val="16"/>
        </w:rPr>
        <w:t xml:space="preserve"> </w:t>
      </w:r>
      <w:r w:rsidRPr="008B5C0A">
        <w:rPr>
          <w:rStyle w:val="StyleUnderline"/>
        </w:rPr>
        <w:t>policy), governments can both more</w:t>
      </w:r>
      <w:r w:rsidRPr="008B5C0A">
        <w:rPr>
          <w:sz w:val="16"/>
        </w:rPr>
        <w:t xml:space="preserve"> </w:t>
      </w:r>
      <w:r w:rsidRPr="008B5C0A">
        <w:rPr>
          <w:rStyle w:val="Emphasis"/>
        </w:rPr>
        <w:t>effectively anchor prices</w:t>
      </w:r>
      <w:r w:rsidRPr="008B5C0A">
        <w:rPr>
          <w:sz w:val="16"/>
        </w:rPr>
        <w:t xml:space="preserve"> </w:t>
      </w:r>
      <w:r w:rsidRPr="008B5C0A">
        <w:rPr>
          <w:rStyle w:val="StyleUnderline"/>
        </w:rPr>
        <w:t>and</w:t>
      </w:r>
      <w:r w:rsidRPr="008B5C0A">
        <w:rPr>
          <w:sz w:val="16"/>
        </w:rPr>
        <w:t xml:space="preserve"> </w:t>
      </w:r>
      <w:r w:rsidRPr="008B5C0A">
        <w:rPr>
          <w:rStyle w:val="Emphasis"/>
        </w:rPr>
        <w:t>maintain full employment</w:t>
      </w:r>
      <w:r w:rsidRPr="008B5C0A">
        <w:rPr>
          <w:sz w:val="16"/>
        </w:rPr>
        <w:t xml:space="preserve"> </w:t>
      </w:r>
      <w:r w:rsidRPr="008B5C0A">
        <w:rPr>
          <w:rStyle w:val="StyleUnderline"/>
        </w:rPr>
        <w:t>with an</w:t>
      </w:r>
      <w:r w:rsidRPr="008B5C0A">
        <w:rPr>
          <w:sz w:val="16"/>
        </w:rPr>
        <w:t xml:space="preserve"> </w:t>
      </w:r>
      <w:r w:rsidRPr="008B5C0A">
        <w:rPr>
          <w:rStyle w:val="Emphasis"/>
        </w:rPr>
        <w:t>open-ended, fixed wage buffer stock of employed workers</w:t>
      </w:r>
      <w:r w:rsidRPr="008B5C0A">
        <w:rPr>
          <w:rStyle w:val="StyleUnderline"/>
        </w:rPr>
        <w:t>. I use the term Job Guarantee whereas</w:t>
      </w:r>
      <w:r w:rsidRPr="008B5C0A">
        <w:rPr>
          <w:sz w:val="16"/>
        </w:rPr>
        <w:t xml:space="preserve"> my regular co-authors, Americans Randy </w:t>
      </w:r>
      <w:r w:rsidRPr="008B5C0A">
        <w:rPr>
          <w:rStyle w:val="StyleUnderline"/>
        </w:rPr>
        <w:t>Wray and</w:t>
      </w:r>
      <w:r w:rsidRPr="008B5C0A">
        <w:rPr>
          <w:sz w:val="16"/>
        </w:rPr>
        <w:t xml:space="preserve"> Warren </w:t>
      </w:r>
      <w:r w:rsidRPr="008B5C0A">
        <w:rPr>
          <w:rStyle w:val="StyleUnderline"/>
        </w:rPr>
        <w:t>Mosler use the term</w:t>
      </w:r>
      <w:r w:rsidRPr="008B5C0A">
        <w:rPr>
          <w:sz w:val="16"/>
        </w:rPr>
        <w:t xml:space="preserve"> </w:t>
      </w:r>
      <w:r w:rsidRPr="008B5C0A">
        <w:rPr>
          <w:rStyle w:val="Emphasis"/>
        </w:rPr>
        <w:t>‘employer of last resort’</w:t>
      </w:r>
      <w:r w:rsidRPr="008B5C0A">
        <w:rPr>
          <w:sz w:val="16"/>
        </w:rPr>
        <w:t xml:space="preserve"> </w:t>
      </w:r>
      <w:r w:rsidRPr="008B5C0A">
        <w:rPr>
          <w:rStyle w:val="StyleUnderline"/>
        </w:rPr>
        <w:t>in the</w:t>
      </w:r>
      <w:r w:rsidRPr="008B5C0A">
        <w:rPr>
          <w:sz w:val="16"/>
        </w:rPr>
        <w:t xml:space="preserve"> </w:t>
      </w:r>
      <w:r w:rsidRPr="008B5C0A">
        <w:rPr>
          <w:rStyle w:val="Emphasis"/>
        </w:rPr>
        <w:t>same context</w:t>
      </w:r>
      <w:r w:rsidRPr="008B5C0A">
        <w:rPr>
          <w:sz w:val="16"/>
        </w:rPr>
        <w:t xml:space="preserve">. </w:t>
      </w:r>
    </w:p>
    <w:p w14:paraId="45E3E262" w14:textId="77777777" w:rsidR="000B01AE" w:rsidRDefault="000B01AE" w:rsidP="000B01AE">
      <w:pPr>
        <w:pStyle w:val="Heading4"/>
      </w:pPr>
      <w:r>
        <w:t>JG and ELR are the same</w:t>
      </w:r>
    </w:p>
    <w:p w14:paraId="52709880" w14:textId="77777777" w:rsidR="000B01AE" w:rsidRPr="009329E5" w:rsidRDefault="000B01AE" w:rsidP="000B01AE">
      <w:r>
        <w:t xml:space="preserve">Malcolm </w:t>
      </w:r>
      <w:r w:rsidRPr="009329E5">
        <w:rPr>
          <w:rStyle w:val="Style13ptBold"/>
        </w:rPr>
        <w:t>Sawyer 3</w:t>
      </w:r>
      <w:r>
        <w:t>, Emeritus Professor, Leeds University Business School, “Employer of last resort: could it deliver full employment and price stability?,” Journal of Economic Issues, 37 (4), 881–907, ISSN 0021-3624</w:t>
      </w:r>
    </w:p>
    <w:p w14:paraId="44974A9B" w14:textId="77777777" w:rsidR="000B01AE" w:rsidRPr="008B5C0A" w:rsidRDefault="000B01AE" w:rsidP="000B01AE">
      <w:pPr>
        <w:rPr>
          <w:sz w:val="16"/>
        </w:rPr>
      </w:pPr>
      <w:r w:rsidRPr="008B5C0A">
        <w:rPr>
          <w:rStyle w:val="StyleUnderline"/>
        </w:rPr>
        <w:t>The idea that</w:t>
      </w:r>
      <w:r w:rsidRPr="008B5C0A">
        <w:rPr>
          <w:sz w:val="16"/>
        </w:rPr>
        <w:t xml:space="preserve"> the </w:t>
      </w:r>
      <w:r w:rsidRPr="008B5C0A">
        <w:rPr>
          <w:rStyle w:val="StyleUnderline"/>
        </w:rPr>
        <w:t>government should stand</w:t>
      </w:r>
      <w:r w:rsidRPr="008B5C0A">
        <w:rPr>
          <w:sz w:val="16"/>
        </w:rPr>
        <w:t xml:space="preserve"> </w:t>
      </w:r>
      <w:r w:rsidRPr="008B5C0A">
        <w:rPr>
          <w:rStyle w:val="Emphasis"/>
        </w:rPr>
        <w:t>ready</w:t>
      </w:r>
      <w:r w:rsidRPr="008B5C0A">
        <w:rPr>
          <w:sz w:val="16"/>
        </w:rPr>
        <w:t xml:space="preserve"> </w:t>
      </w:r>
      <w:r w:rsidRPr="008B5C0A">
        <w:rPr>
          <w:rStyle w:val="StyleUnderline"/>
        </w:rPr>
        <w:t>to provide</w:t>
      </w:r>
      <w:r w:rsidRPr="008B5C0A">
        <w:rPr>
          <w:sz w:val="16"/>
        </w:rPr>
        <w:t xml:space="preserve"> </w:t>
      </w:r>
      <w:r w:rsidRPr="008B5C0A">
        <w:rPr>
          <w:rStyle w:val="Emphasis"/>
        </w:rPr>
        <w:t>work to all</w:t>
      </w:r>
      <w:r w:rsidRPr="008B5C0A">
        <w:rPr>
          <w:sz w:val="16"/>
        </w:rPr>
        <w:t xml:space="preserve"> </w:t>
      </w:r>
      <w:r w:rsidRPr="008B5C0A">
        <w:rPr>
          <w:rStyle w:val="StyleUnderline"/>
        </w:rPr>
        <w:t>who</w:t>
      </w:r>
      <w:r w:rsidRPr="008B5C0A">
        <w:rPr>
          <w:sz w:val="16"/>
        </w:rPr>
        <w:t xml:space="preserve"> </w:t>
      </w:r>
      <w:r w:rsidRPr="008B5C0A">
        <w:rPr>
          <w:rStyle w:val="Emphasis"/>
        </w:rPr>
        <w:t>seek paid employment</w:t>
      </w:r>
      <w:r w:rsidRPr="008B5C0A">
        <w:rPr>
          <w:sz w:val="16"/>
        </w:rPr>
        <w:t xml:space="preserve"> </w:t>
      </w:r>
      <w:r w:rsidRPr="008B5C0A">
        <w:rPr>
          <w:rStyle w:val="StyleUnderline"/>
        </w:rPr>
        <w:t>but</w:t>
      </w:r>
      <w:r w:rsidRPr="008B5C0A">
        <w:rPr>
          <w:sz w:val="16"/>
        </w:rPr>
        <w:t xml:space="preserve"> </w:t>
      </w:r>
      <w:r w:rsidRPr="008B5C0A">
        <w:rPr>
          <w:rStyle w:val="Emphasis"/>
        </w:rPr>
        <w:t>cannot otherwise</w:t>
      </w:r>
      <w:r w:rsidRPr="008B5C0A">
        <w:rPr>
          <w:sz w:val="16"/>
        </w:rPr>
        <w:t xml:space="preserve"> </w:t>
      </w:r>
      <w:r w:rsidRPr="008B5C0A">
        <w:rPr>
          <w:rStyle w:val="Emphasis"/>
        </w:rPr>
        <w:t>find</w:t>
      </w:r>
      <w:r w:rsidRPr="008B5C0A">
        <w:rPr>
          <w:sz w:val="16"/>
        </w:rPr>
        <w:t xml:space="preserve"> </w:t>
      </w:r>
      <w:r w:rsidRPr="008B5C0A">
        <w:rPr>
          <w:rStyle w:val="StyleUnderline"/>
        </w:rPr>
        <w:t>a job has been advanced by</w:t>
      </w:r>
      <w:r w:rsidRPr="008B5C0A">
        <w:rPr>
          <w:sz w:val="16"/>
        </w:rPr>
        <w:t xml:space="preserve"> a number of authors in recent years. </w:t>
      </w:r>
      <w:r w:rsidRPr="008B5C0A">
        <w:rPr>
          <w:rStyle w:val="StyleUnderline"/>
        </w:rPr>
        <w:t>The term</w:t>
      </w:r>
      <w:r w:rsidRPr="008B5C0A">
        <w:rPr>
          <w:sz w:val="16"/>
        </w:rPr>
        <w:t xml:space="preserve"> </w:t>
      </w:r>
      <w:r w:rsidRPr="008B5C0A">
        <w:rPr>
          <w:rStyle w:val="Emphasis"/>
        </w:rPr>
        <w:t>‘employer of last resort’</w:t>
      </w:r>
      <w:r w:rsidRPr="008B5C0A">
        <w:rPr>
          <w:sz w:val="16"/>
        </w:rPr>
        <w:t xml:space="preserve"> (hereafter ELR) has been used by authors such as Wray (1998a,b), drawing on the analogy with the central bank willing to provide reserves to the banking system, as a label for such an idea. </w:t>
      </w:r>
      <w:r w:rsidRPr="008B5C0A">
        <w:rPr>
          <w:rStyle w:val="StyleUnderline"/>
        </w:rPr>
        <w:t xml:space="preserve">Others have used the term </w:t>
      </w:r>
      <w:r w:rsidRPr="008B5C0A">
        <w:rPr>
          <w:rStyle w:val="Emphasis"/>
        </w:rPr>
        <w:t>job guarantee</w:t>
      </w:r>
      <w:r w:rsidRPr="008B5C0A">
        <w:rPr>
          <w:sz w:val="16"/>
        </w:rPr>
        <w:t xml:space="preserve"> (hereafter JG) </w:t>
      </w:r>
      <w:r w:rsidRPr="008B5C0A">
        <w:rPr>
          <w:rStyle w:val="StyleUnderline"/>
        </w:rPr>
        <w:t>for a</w:t>
      </w:r>
      <w:r w:rsidRPr="008B5C0A">
        <w:rPr>
          <w:sz w:val="16"/>
        </w:rPr>
        <w:t xml:space="preserve"> rather </w:t>
      </w:r>
      <w:r w:rsidRPr="008B5C0A">
        <w:rPr>
          <w:rStyle w:val="Emphasis"/>
        </w:rPr>
        <w:t>similar idea</w:t>
      </w:r>
      <w:r w:rsidRPr="008B5C0A">
        <w:rPr>
          <w:sz w:val="16"/>
        </w:rPr>
        <w:t xml:space="preserve"> (e.g. Mitchell 2001).1 </w:t>
      </w:r>
      <w:r w:rsidRPr="008B5C0A">
        <w:rPr>
          <w:rStyle w:val="StyleUnderline"/>
        </w:rPr>
        <w:t>The proposals under the heading of ELR and JG are</w:t>
      </w:r>
      <w:r w:rsidRPr="008B5C0A">
        <w:rPr>
          <w:sz w:val="16"/>
        </w:rPr>
        <w:t xml:space="preserve"> </w:t>
      </w:r>
      <w:r w:rsidRPr="008B5C0A">
        <w:rPr>
          <w:rStyle w:val="Emphasis"/>
        </w:rPr>
        <w:t>similar</w:t>
      </w:r>
      <w:r w:rsidRPr="008B5C0A">
        <w:rPr>
          <w:sz w:val="16"/>
        </w:rPr>
        <w:t xml:space="preserve"> and this paper discusses both sets of proposals. However, the term ELR is generally used in this paper as this gives more of the flavor of the proposals than the term JG does : for example in terms of the jobs which would be available under the proposals.</w:t>
      </w:r>
    </w:p>
    <w:p w14:paraId="7B15E98E" w14:textId="77777777" w:rsidR="000B01AE" w:rsidRPr="008B5C0A" w:rsidRDefault="000B01AE" w:rsidP="000B01AE">
      <w:pPr>
        <w:rPr>
          <w:sz w:val="16"/>
        </w:rPr>
      </w:pPr>
      <w:r w:rsidRPr="008B5C0A">
        <w:rPr>
          <w:rStyle w:val="StyleUnderline"/>
        </w:rPr>
        <w:t>The term</w:t>
      </w:r>
      <w:r w:rsidRPr="008B5C0A">
        <w:rPr>
          <w:sz w:val="16"/>
        </w:rPr>
        <w:t xml:space="preserve"> ‘employer of last resort’ </w:t>
      </w:r>
      <w:r w:rsidRPr="008B5C0A">
        <w:rPr>
          <w:rStyle w:val="StyleUnderline"/>
        </w:rPr>
        <w:t>encompasses the</w:t>
      </w:r>
      <w:r w:rsidRPr="008B5C0A">
        <w:rPr>
          <w:sz w:val="16"/>
        </w:rPr>
        <w:t xml:space="preserve"> </w:t>
      </w:r>
      <w:r w:rsidRPr="008B5C0A">
        <w:rPr>
          <w:rStyle w:val="Emphasis"/>
        </w:rPr>
        <w:t>following ideas</w:t>
      </w:r>
      <w:r w:rsidRPr="008B5C0A">
        <w:rPr>
          <w:sz w:val="16"/>
        </w:rPr>
        <w:t>:</w:t>
      </w:r>
    </w:p>
    <w:p w14:paraId="12ADF735" w14:textId="77777777" w:rsidR="000B01AE" w:rsidRPr="008B5C0A" w:rsidRDefault="000B01AE" w:rsidP="000B01AE">
      <w:pPr>
        <w:ind w:left="720"/>
        <w:rPr>
          <w:sz w:val="16"/>
        </w:rPr>
      </w:pPr>
      <w:r w:rsidRPr="008B5C0A">
        <w:rPr>
          <w:sz w:val="16"/>
        </w:rPr>
        <w:t xml:space="preserve">(i) </w:t>
      </w:r>
      <w:r w:rsidRPr="008B5C0A">
        <w:rPr>
          <w:rStyle w:val="StyleUnderline"/>
        </w:rPr>
        <w:t xml:space="preserve">the government </w:t>
      </w:r>
      <w:r w:rsidRPr="008B5C0A">
        <w:rPr>
          <w:rStyle w:val="Emphasis"/>
        </w:rPr>
        <w:t>offers employment</w:t>
      </w:r>
      <w:r w:rsidRPr="008B5C0A">
        <w:rPr>
          <w:sz w:val="16"/>
        </w:rPr>
        <w:t xml:space="preserve"> </w:t>
      </w:r>
      <w:r w:rsidRPr="008B5C0A">
        <w:rPr>
          <w:rStyle w:val="StyleUnderline"/>
        </w:rPr>
        <w:t>to</w:t>
      </w:r>
      <w:r w:rsidRPr="008B5C0A">
        <w:rPr>
          <w:sz w:val="16"/>
        </w:rPr>
        <w:t xml:space="preserve"> </w:t>
      </w:r>
      <w:r w:rsidRPr="008B5C0A">
        <w:rPr>
          <w:rStyle w:val="Emphasis"/>
        </w:rPr>
        <w:t>anyone</w:t>
      </w:r>
      <w:r w:rsidRPr="008B5C0A">
        <w:rPr>
          <w:sz w:val="16"/>
        </w:rPr>
        <w:t xml:space="preserve"> </w:t>
      </w:r>
      <w:r w:rsidRPr="008B5C0A">
        <w:rPr>
          <w:rStyle w:val="StyleUnderline"/>
        </w:rPr>
        <w:t>who seeks work but would otherwise be without a job</w:t>
      </w:r>
      <w:r w:rsidRPr="008B5C0A">
        <w:rPr>
          <w:sz w:val="16"/>
        </w:rPr>
        <w:t>2 :</w:t>
      </w:r>
    </w:p>
    <w:p w14:paraId="36F1613B" w14:textId="77777777" w:rsidR="000B01AE" w:rsidRPr="008B5C0A" w:rsidRDefault="000B01AE" w:rsidP="000B01AE">
      <w:pPr>
        <w:ind w:left="720"/>
        <w:rPr>
          <w:sz w:val="16"/>
        </w:rPr>
      </w:pPr>
      <w:r w:rsidRPr="008B5C0A">
        <w:rPr>
          <w:sz w:val="16"/>
        </w:rPr>
        <w:t xml:space="preserve">(ii) </w:t>
      </w:r>
      <w:r w:rsidRPr="008B5C0A">
        <w:rPr>
          <w:rStyle w:val="StyleUnderline"/>
        </w:rPr>
        <w:t>the</w:t>
      </w:r>
      <w:r w:rsidRPr="008B5C0A">
        <w:rPr>
          <w:sz w:val="16"/>
        </w:rPr>
        <w:t xml:space="preserve"> </w:t>
      </w:r>
      <w:r w:rsidRPr="008B5C0A">
        <w:rPr>
          <w:rStyle w:val="Emphasis"/>
        </w:rPr>
        <w:t>wage</w:t>
      </w:r>
      <w:r w:rsidRPr="008B5C0A">
        <w:rPr>
          <w:sz w:val="16"/>
        </w:rPr>
        <w:t xml:space="preserve"> </w:t>
      </w:r>
      <w:r w:rsidRPr="008B5C0A">
        <w:rPr>
          <w:rStyle w:val="StyleUnderline"/>
        </w:rPr>
        <w:t>for such jobs would be set at a</w:t>
      </w:r>
      <w:r w:rsidRPr="008B5C0A">
        <w:rPr>
          <w:sz w:val="16"/>
        </w:rPr>
        <w:t xml:space="preserve"> </w:t>
      </w:r>
      <w:r w:rsidRPr="008B5C0A">
        <w:rPr>
          <w:rStyle w:val="Emphasis"/>
        </w:rPr>
        <w:t>‘base’ level</w:t>
      </w:r>
      <w:r w:rsidRPr="008B5C0A">
        <w:rPr>
          <w:sz w:val="16"/>
        </w:rPr>
        <w:t xml:space="preserve"> (fairly close to the minimum wage where such exists, and somewhat above the pre-existing level of unemployment benefits)3 ;</w:t>
      </w:r>
    </w:p>
    <w:p w14:paraId="652BD804" w14:textId="77777777" w:rsidR="000B01AE" w:rsidRPr="008B5C0A" w:rsidRDefault="000B01AE" w:rsidP="000B01AE">
      <w:pPr>
        <w:ind w:left="720"/>
        <w:rPr>
          <w:sz w:val="16"/>
        </w:rPr>
      </w:pPr>
      <w:r w:rsidRPr="008B5C0A">
        <w:rPr>
          <w:sz w:val="16"/>
        </w:rPr>
        <w:t xml:space="preserve">(iii) </w:t>
      </w:r>
      <w:r w:rsidRPr="008B5C0A">
        <w:rPr>
          <w:rStyle w:val="StyleUnderline"/>
        </w:rPr>
        <w:t>the</w:t>
      </w:r>
      <w:r w:rsidRPr="008B5C0A">
        <w:rPr>
          <w:sz w:val="16"/>
        </w:rPr>
        <w:t xml:space="preserve"> </w:t>
      </w:r>
      <w:r w:rsidRPr="008B5C0A">
        <w:rPr>
          <w:rStyle w:val="Emphasis"/>
        </w:rPr>
        <w:t>wage bill</w:t>
      </w:r>
      <w:r w:rsidRPr="008B5C0A">
        <w:rPr>
          <w:sz w:val="16"/>
        </w:rPr>
        <w:t xml:space="preserve"> </w:t>
      </w:r>
      <w:r w:rsidRPr="008B5C0A">
        <w:rPr>
          <w:rStyle w:val="StyleUnderline"/>
        </w:rPr>
        <w:t xml:space="preserve">for those on an ELR scheme is </w:t>
      </w:r>
      <w:r w:rsidRPr="008B5C0A">
        <w:rPr>
          <w:rStyle w:val="Emphasis"/>
        </w:rPr>
        <w:t>not</w:t>
      </w:r>
      <w:r w:rsidRPr="008B5C0A">
        <w:rPr>
          <w:rStyle w:val="StyleUnderline"/>
        </w:rPr>
        <w:t xml:space="preserve"> to be paid by raising</w:t>
      </w:r>
      <w:r w:rsidRPr="008B5C0A">
        <w:rPr>
          <w:sz w:val="16"/>
        </w:rPr>
        <w:t xml:space="preserve"> </w:t>
      </w:r>
      <w:r w:rsidRPr="008B5C0A">
        <w:rPr>
          <w:rStyle w:val="Emphasis"/>
        </w:rPr>
        <w:t>tax revenue</w:t>
      </w:r>
      <w:r w:rsidRPr="008B5C0A">
        <w:rPr>
          <w:rStyle w:val="StyleUnderline"/>
        </w:rPr>
        <w:t>, but</w:t>
      </w:r>
      <w:r w:rsidRPr="008B5C0A">
        <w:rPr>
          <w:sz w:val="16"/>
        </w:rPr>
        <w:t xml:space="preserve"> </w:t>
      </w:r>
      <w:r w:rsidRPr="008B5C0A">
        <w:rPr>
          <w:rStyle w:val="Emphasis"/>
        </w:rPr>
        <w:t>rather</w:t>
      </w:r>
      <w:r w:rsidRPr="008B5C0A">
        <w:rPr>
          <w:sz w:val="16"/>
        </w:rPr>
        <w:t xml:space="preserve"> </w:t>
      </w:r>
      <w:r w:rsidRPr="008B5C0A">
        <w:rPr>
          <w:rStyle w:val="StyleUnderline"/>
        </w:rPr>
        <w:t>would increase the</w:t>
      </w:r>
      <w:r w:rsidRPr="008B5C0A">
        <w:rPr>
          <w:sz w:val="16"/>
        </w:rPr>
        <w:t xml:space="preserve"> government </w:t>
      </w:r>
      <w:r w:rsidRPr="008B5C0A">
        <w:rPr>
          <w:rStyle w:val="Emphasis"/>
        </w:rPr>
        <w:t>budget deficit</w:t>
      </w:r>
      <w:r w:rsidRPr="008B5C0A">
        <w:rPr>
          <w:sz w:val="16"/>
        </w:rPr>
        <w:t xml:space="preserve"> (or reduce the budget surplus). In the ELR literature, this is often linked with what has been labeled the tax driven money (hereafter TDM) view. High powered money (hereafter HPM) or base money is viewed as created by the state, public expenditure involves (high powered) money creation whilst the payment of taxes involves 2 26/11/13 money destruction. The government can though issue bonds which would serve to remove ‘excess’ money.4</w:t>
      </w:r>
    </w:p>
    <w:p w14:paraId="5E0B0B83" w14:textId="77777777" w:rsidR="000B01AE" w:rsidRPr="008B5C0A" w:rsidRDefault="000B01AE" w:rsidP="000B01AE">
      <w:pPr>
        <w:rPr>
          <w:sz w:val="16"/>
        </w:rPr>
      </w:pPr>
      <w:r w:rsidRPr="008B5C0A">
        <w:rPr>
          <w:sz w:val="16"/>
        </w:rPr>
        <w:t>As indicated in the titles and sub-titles of papers and books on the ELR and JG (e.g. Mosler 1997, Wray 1998a) these schemes promise both full employment and price stability. The central concern of this paper is to examine whether they would be able to deliver on such a promise. The paper begins by considering the notion of ‘functional finance’ (Lerner 1943) which forms an important element of ideas on ELR. This is followed by a section which considers the nature and role of money as envisaged in the tax driven money approach which is often associated with the ELR proposals. Section 4 considers the budgetary costs (and deficit implications) of ELR proposals. It is argued that whilst the ELR budgetary costs may be relatively small, this would also be the case from any public sector employment program. The question is raised in the next section as to whether there would be jobs of a type which could fit in with the ELR proposals, and what the nature of these jobs might be. The following section considers the extent to which ELR would involve underemployment and unemployment by another name. The possible inflationary implications of the ELR are next considered. This has two aspects : first to consider whether inflation would result from unemployment falling below any form of supply-side inflation barrier (such as a NAIRU), and second to consider whether the use of a ‘base wage’ would bring price stability as claimed. In the next section, two notions of unemployment (and corresponding ELR workers) are considered. It is argued that the notion of the unemployed or ELR workers as a buffer stock is misleading. It is also argued that ELR workers would retain many of the characteristics of being an ‘industrial reserve army’. The paper is completed by a brief concluding section.</w:t>
      </w:r>
    </w:p>
    <w:p w14:paraId="68C5764E" w14:textId="77777777" w:rsidR="000B01AE" w:rsidRDefault="000B01AE" w:rsidP="000B01AE">
      <w:pPr>
        <w:pStyle w:val="Heading4"/>
      </w:pPr>
      <w:r>
        <w:t>Defines employer of last resort</w:t>
      </w:r>
    </w:p>
    <w:p w14:paraId="7A5886BE" w14:textId="77777777" w:rsidR="000B01AE" w:rsidRPr="004421E1" w:rsidRDefault="000B01AE" w:rsidP="000B01AE">
      <w:r>
        <w:t xml:space="preserve">Hugh </w:t>
      </w:r>
      <w:r w:rsidRPr="004421E1">
        <w:rPr>
          <w:rStyle w:val="Style13ptBold"/>
        </w:rPr>
        <w:t>Sturgess 16</w:t>
      </w:r>
      <w:r>
        <w:t>, University of Sydney, “Would a Job Guarantee Guarantee Jobs? An Analysis of the Employer of Last Resort Proposal,” 10/12/16, https://ses.library.usyd.edu.au/bitstream/handle/2123/16650/Hugh%20Sturgess%20Honours%20Thesis.pdf;jsessionid=D699E22B1A683CFCB48554C3BD41CFA1?sequence=2</w:t>
      </w:r>
    </w:p>
    <w:p w14:paraId="0D04342E" w14:textId="56CD488E" w:rsidR="000B01AE" w:rsidRPr="000B01AE" w:rsidRDefault="000B01AE" w:rsidP="000B01AE">
      <w:pPr>
        <w:rPr>
          <w:sz w:val="16"/>
        </w:rPr>
      </w:pPr>
      <w:r w:rsidRPr="008B5C0A">
        <w:rPr>
          <w:rStyle w:val="StyleUnderline"/>
        </w:rPr>
        <w:lastRenderedPageBreak/>
        <w:t xml:space="preserve">The term “employer of last resort” recalls the role of the </w:t>
      </w:r>
      <w:r w:rsidRPr="008B5C0A">
        <w:rPr>
          <w:rStyle w:val="Emphasis"/>
        </w:rPr>
        <w:t>central bank</w:t>
      </w:r>
      <w:r w:rsidRPr="001260C7">
        <w:rPr>
          <w:sz w:val="16"/>
        </w:rPr>
        <w:t xml:space="preserve"> </w:t>
      </w:r>
      <w:r w:rsidRPr="008B5C0A">
        <w:rPr>
          <w:rStyle w:val="StyleUnderline"/>
        </w:rPr>
        <w:t>as a</w:t>
      </w:r>
      <w:r w:rsidRPr="001260C7">
        <w:rPr>
          <w:sz w:val="16"/>
        </w:rPr>
        <w:t xml:space="preserve"> </w:t>
      </w:r>
      <w:r w:rsidRPr="008B5C0A">
        <w:rPr>
          <w:rStyle w:val="Emphasis"/>
        </w:rPr>
        <w:t>lender</w:t>
      </w:r>
      <w:r w:rsidRPr="001260C7">
        <w:rPr>
          <w:sz w:val="16"/>
        </w:rPr>
        <w:t xml:space="preserve"> </w:t>
      </w:r>
      <w:r w:rsidRPr="008B5C0A">
        <w:rPr>
          <w:rStyle w:val="StyleUnderline"/>
        </w:rPr>
        <w:t xml:space="preserve">of last resort, and operates on a </w:t>
      </w:r>
      <w:r w:rsidRPr="008B5C0A">
        <w:rPr>
          <w:rStyle w:val="Emphasis"/>
        </w:rPr>
        <w:t>similar principle</w:t>
      </w:r>
      <w:r w:rsidRPr="008B5C0A">
        <w:rPr>
          <w:rStyle w:val="StyleUnderline"/>
        </w:rPr>
        <w:t>. The</w:t>
      </w:r>
      <w:r w:rsidRPr="001260C7">
        <w:rPr>
          <w:sz w:val="16"/>
        </w:rPr>
        <w:t xml:space="preserve"> </w:t>
      </w:r>
      <w:r w:rsidRPr="008B5C0A">
        <w:rPr>
          <w:rStyle w:val="Emphasis"/>
        </w:rPr>
        <w:t>government</w:t>
      </w:r>
      <w:r w:rsidRPr="008B5C0A">
        <w:rPr>
          <w:rStyle w:val="StyleUnderline"/>
        </w:rPr>
        <w:t>, through the</w:t>
      </w:r>
      <w:r w:rsidRPr="001260C7">
        <w:rPr>
          <w:sz w:val="16"/>
        </w:rPr>
        <w:t xml:space="preserve"> </w:t>
      </w:r>
      <w:r w:rsidRPr="008B5C0A">
        <w:rPr>
          <w:rStyle w:val="Emphasis"/>
        </w:rPr>
        <w:t>JG</w:t>
      </w:r>
      <w:r w:rsidRPr="008B5C0A">
        <w:rPr>
          <w:rStyle w:val="StyleUnderline"/>
        </w:rPr>
        <w:t>, acts as a</w:t>
      </w:r>
      <w:r w:rsidRPr="001260C7">
        <w:rPr>
          <w:sz w:val="16"/>
        </w:rPr>
        <w:t xml:space="preserve"> </w:t>
      </w:r>
      <w:r w:rsidRPr="008B5C0A">
        <w:rPr>
          <w:rStyle w:val="Emphasis"/>
        </w:rPr>
        <w:t>“market maker”</w:t>
      </w:r>
      <w:r w:rsidRPr="001260C7">
        <w:rPr>
          <w:sz w:val="16"/>
        </w:rPr>
        <w:t xml:space="preserve"> </w:t>
      </w:r>
      <w:r w:rsidRPr="008B5C0A">
        <w:rPr>
          <w:rStyle w:val="StyleUnderline"/>
        </w:rPr>
        <w:t>in labour</w:t>
      </w:r>
      <w:r w:rsidRPr="001260C7">
        <w:rPr>
          <w:sz w:val="16"/>
        </w:rPr>
        <w:t xml:space="preserve"> - </w:t>
      </w:r>
      <w:r w:rsidRPr="008B5C0A">
        <w:rPr>
          <w:rStyle w:val="StyleUnderline"/>
        </w:rPr>
        <w:t>it sets a price at which it will buy</w:t>
      </w:r>
      <w:r w:rsidRPr="001260C7">
        <w:rPr>
          <w:sz w:val="16"/>
        </w:rPr>
        <w:t xml:space="preserve"> </w:t>
      </w:r>
      <w:r w:rsidRPr="008B5C0A">
        <w:rPr>
          <w:rStyle w:val="Emphasis"/>
        </w:rPr>
        <w:t>any quantity of labour</w:t>
      </w:r>
      <w:r w:rsidRPr="001260C7">
        <w:rPr>
          <w:sz w:val="16"/>
        </w:rPr>
        <w:t xml:space="preserve"> </w:t>
      </w:r>
      <w:r w:rsidRPr="008B5C0A">
        <w:rPr>
          <w:rStyle w:val="StyleUnderline"/>
        </w:rPr>
        <w:t>for</w:t>
      </w:r>
      <w:r w:rsidRPr="001260C7">
        <w:rPr>
          <w:sz w:val="16"/>
        </w:rPr>
        <w:t xml:space="preserve"> </w:t>
      </w:r>
      <w:r w:rsidRPr="008B5C0A">
        <w:rPr>
          <w:rStyle w:val="Emphasis"/>
        </w:rPr>
        <w:t>any period</w:t>
      </w:r>
      <w:r w:rsidRPr="001260C7">
        <w:rPr>
          <w:sz w:val="16"/>
        </w:rPr>
        <w:t xml:space="preserve"> of time</w:t>
      </w:r>
      <w:r w:rsidRPr="001260C7">
        <w:rPr>
          <w:rStyle w:val="StyleUnderline"/>
        </w:rPr>
        <w:t>. The result is that a stock of</w:t>
      </w:r>
      <w:r w:rsidRPr="001260C7">
        <w:rPr>
          <w:sz w:val="16"/>
        </w:rPr>
        <w:t xml:space="preserve"> </w:t>
      </w:r>
      <w:r w:rsidRPr="001260C7">
        <w:rPr>
          <w:rStyle w:val="Emphasis"/>
        </w:rPr>
        <w:t>unemployed</w:t>
      </w:r>
      <w:r w:rsidRPr="001260C7">
        <w:rPr>
          <w:sz w:val="16"/>
        </w:rPr>
        <w:t xml:space="preserve"> </w:t>
      </w:r>
      <w:r w:rsidRPr="001260C7">
        <w:rPr>
          <w:rStyle w:val="StyleUnderline"/>
        </w:rPr>
        <w:t>workers is</w:t>
      </w:r>
      <w:r w:rsidRPr="001260C7">
        <w:rPr>
          <w:sz w:val="16"/>
        </w:rPr>
        <w:t xml:space="preserve"> </w:t>
      </w:r>
      <w:r w:rsidRPr="001260C7">
        <w:rPr>
          <w:rStyle w:val="Emphasis"/>
        </w:rPr>
        <w:t>replaced</w:t>
      </w:r>
      <w:r w:rsidRPr="001260C7">
        <w:rPr>
          <w:sz w:val="16"/>
        </w:rPr>
        <w:t xml:space="preserve"> </w:t>
      </w:r>
      <w:r w:rsidRPr="001260C7">
        <w:rPr>
          <w:rStyle w:val="StyleUnderline"/>
        </w:rPr>
        <w:t>by a “buffer</w:t>
      </w:r>
      <w:r w:rsidRPr="001260C7">
        <w:rPr>
          <w:sz w:val="16"/>
        </w:rPr>
        <w:t xml:space="preserve"> stock </w:t>
      </w:r>
      <w:r w:rsidRPr="001260C7">
        <w:rPr>
          <w:rStyle w:val="StyleUnderline"/>
        </w:rPr>
        <w:t>of</w:t>
      </w:r>
      <w:r w:rsidRPr="001260C7">
        <w:rPr>
          <w:sz w:val="16"/>
        </w:rPr>
        <w:t xml:space="preserve"> </w:t>
      </w:r>
      <w:r w:rsidRPr="001260C7">
        <w:rPr>
          <w:rStyle w:val="Emphasis"/>
        </w:rPr>
        <w:t>employed</w:t>
      </w:r>
      <w:r w:rsidRPr="001260C7">
        <w:rPr>
          <w:sz w:val="16"/>
        </w:rPr>
        <w:t xml:space="preserve"> </w:t>
      </w:r>
      <w:r w:rsidRPr="001260C7">
        <w:rPr>
          <w:rStyle w:val="StyleUnderline"/>
        </w:rPr>
        <w:t>labour</w:t>
      </w:r>
      <w:r w:rsidRPr="001260C7">
        <w:rPr>
          <w:sz w:val="16"/>
        </w:rPr>
        <w:t xml:space="preserve">” (Mitchell, 1998: 549; italics mine) </w:t>
      </w:r>
      <w:r w:rsidRPr="001260C7">
        <w:rPr>
          <w:rStyle w:val="StyleUnderline"/>
        </w:rPr>
        <w:t>that responds to the</w:t>
      </w:r>
      <w:r w:rsidRPr="001260C7">
        <w:rPr>
          <w:sz w:val="16"/>
        </w:rPr>
        <w:t xml:space="preserve"> health of the </w:t>
      </w:r>
      <w:r w:rsidRPr="001260C7">
        <w:rPr>
          <w:rStyle w:val="StyleUnderline"/>
        </w:rPr>
        <w:t>broader labour market in a</w:t>
      </w:r>
      <w:r w:rsidRPr="001260C7">
        <w:rPr>
          <w:sz w:val="16"/>
        </w:rPr>
        <w:t xml:space="preserve"> </w:t>
      </w:r>
      <w:r w:rsidRPr="001260C7">
        <w:rPr>
          <w:rStyle w:val="Emphasis"/>
        </w:rPr>
        <w:t>countercyclical way</w:t>
      </w:r>
      <w:r w:rsidRPr="001260C7">
        <w:rPr>
          <w:sz w:val="16"/>
        </w:rPr>
        <w:t xml:space="preserve">. It stabilises the price of the “buffer stock” - it restrains wages growth during expansions (by disemploying workers from the JG) and prevents wage declines during slumps (by hiring workers) (Mitchell and Mosler, 2002). </w:t>
      </w:r>
      <w:r w:rsidRPr="001260C7">
        <w:rPr>
          <w:rStyle w:val="StyleUnderline"/>
        </w:rPr>
        <w:t>The JG creates a</w:t>
      </w:r>
      <w:r w:rsidRPr="001260C7">
        <w:rPr>
          <w:sz w:val="16"/>
        </w:rPr>
        <w:t xml:space="preserve"> </w:t>
      </w:r>
      <w:r w:rsidRPr="001260C7">
        <w:rPr>
          <w:rStyle w:val="Emphasis"/>
        </w:rPr>
        <w:t>reserve army</w:t>
      </w:r>
      <w:r w:rsidRPr="001260C7">
        <w:rPr>
          <w:sz w:val="16"/>
        </w:rPr>
        <w:t xml:space="preserve"> </w:t>
      </w:r>
      <w:r w:rsidRPr="001260C7">
        <w:rPr>
          <w:rStyle w:val="StyleUnderline"/>
        </w:rPr>
        <w:t>of</w:t>
      </w:r>
      <w:r w:rsidRPr="001260C7">
        <w:rPr>
          <w:sz w:val="16"/>
        </w:rPr>
        <w:t xml:space="preserve"> </w:t>
      </w:r>
      <w:r w:rsidRPr="001260C7">
        <w:rPr>
          <w:rStyle w:val="Emphasis"/>
        </w:rPr>
        <w:t>labour</w:t>
      </w:r>
      <w:r w:rsidRPr="001260C7">
        <w:rPr>
          <w:sz w:val="16"/>
        </w:rPr>
        <w:t xml:space="preserve">, but one </w:t>
      </w:r>
      <w:r w:rsidRPr="001260C7">
        <w:rPr>
          <w:rStyle w:val="Emphasis"/>
        </w:rPr>
        <w:t>actively deployed</w:t>
      </w:r>
      <w:r w:rsidRPr="001260C7">
        <w:rPr>
          <w:sz w:val="16"/>
        </w:rPr>
        <w:t xml:space="preserve"> </w:t>
      </w:r>
      <w:r w:rsidRPr="001260C7">
        <w:rPr>
          <w:rStyle w:val="StyleUnderline"/>
        </w:rPr>
        <w:t>in</w:t>
      </w:r>
      <w:r w:rsidRPr="001260C7">
        <w:rPr>
          <w:sz w:val="16"/>
        </w:rPr>
        <w:t xml:space="preserve"> </w:t>
      </w:r>
      <w:r w:rsidRPr="001260C7">
        <w:rPr>
          <w:rStyle w:val="Emphasis"/>
        </w:rPr>
        <w:t>productive activities</w:t>
      </w:r>
      <w:r w:rsidRPr="001260C7">
        <w:rPr>
          <w:sz w:val="16"/>
        </w:rPr>
        <w:t>.</w:t>
      </w:r>
    </w:p>
    <w:p w14:paraId="43423405" w14:textId="704E81D7" w:rsidR="000B01AE" w:rsidRDefault="000B01AE" w:rsidP="000B01AE">
      <w:pPr>
        <w:pStyle w:val="Heading3"/>
      </w:pPr>
      <w:r>
        <w:lastRenderedPageBreak/>
        <w:t>Includes For Profit</w:t>
      </w:r>
    </w:p>
    <w:p w14:paraId="0ED8049A" w14:textId="77777777" w:rsidR="000B01AE" w:rsidRPr="000B01AE" w:rsidRDefault="000B01AE" w:rsidP="000B01AE"/>
    <w:p w14:paraId="5675A644" w14:textId="77777777" w:rsidR="000B01AE" w:rsidRDefault="000B01AE" w:rsidP="000B01AE">
      <w:pPr>
        <w:pStyle w:val="Heading4"/>
      </w:pPr>
      <w:r>
        <w:t>Includes for profit employment</w:t>
      </w:r>
    </w:p>
    <w:p w14:paraId="7A78661A" w14:textId="77777777" w:rsidR="000B01AE" w:rsidRPr="00FC6825" w:rsidRDefault="000B01AE" w:rsidP="000B01AE">
      <w:r w:rsidRPr="00FC6825">
        <w:t xml:space="preserve">L. Randall </w:t>
      </w:r>
      <w:r w:rsidRPr="00FC6825">
        <w:rPr>
          <w:rStyle w:val="Style13ptBold"/>
        </w:rPr>
        <w:t>Wray 20</w:t>
      </w:r>
      <w:r w:rsidRPr="00FC6825">
        <w:t xml:space="preserve">, </w:t>
      </w:r>
      <w:r>
        <w:t>professor of Economics at Bard College and Senior Scholar at the Levy Economics Institute</w:t>
      </w:r>
      <w:r w:rsidRPr="00FC6825">
        <w:t>, “Job Guarantee,” The New Palgrave Dictionary of Economics, Palgrave Macmillan UK, 2020, pp. 1–9 Springer Link, doi:10.1057/978-1-349-95121-5_3080-1</w:t>
      </w:r>
    </w:p>
    <w:p w14:paraId="77F1E6C2" w14:textId="77777777" w:rsidR="000B01AE" w:rsidRPr="00E953E5" w:rsidRDefault="000B01AE" w:rsidP="000B01AE">
      <w:pPr>
        <w:rPr>
          <w:sz w:val="16"/>
        </w:rPr>
      </w:pPr>
      <w:r w:rsidRPr="00E953E5">
        <w:rPr>
          <w:rStyle w:val="StyleUnderline"/>
        </w:rPr>
        <w:t>JG proposals</w:t>
      </w:r>
      <w:r w:rsidRPr="00E953E5">
        <w:rPr>
          <w:sz w:val="16"/>
        </w:rPr>
        <w:t xml:space="preserve"> </w:t>
      </w:r>
      <w:r w:rsidRPr="00E953E5">
        <w:rPr>
          <w:rStyle w:val="Emphasis"/>
        </w:rPr>
        <w:t>tend</w:t>
      </w:r>
      <w:r w:rsidRPr="00E953E5">
        <w:rPr>
          <w:sz w:val="16"/>
        </w:rPr>
        <w:t xml:space="preserve"> </w:t>
      </w:r>
      <w:r w:rsidRPr="00E953E5">
        <w:rPr>
          <w:rStyle w:val="StyleUnderline"/>
        </w:rPr>
        <w:t>to focus on job creation by the</w:t>
      </w:r>
      <w:r w:rsidRPr="00E953E5">
        <w:rPr>
          <w:sz w:val="16"/>
        </w:rPr>
        <w:t xml:space="preserve"> </w:t>
      </w:r>
      <w:r w:rsidRPr="00E953E5">
        <w:rPr>
          <w:rStyle w:val="Emphasis"/>
        </w:rPr>
        <w:t>public sector</w:t>
      </w:r>
      <w:r w:rsidRPr="00E953E5">
        <w:rPr>
          <w:sz w:val="16"/>
        </w:rPr>
        <w:t>—</w:t>
      </w:r>
      <w:r w:rsidRPr="00E953E5">
        <w:rPr>
          <w:rStyle w:val="Emphasis"/>
        </w:rPr>
        <w:t>national governments</w:t>
      </w:r>
      <w:r w:rsidRPr="00E953E5">
        <w:rPr>
          <w:sz w:val="16"/>
        </w:rPr>
        <w:t xml:space="preserve">, lower levels of government (provincial, state, and local), and nongovernmental public service employers (not-for-profits). </w:t>
      </w:r>
      <w:r w:rsidRPr="00E953E5">
        <w:rPr>
          <w:rStyle w:val="StyleUnderline"/>
        </w:rPr>
        <w:t xml:space="preserve">While </w:t>
      </w:r>
      <w:r w:rsidRPr="00E953E5">
        <w:rPr>
          <w:rStyle w:val="Emphasis"/>
        </w:rPr>
        <w:t>some</w:t>
      </w:r>
      <w:r w:rsidRPr="00E953E5">
        <w:rPr>
          <w:rStyle w:val="StyleUnderline"/>
        </w:rPr>
        <w:t xml:space="preserve"> proponents </w:t>
      </w:r>
      <w:r w:rsidRPr="00E953E5">
        <w:rPr>
          <w:rStyle w:val="Emphasis"/>
        </w:rPr>
        <w:t>do</w:t>
      </w:r>
      <w:r w:rsidRPr="00E953E5">
        <w:rPr>
          <w:sz w:val="16"/>
        </w:rPr>
        <w:t xml:space="preserve"> </w:t>
      </w:r>
      <w:r w:rsidRPr="00E953E5">
        <w:rPr>
          <w:rStyle w:val="StyleUnderline"/>
        </w:rPr>
        <w:t>include employment in the</w:t>
      </w:r>
      <w:r w:rsidRPr="00E953E5">
        <w:rPr>
          <w:sz w:val="16"/>
        </w:rPr>
        <w:t xml:space="preserve"> </w:t>
      </w:r>
      <w:r w:rsidRPr="00E953E5">
        <w:rPr>
          <w:rStyle w:val="Emphasis"/>
        </w:rPr>
        <w:t>for-profit</w:t>
      </w:r>
      <w:r w:rsidRPr="00E953E5">
        <w:rPr>
          <w:sz w:val="16"/>
        </w:rPr>
        <w:t xml:space="preserve"> </w:t>
      </w:r>
      <w:r w:rsidRPr="00E953E5">
        <w:rPr>
          <w:rStyle w:val="StyleUnderline"/>
        </w:rPr>
        <w:t>sector</w:t>
      </w:r>
      <w:r w:rsidRPr="00E953E5">
        <w:rPr>
          <w:sz w:val="16"/>
        </w:rPr>
        <w:t xml:space="preserve"> </w:t>
      </w:r>
      <w:r w:rsidRPr="00E953E5">
        <w:rPr>
          <w:rStyle w:val="StyleUnderline"/>
        </w:rPr>
        <w:t>(including, for example,</w:t>
      </w:r>
      <w:r w:rsidRPr="00E953E5">
        <w:rPr>
          <w:sz w:val="16"/>
        </w:rPr>
        <w:t xml:space="preserve"> </w:t>
      </w:r>
      <w:r w:rsidRPr="00E953E5">
        <w:rPr>
          <w:rStyle w:val="StyleUnderline"/>
        </w:rPr>
        <w:t>public sector</w:t>
      </w:r>
      <w:r w:rsidRPr="00E953E5">
        <w:rPr>
          <w:sz w:val="16"/>
        </w:rPr>
        <w:t xml:space="preserve"> </w:t>
      </w:r>
      <w:r w:rsidRPr="00E953E5">
        <w:rPr>
          <w:rStyle w:val="Emphasis"/>
        </w:rPr>
        <w:t>subsidies</w:t>
      </w:r>
      <w:r w:rsidRPr="00E953E5">
        <w:rPr>
          <w:sz w:val="16"/>
        </w:rPr>
        <w:t xml:space="preserve"> </w:t>
      </w:r>
      <w:r w:rsidRPr="00E953E5">
        <w:rPr>
          <w:rStyle w:val="StyleUnderline"/>
        </w:rPr>
        <w:t>to</w:t>
      </w:r>
      <w:r w:rsidRPr="00E953E5">
        <w:rPr>
          <w:sz w:val="16"/>
        </w:rPr>
        <w:t xml:space="preserve"> </w:t>
      </w:r>
      <w:r w:rsidRPr="00E953E5">
        <w:rPr>
          <w:rStyle w:val="Emphasis"/>
        </w:rPr>
        <w:t>private employers</w:t>
      </w:r>
      <w:r w:rsidRPr="00E953E5">
        <w:rPr>
          <w:rStyle w:val="StyleUnderline"/>
        </w:rPr>
        <w:t xml:space="preserve">), </w:t>
      </w:r>
      <w:r w:rsidRPr="00E953E5">
        <w:rPr>
          <w:rStyle w:val="Emphasis"/>
        </w:rPr>
        <w:t>most</w:t>
      </w:r>
      <w:r w:rsidRPr="00E953E5">
        <w:rPr>
          <w:sz w:val="16"/>
        </w:rPr>
        <w:t xml:space="preserve"> </w:t>
      </w:r>
      <w:r w:rsidRPr="00E953E5">
        <w:rPr>
          <w:rStyle w:val="StyleUnderline"/>
        </w:rPr>
        <w:t>do</w:t>
      </w:r>
      <w:r w:rsidRPr="00E953E5">
        <w:rPr>
          <w:sz w:val="16"/>
        </w:rPr>
        <w:t xml:space="preserve"> </w:t>
      </w:r>
      <w:r w:rsidRPr="00E953E5">
        <w:rPr>
          <w:rStyle w:val="Emphasis"/>
        </w:rPr>
        <w:t>not</w:t>
      </w:r>
      <w:r w:rsidRPr="00E953E5">
        <w:rPr>
          <w:sz w:val="16"/>
        </w:rPr>
        <w:t xml:space="preserve">. This is both </w:t>
      </w:r>
      <w:r w:rsidRPr="00E953E5">
        <w:rPr>
          <w:rStyle w:val="StyleUnderline"/>
        </w:rPr>
        <w:t>to avoid creating</w:t>
      </w:r>
      <w:r w:rsidRPr="00E953E5">
        <w:rPr>
          <w:sz w:val="16"/>
        </w:rPr>
        <w:t xml:space="preserve"> </w:t>
      </w:r>
      <w:r w:rsidRPr="00E953E5">
        <w:rPr>
          <w:rStyle w:val="Emphasis"/>
        </w:rPr>
        <w:t>competitive advantages</w:t>
      </w:r>
      <w:r w:rsidRPr="00E953E5">
        <w:rPr>
          <w:sz w:val="16"/>
        </w:rPr>
        <w:t xml:space="preserve"> </w:t>
      </w:r>
      <w:r w:rsidRPr="00E953E5">
        <w:rPr>
          <w:rStyle w:val="StyleUnderline"/>
        </w:rPr>
        <w:t>to firms with</w:t>
      </w:r>
      <w:r w:rsidRPr="00E953E5">
        <w:rPr>
          <w:sz w:val="16"/>
        </w:rPr>
        <w:t xml:space="preserve"> </w:t>
      </w:r>
      <w:r w:rsidRPr="00E953E5">
        <w:rPr>
          <w:rStyle w:val="Emphasis"/>
        </w:rPr>
        <w:t>subsidized</w:t>
      </w:r>
      <w:r w:rsidRPr="00E953E5">
        <w:rPr>
          <w:sz w:val="16"/>
        </w:rPr>
        <w:t xml:space="preserve"> </w:t>
      </w:r>
      <w:r w:rsidRPr="00E953E5">
        <w:rPr>
          <w:rStyle w:val="StyleUnderline"/>
        </w:rPr>
        <w:t xml:space="preserve">labour and </w:t>
      </w:r>
      <w:r w:rsidRPr="00E953E5">
        <w:rPr>
          <w:rStyle w:val="Emphasis"/>
        </w:rPr>
        <w:t>also</w:t>
      </w:r>
      <w:r w:rsidRPr="00E953E5">
        <w:rPr>
          <w:sz w:val="16"/>
        </w:rPr>
        <w:t xml:space="preserve"> </w:t>
      </w:r>
      <w:r w:rsidRPr="00E953E5">
        <w:rPr>
          <w:rStyle w:val="StyleUnderline"/>
        </w:rPr>
        <w:t>to</w:t>
      </w:r>
      <w:r w:rsidRPr="00E953E5">
        <w:rPr>
          <w:sz w:val="16"/>
        </w:rPr>
        <w:t xml:space="preserve"> </w:t>
      </w:r>
      <w:r w:rsidRPr="00E953E5">
        <w:rPr>
          <w:rStyle w:val="Emphasis"/>
        </w:rPr>
        <w:t>focus</w:t>
      </w:r>
      <w:r w:rsidRPr="00E953E5">
        <w:rPr>
          <w:sz w:val="16"/>
        </w:rPr>
        <w:t xml:space="preserve"> </w:t>
      </w:r>
      <w:r w:rsidRPr="00E953E5">
        <w:rPr>
          <w:rStyle w:val="StyleUnderline"/>
        </w:rPr>
        <w:t>the program on</w:t>
      </w:r>
      <w:r w:rsidRPr="00E953E5">
        <w:rPr>
          <w:sz w:val="16"/>
        </w:rPr>
        <w:t xml:space="preserve"> </w:t>
      </w:r>
      <w:r w:rsidRPr="00E953E5">
        <w:rPr>
          <w:rStyle w:val="Emphasis"/>
        </w:rPr>
        <w:t>public service</w:t>
      </w:r>
      <w:r w:rsidRPr="00E953E5">
        <w:rPr>
          <w:sz w:val="16"/>
        </w:rPr>
        <w:t>. For this reason, the PSE terminology is preferred by some proponents for highlighting public job creation to provide public services (Wray et al. 2018).</w:t>
      </w:r>
    </w:p>
    <w:p w14:paraId="2F685837" w14:textId="77777777" w:rsidR="00E953E5" w:rsidRDefault="00E953E5" w:rsidP="00E953E5"/>
    <w:p w14:paraId="510D113E" w14:textId="77777777" w:rsidR="00E953E5" w:rsidRPr="00FC6825" w:rsidRDefault="00E953E5" w:rsidP="00E953E5"/>
    <w:p w14:paraId="09CE354B" w14:textId="49E5B049" w:rsidR="00E95FF6" w:rsidRDefault="00E95FF6" w:rsidP="000D29DB">
      <w:pPr>
        <w:pStyle w:val="Heading2"/>
      </w:pPr>
      <w:r>
        <w:lastRenderedPageBreak/>
        <w:t>Expand</w:t>
      </w:r>
    </w:p>
    <w:p w14:paraId="22C4440F" w14:textId="6CC570CA" w:rsidR="00165DE2" w:rsidRDefault="00165DE2" w:rsidP="0030001F">
      <w:pPr>
        <w:pStyle w:val="Heading3"/>
      </w:pPr>
      <w:r>
        <w:lastRenderedPageBreak/>
        <w:t>Generic Aff Interp---2AC</w:t>
      </w:r>
    </w:p>
    <w:p w14:paraId="1F1C40B2" w14:textId="4C3F2FE3" w:rsidR="00165DE2" w:rsidRDefault="00165DE2" w:rsidP="00165DE2">
      <w:pPr>
        <w:pStyle w:val="Heading4"/>
      </w:pPr>
      <w:r>
        <w:t xml:space="preserve">To expand means to make bigger. </w:t>
      </w:r>
    </w:p>
    <w:p w14:paraId="19EAA83C" w14:textId="77777777" w:rsidR="00165DE2" w:rsidRPr="00172F33" w:rsidRDefault="00165DE2" w:rsidP="00165DE2">
      <w:r>
        <w:t xml:space="preserve">Cesar A. </w:t>
      </w:r>
      <w:r w:rsidRPr="0081282F">
        <w:rPr>
          <w:rStyle w:val="Style13ptBold"/>
        </w:rPr>
        <w:t>Noble 17</w:t>
      </w:r>
      <w:r>
        <w:t>, Judge, Connecticut Superior Court, Hartford Judicial District, “777 Residential, LLC v. Metro. Dist. Comm'n,” 2017 Conn. Super. LEXIS 4178, Lexis</w:t>
      </w:r>
    </w:p>
    <w:p w14:paraId="5A44C8C8" w14:textId="12FFCC24" w:rsidR="00165DE2" w:rsidRDefault="00165DE2" w:rsidP="00165DE2">
      <w:pPr>
        <w:rPr>
          <w:sz w:val="16"/>
        </w:rPr>
      </w:pPr>
      <w:r w:rsidRPr="005E4CF2">
        <w:rPr>
          <w:sz w:val="16"/>
        </w:rPr>
        <w:t xml:space="preserve">The defendant relies upon §7-249 as authority for the supplemental assessment. The statute provides that "[b]enefits to buildings or structures constructed or expanded after the initial assessment may be assessed as if the new or expanded buildings or structures had existed at the time of the initial assessment."4 The parties dispute whether the conversion of the property constitutes a construction or expansion of buildings or structures granting authority to the defendant to levy a supplemental assessment. The plaintiff argues that because the conversion did not constitute an expansion, that is, an increase in the volume or physical area of a building the defendant had no authority under §7-249 for the supplemental assessment.5 </w:t>
      </w:r>
      <w:r w:rsidRPr="00243815">
        <w:t>[FOOTNOTE 5 BEGINS]</w:t>
      </w:r>
      <w:r w:rsidRPr="005E4CF2">
        <w:rPr>
          <w:sz w:val="16"/>
        </w:rPr>
        <w:t xml:space="preserve"> The plaintiff relies upon </w:t>
      </w:r>
      <w:r w:rsidRPr="005E4CF2">
        <w:rPr>
          <w:rStyle w:val="StyleUnderline"/>
        </w:rPr>
        <w:t>the definition of the word "expand" found in Merriam-Webster's</w:t>
      </w:r>
      <w:r w:rsidRPr="005E4CF2">
        <w:rPr>
          <w:sz w:val="16"/>
        </w:rPr>
        <w:t xml:space="preserve"> Collegiate Dictionary (10th ed. 2002) </w:t>
      </w:r>
      <w:r w:rsidRPr="005E4CF2">
        <w:rPr>
          <w:rStyle w:val="StyleUnderline"/>
        </w:rPr>
        <w:t>of "to open up; to increase the extent, number, volume, or scope of."</w:t>
      </w:r>
      <w:r w:rsidRPr="005E4CF2">
        <w:rPr>
          <w:sz w:val="16"/>
        </w:rPr>
        <w:t xml:space="preserve"> </w:t>
      </w:r>
      <w:r w:rsidRPr="00243815">
        <w:t>[FOOTNOTE 5 ENDS]</w:t>
      </w:r>
      <w:r w:rsidRPr="005E4CF2">
        <w:rPr>
          <w:sz w:val="16"/>
        </w:rPr>
        <w:t xml:space="preserve"> In the view of the plaintiff it is significant that the conversion did not increase the physical footprint or interior square footage of the property in any way including by a vertical [*5]  enlargement. Absent such an increase, asserts the plaintiff, there can be no construction or expansion of any building or structure. The defendant assert that the construction of the 285 new residential units constitute new structures within the plain meaning of §7-249. The court agrees with the defendant.</w:t>
      </w:r>
    </w:p>
    <w:p w14:paraId="1B83BD0F" w14:textId="77777777" w:rsidR="000D29DB" w:rsidRDefault="000D29DB" w:rsidP="000D29DB">
      <w:pPr>
        <w:pStyle w:val="Heading4"/>
      </w:pPr>
      <w:r>
        <w:t xml:space="preserve">Expanding social security is an undefined term, but includes broadening the program to cover new benefits and classes of beneficiaries. </w:t>
      </w:r>
    </w:p>
    <w:p w14:paraId="27F8A538" w14:textId="77777777" w:rsidR="000D29DB" w:rsidRDefault="000D29DB" w:rsidP="000D29DB">
      <w:r>
        <w:t xml:space="preserve">Brenton </w:t>
      </w:r>
      <w:r w:rsidRPr="00817D54">
        <w:rPr>
          <w:rStyle w:val="Style13ptBold"/>
        </w:rPr>
        <w:t>Smith 18</w:t>
      </w:r>
      <w:r>
        <w:t xml:space="preserve">, writes about Social Security and is the founder of the website Fix Social Security Now, “Opinion: Social Security benefits too low? It’s mostly your own fault,” MarketWatch, 10/28/18, </w:t>
      </w:r>
      <w:r w:rsidRPr="00817D54">
        <w:t>https://www.marketwatch.com/story/social-security-benefits-too-low-its-mostly-your-own-fault-2018-10-24</w:t>
      </w:r>
    </w:p>
    <w:p w14:paraId="08E714BD" w14:textId="77777777" w:rsidR="000D29DB" w:rsidRPr="00FE1247" w:rsidRDefault="000D29DB" w:rsidP="000D29DB">
      <w:pPr>
        <w:rPr>
          <w:sz w:val="16"/>
        </w:rPr>
      </w:pPr>
      <w:r w:rsidRPr="00FE1247">
        <w:rPr>
          <w:sz w:val="16"/>
        </w:rPr>
        <w:t xml:space="preserve">Last month, Sen. Bernie Sanders (I-Vermont), Rep. John Larson (D-Conn.) and their progressive allies joined together to promote </w:t>
      </w:r>
      <w:r w:rsidRPr="00FE1247">
        <w:rPr>
          <w:rStyle w:val="StyleUnderline"/>
        </w:rPr>
        <w:t>the idea of</w:t>
      </w:r>
      <w:r w:rsidRPr="00FE1247">
        <w:rPr>
          <w:sz w:val="16"/>
        </w:rPr>
        <w:t xml:space="preserve"> </w:t>
      </w:r>
      <w:r w:rsidRPr="00FE1247">
        <w:rPr>
          <w:rStyle w:val="Emphasis"/>
        </w:rPr>
        <w:t>expanding Social Security</w:t>
      </w:r>
      <w:r w:rsidRPr="00FE1247">
        <w:rPr>
          <w:sz w:val="16"/>
        </w:rPr>
        <w:t xml:space="preserve"> </w:t>
      </w:r>
      <w:r w:rsidRPr="00FE1247">
        <w:rPr>
          <w:rStyle w:val="StyleUnderline"/>
        </w:rPr>
        <w:t>as a way to</w:t>
      </w:r>
      <w:r w:rsidRPr="00FE1247">
        <w:rPr>
          <w:sz w:val="16"/>
        </w:rPr>
        <w:t xml:space="preserve"> </w:t>
      </w:r>
      <w:r w:rsidRPr="00FE1247">
        <w:rPr>
          <w:rStyle w:val="Emphasis"/>
        </w:rPr>
        <w:t>help</w:t>
      </w:r>
      <w:r w:rsidRPr="00FE1247">
        <w:rPr>
          <w:sz w:val="16"/>
        </w:rPr>
        <w:t xml:space="preserve"> retirees </w:t>
      </w:r>
      <w:r w:rsidRPr="00FE1247">
        <w:rPr>
          <w:rStyle w:val="StyleUnderline"/>
        </w:rPr>
        <w:t>who are</w:t>
      </w:r>
      <w:r w:rsidRPr="00FE1247">
        <w:rPr>
          <w:sz w:val="16"/>
        </w:rPr>
        <w:t xml:space="preserve"> </w:t>
      </w:r>
      <w:r w:rsidRPr="00FE1247">
        <w:rPr>
          <w:rStyle w:val="Emphasis"/>
        </w:rPr>
        <w:t>struggling</w:t>
      </w:r>
      <w:r w:rsidRPr="00FE1247">
        <w:rPr>
          <w:sz w:val="16"/>
        </w:rPr>
        <w:t xml:space="preserve"> to make ends meet.</w:t>
      </w:r>
    </w:p>
    <w:p w14:paraId="24133D66" w14:textId="77777777" w:rsidR="000D29DB" w:rsidRPr="00FE1247" w:rsidRDefault="000D29DB" w:rsidP="000D29DB">
      <w:pPr>
        <w:rPr>
          <w:sz w:val="16"/>
        </w:rPr>
      </w:pPr>
      <w:r w:rsidRPr="00FE1247">
        <w:rPr>
          <w:rStyle w:val="StyleUnderline"/>
        </w:rPr>
        <w:t>While the</w:t>
      </w:r>
      <w:r w:rsidRPr="00FE1247">
        <w:rPr>
          <w:sz w:val="16"/>
        </w:rPr>
        <w:t xml:space="preserve"> </w:t>
      </w:r>
      <w:r w:rsidRPr="00FE1247">
        <w:rPr>
          <w:rStyle w:val="Emphasis"/>
        </w:rPr>
        <w:t>concept</w:t>
      </w:r>
      <w:r w:rsidRPr="00FE1247">
        <w:rPr>
          <w:sz w:val="16"/>
        </w:rPr>
        <w:t xml:space="preserve"> </w:t>
      </w:r>
      <w:r w:rsidRPr="00FE1247">
        <w:rPr>
          <w:rStyle w:val="StyleUnderline"/>
        </w:rPr>
        <w:t>of more benefits is</w:t>
      </w:r>
      <w:r w:rsidRPr="00FE1247">
        <w:rPr>
          <w:sz w:val="16"/>
        </w:rPr>
        <w:t xml:space="preserve"> </w:t>
      </w:r>
      <w:r w:rsidRPr="00FE1247">
        <w:rPr>
          <w:rStyle w:val="Emphasis"/>
        </w:rPr>
        <w:t>always appealing</w:t>
      </w:r>
      <w:r w:rsidRPr="00FE1247">
        <w:rPr>
          <w:sz w:val="16"/>
        </w:rPr>
        <w:t xml:space="preserve"> to voters, </w:t>
      </w:r>
      <w:r w:rsidRPr="00FE1247">
        <w:rPr>
          <w:rStyle w:val="StyleUnderline"/>
        </w:rPr>
        <w:t>there is</w:t>
      </w:r>
      <w:r w:rsidRPr="00FE1247">
        <w:rPr>
          <w:sz w:val="16"/>
        </w:rPr>
        <w:t xml:space="preserve"> </w:t>
      </w:r>
      <w:r w:rsidRPr="00FE1247">
        <w:rPr>
          <w:rStyle w:val="Emphasis"/>
        </w:rPr>
        <w:t>little consensus</w:t>
      </w:r>
      <w:r w:rsidRPr="00FE1247">
        <w:rPr>
          <w:sz w:val="16"/>
        </w:rPr>
        <w:t xml:space="preserve"> </w:t>
      </w:r>
      <w:r w:rsidRPr="00FE1247">
        <w:rPr>
          <w:rStyle w:val="StyleUnderline"/>
        </w:rPr>
        <w:t xml:space="preserve">on the </w:t>
      </w:r>
      <w:r w:rsidRPr="00FE1247">
        <w:rPr>
          <w:rStyle w:val="Emphasis"/>
        </w:rPr>
        <w:t>meaning of the phrase “Expand Social Security.”</w:t>
      </w:r>
      <w:r w:rsidRPr="00FE1247">
        <w:rPr>
          <w:sz w:val="16"/>
        </w:rPr>
        <w:t xml:space="preserve"> In 2016, then-candidate Hillary </w:t>
      </w:r>
      <w:r w:rsidRPr="00FE1247">
        <w:rPr>
          <w:rStyle w:val="Emphasis"/>
        </w:rPr>
        <w:t>Clinton</w:t>
      </w:r>
      <w:r w:rsidRPr="00FE1247">
        <w:rPr>
          <w:sz w:val="16"/>
        </w:rPr>
        <w:t xml:space="preserve"> </w:t>
      </w:r>
      <w:r w:rsidRPr="00FE1247">
        <w:rPr>
          <w:rStyle w:val="StyleUnderline"/>
        </w:rPr>
        <w:t>believed it meant helping</w:t>
      </w:r>
      <w:r w:rsidRPr="00FE1247">
        <w:rPr>
          <w:sz w:val="16"/>
        </w:rPr>
        <w:t xml:space="preserve"> </w:t>
      </w:r>
      <w:r w:rsidRPr="00FE1247">
        <w:rPr>
          <w:rStyle w:val="Emphasis"/>
        </w:rPr>
        <w:t>spouses</w:t>
      </w:r>
      <w:r w:rsidRPr="00FE1247">
        <w:rPr>
          <w:sz w:val="16"/>
        </w:rPr>
        <w:t xml:space="preserve"> </w:t>
      </w:r>
      <w:r w:rsidRPr="00FE1247">
        <w:rPr>
          <w:rStyle w:val="StyleUnderline"/>
        </w:rPr>
        <w:t>and</w:t>
      </w:r>
      <w:r w:rsidRPr="00FE1247">
        <w:rPr>
          <w:sz w:val="16"/>
        </w:rPr>
        <w:t xml:space="preserve"> </w:t>
      </w:r>
      <w:r w:rsidRPr="00FE1247">
        <w:rPr>
          <w:rStyle w:val="Emphasis"/>
        </w:rPr>
        <w:t>widows</w:t>
      </w:r>
      <w:r w:rsidRPr="00FE1247">
        <w:rPr>
          <w:sz w:val="16"/>
        </w:rPr>
        <w:t xml:space="preserve">. </w:t>
      </w:r>
      <w:r w:rsidRPr="00FE1247">
        <w:rPr>
          <w:rStyle w:val="Emphasis"/>
        </w:rPr>
        <w:t>Sanders’</w:t>
      </w:r>
      <w:r w:rsidRPr="00FE1247">
        <w:rPr>
          <w:sz w:val="16"/>
        </w:rPr>
        <w:t xml:space="preserve"> </w:t>
      </w:r>
      <w:r w:rsidRPr="00FE1247">
        <w:rPr>
          <w:rStyle w:val="StyleUnderline"/>
        </w:rPr>
        <w:t>proposal would provide significant support for</w:t>
      </w:r>
      <w:r w:rsidRPr="00FE1247">
        <w:rPr>
          <w:sz w:val="16"/>
        </w:rPr>
        <w:t xml:space="preserve"> </w:t>
      </w:r>
      <w:r w:rsidRPr="00FE1247">
        <w:rPr>
          <w:rStyle w:val="Emphasis"/>
        </w:rPr>
        <w:t>future</w:t>
      </w:r>
      <w:r w:rsidRPr="00FE1247">
        <w:rPr>
          <w:sz w:val="16"/>
        </w:rPr>
        <w:t xml:space="preserve"> </w:t>
      </w:r>
      <w:r w:rsidRPr="00FE1247">
        <w:rPr>
          <w:rStyle w:val="StyleUnderline"/>
        </w:rPr>
        <w:t>retirees, but</w:t>
      </w:r>
      <w:r w:rsidRPr="00FE1247">
        <w:rPr>
          <w:sz w:val="16"/>
        </w:rPr>
        <w:t xml:space="preserve"> would </w:t>
      </w:r>
      <w:r w:rsidRPr="00FE1247">
        <w:rPr>
          <w:rStyle w:val="StyleUnderline"/>
        </w:rPr>
        <w:t>give</w:t>
      </w:r>
      <w:r w:rsidRPr="00FE1247">
        <w:rPr>
          <w:sz w:val="16"/>
        </w:rPr>
        <w:t xml:space="preserve"> </w:t>
      </w:r>
      <w:r w:rsidRPr="00FE1247">
        <w:rPr>
          <w:rStyle w:val="Emphasis"/>
        </w:rPr>
        <w:t>current</w:t>
      </w:r>
      <w:r w:rsidRPr="00FE1247">
        <w:rPr>
          <w:sz w:val="16"/>
        </w:rPr>
        <w:t xml:space="preserve"> </w:t>
      </w:r>
      <w:r w:rsidRPr="00FE1247">
        <w:rPr>
          <w:rStyle w:val="StyleUnderline"/>
        </w:rPr>
        <w:t>retirees</w:t>
      </w:r>
      <w:r w:rsidRPr="00FE1247">
        <w:rPr>
          <w:sz w:val="16"/>
        </w:rPr>
        <w:t xml:space="preserve"> virtually </w:t>
      </w:r>
      <w:r w:rsidRPr="00FE1247">
        <w:rPr>
          <w:rStyle w:val="Emphasis"/>
        </w:rPr>
        <w:t>nothing</w:t>
      </w:r>
      <w:r w:rsidRPr="00FE1247">
        <w:rPr>
          <w:sz w:val="16"/>
        </w:rPr>
        <w:t xml:space="preserve">. </w:t>
      </w:r>
      <w:r w:rsidRPr="00FE1247">
        <w:rPr>
          <w:rStyle w:val="Emphasis"/>
        </w:rPr>
        <w:t>Larson</w:t>
      </w:r>
      <w:r w:rsidRPr="00FE1247">
        <w:rPr>
          <w:rStyle w:val="StyleUnderline"/>
        </w:rPr>
        <w:t>, on the other hand, has proposed helping</w:t>
      </w:r>
      <w:r w:rsidRPr="00FE1247">
        <w:rPr>
          <w:sz w:val="16"/>
        </w:rPr>
        <w:t xml:space="preserve"> </w:t>
      </w:r>
      <w:r w:rsidRPr="00FE1247">
        <w:rPr>
          <w:rStyle w:val="Emphasis"/>
        </w:rPr>
        <w:t>current</w:t>
      </w:r>
      <w:r w:rsidRPr="00FE1247">
        <w:rPr>
          <w:sz w:val="16"/>
        </w:rPr>
        <w:t xml:space="preserve"> </w:t>
      </w:r>
      <w:r w:rsidRPr="00FE1247">
        <w:rPr>
          <w:rStyle w:val="StyleUnderline"/>
        </w:rPr>
        <w:t>retirees</w:t>
      </w:r>
      <w:r w:rsidRPr="00FE1247">
        <w:rPr>
          <w:sz w:val="16"/>
        </w:rPr>
        <w:t xml:space="preserve">, somewhat </w:t>
      </w:r>
      <w:r w:rsidRPr="00FE1247">
        <w:rPr>
          <w:rStyle w:val="StyleUnderline"/>
        </w:rPr>
        <w:t>at the</w:t>
      </w:r>
      <w:r w:rsidRPr="00FE1247">
        <w:rPr>
          <w:sz w:val="16"/>
        </w:rPr>
        <w:t xml:space="preserve"> </w:t>
      </w:r>
      <w:r w:rsidRPr="00FE1247">
        <w:rPr>
          <w:rStyle w:val="Emphasis"/>
        </w:rPr>
        <w:t>expense</w:t>
      </w:r>
      <w:r w:rsidRPr="00FE1247">
        <w:rPr>
          <w:sz w:val="16"/>
        </w:rPr>
        <w:t xml:space="preserve"> </w:t>
      </w:r>
      <w:r w:rsidRPr="00FE1247">
        <w:rPr>
          <w:rStyle w:val="StyleUnderline"/>
        </w:rPr>
        <w:t>of</w:t>
      </w:r>
      <w:r w:rsidRPr="00FE1247">
        <w:rPr>
          <w:sz w:val="16"/>
        </w:rPr>
        <w:t xml:space="preserve"> </w:t>
      </w:r>
      <w:r w:rsidRPr="00FE1247">
        <w:rPr>
          <w:rStyle w:val="Emphasis"/>
        </w:rPr>
        <w:t>future</w:t>
      </w:r>
      <w:r w:rsidRPr="00FE1247">
        <w:rPr>
          <w:sz w:val="16"/>
        </w:rPr>
        <w:t xml:space="preserve"> retirees. (</w:t>
      </w:r>
      <w:r w:rsidRPr="00FE1247">
        <w:rPr>
          <w:rStyle w:val="Emphasis"/>
        </w:rPr>
        <w:t>Republicans</w:t>
      </w:r>
      <w:r w:rsidRPr="00FE1247">
        <w:rPr>
          <w:sz w:val="16"/>
        </w:rPr>
        <w:t xml:space="preserve">, meanwhile, </w:t>
      </w:r>
      <w:r w:rsidRPr="00FE1247">
        <w:rPr>
          <w:rStyle w:val="StyleUnderline"/>
        </w:rPr>
        <w:t>have their</w:t>
      </w:r>
      <w:r w:rsidRPr="00FE1247">
        <w:rPr>
          <w:sz w:val="16"/>
        </w:rPr>
        <w:t xml:space="preserve"> </w:t>
      </w:r>
      <w:r w:rsidRPr="00FE1247">
        <w:rPr>
          <w:rStyle w:val="Emphasis"/>
        </w:rPr>
        <w:t>own</w:t>
      </w:r>
      <w:r w:rsidRPr="00FE1247">
        <w:rPr>
          <w:sz w:val="16"/>
        </w:rPr>
        <w:t xml:space="preserve"> </w:t>
      </w:r>
      <w:r w:rsidRPr="00FE1247">
        <w:rPr>
          <w:rStyle w:val="StyleUnderline"/>
        </w:rPr>
        <w:t>ideas for using Social Security to cover</w:t>
      </w:r>
      <w:r w:rsidRPr="00FE1247">
        <w:rPr>
          <w:sz w:val="16"/>
        </w:rPr>
        <w:t xml:space="preserve"> </w:t>
      </w:r>
      <w:r w:rsidRPr="00FE1247">
        <w:rPr>
          <w:rStyle w:val="Emphasis"/>
        </w:rPr>
        <w:t>maternity leave</w:t>
      </w:r>
      <w:r w:rsidRPr="00FE1247">
        <w:rPr>
          <w:sz w:val="16"/>
        </w:rPr>
        <w:t xml:space="preserve"> </w:t>
      </w:r>
      <w:r w:rsidRPr="00FE1247">
        <w:rPr>
          <w:rStyle w:val="StyleUnderline"/>
        </w:rPr>
        <w:t>or</w:t>
      </w:r>
      <w:r w:rsidRPr="00FE1247">
        <w:rPr>
          <w:sz w:val="16"/>
        </w:rPr>
        <w:t xml:space="preserve"> to </w:t>
      </w:r>
      <w:r w:rsidRPr="00FE1247">
        <w:rPr>
          <w:rStyle w:val="StyleUnderline"/>
        </w:rPr>
        <w:t>pay</w:t>
      </w:r>
      <w:r w:rsidRPr="00FE1247">
        <w:rPr>
          <w:sz w:val="16"/>
        </w:rPr>
        <w:t xml:space="preserve"> </w:t>
      </w:r>
      <w:r w:rsidRPr="00FE1247">
        <w:rPr>
          <w:rStyle w:val="Emphasis"/>
        </w:rPr>
        <w:t>student loans</w:t>
      </w:r>
      <w:r w:rsidRPr="00FE1247">
        <w:rPr>
          <w:sz w:val="16"/>
        </w:rPr>
        <w:t>.)</w:t>
      </w:r>
    </w:p>
    <w:p w14:paraId="7A474735" w14:textId="71693E5E" w:rsidR="000D29DB" w:rsidRPr="005E4CF2" w:rsidRDefault="000D29DB" w:rsidP="00165DE2">
      <w:pPr>
        <w:rPr>
          <w:sz w:val="16"/>
        </w:rPr>
      </w:pPr>
      <w:r w:rsidRPr="00FE1247">
        <w:rPr>
          <w:sz w:val="16"/>
        </w:rPr>
        <w:t xml:space="preserve">While </w:t>
      </w:r>
      <w:r w:rsidRPr="00FE1247">
        <w:rPr>
          <w:rStyle w:val="StyleUnderline"/>
        </w:rPr>
        <w:t>we do</w:t>
      </w:r>
      <w:r w:rsidRPr="00FE1247">
        <w:rPr>
          <w:sz w:val="16"/>
        </w:rPr>
        <w:t xml:space="preserve"> </w:t>
      </w:r>
      <w:r w:rsidRPr="00FE1247">
        <w:rPr>
          <w:rStyle w:val="Emphasis"/>
        </w:rPr>
        <w:t>not have</w:t>
      </w:r>
      <w:r w:rsidRPr="00FE1247">
        <w:rPr>
          <w:sz w:val="16"/>
        </w:rPr>
        <w:t xml:space="preserve"> a </w:t>
      </w:r>
      <w:r w:rsidRPr="00FE1247">
        <w:rPr>
          <w:rStyle w:val="Emphasis"/>
        </w:rPr>
        <w:t>clear consensus</w:t>
      </w:r>
      <w:r w:rsidRPr="00FE1247">
        <w:rPr>
          <w:sz w:val="16"/>
        </w:rPr>
        <w:t xml:space="preserve"> </w:t>
      </w:r>
      <w:r w:rsidRPr="00FE1247">
        <w:rPr>
          <w:rStyle w:val="StyleUnderline"/>
        </w:rPr>
        <w:t xml:space="preserve">what </w:t>
      </w:r>
      <w:r w:rsidRPr="00FE1247">
        <w:rPr>
          <w:rStyle w:val="Emphasis"/>
        </w:rPr>
        <w:t>“expand” Social Security means</w:t>
      </w:r>
      <w:r w:rsidRPr="00FE1247">
        <w:rPr>
          <w:sz w:val="16"/>
        </w:rPr>
        <w:t>, it is evident that any changes won’t address the root cause of lower benefit levels: early retirement rules that have encouraged a majority of workers to lower their own benefit checks.</w:t>
      </w:r>
    </w:p>
    <w:p w14:paraId="10E4DF9C" w14:textId="1C5639BA" w:rsidR="000D29DB" w:rsidRDefault="000D29DB" w:rsidP="00165DE2">
      <w:pPr>
        <w:pStyle w:val="Heading3"/>
      </w:pPr>
      <w:r>
        <w:lastRenderedPageBreak/>
        <w:t>Generic Aff Interp---1AR</w:t>
      </w:r>
    </w:p>
    <w:p w14:paraId="70D55E74" w14:textId="3268C83E" w:rsidR="000D29DB" w:rsidRDefault="002B6765" w:rsidP="000D29DB">
      <w:pPr>
        <w:pStyle w:val="Heading4"/>
      </w:pPr>
      <w:r>
        <w:t xml:space="preserve">Spreading </w:t>
      </w:r>
      <w:r w:rsidR="000D29DB">
        <w:t xml:space="preserve">social security to things other than retirement is </w:t>
      </w:r>
      <w:r>
        <w:t xml:space="preserve">an expansion. </w:t>
      </w:r>
    </w:p>
    <w:p w14:paraId="44958CD7" w14:textId="77777777" w:rsidR="000D29DB" w:rsidRPr="00A1019E" w:rsidRDefault="000D29DB" w:rsidP="000D29DB">
      <w:r>
        <w:t xml:space="preserve">Rachel </w:t>
      </w:r>
      <w:r w:rsidRPr="00A1019E">
        <w:rPr>
          <w:rStyle w:val="Style13ptBold"/>
        </w:rPr>
        <w:t>Greszler 20</w:t>
      </w:r>
      <w:r>
        <w:t>, Senior Research Fellow, Grover M. Hermann Center, “Social Security Policy for the Next Administration and the 117th Congress,” The Heritage Foundation, 11/19/20, https://www.heritage.org/social-security/report/social-security-policy-the-next-administration-and-the-117th-congress</w:t>
      </w:r>
    </w:p>
    <w:p w14:paraId="32F15EFA" w14:textId="79891F2C" w:rsidR="000D29DB" w:rsidRPr="000D29DB" w:rsidRDefault="000D29DB" w:rsidP="000D29DB">
      <w:pPr>
        <w:rPr>
          <w:sz w:val="16"/>
        </w:rPr>
      </w:pPr>
      <w:r w:rsidRPr="00165DE2">
        <w:rPr>
          <w:sz w:val="16"/>
        </w:rPr>
        <w:t xml:space="preserve">Not expand Social Security’s purpose. </w:t>
      </w:r>
      <w:r w:rsidRPr="00165DE2">
        <w:rPr>
          <w:rStyle w:val="StyleUnderline"/>
        </w:rPr>
        <w:t>Social Security’s popularity, combined with its hidden costs, make the program</w:t>
      </w:r>
      <w:r w:rsidRPr="00165DE2">
        <w:rPr>
          <w:sz w:val="16"/>
        </w:rPr>
        <w:t xml:space="preserve"> </w:t>
      </w:r>
      <w:r w:rsidRPr="00165DE2">
        <w:rPr>
          <w:rStyle w:val="Emphasis"/>
        </w:rPr>
        <w:t>ripe</w:t>
      </w:r>
      <w:r w:rsidRPr="00165DE2">
        <w:rPr>
          <w:sz w:val="16"/>
        </w:rPr>
        <w:t xml:space="preserve"> </w:t>
      </w:r>
      <w:r w:rsidRPr="00165DE2">
        <w:rPr>
          <w:rStyle w:val="StyleUnderline"/>
        </w:rPr>
        <w:t>for</w:t>
      </w:r>
      <w:r w:rsidRPr="00165DE2">
        <w:rPr>
          <w:sz w:val="16"/>
        </w:rPr>
        <w:t xml:space="preserve"> further </w:t>
      </w:r>
      <w:r w:rsidRPr="00165DE2">
        <w:rPr>
          <w:rStyle w:val="Emphasis"/>
        </w:rPr>
        <w:t>expansion</w:t>
      </w:r>
      <w:r w:rsidRPr="00165DE2">
        <w:rPr>
          <w:sz w:val="16"/>
        </w:rPr>
        <w:t xml:space="preserve">, far </w:t>
      </w:r>
      <w:r w:rsidRPr="00165DE2">
        <w:rPr>
          <w:rStyle w:val="Emphasis"/>
        </w:rPr>
        <w:t>beyond</w:t>
      </w:r>
      <w:r w:rsidRPr="00165DE2">
        <w:rPr>
          <w:sz w:val="16"/>
        </w:rPr>
        <w:t xml:space="preserve"> </w:t>
      </w:r>
      <w:r w:rsidRPr="00165DE2">
        <w:rPr>
          <w:rStyle w:val="StyleUnderline"/>
        </w:rPr>
        <w:t>Social Security’s</w:t>
      </w:r>
      <w:r w:rsidRPr="00165DE2">
        <w:rPr>
          <w:sz w:val="16"/>
        </w:rPr>
        <w:t xml:space="preserve"> </w:t>
      </w:r>
      <w:r w:rsidRPr="00165DE2">
        <w:rPr>
          <w:rStyle w:val="Emphasis"/>
        </w:rPr>
        <w:t>original purpose</w:t>
      </w:r>
      <w:r w:rsidRPr="00165DE2">
        <w:rPr>
          <w:rStyle w:val="StyleUnderline"/>
        </w:rPr>
        <w:t xml:space="preserve">. Not </w:t>
      </w:r>
      <w:r w:rsidRPr="00165DE2">
        <w:rPr>
          <w:rStyle w:val="Emphasis"/>
        </w:rPr>
        <w:t>only</w:t>
      </w:r>
      <w:r w:rsidRPr="00165DE2">
        <w:rPr>
          <w:rStyle w:val="StyleUnderline"/>
        </w:rPr>
        <w:t xml:space="preserve"> do many policymakers want to </w:t>
      </w:r>
      <w:r w:rsidRPr="00165DE2">
        <w:rPr>
          <w:rStyle w:val="Emphasis"/>
        </w:rPr>
        <w:t>increase</w:t>
      </w:r>
      <w:r w:rsidRPr="00165DE2">
        <w:rPr>
          <w:rStyle w:val="StyleUnderline"/>
        </w:rPr>
        <w:t xml:space="preserve"> Social Security</w:t>
      </w:r>
      <w:r w:rsidRPr="00165DE2">
        <w:rPr>
          <w:sz w:val="16"/>
        </w:rPr>
        <w:t xml:space="preserve"> </w:t>
      </w:r>
      <w:r w:rsidRPr="00165DE2">
        <w:rPr>
          <w:rStyle w:val="StyleUnderline"/>
        </w:rPr>
        <w:t>benefits in</w:t>
      </w:r>
      <w:r w:rsidRPr="00165DE2">
        <w:rPr>
          <w:sz w:val="16"/>
        </w:rPr>
        <w:t xml:space="preserve"> </w:t>
      </w:r>
      <w:r w:rsidRPr="00165DE2">
        <w:rPr>
          <w:rStyle w:val="Emphasis"/>
        </w:rPr>
        <w:t>retirement</w:t>
      </w:r>
      <w:r w:rsidRPr="00165DE2">
        <w:rPr>
          <w:rStyle w:val="StyleUnderline"/>
        </w:rPr>
        <w:t>, some want to treat Social Security as</w:t>
      </w:r>
      <w:r w:rsidRPr="00165DE2">
        <w:rPr>
          <w:sz w:val="16"/>
        </w:rPr>
        <w:t xml:space="preserve"> a </w:t>
      </w:r>
      <w:r w:rsidRPr="00165DE2">
        <w:rPr>
          <w:rStyle w:val="Emphasis"/>
        </w:rPr>
        <w:t>personal</w:t>
      </w:r>
      <w:r w:rsidRPr="00165DE2">
        <w:rPr>
          <w:sz w:val="16"/>
        </w:rPr>
        <w:t xml:space="preserve"> piggy bank </w:t>
      </w:r>
      <w:r w:rsidRPr="00165DE2">
        <w:rPr>
          <w:rStyle w:val="Emphasis"/>
        </w:rPr>
        <w:t>instead</w:t>
      </w:r>
      <w:r w:rsidRPr="00165DE2">
        <w:rPr>
          <w:sz w:val="16"/>
        </w:rPr>
        <w:t xml:space="preserve"> </w:t>
      </w:r>
      <w:r w:rsidRPr="00165DE2">
        <w:rPr>
          <w:rStyle w:val="StyleUnderline"/>
        </w:rPr>
        <w:t>of a</w:t>
      </w:r>
      <w:r w:rsidRPr="00165DE2">
        <w:rPr>
          <w:sz w:val="16"/>
        </w:rPr>
        <w:t xml:space="preserve"> </w:t>
      </w:r>
      <w:r w:rsidRPr="00165DE2">
        <w:rPr>
          <w:rStyle w:val="Emphasis"/>
        </w:rPr>
        <w:t>social insurance</w:t>
      </w:r>
      <w:r w:rsidRPr="00165DE2">
        <w:rPr>
          <w:sz w:val="16"/>
        </w:rPr>
        <w:t xml:space="preserve"> </w:t>
      </w:r>
      <w:r w:rsidRPr="00165DE2">
        <w:rPr>
          <w:rStyle w:val="StyleUnderline"/>
        </w:rPr>
        <w:t>program</w:t>
      </w:r>
      <w:r w:rsidRPr="00165DE2">
        <w:rPr>
          <w:sz w:val="16"/>
        </w:rPr>
        <w:t xml:space="preserve">. Already, Members of </w:t>
      </w:r>
      <w:r w:rsidRPr="00165DE2">
        <w:rPr>
          <w:rStyle w:val="StyleUnderline"/>
        </w:rPr>
        <w:t>Congress</w:t>
      </w:r>
      <w:r w:rsidRPr="00165DE2">
        <w:rPr>
          <w:sz w:val="16"/>
        </w:rPr>
        <w:t xml:space="preserve"> have </w:t>
      </w:r>
      <w:r w:rsidRPr="00165DE2">
        <w:rPr>
          <w:rStyle w:val="StyleUnderline"/>
        </w:rPr>
        <w:t xml:space="preserve">introduced bills that would allow workers to </w:t>
      </w:r>
      <w:r w:rsidRPr="00165DE2">
        <w:rPr>
          <w:rStyle w:val="Emphasis"/>
        </w:rPr>
        <w:t>access</w:t>
      </w:r>
      <w:r w:rsidRPr="00165DE2">
        <w:rPr>
          <w:sz w:val="16"/>
        </w:rPr>
        <w:t xml:space="preserve"> their </w:t>
      </w:r>
      <w:r w:rsidRPr="00165DE2">
        <w:rPr>
          <w:rStyle w:val="Emphasis"/>
        </w:rPr>
        <w:t>future benefits</w:t>
      </w:r>
      <w:r w:rsidRPr="00165DE2">
        <w:rPr>
          <w:sz w:val="16"/>
        </w:rPr>
        <w:t xml:space="preserve"> </w:t>
      </w:r>
      <w:r w:rsidRPr="00165DE2">
        <w:rPr>
          <w:rStyle w:val="StyleUnderline"/>
        </w:rPr>
        <w:t>for</w:t>
      </w:r>
      <w:r w:rsidRPr="00165DE2">
        <w:rPr>
          <w:sz w:val="16"/>
        </w:rPr>
        <w:t xml:space="preserve"> </w:t>
      </w:r>
      <w:r w:rsidRPr="00165DE2">
        <w:rPr>
          <w:rStyle w:val="Emphasis"/>
        </w:rPr>
        <w:t>non-retirement-related purchases</w:t>
      </w:r>
      <w:r w:rsidRPr="00165DE2">
        <w:rPr>
          <w:rStyle w:val="StyleUnderline"/>
        </w:rPr>
        <w:t>, including paying off</w:t>
      </w:r>
      <w:r w:rsidRPr="00165DE2">
        <w:rPr>
          <w:sz w:val="16"/>
        </w:rPr>
        <w:t xml:space="preserve"> </w:t>
      </w:r>
      <w:r w:rsidRPr="00165DE2">
        <w:rPr>
          <w:rStyle w:val="Emphasis"/>
        </w:rPr>
        <w:t>student loan debt</w:t>
      </w:r>
      <w:r w:rsidRPr="00165DE2">
        <w:rPr>
          <w:sz w:val="16"/>
        </w:rPr>
        <w:t xml:space="preserve"> </w:t>
      </w:r>
      <w:r w:rsidRPr="00165DE2">
        <w:rPr>
          <w:rStyle w:val="StyleUnderline"/>
        </w:rPr>
        <w:t>and financing</w:t>
      </w:r>
      <w:r w:rsidRPr="00165DE2">
        <w:rPr>
          <w:sz w:val="16"/>
        </w:rPr>
        <w:t xml:space="preserve"> </w:t>
      </w:r>
      <w:r w:rsidRPr="00165DE2">
        <w:rPr>
          <w:rStyle w:val="Emphasis"/>
        </w:rPr>
        <w:t>paid parental leave</w:t>
      </w:r>
      <w:r w:rsidRPr="00165DE2">
        <w:rPr>
          <w:sz w:val="16"/>
        </w:rPr>
        <w:t>.18 Workers do need more flexibility and freedom to spend and save their money on what is best for them—but that should come from reducing Social Security’s costs instead of increasing its scope and allowing politicians in Washington to dictate when people can use their money and what they can spend it on, based on evolving “socially desirable” purposes of the time.</w:t>
      </w:r>
    </w:p>
    <w:p w14:paraId="6D84EA45" w14:textId="602BF1B7" w:rsidR="00165DE2" w:rsidRDefault="00165DE2" w:rsidP="00165DE2">
      <w:pPr>
        <w:pStyle w:val="Heading3"/>
      </w:pPr>
      <w:r>
        <w:lastRenderedPageBreak/>
        <w:t>Generic Aff Interp---</w:t>
      </w:r>
      <w:r w:rsidR="000D29DB">
        <w:t>Expand</w:t>
      </w:r>
    </w:p>
    <w:p w14:paraId="1D504149" w14:textId="3B105F38" w:rsidR="00165DE2" w:rsidRDefault="009270E7" w:rsidP="00165DE2">
      <w:pPr>
        <w:pStyle w:val="Heading4"/>
      </w:pPr>
      <w:r>
        <w:t xml:space="preserve">Expand means increase in size, enlarge, spread out. </w:t>
      </w:r>
    </w:p>
    <w:p w14:paraId="2AE546FE" w14:textId="77777777" w:rsidR="00165DE2" w:rsidRPr="00DA5D39" w:rsidRDefault="00165DE2" w:rsidP="00165DE2">
      <w:r w:rsidRPr="00D435A4">
        <w:rPr>
          <w:rStyle w:val="Style13ptBold"/>
        </w:rPr>
        <w:t>Nakamura et al. 14</w:t>
      </w:r>
      <w:r>
        <w:t>, Judges, Hawaii Intermediate Court of Appeals, “Hanabusa v. Dep't of Envtl. Servs. of Honolulu,” 2014 Haw. App. LEXIS 277, Lexis</w:t>
      </w:r>
    </w:p>
    <w:p w14:paraId="5E166C94" w14:textId="0B3AA15B" w:rsidR="00165DE2" w:rsidRPr="00165DE2" w:rsidRDefault="00165DE2" w:rsidP="00165DE2">
      <w:pPr>
        <w:rPr>
          <w:sz w:val="16"/>
        </w:rPr>
      </w:pPr>
      <w:r w:rsidRPr="005E4CF2">
        <w:rPr>
          <w:sz w:val="16"/>
        </w:rPr>
        <w:t xml:space="preserve">Moreover, as the City argues, </w:t>
      </w:r>
      <w:r w:rsidRPr="005E4CF2">
        <w:rPr>
          <w:rStyle w:val="StyleUnderline"/>
        </w:rPr>
        <w:t xml:space="preserve">"[a]n expansion, by its very </w:t>
      </w:r>
      <w:r w:rsidRPr="005E4CF2">
        <w:rPr>
          <w:rStyle w:val="Emphasis"/>
        </w:rPr>
        <w:t>definition</w:t>
      </w:r>
      <w:r w:rsidRPr="005E4CF2">
        <w:rPr>
          <w:rStyle w:val="StyleUnderline"/>
        </w:rPr>
        <w:t xml:space="preserve">, is to </w:t>
      </w:r>
      <w:r w:rsidRPr="005E4CF2">
        <w:rPr>
          <w:rStyle w:val="Emphasis"/>
        </w:rPr>
        <w:t>increase</w:t>
      </w:r>
      <w:r w:rsidRPr="005E4CF2">
        <w:rPr>
          <w:sz w:val="16"/>
        </w:rPr>
        <w:t xml:space="preserve"> </w:t>
      </w:r>
      <w:r w:rsidRPr="005E4CF2">
        <w:rPr>
          <w:rStyle w:val="StyleUnderline"/>
        </w:rPr>
        <w:t>in</w:t>
      </w:r>
      <w:r w:rsidRPr="005E4CF2">
        <w:rPr>
          <w:sz w:val="16"/>
        </w:rPr>
        <w:t xml:space="preserve"> </w:t>
      </w:r>
      <w:r w:rsidRPr="005E4CF2">
        <w:rPr>
          <w:rStyle w:val="Emphasis"/>
        </w:rPr>
        <w:t>size</w:t>
      </w:r>
      <w:r w:rsidRPr="005E4CF2">
        <w:rPr>
          <w:sz w:val="16"/>
        </w:rPr>
        <w:t xml:space="preserve"> </w:t>
      </w:r>
      <w:r w:rsidRPr="005E4CF2">
        <w:rPr>
          <w:rStyle w:val="StyleUnderline"/>
        </w:rPr>
        <w:t xml:space="preserve">or to </w:t>
      </w:r>
      <w:r w:rsidRPr="005E4CF2">
        <w:rPr>
          <w:rStyle w:val="Emphasis"/>
        </w:rPr>
        <w:t>enlarge</w:t>
      </w:r>
      <w:r w:rsidRPr="005E4CF2">
        <w:rPr>
          <w:rStyle w:val="StyleUnderline"/>
        </w:rPr>
        <w:t xml:space="preserve"> or to </w:t>
      </w:r>
      <w:r w:rsidRPr="005E4CF2">
        <w:rPr>
          <w:rStyle w:val="Emphasis"/>
        </w:rPr>
        <w:t>spread out</w:t>
      </w:r>
      <w:r w:rsidRPr="005E4CF2">
        <w:rPr>
          <w:sz w:val="16"/>
        </w:rPr>
        <w:t xml:space="preserve">." </w:t>
      </w:r>
      <w:r w:rsidRPr="005E4CF2">
        <w:rPr>
          <w:rStyle w:val="StyleUnderline"/>
        </w:rPr>
        <w:t xml:space="preserve">The word "expansion" is defined as "the </w:t>
      </w:r>
      <w:r w:rsidRPr="005E4CF2">
        <w:rPr>
          <w:rStyle w:val="Emphasis"/>
        </w:rPr>
        <w:t>act or process of expanding</w:t>
      </w:r>
      <w:r w:rsidRPr="005E4CF2">
        <w:rPr>
          <w:rStyle w:val="StyleUnderline"/>
        </w:rPr>
        <w:t>," and the word "</w:t>
      </w:r>
      <w:r w:rsidRPr="005E4CF2">
        <w:rPr>
          <w:rStyle w:val="Emphasis"/>
        </w:rPr>
        <w:t>expand</w:t>
      </w:r>
      <w:r w:rsidRPr="005E4CF2">
        <w:rPr>
          <w:rStyle w:val="StyleUnderline"/>
        </w:rPr>
        <w:t xml:space="preserve">" means "to </w:t>
      </w:r>
      <w:r w:rsidRPr="005E4CF2">
        <w:rPr>
          <w:rStyle w:val="Emphasis"/>
        </w:rPr>
        <w:t>increase in extent, size, volume, scope, etc</w:t>
      </w:r>
      <w:r w:rsidRPr="005E4CF2">
        <w:rPr>
          <w:rStyle w:val="StyleUnderline"/>
        </w:rPr>
        <w:t>."</w:t>
      </w:r>
      <w:r w:rsidRPr="005E4CF2">
        <w:rPr>
          <w:sz w:val="16"/>
        </w:rPr>
        <w:t xml:space="preserve"> Expansion Definition, DICTIONARY.COM, http://dictionary.reference.com/browse/expansion (last visited May 29, 2014); Expand Definition, DICTIONARY.COM, http://dictionary.reference.com/browse/expand (last visited May 29, 2014). Viewed in context, we conclude that the Final EIS, and the other materials published by the DES during the EIS review process, adequately disclosed that the proposed project to expand WGSL by an additional 92.5 acres encompassed landfill operations on the entire 200-acre Property.</w:t>
      </w:r>
    </w:p>
    <w:p w14:paraId="21638D06" w14:textId="2935C23C" w:rsidR="000D29DB" w:rsidRDefault="000D29DB" w:rsidP="0030001F">
      <w:pPr>
        <w:pStyle w:val="Heading3"/>
      </w:pPr>
      <w:r>
        <w:lastRenderedPageBreak/>
        <w:t>Must Be Budget---1NC</w:t>
      </w:r>
    </w:p>
    <w:p w14:paraId="2778FC91" w14:textId="12193E31" w:rsidR="000D29DB" w:rsidRDefault="009270E7" w:rsidP="000D29DB">
      <w:pPr>
        <w:pStyle w:val="Heading4"/>
      </w:pPr>
      <w:r>
        <w:t xml:space="preserve">‘Expansions’ to social security must come from the general budget. </w:t>
      </w:r>
    </w:p>
    <w:p w14:paraId="677E0F5B" w14:textId="77777777" w:rsidR="000D29DB" w:rsidRDefault="000D29DB" w:rsidP="000D29DB">
      <w:r>
        <w:t xml:space="preserve">Andrew G. </w:t>
      </w:r>
      <w:r w:rsidRPr="0030001F">
        <w:rPr>
          <w:rStyle w:val="Style13ptBold"/>
        </w:rPr>
        <w:t>Biggs 19</w:t>
      </w:r>
      <w:r>
        <w:t>, senior fellow at the American Enterprise Institute, “We Do Not Need to Expand Social Security,” Yahoo! Entertainment, 12/5/19, https://www.yahoo.com/entertainment/not-expand-social-security-113049375.html?guccounter=1&amp;guce_referrer=aHR0cHM6Ly93d3cuZ29vZ2xlLmNvbS8&amp;guce_referrer_sig=AQAAAImaOW9koDzo9eknIW5J1rFO8JBVORenEwQvvrpbGMZMQEnAH7xveGZ8__xlTLOU-zevaVXLQC3VQxwFYDven7ZwQZXLJuP9r_w9xVzSbDIgtM7wB3rFEbqEMQLmomESGsUxTSansoNoE4qcGEcq1VRATqIZZ9SN2n6KOVFx-Bd8</w:t>
      </w:r>
    </w:p>
    <w:p w14:paraId="6A1FF73D" w14:textId="77777777" w:rsidR="000D29DB" w:rsidRPr="00165DE2" w:rsidRDefault="000D29DB" w:rsidP="000D29DB">
      <w:pPr>
        <w:rPr>
          <w:sz w:val="16"/>
        </w:rPr>
      </w:pPr>
      <w:r w:rsidRPr="00165DE2">
        <w:rPr>
          <w:sz w:val="16"/>
        </w:rPr>
        <w:t xml:space="preserve">But </w:t>
      </w:r>
      <w:r w:rsidRPr="00165DE2">
        <w:rPr>
          <w:rStyle w:val="StyleUnderline"/>
        </w:rPr>
        <w:t xml:space="preserve">an ill-considered pledge to </w:t>
      </w:r>
      <w:r w:rsidRPr="00165DE2">
        <w:rPr>
          <w:rStyle w:val="Emphasis"/>
        </w:rPr>
        <w:t>expand Social Security</w:t>
      </w:r>
      <w:r w:rsidRPr="00165DE2">
        <w:rPr>
          <w:rStyle w:val="StyleUnderline"/>
        </w:rPr>
        <w:t xml:space="preserve"> can lead to no good. Either Social Security is</w:t>
      </w:r>
      <w:r w:rsidRPr="00165DE2">
        <w:rPr>
          <w:sz w:val="16"/>
        </w:rPr>
        <w:t xml:space="preserve"> </w:t>
      </w:r>
      <w:r w:rsidRPr="00165DE2">
        <w:rPr>
          <w:rStyle w:val="Emphasis"/>
        </w:rPr>
        <w:t>expanded</w:t>
      </w:r>
      <w:r w:rsidRPr="00165DE2">
        <w:rPr>
          <w:rStyle w:val="StyleUnderline"/>
        </w:rPr>
        <w:t>, at</w:t>
      </w:r>
      <w:r w:rsidRPr="00165DE2">
        <w:rPr>
          <w:sz w:val="16"/>
        </w:rPr>
        <w:t xml:space="preserve"> great </w:t>
      </w:r>
      <w:r w:rsidRPr="00165DE2">
        <w:rPr>
          <w:rStyle w:val="Emphasis"/>
        </w:rPr>
        <w:t>cost</w:t>
      </w:r>
      <w:r w:rsidRPr="00165DE2">
        <w:rPr>
          <w:sz w:val="16"/>
        </w:rPr>
        <w:t xml:space="preserve"> </w:t>
      </w:r>
      <w:r w:rsidRPr="00165DE2">
        <w:rPr>
          <w:rStyle w:val="StyleUnderline"/>
        </w:rPr>
        <w:t>to the</w:t>
      </w:r>
      <w:r w:rsidRPr="00165DE2">
        <w:rPr>
          <w:sz w:val="16"/>
        </w:rPr>
        <w:t xml:space="preserve"> </w:t>
      </w:r>
      <w:r w:rsidRPr="00165DE2">
        <w:rPr>
          <w:rStyle w:val="Emphasis"/>
        </w:rPr>
        <w:t>federal budget</w:t>
      </w:r>
      <w:r w:rsidRPr="00165DE2">
        <w:rPr>
          <w:sz w:val="16"/>
        </w:rPr>
        <w:t xml:space="preserve"> </w:t>
      </w:r>
      <w:r w:rsidRPr="00165DE2">
        <w:rPr>
          <w:rStyle w:val="StyleUnderline"/>
        </w:rPr>
        <w:t>and a</w:t>
      </w:r>
      <w:r w:rsidRPr="00165DE2">
        <w:rPr>
          <w:sz w:val="16"/>
        </w:rPr>
        <w:t xml:space="preserve"> </w:t>
      </w:r>
      <w:r w:rsidRPr="00165DE2">
        <w:rPr>
          <w:rStyle w:val="Emphasis"/>
        </w:rPr>
        <w:t>loss</w:t>
      </w:r>
      <w:r w:rsidRPr="00165DE2">
        <w:rPr>
          <w:sz w:val="16"/>
        </w:rPr>
        <w:t xml:space="preserve"> </w:t>
      </w:r>
      <w:r w:rsidRPr="00165DE2">
        <w:rPr>
          <w:rStyle w:val="StyleUnderline"/>
        </w:rPr>
        <w:t>to</w:t>
      </w:r>
      <w:r w:rsidRPr="00165DE2">
        <w:rPr>
          <w:sz w:val="16"/>
        </w:rPr>
        <w:t xml:space="preserve"> </w:t>
      </w:r>
      <w:r w:rsidRPr="00165DE2">
        <w:rPr>
          <w:rStyle w:val="Emphasis"/>
        </w:rPr>
        <w:t>other competing priorities</w:t>
      </w:r>
      <w:r w:rsidRPr="00165DE2">
        <w:rPr>
          <w:sz w:val="16"/>
        </w:rPr>
        <w:t xml:space="preserve"> such as health and education. </w:t>
      </w:r>
      <w:r w:rsidRPr="00165DE2">
        <w:rPr>
          <w:rStyle w:val="Emphasis"/>
        </w:rPr>
        <w:t>Or</w:t>
      </w:r>
      <w:r w:rsidRPr="00165DE2">
        <w:rPr>
          <w:sz w:val="16"/>
        </w:rPr>
        <w:t xml:space="preserve"> </w:t>
      </w:r>
      <w:r w:rsidRPr="00165DE2">
        <w:rPr>
          <w:rStyle w:val="StyleUnderline"/>
        </w:rPr>
        <w:t>the pledge is</w:t>
      </w:r>
      <w:r w:rsidRPr="00165DE2">
        <w:rPr>
          <w:sz w:val="16"/>
        </w:rPr>
        <w:t xml:space="preserve"> </w:t>
      </w:r>
      <w:r w:rsidRPr="00165DE2">
        <w:rPr>
          <w:rStyle w:val="Emphasis"/>
        </w:rPr>
        <w:t>tossed aside</w:t>
      </w:r>
      <w:r w:rsidRPr="00165DE2">
        <w:rPr>
          <w:sz w:val="16"/>
        </w:rPr>
        <w:t xml:space="preserve"> once the election is past and Americans become even more cynical about the political process, pushing voters toward increasingly radical candidates in the future. Neither speaks well of how we undertake public policy the United States today.</w:t>
      </w:r>
    </w:p>
    <w:p w14:paraId="1C2F18D7" w14:textId="7A90D5B5" w:rsidR="0030001F" w:rsidRDefault="00165DE2" w:rsidP="0030001F">
      <w:pPr>
        <w:pStyle w:val="Heading3"/>
      </w:pPr>
      <w:r>
        <w:lastRenderedPageBreak/>
        <w:t>Must Increase Purpose---1NC</w:t>
      </w:r>
    </w:p>
    <w:p w14:paraId="55D8BEA1" w14:textId="77777777" w:rsidR="0030001F" w:rsidRPr="007220AB" w:rsidRDefault="0030001F" w:rsidP="0030001F">
      <w:pPr>
        <w:pStyle w:val="Heading4"/>
      </w:pPr>
      <w:r>
        <w:t xml:space="preserve">Increasing </w:t>
      </w:r>
      <w:r>
        <w:rPr>
          <w:u w:val="single"/>
        </w:rPr>
        <w:t>enforcement</w:t>
      </w:r>
      <w:r>
        <w:t xml:space="preserve"> of </w:t>
      </w:r>
      <w:r>
        <w:rPr>
          <w:u w:val="single"/>
        </w:rPr>
        <w:t>existing</w:t>
      </w:r>
      <w:r>
        <w:t xml:space="preserve"> law doesn’t not ‘expand’ its ‘scope’</w:t>
      </w:r>
    </w:p>
    <w:p w14:paraId="77160E1C" w14:textId="77777777" w:rsidR="0030001F" w:rsidRDefault="0030001F" w:rsidP="0030001F">
      <w:r>
        <w:t xml:space="preserve">Anne K. </w:t>
      </w:r>
      <w:r w:rsidRPr="00AA130B">
        <w:rPr>
          <w:rStyle w:val="Style13ptBold"/>
        </w:rPr>
        <w:t>McKeig 20</w:t>
      </w:r>
      <w:r>
        <w:t>, Judge on the Minnesota Supreme Court, “Aim Dev. (USA), LLC v. City of Sartell”, 946 N.W.2d 330, 338-340, 2020 Minn. LEXIS 350, 7/15/2020, Lexis</w:t>
      </w:r>
    </w:p>
    <w:p w14:paraId="24285065" w14:textId="77777777" w:rsidR="0030001F" w:rsidRPr="00AA130B" w:rsidRDefault="0030001F" w:rsidP="0030001F">
      <w:pPr>
        <w:rPr>
          <w:sz w:val="16"/>
        </w:rPr>
      </w:pPr>
      <w:r w:rsidRPr="00AA130B">
        <w:rPr>
          <w:rStyle w:val="StyleUnderline"/>
        </w:rPr>
        <w:t xml:space="preserve">We determined that the </w:t>
      </w:r>
      <w:r w:rsidRPr="00745C17">
        <w:rPr>
          <w:rStyle w:val="StyleUnderline"/>
          <w:highlight w:val="yellow"/>
        </w:rPr>
        <w:t xml:space="preserve">landowner could </w:t>
      </w:r>
      <w:r w:rsidRPr="00745C17">
        <w:rPr>
          <w:rStyle w:val="Emphasis"/>
          <w:highlight w:val="yellow"/>
        </w:rPr>
        <w:t>upgrade</w:t>
      </w:r>
      <w:r w:rsidRPr="00AA130B">
        <w:rPr>
          <w:rStyle w:val="StyleUnderline"/>
        </w:rPr>
        <w:t xml:space="preserve"> his </w:t>
      </w:r>
      <w:r w:rsidRPr="00745C17">
        <w:rPr>
          <w:rStyle w:val="StyleUnderline"/>
          <w:highlight w:val="yellow"/>
        </w:rPr>
        <w:t>equipment so long as</w:t>
      </w:r>
      <w:r w:rsidRPr="00AA130B">
        <w:rPr>
          <w:rStyle w:val="StyleUnderline"/>
        </w:rPr>
        <w:t xml:space="preserve"> the new equipment was "</w:t>
      </w:r>
      <w:r w:rsidRPr="00745C17">
        <w:rPr>
          <w:rStyle w:val="Emphasis"/>
          <w:highlight w:val="yellow"/>
        </w:rPr>
        <w:t>merely an improvement</w:t>
      </w:r>
      <w:r w:rsidRPr="00AA130B">
        <w:rPr>
          <w:rStyle w:val="StyleUnderline"/>
        </w:rPr>
        <w:t xml:space="preserve"> over the previous method </w:t>
      </w:r>
      <w:r w:rsidRPr="00745C17">
        <w:rPr>
          <w:rStyle w:val="StyleUnderline"/>
          <w:highlight w:val="yellow"/>
        </w:rPr>
        <w:t>and</w:t>
      </w:r>
      <w:r w:rsidRPr="00AA130B">
        <w:rPr>
          <w:rStyle w:val="StyleUnderline"/>
        </w:rPr>
        <w:t xml:space="preserve"> did </w:t>
      </w:r>
      <w:r w:rsidRPr="00745C17">
        <w:rPr>
          <w:rStyle w:val="Emphasis"/>
          <w:highlight w:val="yellow"/>
        </w:rPr>
        <w:t>not</w:t>
      </w:r>
      <w:r w:rsidRPr="00AA130B">
        <w:rPr>
          <w:rStyle w:val="StyleUnderline"/>
        </w:rPr>
        <w:t xml:space="preserve"> constitute </w:t>
      </w:r>
      <w:r w:rsidRPr="00745C17">
        <w:rPr>
          <w:rStyle w:val="StyleUnderline"/>
          <w:highlight w:val="yellow"/>
        </w:rPr>
        <w:t xml:space="preserve">a </w:t>
      </w:r>
      <w:r w:rsidRPr="00745C17">
        <w:rPr>
          <w:rStyle w:val="Emphasis"/>
          <w:highlight w:val="yellow"/>
        </w:rPr>
        <w:t>change</w:t>
      </w:r>
      <w:r w:rsidRPr="00745C17">
        <w:rPr>
          <w:rStyle w:val="StyleUnderline"/>
          <w:highlight w:val="yellow"/>
        </w:rPr>
        <w:t xml:space="preserve"> in</w:t>
      </w:r>
      <w:r w:rsidRPr="00AA130B">
        <w:rPr>
          <w:rStyle w:val="StyleUnderline"/>
        </w:rPr>
        <w:t xml:space="preserve"> the </w:t>
      </w:r>
      <w:r w:rsidRPr="00745C17">
        <w:rPr>
          <w:rStyle w:val="Emphasis"/>
          <w:highlight w:val="yellow"/>
        </w:rPr>
        <w:t>nature</w:t>
      </w:r>
      <w:r w:rsidRPr="00745C17">
        <w:rPr>
          <w:rStyle w:val="StyleUnderline"/>
          <w:highlight w:val="yellow"/>
        </w:rPr>
        <w:t xml:space="preserve"> and </w:t>
      </w:r>
      <w:r w:rsidRPr="00745C17">
        <w:rPr>
          <w:rStyle w:val="Emphasis"/>
          <w:highlight w:val="yellow"/>
        </w:rPr>
        <w:t>purpose</w:t>
      </w:r>
      <w:r w:rsidRPr="00745C17">
        <w:rPr>
          <w:rStyle w:val="StyleUnderline"/>
          <w:highlight w:val="yellow"/>
        </w:rPr>
        <w:t xml:space="preserve"> of</w:t>
      </w:r>
      <w:r w:rsidRPr="00AA130B">
        <w:rPr>
          <w:rStyle w:val="StyleUnderline"/>
        </w:rPr>
        <w:t xml:space="preserve"> the original </w:t>
      </w:r>
      <w:r w:rsidRPr="00745C17">
        <w:rPr>
          <w:rStyle w:val="StyleUnderline"/>
          <w:highlight w:val="yellow"/>
        </w:rPr>
        <w:t>use</w:t>
      </w:r>
      <w:r w:rsidRPr="00AA130B">
        <w:rPr>
          <w:rStyle w:val="StyleUnderline"/>
        </w:rPr>
        <w:t>."</w:t>
      </w:r>
      <w:r w:rsidRPr="00AA130B">
        <w:rPr>
          <w:sz w:val="16"/>
        </w:rPr>
        <w:t xml:space="preserve"> Id. at 866-67. Our holding recognized that </w:t>
      </w:r>
      <w:r w:rsidRPr="00AA130B">
        <w:rPr>
          <w:rStyle w:val="StyleUnderline"/>
        </w:rPr>
        <w:t xml:space="preserve">landowners are </w:t>
      </w:r>
      <w:r w:rsidRPr="00745C17">
        <w:rPr>
          <w:rStyle w:val="StyleUnderline"/>
          <w:highlight w:val="yellow"/>
        </w:rPr>
        <w:t>not confined to exercising</w:t>
      </w:r>
      <w:r w:rsidRPr="00AA130B">
        <w:rPr>
          <w:sz w:val="16"/>
        </w:rPr>
        <w:t xml:space="preserve"> their nonconforming use rights </w:t>
      </w:r>
      <w:r w:rsidRPr="00AA130B">
        <w:rPr>
          <w:rStyle w:val="StyleUnderline"/>
        </w:rPr>
        <w:t xml:space="preserve">with </w:t>
      </w:r>
      <w:r w:rsidRPr="00745C17">
        <w:rPr>
          <w:rStyle w:val="Emphasis"/>
          <w:highlight w:val="yellow"/>
        </w:rPr>
        <w:t>outdated</w:t>
      </w:r>
      <w:r w:rsidRPr="00745C17">
        <w:rPr>
          <w:rStyle w:val="StyleUnderline"/>
          <w:highlight w:val="yellow"/>
        </w:rPr>
        <w:t xml:space="preserve"> or </w:t>
      </w:r>
      <w:r w:rsidRPr="00745C17">
        <w:rPr>
          <w:rStyle w:val="Emphasis"/>
          <w:highlight w:val="yellow"/>
        </w:rPr>
        <w:t>inefficient</w:t>
      </w:r>
      <w:r w:rsidRPr="00745C17">
        <w:rPr>
          <w:rStyle w:val="StyleUnderline"/>
          <w:highlight w:val="yellow"/>
        </w:rPr>
        <w:t xml:space="preserve"> equipment</w:t>
      </w:r>
      <w:r w:rsidRPr="00AA130B">
        <w:rPr>
          <w:rStyle w:val="StyleUnderline"/>
        </w:rPr>
        <w:t xml:space="preserve"> if it is possible to make improvements</w:t>
      </w:r>
      <w:r w:rsidRPr="00AA130B">
        <w:rPr>
          <w:sz w:val="16"/>
        </w:rPr>
        <w:t xml:space="preserve"> that are </w:t>
      </w:r>
      <w:r w:rsidRPr="00AA130B">
        <w:rPr>
          <w:rStyle w:val="Emphasis"/>
        </w:rPr>
        <w:t>consistent with the original use</w:t>
      </w:r>
      <w:r w:rsidRPr="00AA130B">
        <w:rPr>
          <w:sz w:val="16"/>
        </w:rPr>
        <w:t xml:space="preserve"> [**15]  of their land.</w:t>
      </w:r>
    </w:p>
    <w:p w14:paraId="39A0EEDC" w14:textId="77777777" w:rsidR="0030001F" w:rsidRPr="001356DF" w:rsidRDefault="0030001F" w:rsidP="0030001F">
      <w:pPr>
        <w:rPr>
          <w:sz w:val="12"/>
          <w:szCs w:val="18"/>
        </w:rPr>
      </w:pPr>
      <w:r w:rsidRPr="001356DF">
        <w:rPr>
          <w:sz w:val="12"/>
          <w:szCs w:val="18"/>
        </w:rPr>
        <w:t>We also considered whether increasing the size of the gravel pit violated the city's ordinance. We acknowledged that "[i]f the [property owner] [were] to be limited to the area of land actually excavated at the time of the adoption of the ordinance, the restriction, in effect, [would] prohibit[] any further use of the land as a gravel pit." Id. at 865. Accordingly, we concluded  [*339]  that "by the very nature of that business [the landowner] had to expand the area of its operation or be deprived of all value." Hawkinson, 231 N.W.2d at 282 (discussing Hawkins).</w:t>
      </w:r>
    </w:p>
    <w:p w14:paraId="6DF8424A" w14:textId="77777777" w:rsidR="0030001F" w:rsidRPr="001356DF" w:rsidRDefault="0030001F" w:rsidP="0030001F">
      <w:pPr>
        <w:rPr>
          <w:sz w:val="12"/>
          <w:szCs w:val="18"/>
        </w:rPr>
      </w:pPr>
      <w:r w:rsidRPr="001356DF">
        <w:rPr>
          <w:sz w:val="12"/>
          <w:szCs w:val="18"/>
        </w:rPr>
        <w:t>Other jurisdictions share similar concerns regarding the nonconforming rights of certain special use properties (such as quarries, gravel pits, and landfills), and have adopted a more flexible approach that takes the nature of nonconforming operations into account. See Bauer, 662 A.2d at 1192; Eddins v. City of Lewiston, 150 Idaho 30, 244 P.3d 174, 178 (Idaho 2010) (using a "flexible approach that focuses on the character of the alleged enlargement or expansion on a case-by-case basis"); Jones v. Town of Carroll, 15 N.Y.3d 139, 931 N.E.2d 535, 537-38, 905 N.Y.S.2d 551 (N.Y. 2010) (noting that "the use of property as a landfill, like a mine, is unique because it necessarily envisions that the land itself is a resource that will be consumed over time"); Chartiers Twp. v. William H. Martin, Inc., 518 Pa. 181, 542 A.2d 985, 989 (Pa. 1988) (upholding the right of the owner of a nonconforming landfill to increase the daily intake [**16]  of solid waste); see also Point San Pedro Rd. Coal. v. Cty. of Marin, 33 Cal. App. 5th 1074, 245 Cal. Rptr. 3d 580, 584 (Cal. Ct. App. 2019); but see Twp. of Fairfield v. Likanchuk's, Inc., 274 N.J. Super. 320, 644 A.2d 120, 124 (N.J. Super. Ct. App. Div. 1994) (explaining that "simply because the nature of the use involves a diminishing asset does not necessarily justify its expansion"); Huckleberry Assocs., Inc. v. S. Whitehall Twp. Zoning Hearing Bd., 120 A.3d 1110, 1115 (Pa. Commw. Ct. 2015) (limiting the scope of a landowner's nonconforming use right to operate a surface mine and quarry to the "natural expansion" of that use).</w:t>
      </w:r>
    </w:p>
    <w:p w14:paraId="6813FEF3" w14:textId="77777777" w:rsidR="0030001F" w:rsidRPr="001356DF" w:rsidRDefault="0030001F" w:rsidP="0030001F">
      <w:pPr>
        <w:rPr>
          <w:sz w:val="12"/>
          <w:szCs w:val="18"/>
        </w:rPr>
      </w:pPr>
      <w:r w:rsidRPr="001356DF">
        <w:rPr>
          <w:sz w:val="12"/>
          <w:szCs w:val="18"/>
        </w:rPr>
        <w:t>Here, nonindustrial, non-toxic waste is required for the existing operation of a nonconforming waste facility. AIM Development's proposal, with respect to the source of waste, seeks to replace a depleted source with viable waste streams. In this instance, denying AIM Development's request to replace the sources of waste would truncate the landowner's vested right to continue to operate an industrial waste facility.</w:t>
      </w:r>
    </w:p>
    <w:p w14:paraId="6228AA09" w14:textId="77777777" w:rsidR="0030001F" w:rsidRPr="001356DF" w:rsidRDefault="0030001F" w:rsidP="0030001F">
      <w:pPr>
        <w:rPr>
          <w:sz w:val="12"/>
          <w:szCs w:val="18"/>
        </w:rPr>
      </w:pPr>
      <w:r w:rsidRPr="001356DF">
        <w:rPr>
          <w:sz w:val="12"/>
          <w:szCs w:val="18"/>
        </w:rPr>
        <w:t>Our holding today is consistent with the reasoning in Hawkinson and Claussen. In Hawkinson, a multi-lot resort owner wished to expand his unzoned lakeshore property for recreational-commercial purposes when the area was zoned for residential use. 231 N.W.2d at 280. We assessed the landowner's actual use of property, lot by lot, without regard for his comprehensive, but unrealized, design. Id. at 282. Ultimately, we upheld the application of zoning restrictions. Id. We noted, "[w]hile it is true that [**17]  [the landowner's] long-range plans have been frustrated, he is not prevented from carrying on at the same level [that was] obtained before the zoning ordinance was adopted." Id. When the same reasoning is applied here, it is clear that precluding AIM Development from replacing its waste stream would do more than "frustrate" its long-term plans. Without new sources of waste, the landowner would be prevented from carrying on altogether.</w:t>
      </w:r>
    </w:p>
    <w:p w14:paraId="4D0FFB7A" w14:textId="77777777" w:rsidR="0030001F" w:rsidRPr="001356DF" w:rsidRDefault="0030001F" w:rsidP="0030001F">
      <w:pPr>
        <w:rPr>
          <w:sz w:val="12"/>
          <w:szCs w:val="18"/>
        </w:rPr>
      </w:pPr>
      <w:r w:rsidRPr="001356DF">
        <w:rPr>
          <w:sz w:val="12"/>
          <w:szCs w:val="18"/>
        </w:rPr>
        <w:t>In Claussen, the landowner wished to enclose his nonconforming, open-air business. 203 N.W.2d at 324. The landowner asserted that the shelter would likely make the nonconformity less disruptive to  [*340]  the surrounding area. See id. While that might have been true, we noted that the sheltered workspace would also have unreasonably prolonged the lifespan of the nonconformity and made it more difficult to convert the land to a different use when the nonconformity was eliminated. Id. In addition, a sheltered workspace would change the nature of the operations by allowing the landowner to conduct business during the harsh winter months that could not be completed outside. See id. We held that "construction of a building where none existed before constitutes an expansion of a nonconforming [**18]  use in the same manner as an addition to an existing building." Id. Ultimately, because a sheltered workspace was not required for the landowner to continue his nonconforming business, his proposal was denied. See id. at 327.</w:t>
      </w:r>
    </w:p>
    <w:p w14:paraId="792F59D9" w14:textId="77777777" w:rsidR="0030001F" w:rsidRDefault="0030001F" w:rsidP="0030001F">
      <w:pPr>
        <w:rPr>
          <w:sz w:val="16"/>
        </w:rPr>
      </w:pPr>
      <w:r w:rsidRPr="00AA130B">
        <w:rPr>
          <w:sz w:val="16"/>
        </w:rPr>
        <w:t xml:space="preserve">HN13 Similarly, </w:t>
      </w:r>
      <w:r w:rsidRPr="00AA130B">
        <w:rPr>
          <w:rStyle w:val="StyleUnderline"/>
        </w:rPr>
        <w:t xml:space="preserve">we have long recognized that the reasonable </w:t>
      </w:r>
      <w:r w:rsidRPr="00745C17">
        <w:rPr>
          <w:rStyle w:val="Emphasis"/>
          <w:highlight w:val="yellow"/>
        </w:rPr>
        <w:t>substitution</w:t>
      </w:r>
      <w:r w:rsidRPr="00745C17">
        <w:rPr>
          <w:rStyle w:val="StyleUnderline"/>
          <w:highlight w:val="yellow"/>
        </w:rPr>
        <w:t xml:space="preserve"> of equipment</w:t>
      </w:r>
      <w:r w:rsidRPr="00AA130B">
        <w:rPr>
          <w:rStyle w:val="StyleUnderline"/>
        </w:rPr>
        <w:t xml:space="preserve"> used in the operation of a nonconforming business </w:t>
      </w:r>
      <w:r w:rsidRPr="00745C17">
        <w:rPr>
          <w:rStyle w:val="StyleUnderline"/>
          <w:highlight w:val="yellow"/>
        </w:rPr>
        <w:t xml:space="preserve">is </w:t>
      </w:r>
      <w:r w:rsidRPr="00745C17">
        <w:rPr>
          <w:rStyle w:val="Emphasis"/>
          <w:highlight w:val="yellow"/>
        </w:rPr>
        <w:t>not an expansion</w:t>
      </w:r>
      <w:r w:rsidRPr="00745C17">
        <w:rPr>
          <w:rStyle w:val="StyleUnderline"/>
          <w:highlight w:val="yellow"/>
        </w:rPr>
        <w:t xml:space="preserve"> as long as</w:t>
      </w:r>
      <w:r w:rsidRPr="00AA130B">
        <w:rPr>
          <w:rStyle w:val="StyleUnderline"/>
        </w:rPr>
        <w:t xml:space="preserve"> the </w:t>
      </w:r>
      <w:r w:rsidRPr="00745C17">
        <w:rPr>
          <w:rStyle w:val="Emphasis"/>
          <w:highlight w:val="yellow"/>
        </w:rPr>
        <w:t>nature</w:t>
      </w:r>
      <w:r w:rsidRPr="00745C17">
        <w:rPr>
          <w:rStyle w:val="StyleUnderline"/>
          <w:highlight w:val="yellow"/>
        </w:rPr>
        <w:t xml:space="preserve"> and </w:t>
      </w:r>
      <w:r w:rsidRPr="00745C17">
        <w:rPr>
          <w:rStyle w:val="Emphasis"/>
          <w:highlight w:val="yellow"/>
        </w:rPr>
        <w:t>purpose</w:t>
      </w:r>
      <w:r w:rsidRPr="00745C17">
        <w:rPr>
          <w:rStyle w:val="StyleUnderline"/>
          <w:highlight w:val="yellow"/>
        </w:rPr>
        <w:t xml:space="preserve"> of</w:t>
      </w:r>
      <w:r w:rsidRPr="00AA130B">
        <w:rPr>
          <w:rStyle w:val="StyleUnderline"/>
        </w:rPr>
        <w:t xml:space="preserve"> the original </w:t>
      </w:r>
      <w:r w:rsidRPr="00745C17">
        <w:rPr>
          <w:rStyle w:val="StyleUnderline"/>
          <w:highlight w:val="yellow"/>
        </w:rPr>
        <w:t xml:space="preserve">use </w:t>
      </w:r>
      <w:r w:rsidRPr="00745C17">
        <w:rPr>
          <w:rStyle w:val="Emphasis"/>
          <w:highlight w:val="yellow"/>
        </w:rPr>
        <w:t>remains unchanged</w:t>
      </w:r>
      <w:r w:rsidRPr="00AA130B">
        <w:rPr>
          <w:sz w:val="16"/>
        </w:rPr>
        <w:t>. See Hawkins, 80 N.W.2d at 866-67. We choose to treat the reasonable substitution of materials the same. See Eddins, 244 P.3d at 179 (allowing the reasonable substitution of materials and equipment).</w:t>
      </w:r>
    </w:p>
    <w:p w14:paraId="347A3F0A" w14:textId="3FA60DF6" w:rsidR="000D29DB" w:rsidRDefault="000D29DB" w:rsidP="00165DE2">
      <w:pPr>
        <w:pStyle w:val="Heading3"/>
      </w:pPr>
      <w:r>
        <w:lastRenderedPageBreak/>
        <w:t>Must Increase Purpose---AT: WM---AT: COLA</w:t>
      </w:r>
    </w:p>
    <w:p w14:paraId="1FAF454B" w14:textId="11282158" w:rsidR="000D29DB" w:rsidRDefault="000D29DB" w:rsidP="000D29DB">
      <w:pPr>
        <w:pStyle w:val="Heading4"/>
      </w:pPr>
      <w:r>
        <w:t xml:space="preserve">Cost of living adjustments violate---they reaffirm the existing program commitment. </w:t>
      </w:r>
    </w:p>
    <w:p w14:paraId="22020B04" w14:textId="77777777" w:rsidR="000D29DB" w:rsidRPr="00F53DA7" w:rsidRDefault="000D29DB" w:rsidP="000D29DB">
      <w:r>
        <w:t xml:space="preserve">Nancy </w:t>
      </w:r>
      <w:r w:rsidRPr="00F53DA7">
        <w:rPr>
          <w:rStyle w:val="Style13ptBold"/>
        </w:rPr>
        <w:t>Altman 17</w:t>
      </w:r>
      <w:r>
        <w:t>, President of Social Security Works, “Social Security's 2016 COLA Is Zero. Senator Warren Has a Plan to Fix That.,” Huff Post, 12/6/17, https://www.huffpost.com/entry/social-securitys-2016-col_b_8492874</w:t>
      </w:r>
    </w:p>
    <w:p w14:paraId="60726591" w14:textId="082855F1" w:rsidR="000D29DB" w:rsidRPr="000D29DB" w:rsidRDefault="000D29DB" w:rsidP="000D29DB">
      <w:pPr>
        <w:rPr>
          <w:sz w:val="16"/>
        </w:rPr>
      </w:pPr>
      <w:r w:rsidRPr="000D29DB">
        <w:rPr>
          <w:sz w:val="16"/>
        </w:rPr>
        <w:t xml:space="preserve">It is important to recognize that </w:t>
      </w:r>
      <w:r w:rsidRPr="00165DE2">
        <w:rPr>
          <w:rStyle w:val="Emphasis"/>
        </w:rPr>
        <w:t>this bill</w:t>
      </w:r>
      <w:r w:rsidRPr="00165DE2">
        <w:rPr>
          <w:rStyle w:val="StyleUnderline"/>
        </w:rPr>
        <w:t xml:space="preserve"> does</w:t>
      </w:r>
      <w:r w:rsidRPr="000D29DB">
        <w:rPr>
          <w:sz w:val="16"/>
        </w:rPr>
        <w:t xml:space="preserve"> </w:t>
      </w:r>
      <w:r w:rsidRPr="00165DE2">
        <w:rPr>
          <w:rStyle w:val="Emphasis"/>
        </w:rPr>
        <w:t>not expand Social Security</w:t>
      </w:r>
      <w:r w:rsidRPr="00165DE2">
        <w:rPr>
          <w:rStyle w:val="StyleUnderline"/>
        </w:rPr>
        <w:t>. It</w:t>
      </w:r>
      <w:r w:rsidRPr="000D29DB">
        <w:rPr>
          <w:sz w:val="16"/>
        </w:rPr>
        <w:t xml:space="preserve"> </w:t>
      </w:r>
      <w:r w:rsidRPr="00165DE2">
        <w:rPr>
          <w:rStyle w:val="Emphasis"/>
        </w:rPr>
        <w:t>corrects</w:t>
      </w:r>
      <w:r w:rsidRPr="000D29DB">
        <w:rPr>
          <w:sz w:val="16"/>
        </w:rPr>
        <w:t xml:space="preserve"> </w:t>
      </w:r>
      <w:r w:rsidRPr="00165DE2">
        <w:rPr>
          <w:rStyle w:val="StyleUnderline"/>
        </w:rPr>
        <w:t>the</w:t>
      </w:r>
      <w:r w:rsidRPr="000D29DB">
        <w:rPr>
          <w:sz w:val="16"/>
        </w:rPr>
        <w:t xml:space="preserve"> </w:t>
      </w:r>
      <w:r w:rsidRPr="00165DE2">
        <w:rPr>
          <w:rStyle w:val="Emphasis"/>
        </w:rPr>
        <w:t>failure</w:t>
      </w:r>
      <w:r w:rsidRPr="000D29DB">
        <w:rPr>
          <w:sz w:val="16"/>
        </w:rPr>
        <w:t xml:space="preserve"> </w:t>
      </w:r>
      <w:r w:rsidRPr="00165DE2">
        <w:rPr>
          <w:rStyle w:val="StyleUnderline"/>
        </w:rPr>
        <w:t>to</w:t>
      </w:r>
      <w:r w:rsidRPr="000D29DB">
        <w:rPr>
          <w:sz w:val="16"/>
        </w:rPr>
        <w:t xml:space="preserve"> </w:t>
      </w:r>
      <w:r w:rsidRPr="00165DE2">
        <w:rPr>
          <w:rStyle w:val="Emphasis"/>
        </w:rPr>
        <w:t>ensure</w:t>
      </w:r>
      <w:r w:rsidRPr="000D29DB">
        <w:rPr>
          <w:sz w:val="16"/>
        </w:rPr>
        <w:t xml:space="preserve"> that </w:t>
      </w:r>
      <w:r w:rsidRPr="00165DE2">
        <w:rPr>
          <w:rStyle w:val="Emphasis"/>
        </w:rPr>
        <w:t>benefits keep pace</w:t>
      </w:r>
      <w:r w:rsidRPr="000D29DB">
        <w:rPr>
          <w:sz w:val="16"/>
        </w:rPr>
        <w:t xml:space="preserve"> </w:t>
      </w:r>
      <w:r w:rsidRPr="00165DE2">
        <w:rPr>
          <w:rStyle w:val="StyleUnderline"/>
        </w:rPr>
        <w:t>with</w:t>
      </w:r>
      <w:r w:rsidRPr="000D29DB">
        <w:rPr>
          <w:sz w:val="16"/>
        </w:rPr>
        <w:t xml:space="preserve"> </w:t>
      </w:r>
      <w:r w:rsidRPr="00165DE2">
        <w:rPr>
          <w:rStyle w:val="Emphasis"/>
        </w:rPr>
        <w:t>inflation</w:t>
      </w:r>
      <w:r w:rsidRPr="00165DE2">
        <w:rPr>
          <w:rStyle w:val="StyleUnderline"/>
        </w:rPr>
        <w:t xml:space="preserve">. The </w:t>
      </w:r>
      <w:r w:rsidRPr="00165DE2">
        <w:rPr>
          <w:rStyle w:val="Emphasis"/>
        </w:rPr>
        <w:t>next</w:t>
      </w:r>
      <w:r w:rsidRPr="00165DE2">
        <w:rPr>
          <w:rStyle w:val="StyleUnderline"/>
        </w:rPr>
        <w:t xml:space="preserve"> step is to </w:t>
      </w:r>
      <w:r w:rsidRPr="00165DE2">
        <w:rPr>
          <w:rStyle w:val="Emphasis"/>
        </w:rPr>
        <w:t>expand</w:t>
      </w:r>
      <w:r w:rsidRPr="000D29DB">
        <w:rPr>
          <w:sz w:val="16"/>
        </w:rPr>
        <w:t xml:space="preserve"> </w:t>
      </w:r>
      <w:r w:rsidRPr="00165DE2">
        <w:rPr>
          <w:rStyle w:val="StyleUnderline"/>
        </w:rPr>
        <w:t>Social Security's</w:t>
      </w:r>
      <w:r w:rsidRPr="000D29DB">
        <w:rPr>
          <w:sz w:val="16"/>
        </w:rPr>
        <w:t xml:space="preserve"> modest, but vital </w:t>
      </w:r>
      <w:r w:rsidRPr="00165DE2">
        <w:rPr>
          <w:rStyle w:val="Emphasis"/>
        </w:rPr>
        <w:t>benefits</w:t>
      </w:r>
      <w:r w:rsidRPr="000D29DB">
        <w:rPr>
          <w:sz w:val="16"/>
        </w:rPr>
        <w:t>.</w:t>
      </w:r>
    </w:p>
    <w:p w14:paraId="45D8C981" w14:textId="277AFE4B" w:rsidR="000D29DB" w:rsidRDefault="000D29DB" w:rsidP="00165DE2">
      <w:pPr>
        <w:pStyle w:val="Heading3"/>
      </w:pPr>
      <w:r>
        <w:lastRenderedPageBreak/>
        <w:t>Must Increase Purpose---AT: WM---Courts</w:t>
      </w:r>
    </w:p>
    <w:p w14:paraId="1AF9CC47" w14:textId="77777777" w:rsidR="000D29DB" w:rsidRPr="003A20E2" w:rsidRDefault="000D29DB" w:rsidP="000D29DB">
      <w:pPr>
        <w:pStyle w:val="Heading4"/>
        <w:rPr>
          <w:rFonts w:cs="Arial"/>
        </w:rPr>
      </w:pPr>
      <w:r>
        <w:rPr>
          <w:rFonts w:cs="Arial"/>
        </w:rPr>
        <w:t xml:space="preserve">Antitrust laws are statutory. Courts can’t ‘expand’ them. </w:t>
      </w:r>
    </w:p>
    <w:p w14:paraId="7C1E736A" w14:textId="77777777" w:rsidR="000D29DB" w:rsidRPr="00AF6E7F" w:rsidRDefault="000D29DB" w:rsidP="000D29DB">
      <w:pPr>
        <w:rPr>
          <w:rStyle w:val="Style13ptBold"/>
          <w:b w:val="0"/>
          <w:bCs w:val="0"/>
        </w:rPr>
      </w:pPr>
      <w:r w:rsidRPr="003A20E2">
        <w:t>George</w:t>
      </w:r>
      <w:r>
        <w:t xml:space="preserve"> </w:t>
      </w:r>
      <w:r w:rsidRPr="00AF6E7F">
        <w:rPr>
          <w:rStyle w:val="Style13ptBold"/>
        </w:rPr>
        <w:t>Bibikos 19</w:t>
      </w:r>
      <w:r>
        <w:t>,</w:t>
      </w:r>
      <w:r w:rsidRPr="003A20E2">
        <w:t xml:space="preserve"> Founder of GA Bibikos LL.C., J.D. from Widener Commonwealth Law School; Supreme Court of Pennsylvania, “Commonwealth of Pennsylvania, Appelle, vs. Chesapeake Energy Corporation et al., Appellants,” </w:t>
      </w:r>
      <w:r w:rsidRPr="001D6528">
        <w:t>https://paforciviljusticereform.org/wp-content/uploads/2020/11/PCCJR-Chesapeake.pdf</w:t>
      </w:r>
    </w:p>
    <w:p w14:paraId="373EAF7B" w14:textId="77777777" w:rsidR="000D29DB" w:rsidRPr="009810A3" w:rsidRDefault="000D29DB" w:rsidP="000D29DB">
      <w:pPr>
        <w:rPr>
          <w:sz w:val="16"/>
        </w:rPr>
      </w:pPr>
      <w:r w:rsidRPr="003A20E2">
        <w:rPr>
          <w:rStyle w:val="StyleUnderline"/>
        </w:rPr>
        <w:t>The court’s decision</w:t>
      </w:r>
      <w:r w:rsidRPr="009810A3">
        <w:rPr>
          <w:sz w:val="16"/>
        </w:rPr>
        <w:t xml:space="preserve"> therefore (a) alters the rights of parties in Pennsylvania accused of engaging in anticompetitive behavior to defend against those claims in federal court, (b) creates new causes of action under the Consumer Protection Law, and (c) </w:t>
      </w:r>
      <w:r w:rsidRPr="003A20E2">
        <w:rPr>
          <w:rStyle w:val="StyleUnderline"/>
        </w:rPr>
        <w:t xml:space="preserve">creates </w:t>
      </w:r>
      <w:r w:rsidRPr="003A20E2">
        <w:rPr>
          <w:rStyle w:val="Emphasis"/>
        </w:rPr>
        <w:t xml:space="preserve">new </w:t>
      </w:r>
      <w:r w:rsidRPr="00745C17">
        <w:rPr>
          <w:rStyle w:val="Emphasis"/>
          <w:highlight w:val="yellow"/>
        </w:rPr>
        <w:t>remedies</w:t>
      </w:r>
      <w:r w:rsidRPr="00745C17">
        <w:rPr>
          <w:rStyle w:val="StyleUnderline"/>
          <w:highlight w:val="yellow"/>
        </w:rPr>
        <w:t xml:space="preserve"> for </w:t>
      </w:r>
      <w:r w:rsidRPr="00745C17">
        <w:rPr>
          <w:rStyle w:val="Emphasis"/>
          <w:highlight w:val="yellow"/>
        </w:rPr>
        <w:t>antitrust</w:t>
      </w:r>
      <w:r w:rsidRPr="003A20E2">
        <w:rPr>
          <w:rStyle w:val="Emphasis"/>
        </w:rPr>
        <w:t xml:space="preserve"> violations</w:t>
      </w:r>
      <w:r w:rsidRPr="003A20E2">
        <w:rPr>
          <w:rStyle w:val="StyleUnderline"/>
        </w:rPr>
        <w:t xml:space="preserve"> that defendants would </w:t>
      </w:r>
      <w:r w:rsidRPr="003A20E2">
        <w:rPr>
          <w:rStyle w:val="Emphasis"/>
        </w:rPr>
        <w:t>not face</w:t>
      </w:r>
      <w:r w:rsidRPr="003A20E2">
        <w:rPr>
          <w:rStyle w:val="StyleUnderline"/>
        </w:rPr>
        <w:t xml:space="preserve"> in federal court. These decisions </w:t>
      </w:r>
      <w:r w:rsidRPr="00745C17">
        <w:rPr>
          <w:rStyle w:val="StyleUnderline"/>
          <w:highlight w:val="yellow"/>
        </w:rPr>
        <w:t>are</w:t>
      </w:r>
      <w:r w:rsidRPr="003A20E2">
        <w:rPr>
          <w:rStyle w:val="StyleUnderline"/>
        </w:rPr>
        <w:t xml:space="preserve"> </w:t>
      </w:r>
      <w:r w:rsidRPr="003A20E2">
        <w:rPr>
          <w:rStyle w:val="Emphasis"/>
        </w:rPr>
        <w:t xml:space="preserve">inherently </w:t>
      </w:r>
      <w:r w:rsidRPr="00745C17">
        <w:rPr>
          <w:rStyle w:val="Emphasis"/>
          <w:highlight w:val="yellow"/>
        </w:rPr>
        <w:t>legislative</w:t>
      </w:r>
      <w:r w:rsidRPr="003A20E2">
        <w:rPr>
          <w:rStyle w:val="Emphasis"/>
        </w:rPr>
        <w:t xml:space="preserve"> in nature</w:t>
      </w:r>
      <w:r w:rsidRPr="009810A3">
        <w:rPr>
          <w:sz w:val="16"/>
        </w:rPr>
        <w:t>. See, e.g., State v. Philip Morris, Inc., Nos. 96122017 and CL211487, 1997 WL 540913, at *6 (Md. Cir. Ct. May 21, 1997) (</w:t>
      </w:r>
      <w:r w:rsidRPr="00745C17">
        <w:rPr>
          <w:rStyle w:val="StyleUnderline"/>
          <w:highlight w:val="yellow"/>
        </w:rPr>
        <w:t>“Altering</w:t>
      </w:r>
      <w:r w:rsidRPr="003A20E2">
        <w:rPr>
          <w:rStyle w:val="StyleUnderline"/>
        </w:rPr>
        <w:t xml:space="preserve"> </w:t>
      </w:r>
      <w:r w:rsidRPr="003A20E2">
        <w:rPr>
          <w:rStyle w:val="Emphasis"/>
        </w:rPr>
        <w:t xml:space="preserve">common </w:t>
      </w:r>
      <w:r w:rsidRPr="00745C17">
        <w:rPr>
          <w:rStyle w:val="Emphasis"/>
          <w:highlight w:val="yellow"/>
        </w:rPr>
        <w:t>law</w:t>
      </w:r>
      <w:r w:rsidRPr="003A20E2">
        <w:rPr>
          <w:rStyle w:val="StyleUnderline"/>
        </w:rPr>
        <w:t xml:space="preserve"> rights, </w:t>
      </w:r>
      <w:r w:rsidRPr="00745C17">
        <w:rPr>
          <w:rStyle w:val="StyleUnderline"/>
          <w:highlight w:val="yellow"/>
        </w:rPr>
        <w:t xml:space="preserve">creating new </w:t>
      </w:r>
      <w:r w:rsidRPr="00745C17">
        <w:rPr>
          <w:rStyle w:val="Emphasis"/>
          <w:highlight w:val="yellow"/>
        </w:rPr>
        <w:t>causes of action</w:t>
      </w:r>
      <w:r w:rsidRPr="00745C17">
        <w:rPr>
          <w:rStyle w:val="StyleUnderline"/>
          <w:highlight w:val="yellow"/>
        </w:rPr>
        <w:t>, and</w:t>
      </w:r>
      <w:r w:rsidRPr="003A20E2">
        <w:rPr>
          <w:rStyle w:val="StyleUnderline"/>
        </w:rPr>
        <w:t xml:space="preserve"> providing </w:t>
      </w:r>
      <w:r w:rsidRPr="003A20E2">
        <w:rPr>
          <w:rStyle w:val="Emphasis"/>
        </w:rPr>
        <w:t xml:space="preserve">new </w:t>
      </w:r>
      <w:r w:rsidRPr="00745C17">
        <w:rPr>
          <w:rStyle w:val="Emphasis"/>
          <w:highlight w:val="yellow"/>
        </w:rPr>
        <w:t>remedies</w:t>
      </w:r>
      <w:r w:rsidRPr="003A20E2">
        <w:rPr>
          <w:rStyle w:val="StyleUnderline"/>
        </w:rPr>
        <w:t xml:space="preserve"> for wrongs </w:t>
      </w:r>
      <w:r w:rsidRPr="00745C17">
        <w:rPr>
          <w:rStyle w:val="StyleUnderline"/>
          <w:highlight w:val="yellow"/>
        </w:rPr>
        <w:t>is</w:t>
      </w:r>
      <w:r w:rsidRPr="009810A3">
        <w:rPr>
          <w:sz w:val="16"/>
        </w:rPr>
        <w:t xml:space="preserve"> generally </w:t>
      </w:r>
      <w:r w:rsidRPr="003A20E2">
        <w:rPr>
          <w:rStyle w:val="StyleUnderline"/>
        </w:rPr>
        <w:t xml:space="preserve">a </w:t>
      </w:r>
      <w:r w:rsidRPr="00745C17">
        <w:rPr>
          <w:rStyle w:val="StyleUnderline"/>
          <w:highlight w:val="yellow"/>
        </w:rPr>
        <w:t>legislative</w:t>
      </w:r>
      <w:r w:rsidRPr="003A20E2">
        <w:rPr>
          <w:rStyle w:val="StyleUnderline"/>
        </w:rPr>
        <w:t xml:space="preserve"> function, </w:t>
      </w:r>
      <w:r w:rsidRPr="00745C17">
        <w:rPr>
          <w:rStyle w:val="Emphasis"/>
          <w:highlight w:val="yellow"/>
        </w:rPr>
        <w:t>not</w:t>
      </w:r>
      <w:r w:rsidRPr="003A20E2">
        <w:rPr>
          <w:rStyle w:val="Emphasis"/>
        </w:rPr>
        <w:t xml:space="preserve"> a </w:t>
      </w:r>
      <w:r w:rsidRPr="00745C17">
        <w:rPr>
          <w:rStyle w:val="Emphasis"/>
          <w:highlight w:val="yellow"/>
        </w:rPr>
        <w:t>judicial</w:t>
      </w:r>
      <w:r w:rsidRPr="003A20E2">
        <w:rPr>
          <w:rStyle w:val="Emphasis"/>
        </w:rPr>
        <w:t xml:space="preserve"> function</w:t>
      </w:r>
      <w:r w:rsidRPr="003A20E2">
        <w:rPr>
          <w:rStyle w:val="StyleUnderline"/>
        </w:rPr>
        <w:t>.”</w:t>
      </w:r>
      <w:r w:rsidRPr="009810A3">
        <w:rPr>
          <w:sz w:val="16"/>
        </w:rPr>
        <w:t xml:space="preserve">). </w:t>
      </w:r>
      <w:r w:rsidRPr="003A20E2">
        <w:rPr>
          <w:rStyle w:val="StyleUnderline"/>
        </w:rPr>
        <w:t xml:space="preserve">If </w:t>
      </w:r>
      <w:r w:rsidRPr="00AF6E7F">
        <w:rPr>
          <w:rStyle w:val="StyleUnderline"/>
        </w:rPr>
        <w:t xml:space="preserve">these decisions are </w:t>
      </w:r>
      <w:r w:rsidRPr="00AF6E7F">
        <w:rPr>
          <w:rStyle w:val="Emphasis"/>
        </w:rPr>
        <w:t>legislative</w:t>
      </w:r>
      <w:r w:rsidRPr="00AF6E7F">
        <w:rPr>
          <w:rStyle w:val="StyleUnderline"/>
        </w:rPr>
        <w:t xml:space="preserve"> in nature, then they are </w:t>
      </w:r>
      <w:r w:rsidRPr="00745C17">
        <w:rPr>
          <w:rStyle w:val="Emphasis"/>
          <w:highlight w:val="yellow"/>
        </w:rPr>
        <w:t>outside</w:t>
      </w:r>
      <w:r w:rsidRPr="003A20E2">
        <w:rPr>
          <w:rStyle w:val="Emphasis"/>
        </w:rPr>
        <w:t xml:space="preserve"> the </w:t>
      </w:r>
      <w:r w:rsidRPr="00745C17">
        <w:rPr>
          <w:rStyle w:val="Emphasis"/>
          <w:highlight w:val="yellow"/>
        </w:rPr>
        <w:t>purview</w:t>
      </w:r>
      <w:r w:rsidRPr="00745C17">
        <w:rPr>
          <w:rStyle w:val="StyleUnderline"/>
          <w:highlight w:val="yellow"/>
        </w:rPr>
        <w:t xml:space="preserve"> of</w:t>
      </w:r>
      <w:r w:rsidRPr="003A20E2">
        <w:rPr>
          <w:rStyle w:val="StyleUnderline"/>
        </w:rPr>
        <w:t xml:space="preserve"> the </w:t>
      </w:r>
      <w:r w:rsidRPr="00745C17">
        <w:rPr>
          <w:rStyle w:val="Emphasis"/>
          <w:highlight w:val="yellow"/>
        </w:rPr>
        <w:t>courts</w:t>
      </w:r>
      <w:r w:rsidRPr="003A20E2">
        <w:rPr>
          <w:rStyle w:val="StyleUnderline"/>
        </w:rPr>
        <w:t xml:space="preserve"> and the executive</w:t>
      </w:r>
      <w:r w:rsidRPr="009810A3">
        <w:rPr>
          <w:sz w:val="16"/>
        </w:rPr>
        <w:t>.</w:t>
      </w:r>
    </w:p>
    <w:p w14:paraId="4ACC4EDA" w14:textId="5EDAF6D9" w:rsidR="000D29DB" w:rsidRPr="000D29DB" w:rsidRDefault="000D29DB" w:rsidP="000D29DB">
      <w:pPr>
        <w:rPr>
          <w:sz w:val="16"/>
        </w:rPr>
      </w:pPr>
      <w:r w:rsidRPr="009810A3">
        <w:rPr>
          <w:sz w:val="16"/>
        </w:rPr>
        <w:t xml:space="preserve">Moreover, when the General Assembly prescribes specific statutory duties and remedies, those provisions must be strictly followed, 1 Pa.C.S. § 1504, and </w:t>
      </w:r>
      <w:r w:rsidRPr="003A20E2">
        <w:rPr>
          <w:rStyle w:val="StyleUnderline"/>
        </w:rPr>
        <w:t xml:space="preserve">the </w:t>
      </w:r>
      <w:r w:rsidRPr="00745C17">
        <w:rPr>
          <w:rStyle w:val="StyleUnderline"/>
          <w:highlight w:val="yellow"/>
        </w:rPr>
        <w:t xml:space="preserve">courts </w:t>
      </w:r>
      <w:r w:rsidRPr="00745C17">
        <w:rPr>
          <w:rStyle w:val="Emphasis"/>
          <w:highlight w:val="yellow"/>
        </w:rPr>
        <w:t>cannot</w:t>
      </w:r>
      <w:r w:rsidRPr="00745C17">
        <w:rPr>
          <w:rStyle w:val="StyleUnderline"/>
          <w:highlight w:val="yellow"/>
        </w:rPr>
        <w:t xml:space="preserve"> “</w:t>
      </w:r>
      <w:r w:rsidRPr="00745C17">
        <w:rPr>
          <w:rStyle w:val="Emphasis"/>
          <w:highlight w:val="yellow"/>
        </w:rPr>
        <w:t>expand</w:t>
      </w:r>
      <w:r w:rsidRPr="00745C17">
        <w:rPr>
          <w:rStyle w:val="StyleUnderline"/>
          <w:highlight w:val="yellow"/>
        </w:rPr>
        <w:t xml:space="preserve"> </w:t>
      </w:r>
      <w:r w:rsidRPr="00745C17">
        <w:rPr>
          <w:rStyle w:val="Emphasis"/>
          <w:highlight w:val="yellow"/>
        </w:rPr>
        <w:t>coverage</w:t>
      </w:r>
      <w:r w:rsidRPr="00F525CC">
        <w:rPr>
          <w:rStyle w:val="StyleUnderline"/>
        </w:rPr>
        <w:t xml:space="preserve"> to</w:t>
      </w:r>
      <w:r w:rsidRPr="00F525CC">
        <w:rPr>
          <w:sz w:val="16"/>
        </w:rPr>
        <w:t xml:space="preserve"> subsume </w:t>
      </w:r>
      <w:r w:rsidRPr="00F525CC">
        <w:rPr>
          <w:rStyle w:val="StyleUnderline"/>
        </w:rPr>
        <w:t>other remedies.”</w:t>
      </w:r>
      <w:r w:rsidRPr="00F525CC">
        <w:rPr>
          <w:sz w:val="16"/>
        </w:rPr>
        <w:t xml:space="preserve"> See Nat’l R. R. Passenger Corp. v. Nat’l Ass’n of R.R. Passengers, 414 U.S. 453, 458</w:t>
      </w:r>
      <w:r w:rsidRPr="009810A3">
        <w:rPr>
          <w:sz w:val="16"/>
        </w:rPr>
        <w:t xml:space="preserve"> (1974) (</w:t>
      </w:r>
      <w:r w:rsidRPr="00745C17">
        <w:rPr>
          <w:rStyle w:val="StyleUnderline"/>
          <w:highlight w:val="yellow"/>
        </w:rPr>
        <w:t>“A</w:t>
      </w:r>
      <w:r w:rsidRPr="003A20E2">
        <w:rPr>
          <w:rStyle w:val="StyleUnderline"/>
        </w:rPr>
        <w:t xml:space="preserve"> </w:t>
      </w:r>
      <w:r w:rsidRPr="003A20E2">
        <w:rPr>
          <w:rStyle w:val="Emphasis"/>
        </w:rPr>
        <w:t xml:space="preserve">frequently </w:t>
      </w:r>
      <w:r w:rsidRPr="00745C17">
        <w:rPr>
          <w:rStyle w:val="Emphasis"/>
          <w:highlight w:val="yellow"/>
        </w:rPr>
        <w:t>stated</w:t>
      </w:r>
      <w:r w:rsidRPr="00745C17">
        <w:rPr>
          <w:rStyle w:val="StyleUnderline"/>
          <w:highlight w:val="yellow"/>
        </w:rPr>
        <w:t xml:space="preserve"> principle</w:t>
      </w:r>
      <w:r w:rsidRPr="003A20E2">
        <w:rPr>
          <w:rStyle w:val="StyleUnderline"/>
        </w:rPr>
        <w:t xml:space="preserve"> of statutory construction </w:t>
      </w:r>
      <w:r w:rsidRPr="00745C17">
        <w:rPr>
          <w:rStyle w:val="StyleUnderline"/>
          <w:highlight w:val="yellow"/>
        </w:rPr>
        <w:t>is</w:t>
      </w:r>
      <w:r w:rsidRPr="003A20E2">
        <w:rPr>
          <w:rStyle w:val="StyleUnderline"/>
        </w:rPr>
        <w:t xml:space="preserve"> that </w:t>
      </w:r>
      <w:r w:rsidRPr="00745C17">
        <w:rPr>
          <w:rStyle w:val="StyleUnderline"/>
          <w:highlight w:val="yellow"/>
        </w:rPr>
        <w:t>when legislation</w:t>
      </w:r>
      <w:r w:rsidRPr="003A20E2">
        <w:rPr>
          <w:rStyle w:val="StyleUnderline"/>
        </w:rPr>
        <w:t xml:space="preserve"> </w:t>
      </w:r>
      <w:r w:rsidRPr="003A20E2">
        <w:rPr>
          <w:rStyle w:val="Emphasis"/>
        </w:rPr>
        <w:t xml:space="preserve">expressly </w:t>
      </w:r>
      <w:r w:rsidRPr="00745C17">
        <w:rPr>
          <w:rStyle w:val="Emphasis"/>
          <w:highlight w:val="yellow"/>
        </w:rPr>
        <w:t>provides</w:t>
      </w:r>
      <w:r w:rsidRPr="009810A3">
        <w:rPr>
          <w:sz w:val="16"/>
        </w:rPr>
        <w:t xml:space="preserve"> a particular remedy or </w:t>
      </w:r>
      <w:r w:rsidRPr="00745C17">
        <w:rPr>
          <w:rStyle w:val="StyleUnderline"/>
          <w:highlight w:val="yellow"/>
        </w:rPr>
        <w:t>remedies</w:t>
      </w:r>
      <w:r w:rsidRPr="003A20E2">
        <w:rPr>
          <w:rStyle w:val="StyleUnderline"/>
        </w:rPr>
        <w:t xml:space="preserve">, courts should </w:t>
      </w:r>
      <w:r w:rsidRPr="003A20E2">
        <w:rPr>
          <w:rStyle w:val="Emphasis"/>
        </w:rPr>
        <w:t>not expand</w:t>
      </w:r>
      <w:r w:rsidRPr="003A20E2">
        <w:rPr>
          <w:rStyle w:val="StyleUnderline"/>
        </w:rPr>
        <w:t xml:space="preserve"> the coverage</w:t>
      </w:r>
      <w:r w:rsidRPr="009810A3">
        <w:rPr>
          <w:sz w:val="16"/>
        </w:rPr>
        <w:t xml:space="preserve"> of the statute </w:t>
      </w:r>
      <w:r w:rsidRPr="003A20E2">
        <w:rPr>
          <w:rStyle w:val="StyleUnderline"/>
        </w:rPr>
        <w:t xml:space="preserve">to subsume other remedies.”). If the </w:t>
      </w:r>
      <w:r w:rsidRPr="003A20E2">
        <w:rPr>
          <w:rStyle w:val="Emphasis"/>
        </w:rPr>
        <w:t>C</w:t>
      </w:r>
      <w:r w:rsidRPr="003A20E2">
        <w:rPr>
          <w:rStyle w:val="StyleUnderline"/>
        </w:rPr>
        <w:t xml:space="preserve">onsumer </w:t>
      </w:r>
      <w:r w:rsidRPr="003A20E2">
        <w:rPr>
          <w:rStyle w:val="Emphasis"/>
        </w:rPr>
        <w:t>P</w:t>
      </w:r>
      <w:r w:rsidRPr="003A20E2">
        <w:rPr>
          <w:rStyle w:val="StyleUnderline"/>
        </w:rPr>
        <w:t xml:space="preserve">rotection </w:t>
      </w:r>
      <w:r w:rsidRPr="003A20E2">
        <w:rPr>
          <w:rStyle w:val="Emphasis"/>
        </w:rPr>
        <w:t>L</w:t>
      </w:r>
      <w:r w:rsidRPr="003A20E2">
        <w:rPr>
          <w:rStyle w:val="StyleUnderline"/>
        </w:rPr>
        <w:t>aw</w:t>
      </w:r>
      <w:r w:rsidRPr="009810A3">
        <w:rPr>
          <w:sz w:val="16"/>
        </w:rPr>
        <w:t xml:space="preserve"> is designed to protect buyers in consumer transactions and sets forth specific remedies, </w:t>
      </w:r>
      <w:r w:rsidRPr="003A20E2">
        <w:rPr>
          <w:rStyle w:val="StyleUnderline"/>
        </w:rPr>
        <w:t xml:space="preserve">the </w:t>
      </w:r>
      <w:r w:rsidRPr="00745C17">
        <w:rPr>
          <w:rStyle w:val="StyleUnderline"/>
          <w:highlight w:val="yellow"/>
        </w:rPr>
        <w:t xml:space="preserve">courts are </w:t>
      </w:r>
      <w:r w:rsidRPr="00745C17">
        <w:rPr>
          <w:rStyle w:val="Emphasis"/>
          <w:highlight w:val="yellow"/>
        </w:rPr>
        <w:t>unable</w:t>
      </w:r>
      <w:r w:rsidRPr="00745C17">
        <w:rPr>
          <w:rStyle w:val="StyleUnderline"/>
          <w:highlight w:val="yellow"/>
        </w:rPr>
        <w:t xml:space="preserve"> to </w:t>
      </w:r>
      <w:r w:rsidRPr="00745C17">
        <w:rPr>
          <w:rStyle w:val="Emphasis"/>
          <w:highlight w:val="yellow"/>
        </w:rPr>
        <w:t>expand</w:t>
      </w:r>
      <w:r w:rsidRPr="003A20E2">
        <w:rPr>
          <w:rStyle w:val="Emphasis"/>
        </w:rPr>
        <w:t xml:space="preserve"> the </w:t>
      </w:r>
      <w:r w:rsidRPr="00745C17">
        <w:rPr>
          <w:rStyle w:val="Emphasis"/>
          <w:highlight w:val="yellow"/>
        </w:rPr>
        <w:t>statute</w:t>
      </w:r>
      <w:r w:rsidRPr="003A20E2">
        <w:rPr>
          <w:rStyle w:val="StyleUnderline"/>
        </w:rPr>
        <w:t xml:space="preserve"> to</w:t>
      </w:r>
      <w:r w:rsidRPr="009810A3">
        <w:rPr>
          <w:sz w:val="16"/>
        </w:rPr>
        <w:t xml:space="preserve"> subsume </w:t>
      </w:r>
      <w:r w:rsidRPr="003A20E2">
        <w:rPr>
          <w:rStyle w:val="Emphasis"/>
        </w:rPr>
        <w:t>antitrust</w:t>
      </w:r>
      <w:r w:rsidRPr="003A20E2">
        <w:rPr>
          <w:rStyle w:val="StyleUnderline"/>
        </w:rPr>
        <w:t xml:space="preserve"> remedies</w:t>
      </w:r>
      <w:r w:rsidRPr="009810A3">
        <w:rPr>
          <w:sz w:val="16"/>
        </w:rPr>
        <w:t>.</w:t>
      </w:r>
    </w:p>
    <w:p w14:paraId="695A2A24" w14:textId="04FA5BCC" w:rsidR="000D29DB" w:rsidRDefault="000D29DB" w:rsidP="00165DE2">
      <w:pPr>
        <w:pStyle w:val="Heading3"/>
      </w:pPr>
      <w:r>
        <w:lastRenderedPageBreak/>
        <w:t>Must Increase Purpose---AT: WM---Funding</w:t>
      </w:r>
    </w:p>
    <w:p w14:paraId="07C01CD7" w14:textId="77777777" w:rsidR="000D29DB" w:rsidRDefault="000D29DB" w:rsidP="000D29DB">
      <w:pPr>
        <w:pStyle w:val="Heading4"/>
      </w:pPr>
      <w:r>
        <w:t xml:space="preserve">Benefit increases ‘expand’ social security---increasing funding streams ALONE is strengthening, which is distinct. </w:t>
      </w:r>
    </w:p>
    <w:p w14:paraId="701F2B5C" w14:textId="77777777" w:rsidR="000D29DB" w:rsidRDefault="000D29DB" w:rsidP="000D29DB">
      <w:r>
        <w:t xml:space="preserve">Sarah </w:t>
      </w:r>
      <w:r w:rsidRPr="00817D54">
        <w:rPr>
          <w:rStyle w:val="Style13ptBold"/>
        </w:rPr>
        <w:t>Foster 19</w:t>
      </w:r>
      <w:r>
        <w:t>, US Economy Reporter at Bank Rate, “What The New House Bill to Expand Social Security Means for You,” Bankrate, 2/5/2019, https://www.bankrate.com/retirement/new-social-security-bill/</w:t>
      </w:r>
    </w:p>
    <w:p w14:paraId="76CF5EA8" w14:textId="77777777" w:rsidR="000D29DB" w:rsidRPr="00FE1247" w:rsidRDefault="000D29DB" w:rsidP="000D29DB">
      <w:pPr>
        <w:rPr>
          <w:sz w:val="16"/>
        </w:rPr>
      </w:pPr>
      <w:r w:rsidRPr="00FE1247">
        <w:rPr>
          <w:sz w:val="16"/>
        </w:rPr>
        <w:t>Breaking down the bill</w:t>
      </w:r>
    </w:p>
    <w:p w14:paraId="0C6F4527" w14:textId="77777777" w:rsidR="000D29DB" w:rsidRPr="00FE1247" w:rsidRDefault="000D29DB" w:rsidP="000D29DB">
      <w:pPr>
        <w:rPr>
          <w:sz w:val="16"/>
        </w:rPr>
      </w:pPr>
      <w:r w:rsidRPr="00FE1247">
        <w:rPr>
          <w:rStyle w:val="StyleUnderline"/>
        </w:rPr>
        <w:t>The new</w:t>
      </w:r>
      <w:r w:rsidRPr="00FE1247">
        <w:rPr>
          <w:sz w:val="16"/>
        </w:rPr>
        <w:t xml:space="preserve"> </w:t>
      </w:r>
      <w:r w:rsidRPr="00FE1247">
        <w:rPr>
          <w:rStyle w:val="Emphasis"/>
        </w:rPr>
        <w:t>Social Security</w:t>
      </w:r>
      <w:r w:rsidRPr="00FE1247">
        <w:rPr>
          <w:sz w:val="16"/>
        </w:rPr>
        <w:t xml:space="preserve"> </w:t>
      </w:r>
      <w:r w:rsidRPr="00FE1247">
        <w:rPr>
          <w:rStyle w:val="StyleUnderline"/>
        </w:rPr>
        <w:t>plan has</w:t>
      </w:r>
      <w:r w:rsidRPr="00FE1247">
        <w:rPr>
          <w:sz w:val="16"/>
        </w:rPr>
        <w:t xml:space="preserve"> </w:t>
      </w:r>
      <w:r w:rsidRPr="00FE1247">
        <w:rPr>
          <w:rStyle w:val="Emphasis"/>
        </w:rPr>
        <w:t>two mandates</w:t>
      </w:r>
      <w:r w:rsidRPr="00FE1247">
        <w:rPr>
          <w:sz w:val="16"/>
        </w:rPr>
        <w:t>: “</w:t>
      </w:r>
      <w:r w:rsidRPr="00FE1247">
        <w:rPr>
          <w:rStyle w:val="Emphasis"/>
        </w:rPr>
        <w:t>expanding</w:t>
      </w:r>
      <w:r w:rsidRPr="00FE1247">
        <w:rPr>
          <w:sz w:val="16"/>
        </w:rPr>
        <w:t xml:space="preserve">” </w:t>
      </w:r>
      <w:r w:rsidRPr="00FE1247">
        <w:rPr>
          <w:rStyle w:val="Emphasis"/>
        </w:rPr>
        <w:t>benefits</w:t>
      </w:r>
      <w:r w:rsidRPr="00FE1247">
        <w:rPr>
          <w:sz w:val="16"/>
        </w:rPr>
        <w:t xml:space="preserve"> </w:t>
      </w:r>
      <w:r w:rsidRPr="00FE1247">
        <w:rPr>
          <w:rStyle w:val="StyleUnderline"/>
        </w:rPr>
        <w:t>while</w:t>
      </w:r>
      <w:r w:rsidRPr="00FE1247">
        <w:rPr>
          <w:sz w:val="16"/>
        </w:rPr>
        <w:t xml:space="preserve"> </w:t>
      </w:r>
      <w:r w:rsidRPr="00FE1247">
        <w:rPr>
          <w:rStyle w:val="Emphasis"/>
        </w:rPr>
        <w:t>“strengthening”</w:t>
      </w:r>
      <w:r w:rsidRPr="00FE1247">
        <w:rPr>
          <w:sz w:val="16"/>
        </w:rPr>
        <w:t xml:space="preserve"> </w:t>
      </w:r>
      <w:r w:rsidRPr="00FE1247">
        <w:rPr>
          <w:rStyle w:val="Emphasis"/>
        </w:rPr>
        <w:t>funds</w:t>
      </w:r>
      <w:r w:rsidRPr="00FE1247">
        <w:rPr>
          <w:sz w:val="16"/>
        </w:rPr>
        <w:t>, according to Rep. Larson’s site about the proposal.</w:t>
      </w:r>
    </w:p>
    <w:p w14:paraId="13A04D3F" w14:textId="40525B00" w:rsidR="000D29DB" w:rsidRDefault="000D29DB" w:rsidP="000D29DB">
      <w:pPr>
        <w:rPr>
          <w:sz w:val="16"/>
        </w:rPr>
      </w:pPr>
      <w:r w:rsidRPr="00FE1247">
        <w:rPr>
          <w:rStyle w:val="Emphasis"/>
        </w:rPr>
        <w:t>Expansions</w:t>
      </w:r>
      <w:r w:rsidRPr="00FE1247">
        <w:rPr>
          <w:sz w:val="16"/>
        </w:rPr>
        <w:t xml:space="preserve"> </w:t>
      </w:r>
      <w:r w:rsidRPr="00FE1247">
        <w:rPr>
          <w:rStyle w:val="StyleUnderline"/>
        </w:rPr>
        <w:t>include</w:t>
      </w:r>
      <w:r w:rsidRPr="00FE1247">
        <w:rPr>
          <w:sz w:val="16"/>
        </w:rPr>
        <w:t xml:space="preserve"> the roughly 2 percent </w:t>
      </w:r>
      <w:r w:rsidRPr="00FE1247">
        <w:rPr>
          <w:rStyle w:val="Emphasis"/>
        </w:rPr>
        <w:t>benefit increase</w:t>
      </w:r>
      <w:r w:rsidRPr="00FE1247">
        <w:rPr>
          <w:sz w:val="16"/>
        </w:rPr>
        <w:t>, as well as a measure to prevent retirees from paying taxes on them. The new minimum benefit will also be set at 25 percent above the poverty line to provide more retirement income for some of the country’s lowest earners.</w:t>
      </w:r>
    </w:p>
    <w:p w14:paraId="06D874F5" w14:textId="77777777" w:rsidR="000D29DB" w:rsidRDefault="000D29DB" w:rsidP="000D29DB">
      <w:pPr>
        <w:pStyle w:val="Heading4"/>
      </w:pPr>
      <w:r>
        <w:t>New funding streams are contextually different</w:t>
      </w:r>
    </w:p>
    <w:p w14:paraId="390B966C" w14:textId="77777777" w:rsidR="000D29DB" w:rsidRPr="00F53DA7" w:rsidRDefault="000D29DB" w:rsidP="000D29DB">
      <w:r>
        <w:t xml:space="preserve">Karen E. </w:t>
      </w:r>
      <w:r w:rsidRPr="00F53DA7">
        <w:rPr>
          <w:rStyle w:val="Style13ptBold"/>
        </w:rPr>
        <w:t>Smith et al. 20</w:t>
      </w:r>
      <w:r>
        <w:t>, Urban Institute, “Five Democratic Approaches to Social Security Reform,” Program on Retirement Policy, October 2020, https://www.urban.org/sites/default/files/publication/103050/five-democratic-approaches-to-social-security-reform-estimated-impact-of-plans-from-the-2020-presidential-campaign_0.pdf</w:t>
      </w:r>
    </w:p>
    <w:p w14:paraId="3279D476" w14:textId="2299A5D2" w:rsidR="000D29DB" w:rsidRPr="000D29DB" w:rsidRDefault="000D29DB" w:rsidP="000D29DB">
      <w:pPr>
        <w:rPr>
          <w:sz w:val="16"/>
        </w:rPr>
      </w:pPr>
      <w:r w:rsidRPr="00165DE2">
        <w:rPr>
          <w:sz w:val="16"/>
        </w:rPr>
        <w:t xml:space="preserve">The Social Security policy debate is intensifying. </w:t>
      </w:r>
      <w:r w:rsidRPr="00165DE2">
        <w:rPr>
          <w:rStyle w:val="StyleUnderline"/>
        </w:rPr>
        <w:t>Social Security</w:t>
      </w:r>
      <w:r w:rsidRPr="00165DE2">
        <w:rPr>
          <w:sz w:val="16"/>
        </w:rPr>
        <w:t xml:space="preserve">, the nation’s largest government program, </w:t>
      </w:r>
      <w:r w:rsidRPr="00165DE2">
        <w:rPr>
          <w:rStyle w:val="StyleUnderline"/>
        </w:rPr>
        <w:t xml:space="preserve">provides cash benefits to retirees, people with disabilities, and spouses, dependents, and survivors. Those payments account for </w:t>
      </w:r>
      <w:r w:rsidRPr="00165DE2">
        <w:rPr>
          <w:rStyle w:val="Emphasis"/>
        </w:rPr>
        <w:t>much</w:t>
      </w:r>
      <w:r w:rsidRPr="00165DE2">
        <w:rPr>
          <w:sz w:val="16"/>
        </w:rPr>
        <w:t xml:space="preserve"> </w:t>
      </w:r>
      <w:r w:rsidRPr="00165DE2">
        <w:rPr>
          <w:rStyle w:val="StyleUnderline"/>
        </w:rPr>
        <w:t>of beneficiaries’</w:t>
      </w:r>
      <w:r w:rsidRPr="00165DE2">
        <w:rPr>
          <w:sz w:val="16"/>
        </w:rPr>
        <w:t xml:space="preserve"> </w:t>
      </w:r>
      <w:r w:rsidRPr="00165DE2">
        <w:rPr>
          <w:rStyle w:val="Emphasis"/>
        </w:rPr>
        <w:t>incomes</w:t>
      </w:r>
      <w:r w:rsidRPr="00165DE2">
        <w:rPr>
          <w:sz w:val="16"/>
        </w:rPr>
        <w:t xml:space="preserve">, especially for low-income people. </w:t>
      </w:r>
      <w:r w:rsidRPr="00165DE2">
        <w:rPr>
          <w:rStyle w:val="StyleUnderline"/>
        </w:rPr>
        <w:t xml:space="preserve">Yet, </w:t>
      </w:r>
      <w:r w:rsidRPr="00165DE2">
        <w:rPr>
          <w:rStyle w:val="Emphasis"/>
        </w:rPr>
        <w:t>many</w:t>
      </w:r>
      <w:r w:rsidRPr="00165DE2">
        <w:rPr>
          <w:rStyle w:val="StyleUnderline"/>
        </w:rPr>
        <w:t xml:space="preserve"> older adults and people with disabilities</w:t>
      </w:r>
      <w:r w:rsidRPr="00165DE2">
        <w:rPr>
          <w:sz w:val="16"/>
        </w:rPr>
        <w:t xml:space="preserve"> </w:t>
      </w:r>
      <w:r w:rsidRPr="00165DE2">
        <w:rPr>
          <w:rStyle w:val="Emphasis"/>
        </w:rPr>
        <w:t>struggle</w:t>
      </w:r>
      <w:r w:rsidRPr="00165DE2">
        <w:rPr>
          <w:sz w:val="16"/>
        </w:rPr>
        <w:t xml:space="preserve"> financially. Moreover, Social Security faces a long-term financing gap that could within a decade jeopardize its ability to pay full benefits. </w:t>
      </w:r>
      <w:r w:rsidRPr="00165DE2">
        <w:rPr>
          <w:rStyle w:val="StyleUnderline"/>
        </w:rPr>
        <w:t>These challenges have prompted calls from many</w:t>
      </w:r>
      <w:r w:rsidRPr="00165DE2">
        <w:rPr>
          <w:sz w:val="16"/>
        </w:rPr>
        <w:t xml:space="preserve"> Democratic </w:t>
      </w:r>
      <w:r w:rsidRPr="00165DE2">
        <w:rPr>
          <w:rStyle w:val="StyleUnderline"/>
        </w:rPr>
        <w:t>policymakers to</w:t>
      </w:r>
      <w:r w:rsidRPr="00165DE2">
        <w:rPr>
          <w:sz w:val="16"/>
        </w:rPr>
        <w:t xml:space="preserve"> </w:t>
      </w:r>
      <w:r w:rsidRPr="00165DE2">
        <w:rPr>
          <w:rStyle w:val="Emphasis"/>
        </w:rPr>
        <w:t>expand Social Security benefits</w:t>
      </w:r>
      <w:r w:rsidRPr="00165DE2">
        <w:rPr>
          <w:sz w:val="16"/>
        </w:rPr>
        <w:t xml:space="preserve">, especially for lower-income people, </w:t>
      </w:r>
      <w:r w:rsidRPr="00165DE2">
        <w:rPr>
          <w:rStyle w:val="Emphasis"/>
        </w:rPr>
        <w:t>and</w:t>
      </w:r>
      <w:r w:rsidRPr="00165DE2">
        <w:rPr>
          <w:sz w:val="16"/>
        </w:rPr>
        <w:t xml:space="preserve"> </w:t>
      </w:r>
      <w:r w:rsidRPr="00165DE2">
        <w:rPr>
          <w:rStyle w:val="StyleUnderline"/>
        </w:rPr>
        <w:t>to shore up the</w:t>
      </w:r>
      <w:r w:rsidRPr="00165DE2">
        <w:rPr>
          <w:sz w:val="16"/>
        </w:rPr>
        <w:t xml:space="preserve"> </w:t>
      </w:r>
      <w:r w:rsidRPr="00165DE2">
        <w:rPr>
          <w:rStyle w:val="StyleUnderline"/>
        </w:rPr>
        <w:t>program’s</w:t>
      </w:r>
      <w:r w:rsidRPr="00165DE2">
        <w:rPr>
          <w:sz w:val="16"/>
        </w:rPr>
        <w:t xml:space="preserve"> </w:t>
      </w:r>
      <w:r w:rsidRPr="00165DE2">
        <w:rPr>
          <w:rStyle w:val="Emphasis"/>
        </w:rPr>
        <w:t>finances</w:t>
      </w:r>
      <w:r w:rsidRPr="00165DE2">
        <w:rPr>
          <w:sz w:val="16"/>
        </w:rPr>
        <w:t>.</w:t>
      </w:r>
    </w:p>
    <w:p w14:paraId="43ED4DB5" w14:textId="2D6A7D6B" w:rsidR="00165DE2" w:rsidRDefault="00165DE2" w:rsidP="00165DE2">
      <w:pPr>
        <w:pStyle w:val="Heading3"/>
      </w:pPr>
      <w:r>
        <w:lastRenderedPageBreak/>
        <w:t>Must Increase Purpose---AT: C/I</w:t>
      </w:r>
    </w:p>
    <w:p w14:paraId="2896D491" w14:textId="1C5A0137" w:rsidR="0030001F" w:rsidRPr="0044586A" w:rsidRDefault="0030001F" w:rsidP="0030001F">
      <w:pPr>
        <w:pStyle w:val="Heading4"/>
      </w:pPr>
      <w:r>
        <w:t xml:space="preserve">The </w:t>
      </w:r>
      <w:r>
        <w:rPr>
          <w:u w:val="single"/>
        </w:rPr>
        <w:t>only relevant issue</w:t>
      </w:r>
      <w:r>
        <w:t xml:space="preserve"> is the </w:t>
      </w:r>
      <w:r>
        <w:rPr>
          <w:u w:val="single"/>
        </w:rPr>
        <w:t>legal question</w:t>
      </w:r>
      <w:r>
        <w:t xml:space="preserve"> of authority---</w:t>
      </w:r>
      <w:r>
        <w:rPr>
          <w:u w:val="single"/>
        </w:rPr>
        <w:t>ancillary</w:t>
      </w:r>
      <w:r>
        <w:t xml:space="preserve"> additions to the </w:t>
      </w:r>
      <w:r>
        <w:rPr>
          <w:u w:val="single"/>
        </w:rPr>
        <w:t>expression</w:t>
      </w:r>
      <w:r>
        <w:t xml:space="preserve"> of antitrust law are </w:t>
      </w:r>
      <w:r>
        <w:rPr>
          <w:u w:val="single"/>
        </w:rPr>
        <w:t>not</w:t>
      </w:r>
      <w:r>
        <w:t xml:space="preserve"> ‘expansion’</w:t>
      </w:r>
    </w:p>
    <w:p w14:paraId="3D658688" w14:textId="77777777" w:rsidR="0030001F" w:rsidRDefault="0030001F" w:rsidP="0030001F">
      <w:r>
        <w:t xml:space="preserve">Loren E. </w:t>
      </w:r>
      <w:r w:rsidRPr="00CB6C96">
        <w:rPr>
          <w:rStyle w:val="Style13ptBold"/>
        </w:rPr>
        <w:t>Murphy 47</w:t>
      </w:r>
      <w:r>
        <w:t>, Chief Justice of the Illinois Supreme Court, Federal Electric Co. v. Zoning Bd. of Appeals, 398 Ill. 142, 145-146, 75 N.E.2d 359, 361-362, 1947 Ill. LEXIS 467, *6-7 (Ill. September 18, 1947), 9/18/1947, Lexis</w:t>
      </w:r>
    </w:p>
    <w:p w14:paraId="7AE6F0A9" w14:textId="2EDBC5D0" w:rsidR="0030001F" w:rsidRDefault="0030001F" w:rsidP="0030001F">
      <w:pPr>
        <w:rPr>
          <w:sz w:val="16"/>
        </w:rPr>
      </w:pPr>
      <w:r w:rsidRPr="00CB6C96">
        <w:rPr>
          <w:rStyle w:val="StyleUnderline"/>
        </w:rPr>
        <w:t xml:space="preserve">The </w:t>
      </w:r>
      <w:r w:rsidRPr="00745C17">
        <w:rPr>
          <w:rStyle w:val="StyleUnderline"/>
          <w:highlight w:val="yellow"/>
        </w:rPr>
        <w:t>question is</w:t>
      </w:r>
      <w:r w:rsidRPr="00691106">
        <w:rPr>
          <w:sz w:val="16"/>
        </w:rPr>
        <w:t xml:space="preserve"> squarely presented as to </w:t>
      </w:r>
      <w:r w:rsidRPr="00745C17">
        <w:rPr>
          <w:rStyle w:val="StyleUnderline"/>
          <w:highlight w:val="yellow"/>
        </w:rPr>
        <w:t>whether</w:t>
      </w:r>
      <w:r w:rsidRPr="00CB6C96">
        <w:rPr>
          <w:rStyle w:val="StyleUnderline"/>
        </w:rPr>
        <w:t xml:space="preserve"> the </w:t>
      </w:r>
      <w:r w:rsidRPr="00745C17">
        <w:rPr>
          <w:rStyle w:val="StyleUnderline"/>
          <w:highlight w:val="yellow"/>
        </w:rPr>
        <w:t>placing</w:t>
      </w:r>
      <w:r w:rsidRPr="00CB6C96">
        <w:rPr>
          <w:rStyle w:val="StyleUnderline"/>
        </w:rPr>
        <w:t xml:space="preserve"> of</w:t>
      </w:r>
      <w:r w:rsidRPr="00691106">
        <w:rPr>
          <w:sz w:val="16"/>
        </w:rPr>
        <w:t xml:space="preserve"> the neon </w:t>
      </w:r>
      <w:r w:rsidRPr="00745C17">
        <w:rPr>
          <w:rStyle w:val="StyleUnderline"/>
          <w:highlight w:val="yellow"/>
        </w:rPr>
        <w:t xml:space="preserve">signs on the towers </w:t>
      </w:r>
      <w:r w:rsidRPr="00745C17">
        <w:rPr>
          <w:rStyle w:val="Emphasis"/>
          <w:highlight w:val="yellow"/>
        </w:rPr>
        <w:t>expanded</w:t>
      </w:r>
      <w:r w:rsidRPr="00691106">
        <w:rPr>
          <w:sz w:val="16"/>
        </w:rPr>
        <w:t xml:space="preserve"> the </w:t>
      </w:r>
      <w:r w:rsidRPr="00745C17">
        <w:rPr>
          <w:rStyle w:val="StyleUnderline"/>
          <w:highlight w:val="yellow"/>
        </w:rPr>
        <w:t>use</w:t>
      </w:r>
      <w:r w:rsidRPr="00691106">
        <w:rPr>
          <w:sz w:val="16"/>
        </w:rPr>
        <w:t xml:space="preserve"> to which the property had been previously devoted. </w:t>
      </w:r>
      <w:r w:rsidRPr="00CB6C96">
        <w:rPr>
          <w:rStyle w:val="StyleUnderline"/>
        </w:rPr>
        <w:t xml:space="preserve">The restrictive part of </w:t>
      </w:r>
      <w:r w:rsidRPr="00745C17">
        <w:rPr>
          <w:rStyle w:val="StyleUnderline"/>
          <w:highlight w:val="yellow"/>
        </w:rPr>
        <w:t>the ordinance</w:t>
      </w:r>
      <w:r w:rsidRPr="00CB6C96">
        <w:rPr>
          <w:rStyle w:val="StyleUnderline"/>
        </w:rPr>
        <w:t xml:space="preserve"> which prohibits expansion </w:t>
      </w:r>
      <w:r w:rsidRPr="00745C17">
        <w:rPr>
          <w:rStyle w:val="StyleUnderline"/>
          <w:highlight w:val="yellow"/>
        </w:rPr>
        <w:t>refers to</w:t>
      </w:r>
      <w:r w:rsidRPr="00CB6C96">
        <w:rPr>
          <w:rStyle w:val="StyleUnderline"/>
        </w:rPr>
        <w:t xml:space="preserve"> the </w:t>
      </w:r>
      <w:r w:rsidRPr="00745C17">
        <w:rPr>
          <w:rStyle w:val="Emphasis"/>
          <w:highlight w:val="yellow"/>
        </w:rPr>
        <w:t>nonconforming</w:t>
      </w:r>
      <w:r w:rsidRPr="00691106">
        <w:rPr>
          <w:sz w:val="16"/>
        </w:rPr>
        <w:t xml:space="preserve">  [**362]  </w:t>
      </w:r>
      <w:r w:rsidRPr="00745C17">
        <w:rPr>
          <w:rStyle w:val="Emphasis"/>
          <w:highlight w:val="yellow"/>
        </w:rPr>
        <w:t>use</w:t>
      </w:r>
      <w:r w:rsidRPr="00CB6C96">
        <w:rPr>
          <w:rStyle w:val="StyleUnderline"/>
        </w:rPr>
        <w:t xml:space="preserve"> of the property. Literally, </w:t>
      </w:r>
      <w:r w:rsidRPr="00745C17">
        <w:rPr>
          <w:rStyle w:val="StyleUnderline"/>
          <w:highlight w:val="yellow"/>
        </w:rPr>
        <w:t>it provides</w:t>
      </w:r>
      <w:r w:rsidRPr="00CB6C96">
        <w:rPr>
          <w:rStyle w:val="StyleUnderline"/>
        </w:rPr>
        <w:t xml:space="preserve"> that the </w:t>
      </w:r>
      <w:r w:rsidRPr="00745C17">
        <w:rPr>
          <w:rStyle w:val="StyleUnderline"/>
          <w:highlight w:val="yellow"/>
        </w:rPr>
        <w:t xml:space="preserve">use may be </w:t>
      </w:r>
      <w:r w:rsidRPr="00745C17">
        <w:rPr>
          <w:rStyle w:val="Emphasis"/>
          <w:highlight w:val="yellow"/>
        </w:rPr>
        <w:t>continued</w:t>
      </w:r>
      <w:r w:rsidRPr="00745C17">
        <w:rPr>
          <w:rStyle w:val="StyleUnderline"/>
          <w:highlight w:val="yellow"/>
        </w:rPr>
        <w:t xml:space="preserve"> but</w:t>
      </w:r>
      <w:r w:rsidRPr="00CB6C96">
        <w:rPr>
          <w:rStyle w:val="StyleUnderline"/>
        </w:rPr>
        <w:t xml:space="preserve"> it can</w:t>
      </w:r>
      <w:r w:rsidRPr="00745C17">
        <w:rPr>
          <w:rStyle w:val="Emphasis"/>
          <w:highlight w:val="yellow"/>
        </w:rPr>
        <w:t>not</w:t>
      </w:r>
      <w:r w:rsidRPr="00CB6C96">
        <w:rPr>
          <w:rStyle w:val="StyleUnderline"/>
        </w:rPr>
        <w:t xml:space="preserve"> be</w:t>
      </w:r>
      <w:r w:rsidRPr="00691106">
        <w:rPr>
          <w:sz w:val="16"/>
        </w:rPr>
        <w:t xml:space="preserve">  [*146]  </w:t>
      </w:r>
      <w:r w:rsidRPr="00745C17">
        <w:rPr>
          <w:rStyle w:val="Emphasis"/>
          <w:highlight w:val="yellow"/>
        </w:rPr>
        <w:t>expanded</w:t>
      </w:r>
      <w:r w:rsidRPr="00745C17">
        <w:rPr>
          <w:rStyle w:val="StyleUnderline"/>
          <w:highlight w:val="yellow"/>
        </w:rPr>
        <w:t>. Webster's</w:t>
      </w:r>
      <w:r w:rsidRPr="00691106">
        <w:rPr>
          <w:sz w:val="16"/>
        </w:rPr>
        <w:t xml:space="preserve"> International Unabridged Dictionary </w:t>
      </w:r>
      <w:r w:rsidRPr="00745C17">
        <w:rPr>
          <w:rStyle w:val="StyleUnderline"/>
          <w:highlight w:val="yellow"/>
        </w:rPr>
        <w:t>defines</w:t>
      </w:r>
      <w:r w:rsidRPr="00CB6C96">
        <w:rPr>
          <w:rStyle w:val="StyleUnderline"/>
        </w:rPr>
        <w:t xml:space="preserve"> the word </w:t>
      </w:r>
      <w:r w:rsidRPr="00745C17">
        <w:rPr>
          <w:rStyle w:val="StyleUnderline"/>
          <w:highlight w:val="yellow"/>
        </w:rPr>
        <w:t>"expand," to</w:t>
      </w:r>
      <w:r w:rsidRPr="00CB6C96">
        <w:rPr>
          <w:rStyle w:val="StyleUnderline"/>
        </w:rPr>
        <w:t xml:space="preserve"> </w:t>
      </w:r>
      <w:r w:rsidRPr="00CB6C96">
        <w:rPr>
          <w:rStyle w:val="Emphasis"/>
        </w:rPr>
        <w:t>extend</w:t>
      </w:r>
      <w:r w:rsidRPr="00CB6C96">
        <w:rPr>
          <w:rStyle w:val="StyleUnderline"/>
        </w:rPr>
        <w:t xml:space="preserve">, to </w:t>
      </w:r>
      <w:r w:rsidRPr="00745C17">
        <w:rPr>
          <w:rStyle w:val="Emphasis"/>
          <w:highlight w:val="yellow"/>
        </w:rPr>
        <w:t>enlarge</w:t>
      </w:r>
      <w:r w:rsidRPr="00CB6C96">
        <w:rPr>
          <w:rStyle w:val="StyleUnderline"/>
        </w:rPr>
        <w:t>. The application of such definition to the word "expanded"</w:t>
      </w:r>
      <w:r w:rsidRPr="00691106">
        <w:rPr>
          <w:sz w:val="16"/>
        </w:rPr>
        <w:t xml:space="preserve"> as contained in section 10 </w:t>
      </w:r>
      <w:r w:rsidRPr="00CB6C96">
        <w:rPr>
          <w:rStyle w:val="StyleUnderline"/>
        </w:rPr>
        <w:t>would mean that the use that was being conducted on the premises at the time of the adoption</w:t>
      </w:r>
      <w:r w:rsidRPr="00691106">
        <w:rPr>
          <w:sz w:val="16"/>
        </w:rPr>
        <w:t xml:space="preserve"> of the ordinance </w:t>
      </w:r>
      <w:r w:rsidRPr="00CB6C96">
        <w:rPr>
          <w:rStyle w:val="StyleUnderline"/>
        </w:rPr>
        <w:t xml:space="preserve">could not be extended or enlarged. The </w:t>
      </w:r>
      <w:r w:rsidRPr="00745C17">
        <w:rPr>
          <w:rStyle w:val="StyleUnderline"/>
          <w:highlight w:val="yellow"/>
        </w:rPr>
        <w:t>placing</w:t>
      </w:r>
      <w:r w:rsidRPr="00CB6C96">
        <w:rPr>
          <w:rStyle w:val="StyleUnderline"/>
        </w:rPr>
        <w:t xml:space="preserve"> of</w:t>
      </w:r>
      <w:r w:rsidRPr="00691106">
        <w:rPr>
          <w:sz w:val="16"/>
        </w:rPr>
        <w:t xml:space="preserve"> the neon </w:t>
      </w:r>
      <w:r w:rsidRPr="00745C17">
        <w:rPr>
          <w:rStyle w:val="StyleUnderline"/>
          <w:highlight w:val="yellow"/>
        </w:rPr>
        <w:t>signs</w:t>
      </w:r>
      <w:r w:rsidRPr="00691106">
        <w:rPr>
          <w:sz w:val="16"/>
        </w:rPr>
        <w:t xml:space="preserve"> on the towers </w:t>
      </w:r>
      <w:r w:rsidRPr="00745C17">
        <w:rPr>
          <w:rStyle w:val="StyleUnderline"/>
          <w:highlight w:val="yellow"/>
        </w:rPr>
        <w:t>did not expand</w:t>
      </w:r>
      <w:r w:rsidRPr="00691106">
        <w:rPr>
          <w:sz w:val="16"/>
        </w:rPr>
        <w:t xml:space="preserve"> or enlarge </w:t>
      </w:r>
      <w:r w:rsidRPr="00745C17">
        <w:rPr>
          <w:rStyle w:val="Emphasis"/>
          <w:highlight w:val="yellow"/>
        </w:rPr>
        <w:t>the use to which</w:t>
      </w:r>
      <w:r w:rsidRPr="00CB6C96">
        <w:rPr>
          <w:rStyle w:val="Emphasis"/>
        </w:rPr>
        <w:t xml:space="preserve"> the </w:t>
      </w:r>
      <w:r w:rsidRPr="00745C17">
        <w:rPr>
          <w:rStyle w:val="Emphasis"/>
          <w:highlight w:val="yellow"/>
        </w:rPr>
        <w:t>property was devoted</w:t>
      </w:r>
      <w:r w:rsidRPr="00691106">
        <w:rPr>
          <w:sz w:val="16"/>
        </w:rPr>
        <w:t xml:space="preserve">.  [***7]  </w:t>
      </w:r>
      <w:r w:rsidRPr="00745C17">
        <w:rPr>
          <w:rStyle w:val="StyleUnderline"/>
          <w:highlight w:val="yellow"/>
        </w:rPr>
        <w:t>It may</w:t>
      </w:r>
      <w:r w:rsidRPr="00CB6C96">
        <w:rPr>
          <w:rStyle w:val="StyleUnderline"/>
        </w:rPr>
        <w:t xml:space="preserve"> have </w:t>
      </w:r>
      <w:r w:rsidRPr="00745C17">
        <w:rPr>
          <w:rStyle w:val="Emphasis"/>
          <w:highlight w:val="yellow"/>
        </w:rPr>
        <w:t>be</w:t>
      </w:r>
      <w:r w:rsidRPr="00CB6C96">
        <w:rPr>
          <w:rStyle w:val="StyleUnderline"/>
        </w:rPr>
        <w:t xml:space="preserve">en installed </w:t>
      </w:r>
      <w:r w:rsidRPr="00745C17">
        <w:rPr>
          <w:rStyle w:val="StyleUnderline"/>
          <w:highlight w:val="yellow"/>
        </w:rPr>
        <w:t xml:space="preserve">for </w:t>
      </w:r>
      <w:r w:rsidRPr="00745C17">
        <w:rPr>
          <w:rStyle w:val="Emphasis"/>
          <w:highlight w:val="yellow"/>
        </w:rPr>
        <w:t>advertising</w:t>
      </w:r>
      <w:r w:rsidRPr="00CB6C96">
        <w:rPr>
          <w:rStyle w:val="Emphasis"/>
        </w:rPr>
        <w:t xml:space="preserve"> purposes</w:t>
      </w:r>
      <w:r w:rsidRPr="00691106">
        <w:rPr>
          <w:sz w:val="16"/>
        </w:rPr>
        <w:t xml:space="preserve">, hoping that it would result in a gain of its business, </w:t>
      </w:r>
      <w:r w:rsidRPr="00745C17">
        <w:rPr>
          <w:rStyle w:val="StyleUnderline"/>
          <w:highlight w:val="yellow"/>
        </w:rPr>
        <w:t>but</w:t>
      </w:r>
      <w:r w:rsidRPr="00CB6C96">
        <w:rPr>
          <w:rStyle w:val="StyleUnderline"/>
        </w:rPr>
        <w:t xml:space="preserve"> there is </w:t>
      </w:r>
      <w:r w:rsidRPr="00745C17">
        <w:rPr>
          <w:rStyle w:val="StyleUnderline"/>
          <w:highlight w:val="yellow"/>
        </w:rPr>
        <w:t>nothing</w:t>
      </w:r>
      <w:r w:rsidRPr="00CB6C96">
        <w:rPr>
          <w:rStyle w:val="StyleUnderline"/>
        </w:rPr>
        <w:t xml:space="preserve"> in the record which </w:t>
      </w:r>
      <w:r w:rsidRPr="00745C17">
        <w:rPr>
          <w:rStyle w:val="StyleUnderline"/>
          <w:highlight w:val="yellow"/>
        </w:rPr>
        <w:t>indicates</w:t>
      </w:r>
      <w:r w:rsidRPr="00CB6C96">
        <w:rPr>
          <w:rStyle w:val="StyleUnderline"/>
        </w:rPr>
        <w:t xml:space="preserve"> that such </w:t>
      </w:r>
      <w:r w:rsidRPr="00745C17">
        <w:rPr>
          <w:rStyle w:val="StyleUnderline"/>
          <w:highlight w:val="yellow"/>
        </w:rPr>
        <w:t>advertising would be followed by</w:t>
      </w:r>
      <w:r w:rsidRPr="00CB6C96">
        <w:rPr>
          <w:rStyle w:val="StyleUnderline"/>
        </w:rPr>
        <w:t xml:space="preserve"> any </w:t>
      </w:r>
      <w:r w:rsidRPr="00745C17">
        <w:rPr>
          <w:rStyle w:val="StyleUnderline"/>
          <w:highlight w:val="yellow"/>
        </w:rPr>
        <w:t>expansion</w:t>
      </w:r>
      <w:r w:rsidRPr="00CB6C96">
        <w:rPr>
          <w:rStyle w:val="StyleUnderline"/>
        </w:rPr>
        <w:t xml:space="preserve"> or enlargement </w:t>
      </w:r>
      <w:r w:rsidRPr="00745C17">
        <w:rPr>
          <w:rStyle w:val="StyleUnderline"/>
          <w:highlight w:val="yellow"/>
        </w:rPr>
        <w:t>of</w:t>
      </w:r>
      <w:r w:rsidRPr="00CB6C96">
        <w:rPr>
          <w:rStyle w:val="StyleUnderline"/>
        </w:rPr>
        <w:t xml:space="preserve"> the laboratory </w:t>
      </w:r>
      <w:r w:rsidRPr="00745C17">
        <w:rPr>
          <w:rStyle w:val="Emphasis"/>
          <w:highlight w:val="yellow"/>
        </w:rPr>
        <w:t>experiments</w:t>
      </w:r>
      <w:r w:rsidRPr="00691106">
        <w:rPr>
          <w:sz w:val="16"/>
        </w:rPr>
        <w:t xml:space="preserve"> that were being conducted on the property. </w:t>
      </w:r>
      <w:r w:rsidRPr="00CB6C96">
        <w:rPr>
          <w:rStyle w:val="StyleUnderline"/>
        </w:rPr>
        <w:t>Zenith had the right to continue its nonconforming use and the right to advertise that use and the products it was handling, so long as it did not expand the use to which the property was devoted when the ordinance was adopted</w:t>
      </w:r>
      <w:r w:rsidRPr="00691106">
        <w:rPr>
          <w:sz w:val="16"/>
        </w:rPr>
        <w:t>.</w:t>
      </w:r>
    </w:p>
    <w:p w14:paraId="090A7CC4" w14:textId="77777777" w:rsidR="00165DE2" w:rsidRPr="000A701D" w:rsidRDefault="00165DE2" w:rsidP="00165DE2">
      <w:pPr>
        <w:pStyle w:val="Heading4"/>
      </w:pPr>
      <w:r>
        <w:t xml:space="preserve">‘Expand’ must </w:t>
      </w:r>
      <w:r>
        <w:rPr>
          <w:u w:val="single"/>
        </w:rPr>
        <w:t>make more expansive</w:t>
      </w:r>
      <w:r>
        <w:t xml:space="preserve">---NOT </w:t>
      </w:r>
      <w:r>
        <w:rPr>
          <w:u w:val="single"/>
        </w:rPr>
        <w:t>merely clarify</w:t>
      </w:r>
      <w:r>
        <w:t xml:space="preserve"> existing principles </w:t>
      </w:r>
    </w:p>
    <w:p w14:paraId="726120C6" w14:textId="77777777" w:rsidR="00165DE2" w:rsidRPr="00657C8E" w:rsidRDefault="00165DE2" w:rsidP="00165DE2">
      <w:r>
        <w:t xml:space="preserve">Terry J. </w:t>
      </w:r>
      <w:r w:rsidRPr="008C0B7A">
        <w:rPr>
          <w:rStyle w:val="Style13ptBold"/>
        </w:rPr>
        <w:t>Hatter, Jr. 90</w:t>
      </w:r>
      <w:r>
        <w:t>, Judge, US District Court, California Central, “In re Eastport Assoc.,” 114 B.R. 686, Lexis</w:t>
      </w:r>
    </w:p>
    <w:p w14:paraId="404097C0" w14:textId="5F119AA4" w:rsidR="00165DE2" w:rsidRDefault="00165DE2" w:rsidP="0030001F">
      <w:pPr>
        <w:rPr>
          <w:sz w:val="16"/>
        </w:rPr>
      </w:pPr>
      <w:r w:rsidRPr="00683EBD">
        <w:rPr>
          <w:sz w:val="16"/>
        </w:rPr>
        <w:t xml:space="preserve"> </w:t>
      </w:r>
      <w:r w:rsidRPr="00CF7209">
        <w:rPr>
          <w:sz w:val="16"/>
        </w:rPr>
        <w:t xml:space="preserve">[**10]  Second, Eastport asserts that the presumption against retroactivity does not apply because the amendment was intended only as a clarification of existing law. HN7 </w:t>
      </w:r>
      <w:r w:rsidRPr="00CF7209">
        <w:rPr>
          <w:rStyle w:val="StyleUnderline"/>
        </w:rPr>
        <w:t>Where an amendment</w:t>
      </w:r>
      <w:r w:rsidRPr="008128D0">
        <w:rPr>
          <w:rStyle w:val="StyleUnderline"/>
        </w:rPr>
        <w:t xml:space="preserve"> </w:t>
      </w:r>
      <w:r w:rsidRPr="00745C17">
        <w:rPr>
          <w:rStyle w:val="StyleUnderline"/>
          <w:highlight w:val="yellow"/>
        </w:rPr>
        <w:t>to</w:t>
      </w:r>
      <w:r w:rsidRPr="008128D0">
        <w:rPr>
          <w:rStyle w:val="StyleUnderline"/>
        </w:rPr>
        <w:t xml:space="preserve"> a statute is </w:t>
      </w:r>
      <w:r w:rsidRPr="008128D0">
        <w:rPr>
          <w:rStyle w:val="Emphasis"/>
        </w:rPr>
        <w:t>remedial</w:t>
      </w:r>
      <w:r w:rsidRPr="008128D0">
        <w:rPr>
          <w:rStyle w:val="StyleUnderline"/>
        </w:rPr>
        <w:t xml:space="preserve"> in nature and </w:t>
      </w:r>
      <w:r w:rsidRPr="00745C17">
        <w:rPr>
          <w:rStyle w:val="Emphasis"/>
          <w:highlight w:val="yellow"/>
        </w:rPr>
        <w:t>merely</w:t>
      </w:r>
      <w:r w:rsidRPr="00CF7209">
        <w:rPr>
          <w:rStyle w:val="StyleUnderline"/>
        </w:rPr>
        <w:t xml:space="preserve"> serves to </w:t>
      </w:r>
      <w:r w:rsidRPr="00745C17">
        <w:rPr>
          <w:rStyle w:val="Emphasis"/>
          <w:highlight w:val="yellow"/>
        </w:rPr>
        <w:t>clarify existing law</w:t>
      </w:r>
      <w:r w:rsidRPr="00CF7209">
        <w:rPr>
          <w:rStyle w:val="StyleUnderline"/>
        </w:rPr>
        <w:t xml:space="preserve">, </w:t>
      </w:r>
      <w:r w:rsidRPr="00CF7209">
        <w:rPr>
          <w:rStyle w:val="Emphasis"/>
        </w:rPr>
        <w:t>no question</w:t>
      </w:r>
      <w:r w:rsidRPr="00CF7209">
        <w:rPr>
          <w:sz w:val="16"/>
        </w:rPr>
        <w:t xml:space="preserve"> of retroactivity </w:t>
      </w:r>
      <w:r w:rsidRPr="00CF7209">
        <w:rPr>
          <w:rStyle w:val="StyleUnderline"/>
        </w:rPr>
        <w:t>is involved</w:t>
      </w:r>
      <w:r w:rsidRPr="00CF7209">
        <w:rPr>
          <w:sz w:val="16"/>
        </w:rPr>
        <w:t xml:space="preserve"> and the law will be applied to pending cases. City of Redlands v. Sorensen, 176 Cal. App. 3d 202, 211, 221 Cal. Rptr. 728, 732 (1985). </w:t>
      </w:r>
      <w:r w:rsidRPr="00CF7209">
        <w:rPr>
          <w:rStyle w:val="StyleUnderline"/>
        </w:rPr>
        <w:t>The evidence in</w:t>
      </w:r>
      <w:r w:rsidRPr="008128D0">
        <w:rPr>
          <w:rStyle w:val="StyleUnderline"/>
        </w:rPr>
        <w:t xml:space="preserve"> </w:t>
      </w:r>
      <w:r w:rsidRPr="00745C17">
        <w:rPr>
          <w:rStyle w:val="StyleUnderline"/>
          <w:highlight w:val="yellow"/>
        </w:rPr>
        <w:t>this case</w:t>
      </w:r>
      <w:r w:rsidRPr="00CF7209">
        <w:rPr>
          <w:rStyle w:val="StyleUnderline"/>
        </w:rPr>
        <w:t xml:space="preserve">, however, </w:t>
      </w:r>
      <w:r w:rsidRPr="00745C17">
        <w:rPr>
          <w:rStyle w:val="StyleUnderline"/>
          <w:highlight w:val="yellow"/>
        </w:rPr>
        <w:t xml:space="preserve">does </w:t>
      </w:r>
      <w:r w:rsidRPr="00745C17">
        <w:rPr>
          <w:rStyle w:val="Emphasis"/>
          <w:highlight w:val="yellow"/>
        </w:rPr>
        <w:t>not support</w:t>
      </w:r>
      <w:r w:rsidRPr="008128D0">
        <w:rPr>
          <w:rStyle w:val="Emphasis"/>
        </w:rPr>
        <w:t xml:space="preserve"> the conclusion </w:t>
      </w:r>
      <w:r w:rsidRPr="00745C17">
        <w:rPr>
          <w:rStyle w:val="Emphasis"/>
          <w:highlight w:val="yellow"/>
        </w:rPr>
        <w:t>that</w:t>
      </w:r>
      <w:r w:rsidRPr="008128D0">
        <w:rPr>
          <w:rStyle w:val="Emphasis"/>
        </w:rPr>
        <w:t xml:space="preserve"> </w:t>
      </w:r>
      <w:r w:rsidRPr="00CF7209">
        <w:rPr>
          <w:rStyle w:val="Emphasis"/>
        </w:rPr>
        <w:t>the amendment</w:t>
      </w:r>
      <w:r w:rsidRPr="00CF7209">
        <w:rPr>
          <w:sz w:val="16"/>
        </w:rPr>
        <w:t xml:space="preserve"> to section 66452.6(f) </w:t>
      </w:r>
      <w:r w:rsidRPr="00CF7209">
        <w:rPr>
          <w:rStyle w:val="Emphasis"/>
        </w:rPr>
        <w:t>was simply a clarification</w:t>
      </w:r>
      <w:r w:rsidRPr="00CF7209">
        <w:rPr>
          <w:sz w:val="16"/>
        </w:rPr>
        <w:t xml:space="preserve"> of preexisting law.</w:t>
      </w:r>
      <w:r w:rsidRPr="00683EBD">
        <w:rPr>
          <w:sz w:val="16"/>
        </w:rPr>
        <w:t xml:space="preserve"> </w:t>
      </w:r>
      <w:r w:rsidRPr="00745C17">
        <w:rPr>
          <w:rStyle w:val="StyleUnderline"/>
          <w:highlight w:val="yellow"/>
        </w:rPr>
        <w:t>The</w:t>
      </w:r>
      <w:r w:rsidRPr="008128D0">
        <w:rPr>
          <w:rStyle w:val="StyleUnderline"/>
        </w:rPr>
        <w:t xml:space="preserve"> Legislative</w:t>
      </w:r>
      <w:r w:rsidRPr="00683EBD">
        <w:rPr>
          <w:sz w:val="16"/>
        </w:rPr>
        <w:t xml:space="preserve"> Counsel's </w:t>
      </w:r>
      <w:r w:rsidRPr="00745C17">
        <w:rPr>
          <w:rStyle w:val="StyleUnderline"/>
          <w:highlight w:val="yellow"/>
        </w:rPr>
        <w:t>Digest</w:t>
      </w:r>
      <w:r w:rsidRPr="00683EBD">
        <w:rPr>
          <w:sz w:val="16"/>
        </w:rPr>
        <w:t xml:space="preserve"> </w:t>
      </w:r>
      <w:r w:rsidRPr="008128D0">
        <w:rPr>
          <w:rStyle w:val="StyleUnderline"/>
        </w:rPr>
        <w:t xml:space="preserve">specifically </w:t>
      </w:r>
      <w:r w:rsidRPr="00745C17">
        <w:rPr>
          <w:rStyle w:val="StyleUnderline"/>
          <w:highlight w:val="yellow"/>
        </w:rPr>
        <w:t>states</w:t>
      </w:r>
      <w:r w:rsidRPr="008128D0">
        <w:rPr>
          <w:rStyle w:val="StyleUnderline"/>
        </w:rPr>
        <w:t xml:space="preserve"> that "</w:t>
      </w:r>
      <w:r w:rsidRPr="00745C17">
        <w:rPr>
          <w:rStyle w:val="StyleUnderline"/>
          <w:highlight w:val="yellow"/>
        </w:rPr>
        <w:t xml:space="preserve">the bill would </w:t>
      </w:r>
      <w:r w:rsidRPr="00745C17">
        <w:rPr>
          <w:rStyle w:val="Emphasis"/>
          <w:highlight w:val="yellow"/>
        </w:rPr>
        <w:t>expand</w:t>
      </w:r>
      <w:r w:rsidRPr="00745C17">
        <w:rPr>
          <w:sz w:val="16"/>
          <w:highlight w:val="yellow"/>
        </w:rPr>
        <w:t xml:space="preserve"> </w:t>
      </w:r>
      <w:r w:rsidRPr="00745C17">
        <w:rPr>
          <w:rStyle w:val="StyleUnderline"/>
          <w:highlight w:val="yellow"/>
        </w:rPr>
        <w:t>the definition</w:t>
      </w:r>
      <w:r w:rsidRPr="00683EBD">
        <w:rPr>
          <w:sz w:val="16"/>
        </w:rPr>
        <w:t xml:space="preserve"> of development moratorium." Senate Bill 186, Stats. 1988, ch. 1330, at 3375 (emphasis added). Since the Legislative Counsel is a state official required by law to analyze pending legislation, it is reasonable to presume that the Legislature amended the statute with the intent and meaning expressed in the Counsel's digest. People v. Martinez, 194 Cal. App. 3d 15, 22, 239 Cal. Rptr. 272, 276 </w:t>
      </w:r>
      <w:r w:rsidRPr="00CF7209">
        <w:rPr>
          <w:sz w:val="16"/>
        </w:rPr>
        <w:t xml:space="preserve">(1987). </w:t>
      </w:r>
      <w:r w:rsidRPr="00CF7209">
        <w:rPr>
          <w:rStyle w:val="StyleUnderline"/>
        </w:rPr>
        <w:t xml:space="preserve">By its </w:t>
      </w:r>
      <w:r w:rsidRPr="00CF7209">
        <w:rPr>
          <w:rStyle w:val="Emphasis"/>
        </w:rPr>
        <w:t>ordinary meaning</w:t>
      </w:r>
      <w:r w:rsidRPr="00CF7209">
        <w:rPr>
          <w:rStyle w:val="StyleUnderline"/>
        </w:rPr>
        <w:t>, the term "</w:t>
      </w:r>
      <w:r w:rsidRPr="00CF7209">
        <w:rPr>
          <w:rStyle w:val="Emphasis"/>
        </w:rPr>
        <w:t>expand</w:t>
      </w:r>
      <w:r w:rsidRPr="00CF7209">
        <w:rPr>
          <w:rStyle w:val="StyleUnderline"/>
        </w:rPr>
        <w:t xml:space="preserve">" </w:t>
      </w:r>
      <w:r w:rsidRPr="00745C17">
        <w:rPr>
          <w:rStyle w:val="StyleUnderline"/>
          <w:highlight w:val="yellow"/>
        </w:rPr>
        <w:t xml:space="preserve">indicates a </w:t>
      </w:r>
      <w:r w:rsidRPr="00745C17">
        <w:rPr>
          <w:rStyle w:val="Emphasis"/>
          <w:highlight w:val="yellow"/>
        </w:rPr>
        <w:t>change</w:t>
      </w:r>
      <w:r w:rsidRPr="00745C17">
        <w:rPr>
          <w:rStyle w:val="StyleUnderline"/>
          <w:highlight w:val="yellow"/>
        </w:rPr>
        <w:t xml:space="preserve"> in</w:t>
      </w:r>
      <w:r w:rsidRPr="00CF7209">
        <w:rPr>
          <w:rStyle w:val="StyleUnderline"/>
        </w:rPr>
        <w:t xml:space="preserve"> the </w:t>
      </w:r>
      <w:r w:rsidRPr="00745C17">
        <w:rPr>
          <w:rStyle w:val="StyleUnderline"/>
          <w:highlight w:val="yellow"/>
        </w:rPr>
        <w:t>law</w:t>
      </w:r>
      <w:r w:rsidRPr="00CF7209">
        <w:rPr>
          <w:rStyle w:val="StyleUnderline"/>
        </w:rPr>
        <w:t xml:space="preserve">, </w:t>
      </w:r>
      <w:r w:rsidRPr="00745C17">
        <w:rPr>
          <w:rStyle w:val="Emphasis"/>
          <w:highlight w:val="yellow"/>
        </w:rPr>
        <w:t>rather than a restatement of existing</w:t>
      </w:r>
      <w:r w:rsidRPr="00683EBD">
        <w:rPr>
          <w:sz w:val="16"/>
        </w:rPr>
        <w:t xml:space="preserve">  [**11]  </w:t>
      </w:r>
      <w:r w:rsidRPr="00745C17">
        <w:rPr>
          <w:rStyle w:val="Emphasis"/>
          <w:highlight w:val="yellow"/>
        </w:rPr>
        <w:t>law</w:t>
      </w:r>
      <w:r w:rsidRPr="0062560B">
        <w:rPr>
          <w:sz w:val="16"/>
        </w:rPr>
        <w:t>.</w:t>
      </w:r>
      <w:r w:rsidRPr="00683EBD">
        <w:rPr>
          <w:sz w:val="16"/>
        </w:rPr>
        <w:t xml:space="preserve"> In light of the Counsel's comment, Eastport's argument is unpersuasive.</w:t>
      </w:r>
    </w:p>
    <w:p w14:paraId="416662B7" w14:textId="3040C65B" w:rsidR="00165DE2" w:rsidRPr="00691106" w:rsidRDefault="00165DE2" w:rsidP="00165DE2">
      <w:pPr>
        <w:pStyle w:val="Heading3"/>
      </w:pPr>
      <w:r>
        <w:lastRenderedPageBreak/>
        <w:t>Must Increase Purpose---AT: C/I---Ext</w:t>
      </w:r>
    </w:p>
    <w:p w14:paraId="08AB7AC2" w14:textId="00C32B1F" w:rsidR="0030001F" w:rsidRPr="00165DE2" w:rsidRDefault="0030001F" w:rsidP="0030001F">
      <w:pPr>
        <w:pStyle w:val="Heading4"/>
      </w:pPr>
      <w:r>
        <w:t>Requires making something more general than before</w:t>
      </w:r>
      <w:r w:rsidR="00165DE2">
        <w:t xml:space="preserve">---the aff </w:t>
      </w:r>
      <w:r w:rsidR="00165DE2">
        <w:rPr>
          <w:u w:val="single"/>
        </w:rPr>
        <w:t>deepens</w:t>
      </w:r>
      <w:r w:rsidR="00165DE2">
        <w:t xml:space="preserve">, NOT </w:t>
      </w:r>
      <w:r w:rsidR="00165DE2">
        <w:rPr>
          <w:u w:val="single"/>
        </w:rPr>
        <w:t>expands</w:t>
      </w:r>
      <w:r w:rsidR="00165DE2">
        <w:t>, the program</w:t>
      </w:r>
    </w:p>
    <w:p w14:paraId="35912597" w14:textId="77777777" w:rsidR="0030001F" w:rsidRPr="00B93B45" w:rsidRDefault="0030001F" w:rsidP="0030001F">
      <w:r w:rsidRPr="00F96AAB">
        <w:rPr>
          <w:rStyle w:val="Style13ptBold"/>
        </w:rPr>
        <w:t>Stack Exchange 15</w:t>
      </w:r>
      <w:r>
        <w:t>, obscureed, Bronze contributor, “Usage: deepen, broaden, expand, and extend,” 8/9/15, https://english.stackexchange.com/questions/265872/usage-deepen-broaden-expand-and-extend</w:t>
      </w:r>
    </w:p>
    <w:p w14:paraId="1C5BE5C7" w14:textId="77777777" w:rsidR="0030001F" w:rsidRPr="00D51785" w:rsidRDefault="0030001F" w:rsidP="0030001F">
      <w:pPr>
        <w:rPr>
          <w:sz w:val="16"/>
        </w:rPr>
      </w:pPr>
      <w:r w:rsidRPr="00D51785">
        <w:rPr>
          <w:sz w:val="16"/>
        </w:rPr>
        <w:t xml:space="preserve">As John Lawler has pointed out in comments, the different verbs have different meanings. So, </w:t>
      </w:r>
      <w:r w:rsidRPr="0009202C">
        <w:rPr>
          <w:rStyle w:val="StyleUnderline"/>
        </w:rPr>
        <w:t>"</w:t>
      </w:r>
      <w:r w:rsidRPr="00745C17">
        <w:rPr>
          <w:rStyle w:val="StyleUnderline"/>
          <w:highlight w:val="yellow"/>
        </w:rPr>
        <w:t>deepened</w:t>
      </w:r>
      <w:r w:rsidRPr="0009202C">
        <w:rPr>
          <w:rStyle w:val="StyleUnderline"/>
        </w:rPr>
        <w:t xml:space="preserve">" </w:t>
      </w:r>
      <w:r w:rsidRPr="00745C17">
        <w:rPr>
          <w:rStyle w:val="StyleUnderline"/>
          <w:highlight w:val="yellow"/>
        </w:rPr>
        <w:t>might be appropriate if</w:t>
      </w:r>
      <w:r w:rsidRPr="0009202C">
        <w:rPr>
          <w:rStyle w:val="StyleUnderline"/>
        </w:rPr>
        <w:t xml:space="preserve"> the </w:t>
      </w:r>
      <w:r w:rsidRPr="00745C17">
        <w:rPr>
          <w:rStyle w:val="Emphasis"/>
          <w:highlight w:val="yellow"/>
        </w:rPr>
        <w:t>new</w:t>
      </w:r>
      <w:r w:rsidRPr="00745C17">
        <w:rPr>
          <w:rStyle w:val="StyleUnderline"/>
          <w:highlight w:val="yellow"/>
        </w:rPr>
        <w:t xml:space="preserve"> problems are</w:t>
      </w:r>
      <w:r w:rsidRPr="0009202C">
        <w:rPr>
          <w:rStyle w:val="StyleUnderline"/>
        </w:rPr>
        <w:t xml:space="preserve"> very </w:t>
      </w:r>
      <w:r w:rsidRPr="00745C17">
        <w:rPr>
          <w:rStyle w:val="Emphasis"/>
          <w:highlight w:val="yellow"/>
        </w:rPr>
        <w:t>similar</w:t>
      </w:r>
      <w:r w:rsidRPr="00745C17">
        <w:rPr>
          <w:sz w:val="16"/>
          <w:highlight w:val="yellow"/>
        </w:rPr>
        <w:t xml:space="preserve"> </w:t>
      </w:r>
      <w:r w:rsidRPr="00745C17">
        <w:rPr>
          <w:rStyle w:val="StyleUnderline"/>
          <w:highlight w:val="yellow"/>
        </w:rPr>
        <w:t>to</w:t>
      </w:r>
      <w:r w:rsidRPr="00D51785">
        <w:rPr>
          <w:sz w:val="16"/>
        </w:rPr>
        <w:t xml:space="preserve"> the </w:t>
      </w:r>
      <w:r w:rsidRPr="00745C17">
        <w:rPr>
          <w:rStyle w:val="Emphasis"/>
          <w:highlight w:val="yellow"/>
        </w:rPr>
        <w:t>previous</w:t>
      </w:r>
      <w:r w:rsidRPr="00D51785">
        <w:rPr>
          <w:sz w:val="16"/>
        </w:rPr>
        <w:t xml:space="preserve"> problems, but somehow more difficult or intricate. </w:t>
      </w:r>
      <w:r w:rsidRPr="0009202C">
        <w:rPr>
          <w:rStyle w:val="Emphasis"/>
        </w:rPr>
        <w:t>"</w:t>
      </w:r>
      <w:r w:rsidRPr="00745C17">
        <w:rPr>
          <w:rStyle w:val="Emphasis"/>
          <w:highlight w:val="yellow"/>
        </w:rPr>
        <w:t>Broadened"</w:t>
      </w:r>
      <w:r w:rsidRPr="00745C17">
        <w:rPr>
          <w:sz w:val="16"/>
          <w:highlight w:val="yellow"/>
        </w:rPr>
        <w:t xml:space="preserve"> </w:t>
      </w:r>
      <w:r w:rsidRPr="00745C17">
        <w:rPr>
          <w:rStyle w:val="StyleUnderline"/>
          <w:highlight w:val="yellow"/>
        </w:rPr>
        <w:t>is</w:t>
      </w:r>
      <w:r w:rsidRPr="00D51785">
        <w:rPr>
          <w:sz w:val="16"/>
        </w:rPr>
        <w:t xml:space="preserve"> probably </w:t>
      </w:r>
      <w:r w:rsidRPr="00CF5CD9">
        <w:rPr>
          <w:rStyle w:val="StyleUnderline"/>
        </w:rPr>
        <w:t xml:space="preserve">more common, </w:t>
      </w:r>
      <w:r w:rsidRPr="00745C17">
        <w:rPr>
          <w:rStyle w:val="StyleUnderline"/>
          <w:highlight w:val="yellow"/>
        </w:rPr>
        <w:t>when</w:t>
      </w:r>
      <w:r w:rsidRPr="00CF5CD9">
        <w:rPr>
          <w:rStyle w:val="StyleUnderline"/>
        </w:rPr>
        <w:t xml:space="preserve"> the </w:t>
      </w:r>
      <w:r w:rsidRPr="00745C17">
        <w:rPr>
          <w:rStyle w:val="StyleUnderline"/>
          <w:highlight w:val="yellow"/>
        </w:rPr>
        <w:t xml:space="preserve">new problems are </w:t>
      </w:r>
      <w:r w:rsidRPr="00745C17">
        <w:rPr>
          <w:rStyle w:val="Emphasis"/>
          <w:highlight w:val="yellow"/>
        </w:rPr>
        <w:t>related</w:t>
      </w:r>
      <w:r w:rsidRPr="00745C17">
        <w:rPr>
          <w:sz w:val="16"/>
          <w:highlight w:val="yellow"/>
        </w:rPr>
        <w:t xml:space="preserve"> </w:t>
      </w:r>
      <w:r w:rsidRPr="00745C17">
        <w:rPr>
          <w:rStyle w:val="StyleUnderline"/>
          <w:highlight w:val="yellow"/>
        </w:rPr>
        <w:t>to the previous</w:t>
      </w:r>
      <w:r w:rsidRPr="00D51785">
        <w:rPr>
          <w:sz w:val="16"/>
        </w:rPr>
        <w:t xml:space="preserve"> ones, and perhaps of similar difficulty, </w:t>
      </w:r>
      <w:r w:rsidRPr="00745C17">
        <w:rPr>
          <w:rStyle w:val="StyleUnderline"/>
          <w:highlight w:val="yellow"/>
        </w:rPr>
        <w:t xml:space="preserve">but with new </w:t>
      </w:r>
      <w:r w:rsidRPr="00745C17">
        <w:rPr>
          <w:rStyle w:val="Emphasis"/>
          <w:highlight w:val="yellow"/>
        </w:rPr>
        <w:t>aspects</w:t>
      </w:r>
      <w:r w:rsidRPr="00CF5CD9">
        <w:rPr>
          <w:rStyle w:val="StyleUnderline"/>
        </w:rPr>
        <w:t>. "Extended"</w:t>
      </w:r>
      <w:r w:rsidRPr="00D51785">
        <w:rPr>
          <w:sz w:val="16"/>
        </w:rPr>
        <w:t xml:space="preserve"> is similar to "broadened", but </w:t>
      </w:r>
      <w:r w:rsidRPr="00CF5CD9">
        <w:rPr>
          <w:rStyle w:val="StyleUnderline"/>
        </w:rPr>
        <w:t xml:space="preserve">gives more of an air of progress into </w:t>
      </w:r>
      <w:r w:rsidRPr="00D51785">
        <w:rPr>
          <w:rStyle w:val="StyleUnderline"/>
        </w:rPr>
        <w:t>new territory. "</w:t>
      </w:r>
      <w:r w:rsidRPr="00745C17">
        <w:rPr>
          <w:rStyle w:val="Emphasis"/>
          <w:highlight w:val="yellow"/>
        </w:rPr>
        <w:t>Expanded</w:t>
      </w:r>
      <w:r w:rsidRPr="00D51785">
        <w:rPr>
          <w:rStyle w:val="StyleUnderline"/>
        </w:rPr>
        <w:t xml:space="preserve">" </w:t>
      </w:r>
      <w:r w:rsidRPr="00D51785">
        <w:rPr>
          <w:sz w:val="16"/>
        </w:rPr>
        <w:t xml:space="preserve">is also similar, but </w:t>
      </w:r>
      <w:r w:rsidRPr="00745C17">
        <w:rPr>
          <w:rStyle w:val="StyleUnderline"/>
          <w:highlight w:val="yellow"/>
        </w:rPr>
        <w:t xml:space="preserve">gives an air of making the technique more </w:t>
      </w:r>
      <w:r w:rsidRPr="00745C17">
        <w:rPr>
          <w:rStyle w:val="Emphasis"/>
          <w:highlight w:val="yellow"/>
        </w:rPr>
        <w:t>general</w:t>
      </w:r>
      <w:r w:rsidRPr="00745C17">
        <w:rPr>
          <w:sz w:val="16"/>
          <w:highlight w:val="yellow"/>
        </w:rPr>
        <w:t>.</w:t>
      </w:r>
    </w:p>
    <w:p w14:paraId="0C8AC78E" w14:textId="7556DFC6" w:rsidR="0030001F" w:rsidRDefault="0030001F" w:rsidP="0030001F">
      <w:pPr>
        <w:rPr>
          <w:sz w:val="16"/>
        </w:rPr>
      </w:pPr>
      <w:r w:rsidRPr="00D51785">
        <w:rPr>
          <w:sz w:val="16"/>
        </w:rPr>
        <w:t>If I had to pick one, I would probably choose "extended". ("</w:t>
      </w:r>
      <w:r w:rsidRPr="00D51785">
        <w:rPr>
          <w:rStyle w:val="Emphasis"/>
        </w:rPr>
        <w:t>Expanded</w:t>
      </w:r>
      <w:r w:rsidRPr="00D51785">
        <w:rPr>
          <w:sz w:val="16"/>
        </w:rPr>
        <w:t xml:space="preserve">" </w:t>
      </w:r>
      <w:r w:rsidRPr="00D51785">
        <w:rPr>
          <w:rStyle w:val="StyleUnderline"/>
        </w:rPr>
        <w:t xml:space="preserve">would be a close contender </w:t>
      </w:r>
      <w:r w:rsidRPr="00D51785">
        <w:rPr>
          <w:rStyle w:val="Emphasis"/>
        </w:rPr>
        <w:t>if</w:t>
      </w:r>
      <w:r w:rsidRPr="00D51785">
        <w:rPr>
          <w:rStyle w:val="StyleUnderline"/>
        </w:rPr>
        <w:t xml:space="preserve"> the original technique was </w:t>
      </w:r>
      <w:r w:rsidRPr="00D51785">
        <w:rPr>
          <w:rStyle w:val="Emphasis"/>
        </w:rPr>
        <w:t>highly specialised</w:t>
      </w:r>
      <w:r w:rsidRPr="00D51785">
        <w:rPr>
          <w:sz w:val="16"/>
        </w:rPr>
        <w:t xml:space="preserve"> </w:t>
      </w:r>
      <w:r w:rsidRPr="00D51785">
        <w:rPr>
          <w:rStyle w:val="StyleUnderline"/>
        </w:rPr>
        <w:t xml:space="preserve">and the </w:t>
      </w:r>
      <w:r w:rsidRPr="00D51785">
        <w:rPr>
          <w:rStyle w:val="Emphasis"/>
        </w:rPr>
        <w:t>new</w:t>
      </w:r>
      <w:r w:rsidRPr="00D51785">
        <w:rPr>
          <w:rStyle w:val="StyleUnderline"/>
        </w:rPr>
        <w:t xml:space="preserve"> work helped to make it more </w:t>
      </w:r>
      <w:r w:rsidRPr="00D51785">
        <w:rPr>
          <w:rStyle w:val="Emphasis"/>
        </w:rPr>
        <w:t>general</w:t>
      </w:r>
      <w:r w:rsidRPr="00D51785">
        <w:rPr>
          <w:sz w:val="16"/>
        </w:rPr>
        <w:t>.) This is mainly personal preference, and also dependent on the nature of these new studies, so I have no references to cite. I have not attempted to answer the question of which is more common. You could try Google Ngram for that.</w:t>
      </w:r>
    </w:p>
    <w:p w14:paraId="468F15AF" w14:textId="788CD848" w:rsidR="00165DE2" w:rsidRDefault="002B2BAA" w:rsidP="00165DE2">
      <w:pPr>
        <w:pStyle w:val="Heading4"/>
      </w:pPr>
      <w:r>
        <w:t xml:space="preserve">Expand requires change, not mere extension. </w:t>
      </w:r>
    </w:p>
    <w:p w14:paraId="7A3FB456" w14:textId="77777777" w:rsidR="00165DE2" w:rsidRPr="008523EB" w:rsidRDefault="00165DE2" w:rsidP="00165DE2">
      <w:r w:rsidRPr="00200D64">
        <w:rPr>
          <w:rStyle w:val="Style13ptBold"/>
        </w:rPr>
        <w:t>Stack Exchange 16</w:t>
      </w:r>
      <w:r w:rsidRPr="00200D64">
        <w:t>,</w:t>
      </w:r>
      <w:r>
        <w:t xml:space="preserve"> Lawrence, Gold contributor, “Extend or Expand,” 2/1/16, https://english.stackexchange.com/questions/303658/extend-or-expand</w:t>
      </w:r>
    </w:p>
    <w:p w14:paraId="78F6384E" w14:textId="77777777" w:rsidR="00165DE2" w:rsidRPr="00A32AC1" w:rsidRDefault="00165DE2" w:rsidP="00165DE2">
      <w:pPr>
        <w:rPr>
          <w:sz w:val="16"/>
        </w:rPr>
      </w:pPr>
      <w:r w:rsidRPr="00A32AC1">
        <w:rPr>
          <w:rStyle w:val="StyleUnderline"/>
        </w:rPr>
        <w:t xml:space="preserve">Instead of </w:t>
      </w:r>
      <w:r w:rsidRPr="00A32AC1">
        <w:rPr>
          <w:rStyle w:val="Emphasis"/>
        </w:rPr>
        <w:t>conceptual</w:t>
      </w:r>
      <w:r w:rsidRPr="00A32AC1">
        <w:rPr>
          <w:sz w:val="16"/>
        </w:rPr>
        <w:t xml:space="preserve"> </w:t>
      </w:r>
      <w:r w:rsidRPr="00A32AC1">
        <w:rPr>
          <w:rStyle w:val="StyleUnderline"/>
        </w:rPr>
        <w:t xml:space="preserve">extension or expansion, let's </w:t>
      </w:r>
      <w:r w:rsidRPr="00A32AC1">
        <w:rPr>
          <w:rStyle w:val="Emphasis"/>
        </w:rPr>
        <w:t>first</w:t>
      </w:r>
      <w:r w:rsidRPr="00A32AC1">
        <w:rPr>
          <w:sz w:val="16"/>
        </w:rPr>
        <w:t xml:space="preserve"> </w:t>
      </w:r>
      <w:r w:rsidRPr="00A32AC1">
        <w:rPr>
          <w:rStyle w:val="StyleUnderline"/>
        </w:rPr>
        <w:t xml:space="preserve">talk about </w:t>
      </w:r>
      <w:r w:rsidRPr="00A32AC1">
        <w:rPr>
          <w:rStyle w:val="Emphasis"/>
        </w:rPr>
        <w:t>physical</w:t>
      </w:r>
      <w:r w:rsidRPr="00A32AC1">
        <w:rPr>
          <w:rStyle w:val="StyleUnderline"/>
        </w:rPr>
        <w:t xml:space="preserve"> extension or expansion</w:t>
      </w:r>
      <w:r w:rsidRPr="00A32AC1">
        <w:rPr>
          <w:sz w:val="16"/>
        </w:rPr>
        <w:t>, starting with the example in Ricky's answer.</w:t>
      </w:r>
    </w:p>
    <w:p w14:paraId="18DB0C4A" w14:textId="77777777" w:rsidR="00165DE2" w:rsidRPr="00A32AC1" w:rsidRDefault="00165DE2" w:rsidP="00165DE2">
      <w:pPr>
        <w:rPr>
          <w:sz w:val="16"/>
        </w:rPr>
      </w:pPr>
      <w:r w:rsidRPr="00A32AC1">
        <w:rPr>
          <w:rStyle w:val="StyleUnderline"/>
        </w:rPr>
        <w:t xml:space="preserve">Saying that a </w:t>
      </w:r>
      <w:r w:rsidRPr="00A32AC1">
        <w:rPr>
          <w:rStyle w:val="Emphasis"/>
        </w:rPr>
        <w:t>forest</w:t>
      </w:r>
      <w:r w:rsidRPr="00A32AC1">
        <w:rPr>
          <w:rStyle w:val="StyleUnderline"/>
        </w:rPr>
        <w:t xml:space="preserve"> </w:t>
      </w:r>
      <w:r w:rsidRPr="00A32AC1">
        <w:rPr>
          <w:rStyle w:val="Emphasis"/>
        </w:rPr>
        <w:t>extends</w:t>
      </w:r>
      <w:r w:rsidRPr="00A32AC1">
        <w:rPr>
          <w:sz w:val="16"/>
        </w:rPr>
        <w:t xml:space="preserve"> beyond the lakes </w:t>
      </w:r>
      <w:r w:rsidRPr="00A32AC1">
        <w:rPr>
          <w:rStyle w:val="StyleUnderline"/>
        </w:rPr>
        <w:t xml:space="preserve">is a description of how far you can go and still be in the </w:t>
      </w:r>
      <w:r w:rsidRPr="00A32AC1">
        <w:rPr>
          <w:sz w:val="16"/>
        </w:rPr>
        <w:t xml:space="preserve">existing </w:t>
      </w:r>
      <w:r w:rsidRPr="00A32AC1">
        <w:rPr>
          <w:rStyle w:val="StyleUnderline"/>
        </w:rPr>
        <w:t>forest</w:t>
      </w:r>
      <w:r w:rsidRPr="00A32AC1">
        <w:rPr>
          <w:sz w:val="16"/>
        </w:rPr>
        <w:t xml:space="preserve"> - you can go beyond the lakes and still be in the forest even if the forest never increases in size. This is an idiomatic use of the word extend - it applies due to the context.</w:t>
      </w:r>
    </w:p>
    <w:p w14:paraId="2673216A" w14:textId="77777777" w:rsidR="00165DE2" w:rsidRPr="00A32AC1" w:rsidRDefault="00165DE2" w:rsidP="00165DE2">
      <w:pPr>
        <w:ind w:left="720"/>
        <w:rPr>
          <w:sz w:val="16"/>
        </w:rPr>
      </w:pPr>
      <w:r w:rsidRPr="00A32AC1">
        <w:rPr>
          <w:sz w:val="16"/>
        </w:rPr>
        <w:t>Extend intransitive verb</w:t>
      </w:r>
    </w:p>
    <w:p w14:paraId="29D5B1A2" w14:textId="77777777" w:rsidR="00165DE2" w:rsidRPr="00A32AC1" w:rsidRDefault="00165DE2" w:rsidP="00165DE2">
      <w:pPr>
        <w:ind w:left="720"/>
        <w:rPr>
          <w:sz w:val="16"/>
        </w:rPr>
      </w:pPr>
      <w:r w:rsidRPr="00A32AC1">
        <w:rPr>
          <w:sz w:val="16"/>
        </w:rPr>
        <w:t>2 : to reach in scope or application - M-W</w:t>
      </w:r>
    </w:p>
    <w:p w14:paraId="060C4A54" w14:textId="77777777" w:rsidR="00165DE2" w:rsidRPr="00A32AC1" w:rsidRDefault="00165DE2" w:rsidP="00165DE2">
      <w:pPr>
        <w:rPr>
          <w:sz w:val="16"/>
        </w:rPr>
      </w:pPr>
      <w:r w:rsidRPr="00A32AC1">
        <w:rPr>
          <w:rStyle w:val="StyleUnderline"/>
        </w:rPr>
        <w:t xml:space="preserve">Saying that a </w:t>
      </w:r>
      <w:r w:rsidRPr="00A32AC1">
        <w:rPr>
          <w:rStyle w:val="Emphasis"/>
        </w:rPr>
        <w:t>forest</w:t>
      </w:r>
      <w:r w:rsidRPr="00A32AC1">
        <w:rPr>
          <w:rStyle w:val="StyleUnderline"/>
        </w:rPr>
        <w:t xml:space="preserve"> </w:t>
      </w:r>
      <w:r w:rsidRPr="00A32AC1">
        <w:rPr>
          <w:rStyle w:val="Emphasis"/>
        </w:rPr>
        <w:t>expands</w:t>
      </w:r>
      <w:r w:rsidRPr="00A32AC1">
        <w:rPr>
          <w:sz w:val="16"/>
        </w:rPr>
        <w:t xml:space="preserve"> beyond the lakes </w:t>
      </w:r>
      <w:r w:rsidRPr="00A32AC1">
        <w:rPr>
          <w:rStyle w:val="StyleUnderline"/>
        </w:rPr>
        <w:t xml:space="preserve">is a description of the forest </w:t>
      </w:r>
      <w:r w:rsidRPr="00A32AC1">
        <w:rPr>
          <w:rStyle w:val="Emphasis"/>
        </w:rPr>
        <w:t>growing</w:t>
      </w:r>
      <w:r w:rsidRPr="00A32AC1">
        <w:rPr>
          <w:sz w:val="16"/>
        </w:rPr>
        <w:t xml:space="preserve"> in a particular direction. At first, the land beyond the lakes isn't covered by the forest. Then new trees near the forest germinate and grow, and the forest gets bigger until it covers land that is beyond the lakes. This is a simple use of the word expand.</w:t>
      </w:r>
    </w:p>
    <w:p w14:paraId="208C2E04" w14:textId="77777777" w:rsidR="00165DE2" w:rsidRPr="00A32AC1" w:rsidRDefault="00165DE2" w:rsidP="00165DE2">
      <w:pPr>
        <w:ind w:left="720"/>
        <w:rPr>
          <w:sz w:val="16"/>
        </w:rPr>
      </w:pPr>
      <w:r w:rsidRPr="00A32AC1">
        <w:rPr>
          <w:sz w:val="16"/>
        </w:rPr>
        <w:t>Expand : to increase in size, range, or amount : to become bigger - M-W</w:t>
      </w:r>
    </w:p>
    <w:p w14:paraId="3CCE1D74" w14:textId="77777777" w:rsidR="00165DE2" w:rsidRPr="003F1383" w:rsidRDefault="00165DE2" w:rsidP="00165DE2">
      <w:pPr>
        <w:rPr>
          <w:sz w:val="16"/>
        </w:rPr>
      </w:pPr>
      <w:r w:rsidRPr="00A32AC1">
        <w:rPr>
          <w:rStyle w:val="StyleUnderline"/>
        </w:rPr>
        <w:t>Taking this back to</w:t>
      </w:r>
      <w:r w:rsidRPr="00A32AC1">
        <w:rPr>
          <w:sz w:val="16"/>
        </w:rPr>
        <w:t xml:space="preserve"> your </w:t>
      </w:r>
      <w:r w:rsidRPr="00A32AC1">
        <w:rPr>
          <w:rStyle w:val="Emphasis"/>
        </w:rPr>
        <w:t>conceptual</w:t>
      </w:r>
      <w:r w:rsidRPr="00A32AC1">
        <w:rPr>
          <w:rStyle w:val="StyleUnderline"/>
        </w:rPr>
        <w:t xml:space="preserve"> extension or expansion, Robertson is talking about</w:t>
      </w:r>
      <w:r w:rsidRPr="00A32AC1">
        <w:rPr>
          <w:sz w:val="16"/>
        </w:rPr>
        <w:t xml:space="preserve"> the bears' </w:t>
      </w:r>
      <w:r w:rsidRPr="00A32AC1">
        <w:rPr>
          <w:rStyle w:val="Emphasis"/>
        </w:rPr>
        <w:t>existing</w:t>
      </w:r>
      <w:r w:rsidRPr="00A32AC1">
        <w:rPr>
          <w:sz w:val="16"/>
        </w:rPr>
        <w:t xml:space="preserve"> </w:t>
      </w:r>
      <w:r w:rsidRPr="00A32AC1">
        <w:rPr>
          <w:rStyle w:val="StyleUnderline"/>
        </w:rPr>
        <w:t xml:space="preserve">interests, so the use of </w:t>
      </w:r>
      <w:r w:rsidRPr="00A32AC1">
        <w:rPr>
          <w:rStyle w:val="Emphasis"/>
        </w:rPr>
        <w:t>extend</w:t>
      </w:r>
      <w:r w:rsidRPr="00A32AC1">
        <w:rPr>
          <w:sz w:val="16"/>
        </w:rPr>
        <w:t xml:space="preserve"> </w:t>
      </w:r>
      <w:r w:rsidRPr="00A32AC1">
        <w:rPr>
          <w:rStyle w:val="StyleUnderline"/>
        </w:rPr>
        <w:t>is appropriate</w:t>
      </w:r>
      <w:r w:rsidRPr="00A32AC1">
        <w:rPr>
          <w:sz w:val="16"/>
        </w:rPr>
        <w:t xml:space="preserve">. </w:t>
      </w:r>
      <w:r w:rsidRPr="00A32AC1">
        <w:rPr>
          <w:rStyle w:val="StyleUnderline"/>
        </w:rPr>
        <w:t>If</w:t>
      </w:r>
      <w:r w:rsidRPr="00A32AC1">
        <w:rPr>
          <w:sz w:val="16"/>
        </w:rPr>
        <w:t xml:space="preserve">, as Charl E hypothesises, the </w:t>
      </w:r>
      <w:r w:rsidRPr="00A32AC1">
        <w:rPr>
          <w:rStyle w:val="StyleUnderline"/>
        </w:rPr>
        <w:t>bears</w:t>
      </w:r>
      <w:r w:rsidRPr="00A32AC1">
        <w:rPr>
          <w:sz w:val="16"/>
        </w:rPr>
        <w:t xml:space="preserve"> </w:t>
      </w:r>
      <w:r w:rsidRPr="00A32AC1">
        <w:rPr>
          <w:rStyle w:val="Emphasis"/>
        </w:rPr>
        <w:t>develop</w:t>
      </w:r>
      <w:r w:rsidRPr="00A32AC1">
        <w:rPr>
          <w:sz w:val="16"/>
        </w:rPr>
        <w:t xml:space="preserve"> </w:t>
      </w:r>
      <w:r w:rsidRPr="00A32AC1">
        <w:rPr>
          <w:rStyle w:val="StyleUnderline"/>
        </w:rPr>
        <w:t xml:space="preserve">an interest in </w:t>
      </w:r>
      <w:r w:rsidRPr="00A32AC1">
        <w:rPr>
          <w:rStyle w:val="Emphasis"/>
        </w:rPr>
        <w:t>another</w:t>
      </w:r>
      <w:r w:rsidRPr="00A32AC1">
        <w:rPr>
          <w:sz w:val="16"/>
        </w:rPr>
        <w:t xml:space="preserve"> </w:t>
      </w:r>
      <w:r w:rsidRPr="00A32AC1">
        <w:rPr>
          <w:rStyle w:val="StyleUnderline"/>
        </w:rPr>
        <w:t xml:space="preserve">person, their interest has </w:t>
      </w:r>
      <w:r w:rsidRPr="00A32AC1">
        <w:rPr>
          <w:rStyle w:val="Emphasis"/>
        </w:rPr>
        <w:t>grown</w:t>
      </w:r>
      <w:r w:rsidRPr="00A32AC1">
        <w:rPr>
          <w:sz w:val="16"/>
        </w:rPr>
        <w:t xml:space="preserve"> beyond what it was before (</w:t>
      </w:r>
      <w:r w:rsidRPr="00A32AC1">
        <w:rPr>
          <w:rStyle w:val="StyleUnderline"/>
        </w:rPr>
        <w:t xml:space="preserve">there is an </w:t>
      </w:r>
      <w:r w:rsidRPr="00A32AC1">
        <w:rPr>
          <w:rStyle w:val="Emphasis"/>
        </w:rPr>
        <w:t>increase in</w:t>
      </w:r>
      <w:r w:rsidRPr="00A32AC1">
        <w:rPr>
          <w:sz w:val="16"/>
        </w:rPr>
        <w:t xml:space="preserve"> its </w:t>
      </w:r>
      <w:r w:rsidRPr="00A32AC1">
        <w:rPr>
          <w:rStyle w:val="Emphasis"/>
        </w:rPr>
        <w:t>coverage</w:t>
      </w:r>
      <w:r w:rsidRPr="00A32AC1">
        <w:rPr>
          <w:sz w:val="16"/>
        </w:rPr>
        <w:t xml:space="preserve">), </w:t>
      </w:r>
      <w:r w:rsidRPr="00A32AC1">
        <w:rPr>
          <w:rStyle w:val="StyleUnderline"/>
        </w:rPr>
        <w:t xml:space="preserve">so we can </w:t>
      </w:r>
      <w:r w:rsidRPr="00A32AC1">
        <w:rPr>
          <w:rStyle w:val="Emphasis"/>
        </w:rPr>
        <w:t>then</w:t>
      </w:r>
      <w:r w:rsidRPr="00A32AC1">
        <w:rPr>
          <w:sz w:val="16"/>
        </w:rPr>
        <w:t xml:space="preserve"> </w:t>
      </w:r>
      <w:r w:rsidRPr="00A32AC1">
        <w:rPr>
          <w:rStyle w:val="StyleUnderline"/>
        </w:rPr>
        <w:t>say</w:t>
      </w:r>
      <w:r w:rsidRPr="00A32AC1">
        <w:rPr>
          <w:sz w:val="16"/>
        </w:rPr>
        <w:t xml:space="preserve"> that their interest has </w:t>
      </w:r>
      <w:r w:rsidRPr="00A32AC1">
        <w:rPr>
          <w:rStyle w:val="Emphasis"/>
        </w:rPr>
        <w:t>expanded</w:t>
      </w:r>
      <w:r w:rsidRPr="00A32AC1">
        <w:rPr>
          <w:sz w:val="16"/>
        </w:rPr>
        <w:t>.</w:t>
      </w:r>
    </w:p>
    <w:p w14:paraId="07D6628B" w14:textId="37F6F3AA" w:rsidR="00165DE2" w:rsidRPr="00B20DF9" w:rsidRDefault="00165DE2" w:rsidP="00B20DF9">
      <w:pPr>
        <w:pStyle w:val="Heading3"/>
      </w:pPr>
      <w:r>
        <w:lastRenderedPageBreak/>
        <w:t>Must Increase Purpose---AT: C/I---Baseline</w:t>
      </w:r>
    </w:p>
    <w:p w14:paraId="46FE5902" w14:textId="77777777" w:rsidR="00165DE2" w:rsidRDefault="00165DE2" w:rsidP="00165DE2">
      <w:pPr>
        <w:pStyle w:val="Heading4"/>
      </w:pPr>
      <w:r>
        <w:t>Has to be measured relatively to the status quo ante---can’t just make it “expansive” in a vacuum</w:t>
      </w:r>
    </w:p>
    <w:p w14:paraId="26A97366" w14:textId="77777777" w:rsidR="00165DE2" w:rsidRDefault="00165DE2" w:rsidP="00165DE2">
      <w:r>
        <w:t xml:space="preserve">Victoria F. </w:t>
      </w:r>
      <w:r w:rsidRPr="00C74410">
        <w:rPr>
          <w:rStyle w:val="Style13ptBold"/>
        </w:rPr>
        <w:t>Nourse 11</w:t>
      </w:r>
      <w:r>
        <w:t>, Burrus-Bascom Professor of Law, University of Wisconsin, “HOW MUCH WORK DOES LANGUAGE DO?: Two Kinds of Plain Meaning,” Spring 2011, 76 Brooklyn L. Rev. 997, Lexis</w:t>
      </w:r>
    </w:p>
    <w:p w14:paraId="4DBCE972" w14:textId="3C33D2EE" w:rsidR="00165DE2" w:rsidRDefault="00165DE2" w:rsidP="00165DE2">
      <w:pPr>
        <w:rPr>
          <w:sz w:val="16"/>
        </w:rPr>
      </w:pPr>
      <w:r w:rsidRPr="00C74410">
        <w:rPr>
          <w:sz w:val="16"/>
        </w:rPr>
        <w:t xml:space="preserve">Is plain meaning so plain? This is not meant to be a philosophical question, but one deserving serious legal analysis. The plain-meaning rule claims to provide certainty and narrow statutes' domains. As a relative claim, comparing plain meaning with purposivism, I agree. But I do not agree that plain-meaning analysis is as easy as its proponents suggest. In this piece, I tease out two very different ideas of plain meaning-ordinary/popular meaning and expansive/legalist meaning-suggesting that </w:t>
      </w:r>
      <w:r w:rsidRPr="00C74410">
        <w:rPr>
          <w:rStyle w:val="StyleUnderline"/>
        </w:rPr>
        <w:t>doctrinal analysis</w:t>
      </w:r>
      <w:r w:rsidRPr="00C74410">
        <w:rPr>
          <w:sz w:val="16"/>
        </w:rPr>
        <w:t xml:space="preserve"> requires more than plain-meaning simpliciter. Perhaps more importantly, I argue that plain meaning, as legalist meaning, </w:t>
      </w:r>
      <w:r w:rsidRPr="00C74410">
        <w:rPr>
          <w:rStyle w:val="StyleUnderline"/>
        </w:rPr>
        <w:t>can</w:t>
      </w:r>
      <w:r w:rsidRPr="00C74410">
        <w:rPr>
          <w:sz w:val="16"/>
        </w:rPr>
        <w:t xml:space="preserve"> quite easily </w:t>
      </w:r>
      <w:r w:rsidRPr="00C74410">
        <w:rPr>
          <w:rStyle w:val="Emphasis"/>
        </w:rPr>
        <w:t>expand</w:t>
      </w:r>
      <w:r w:rsidRPr="00C74410">
        <w:rPr>
          <w:sz w:val="16"/>
        </w:rPr>
        <w:t xml:space="preserve"> </w:t>
      </w:r>
      <w:r w:rsidRPr="00C74410">
        <w:rPr>
          <w:rStyle w:val="StyleUnderline"/>
        </w:rPr>
        <w:t xml:space="preserve">a statute's </w:t>
      </w:r>
      <w:r w:rsidRPr="00C74410">
        <w:rPr>
          <w:rStyle w:val="Emphasis"/>
        </w:rPr>
        <w:t>scope</w:t>
      </w:r>
      <w:r w:rsidRPr="00C74410">
        <w:rPr>
          <w:rStyle w:val="StyleUnderline"/>
        </w:rPr>
        <w:t xml:space="preserve">, relative to a </w:t>
      </w:r>
      <w:r w:rsidRPr="00C74410">
        <w:rPr>
          <w:rStyle w:val="Emphasis"/>
        </w:rPr>
        <w:t>baseline</w:t>
      </w:r>
      <w:r w:rsidRPr="00C74410">
        <w:rPr>
          <w:sz w:val="16"/>
        </w:rPr>
        <w:t xml:space="preserve"> </w:t>
      </w:r>
      <w:r w:rsidRPr="00C74410">
        <w:rPr>
          <w:rStyle w:val="StyleUnderline"/>
        </w:rPr>
        <w:t>of</w:t>
      </w:r>
      <w:r w:rsidRPr="00C74410">
        <w:rPr>
          <w:sz w:val="16"/>
        </w:rPr>
        <w:t xml:space="preserve"> ordinary meaning or </w:t>
      </w:r>
      <w:r w:rsidRPr="00C74410">
        <w:rPr>
          <w:rStyle w:val="StyleUnderline"/>
        </w:rPr>
        <w:t>the</w:t>
      </w:r>
      <w:r w:rsidRPr="00C74410">
        <w:rPr>
          <w:sz w:val="16"/>
        </w:rPr>
        <w:t xml:space="preserve"> </w:t>
      </w:r>
      <w:r w:rsidRPr="00C74410">
        <w:rPr>
          <w:rStyle w:val="Emphasis"/>
        </w:rPr>
        <w:t>status quo ex ante</w:t>
      </w:r>
      <w:r w:rsidRPr="00C74410">
        <w:rPr>
          <w:sz w:val="16"/>
        </w:rPr>
        <w:t>.</w:t>
      </w:r>
    </w:p>
    <w:p w14:paraId="61E24A79" w14:textId="77777777" w:rsidR="00165DE2" w:rsidRDefault="00165DE2" w:rsidP="00165DE2">
      <w:pPr>
        <w:pStyle w:val="Heading4"/>
      </w:pPr>
      <w:r>
        <w:t xml:space="preserve">Expanding the scope means including something that was excluded before---it’s </w:t>
      </w:r>
      <w:r>
        <w:rPr>
          <w:u w:val="single"/>
        </w:rPr>
        <w:t>distinct</w:t>
      </w:r>
      <w:r>
        <w:t xml:space="preserve"> from reinvigorating</w:t>
      </w:r>
    </w:p>
    <w:p w14:paraId="414FF553" w14:textId="77777777" w:rsidR="00165DE2" w:rsidRPr="006F1C6B" w:rsidRDefault="00165DE2" w:rsidP="00165DE2">
      <w:r>
        <w:t xml:space="preserve">Gary D. </w:t>
      </w:r>
      <w:r w:rsidRPr="005F30A1">
        <w:rPr>
          <w:rStyle w:val="Style13ptBold"/>
        </w:rPr>
        <w:t>Meyers 89</w:t>
      </w:r>
      <w:r>
        <w:t>, Adjunct Professor of Law, Northwestern School of Law of Lewis &amp; Clark College, “Variation On a Theme: Expanding the Public Trust Doctrine to Include Protection of Wildlife,” 19 Envtl. L. 723, Lexis</w:t>
      </w:r>
    </w:p>
    <w:p w14:paraId="6F991AE9" w14:textId="4A141084" w:rsidR="001D6528" w:rsidRPr="00653F0B" w:rsidRDefault="00165DE2" w:rsidP="0030001F">
      <w:pPr>
        <w:rPr>
          <w:sz w:val="16"/>
        </w:rPr>
      </w:pPr>
      <w:r w:rsidRPr="00E6444F">
        <w:rPr>
          <w:sz w:val="16"/>
        </w:rPr>
        <w:t xml:space="preserve">In this Essay </w:t>
      </w:r>
      <w:r w:rsidRPr="00E6444F">
        <w:rPr>
          <w:rStyle w:val="StyleUnderline"/>
        </w:rPr>
        <w:t xml:space="preserve">I propose </w:t>
      </w:r>
      <w:r w:rsidRPr="00E6444F">
        <w:rPr>
          <w:rStyle w:val="Emphasis"/>
        </w:rPr>
        <w:t>reinvigorating</w:t>
      </w:r>
      <w:r w:rsidRPr="00E6444F">
        <w:rPr>
          <w:rStyle w:val="StyleUnderline"/>
        </w:rPr>
        <w:t xml:space="preserve"> and </w:t>
      </w:r>
      <w:r w:rsidRPr="00E6444F">
        <w:rPr>
          <w:rStyle w:val="Emphasis"/>
        </w:rPr>
        <w:t>expanding</w:t>
      </w:r>
      <w:r w:rsidRPr="00E6444F">
        <w:rPr>
          <w:sz w:val="16"/>
        </w:rPr>
        <w:t xml:space="preserve"> </w:t>
      </w:r>
      <w:r w:rsidRPr="00E6444F">
        <w:rPr>
          <w:rStyle w:val="StyleUnderline"/>
        </w:rPr>
        <w:t>the</w:t>
      </w:r>
      <w:r w:rsidRPr="00E6444F">
        <w:rPr>
          <w:sz w:val="16"/>
        </w:rPr>
        <w:t xml:space="preserve"> public trust </w:t>
      </w:r>
      <w:r w:rsidRPr="00E6444F">
        <w:rPr>
          <w:rStyle w:val="StyleUnderline"/>
        </w:rPr>
        <w:t>doctrine</w:t>
      </w:r>
      <w:r w:rsidRPr="00E6444F">
        <w:rPr>
          <w:sz w:val="16"/>
        </w:rPr>
        <w:t xml:space="preserve"> so that its protection is extended to wildlife, and by necessity, to the habitat it depends upon. 4 </w:t>
      </w:r>
      <w:r w:rsidRPr="00E6444F">
        <w:t xml:space="preserve">[FOOTNOTE 4 BEGINS] </w:t>
      </w:r>
      <w:r w:rsidRPr="00E6444F">
        <w:rPr>
          <w:rStyle w:val="StyleUnderline"/>
        </w:rPr>
        <w:t>I use the term "</w:t>
      </w:r>
      <w:r w:rsidRPr="00E6444F">
        <w:rPr>
          <w:rStyle w:val="Emphasis"/>
        </w:rPr>
        <w:t>expand</w:t>
      </w:r>
      <w:r w:rsidRPr="00E6444F">
        <w:rPr>
          <w:rStyle w:val="StyleUnderline"/>
        </w:rPr>
        <w:t>" because the</w:t>
      </w:r>
      <w:r w:rsidRPr="00E6444F">
        <w:rPr>
          <w:sz w:val="16"/>
        </w:rPr>
        <w:t xml:space="preserve"> public trust </w:t>
      </w:r>
      <w:r w:rsidRPr="00E6444F">
        <w:rPr>
          <w:rStyle w:val="Emphasis"/>
        </w:rPr>
        <w:t>doctrine</w:t>
      </w:r>
      <w:r w:rsidRPr="00E6444F">
        <w:rPr>
          <w:sz w:val="16"/>
        </w:rPr>
        <w:t xml:space="preserve">, as currently used by most states, </w:t>
      </w:r>
      <w:r w:rsidRPr="00E6444F">
        <w:rPr>
          <w:rStyle w:val="StyleUnderline"/>
        </w:rPr>
        <w:t>does</w:t>
      </w:r>
      <w:r w:rsidRPr="00E6444F">
        <w:rPr>
          <w:sz w:val="16"/>
        </w:rPr>
        <w:t xml:space="preserve"> </w:t>
      </w:r>
      <w:r w:rsidRPr="00E6444F">
        <w:rPr>
          <w:rStyle w:val="Emphasis"/>
        </w:rPr>
        <w:t>not</w:t>
      </w:r>
      <w:r w:rsidRPr="00E6444F">
        <w:rPr>
          <w:sz w:val="16"/>
        </w:rPr>
        <w:t xml:space="preserve"> </w:t>
      </w:r>
      <w:r w:rsidRPr="00E6444F">
        <w:rPr>
          <w:rStyle w:val="StyleUnderline"/>
        </w:rPr>
        <w:t>protect</w:t>
      </w:r>
      <w:r w:rsidRPr="00E6444F">
        <w:rPr>
          <w:sz w:val="16"/>
        </w:rPr>
        <w:t xml:space="preserve"> wildlife or </w:t>
      </w:r>
      <w:r w:rsidRPr="00E6444F">
        <w:rPr>
          <w:rStyle w:val="StyleUnderline"/>
        </w:rPr>
        <w:t>wildlife</w:t>
      </w:r>
      <w:r w:rsidRPr="00E6444F">
        <w:rPr>
          <w:sz w:val="16"/>
        </w:rPr>
        <w:t xml:space="preserve"> habitat per se, </w:t>
      </w:r>
      <w:r w:rsidRPr="00E6444F">
        <w:rPr>
          <w:rStyle w:val="StyleUnderline"/>
        </w:rPr>
        <w:t xml:space="preserve">but is instead </w:t>
      </w:r>
      <w:r w:rsidRPr="00E6444F">
        <w:rPr>
          <w:rStyle w:val="Emphasis"/>
        </w:rPr>
        <w:t>restricted</w:t>
      </w:r>
      <w:r w:rsidRPr="00E6444F">
        <w:rPr>
          <w:rStyle w:val="StyleUnderline"/>
        </w:rPr>
        <w:t xml:space="preserve"> to</w:t>
      </w:r>
      <w:r w:rsidRPr="00E6444F">
        <w:rPr>
          <w:sz w:val="16"/>
        </w:rPr>
        <w:t xml:space="preserve"> </w:t>
      </w:r>
      <w:r w:rsidRPr="00E6444F">
        <w:rPr>
          <w:rStyle w:val="StyleUnderline"/>
        </w:rPr>
        <w:t>water</w:t>
      </w:r>
      <w:r w:rsidRPr="00E6444F">
        <w:rPr>
          <w:sz w:val="16"/>
        </w:rPr>
        <w:t xml:space="preserve">-based protections. </w:t>
      </w:r>
      <w:r w:rsidRPr="00E6444F">
        <w:rPr>
          <w:rStyle w:val="StyleUnderline"/>
        </w:rPr>
        <w:t>I use the term "</w:t>
      </w:r>
      <w:r w:rsidRPr="00E6444F">
        <w:rPr>
          <w:rStyle w:val="Emphasis"/>
        </w:rPr>
        <w:t>reinvigorate</w:t>
      </w:r>
      <w:r w:rsidRPr="00E6444F">
        <w:rPr>
          <w:rStyle w:val="StyleUnderline"/>
        </w:rPr>
        <w:t>" because</w:t>
      </w:r>
      <w:r w:rsidRPr="00E6444F">
        <w:rPr>
          <w:sz w:val="16"/>
        </w:rPr>
        <w:t xml:space="preserve"> it is equally clear that </w:t>
      </w:r>
      <w:r w:rsidRPr="00E6444F">
        <w:rPr>
          <w:rStyle w:val="StyleUnderline"/>
        </w:rPr>
        <w:t>the</w:t>
      </w:r>
      <w:r w:rsidRPr="00E6444F">
        <w:rPr>
          <w:sz w:val="16"/>
        </w:rPr>
        <w:t xml:space="preserve"> public trust </w:t>
      </w:r>
      <w:r w:rsidRPr="00E6444F">
        <w:rPr>
          <w:rStyle w:val="StyleUnderline"/>
        </w:rPr>
        <w:t>doctrine</w:t>
      </w:r>
      <w:r w:rsidRPr="00E6444F">
        <w:rPr>
          <w:sz w:val="16"/>
        </w:rPr>
        <w:t xml:space="preserve"> in its original form </w:t>
      </w:r>
      <w:r w:rsidRPr="00E6444F">
        <w:rPr>
          <w:rStyle w:val="Emphasis"/>
        </w:rPr>
        <w:t>contemplated</w:t>
      </w:r>
      <w:r w:rsidRPr="00E6444F">
        <w:rPr>
          <w:sz w:val="16"/>
        </w:rPr>
        <w:t xml:space="preserve"> the protection of </w:t>
      </w:r>
      <w:r w:rsidRPr="00E6444F">
        <w:rPr>
          <w:rStyle w:val="Emphasis"/>
        </w:rPr>
        <w:t>wildlife within its scope</w:t>
      </w:r>
      <w:r w:rsidRPr="00E6444F">
        <w:rPr>
          <w:sz w:val="16"/>
        </w:rPr>
        <w:t xml:space="preserve">. See infra text accompanying notes 18-20. As the first United States court to discuss the doctrine noted, in rejecting a riparian landowner's claim to exclusive rights in tidal oyster beds, the courts have been historically aware of a legal distinction between private, public, and common property. Common property (property encumbered with a public trust), said Chief Justice Kirkpatrick of the New Jersey Supreme Court, includes "the air, the running water, the sea, the fish, and the wild beasts. [These are] things in which a sort of transient usufructuary possession only, can be had. . . ." Arnold v. Mundy, 6 N.J.L. 1, 71 (1821) (citations omitted). </w:t>
      </w:r>
      <w:r w:rsidRPr="00E6444F">
        <w:t>[FOOTNOTE 4 ENDS]</w:t>
      </w:r>
      <w:r w:rsidRPr="00E6444F">
        <w:rPr>
          <w:sz w:val="16"/>
        </w:rPr>
        <w:t xml:space="preserve"> In my assessment,  [*725]  the public trust doctrine offers a framework for resource management and decision making that is ecosystemic. By ecosystemic, I mean an approach that allows resource managers to consider both the short-term and long-term needs of wildlife, the health of the habitat upon which a specific species or variety of species depend for survival, and the needs and goals of those humans 5 who interact with wildlife in the ecosystem. And critically, I suggest that the public trust doctrine offers both a historically and jurisprudentially sound approach for achieving this objective.</w:t>
      </w:r>
    </w:p>
    <w:p w14:paraId="4B45260F" w14:textId="77777777" w:rsidR="0030001F" w:rsidRDefault="0030001F" w:rsidP="0030001F">
      <w:pPr>
        <w:pStyle w:val="Heading4"/>
      </w:pPr>
      <w:r>
        <w:t xml:space="preserve">Expansion has to be measured relative to a baseline. </w:t>
      </w:r>
    </w:p>
    <w:p w14:paraId="36D1E2DE" w14:textId="77777777" w:rsidR="0030001F" w:rsidRPr="00F525D5" w:rsidRDefault="0030001F" w:rsidP="0030001F">
      <w:r>
        <w:t xml:space="preserve">Carl J. </w:t>
      </w:r>
      <w:r w:rsidRPr="00F525D5">
        <w:rPr>
          <w:rStyle w:val="Style13ptBold"/>
        </w:rPr>
        <w:t>Barbier 19</w:t>
      </w:r>
      <w:r>
        <w:t>, Judge, US District Court, Louisiana Eastern, “Wightman v. Ameritas Life Ins. Corp.,” 426 F. Supp. 3d 258, Lexis</w:t>
      </w:r>
    </w:p>
    <w:p w14:paraId="2CF93B30" w14:textId="77777777" w:rsidR="0030001F" w:rsidRPr="00E2736F" w:rsidRDefault="0030001F" w:rsidP="0030001F">
      <w:pPr>
        <w:rPr>
          <w:rStyle w:val="Emphasis"/>
        </w:rPr>
      </w:pPr>
      <w:r w:rsidRPr="000D29DB">
        <w:rPr>
          <w:sz w:val="16"/>
        </w:rPr>
        <w:t xml:space="preserve">Second, </w:t>
      </w:r>
      <w:r w:rsidRPr="000D29DB">
        <w:rPr>
          <w:rStyle w:val="StyleUnderline"/>
        </w:rPr>
        <w:t xml:space="preserve">Defendants urge the Court </w:t>
      </w:r>
      <w:r w:rsidRPr="000D29DB">
        <w:rPr>
          <w:rStyle w:val="Emphasis"/>
        </w:rPr>
        <w:t>not to</w:t>
      </w:r>
      <w:r w:rsidRPr="000D29DB">
        <w:rPr>
          <w:sz w:val="16"/>
        </w:rPr>
        <w:t xml:space="preserve"> be the first "to judicially </w:t>
      </w:r>
      <w:r w:rsidRPr="000D29DB">
        <w:rPr>
          <w:rStyle w:val="Emphasis"/>
        </w:rPr>
        <w:t>expand the scope</w:t>
      </w:r>
      <w:r w:rsidRPr="000D29DB">
        <w:rPr>
          <w:sz w:val="16"/>
        </w:rPr>
        <w:t xml:space="preserve"> of this statute decades after enactment." (Rec. Doc. 8 at 12). </w:t>
      </w:r>
      <w:r w:rsidRPr="000D29DB">
        <w:rPr>
          <w:rStyle w:val="StyleUnderline"/>
        </w:rPr>
        <w:t>The question</w:t>
      </w:r>
      <w:r w:rsidRPr="000D29DB">
        <w:rPr>
          <w:sz w:val="16"/>
        </w:rPr>
        <w:t xml:space="preserve"> before the Court </w:t>
      </w:r>
      <w:r w:rsidRPr="000D29DB">
        <w:rPr>
          <w:rStyle w:val="StyleUnderline"/>
        </w:rPr>
        <w:t xml:space="preserve">is the </w:t>
      </w:r>
      <w:r w:rsidRPr="000D29DB">
        <w:rPr>
          <w:rStyle w:val="Emphasis"/>
        </w:rPr>
        <w:t>precise scope</w:t>
      </w:r>
      <w:r w:rsidRPr="000D29DB">
        <w:rPr>
          <w:sz w:val="16"/>
        </w:rPr>
        <w:t xml:space="preserve"> of the statute, namely if the notice requirements of 40:2203.1 apply to dentists and dental services. </w:t>
      </w:r>
      <w:r w:rsidRPr="000D29DB">
        <w:rPr>
          <w:rStyle w:val="StyleUnderline"/>
        </w:rPr>
        <w:t>The use of the term "</w:t>
      </w:r>
      <w:r w:rsidRPr="000D29DB">
        <w:rPr>
          <w:rStyle w:val="Emphasis"/>
        </w:rPr>
        <w:t>expand</w:t>
      </w:r>
      <w:r w:rsidRPr="000D29DB">
        <w:rPr>
          <w:rStyle w:val="StyleUnderline"/>
        </w:rPr>
        <w:t>"</w:t>
      </w:r>
      <w:r w:rsidRPr="000D29DB">
        <w:rPr>
          <w:sz w:val="16"/>
        </w:rPr>
        <w:t xml:space="preserve"> </w:t>
      </w:r>
      <w:r w:rsidRPr="000D29DB">
        <w:rPr>
          <w:rStyle w:val="StyleUnderline"/>
        </w:rPr>
        <w:t xml:space="preserve">is </w:t>
      </w:r>
      <w:r w:rsidRPr="000D29DB">
        <w:rPr>
          <w:rStyle w:val="Emphasis"/>
        </w:rPr>
        <w:t>misleading</w:t>
      </w:r>
      <w:r w:rsidRPr="000D29DB">
        <w:rPr>
          <w:rStyle w:val="StyleUnderline"/>
        </w:rPr>
        <w:t xml:space="preserve">, as no court has </w:t>
      </w:r>
      <w:r w:rsidRPr="000D29DB">
        <w:rPr>
          <w:rStyle w:val="Emphasis"/>
        </w:rPr>
        <w:t>previously</w:t>
      </w:r>
      <w:r w:rsidRPr="000D29DB">
        <w:rPr>
          <w:rStyle w:val="StyleUnderline"/>
        </w:rPr>
        <w:t xml:space="preserve"> addressed this issue</w:t>
      </w:r>
      <w:r w:rsidRPr="000D29DB">
        <w:rPr>
          <w:sz w:val="16"/>
        </w:rPr>
        <w:t xml:space="preserve">. In fact, Defendants have not presented, nor has the Court's independent research revealed, any case analyzing in depth the scope of 40:2203.1. </w:t>
      </w:r>
      <w:r w:rsidRPr="000D29DB">
        <w:rPr>
          <w:rStyle w:val="StyleUnderline"/>
        </w:rPr>
        <w:t xml:space="preserve">Thus, there is </w:t>
      </w:r>
      <w:r w:rsidRPr="000D29DB">
        <w:rPr>
          <w:rStyle w:val="Emphasis"/>
        </w:rPr>
        <w:t>no core precedent</w:t>
      </w:r>
      <w:r w:rsidRPr="000D29DB">
        <w:rPr>
          <w:rStyle w:val="StyleUnderline"/>
        </w:rPr>
        <w:t xml:space="preserve"> surrounding this issue </w:t>
      </w:r>
      <w:r w:rsidRPr="000D29DB">
        <w:rPr>
          <w:rStyle w:val="Emphasis"/>
        </w:rPr>
        <w:t>from which the Court can "expand."</w:t>
      </w:r>
    </w:p>
    <w:p w14:paraId="4047C3CB" w14:textId="77777777" w:rsidR="0030001F" w:rsidRPr="00FE1247" w:rsidRDefault="0030001F" w:rsidP="00E95FF6">
      <w:pPr>
        <w:rPr>
          <w:sz w:val="16"/>
        </w:rPr>
      </w:pPr>
    </w:p>
    <w:p w14:paraId="09597E00" w14:textId="73F25FC6" w:rsidR="000400E8" w:rsidRDefault="001876FD" w:rsidP="007C7B07">
      <w:pPr>
        <w:pStyle w:val="Heading2"/>
      </w:pPr>
      <w:r>
        <w:lastRenderedPageBreak/>
        <w:t xml:space="preserve">Social </w:t>
      </w:r>
      <w:r w:rsidR="007C7B07">
        <w:t>S</w:t>
      </w:r>
      <w:r>
        <w:t>ecurity</w:t>
      </w:r>
    </w:p>
    <w:p w14:paraId="56136545" w14:textId="6CEC2451" w:rsidR="00AD68D1" w:rsidRDefault="00AD68D1" w:rsidP="00E27192">
      <w:pPr>
        <w:pStyle w:val="Heading3"/>
      </w:pPr>
      <w:r>
        <w:lastRenderedPageBreak/>
        <w:t>Yes Means Testing---2AC</w:t>
      </w:r>
    </w:p>
    <w:p w14:paraId="760327CA" w14:textId="2E0199AD" w:rsidR="00AD68D1" w:rsidRDefault="00D30DFF" w:rsidP="00AD68D1">
      <w:pPr>
        <w:pStyle w:val="Heading4"/>
      </w:pPr>
      <w:r>
        <w:t xml:space="preserve">Social security can be means-tested. </w:t>
      </w:r>
    </w:p>
    <w:p w14:paraId="721A77ED" w14:textId="77777777" w:rsidR="00AD68D1" w:rsidRPr="001F4D8A" w:rsidRDefault="00AD68D1" w:rsidP="00AD68D1">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7C77AF90" w14:textId="77777777" w:rsidR="00AD68D1" w:rsidRPr="00A51D22" w:rsidRDefault="00AD68D1" w:rsidP="00AD68D1">
      <w:pPr>
        <w:rPr>
          <w:sz w:val="16"/>
        </w:rPr>
      </w:pPr>
      <w:r w:rsidRPr="00A51D22">
        <w:rPr>
          <w:sz w:val="16"/>
        </w:rPr>
        <w:t>Types of schemes that can serve to realise social security</w:t>
      </w:r>
    </w:p>
    <w:p w14:paraId="169719E1" w14:textId="77777777" w:rsidR="00AD68D1" w:rsidRPr="00A51D22" w:rsidRDefault="00AD68D1" w:rsidP="00AD68D1">
      <w:pPr>
        <w:rPr>
          <w:sz w:val="16"/>
        </w:rPr>
      </w:pPr>
      <w:r w:rsidRPr="00A51D22">
        <w:rPr>
          <w:sz w:val="16"/>
        </w:rPr>
        <w:t xml:space="preserve">In the previous section I discussed the types of contingencies falling within the social security concept. The second question is </w:t>
      </w:r>
      <w:r w:rsidRPr="00CD6CD2">
        <w:rPr>
          <w:rStyle w:val="StyleUnderline"/>
          <w:highlight w:val="yellow"/>
        </w:rPr>
        <w:t>which</w:t>
      </w:r>
      <w:r w:rsidRPr="00CD6CD2">
        <w:rPr>
          <w:rStyle w:val="StyleUnderline"/>
        </w:rPr>
        <w:t xml:space="preserve"> types of </w:t>
      </w:r>
      <w:r w:rsidRPr="00CD6CD2">
        <w:rPr>
          <w:rStyle w:val="StyleUnderline"/>
          <w:highlight w:val="yellow"/>
        </w:rPr>
        <w:t>schemes can</w:t>
      </w:r>
      <w:r w:rsidRPr="001F4D8A">
        <w:rPr>
          <w:rStyle w:val="StyleUnderline"/>
        </w:rPr>
        <w:t xml:space="preserve"> serve to</w:t>
      </w:r>
      <w:r w:rsidRPr="00A51D22">
        <w:rPr>
          <w:sz w:val="16"/>
        </w:rPr>
        <w:t xml:space="preserve"> </w:t>
      </w:r>
      <w:r w:rsidRPr="00CD6CD2">
        <w:rPr>
          <w:rStyle w:val="Emphasis"/>
          <w:highlight w:val="yellow"/>
        </w:rPr>
        <w:t>realise</w:t>
      </w:r>
      <w:r w:rsidRPr="00CD6CD2">
        <w:rPr>
          <w:sz w:val="16"/>
          <w:highlight w:val="yellow"/>
        </w:rPr>
        <w:t xml:space="preserve"> </w:t>
      </w:r>
      <w:r w:rsidRPr="00CD6CD2">
        <w:rPr>
          <w:rStyle w:val="Emphasis"/>
          <w:highlight w:val="yellow"/>
        </w:rPr>
        <w:t>social security</w:t>
      </w:r>
      <w:r w:rsidRPr="00A51D22">
        <w:rPr>
          <w:sz w:val="16"/>
        </w:rPr>
        <w:t xml:space="preserve">. As we saw above, </w:t>
      </w:r>
      <w:r w:rsidRPr="00CD6CD2">
        <w:rPr>
          <w:rStyle w:val="Emphasis"/>
        </w:rPr>
        <w:t>social insurance</w:t>
      </w:r>
      <w:r w:rsidRPr="00A51D22">
        <w:rPr>
          <w:sz w:val="16"/>
        </w:rPr>
        <w:t xml:space="preserve"> </w:t>
      </w:r>
      <w:r w:rsidRPr="001F4D8A">
        <w:rPr>
          <w:rStyle w:val="StyleUnderline"/>
        </w:rPr>
        <w:t>schemes</w:t>
      </w:r>
      <w:r w:rsidRPr="00A51D22">
        <w:rPr>
          <w:sz w:val="16"/>
        </w:rPr>
        <w:t xml:space="preserve"> were established to </w:t>
      </w:r>
      <w:r w:rsidRPr="00CD6CD2">
        <w:rPr>
          <w:rStyle w:val="StyleUnderline"/>
        </w:rPr>
        <w:t xml:space="preserve">make workers less dependent on </w:t>
      </w:r>
      <w:r w:rsidRPr="00CD6CD2">
        <w:rPr>
          <w:rStyle w:val="Emphasis"/>
        </w:rPr>
        <w:t>poor relief</w:t>
      </w:r>
      <w:r w:rsidRPr="00A51D22">
        <w:rPr>
          <w:sz w:val="16"/>
        </w:rPr>
        <w:t xml:space="preserve"> </w:t>
      </w:r>
      <w:r w:rsidRPr="001F4D8A">
        <w:rPr>
          <w:rStyle w:val="StyleUnderline"/>
        </w:rPr>
        <w:t xml:space="preserve">provisions. A </w:t>
      </w:r>
      <w:r w:rsidRPr="00CD6CD2">
        <w:rPr>
          <w:rStyle w:val="StyleUnderline"/>
          <w:highlight w:val="yellow"/>
        </w:rPr>
        <w:t>first</w:t>
      </w:r>
      <w:r w:rsidRPr="001F4D8A">
        <w:rPr>
          <w:rStyle w:val="StyleUnderline"/>
        </w:rPr>
        <w:t xml:space="preserve"> question </w:t>
      </w:r>
      <w:r w:rsidRPr="00CD6CD2">
        <w:rPr>
          <w:rStyle w:val="StyleUnderline"/>
          <w:highlight w:val="yellow"/>
        </w:rPr>
        <w:t>is</w:t>
      </w:r>
      <w:r w:rsidRPr="001F4D8A">
        <w:rPr>
          <w:rStyle w:val="StyleUnderline"/>
        </w:rPr>
        <w:t xml:space="preserve"> therefore </w:t>
      </w:r>
      <w:r w:rsidRPr="00CD6CD2">
        <w:rPr>
          <w:rStyle w:val="StyleUnderline"/>
          <w:highlight w:val="yellow"/>
        </w:rPr>
        <w:t>whether</w:t>
      </w:r>
      <w:r w:rsidRPr="001F4D8A">
        <w:rPr>
          <w:rStyle w:val="StyleUnderline"/>
        </w:rPr>
        <w:t xml:space="preserve"> the</w:t>
      </w:r>
      <w:r w:rsidRPr="00A51D22">
        <w:rPr>
          <w:sz w:val="16"/>
        </w:rPr>
        <w:t xml:space="preserve"> </w:t>
      </w:r>
      <w:r w:rsidRPr="001F4D8A">
        <w:rPr>
          <w:rStyle w:val="Emphasis"/>
        </w:rPr>
        <w:t>successor</w:t>
      </w:r>
      <w:r w:rsidRPr="00A51D22">
        <w:rPr>
          <w:sz w:val="16"/>
        </w:rPr>
        <w:t xml:space="preserve"> </w:t>
      </w:r>
      <w:r w:rsidRPr="001F4D8A">
        <w:rPr>
          <w:rStyle w:val="StyleUnderline"/>
        </w:rPr>
        <w:t>of</w:t>
      </w:r>
      <w:r w:rsidRPr="00A51D22">
        <w:rPr>
          <w:sz w:val="16"/>
        </w:rPr>
        <w:t xml:space="preserve"> </w:t>
      </w:r>
      <w:r w:rsidRPr="001F4D8A">
        <w:rPr>
          <w:rStyle w:val="Emphasis"/>
        </w:rPr>
        <w:t>poor relief</w:t>
      </w:r>
      <w:r w:rsidRPr="00A51D22">
        <w:rPr>
          <w:sz w:val="16"/>
        </w:rPr>
        <w:t xml:space="preserve">, </w:t>
      </w:r>
      <w:r w:rsidRPr="00CD6CD2">
        <w:rPr>
          <w:rStyle w:val="Emphasis"/>
          <w:highlight w:val="yellow"/>
        </w:rPr>
        <w:t>social assistance</w:t>
      </w:r>
      <w:r w:rsidRPr="00CD6CD2">
        <w:rPr>
          <w:rStyle w:val="StyleUnderline"/>
          <w:highlight w:val="yellow"/>
        </w:rPr>
        <w:t>, is</w:t>
      </w:r>
      <w:r w:rsidRPr="00CD6CD2">
        <w:rPr>
          <w:sz w:val="16"/>
          <w:highlight w:val="yellow"/>
        </w:rPr>
        <w:t xml:space="preserve"> </w:t>
      </w:r>
      <w:r w:rsidRPr="00CD6CD2">
        <w:rPr>
          <w:rStyle w:val="Emphasis"/>
          <w:highlight w:val="yellow"/>
        </w:rPr>
        <w:t>part of social security</w:t>
      </w:r>
      <w:r w:rsidRPr="00A51D22">
        <w:rPr>
          <w:sz w:val="16"/>
        </w:rPr>
        <w:t>. This is particularly relevant in view of the question of how states can fulfil their obligation to provide for social security.</w:t>
      </w:r>
    </w:p>
    <w:p w14:paraId="3DC89C3D" w14:textId="77777777" w:rsidR="00AD68D1" w:rsidRPr="00CD6CD2" w:rsidRDefault="00AD68D1" w:rsidP="00AD68D1">
      <w:pPr>
        <w:rPr>
          <w:sz w:val="16"/>
        </w:rPr>
      </w:pPr>
      <w:r w:rsidRPr="00CD6CD2">
        <w:rPr>
          <w:rStyle w:val="StyleUnderline"/>
          <w:highlight w:val="yellow"/>
        </w:rPr>
        <w:t>In my view social</w:t>
      </w:r>
      <w:r w:rsidRPr="00CD6CD2">
        <w:rPr>
          <w:sz w:val="16"/>
          <w:highlight w:val="yellow"/>
        </w:rPr>
        <w:t xml:space="preserve"> </w:t>
      </w:r>
      <w:r w:rsidRPr="00CD6CD2">
        <w:rPr>
          <w:rStyle w:val="Emphasis"/>
          <w:highlight w:val="yellow"/>
        </w:rPr>
        <w:t>assistance</w:t>
      </w:r>
      <w:r w:rsidRPr="00CD6CD2">
        <w:rPr>
          <w:sz w:val="16"/>
          <w:highlight w:val="yellow"/>
        </w:rPr>
        <w:t xml:space="preserve"> </w:t>
      </w:r>
      <w:r w:rsidRPr="00CD6CD2">
        <w:rPr>
          <w:rStyle w:val="Emphasis"/>
          <w:highlight w:val="yellow"/>
        </w:rPr>
        <w:t>is</w:t>
      </w:r>
      <w:r w:rsidRPr="00A51D22">
        <w:rPr>
          <w:sz w:val="16"/>
        </w:rPr>
        <w:t xml:space="preserve"> </w:t>
      </w:r>
      <w:r w:rsidRPr="001F4D8A">
        <w:rPr>
          <w:rStyle w:val="StyleUnderline"/>
        </w:rPr>
        <w:t>part of</w:t>
      </w:r>
      <w:r w:rsidRPr="00A51D22">
        <w:rPr>
          <w:sz w:val="16"/>
        </w:rPr>
        <w:t xml:space="preserve"> the </w:t>
      </w:r>
      <w:r w:rsidRPr="001F4D8A">
        <w:rPr>
          <w:rStyle w:val="Emphasis"/>
        </w:rPr>
        <w:t>social security</w:t>
      </w:r>
      <w:r w:rsidRPr="00A51D22">
        <w:rPr>
          <w:sz w:val="16"/>
        </w:rPr>
        <w:t xml:space="preserve"> system. This does not mean that (international) obligations to provide social security can always be </w:t>
      </w:r>
      <w:r w:rsidRPr="00CD6CD2">
        <w:rPr>
          <w:sz w:val="16"/>
        </w:rPr>
        <w:t>fulfilled by social assistance only. For instance, ILO Convention 121 does not allow means-tested benefits as a way to provide income compensation for the victims of industrial accidents.</w:t>
      </w:r>
    </w:p>
    <w:p w14:paraId="541E9F49" w14:textId="77777777" w:rsidR="00AD68D1" w:rsidRPr="00A51D22" w:rsidRDefault="00AD68D1" w:rsidP="00AD68D1">
      <w:pPr>
        <w:rPr>
          <w:sz w:val="16"/>
        </w:rPr>
      </w:pPr>
      <w:r w:rsidRPr="00CD6CD2">
        <w:rPr>
          <w:rStyle w:val="StyleUnderline"/>
        </w:rPr>
        <w:t xml:space="preserve">The view that social assistance </w:t>
      </w:r>
      <w:r w:rsidRPr="00CD6CD2">
        <w:rPr>
          <w:rStyle w:val="Emphasis"/>
        </w:rPr>
        <w:t>belongs to social security</w:t>
      </w:r>
      <w:r w:rsidRPr="00CD6CD2">
        <w:rPr>
          <w:sz w:val="16"/>
        </w:rPr>
        <w:t xml:space="preserve"> </w:t>
      </w:r>
      <w:r w:rsidRPr="00CD6CD2">
        <w:rPr>
          <w:rStyle w:val="StyleUnderline"/>
        </w:rPr>
        <w:t xml:space="preserve">is </w:t>
      </w:r>
      <w:r w:rsidRPr="00CD6CD2">
        <w:rPr>
          <w:rStyle w:val="StyleUnderline"/>
          <w:highlight w:val="yellow"/>
        </w:rPr>
        <w:t>based on the fact that</w:t>
      </w:r>
      <w:r w:rsidRPr="00CD6CD2">
        <w:rPr>
          <w:sz w:val="16"/>
          <w:highlight w:val="yellow"/>
        </w:rPr>
        <w:t xml:space="preserve"> </w:t>
      </w:r>
      <w:r w:rsidRPr="00CD6CD2">
        <w:rPr>
          <w:rStyle w:val="Emphasis"/>
          <w:highlight w:val="yellow"/>
        </w:rPr>
        <w:t>currently</w:t>
      </w:r>
      <w:r w:rsidRPr="00CD6CD2">
        <w:rPr>
          <w:rStyle w:val="Emphasis"/>
        </w:rPr>
        <w:t xml:space="preserve"> most</w:t>
      </w:r>
      <w:r w:rsidRPr="00CD6CD2">
        <w:rPr>
          <w:rStyle w:val="StyleUnderline"/>
        </w:rPr>
        <w:t>, if not</w:t>
      </w:r>
      <w:r w:rsidRPr="00CD6CD2">
        <w:rPr>
          <w:sz w:val="16"/>
        </w:rPr>
        <w:t xml:space="preserve"> </w:t>
      </w:r>
      <w:r w:rsidRPr="00CD6CD2">
        <w:rPr>
          <w:rStyle w:val="Emphasis"/>
          <w:highlight w:val="yellow"/>
        </w:rPr>
        <w:t>all, social assistance</w:t>
      </w:r>
      <w:r w:rsidRPr="001F4D8A">
        <w:rPr>
          <w:rStyle w:val="Emphasis"/>
        </w:rPr>
        <w:t xml:space="preserve"> schemes</w:t>
      </w:r>
      <w:r w:rsidRPr="00A51D22">
        <w:rPr>
          <w:sz w:val="16"/>
        </w:rPr>
        <w:t xml:space="preserve"> </w:t>
      </w:r>
      <w:r w:rsidRPr="00CD6CD2">
        <w:rPr>
          <w:rStyle w:val="StyleUnderline"/>
          <w:highlight w:val="yellow"/>
        </w:rPr>
        <w:t>do</w:t>
      </w:r>
      <w:r w:rsidRPr="00CD6CD2">
        <w:rPr>
          <w:sz w:val="16"/>
          <w:highlight w:val="yellow"/>
        </w:rPr>
        <w:t xml:space="preserve"> </w:t>
      </w:r>
      <w:r w:rsidRPr="00CD6CD2">
        <w:rPr>
          <w:rStyle w:val="Emphasis"/>
          <w:highlight w:val="yellow"/>
        </w:rPr>
        <w:t>not</w:t>
      </w:r>
      <w:r w:rsidRPr="001F4D8A">
        <w:rPr>
          <w:rStyle w:val="Emphasis"/>
        </w:rPr>
        <w:t xml:space="preserve"> essentially </w:t>
      </w:r>
      <w:r w:rsidRPr="00CD6CD2">
        <w:rPr>
          <w:rStyle w:val="Emphasis"/>
          <w:highlight w:val="yellow"/>
        </w:rPr>
        <w:t>differ from other types</w:t>
      </w:r>
      <w:r w:rsidRPr="001F4D8A">
        <w:rPr>
          <w:rStyle w:val="Emphasis"/>
        </w:rPr>
        <w:t xml:space="preserve"> of schemes</w:t>
      </w:r>
      <w:r w:rsidRPr="001F4D8A">
        <w:rPr>
          <w:rStyle w:val="StyleUnderline"/>
        </w:rPr>
        <w:t xml:space="preserve">, </w:t>
      </w:r>
      <w:r w:rsidRPr="00CD6CD2">
        <w:rPr>
          <w:rStyle w:val="StyleUnderline"/>
          <w:highlight w:val="yellow"/>
        </w:rPr>
        <w:t>except from</w:t>
      </w:r>
      <w:r w:rsidRPr="001F4D8A">
        <w:rPr>
          <w:rStyle w:val="StyleUnderline"/>
        </w:rPr>
        <w:t xml:space="preserve"> the </w:t>
      </w:r>
      <w:r w:rsidRPr="00CD6CD2">
        <w:rPr>
          <w:rStyle w:val="StyleUnderline"/>
        </w:rPr>
        <w:t xml:space="preserve">fact </w:t>
      </w:r>
      <w:r w:rsidRPr="00CD6CD2">
        <w:rPr>
          <w:rStyle w:val="StyleUnderline"/>
          <w:highlight w:val="yellow"/>
        </w:rPr>
        <w:t>that</w:t>
      </w:r>
      <w:r w:rsidRPr="00A51D22">
        <w:rPr>
          <w:sz w:val="16"/>
        </w:rPr>
        <w:t xml:space="preserve"> </w:t>
      </w:r>
      <w:r w:rsidRPr="00CD6CD2">
        <w:rPr>
          <w:rStyle w:val="Emphasis"/>
          <w:highlight w:val="yellow"/>
        </w:rPr>
        <w:t>income</w:t>
      </w:r>
      <w:r w:rsidRPr="00A51D22">
        <w:rPr>
          <w:sz w:val="16"/>
        </w:rPr>
        <w:t xml:space="preserve"> of claimants </w:t>
      </w:r>
      <w:r w:rsidRPr="00CD6CD2">
        <w:rPr>
          <w:rStyle w:val="StyleUnderline"/>
          <w:highlight w:val="yellow"/>
        </w:rPr>
        <w:t>is</w:t>
      </w:r>
      <w:r w:rsidRPr="00CD6CD2">
        <w:rPr>
          <w:sz w:val="16"/>
          <w:highlight w:val="yellow"/>
        </w:rPr>
        <w:t xml:space="preserve"> </w:t>
      </w:r>
      <w:r w:rsidRPr="00CD6CD2">
        <w:rPr>
          <w:rStyle w:val="Emphasis"/>
          <w:highlight w:val="yellow"/>
        </w:rPr>
        <w:t>taken into account</w:t>
      </w:r>
      <w:r w:rsidRPr="00A51D22">
        <w:rPr>
          <w:sz w:val="16"/>
        </w:rPr>
        <w:t xml:space="preserve"> </w:t>
      </w:r>
      <w:r w:rsidRPr="001F4D8A">
        <w:rPr>
          <w:rStyle w:val="StyleUnderline"/>
        </w:rPr>
        <w:t>for</w:t>
      </w:r>
      <w:r w:rsidRPr="00A51D22">
        <w:rPr>
          <w:sz w:val="16"/>
        </w:rPr>
        <w:t xml:space="preserve"> </w:t>
      </w:r>
      <w:r w:rsidRPr="001F4D8A">
        <w:rPr>
          <w:rStyle w:val="Emphasis"/>
        </w:rPr>
        <w:t>benefit eligibility</w:t>
      </w:r>
      <w:r w:rsidRPr="00A51D22">
        <w:rPr>
          <w:sz w:val="16"/>
        </w:rPr>
        <w:t xml:space="preserve"> (means- test). </w:t>
      </w:r>
      <w:r w:rsidRPr="00CD6CD2">
        <w:rPr>
          <w:rStyle w:val="StyleUnderline"/>
          <w:highlight w:val="yellow"/>
        </w:rPr>
        <w:t>Claimants have, however, a</w:t>
      </w:r>
      <w:r w:rsidRPr="001F4D8A">
        <w:rPr>
          <w:rStyle w:val="StyleUnderline"/>
        </w:rPr>
        <w:t xml:space="preserve"> </w:t>
      </w:r>
      <w:r w:rsidRPr="001F4D8A">
        <w:rPr>
          <w:rStyle w:val="Emphasis"/>
        </w:rPr>
        <w:t xml:space="preserve">legally </w:t>
      </w:r>
      <w:r w:rsidRPr="00CD6CD2">
        <w:rPr>
          <w:rStyle w:val="Emphasis"/>
          <w:highlight w:val="yellow"/>
        </w:rPr>
        <w:t>enforceable right to income</w:t>
      </w:r>
      <w:r w:rsidRPr="00CD6CD2">
        <w:rPr>
          <w:sz w:val="16"/>
          <w:highlight w:val="yellow"/>
        </w:rPr>
        <w:t xml:space="preserve"> </w:t>
      </w:r>
      <w:r w:rsidRPr="00CD6CD2">
        <w:rPr>
          <w:rStyle w:val="StyleUnderline"/>
          <w:highlight w:val="yellow"/>
        </w:rPr>
        <w:t>if</w:t>
      </w:r>
      <w:r w:rsidRPr="00A51D22">
        <w:rPr>
          <w:sz w:val="16"/>
        </w:rPr>
        <w:t xml:space="preserve"> the </w:t>
      </w:r>
      <w:r w:rsidRPr="00CD6CD2">
        <w:rPr>
          <w:rStyle w:val="Emphasis"/>
          <w:highlight w:val="yellow"/>
        </w:rPr>
        <w:t>conditions are satisfied</w:t>
      </w:r>
      <w:r w:rsidRPr="00A51D22">
        <w:rPr>
          <w:sz w:val="16"/>
        </w:rPr>
        <w:t xml:space="preserve">; also </w:t>
      </w:r>
      <w:r w:rsidRPr="00CD6CD2">
        <w:rPr>
          <w:rStyle w:val="StyleUnderline"/>
          <w:highlight w:val="yellow"/>
        </w:rPr>
        <w:t>their legal position is</w:t>
      </w:r>
      <w:r w:rsidRPr="001F4D8A">
        <w:rPr>
          <w:rStyle w:val="StyleUnderline"/>
        </w:rPr>
        <w:t xml:space="preserve"> often</w:t>
      </w:r>
      <w:r w:rsidRPr="00A51D22">
        <w:rPr>
          <w:sz w:val="16"/>
        </w:rPr>
        <w:t xml:space="preserve"> </w:t>
      </w:r>
      <w:r w:rsidRPr="00CD6CD2">
        <w:rPr>
          <w:rStyle w:val="Emphasis"/>
          <w:highlight w:val="yellow"/>
        </w:rPr>
        <w:t>well defined</w:t>
      </w:r>
      <w:r w:rsidRPr="00A51D22">
        <w:rPr>
          <w:sz w:val="16"/>
        </w:rPr>
        <w:t>.</w:t>
      </w:r>
    </w:p>
    <w:p w14:paraId="4214E082" w14:textId="3BE970B4" w:rsidR="00AD68D1" w:rsidRDefault="00AD68D1" w:rsidP="00AD68D1">
      <w:pPr>
        <w:rPr>
          <w:sz w:val="16"/>
        </w:rPr>
      </w:pPr>
      <w:r w:rsidRPr="001F4D8A">
        <w:rPr>
          <w:rStyle w:val="StyleUnderline"/>
        </w:rPr>
        <w:t xml:space="preserve">Moreover, </w:t>
      </w:r>
      <w:r w:rsidRPr="00CD6CD2">
        <w:rPr>
          <w:rStyle w:val="StyleUnderline"/>
          <w:highlight w:val="yellow"/>
        </w:rPr>
        <w:t>means-testing is</w:t>
      </w:r>
      <w:r w:rsidRPr="00A51D22">
        <w:rPr>
          <w:sz w:val="16"/>
        </w:rPr>
        <w:t xml:space="preserve"> nowadays </w:t>
      </w:r>
      <w:r w:rsidRPr="00CD6CD2">
        <w:rPr>
          <w:rStyle w:val="Emphasis"/>
          <w:highlight w:val="yellow"/>
        </w:rPr>
        <w:t>not limited</w:t>
      </w:r>
      <w:r w:rsidRPr="00CD6CD2">
        <w:rPr>
          <w:sz w:val="16"/>
          <w:highlight w:val="yellow"/>
        </w:rPr>
        <w:t xml:space="preserve"> </w:t>
      </w:r>
      <w:r w:rsidRPr="00CD6CD2">
        <w:rPr>
          <w:rStyle w:val="StyleUnderline"/>
          <w:highlight w:val="yellow"/>
        </w:rPr>
        <w:t>to social</w:t>
      </w:r>
      <w:r w:rsidRPr="00CD6CD2">
        <w:rPr>
          <w:sz w:val="16"/>
          <w:highlight w:val="yellow"/>
        </w:rPr>
        <w:t xml:space="preserve"> </w:t>
      </w:r>
      <w:r w:rsidRPr="00CD6CD2">
        <w:rPr>
          <w:rStyle w:val="Emphasis"/>
          <w:highlight w:val="yellow"/>
        </w:rPr>
        <w:t>assistance</w:t>
      </w:r>
      <w:r w:rsidRPr="00A51D22">
        <w:rPr>
          <w:sz w:val="16"/>
        </w:rPr>
        <w:t xml:space="preserve"> </w:t>
      </w:r>
      <w:r w:rsidRPr="00CD6CD2">
        <w:rPr>
          <w:rStyle w:val="StyleUnderline"/>
        </w:rPr>
        <w:t xml:space="preserve">and </w:t>
      </w:r>
      <w:r w:rsidRPr="00CD6CD2">
        <w:rPr>
          <w:rStyle w:val="StyleUnderline"/>
          <w:highlight w:val="yellow"/>
        </w:rPr>
        <w:t>the</w:t>
      </w:r>
      <w:r w:rsidRPr="00A51D22">
        <w:rPr>
          <w:sz w:val="16"/>
        </w:rPr>
        <w:t xml:space="preserve"> </w:t>
      </w:r>
      <w:r w:rsidRPr="00CD6CD2">
        <w:rPr>
          <w:rStyle w:val="Emphasis"/>
          <w:highlight w:val="yellow"/>
        </w:rPr>
        <w:t>distinction</w:t>
      </w:r>
      <w:r w:rsidRPr="00A51D22">
        <w:rPr>
          <w:sz w:val="16"/>
        </w:rPr>
        <w:t xml:space="preserve"> </w:t>
      </w:r>
      <w:r w:rsidRPr="001F4D8A">
        <w:rPr>
          <w:rStyle w:val="StyleUnderline"/>
        </w:rPr>
        <w:t>between</w:t>
      </w:r>
      <w:r w:rsidRPr="00A51D22">
        <w:rPr>
          <w:sz w:val="16"/>
        </w:rPr>
        <w:t xml:space="preserve"> the </w:t>
      </w:r>
      <w:r w:rsidRPr="001F4D8A">
        <w:rPr>
          <w:rStyle w:val="Emphasis"/>
        </w:rPr>
        <w:t>traditional</w:t>
      </w:r>
      <w:r w:rsidRPr="00A51D22">
        <w:rPr>
          <w:sz w:val="16"/>
        </w:rPr>
        <w:t xml:space="preserve"> schemes </w:t>
      </w:r>
      <w:r w:rsidRPr="001F4D8A">
        <w:rPr>
          <w:rStyle w:val="StyleUnderline"/>
        </w:rPr>
        <w:t>and</w:t>
      </w:r>
      <w:r w:rsidRPr="00A51D22">
        <w:rPr>
          <w:sz w:val="16"/>
        </w:rPr>
        <w:t xml:space="preserve"> </w:t>
      </w:r>
      <w:r w:rsidRPr="001F4D8A">
        <w:rPr>
          <w:rStyle w:val="Emphasis"/>
        </w:rPr>
        <w:t>social assistance</w:t>
      </w:r>
      <w:r w:rsidRPr="00A51D22">
        <w:rPr>
          <w:sz w:val="16"/>
        </w:rPr>
        <w:t xml:space="preserve"> </w:t>
      </w:r>
      <w:r w:rsidRPr="00CD6CD2">
        <w:rPr>
          <w:rStyle w:val="StyleUnderline"/>
          <w:highlight w:val="yellow"/>
        </w:rPr>
        <w:t>is</w:t>
      </w:r>
      <w:r w:rsidRPr="00CD6CD2">
        <w:rPr>
          <w:sz w:val="16"/>
          <w:highlight w:val="yellow"/>
        </w:rPr>
        <w:t xml:space="preserve"> </w:t>
      </w:r>
      <w:r w:rsidRPr="00CD6CD2">
        <w:rPr>
          <w:rStyle w:val="Emphasis"/>
          <w:highlight w:val="yellow"/>
        </w:rPr>
        <w:t>declining</w:t>
      </w:r>
      <w:r w:rsidRPr="001F4D8A">
        <w:rPr>
          <w:rStyle w:val="StyleUnderline"/>
        </w:rPr>
        <w:t xml:space="preserve">. </w:t>
      </w:r>
      <w:r w:rsidRPr="00CD6CD2">
        <w:rPr>
          <w:rStyle w:val="Emphasis"/>
          <w:highlight w:val="yellow"/>
        </w:rPr>
        <w:t>Insurance-type</w:t>
      </w:r>
      <w:r w:rsidRPr="00CD6CD2">
        <w:rPr>
          <w:sz w:val="16"/>
          <w:highlight w:val="yellow"/>
        </w:rPr>
        <w:t xml:space="preserve"> </w:t>
      </w:r>
      <w:r w:rsidRPr="00CD6CD2">
        <w:rPr>
          <w:rStyle w:val="StyleUnderline"/>
          <w:highlight w:val="yellow"/>
        </w:rPr>
        <w:t>schemes</w:t>
      </w:r>
      <w:r w:rsidRPr="001F4D8A">
        <w:rPr>
          <w:rStyle w:val="StyleUnderline"/>
        </w:rPr>
        <w:t xml:space="preserve"> sometimes </w:t>
      </w:r>
      <w:r w:rsidRPr="00CD6CD2">
        <w:rPr>
          <w:rStyle w:val="StyleUnderline"/>
          <w:highlight w:val="yellow"/>
        </w:rPr>
        <w:t xml:space="preserve">have </w:t>
      </w:r>
      <w:r w:rsidRPr="00CD6CD2">
        <w:rPr>
          <w:rStyle w:val="Emphasis"/>
          <w:highlight w:val="yellow"/>
        </w:rPr>
        <w:t>means-tested elements</w:t>
      </w:r>
      <w:r w:rsidRPr="001F4D8A">
        <w:rPr>
          <w:rStyle w:val="StyleUnderline"/>
        </w:rPr>
        <w:t>, for instance, for</w:t>
      </w:r>
      <w:r w:rsidRPr="00A51D22">
        <w:rPr>
          <w:sz w:val="16"/>
        </w:rPr>
        <w:t xml:space="preserve"> </w:t>
      </w:r>
      <w:r w:rsidRPr="001F4D8A">
        <w:rPr>
          <w:rStyle w:val="Emphasis"/>
        </w:rPr>
        <w:t>supplements</w:t>
      </w:r>
      <w:r w:rsidRPr="00A51D22">
        <w:rPr>
          <w:sz w:val="16"/>
        </w:rPr>
        <w:t xml:space="preserve"> to the benefit for dependants, </w:t>
      </w:r>
      <w:r w:rsidRPr="001F4D8A">
        <w:rPr>
          <w:rStyle w:val="StyleUnderline"/>
        </w:rPr>
        <w:t>or because of the nature of the benefit</w:t>
      </w:r>
      <w:r w:rsidRPr="00A51D22">
        <w:rPr>
          <w:sz w:val="16"/>
        </w:rPr>
        <w:t xml:space="preserve"> (e.g. in case of survivor benefits). </w:t>
      </w:r>
      <w:r w:rsidRPr="001F4D8A">
        <w:rPr>
          <w:rStyle w:val="StyleUnderline"/>
        </w:rPr>
        <w:t xml:space="preserve">Therefore </w:t>
      </w:r>
      <w:r w:rsidRPr="00CD6CD2">
        <w:rPr>
          <w:rStyle w:val="StyleUnderline"/>
          <w:highlight w:val="yellow"/>
        </w:rPr>
        <w:t xml:space="preserve">there is </w:t>
      </w:r>
      <w:r w:rsidRPr="00CD6CD2">
        <w:rPr>
          <w:rStyle w:val="Emphasis"/>
          <w:highlight w:val="yellow"/>
        </w:rPr>
        <w:t>no good reason to exclude social assistance from</w:t>
      </w:r>
      <w:r w:rsidRPr="001F4D8A">
        <w:rPr>
          <w:rStyle w:val="Emphasis"/>
        </w:rPr>
        <w:t xml:space="preserve"> the concept of </w:t>
      </w:r>
      <w:r w:rsidRPr="00CD6CD2">
        <w:rPr>
          <w:rStyle w:val="Emphasis"/>
          <w:highlight w:val="yellow"/>
        </w:rPr>
        <w:t>social security</w:t>
      </w:r>
      <w:r w:rsidRPr="00A51D22">
        <w:rPr>
          <w:sz w:val="16"/>
        </w:rPr>
        <w:t>.</w:t>
      </w:r>
    </w:p>
    <w:p w14:paraId="5C1F5A5E" w14:textId="65A667D0" w:rsidR="009F398F" w:rsidRPr="009F398F" w:rsidRDefault="009F398F" w:rsidP="009459F4">
      <w:pPr>
        <w:pStyle w:val="Heading3"/>
      </w:pPr>
      <w:r>
        <w:lastRenderedPageBreak/>
        <w:t>Yes Single Payer---2AC</w:t>
      </w:r>
    </w:p>
    <w:p w14:paraId="3625DFA4" w14:textId="5F54DDC2" w:rsidR="009F398F" w:rsidRDefault="00D30DFF" w:rsidP="009F398F">
      <w:pPr>
        <w:pStyle w:val="Heading4"/>
      </w:pPr>
      <w:r>
        <w:t xml:space="preserve">Social security is income protection through statutory schemes that directly compensate or address the consequences of loss of income. This includes publicly funded healthcare provision. </w:t>
      </w:r>
    </w:p>
    <w:p w14:paraId="66015FDB" w14:textId="77777777" w:rsidR="009F398F" w:rsidRDefault="009F398F" w:rsidP="009F398F">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5DC7471F" w14:textId="77777777" w:rsidR="009F398F" w:rsidRPr="008A0F5C" w:rsidRDefault="009F398F" w:rsidP="009F398F">
      <w:pPr>
        <w:rPr>
          <w:rStyle w:val="Emphasis"/>
        </w:rPr>
      </w:pPr>
      <w:r w:rsidRPr="008A0F5C">
        <w:rPr>
          <w:rStyle w:val="Emphasis"/>
        </w:rPr>
        <w:t xml:space="preserve">The </w:t>
      </w:r>
      <w:r w:rsidRPr="008A0F5C">
        <w:rPr>
          <w:rStyle w:val="Emphasis"/>
          <w:highlight w:val="yellow"/>
        </w:rPr>
        <w:t>definition of social security</w:t>
      </w:r>
    </w:p>
    <w:p w14:paraId="4100660D" w14:textId="77777777" w:rsidR="009F398F" w:rsidRPr="008A0F5C" w:rsidRDefault="009F398F" w:rsidP="009F398F">
      <w:pPr>
        <w:rPr>
          <w:sz w:val="16"/>
        </w:rPr>
      </w:pPr>
      <w:r w:rsidRPr="008A0F5C">
        <w:rPr>
          <w:sz w:val="16"/>
        </w:rPr>
        <w:t xml:space="preserve">Earlier in the chapter, </w:t>
      </w:r>
      <w:r w:rsidRPr="008A0F5C">
        <w:rPr>
          <w:rStyle w:val="StyleUnderline"/>
        </w:rPr>
        <w:t xml:space="preserve">social security </w:t>
      </w:r>
      <w:r w:rsidRPr="008A0F5C">
        <w:rPr>
          <w:rStyle w:val="StyleUnderline"/>
          <w:highlight w:val="yellow"/>
        </w:rPr>
        <w:t>was</w:t>
      </w:r>
      <w:r w:rsidRPr="008A0F5C">
        <w:rPr>
          <w:sz w:val="16"/>
        </w:rPr>
        <w:t xml:space="preserve"> </w:t>
      </w:r>
      <w:r w:rsidRPr="008A0F5C">
        <w:rPr>
          <w:rStyle w:val="Emphasis"/>
        </w:rPr>
        <w:t>defined</w:t>
      </w:r>
      <w:r w:rsidRPr="008A0F5C">
        <w:rPr>
          <w:sz w:val="16"/>
        </w:rPr>
        <w:t xml:space="preserve"> </w:t>
      </w:r>
      <w:r w:rsidRPr="008A0F5C">
        <w:rPr>
          <w:rStyle w:val="StyleUnderline"/>
        </w:rPr>
        <w:t>as</w:t>
      </w:r>
      <w:r w:rsidRPr="008A0F5C">
        <w:rPr>
          <w:sz w:val="16"/>
        </w:rPr>
        <w:t xml:space="preserve"> </w:t>
      </w:r>
      <w:r w:rsidRPr="008A0F5C">
        <w:rPr>
          <w:rStyle w:val="Emphasis"/>
          <w:highlight w:val="yellow"/>
        </w:rPr>
        <w:t>income protection</w:t>
      </w:r>
      <w:r w:rsidRPr="008A0F5C">
        <w:rPr>
          <w:sz w:val="16"/>
        </w:rPr>
        <w:t xml:space="preserve"> </w:t>
      </w:r>
      <w:r w:rsidRPr="008A0F5C">
        <w:rPr>
          <w:rStyle w:val="Emphasis"/>
        </w:rPr>
        <w:t xml:space="preserve">regulated </w:t>
      </w:r>
      <w:r w:rsidRPr="008A0F5C">
        <w:rPr>
          <w:rStyle w:val="Emphasis"/>
          <w:highlight w:val="yellow"/>
        </w:rPr>
        <w:t>in statutory schemes</w:t>
      </w:r>
      <w:r w:rsidRPr="008A0F5C">
        <w:rPr>
          <w:sz w:val="16"/>
          <w:highlight w:val="yellow"/>
        </w:rPr>
        <w:t xml:space="preserve"> </w:t>
      </w:r>
      <w:r w:rsidRPr="008A0F5C">
        <w:rPr>
          <w:rStyle w:val="StyleUnderline"/>
          <w:highlight w:val="yellow"/>
        </w:rPr>
        <w:t>for</w:t>
      </w:r>
      <w:r w:rsidRPr="008A0F5C">
        <w:rPr>
          <w:rStyle w:val="StyleUnderline"/>
        </w:rPr>
        <w:t xml:space="preserve"> the</w:t>
      </w:r>
      <w:r w:rsidRPr="008A0F5C">
        <w:rPr>
          <w:sz w:val="16"/>
        </w:rPr>
        <w:t xml:space="preserve"> </w:t>
      </w:r>
      <w:r w:rsidRPr="008A0F5C">
        <w:rPr>
          <w:rStyle w:val="Emphasis"/>
          <w:highlight w:val="yellow"/>
        </w:rPr>
        <w:t>compensation of</w:t>
      </w:r>
      <w:r w:rsidRPr="008A0F5C">
        <w:rPr>
          <w:rStyle w:val="Emphasis"/>
        </w:rPr>
        <w:t xml:space="preserve"> the </w:t>
      </w:r>
      <w:r w:rsidRPr="008A0F5C">
        <w:rPr>
          <w:rStyle w:val="Emphasis"/>
          <w:highlight w:val="yellow"/>
        </w:rPr>
        <w:t>loss of income</w:t>
      </w:r>
      <w:r w:rsidRPr="008A0F5C">
        <w:rPr>
          <w:rStyle w:val="StyleUnderline"/>
          <w:highlight w:val="yellow"/>
        </w:rPr>
        <w:t xml:space="preserve"> due to</w:t>
      </w:r>
      <w:r w:rsidRPr="008A0F5C">
        <w:rPr>
          <w:rStyle w:val="StyleUnderline"/>
        </w:rPr>
        <w:t xml:space="preserve"> materialisation of</w:t>
      </w:r>
      <w:r w:rsidRPr="008A0F5C">
        <w:rPr>
          <w:sz w:val="16"/>
        </w:rPr>
        <w:t xml:space="preserve"> </w:t>
      </w:r>
      <w:r w:rsidRPr="008A0F5C">
        <w:rPr>
          <w:rStyle w:val="Emphasis"/>
          <w:highlight w:val="yellow"/>
        </w:rPr>
        <w:t>contingencies</w:t>
      </w:r>
      <w:r w:rsidRPr="008A0F5C">
        <w:rPr>
          <w:sz w:val="16"/>
        </w:rPr>
        <w:t xml:space="preserve"> closely </w:t>
      </w:r>
      <w:r w:rsidRPr="008A0F5C">
        <w:rPr>
          <w:rStyle w:val="StyleUnderline"/>
          <w:highlight w:val="yellow"/>
        </w:rPr>
        <w:t>related to the</w:t>
      </w:r>
      <w:r w:rsidRPr="008A0F5C">
        <w:rPr>
          <w:sz w:val="16"/>
          <w:highlight w:val="yellow"/>
        </w:rPr>
        <w:t xml:space="preserve"> </w:t>
      </w:r>
      <w:r w:rsidRPr="008A0F5C">
        <w:rPr>
          <w:rStyle w:val="Emphasis"/>
          <w:highlight w:val="yellow"/>
        </w:rPr>
        <w:t>physical situation of</w:t>
      </w:r>
      <w:r w:rsidRPr="008A0F5C">
        <w:rPr>
          <w:rStyle w:val="Emphasis"/>
        </w:rPr>
        <w:t xml:space="preserve"> the </w:t>
      </w:r>
      <w:r w:rsidRPr="008A0F5C">
        <w:rPr>
          <w:rStyle w:val="Emphasis"/>
          <w:highlight w:val="yellow"/>
        </w:rPr>
        <w:t>persons concerned</w:t>
      </w:r>
      <w:r w:rsidRPr="008A0F5C">
        <w:rPr>
          <w:rStyle w:val="StyleUnderline"/>
        </w:rPr>
        <w:t xml:space="preserve">, the </w:t>
      </w:r>
      <w:r w:rsidRPr="008A0F5C">
        <w:rPr>
          <w:rStyle w:val="StyleUnderline"/>
          <w:highlight w:val="yellow"/>
        </w:rPr>
        <w:t xml:space="preserve">loss of </w:t>
      </w:r>
      <w:r w:rsidRPr="008A0F5C">
        <w:rPr>
          <w:rStyle w:val="Emphasis"/>
          <w:highlight w:val="yellow"/>
        </w:rPr>
        <w:t>work</w:t>
      </w:r>
      <w:r w:rsidRPr="008A0F5C">
        <w:rPr>
          <w:sz w:val="16"/>
        </w:rPr>
        <w:t xml:space="preserve"> </w:t>
      </w:r>
      <w:r w:rsidRPr="008A0F5C">
        <w:rPr>
          <w:rStyle w:val="StyleUnderline"/>
        </w:rPr>
        <w:t>by</w:t>
      </w:r>
      <w:r w:rsidRPr="008A0F5C">
        <w:rPr>
          <w:sz w:val="16"/>
        </w:rPr>
        <w:t xml:space="preserve"> </w:t>
      </w:r>
      <w:r w:rsidRPr="008A0F5C">
        <w:rPr>
          <w:rStyle w:val="Emphasis"/>
        </w:rPr>
        <w:t>workers</w:t>
      </w:r>
      <w:r w:rsidRPr="008A0F5C">
        <w:rPr>
          <w:sz w:val="16"/>
        </w:rPr>
        <w:t xml:space="preserve"> </w:t>
      </w:r>
      <w:r w:rsidRPr="008A0F5C">
        <w:rPr>
          <w:rStyle w:val="StyleUnderline"/>
          <w:highlight w:val="yellow"/>
        </w:rPr>
        <w:t>and</w:t>
      </w:r>
      <w:r w:rsidRPr="008A0F5C">
        <w:rPr>
          <w:sz w:val="16"/>
        </w:rPr>
        <w:t xml:space="preserve"> </w:t>
      </w:r>
      <w:r w:rsidRPr="008A0F5C">
        <w:rPr>
          <w:rStyle w:val="Emphasis"/>
        </w:rPr>
        <w:t xml:space="preserve">basic </w:t>
      </w:r>
      <w:r w:rsidRPr="008A0F5C">
        <w:rPr>
          <w:rStyle w:val="Emphasis"/>
          <w:highlight w:val="yellow"/>
        </w:rPr>
        <w:t>provisions</w:t>
      </w:r>
      <w:r w:rsidRPr="008A0F5C">
        <w:rPr>
          <w:sz w:val="16"/>
          <w:highlight w:val="yellow"/>
        </w:rPr>
        <w:t xml:space="preserve"> </w:t>
      </w:r>
      <w:r w:rsidRPr="008A0F5C">
        <w:rPr>
          <w:rStyle w:val="StyleUnderline"/>
          <w:highlight w:val="yellow"/>
        </w:rPr>
        <w:t>to</w:t>
      </w:r>
      <w:r w:rsidRPr="008A0F5C">
        <w:rPr>
          <w:sz w:val="16"/>
          <w:highlight w:val="yellow"/>
        </w:rPr>
        <w:t xml:space="preserve"> </w:t>
      </w:r>
      <w:r w:rsidRPr="008A0F5C">
        <w:rPr>
          <w:rStyle w:val="Emphasis"/>
          <w:highlight w:val="yellow"/>
        </w:rPr>
        <w:t>protect persons from want</w:t>
      </w:r>
      <w:r w:rsidRPr="008A0F5C">
        <w:rPr>
          <w:sz w:val="16"/>
        </w:rPr>
        <w:t>. This definition attempts to cover the provisions described above.</w:t>
      </w:r>
    </w:p>
    <w:p w14:paraId="4757C8E1" w14:textId="77777777" w:rsidR="009F398F" w:rsidRDefault="009F398F" w:rsidP="009F398F">
      <w:pPr>
        <w:rPr>
          <w:sz w:val="16"/>
        </w:rPr>
      </w:pPr>
      <w:r w:rsidRPr="008A0F5C">
        <w:rPr>
          <w:rStyle w:val="StyleUnderline"/>
        </w:rPr>
        <w:t xml:space="preserve">The contingencies </w:t>
      </w:r>
      <w:r w:rsidRPr="008A0F5C">
        <w:rPr>
          <w:rStyle w:val="StyleUnderline"/>
          <w:highlight w:val="yellow"/>
        </w:rPr>
        <w:t>covered are</w:t>
      </w:r>
      <w:r w:rsidRPr="008A0F5C">
        <w:rPr>
          <w:rStyle w:val="StyleUnderline"/>
        </w:rPr>
        <w:t xml:space="preserve"> traditionally</w:t>
      </w:r>
      <w:r w:rsidRPr="008A0F5C">
        <w:rPr>
          <w:sz w:val="16"/>
        </w:rPr>
        <w:t xml:space="preserve"> the following: </w:t>
      </w:r>
      <w:r w:rsidRPr="008A0F5C">
        <w:rPr>
          <w:rStyle w:val="Emphasis"/>
        </w:rPr>
        <w:t>old age</w:t>
      </w:r>
      <w:r w:rsidRPr="008A0F5C">
        <w:rPr>
          <w:rStyle w:val="StyleUnderline"/>
        </w:rPr>
        <w:t xml:space="preserve">, </w:t>
      </w:r>
      <w:r w:rsidRPr="008A0F5C">
        <w:rPr>
          <w:rStyle w:val="Emphasis"/>
        </w:rPr>
        <w:t>survivors</w:t>
      </w:r>
      <w:r w:rsidRPr="008A0F5C">
        <w:rPr>
          <w:rStyle w:val="StyleUnderline"/>
        </w:rPr>
        <w:t xml:space="preserve">, </w:t>
      </w:r>
      <w:r w:rsidRPr="008A0F5C">
        <w:rPr>
          <w:rStyle w:val="Emphasis"/>
          <w:highlight w:val="yellow"/>
        </w:rPr>
        <w:t>disability</w:t>
      </w:r>
      <w:r w:rsidRPr="008A0F5C">
        <w:rPr>
          <w:rStyle w:val="StyleUnderline"/>
        </w:rPr>
        <w:t xml:space="preserve">, </w:t>
      </w:r>
      <w:r w:rsidRPr="008A0F5C">
        <w:rPr>
          <w:rStyle w:val="Emphasis"/>
        </w:rPr>
        <w:t>industrial accidents</w:t>
      </w:r>
      <w:r w:rsidRPr="008A0F5C">
        <w:rPr>
          <w:rStyle w:val="StyleUnderline"/>
        </w:rPr>
        <w:t xml:space="preserve">, </w:t>
      </w:r>
      <w:r w:rsidRPr="008A0F5C">
        <w:rPr>
          <w:rStyle w:val="Emphasis"/>
        </w:rPr>
        <w:t>unemployment</w:t>
      </w:r>
      <w:r w:rsidRPr="008A0F5C">
        <w:rPr>
          <w:rStyle w:val="StyleUnderline"/>
        </w:rPr>
        <w:t xml:space="preserve">, </w:t>
      </w:r>
      <w:r w:rsidRPr="008A0F5C">
        <w:rPr>
          <w:rStyle w:val="Emphasis"/>
          <w:highlight w:val="yellow"/>
        </w:rPr>
        <w:t>sickness</w:t>
      </w:r>
      <w:r w:rsidRPr="008A0F5C">
        <w:rPr>
          <w:rStyle w:val="StyleUnderline"/>
          <w:highlight w:val="yellow"/>
        </w:rPr>
        <w:t xml:space="preserve">, and </w:t>
      </w:r>
      <w:r w:rsidRPr="008A0F5C">
        <w:rPr>
          <w:rStyle w:val="Emphasis"/>
          <w:highlight w:val="yellow"/>
        </w:rPr>
        <w:t>maternity</w:t>
      </w:r>
      <w:r w:rsidRPr="008A0F5C">
        <w:rPr>
          <w:sz w:val="16"/>
        </w:rPr>
        <w:t xml:space="preserve">. In the definition it is attempted to characterise </w:t>
      </w:r>
      <w:r w:rsidRPr="008A0F5C">
        <w:rPr>
          <w:rStyle w:val="StyleUnderline"/>
        </w:rPr>
        <w:t>these schemes</w:t>
      </w:r>
      <w:r w:rsidRPr="008A0F5C">
        <w:rPr>
          <w:sz w:val="16"/>
        </w:rPr>
        <w:t xml:space="preserve">: they </w:t>
      </w:r>
      <w:r w:rsidRPr="008A0F5C">
        <w:rPr>
          <w:rStyle w:val="StyleUnderline"/>
        </w:rPr>
        <w:t>are</w:t>
      </w:r>
      <w:r w:rsidRPr="008A0F5C">
        <w:rPr>
          <w:sz w:val="16"/>
        </w:rPr>
        <w:t xml:space="preserve"> </w:t>
      </w:r>
      <w:r w:rsidRPr="008A0F5C">
        <w:rPr>
          <w:rStyle w:val="Emphasis"/>
        </w:rPr>
        <w:t>linked</w:t>
      </w:r>
      <w:r w:rsidRPr="008A0F5C">
        <w:rPr>
          <w:sz w:val="16"/>
        </w:rPr>
        <w:t xml:space="preserve"> </w:t>
      </w:r>
      <w:r w:rsidRPr="008A0F5C">
        <w:rPr>
          <w:rStyle w:val="StyleUnderline"/>
        </w:rPr>
        <w:t>with the</w:t>
      </w:r>
      <w:r w:rsidRPr="008A0F5C">
        <w:rPr>
          <w:sz w:val="16"/>
        </w:rPr>
        <w:t xml:space="preserve"> </w:t>
      </w:r>
      <w:r w:rsidRPr="008A0F5C">
        <w:rPr>
          <w:rStyle w:val="Emphasis"/>
        </w:rPr>
        <w:t>physical situation</w:t>
      </w:r>
      <w:r w:rsidRPr="008A0F5C">
        <w:rPr>
          <w:sz w:val="16"/>
        </w:rPr>
        <w:t xml:space="preserve"> </w:t>
      </w:r>
      <w:r w:rsidRPr="008A0F5C">
        <w:rPr>
          <w:rStyle w:val="StyleUnderline"/>
        </w:rPr>
        <w:t>of the</w:t>
      </w:r>
      <w:r w:rsidRPr="008A0F5C">
        <w:rPr>
          <w:sz w:val="16"/>
        </w:rPr>
        <w:t xml:space="preserve"> </w:t>
      </w:r>
      <w:r w:rsidRPr="008A0F5C">
        <w:rPr>
          <w:rStyle w:val="Emphasis"/>
        </w:rPr>
        <w:t>person</w:t>
      </w:r>
      <w:r w:rsidRPr="008A0F5C">
        <w:rPr>
          <w:sz w:val="16"/>
        </w:rPr>
        <w:t xml:space="preserve"> </w:t>
      </w:r>
      <w:r w:rsidRPr="008A0F5C">
        <w:rPr>
          <w:rStyle w:val="StyleUnderline"/>
        </w:rPr>
        <w:t>which means that he</w:t>
      </w:r>
      <w:r w:rsidRPr="008A0F5C">
        <w:rPr>
          <w:sz w:val="16"/>
        </w:rPr>
        <w:t xml:space="preserve"> </w:t>
      </w:r>
      <w:r w:rsidRPr="008A0F5C">
        <w:rPr>
          <w:rStyle w:val="Emphasis"/>
        </w:rPr>
        <w:t>cannot work anymore</w:t>
      </w:r>
      <w:r w:rsidRPr="008A0F5C">
        <w:rPr>
          <w:sz w:val="16"/>
        </w:rPr>
        <w:t xml:space="preserve"> (sickness, disability, old age) </w:t>
      </w:r>
      <w:r w:rsidRPr="008A0F5C">
        <w:rPr>
          <w:rStyle w:val="StyleUnderline"/>
        </w:rPr>
        <w:t>or a personal situation that has led to</w:t>
      </w:r>
      <w:r w:rsidRPr="008A0F5C">
        <w:rPr>
          <w:sz w:val="16"/>
        </w:rPr>
        <w:t xml:space="preserve"> a </w:t>
      </w:r>
      <w:r w:rsidRPr="008A0F5C">
        <w:rPr>
          <w:rStyle w:val="Emphasis"/>
        </w:rPr>
        <w:t>loss of income</w:t>
      </w:r>
      <w:r w:rsidRPr="008A0F5C">
        <w:rPr>
          <w:sz w:val="16"/>
        </w:rPr>
        <w:t xml:space="preserve"> (death of breadwinner). Unemployment is not related to the physical position, but is often the result of economic development.</w:t>
      </w:r>
    </w:p>
    <w:p w14:paraId="0DC23682" w14:textId="77777777" w:rsidR="009F398F" w:rsidRPr="008A0F5C" w:rsidRDefault="009F398F" w:rsidP="009F398F">
      <w:r w:rsidRPr="008A0F5C">
        <w:t>[PARAGRAPH BREAKS PAUSE]</w:t>
      </w:r>
    </w:p>
    <w:p w14:paraId="6EB1D9BD" w14:textId="77777777" w:rsidR="009F398F" w:rsidRPr="008A0F5C" w:rsidRDefault="009F398F" w:rsidP="009F398F">
      <w:pPr>
        <w:rPr>
          <w:sz w:val="10"/>
          <w:szCs w:val="10"/>
        </w:rPr>
      </w:pPr>
      <w:r w:rsidRPr="008A0F5C">
        <w:rPr>
          <w:sz w:val="10"/>
          <w:szCs w:val="16"/>
        </w:rPr>
        <w:t>This definition does not mean that there is also an obligation to give protection in all situations which fall within this definition. For instance, self-employed persons are hardly ever protected against loss of income due to economic developments. However, if a scheme meets the definition, it is considered part of social security. Family allowances and healthcare schemes were also considered as falling within the definition.</w:t>
      </w:r>
      <w:r>
        <w:rPr>
          <w:sz w:val="10"/>
          <w:szCs w:val="16"/>
        </w:rPr>
        <w:t xml:space="preserve"> </w:t>
      </w:r>
      <w:r w:rsidRPr="008A0F5C">
        <w:rPr>
          <w:sz w:val="10"/>
          <w:szCs w:val="16"/>
        </w:rPr>
        <w:t>Family allowances were considered necessary, since the incomes of low-paid workers were otherwise insufficient to bear all the costs of living. Healthcare is considered necessary to ensure that everybody has access to healthcare provisions.</w:t>
      </w:r>
      <w:r>
        <w:rPr>
          <w:sz w:val="10"/>
          <w:szCs w:val="16"/>
        </w:rPr>
        <w:t xml:space="preserve"> </w:t>
      </w:r>
      <w:r w:rsidRPr="008A0F5C">
        <w:rPr>
          <w:sz w:val="10"/>
          <w:szCs w:val="16"/>
        </w:rPr>
        <w:t>More generally, even though not addressed by an insurance scheme, meeting the needs of the poor is also part of social security.</w:t>
      </w:r>
      <w:r>
        <w:rPr>
          <w:sz w:val="10"/>
          <w:szCs w:val="16"/>
        </w:rPr>
        <w:t xml:space="preserve"> </w:t>
      </w:r>
      <w:r w:rsidRPr="008A0F5C">
        <w:rPr>
          <w:sz w:val="10"/>
          <w:szCs w:val="16"/>
        </w:rPr>
        <w:t>The Committee on Economic, Social and Cultural Rights (2007), which gives an interpretation of the right to social security laid down in the International Covenant on Economic, Social and Cultural Rights, follows narrowly the contingencies mentioned in the previous paragraph and is not able either to give one single definition. Instead, it needs a three-tier definition to include all the schemes: the right to social security encompasses the right to access and maintain benefits, whether in cash or in kind, without discrimination in order to secure protection, inter alia, from (1) lack of work-related income caused by sickness, disability, maternity, employment injury, unemployment, old age or death of a family member; (2) unaffordable access to healthcare; and (3) insufficient family support, particularly for children and adult dependants.</w:t>
      </w:r>
      <w:r>
        <w:rPr>
          <w:sz w:val="10"/>
          <w:szCs w:val="16"/>
        </w:rPr>
        <w:t xml:space="preserve"> </w:t>
      </w:r>
      <w:r w:rsidRPr="008A0F5C">
        <w:rPr>
          <w:sz w:val="10"/>
          <w:szCs w:val="16"/>
        </w:rPr>
        <w:t>The following sections will discuss criticism of this definition and approach, for instance, in view of the so-called new risks (e.g. the risk of divorce or the ‘risk’ of having to care for another person such as an aged parent).</w:t>
      </w:r>
      <w:r>
        <w:rPr>
          <w:sz w:val="10"/>
          <w:szCs w:val="16"/>
        </w:rPr>
        <w:t xml:space="preserve"> </w:t>
      </w:r>
      <w:r w:rsidRPr="008A0F5C">
        <w:rPr>
          <w:sz w:val="10"/>
          <w:szCs w:val="16"/>
        </w:rPr>
        <w:t>Another point of criticism is that the enumeration is the result of developments across, in particular, European countries. In other continents other risks occur, such as the high impact of AIDS/HIV, tsunamis or draught (Becker et al., 2013). However, so far this has not led to a new definition of social security.</w:t>
      </w:r>
      <w:r>
        <w:rPr>
          <w:sz w:val="10"/>
          <w:szCs w:val="16"/>
        </w:rPr>
        <w:t xml:space="preserve"> </w:t>
      </w:r>
      <w:r w:rsidRPr="008A0F5C">
        <w:rPr>
          <w:sz w:val="10"/>
          <w:szCs w:val="16"/>
        </w:rPr>
        <w:t>The definition is sometimes adapted to fit with the actual question to be answered or research to be done, for instance, if used to describe developments in government expenditure or to compare budgets of countries. However, in discussions on the definition it is important to realise that the term ‘social security’ also has a normative dimension. For this purpose delineation is useful or even necessary. We will discuss this in the next section.</w:t>
      </w:r>
      <w:r>
        <w:rPr>
          <w:sz w:val="10"/>
          <w:szCs w:val="16"/>
        </w:rPr>
        <w:t xml:space="preserve"> </w:t>
      </w:r>
      <w:r w:rsidRPr="008A0F5C">
        <w:rPr>
          <w:sz w:val="10"/>
          <w:szCs w:val="16"/>
        </w:rPr>
        <w:t>The normative dimension of social security</w:t>
      </w:r>
      <w:r>
        <w:rPr>
          <w:sz w:val="10"/>
          <w:szCs w:val="16"/>
        </w:rPr>
        <w:t xml:space="preserve"> </w:t>
      </w:r>
      <w:r w:rsidRPr="008A0F5C">
        <w:rPr>
          <w:sz w:val="10"/>
          <w:szCs w:val="16"/>
        </w:rPr>
        <w:t>Social security as a norm is laid down, in particular, in national constitutions and international instruments. For example, Article 22 of the Universal Declaration of Human Rights of the United Nations provides that ‘Everyone, as a member of society, has the right to social security’ and the International Covenant on Economic, Social, and Cultural Rights recognises ‘the right of everyone to social security, including social insurance’ (Article 9). Although no enforceable rights can be derived from these provisions, member states are given the obligation to elaborate this right (see also Riedel, 2007) and therefore the provisions have indeed a legal meaning.</w:t>
      </w:r>
      <w:r>
        <w:rPr>
          <w:sz w:val="10"/>
          <w:szCs w:val="16"/>
        </w:rPr>
        <w:t xml:space="preserve"> </w:t>
      </w:r>
      <w:r w:rsidRPr="008A0F5C">
        <w:rPr>
          <w:sz w:val="10"/>
          <w:szCs w:val="16"/>
        </w:rPr>
        <w:t>In order to be able to interpret the obligations following from the said instruments, it is necessary to limit the scope of social security to the protection for well-defined risks. Otherwise it is impossible to criticise a state for not fulfilling its obligations.</w:t>
      </w:r>
      <w:r>
        <w:rPr>
          <w:sz w:val="10"/>
          <w:szCs w:val="16"/>
        </w:rPr>
        <w:t xml:space="preserve"> </w:t>
      </w:r>
      <w:r w:rsidRPr="008A0F5C">
        <w:rPr>
          <w:sz w:val="10"/>
          <w:szCs w:val="16"/>
        </w:rPr>
        <w:t>Contingencies in respect of which many states have already shown that they are willing to accept their responsibility for protection are very useful for the interpretation of the term ‘social security’ in international instruments, as mentioned in the previous paragraph.</w:t>
      </w:r>
      <w:r>
        <w:rPr>
          <w:sz w:val="10"/>
          <w:szCs w:val="16"/>
        </w:rPr>
        <w:t xml:space="preserve"> </w:t>
      </w:r>
      <w:r w:rsidRPr="008A0F5C">
        <w:rPr>
          <w:sz w:val="10"/>
          <w:szCs w:val="16"/>
        </w:rPr>
        <w:t>Contingencies for which there is a widespread accepted responsibility are basically related to physical reasons for not being able to work and economic reasons affecting the dependent working populations (including poverty). An example is, in particular, ILO Convention 102, the Social Security (Minimum Standards) Convention in 1952, which addresses the same contingencies as mentioned above. See also below and Dijkhoff (2011).</w:t>
      </w:r>
      <w:r>
        <w:rPr>
          <w:sz w:val="10"/>
          <w:szCs w:val="16"/>
        </w:rPr>
        <w:t xml:space="preserve"> </w:t>
      </w:r>
      <w:r w:rsidRPr="008A0F5C">
        <w:rPr>
          <w:sz w:val="10"/>
          <w:szCs w:val="16"/>
        </w:rPr>
        <w:t>In addition, in other international contexts the term ‘social security’ is used and here a broad interpretation could also lead to unacceptable results for states, so it has to be narrowed down for this purpose. For instance, Article 48 of the Treaty on the Functioning of the European Union (TFEU) requires that the European Parliament and the Council adopt such measures in the field of social security as are necessary to provide freedom of movement for workers. Examples of such measures are the export of benefits. If, for instance, the term ‘social security’ Frans Pennings 360 is interpreted as also including housing benefits or study grants, these would have to be exported. This would be unacceptable for the EU member states. Regulation 883/2004 elaborating Article 48 solves this problem by giving a limitative list of benefits, corresponding with the benefits mentioned above (see also Pennings, 2015).</w:t>
      </w:r>
      <w:r>
        <w:rPr>
          <w:sz w:val="10"/>
          <w:szCs w:val="16"/>
        </w:rPr>
        <w:t xml:space="preserve"> </w:t>
      </w:r>
      <w:r w:rsidRPr="008A0F5C">
        <w:rPr>
          <w:sz w:val="10"/>
          <w:szCs w:val="16"/>
        </w:rPr>
        <w:t>We may conclude that for the purpose of defining the extent of obligations of states and/or international bodies following from international instruments, it is necessary that the scope of social security is limited. The list of risks mentioned above is generally accepted for this purpose. For other purposes the term ‘social security’ may have another meaning. Basically, for the purpose of interpreting international standards, the definition of social security is rather narrow, focused on traditional risks.</w:t>
      </w:r>
      <w:r>
        <w:rPr>
          <w:sz w:val="10"/>
          <w:szCs w:val="16"/>
        </w:rPr>
        <w:t xml:space="preserve"> </w:t>
      </w:r>
      <w:r w:rsidRPr="008A0F5C">
        <w:rPr>
          <w:sz w:val="10"/>
          <w:szCs w:val="10"/>
        </w:rPr>
        <w:t>Criticism on narrowness of the definition: ‘new risks’ The definition given earlier in this chapter is sometimes criticised for being limited to so-called old risks, in particular those relevant to workers (see contributions in EJSS Special Issue, 2005). It is also argued that new risks have to be taken into account: for instance, the loss of income in case of divorce or the need to care for children or relatives, in particular if they become seriously ill. While it is not the definition of social security which is being criticised as such, it is argued that state responsibility should extend to adopt a new risk under the definition. The state should also adopt compensation schemes for loss of income in case of such a new risk. In this discussion it is important to point out that the provisions recognised so far as social security (the ‘old’ risks) fulfil the requirement that their materialisation is not due to the initiative of the claimant. More precisely, it is possible to define precisely when a person is eligible or not, for example, between voluntary and involuntary unemployment. This criterion is closely linked with the insurance character of a large part of the schemes, but is also more generally still relevant, since the sustainability (financing) and legitimacy of the system depend very much on the possibility to control access and use. If one can claim ‘at will’ the system cannot survive. Therefore this principle that the materialisation of the contingency must not depend on personal choices is essential for distinguishing schemes as social security schemes. The distinction between old and new risks on grounds of the possibility to influence one’s own risk is not an absolute one. For instance, unemployed people can to a certain extent influence the duration of their unemployment depending on their willingness and attempts to accept and find work. Also in case of illness there can be large variations in the work which persons are still willing to do. Family benefits are only paid after a couple has taken the initiative to produce a child. If we compare this with a new risk, namely the obligation to care for a seriously ill child, this does not leave much choice, in some situations, to quit or reduce work. The problem is, however, that for the old risks the legal conditions for benefit eligibility can be much more sharply defined and supervised than in the case of the new risks. This makes it more difficult to control access to compensation for such new risks. For instance, in the example of the ill child, it can still be disputed whether the partner, or other family members, of a professional organisation is asked to provide the care. And in case of care for other family members, friends or relatives the question also arises if the person concerned has to undertake the task of caring or whether somebody else can be asked. Comparable discussions arise in case of divorce insurance. The new risks make supervision difficult and would require a thorough investigation of the private situation of the claimant. Study grants and housing benefits also provide for income compensation and could therefore be considered a form of social security. However, also for these risks the problem is that there is Social security 361 a choice for claimants to influence their materialisation; moreover, there can be different views on whether these risks should be collectively borne than in the case of the traditional risks. This does not mean, of course, that states cannot make arrangements for such contingencies, but they fall outside the concept of social security generally used. Is the concept too Europe-centred? Another criticism on the social security definition is that it is too Europe-centred. Indeed, the history of European schemes was highly influential on the types of risks to be covered and the ways protection is ensured. Critics argue that in particular in developing countries their economies are still at a stage that is very far from being able to establish the ‘Western-type’ protection schemes against, for instance, unemployment and disability, in particular because of their large informal economies. Moreover, they argue that the most important risks which affect the lives of their people, such as drought, earthquakes and tsunamis, HIV/aids and large movements of refugees and other migrants, are not taken into account. Although these are very valuable criticisms, at this stage of the discussion it is not yet possible to define more generally the measures to be taken to respond to these contingencies and to know what their long-term impact is. Therefore it is premature to incorporate such contingencies into the definition of social security. Further research on these issues is necessary (see Becker et al., 2013). The conclusion from the above is that although the contents of the concept of social security are not fixed forever, the present definition is useful to elaborate obligations of states to ensure income protection of their citizens. Types of schemes that can serve to realise social security In the previous section I discussed the types of contingencies falling within the social security concept. The second question is which types of schemes can serve to realise social security. As we saw above, social insurance schemes were established to make workers less dependent on poor relief provisions. A first question is therefore whether the successor of poor relief, social assistance, is part of social security. This is particularly relevant in view of the question of how states can fulfil their obligation to provide for social security. In my view social assistance is part of the social security system. This does not mean that (international) obligations to provide social security can always be fulfilled by social assistance only. For instance, ILO Convention 121 does not allow means-tested benefits as a way to provide income compensation for the victims of industrial accidents. The view that social assistance belongs to social security is based on the fact that currently most, if not all, social assistance schemes do not essentially differ from other types of schemes, except from the fact that income of claimants is taken into account for benefit eligibility (means- test). Claimants have, however, a legally enforceable right to income if the conditions are satisfied; also their legal position is often well defined. Moreover, means-testing is nowadays not limited to social assistance and the distinction between the traditional schemes and social assistance is declining. Insurance-type schemes sometimes have means-tested elements, for instance, for supplements to the benefit for dependants, or because of the nature of the benefit (e.g. in case of survivor benefits). Therefore there is no good reason to exclude social assistance from the concept of social security. Second, the question is whether social security is strictly limited to public schemes. As discussed at the start of this chapter, acknowledgement of state responsibility for income protection Frans Pennings 362 was at the root of social security, thus stressing the importance of public responsibility. Of course, income protection can also be organised by other parties, including employers, family members, mutual funds and private funds. This raises the question whether such provisions are also to be counted as social security. This question has become more relevant now that in many countries the role of the state is being reduced and some public tasks are privatised, including parts of social security. There is nothing against including such forms in the concept of social security, for instance, for calculating expenditure on social issues or income redistribution. However, in view of the normative dimension the issue is different, since again the question has to be answered whether the state has fulfilled its obligations. Because of the impact upon the legal position of the persons concerned, it still makes a very important difference as to who is responsible for income redistribution. The normative dimension requires that the term ‘social security’ is limited to those forms of income protection that are defined by statutory law giving the core obligations to be fulfilled. Within this context private parties can also be given the task of providing an income. For instance, if the employer has a statutory obligation to continue to pay wages to ill employees, this obligation and payment may be considered as social security. If, however, the employer pays the employee money on the basis of an individual or collective employment contract, this is outside the scope of social security.</w:t>
      </w:r>
    </w:p>
    <w:p w14:paraId="37FB1090" w14:textId="77777777" w:rsidR="009F398F" w:rsidRPr="008A0F5C" w:rsidRDefault="009F398F" w:rsidP="009F398F">
      <w:r w:rsidRPr="008A0F5C">
        <w:lastRenderedPageBreak/>
        <w:t>[PARAGRAPH BREAKS RESUME]</w:t>
      </w:r>
    </w:p>
    <w:p w14:paraId="35B7232E" w14:textId="77777777" w:rsidR="009F398F" w:rsidRPr="00A51D22" w:rsidRDefault="009F398F" w:rsidP="009F398F">
      <w:pPr>
        <w:rPr>
          <w:sz w:val="16"/>
        </w:rPr>
      </w:pPr>
      <w:r w:rsidRPr="008A0F5C">
        <w:rPr>
          <w:rStyle w:val="StyleUnderline"/>
        </w:rPr>
        <w:t xml:space="preserve">Income </w:t>
      </w:r>
      <w:r w:rsidRPr="008A0F5C">
        <w:rPr>
          <w:rStyle w:val="StyleUnderline"/>
          <w:highlight w:val="yellow"/>
        </w:rPr>
        <w:t>protection can be</w:t>
      </w:r>
      <w:r w:rsidRPr="008A0F5C">
        <w:rPr>
          <w:rStyle w:val="StyleUnderline"/>
        </w:rPr>
        <w:t xml:space="preserve"> organised in</w:t>
      </w:r>
      <w:r w:rsidRPr="008A0F5C">
        <w:rPr>
          <w:sz w:val="16"/>
        </w:rPr>
        <w:t xml:space="preserve"> </w:t>
      </w:r>
      <w:r w:rsidRPr="008A0F5C">
        <w:rPr>
          <w:rStyle w:val="Emphasis"/>
        </w:rPr>
        <w:t>various ways</w:t>
      </w:r>
      <w:r w:rsidRPr="008A0F5C">
        <w:rPr>
          <w:sz w:val="16"/>
        </w:rPr>
        <w:t>. The current forms may be characterised as follows.</w:t>
      </w:r>
      <w:r w:rsidRPr="00A51D22">
        <w:rPr>
          <w:sz w:val="16"/>
        </w:rPr>
        <w:t xml:space="preserve"> </w:t>
      </w:r>
    </w:p>
    <w:p w14:paraId="4DCD5E66" w14:textId="77777777" w:rsidR="009F398F" w:rsidRPr="00A51D22" w:rsidRDefault="009F398F" w:rsidP="009F398F">
      <w:pPr>
        <w:rPr>
          <w:sz w:val="16"/>
        </w:rPr>
      </w:pPr>
      <w:r w:rsidRPr="008A0F5C">
        <w:rPr>
          <w:rStyle w:val="Emphasis"/>
          <w:highlight w:val="yellow"/>
        </w:rPr>
        <w:t>Social insurance</w:t>
      </w:r>
      <w:r w:rsidRPr="008A0F5C">
        <w:rPr>
          <w:rStyle w:val="StyleUnderline"/>
        </w:rPr>
        <w:t>, where the</w:t>
      </w:r>
      <w:r w:rsidRPr="008A0F5C">
        <w:rPr>
          <w:sz w:val="16"/>
        </w:rPr>
        <w:t xml:space="preserve"> </w:t>
      </w:r>
      <w:r w:rsidRPr="008A0F5C">
        <w:rPr>
          <w:rStyle w:val="Emphasis"/>
        </w:rPr>
        <w:t>insured</w:t>
      </w:r>
      <w:r w:rsidRPr="008A0F5C">
        <w:rPr>
          <w:sz w:val="16"/>
        </w:rPr>
        <w:t xml:space="preserve"> </w:t>
      </w:r>
      <w:r w:rsidRPr="008A0F5C">
        <w:rPr>
          <w:rStyle w:val="StyleUnderline"/>
        </w:rPr>
        <w:t>receive</w:t>
      </w:r>
      <w:r w:rsidRPr="008A0F5C">
        <w:rPr>
          <w:sz w:val="16"/>
        </w:rPr>
        <w:t xml:space="preserve"> </w:t>
      </w:r>
      <w:r w:rsidRPr="008A0F5C">
        <w:rPr>
          <w:rStyle w:val="Emphasis"/>
          <w:highlight w:val="yellow"/>
        </w:rPr>
        <w:t>benefits or services</w:t>
      </w:r>
      <w:r w:rsidRPr="008A0F5C">
        <w:rPr>
          <w:sz w:val="16"/>
          <w:highlight w:val="yellow"/>
        </w:rPr>
        <w:t xml:space="preserve"> </w:t>
      </w:r>
      <w:r w:rsidRPr="008A0F5C">
        <w:rPr>
          <w:rStyle w:val="StyleUnderline"/>
          <w:highlight w:val="yellow"/>
        </w:rPr>
        <w:t>in</w:t>
      </w:r>
      <w:r w:rsidRPr="008A0F5C">
        <w:rPr>
          <w:sz w:val="16"/>
          <w:highlight w:val="yellow"/>
        </w:rPr>
        <w:t xml:space="preserve"> </w:t>
      </w:r>
      <w:r w:rsidRPr="008A0F5C">
        <w:rPr>
          <w:rStyle w:val="Emphasis"/>
          <w:highlight w:val="yellow"/>
        </w:rPr>
        <w:t>exchange for contributions</w:t>
      </w:r>
      <w:r w:rsidRPr="00A51D22">
        <w:rPr>
          <w:rStyle w:val="StyleUnderline"/>
        </w:rPr>
        <w:t>. There are</w:t>
      </w:r>
      <w:r w:rsidRPr="00A51D22">
        <w:rPr>
          <w:sz w:val="16"/>
        </w:rPr>
        <w:t xml:space="preserve"> </w:t>
      </w:r>
      <w:r w:rsidRPr="00A51D22">
        <w:rPr>
          <w:rStyle w:val="Emphasis"/>
        </w:rPr>
        <w:t>two main schemes</w:t>
      </w:r>
      <w:r w:rsidRPr="00A51D22">
        <w:rPr>
          <w:sz w:val="16"/>
        </w:rPr>
        <w:t xml:space="preserve">: </w:t>
      </w:r>
      <w:r w:rsidRPr="00A51D22">
        <w:rPr>
          <w:rStyle w:val="Emphasis"/>
        </w:rPr>
        <w:t>employee</w:t>
      </w:r>
      <w:r w:rsidRPr="00A51D22">
        <w:rPr>
          <w:sz w:val="16"/>
        </w:rPr>
        <w:t xml:space="preserve"> </w:t>
      </w:r>
      <w:r w:rsidRPr="00A51D22">
        <w:rPr>
          <w:rStyle w:val="StyleUnderline"/>
        </w:rPr>
        <w:t>insurance schemes, limited to</w:t>
      </w:r>
      <w:r w:rsidRPr="00A51D22">
        <w:rPr>
          <w:sz w:val="16"/>
        </w:rPr>
        <w:t xml:space="preserve"> </w:t>
      </w:r>
      <w:r w:rsidRPr="00A51D22">
        <w:rPr>
          <w:rStyle w:val="Emphasis"/>
        </w:rPr>
        <w:t>workers</w:t>
      </w:r>
      <w:r w:rsidRPr="00A51D22">
        <w:rPr>
          <w:sz w:val="16"/>
        </w:rPr>
        <w:t xml:space="preserve"> and certain assimilated categories; </w:t>
      </w:r>
      <w:r w:rsidRPr="00A51D22">
        <w:rPr>
          <w:rStyle w:val="StyleUnderline"/>
        </w:rPr>
        <w:t>and</w:t>
      </w:r>
      <w:r w:rsidRPr="00A51D22">
        <w:rPr>
          <w:sz w:val="16"/>
        </w:rPr>
        <w:t xml:space="preserve"> </w:t>
      </w:r>
      <w:r w:rsidRPr="00A51D22">
        <w:rPr>
          <w:rStyle w:val="Emphasis"/>
        </w:rPr>
        <w:t>residence</w:t>
      </w:r>
      <w:r w:rsidRPr="00A51D22">
        <w:rPr>
          <w:sz w:val="16"/>
        </w:rPr>
        <w:t xml:space="preserve"> </w:t>
      </w:r>
      <w:r w:rsidRPr="00A51D22">
        <w:rPr>
          <w:rStyle w:val="StyleUnderline"/>
        </w:rPr>
        <w:t>schemes, covering</w:t>
      </w:r>
      <w:r w:rsidRPr="00A51D22">
        <w:rPr>
          <w:sz w:val="16"/>
        </w:rPr>
        <w:t xml:space="preserve"> </w:t>
      </w:r>
      <w:r w:rsidRPr="00A51D22">
        <w:rPr>
          <w:rStyle w:val="Emphasis"/>
        </w:rPr>
        <w:t>all residents</w:t>
      </w:r>
      <w:r w:rsidRPr="00A51D22">
        <w:rPr>
          <w:sz w:val="16"/>
        </w:rPr>
        <w:t>.</w:t>
      </w:r>
    </w:p>
    <w:p w14:paraId="5AAB3BDB" w14:textId="77777777" w:rsidR="009F398F" w:rsidRPr="00A51D22" w:rsidRDefault="009F398F" w:rsidP="009F398F">
      <w:pPr>
        <w:rPr>
          <w:sz w:val="16"/>
        </w:rPr>
      </w:pPr>
      <w:r w:rsidRPr="00A51D22">
        <w:rPr>
          <w:rStyle w:val="StyleUnderline"/>
        </w:rPr>
        <w:t>The schemes are</w:t>
      </w:r>
      <w:r w:rsidRPr="00A51D22">
        <w:rPr>
          <w:sz w:val="16"/>
        </w:rPr>
        <w:t xml:space="preserve"> </w:t>
      </w:r>
      <w:r w:rsidRPr="00A51D22">
        <w:rPr>
          <w:rStyle w:val="Emphasis"/>
        </w:rPr>
        <w:t>designed</w:t>
      </w:r>
      <w:r w:rsidRPr="00A51D22">
        <w:rPr>
          <w:sz w:val="16"/>
        </w:rPr>
        <w:t xml:space="preserve"> </w:t>
      </w:r>
      <w:r w:rsidRPr="00A51D22">
        <w:rPr>
          <w:rStyle w:val="StyleUnderline"/>
        </w:rPr>
        <w:t>for</w:t>
      </w:r>
      <w:r w:rsidRPr="00A51D22">
        <w:rPr>
          <w:sz w:val="16"/>
        </w:rPr>
        <w:t xml:space="preserve"> </w:t>
      </w:r>
      <w:r w:rsidRPr="00A51D22">
        <w:rPr>
          <w:rStyle w:val="Emphasis"/>
        </w:rPr>
        <w:t>specific contingencies</w:t>
      </w:r>
      <w:r w:rsidRPr="00A51D22">
        <w:rPr>
          <w:sz w:val="16"/>
        </w:rPr>
        <w:t xml:space="preserve"> </w:t>
      </w:r>
      <w:r w:rsidRPr="00A51D22">
        <w:rPr>
          <w:rStyle w:val="StyleUnderline"/>
        </w:rPr>
        <w:t>and</w:t>
      </w:r>
      <w:r w:rsidRPr="00A51D22">
        <w:rPr>
          <w:sz w:val="16"/>
        </w:rPr>
        <w:t xml:space="preserve"> </w:t>
      </w:r>
      <w:r w:rsidRPr="00A51D22">
        <w:rPr>
          <w:rStyle w:val="Emphasis"/>
        </w:rPr>
        <w:t>define</w:t>
      </w:r>
      <w:r w:rsidRPr="00A51D22">
        <w:rPr>
          <w:sz w:val="16"/>
        </w:rPr>
        <w:t xml:space="preserve"> </w:t>
      </w:r>
      <w:r w:rsidRPr="00A51D22">
        <w:rPr>
          <w:rStyle w:val="StyleUnderline"/>
        </w:rPr>
        <w:t>the</w:t>
      </w:r>
      <w:r w:rsidRPr="00A51D22">
        <w:rPr>
          <w:sz w:val="16"/>
        </w:rPr>
        <w:t xml:space="preserve"> </w:t>
      </w:r>
      <w:r w:rsidRPr="00A51D22">
        <w:rPr>
          <w:rStyle w:val="Emphasis"/>
        </w:rPr>
        <w:t>level and duration of benefit</w:t>
      </w:r>
      <w:r w:rsidRPr="00A51D22">
        <w:rPr>
          <w:sz w:val="16"/>
        </w:rPr>
        <w:t>. In case of a low benefit and/or limited duration, recourse has to be made to schemes to supplement these schemes, which are often means-tested (i.e. they are paid only if a person has less than a certain amount of income).</w:t>
      </w:r>
    </w:p>
    <w:p w14:paraId="7624215D" w14:textId="77777777" w:rsidR="009F398F" w:rsidRPr="00A51D22" w:rsidRDefault="009F398F" w:rsidP="009F398F">
      <w:pPr>
        <w:rPr>
          <w:rStyle w:val="StyleUnderline"/>
        </w:rPr>
      </w:pPr>
      <w:r w:rsidRPr="008A0F5C">
        <w:rPr>
          <w:rStyle w:val="Emphasis"/>
        </w:rPr>
        <w:t>Employees’</w:t>
      </w:r>
      <w:r w:rsidRPr="008A0F5C">
        <w:rPr>
          <w:rStyle w:val="StyleUnderline"/>
        </w:rPr>
        <w:t xml:space="preserve"> insurance schemes are often</w:t>
      </w:r>
      <w:r w:rsidRPr="00A51D22">
        <w:rPr>
          <w:rStyle w:val="StyleUnderline"/>
        </w:rPr>
        <w:t xml:space="preserve"> administered by organisations of social partners, but this is not always necessarily the case. Public bodies may also have this task. Residence schemes are administered by public bodies.</w:t>
      </w:r>
    </w:p>
    <w:p w14:paraId="6320E0B3" w14:textId="77777777" w:rsidR="009F398F" w:rsidRPr="00A51D22" w:rsidRDefault="009F398F" w:rsidP="009F398F">
      <w:pPr>
        <w:rPr>
          <w:sz w:val="16"/>
        </w:rPr>
      </w:pPr>
      <w:r w:rsidRPr="00A51D22">
        <w:rPr>
          <w:rStyle w:val="StyleUnderline"/>
        </w:rPr>
        <w:t xml:space="preserve">In some systems </w:t>
      </w:r>
      <w:r w:rsidRPr="00A51D22">
        <w:rPr>
          <w:rStyle w:val="Emphasis"/>
        </w:rPr>
        <w:t>statutory law</w:t>
      </w:r>
      <w:r w:rsidRPr="00A51D22">
        <w:rPr>
          <w:sz w:val="16"/>
        </w:rPr>
        <w:t xml:space="preserve"> </w:t>
      </w:r>
      <w:r w:rsidRPr="00A51D22">
        <w:rPr>
          <w:rStyle w:val="Emphasis"/>
        </w:rPr>
        <w:t>allows or obliges</w:t>
      </w:r>
      <w:r w:rsidRPr="00A51D22">
        <w:rPr>
          <w:sz w:val="16"/>
        </w:rPr>
        <w:t xml:space="preserve"> </w:t>
      </w:r>
      <w:r w:rsidRPr="00A51D22">
        <w:rPr>
          <w:rStyle w:val="Emphasis"/>
        </w:rPr>
        <w:t>private parties</w:t>
      </w:r>
      <w:r w:rsidRPr="00A51D22">
        <w:rPr>
          <w:sz w:val="16"/>
        </w:rPr>
        <w:t xml:space="preserve"> </w:t>
      </w:r>
      <w:r w:rsidRPr="00A51D22">
        <w:rPr>
          <w:rStyle w:val="StyleUnderline"/>
        </w:rPr>
        <w:t xml:space="preserve">(including employers) to </w:t>
      </w:r>
      <w:r w:rsidRPr="00A51D22">
        <w:rPr>
          <w:rStyle w:val="Emphasis"/>
        </w:rPr>
        <w:t>take over</w:t>
      </w:r>
      <w:r w:rsidRPr="00A51D22">
        <w:rPr>
          <w:sz w:val="16"/>
        </w:rPr>
        <w:t xml:space="preserve"> </w:t>
      </w:r>
      <w:r w:rsidRPr="00A51D22">
        <w:rPr>
          <w:rStyle w:val="StyleUnderline"/>
        </w:rPr>
        <w:t>part of the income protection (previously or still currently) organised by social insurance.</w:t>
      </w:r>
      <w:r w:rsidRPr="00A51D22">
        <w:rPr>
          <w:sz w:val="16"/>
        </w:rPr>
        <w:t xml:space="preserve"> This was discussed above.</w:t>
      </w:r>
    </w:p>
    <w:p w14:paraId="7F590CDD" w14:textId="77777777" w:rsidR="009F398F" w:rsidRPr="00A51D22" w:rsidRDefault="009F398F" w:rsidP="009F398F">
      <w:pPr>
        <w:rPr>
          <w:sz w:val="16"/>
        </w:rPr>
      </w:pPr>
      <w:r w:rsidRPr="008A0F5C">
        <w:rPr>
          <w:rStyle w:val="Emphasis"/>
          <w:highlight w:val="yellow"/>
        </w:rPr>
        <w:t>Universal</w:t>
      </w:r>
      <w:r w:rsidRPr="008A0F5C">
        <w:rPr>
          <w:sz w:val="16"/>
          <w:highlight w:val="yellow"/>
        </w:rPr>
        <w:t xml:space="preserve"> </w:t>
      </w:r>
      <w:r w:rsidRPr="008A0F5C">
        <w:rPr>
          <w:rStyle w:val="StyleUnderline"/>
          <w:highlight w:val="yellow"/>
        </w:rPr>
        <w:t>benefits</w:t>
      </w:r>
      <w:r w:rsidRPr="00A51D22">
        <w:rPr>
          <w:sz w:val="16"/>
        </w:rPr>
        <w:t xml:space="preserve">. </w:t>
      </w:r>
      <w:r w:rsidRPr="008A0F5C">
        <w:rPr>
          <w:sz w:val="16"/>
        </w:rPr>
        <w:t xml:space="preserve">These </w:t>
      </w:r>
      <w:r w:rsidRPr="008A0F5C">
        <w:rPr>
          <w:rStyle w:val="Emphasis"/>
        </w:rPr>
        <w:t>differ</w:t>
      </w:r>
      <w:r w:rsidRPr="008A0F5C">
        <w:rPr>
          <w:sz w:val="16"/>
        </w:rPr>
        <w:t xml:space="preserve"> </w:t>
      </w:r>
      <w:r w:rsidRPr="008A0F5C">
        <w:rPr>
          <w:rStyle w:val="StyleUnderline"/>
        </w:rPr>
        <w:t>from the</w:t>
      </w:r>
      <w:r w:rsidRPr="008A0F5C">
        <w:rPr>
          <w:sz w:val="16"/>
        </w:rPr>
        <w:t xml:space="preserve"> </w:t>
      </w:r>
      <w:r w:rsidRPr="008A0F5C">
        <w:rPr>
          <w:rStyle w:val="Emphasis"/>
        </w:rPr>
        <w:t>residence schemes</w:t>
      </w:r>
      <w:r w:rsidRPr="008A0F5C">
        <w:rPr>
          <w:sz w:val="16"/>
        </w:rPr>
        <w:t xml:space="preserve"> </w:t>
      </w:r>
      <w:r w:rsidRPr="008A0F5C">
        <w:rPr>
          <w:rStyle w:val="StyleUnderline"/>
        </w:rPr>
        <w:t>mentioned above, as the</w:t>
      </w:r>
      <w:r w:rsidRPr="008A0F5C">
        <w:rPr>
          <w:sz w:val="16"/>
        </w:rPr>
        <w:t xml:space="preserve"> </w:t>
      </w:r>
      <w:r w:rsidRPr="008A0F5C">
        <w:rPr>
          <w:rStyle w:val="Emphasis"/>
        </w:rPr>
        <w:t>latter</w:t>
      </w:r>
      <w:r w:rsidRPr="008A0F5C">
        <w:rPr>
          <w:sz w:val="16"/>
        </w:rPr>
        <w:t xml:space="preserve"> schemes </w:t>
      </w:r>
      <w:r w:rsidRPr="00FD2F05">
        <w:rPr>
          <w:rStyle w:val="StyleUnderline"/>
          <w:highlight w:val="yellow"/>
        </w:rPr>
        <w:t>are</w:t>
      </w:r>
      <w:r w:rsidRPr="008A0F5C">
        <w:rPr>
          <w:rStyle w:val="StyleUnderline"/>
        </w:rPr>
        <w:t xml:space="preserve"> based on</w:t>
      </w:r>
      <w:r w:rsidRPr="008A0F5C">
        <w:rPr>
          <w:sz w:val="16"/>
        </w:rPr>
        <w:t xml:space="preserve"> </w:t>
      </w:r>
      <w:r w:rsidRPr="008A0F5C">
        <w:rPr>
          <w:rStyle w:val="Emphasis"/>
        </w:rPr>
        <w:t>insurance</w:t>
      </w:r>
      <w:r w:rsidRPr="008A0F5C">
        <w:rPr>
          <w:sz w:val="16"/>
        </w:rPr>
        <w:t xml:space="preserve"> </w:t>
      </w:r>
      <w:r w:rsidRPr="008A0F5C">
        <w:rPr>
          <w:rStyle w:val="StyleUnderline"/>
        </w:rPr>
        <w:t>and are thus</w:t>
      </w:r>
      <w:r w:rsidRPr="008A0F5C">
        <w:rPr>
          <w:sz w:val="16"/>
        </w:rPr>
        <w:t xml:space="preserve"> </w:t>
      </w:r>
      <w:r w:rsidRPr="008A0F5C">
        <w:rPr>
          <w:rStyle w:val="Emphasis"/>
        </w:rPr>
        <w:t>contributory</w:t>
      </w:r>
      <w:r w:rsidRPr="008A0F5C">
        <w:rPr>
          <w:rStyle w:val="StyleUnderline"/>
        </w:rPr>
        <w:t xml:space="preserve">. </w:t>
      </w:r>
      <w:r w:rsidRPr="008A0F5C">
        <w:rPr>
          <w:rStyle w:val="Emphasis"/>
        </w:rPr>
        <w:t>Universal</w:t>
      </w:r>
      <w:r w:rsidRPr="008A0F5C">
        <w:rPr>
          <w:sz w:val="16"/>
        </w:rPr>
        <w:t xml:space="preserve"> </w:t>
      </w:r>
      <w:r w:rsidRPr="008A0F5C">
        <w:rPr>
          <w:rStyle w:val="StyleUnderline"/>
        </w:rPr>
        <w:t>schemes are</w:t>
      </w:r>
      <w:r w:rsidRPr="008A0F5C">
        <w:rPr>
          <w:sz w:val="16"/>
        </w:rPr>
        <w:t xml:space="preserve"> </w:t>
      </w:r>
      <w:r w:rsidRPr="008A0F5C">
        <w:rPr>
          <w:rStyle w:val="Emphasis"/>
          <w:highlight w:val="yellow"/>
        </w:rPr>
        <w:t>non-contributory</w:t>
      </w:r>
      <w:r w:rsidRPr="00A51D22">
        <w:rPr>
          <w:rStyle w:val="Emphasis"/>
        </w:rPr>
        <w:t xml:space="preserve"> benefits</w:t>
      </w:r>
      <w:r w:rsidRPr="00A51D22">
        <w:rPr>
          <w:sz w:val="16"/>
        </w:rPr>
        <w:t xml:space="preserve"> </w:t>
      </w:r>
      <w:r w:rsidRPr="008A0F5C">
        <w:rPr>
          <w:rStyle w:val="Emphasis"/>
          <w:highlight w:val="yellow"/>
        </w:rPr>
        <w:t>without a means-test</w:t>
      </w:r>
      <w:r w:rsidRPr="00A51D22">
        <w:rPr>
          <w:sz w:val="16"/>
        </w:rPr>
        <w:t xml:space="preserve"> for all residents. </w:t>
      </w:r>
      <w:r w:rsidRPr="008A0F5C">
        <w:rPr>
          <w:rStyle w:val="StyleUnderline"/>
        </w:rPr>
        <w:t>Examples are</w:t>
      </w:r>
      <w:r w:rsidRPr="008A0F5C">
        <w:rPr>
          <w:sz w:val="16"/>
        </w:rPr>
        <w:t xml:space="preserve"> </w:t>
      </w:r>
      <w:r w:rsidRPr="008A0F5C">
        <w:rPr>
          <w:rStyle w:val="Emphasis"/>
        </w:rPr>
        <w:t>family allowances</w:t>
      </w:r>
      <w:r w:rsidRPr="008A0F5C">
        <w:rPr>
          <w:sz w:val="16"/>
        </w:rPr>
        <w:t xml:space="preserve"> </w:t>
      </w:r>
      <w:r w:rsidRPr="008A0F5C">
        <w:rPr>
          <w:rStyle w:val="StyleUnderline"/>
        </w:rPr>
        <w:t>or</w:t>
      </w:r>
      <w:r w:rsidRPr="008A0F5C">
        <w:rPr>
          <w:sz w:val="16"/>
        </w:rPr>
        <w:t xml:space="preserve"> </w:t>
      </w:r>
      <w:r w:rsidRPr="008A0F5C">
        <w:rPr>
          <w:rStyle w:val="Emphasis"/>
        </w:rPr>
        <w:t>public pensions</w:t>
      </w:r>
      <w:r w:rsidRPr="008A0F5C">
        <w:rPr>
          <w:rStyle w:val="StyleUnderline"/>
        </w:rPr>
        <w:t>. Strictly speaking, social assistance schemes can</w:t>
      </w:r>
      <w:r w:rsidRPr="008A0F5C">
        <w:rPr>
          <w:sz w:val="16"/>
        </w:rPr>
        <w:t xml:space="preserve"> </w:t>
      </w:r>
      <w:r w:rsidRPr="008A0F5C">
        <w:rPr>
          <w:rStyle w:val="Emphasis"/>
        </w:rPr>
        <w:t>also be universal</w:t>
      </w:r>
      <w:r w:rsidRPr="008A0F5C">
        <w:rPr>
          <w:rStyle w:val="StyleUnderline"/>
        </w:rPr>
        <w:t>; however, because of their very important characteristic of being</w:t>
      </w:r>
      <w:r w:rsidRPr="008A0F5C">
        <w:rPr>
          <w:sz w:val="16"/>
        </w:rPr>
        <w:t xml:space="preserve"> </w:t>
      </w:r>
      <w:r w:rsidRPr="008A0F5C">
        <w:rPr>
          <w:rStyle w:val="Emphasis"/>
        </w:rPr>
        <w:t>means-tested</w:t>
      </w:r>
      <w:r w:rsidRPr="008A0F5C">
        <w:rPr>
          <w:rStyle w:val="StyleUnderline"/>
        </w:rPr>
        <w:t>, social</w:t>
      </w:r>
      <w:r w:rsidRPr="008A0F5C">
        <w:rPr>
          <w:sz w:val="16"/>
        </w:rPr>
        <w:t xml:space="preserve"> </w:t>
      </w:r>
      <w:r w:rsidRPr="008A0F5C">
        <w:rPr>
          <w:rStyle w:val="Emphasis"/>
        </w:rPr>
        <w:t>assistance</w:t>
      </w:r>
      <w:r w:rsidRPr="008A0F5C">
        <w:rPr>
          <w:sz w:val="16"/>
        </w:rPr>
        <w:t xml:space="preserve"> </w:t>
      </w:r>
      <w:r w:rsidRPr="008A0F5C">
        <w:rPr>
          <w:rStyle w:val="StyleUnderline"/>
        </w:rPr>
        <w:t>benefits are often</w:t>
      </w:r>
      <w:r w:rsidRPr="008A0F5C">
        <w:rPr>
          <w:sz w:val="16"/>
        </w:rPr>
        <w:t xml:space="preserve"> put </w:t>
      </w:r>
      <w:r w:rsidRPr="008A0F5C">
        <w:rPr>
          <w:rStyle w:val="StyleUnderline"/>
        </w:rPr>
        <w:t>in a</w:t>
      </w:r>
      <w:r w:rsidRPr="008A0F5C">
        <w:rPr>
          <w:sz w:val="16"/>
        </w:rPr>
        <w:t xml:space="preserve"> </w:t>
      </w:r>
      <w:r w:rsidRPr="008A0F5C">
        <w:rPr>
          <w:rStyle w:val="Emphasis"/>
        </w:rPr>
        <w:t>separate category</w:t>
      </w:r>
      <w:r w:rsidRPr="008A0F5C">
        <w:rPr>
          <w:sz w:val="16"/>
        </w:rPr>
        <w:t>.</w:t>
      </w:r>
    </w:p>
    <w:p w14:paraId="164F7253" w14:textId="77777777" w:rsidR="009F398F" w:rsidRPr="00A51D22" w:rsidRDefault="009F398F" w:rsidP="009F398F">
      <w:pPr>
        <w:rPr>
          <w:sz w:val="16"/>
        </w:rPr>
      </w:pPr>
      <w:r w:rsidRPr="008A0F5C">
        <w:rPr>
          <w:rStyle w:val="Emphasis"/>
          <w:highlight w:val="yellow"/>
        </w:rPr>
        <w:t>Minimum benefits</w:t>
      </w:r>
      <w:r w:rsidRPr="00A51D22">
        <w:rPr>
          <w:sz w:val="16"/>
        </w:rPr>
        <w:t xml:space="preserve">. These </w:t>
      </w:r>
      <w:r w:rsidRPr="00FD2F05">
        <w:rPr>
          <w:rStyle w:val="StyleUnderline"/>
          <w:highlight w:val="yellow"/>
        </w:rPr>
        <w:t>provide for</w:t>
      </w:r>
      <w:r w:rsidRPr="008A0F5C">
        <w:rPr>
          <w:rStyle w:val="StyleUnderline"/>
        </w:rPr>
        <w:t xml:space="preserve"> a </w:t>
      </w:r>
      <w:r w:rsidRPr="008A0F5C">
        <w:rPr>
          <w:rStyle w:val="StyleUnderline"/>
          <w:highlight w:val="yellow"/>
        </w:rPr>
        <w:t>minimum income</w:t>
      </w:r>
      <w:r w:rsidRPr="008A0F5C">
        <w:rPr>
          <w:rStyle w:val="StyleUnderline"/>
        </w:rPr>
        <w:t xml:space="preserve"> for</w:t>
      </w:r>
      <w:r w:rsidRPr="00A51D22">
        <w:rPr>
          <w:rStyle w:val="StyleUnderline"/>
        </w:rPr>
        <w:t xml:space="preserve"> particular groups with a </w:t>
      </w:r>
      <w:r w:rsidRPr="00A51D22">
        <w:rPr>
          <w:rStyle w:val="Emphasis"/>
        </w:rPr>
        <w:t>low income</w:t>
      </w:r>
      <w:r w:rsidRPr="00A51D22">
        <w:rPr>
          <w:sz w:val="16"/>
        </w:rPr>
        <w:t xml:space="preserve"> (e.g. for disabled persons or the elderly) </w:t>
      </w:r>
      <w:r w:rsidRPr="00A51D22">
        <w:rPr>
          <w:rStyle w:val="StyleUnderline"/>
        </w:rPr>
        <w:t>and are paid from</w:t>
      </w:r>
      <w:r w:rsidRPr="00A51D22">
        <w:rPr>
          <w:sz w:val="16"/>
        </w:rPr>
        <w:t xml:space="preserve"> </w:t>
      </w:r>
      <w:r w:rsidRPr="00A51D22">
        <w:rPr>
          <w:rStyle w:val="Emphasis"/>
        </w:rPr>
        <w:t>taxes</w:t>
      </w:r>
      <w:r w:rsidRPr="00A51D22">
        <w:rPr>
          <w:rStyle w:val="StyleUnderline"/>
        </w:rPr>
        <w:t>. The difference with public assistance is mainly that these</w:t>
      </w:r>
      <w:r w:rsidRPr="00A51D22">
        <w:rPr>
          <w:sz w:val="16"/>
        </w:rPr>
        <w:t xml:space="preserve"> benefits generally </w:t>
      </w:r>
      <w:r w:rsidRPr="00A51D22">
        <w:rPr>
          <w:rStyle w:val="StyleUnderline"/>
        </w:rPr>
        <w:t>do</w:t>
      </w:r>
      <w:r w:rsidRPr="00A51D22">
        <w:rPr>
          <w:sz w:val="16"/>
        </w:rPr>
        <w:t xml:space="preserve"> </w:t>
      </w:r>
      <w:r w:rsidRPr="00A51D22">
        <w:rPr>
          <w:rStyle w:val="Emphasis"/>
        </w:rPr>
        <w:t>not have a means-test</w:t>
      </w:r>
      <w:r w:rsidRPr="00A51D22">
        <w:rPr>
          <w:sz w:val="16"/>
        </w:rPr>
        <w:t xml:space="preserve"> on the capital.</w:t>
      </w:r>
    </w:p>
    <w:p w14:paraId="00E18D55" w14:textId="77777777" w:rsidR="009F398F" w:rsidRPr="00A51D22" w:rsidRDefault="009F398F" w:rsidP="009F398F">
      <w:pPr>
        <w:rPr>
          <w:sz w:val="16"/>
        </w:rPr>
      </w:pPr>
      <w:r w:rsidRPr="008A0F5C">
        <w:rPr>
          <w:rStyle w:val="Emphasis"/>
          <w:highlight w:val="yellow"/>
        </w:rPr>
        <w:t>Social assistance</w:t>
      </w:r>
      <w:r w:rsidRPr="00A51D22">
        <w:rPr>
          <w:sz w:val="16"/>
        </w:rPr>
        <w:t xml:space="preserve"> (means-tested benefits). These benefits </w:t>
      </w:r>
      <w:r w:rsidRPr="00FD2F05">
        <w:rPr>
          <w:rStyle w:val="StyleUnderline"/>
          <w:highlight w:val="yellow"/>
        </w:rPr>
        <w:t>are paid to</w:t>
      </w:r>
      <w:r w:rsidRPr="009F398F">
        <w:rPr>
          <w:sz w:val="16"/>
        </w:rPr>
        <w:t xml:space="preserve"> </w:t>
      </w:r>
      <w:r w:rsidRPr="009F398F">
        <w:rPr>
          <w:rStyle w:val="Emphasis"/>
        </w:rPr>
        <w:t>guarantee</w:t>
      </w:r>
      <w:r w:rsidRPr="009F398F">
        <w:rPr>
          <w:sz w:val="16"/>
        </w:rPr>
        <w:t xml:space="preserve"> the </w:t>
      </w:r>
      <w:r w:rsidRPr="009F398F">
        <w:rPr>
          <w:rStyle w:val="Emphasis"/>
        </w:rPr>
        <w:t>subsistence</w:t>
      </w:r>
      <w:r w:rsidRPr="009F398F">
        <w:rPr>
          <w:sz w:val="16"/>
        </w:rPr>
        <w:t xml:space="preserve"> level as </w:t>
      </w:r>
      <w:r w:rsidRPr="00FD2F05">
        <w:rPr>
          <w:rStyle w:val="StyleUnderline"/>
          <w:highlight w:val="yellow"/>
        </w:rPr>
        <w:t>defined</w:t>
      </w:r>
      <w:r w:rsidRPr="009F398F">
        <w:rPr>
          <w:sz w:val="16"/>
        </w:rPr>
        <w:t xml:space="preserve"> in the country in question. For this purpose </w:t>
      </w:r>
      <w:r w:rsidRPr="009F398F">
        <w:rPr>
          <w:rStyle w:val="StyleUnderline"/>
        </w:rPr>
        <w:t>the</w:t>
      </w:r>
      <w:r w:rsidRPr="00A51D22">
        <w:rPr>
          <w:sz w:val="16"/>
        </w:rPr>
        <w:t xml:space="preserve"> </w:t>
      </w:r>
      <w:r w:rsidRPr="008A0F5C">
        <w:rPr>
          <w:rStyle w:val="Emphasis"/>
          <w:highlight w:val="yellow"/>
        </w:rPr>
        <w:t>income</w:t>
      </w:r>
      <w:r w:rsidRPr="009F398F">
        <w:rPr>
          <w:sz w:val="16"/>
        </w:rPr>
        <w:t xml:space="preserve"> </w:t>
      </w:r>
      <w:r w:rsidRPr="009F398F">
        <w:rPr>
          <w:rStyle w:val="StyleUnderline"/>
        </w:rPr>
        <w:t>and</w:t>
      </w:r>
      <w:r w:rsidRPr="009F398F">
        <w:rPr>
          <w:sz w:val="16"/>
        </w:rPr>
        <w:t xml:space="preserve"> </w:t>
      </w:r>
      <w:r w:rsidRPr="009F398F">
        <w:rPr>
          <w:rStyle w:val="Emphasis"/>
        </w:rPr>
        <w:t>capital</w:t>
      </w:r>
      <w:r w:rsidRPr="00A51D22">
        <w:rPr>
          <w:rStyle w:val="Emphasis"/>
        </w:rPr>
        <w:t xml:space="preserve"> of the person</w:t>
      </w:r>
      <w:r w:rsidRPr="00A51D22">
        <w:rPr>
          <w:sz w:val="16"/>
        </w:rPr>
        <w:t xml:space="preserve"> (</w:t>
      </w:r>
      <w:r w:rsidRPr="00A51D22">
        <w:rPr>
          <w:rStyle w:val="StyleUnderline"/>
        </w:rPr>
        <w:t xml:space="preserve">and often also </w:t>
      </w:r>
      <w:r w:rsidRPr="00A51D22">
        <w:rPr>
          <w:rStyle w:val="Emphasis"/>
        </w:rPr>
        <w:t>other family</w:t>
      </w:r>
      <w:r w:rsidRPr="00A51D22">
        <w:rPr>
          <w:sz w:val="16"/>
        </w:rPr>
        <w:t xml:space="preserve"> </w:t>
      </w:r>
      <w:r w:rsidRPr="00FD2F05">
        <w:rPr>
          <w:sz w:val="16"/>
        </w:rPr>
        <w:t xml:space="preserve">members) </w:t>
      </w:r>
      <w:r w:rsidRPr="00FD2F05">
        <w:rPr>
          <w:rStyle w:val="StyleUnderline"/>
        </w:rPr>
        <w:t>are taken into account</w:t>
      </w:r>
      <w:r w:rsidRPr="00A51D22">
        <w:rPr>
          <w:sz w:val="16"/>
        </w:rPr>
        <w:t>.</w:t>
      </w:r>
    </w:p>
    <w:p w14:paraId="67F7ABAD" w14:textId="77777777" w:rsidR="009F398F" w:rsidRPr="00A51D22" w:rsidRDefault="009F398F" w:rsidP="009F398F">
      <w:pPr>
        <w:rPr>
          <w:sz w:val="16"/>
        </w:rPr>
      </w:pPr>
      <w:r w:rsidRPr="008A0F5C">
        <w:rPr>
          <w:rStyle w:val="Emphasis"/>
          <w:highlight w:val="yellow"/>
        </w:rPr>
        <w:t>Social security</w:t>
      </w:r>
      <w:r w:rsidRPr="008A0F5C">
        <w:rPr>
          <w:rStyle w:val="StyleUnderline"/>
          <w:highlight w:val="yellow"/>
        </w:rPr>
        <w:t xml:space="preserve"> may</w:t>
      </w:r>
      <w:r w:rsidRPr="00A51D22">
        <w:rPr>
          <w:sz w:val="16"/>
        </w:rPr>
        <w:t xml:space="preserve"> also </w:t>
      </w:r>
      <w:r w:rsidRPr="008A0F5C">
        <w:rPr>
          <w:rStyle w:val="StyleUnderline"/>
          <w:highlight w:val="yellow"/>
        </w:rPr>
        <w:t>be</w:t>
      </w:r>
      <w:r w:rsidRPr="00A51D22">
        <w:rPr>
          <w:rStyle w:val="StyleUnderline"/>
        </w:rPr>
        <w:t xml:space="preserve"> realised </w:t>
      </w:r>
      <w:r w:rsidRPr="009F398F">
        <w:rPr>
          <w:rStyle w:val="StyleUnderline"/>
          <w:highlight w:val="yellow"/>
        </w:rPr>
        <w:t>in</w:t>
      </w:r>
      <w:r w:rsidRPr="00A51D22">
        <w:rPr>
          <w:rStyle w:val="StyleUnderline"/>
        </w:rPr>
        <w:t xml:space="preserve"> the form of</w:t>
      </w:r>
      <w:r w:rsidRPr="00A51D22">
        <w:rPr>
          <w:sz w:val="16"/>
        </w:rPr>
        <w:t xml:space="preserve"> </w:t>
      </w:r>
      <w:r w:rsidRPr="008A0F5C">
        <w:rPr>
          <w:rStyle w:val="Emphasis"/>
          <w:highlight w:val="yellow"/>
        </w:rPr>
        <w:t>services</w:t>
      </w:r>
      <w:r w:rsidRPr="00A51D22">
        <w:rPr>
          <w:sz w:val="16"/>
        </w:rPr>
        <w:t xml:space="preserve"> (</w:t>
      </w:r>
      <w:r w:rsidRPr="008A0F5C">
        <w:rPr>
          <w:rStyle w:val="StyleUnderline"/>
          <w:highlight w:val="yellow"/>
        </w:rPr>
        <w:t>e.g. by</w:t>
      </w:r>
      <w:r w:rsidRPr="00A51D22">
        <w:rPr>
          <w:sz w:val="16"/>
        </w:rPr>
        <w:t xml:space="preserve"> means of </w:t>
      </w:r>
      <w:r w:rsidRPr="00AD68D1">
        <w:rPr>
          <w:rStyle w:val="StyleUnderline"/>
          <w:highlight w:val="yellow"/>
        </w:rPr>
        <w:t>delivering</w:t>
      </w:r>
      <w:r w:rsidRPr="00A51D22">
        <w:rPr>
          <w:sz w:val="16"/>
        </w:rPr>
        <w:t xml:space="preserve"> </w:t>
      </w:r>
      <w:r w:rsidRPr="00A51D22">
        <w:rPr>
          <w:rStyle w:val="Emphasis"/>
        </w:rPr>
        <w:t>special services</w:t>
      </w:r>
      <w:r w:rsidRPr="00A51D22">
        <w:rPr>
          <w:sz w:val="16"/>
        </w:rPr>
        <w:t xml:space="preserve">). </w:t>
      </w:r>
      <w:r w:rsidRPr="008A0F5C">
        <w:rPr>
          <w:rStyle w:val="Emphasis"/>
          <w:highlight w:val="yellow"/>
        </w:rPr>
        <w:t>Healthcare</w:t>
      </w:r>
      <w:r w:rsidRPr="00AD68D1">
        <w:rPr>
          <w:rStyle w:val="Emphasis"/>
        </w:rPr>
        <w:t xml:space="preserve"> schemes</w:t>
      </w:r>
      <w:r w:rsidRPr="00A51D22">
        <w:rPr>
          <w:sz w:val="16"/>
        </w:rPr>
        <w:t xml:space="preserve"> </w:t>
      </w:r>
      <w:r w:rsidRPr="00A51D22">
        <w:rPr>
          <w:rStyle w:val="StyleUnderline"/>
        </w:rPr>
        <w:t>often provide care in the form of services rather than in cash</w:t>
      </w:r>
      <w:r w:rsidRPr="00A51D22">
        <w:rPr>
          <w:sz w:val="16"/>
        </w:rPr>
        <w:t>.</w:t>
      </w:r>
    </w:p>
    <w:p w14:paraId="118D1AF1" w14:textId="7E63D04D" w:rsidR="00FD2F05" w:rsidRDefault="00FD2F05" w:rsidP="00E27192">
      <w:pPr>
        <w:pStyle w:val="Heading3"/>
      </w:pPr>
      <w:r>
        <w:lastRenderedPageBreak/>
        <w:t>Yes Single Payer---1AR</w:t>
      </w:r>
    </w:p>
    <w:p w14:paraId="36704A9D" w14:textId="1FEA5391" w:rsidR="00FD2F05" w:rsidRDefault="00D30DFF" w:rsidP="00FD2F05">
      <w:pPr>
        <w:pStyle w:val="Heading4"/>
      </w:pPr>
      <w:r>
        <w:t xml:space="preserve">This is aligned with the mainstream definition of social security and its historical development. </w:t>
      </w:r>
    </w:p>
    <w:p w14:paraId="0CEB316B" w14:textId="77777777" w:rsidR="00FD2F05" w:rsidRDefault="00FD2F05" w:rsidP="00FD2F05">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35D39B2E" w14:textId="77777777" w:rsidR="00FD2F05" w:rsidRPr="00747F3F" w:rsidRDefault="00FD2F05" w:rsidP="00FD2F05">
      <w:pPr>
        <w:rPr>
          <w:sz w:val="16"/>
        </w:rPr>
      </w:pPr>
      <w:r w:rsidRPr="00747F3F">
        <w:rPr>
          <w:sz w:val="16"/>
        </w:rPr>
        <w:t>The core concepts of social security</w:t>
      </w:r>
    </w:p>
    <w:p w14:paraId="11F50E3A" w14:textId="77777777" w:rsidR="00FD2F05" w:rsidRPr="00747F3F" w:rsidRDefault="00FD2F05" w:rsidP="00FD2F05">
      <w:pPr>
        <w:rPr>
          <w:sz w:val="16"/>
        </w:rPr>
      </w:pPr>
      <w:r w:rsidRPr="00DA554B">
        <w:rPr>
          <w:rStyle w:val="StyleUnderline"/>
        </w:rPr>
        <w:t>The</w:t>
      </w:r>
      <w:r w:rsidRPr="00747F3F">
        <w:rPr>
          <w:sz w:val="16"/>
        </w:rPr>
        <w:t xml:space="preserve"> </w:t>
      </w:r>
      <w:r w:rsidRPr="00DA554B">
        <w:rPr>
          <w:rStyle w:val="Emphasis"/>
        </w:rPr>
        <w:t>following definition of social security will be used</w:t>
      </w:r>
      <w:r w:rsidRPr="00DA554B">
        <w:rPr>
          <w:rStyle w:val="StyleUnderline"/>
        </w:rPr>
        <w:t xml:space="preserve">: </w:t>
      </w:r>
      <w:r w:rsidRPr="009D4EB6">
        <w:rPr>
          <w:rStyle w:val="StyleUnderline"/>
          <w:highlight w:val="yellow"/>
        </w:rPr>
        <w:t>social security concerns</w:t>
      </w:r>
      <w:r w:rsidRPr="00DA554B">
        <w:rPr>
          <w:rStyle w:val="StyleUnderline"/>
        </w:rPr>
        <w:t xml:space="preserve"> the</w:t>
      </w:r>
      <w:r w:rsidRPr="00747F3F">
        <w:rPr>
          <w:sz w:val="16"/>
        </w:rPr>
        <w:t xml:space="preserve"> </w:t>
      </w:r>
      <w:r w:rsidRPr="009D4EB6">
        <w:rPr>
          <w:rStyle w:val="Emphasis"/>
          <w:highlight w:val="yellow"/>
        </w:rPr>
        <w:t>income protection</w:t>
      </w:r>
      <w:r w:rsidRPr="00747F3F">
        <w:rPr>
          <w:sz w:val="16"/>
        </w:rPr>
        <w:t xml:space="preserve"> </w:t>
      </w:r>
      <w:r w:rsidRPr="00DA554B">
        <w:rPr>
          <w:rStyle w:val="StyleUnderline"/>
        </w:rPr>
        <w:t xml:space="preserve">regulated </w:t>
      </w:r>
      <w:r w:rsidRPr="009D4EB6">
        <w:rPr>
          <w:rStyle w:val="StyleUnderline"/>
          <w:highlight w:val="yellow"/>
        </w:rPr>
        <w:t>in</w:t>
      </w:r>
      <w:r w:rsidRPr="009D4EB6">
        <w:rPr>
          <w:sz w:val="16"/>
          <w:highlight w:val="yellow"/>
        </w:rPr>
        <w:t xml:space="preserve"> </w:t>
      </w:r>
      <w:r w:rsidRPr="009D4EB6">
        <w:rPr>
          <w:rStyle w:val="Emphasis"/>
          <w:highlight w:val="yellow"/>
        </w:rPr>
        <w:t>statutory schemes</w:t>
      </w:r>
      <w:r w:rsidRPr="009D4EB6">
        <w:rPr>
          <w:sz w:val="16"/>
          <w:highlight w:val="yellow"/>
        </w:rPr>
        <w:t xml:space="preserve"> </w:t>
      </w:r>
      <w:r w:rsidRPr="009D4EB6">
        <w:rPr>
          <w:rStyle w:val="StyleUnderline"/>
          <w:highlight w:val="yellow"/>
        </w:rPr>
        <w:t>for</w:t>
      </w:r>
      <w:r w:rsidRPr="00DA554B">
        <w:rPr>
          <w:rStyle w:val="StyleUnderline"/>
        </w:rPr>
        <w:t xml:space="preserve"> the</w:t>
      </w:r>
      <w:r w:rsidRPr="00747F3F">
        <w:rPr>
          <w:sz w:val="16"/>
        </w:rPr>
        <w:t xml:space="preserve"> </w:t>
      </w:r>
      <w:r w:rsidRPr="00DA554B">
        <w:rPr>
          <w:rStyle w:val="Emphasis"/>
        </w:rPr>
        <w:t>compensation of</w:t>
      </w:r>
      <w:r w:rsidRPr="00747F3F">
        <w:rPr>
          <w:sz w:val="16"/>
        </w:rPr>
        <w:t xml:space="preserve"> the </w:t>
      </w:r>
      <w:r w:rsidRPr="009D4EB6">
        <w:rPr>
          <w:rStyle w:val="Emphasis"/>
          <w:highlight w:val="yellow"/>
        </w:rPr>
        <w:t>loss of income</w:t>
      </w:r>
      <w:r w:rsidRPr="009D4EB6">
        <w:rPr>
          <w:sz w:val="16"/>
          <w:highlight w:val="yellow"/>
        </w:rPr>
        <w:t xml:space="preserve"> </w:t>
      </w:r>
      <w:r w:rsidRPr="009D4EB6">
        <w:rPr>
          <w:rStyle w:val="StyleUnderline"/>
          <w:highlight w:val="yellow"/>
        </w:rPr>
        <w:t>due to</w:t>
      </w:r>
      <w:r w:rsidRPr="00747F3F">
        <w:rPr>
          <w:sz w:val="16"/>
        </w:rPr>
        <w:t xml:space="preserve"> </w:t>
      </w:r>
      <w:r w:rsidRPr="00DA554B">
        <w:rPr>
          <w:rStyle w:val="Emphasis"/>
        </w:rPr>
        <w:t xml:space="preserve">materialisation of </w:t>
      </w:r>
      <w:r w:rsidRPr="009D4EB6">
        <w:rPr>
          <w:rStyle w:val="Emphasis"/>
          <w:highlight w:val="yellow"/>
        </w:rPr>
        <w:t>contingencies</w:t>
      </w:r>
      <w:r w:rsidRPr="00747F3F">
        <w:rPr>
          <w:sz w:val="16"/>
        </w:rPr>
        <w:t xml:space="preserve"> </w:t>
      </w:r>
      <w:r w:rsidRPr="00DA554B">
        <w:rPr>
          <w:rStyle w:val="StyleUnderline"/>
        </w:rPr>
        <w:t xml:space="preserve">closely </w:t>
      </w:r>
      <w:r w:rsidRPr="009D4EB6">
        <w:rPr>
          <w:rStyle w:val="StyleUnderline"/>
          <w:highlight w:val="yellow"/>
        </w:rPr>
        <w:t>related to the</w:t>
      </w:r>
      <w:r w:rsidRPr="009D4EB6">
        <w:rPr>
          <w:sz w:val="16"/>
          <w:highlight w:val="yellow"/>
        </w:rPr>
        <w:t xml:space="preserve"> </w:t>
      </w:r>
      <w:r w:rsidRPr="009D4EB6">
        <w:rPr>
          <w:rStyle w:val="Emphasis"/>
          <w:highlight w:val="yellow"/>
        </w:rPr>
        <w:t>physical</w:t>
      </w:r>
      <w:r w:rsidRPr="00747F3F">
        <w:rPr>
          <w:sz w:val="16"/>
        </w:rPr>
        <w:t xml:space="preserve"> (</w:t>
      </w:r>
      <w:r w:rsidRPr="00DA554B">
        <w:rPr>
          <w:rStyle w:val="Emphasis"/>
        </w:rPr>
        <w:t>personal</w:t>
      </w:r>
      <w:r w:rsidRPr="00747F3F">
        <w:rPr>
          <w:sz w:val="16"/>
        </w:rPr>
        <w:t xml:space="preserve">) </w:t>
      </w:r>
      <w:r w:rsidRPr="009D4EB6">
        <w:rPr>
          <w:rStyle w:val="Emphasis"/>
          <w:highlight w:val="yellow"/>
        </w:rPr>
        <w:t>situation</w:t>
      </w:r>
      <w:r w:rsidRPr="009D4EB6">
        <w:rPr>
          <w:sz w:val="16"/>
          <w:highlight w:val="yellow"/>
        </w:rPr>
        <w:t xml:space="preserve"> </w:t>
      </w:r>
      <w:r w:rsidRPr="009D4EB6">
        <w:rPr>
          <w:rStyle w:val="StyleUnderline"/>
          <w:highlight w:val="yellow"/>
        </w:rPr>
        <w:t>of</w:t>
      </w:r>
      <w:r w:rsidRPr="00747F3F">
        <w:rPr>
          <w:sz w:val="16"/>
        </w:rPr>
        <w:t xml:space="preserve"> the </w:t>
      </w:r>
      <w:r w:rsidRPr="009D4EB6">
        <w:rPr>
          <w:rStyle w:val="Emphasis"/>
          <w:highlight w:val="yellow"/>
        </w:rPr>
        <w:t>persons</w:t>
      </w:r>
      <w:r w:rsidRPr="00DA554B">
        <w:rPr>
          <w:rStyle w:val="Emphasis"/>
        </w:rPr>
        <w:t xml:space="preserve"> concerned</w:t>
      </w:r>
      <w:r w:rsidRPr="009D4EB6">
        <w:rPr>
          <w:rStyle w:val="StyleUnderline"/>
        </w:rPr>
        <w:t xml:space="preserve">, </w:t>
      </w:r>
      <w:r w:rsidRPr="009D4EB6">
        <w:rPr>
          <w:rStyle w:val="StyleUnderline"/>
          <w:highlight w:val="yellow"/>
        </w:rPr>
        <w:t>loss of</w:t>
      </w:r>
      <w:r w:rsidRPr="009D4EB6">
        <w:rPr>
          <w:sz w:val="16"/>
          <w:highlight w:val="yellow"/>
        </w:rPr>
        <w:t xml:space="preserve"> </w:t>
      </w:r>
      <w:r w:rsidRPr="009D4EB6">
        <w:rPr>
          <w:rStyle w:val="Emphasis"/>
          <w:highlight w:val="yellow"/>
        </w:rPr>
        <w:t>work</w:t>
      </w:r>
      <w:r w:rsidRPr="00747F3F">
        <w:rPr>
          <w:sz w:val="16"/>
        </w:rPr>
        <w:t xml:space="preserve"> by workers, </w:t>
      </w:r>
      <w:r w:rsidRPr="009D4EB6">
        <w:rPr>
          <w:rStyle w:val="StyleUnderline"/>
          <w:highlight w:val="yellow"/>
        </w:rPr>
        <w:t>and</w:t>
      </w:r>
      <w:r w:rsidRPr="009D4EB6">
        <w:rPr>
          <w:sz w:val="16"/>
          <w:highlight w:val="yellow"/>
        </w:rPr>
        <w:t xml:space="preserve"> </w:t>
      </w:r>
      <w:r w:rsidRPr="009D4EB6">
        <w:rPr>
          <w:rStyle w:val="Emphasis"/>
          <w:highlight w:val="yellow"/>
        </w:rPr>
        <w:t>basic provisions</w:t>
      </w:r>
      <w:r w:rsidRPr="009D4EB6">
        <w:rPr>
          <w:sz w:val="16"/>
          <w:highlight w:val="yellow"/>
        </w:rPr>
        <w:t xml:space="preserve"> </w:t>
      </w:r>
      <w:r w:rsidRPr="009D4EB6">
        <w:rPr>
          <w:rStyle w:val="StyleUnderline"/>
          <w:highlight w:val="yellow"/>
        </w:rPr>
        <w:t>to</w:t>
      </w:r>
      <w:r w:rsidRPr="009D4EB6">
        <w:rPr>
          <w:sz w:val="16"/>
          <w:highlight w:val="yellow"/>
        </w:rPr>
        <w:t xml:space="preserve"> </w:t>
      </w:r>
      <w:r w:rsidRPr="009D4EB6">
        <w:rPr>
          <w:rStyle w:val="Emphasis"/>
          <w:highlight w:val="yellow"/>
        </w:rPr>
        <w:t>protect</w:t>
      </w:r>
      <w:r w:rsidRPr="00DA554B">
        <w:rPr>
          <w:rStyle w:val="Emphasis"/>
        </w:rPr>
        <w:t xml:space="preserve"> citizens </w:t>
      </w:r>
      <w:r w:rsidRPr="009D4EB6">
        <w:rPr>
          <w:rStyle w:val="Emphasis"/>
          <w:highlight w:val="yellow"/>
        </w:rPr>
        <w:t>from want</w:t>
      </w:r>
      <w:r w:rsidRPr="00747F3F">
        <w:rPr>
          <w:sz w:val="16"/>
        </w:rPr>
        <w:t xml:space="preserve">. This definition will be discussed in the next section of the chapter. Discussions of core concepts may also be found in Pieters (2006) and Becker et al. (2010). </w:t>
      </w:r>
      <w:r w:rsidRPr="00DA554B">
        <w:rPr>
          <w:rStyle w:val="StyleUnderline"/>
        </w:rPr>
        <w:t>There is</w:t>
      </w:r>
      <w:r w:rsidRPr="00747F3F">
        <w:rPr>
          <w:sz w:val="16"/>
        </w:rPr>
        <w:t xml:space="preserve">, however, </w:t>
      </w:r>
      <w:r w:rsidRPr="00DA554B">
        <w:rPr>
          <w:rStyle w:val="StyleUnderline"/>
        </w:rPr>
        <w:t>no general consensus on</w:t>
      </w:r>
      <w:r w:rsidRPr="00747F3F">
        <w:rPr>
          <w:sz w:val="16"/>
        </w:rPr>
        <w:t xml:space="preserve"> the </w:t>
      </w:r>
      <w:r w:rsidRPr="00DA554B">
        <w:rPr>
          <w:rStyle w:val="Emphasis"/>
        </w:rPr>
        <w:t>exact definitions</w:t>
      </w:r>
      <w:r w:rsidRPr="00747F3F">
        <w:rPr>
          <w:sz w:val="16"/>
        </w:rPr>
        <w:t xml:space="preserve"> </w:t>
      </w:r>
      <w:r w:rsidRPr="00DA554B">
        <w:rPr>
          <w:rStyle w:val="StyleUnderline"/>
        </w:rPr>
        <w:t>of the concepts, mainly because the field of social security can vary so much from country to country and from time to time</w:t>
      </w:r>
      <w:r w:rsidRPr="00747F3F">
        <w:rPr>
          <w:sz w:val="16"/>
        </w:rPr>
        <w:t>, and continues to change. In this contribution a new attempt is made to define these concepts.</w:t>
      </w:r>
    </w:p>
    <w:p w14:paraId="012F8ABC" w14:textId="77777777" w:rsidR="00FD2F05" w:rsidRPr="00747F3F" w:rsidRDefault="00FD2F05" w:rsidP="00FD2F05">
      <w:pPr>
        <w:rPr>
          <w:sz w:val="16"/>
        </w:rPr>
      </w:pPr>
      <w:r w:rsidRPr="00747F3F">
        <w:rPr>
          <w:sz w:val="16"/>
        </w:rPr>
        <w:t>The following section will also discuss core elements: the extent of the obligation to provide social security, the forms by which this can be done, solidarity, and the responsibility of the insured.</w:t>
      </w:r>
    </w:p>
    <w:p w14:paraId="17EA0299" w14:textId="77777777" w:rsidR="00FD2F05" w:rsidRPr="00747F3F" w:rsidRDefault="00FD2F05" w:rsidP="00FD2F05">
      <w:pPr>
        <w:rPr>
          <w:sz w:val="16"/>
        </w:rPr>
      </w:pPr>
      <w:r w:rsidRPr="00747F3F">
        <w:rPr>
          <w:sz w:val="16"/>
        </w:rPr>
        <w:t>Analysis of the core concepts</w:t>
      </w:r>
    </w:p>
    <w:p w14:paraId="0772792F" w14:textId="77777777" w:rsidR="00FD2F05" w:rsidRPr="00747F3F" w:rsidRDefault="00FD2F05" w:rsidP="00FD2F05">
      <w:pPr>
        <w:rPr>
          <w:sz w:val="16"/>
        </w:rPr>
      </w:pPr>
      <w:r w:rsidRPr="00747F3F">
        <w:rPr>
          <w:sz w:val="16"/>
        </w:rPr>
        <w:t>General</w:t>
      </w:r>
    </w:p>
    <w:p w14:paraId="4D9FB7A2" w14:textId="77777777" w:rsidR="00FD2F05" w:rsidRPr="00747F3F" w:rsidRDefault="00FD2F05" w:rsidP="00FD2F05">
      <w:pPr>
        <w:rPr>
          <w:sz w:val="16"/>
        </w:rPr>
      </w:pPr>
      <w:r w:rsidRPr="00AF051B">
        <w:rPr>
          <w:rStyle w:val="StyleUnderline"/>
        </w:rPr>
        <w:t xml:space="preserve">There may be large differences in how countries </w:t>
      </w:r>
      <w:r w:rsidRPr="00AF051B">
        <w:rPr>
          <w:rStyle w:val="Emphasis"/>
        </w:rPr>
        <w:t>use the term</w:t>
      </w:r>
      <w:r w:rsidRPr="00747F3F">
        <w:rPr>
          <w:sz w:val="16"/>
        </w:rPr>
        <w:t xml:space="preserve"> social security. </w:t>
      </w:r>
      <w:r w:rsidRPr="00AF051B">
        <w:rPr>
          <w:rStyle w:val="StyleUnderline"/>
        </w:rPr>
        <w:t xml:space="preserve">Sometimes </w:t>
      </w:r>
      <w:r w:rsidRPr="00AF051B">
        <w:rPr>
          <w:rStyle w:val="Emphasis"/>
        </w:rPr>
        <w:t>‘Social Security Act’</w:t>
      </w:r>
      <w:r w:rsidRPr="00AF051B">
        <w:rPr>
          <w:rStyle w:val="StyleUnderline"/>
        </w:rPr>
        <w:t xml:space="preserve"> is the name of the Act that covers particular risks. In other countries the term is used to denote the administration of </w:t>
      </w:r>
      <w:r w:rsidRPr="00AF051B">
        <w:rPr>
          <w:rStyle w:val="Emphasis"/>
        </w:rPr>
        <w:t>particular schemes</w:t>
      </w:r>
      <w:r w:rsidRPr="00747F3F">
        <w:rPr>
          <w:sz w:val="16"/>
        </w:rPr>
        <w:t xml:space="preserve"> </w:t>
      </w:r>
      <w:r w:rsidRPr="00AF051B">
        <w:rPr>
          <w:rStyle w:val="StyleUnderline"/>
        </w:rPr>
        <w:t>or the</w:t>
      </w:r>
      <w:r w:rsidRPr="00747F3F">
        <w:rPr>
          <w:sz w:val="16"/>
        </w:rPr>
        <w:t xml:space="preserve"> </w:t>
      </w:r>
      <w:r w:rsidRPr="00AF051B">
        <w:rPr>
          <w:rStyle w:val="Emphasis"/>
        </w:rPr>
        <w:t>responsible ministry</w:t>
      </w:r>
      <w:r w:rsidRPr="00AF051B">
        <w:rPr>
          <w:rStyle w:val="StyleUnderline"/>
        </w:rPr>
        <w:t>. There may therefore be</w:t>
      </w:r>
      <w:r w:rsidRPr="00747F3F">
        <w:rPr>
          <w:sz w:val="16"/>
        </w:rPr>
        <w:t xml:space="preserve"> </w:t>
      </w:r>
      <w:r w:rsidRPr="00AF051B">
        <w:rPr>
          <w:rStyle w:val="Emphasis"/>
        </w:rPr>
        <w:t>large differences in what is meant by the term</w:t>
      </w:r>
      <w:r w:rsidRPr="00747F3F">
        <w:rPr>
          <w:sz w:val="16"/>
        </w:rPr>
        <w:t xml:space="preserve"> </w:t>
      </w:r>
      <w:r w:rsidRPr="00AF051B">
        <w:rPr>
          <w:rStyle w:val="StyleUnderline"/>
        </w:rPr>
        <w:t>due to</w:t>
      </w:r>
      <w:r w:rsidRPr="00747F3F">
        <w:rPr>
          <w:sz w:val="16"/>
        </w:rPr>
        <w:t xml:space="preserve"> </w:t>
      </w:r>
      <w:r w:rsidRPr="00AF051B">
        <w:rPr>
          <w:rStyle w:val="Emphasis"/>
        </w:rPr>
        <w:t>national differences</w:t>
      </w:r>
      <w:r w:rsidRPr="00747F3F">
        <w:rPr>
          <w:sz w:val="16"/>
        </w:rPr>
        <w:t xml:space="preserve"> and preferences. </w:t>
      </w:r>
      <w:r w:rsidRPr="00AF051B">
        <w:rPr>
          <w:rStyle w:val="StyleUnderline"/>
        </w:rPr>
        <w:t>For the purpose of</w:t>
      </w:r>
      <w:r w:rsidRPr="00747F3F">
        <w:rPr>
          <w:sz w:val="16"/>
        </w:rPr>
        <w:t xml:space="preserve"> (comparative) </w:t>
      </w:r>
      <w:r w:rsidRPr="00AF051B">
        <w:rPr>
          <w:rStyle w:val="Emphasis"/>
        </w:rPr>
        <w:t>research</w:t>
      </w:r>
      <w:r w:rsidRPr="00747F3F">
        <w:rPr>
          <w:sz w:val="16"/>
        </w:rPr>
        <w:t xml:space="preserve"> </w:t>
      </w:r>
      <w:r w:rsidRPr="00AF051B">
        <w:rPr>
          <w:rStyle w:val="StyleUnderline"/>
        </w:rPr>
        <w:t>we need a</w:t>
      </w:r>
      <w:r w:rsidRPr="00747F3F">
        <w:rPr>
          <w:sz w:val="16"/>
        </w:rPr>
        <w:t xml:space="preserve"> </w:t>
      </w:r>
      <w:r w:rsidRPr="00AF051B">
        <w:rPr>
          <w:rStyle w:val="Emphasis"/>
        </w:rPr>
        <w:t>general definition</w:t>
      </w:r>
      <w:r w:rsidRPr="00AF051B">
        <w:rPr>
          <w:rStyle w:val="StyleUnderline"/>
        </w:rPr>
        <w:t xml:space="preserve">. </w:t>
      </w:r>
      <w:r w:rsidRPr="009D4EB6">
        <w:rPr>
          <w:rStyle w:val="StyleUnderline"/>
        </w:rPr>
        <w:t>For</w:t>
      </w:r>
      <w:r w:rsidRPr="00AF051B">
        <w:rPr>
          <w:rStyle w:val="StyleUnderline"/>
        </w:rPr>
        <w:t xml:space="preserve"> understanding </w:t>
      </w:r>
      <w:r w:rsidRPr="009D4EB6">
        <w:rPr>
          <w:rStyle w:val="StyleUnderline"/>
          <w:highlight w:val="yellow"/>
        </w:rPr>
        <w:t xml:space="preserve">the </w:t>
      </w:r>
      <w:r w:rsidRPr="009D4EB6">
        <w:rPr>
          <w:rStyle w:val="Emphasis"/>
          <w:highlight w:val="yellow"/>
        </w:rPr>
        <w:t>scope</w:t>
      </w:r>
      <w:r w:rsidRPr="00AF051B">
        <w:rPr>
          <w:rStyle w:val="Emphasis"/>
        </w:rPr>
        <w:t xml:space="preserve"> of the definition</w:t>
      </w:r>
      <w:r w:rsidRPr="00747F3F">
        <w:rPr>
          <w:sz w:val="16"/>
        </w:rPr>
        <w:t xml:space="preserve"> and better knowledge of core elements, </w:t>
      </w:r>
      <w:r w:rsidRPr="009D4EB6">
        <w:rPr>
          <w:rStyle w:val="StyleUnderline"/>
          <w:highlight w:val="yellow"/>
        </w:rPr>
        <w:t>it is useful to</w:t>
      </w:r>
      <w:r w:rsidRPr="00747F3F">
        <w:rPr>
          <w:sz w:val="16"/>
        </w:rPr>
        <w:t xml:space="preserve"> first </w:t>
      </w:r>
      <w:r w:rsidRPr="009D4EB6">
        <w:rPr>
          <w:rStyle w:val="StyleUnderline"/>
          <w:highlight w:val="yellow"/>
        </w:rPr>
        <w:t>describe</w:t>
      </w:r>
      <w:r w:rsidRPr="00747F3F">
        <w:rPr>
          <w:sz w:val="16"/>
        </w:rPr>
        <w:t xml:space="preserve"> briefly </w:t>
      </w:r>
      <w:r w:rsidRPr="00AF051B">
        <w:rPr>
          <w:rStyle w:val="StyleUnderline"/>
        </w:rPr>
        <w:t>the</w:t>
      </w:r>
      <w:r w:rsidRPr="00747F3F">
        <w:rPr>
          <w:sz w:val="16"/>
        </w:rPr>
        <w:t xml:space="preserve"> </w:t>
      </w:r>
      <w:r w:rsidRPr="009D4EB6">
        <w:rPr>
          <w:rStyle w:val="Emphasis"/>
          <w:highlight w:val="yellow"/>
        </w:rPr>
        <w:t>historical development</w:t>
      </w:r>
      <w:r w:rsidRPr="00AF051B">
        <w:rPr>
          <w:rStyle w:val="Emphasis"/>
        </w:rPr>
        <w:t xml:space="preserve"> of social security</w:t>
      </w:r>
      <w:r w:rsidRPr="00747F3F">
        <w:rPr>
          <w:sz w:val="16"/>
        </w:rPr>
        <w:t>.</w:t>
      </w:r>
    </w:p>
    <w:p w14:paraId="0354A2DA" w14:textId="77777777" w:rsidR="00FD2F05" w:rsidRPr="00747F3F" w:rsidRDefault="00FD2F05" w:rsidP="00FD2F05">
      <w:pPr>
        <w:rPr>
          <w:sz w:val="16"/>
        </w:rPr>
      </w:pPr>
      <w:r w:rsidRPr="00747F3F">
        <w:rPr>
          <w:sz w:val="16"/>
        </w:rPr>
        <w:t>History</w:t>
      </w:r>
    </w:p>
    <w:p w14:paraId="60F82AA8" w14:textId="77777777" w:rsidR="00FD2F05" w:rsidRPr="00747F3F" w:rsidRDefault="00FD2F05" w:rsidP="00FD2F05">
      <w:pPr>
        <w:rPr>
          <w:sz w:val="16"/>
        </w:rPr>
      </w:pPr>
      <w:r w:rsidRPr="00747F3F">
        <w:rPr>
          <w:sz w:val="16"/>
        </w:rPr>
        <w:t>The establishment of employees’ insurances</w:t>
      </w:r>
    </w:p>
    <w:p w14:paraId="2B896858" w14:textId="77777777" w:rsidR="00FD2F05" w:rsidRPr="00747F3F" w:rsidRDefault="00FD2F05" w:rsidP="00FD2F05">
      <w:pPr>
        <w:rPr>
          <w:sz w:val="16"/>
        </w:rPr>
      </w:pPr>
      <w:r w:rsidRPr="00747F3F">
        <w:rPr>
          <w:sz w:val="16"/>
        </w:rPr>
        <w:t>Centuries ago forms of mutual help could be found in various parts of the world. However, the adoption of the first statutory Acts is usually taken as a starting point of what is later called social security. This was an important milestone, as it showed that the state had begun to take (albeit reluctantly) responsibility for the protection of income loss due to specific contingencies.</w:t>
      </w:r>
    </w:p>
    <w:p w14:paraId="5174C55E" w14:textId="77777777" w:rsidR="00FD2F05" w:rsidRPr="00747F3F" w:rsidRDefault="00FD2F05" w:rsidP="00FD2F05">
      <w:pPr>
        <w:rPr>
          <w:sz w:val="16"/>
        </w:rPr>
      </w:pPr>
      <w:r w:rsidRPr="00747F3F">
        <w:rPr>
          <w:sz w:val="16"/>
        </w:rPr>
        <w:t>These first Acts were adopted in the last part of the nineteenth century, when in Germany statutory old age and disability insurances were established. Their purpose was to reduce dependency of workers in need on private organisations, such as charities and churches, or on local poor relief schemes. It was out of the fear of revolutions taking place at the time in several parts of Europe that Reichskanzler Bismarck decided to introduce these Acts.</w:t>
      </w:r>
    </w:p>
    <w:p w14:paraId="07C49958" w14:textId="77777777" w:rsidR="00FD2F05" w:rsidRPr="00747F3F" w:rsidRDefault="00FD2F05" w:rsidP="00FD2F05">
      <w:pPr>
        <w:rPr>
          <w:sz w:val="16"/>
        </w:rPr>
      </w:pPr>
      <w:r w:rsidRPr="00747F3F">
        <w:rPr>
          <w:sz w:val="16"/>
        </w:rPr>
        <w:t>The Acts were limited to workers and based on the insurance principle, i.e. only workers who had paid contributions were covered (employee insurance). Gradually, Acts for the risks of sickness, accidents at work, disability and unemployment were also developed.</w:t>
      </w:r>
    </w:p>
    <w:p w14:paraId="1C3B718E" w14:textId="77777777" w:rsidR="00FD2F05" w:rsidRPr="00747F3F" w:rsidRDefault="00FD2F05" w:rsidP="00FD2F05">
      <w:pPr>
        <w:rPr>
          <w:sz w:val="16"/>
        </w:rPr>
      </w:pPr>
      <w:r w:rsidRPr="00747F3F">
        <w:rPr>
          <w:sz w:val="16"/>
        </w:rPr>
        <w:t>The German Acts instigated other European countries to make employee insurance Acts (Köhler and Zacher, 1982), as they wished to reduce the dependency of workers on the poor laws. The poor laws involved very strict means-tests on income and capital, including those of (even remote) family members. Relief recipients sometimes lost their citizen’s rights and the administration deeply interfered with their personal affairs (see Checkland and Checkland (1834) on the British situation). Therefore provisions with a better legal position were very much needed.</w:t>
      </w:r>
    </w:p>
    <w:p w14:paraId="2F800AFC" w14:textId="77777777" w:rsidR="00FD2F05" w:rsidRPr="00747F3F" w:rsidRDefault="00FD2F05" w:rsidP="00FD2F05">
      <w:pPr>
        <w:rPr>
          <w:sz w:val="16"/>
        </w:rPr>
      </w:pPr>
      <w:r w:rsidRPr="00747F3F">
        <w:rPr>
          <w:sz w:val="16"/>
        </w:rPr>
        <w:t>Insurance, equivalence and solidarity principles in employee insurances</w:t>
      </w:r>
    </w:p>
    <w:p w14:paraId="5E323A70" w14:textId="77777777" w:rsidR="00FD2F05" w:rsidRPr="00747F3F" w:rsidRDefault="00FD2F05" w:rsidP="00FD2F05">
      <w:pPr>
        <w:rPr>
          <w:sz w:val="16"/>
        </w:rPr>
      </w:pPr>
      <w:r w:rsidRPr="00747F3F">
        <w:rPr>
          <w:sz w:val="16"/>
        </w:rPr>
        <w:t>Insurance was a very appropriate instrument for making such first schemes, since there was still large opposition against and/or suspicion of state interference in social affairs. Insurance meant that only persons who had paid a sufficient amount of contributions were eligible for benefit; thus it was both possible to distinguish the deserving claimants from others and to serve as justification for state intervention, since recipients had also made their own efforts to reduce the income risk by contributing to the insurance. See Bruce (1961) on the British discussion of the Unemployment Insurance Act (1911).</w:t>
      </w:r>
    </w:p>
    <w:p w14:paraId="47F8D32C" w14:textId="77777777" w:rsidR="00FD2F05" w:rsidRPr="00747F3F" w:rsidRDefault="00FD2F05" w:rsidP="00FD2F05">
      <w:pPr>
        <w:rPr>
          <w:sz w:val="16"/>
        </w:rPr>
      </w:pPr>
      <w:r w:rsidRPr="00747F3F">
        <w:rPr>
          <w:sz w:val="16"/>
        </w:rPr>
        <w:t>Within insurance schemes the equivalence principle played an important role: this principle requires a relation between the level of contributions paid, the incidence of the risk and the level and/or duration of benefit payment. For instance, with each year of insurance, the level of the old age pension increases. The principle is not defined more precisely than this; the social security in question has to define the relation between the elements mentioned, and that can vary from risk to risk and from country to country, and can also change through time. The equivalence principle is, however, useful to describe the various schemes (e.g. differences between public employee schemes, private insurance schemes and, as mentioned below, national insurance (Beveridge-type schemes)). From the equivalence principle it follows that employee insurance schemes have earnings-related contributions and benefits; the actual relation between contributions and level of benefit depends more on policy considerations than actuarial calculations. From such policy considerations it follows, for instance, that persons with an above-average risk profile do not have to pay higher contributions than others.</w:t>
      </w:r>
    </w:p>
    <w:p w14:paraId="2FCA1BD2" w14:textId="77777777" w:rsidR="00FD2F05" w:rsidRPr="00747F3F" w:rsidRDefault="00FD2F05" w:rsidP="00FD2F05">
      <w:pPr>
        <w:rPr>
          <w:sz w:val="16"/>
        </w:rPr>
      </w:pPr>
      <w:r w:rsidRPr="00747F3F">
        <w:rPr>
          <w:sz w:val="16"/>
        </w:rPr>
        <w:lastRenderedPageBreak/>
        <w:t>The extent to which proportional relations are loosened (i.e. that equivalence is less strict) shows the solidarity realised in the scheme. For instance, elderly unemployed are often entitled to a longer benefit period, since they are presumed to have greater difficulties in finding work again (this is, for instance, the case in France, Germany, the Netherlands and Belgium). The equivalence relation between risk, contribution and level of benefit can vary from scheme to scheme, but the very influence of the solidarity principle is the reason to call the schemes social insurance schemes. Neither the equivalence nor the solidarity principle is defined in an absolute way; they are merely notions to describe provisions of concrete schemes.</w:t>
      </w:r>
    </w:p>
    <w:p w14:paraId="779A2326" w14:textId="77777777" w:rsidR="00FD2F05" w:rsidRPr="00747F3F" w:rsidRDefault="00FD2F05" w:rsidP="00FD2F05">
      <w:pPr>
        <w:rPr>
          <w:sz w:val="16"/>
        </w:rPr>
      </w:pPr>
      <w:r w:rsidRPr="00747F3F">
        <w:rPr>
          <w:sz w:val="16"/>
        </w:rPr>
        <w:t>From the solidarity principle also follows the compulsory character of the schemes: all persons within the personal scope of the scheme are compulsorily insured. This means they are obliged to pay contributions, even if their risk is lower than for other insured persons. Solidarity thus contributes to a certain redistribution of the effects of unequal impact of risks upon persons.</w:t>
      </w:r>
    </w:p>
    <w:p w14:paraId="6F435D2A" w14:textId="77777777" w:rsidR="00FD2F05" w:rsidRPr="00747F3F" w:rsidRDefault="00FD2F05" w:rsidP="00FD2F05">
      <w:pPr>
        <w:rPr>
          <w:sz w:val="16"/>
        </w:rPr>
      </w:pPr>
      <w:r w:rsidRPr="00747F3F">
        <w:rPr>
          <w:sz w:val="16"/>
        </w:rPr>
        <w:t>The creation of residence insurances</w:t>
      </w:r>
    </w:p>
    <w:p w14:paraId="065A17E9" w14:textId="77777777" w:rsidR="00FD2F05" w:rsidRPr="00747F3F" w:rsidRDefault="00FD2F05" w:rsidP="00FD2F05">
      <w:pPr>
        <w:rPr>
          <w:sz w:val="16"/>
        </w:rPr>
      </w:pPr>
      <w:r w:rsidRPr="00747F3F">
        <w:rPr>
          <w:sz w:val="16"/>
        </w:rPr>
        <w:t>During the Second World War in some countries plans were made for a better future after the war, which would solve some of the pertinent pre-war crises. An example was a blueprint for a new, general and comprehensive social security system proposed by Lord Beveridge in the United Kingdom (Beveridge, 1942), whose purpose was to free all citizens from want. For this purpose it envisaged to no longer limit state protection to workers, since this left important parts of society (such as self-employed and non-economically active persons, including housewives) unprotected. The Beveridge proposal also took the form of insurance, since in such a system it is easier to justify that persons receive benefit on the grounds that they have been insured for the risk.</w:t>
      </w:r>
    </w:p>
    <w:p w14:paraId="4953FEAA" w14:textId="77777777" w:rsidR="00FD2F05" w:rsidRPr="00747F3F" w:rsidRDefault="00FD2F05" w:rsidP="00FD2F05">
      <w:pPr>
        <w:rPr>
          <w:sz w:val="16"/>
        </w:rPr>
      </w:pPr>
      <w:r w:rsidRPr="00747F3F">
        <w:rPr>
          <w:sz w:val="16"/>
        </w:rPr>
        <w:t>After the war, Beveridge’s plan was implemented in the National Insurance Act. State protection of income was now extended to the whole population of Great Britain, although protection against some contingencies, for example, unemployment, was limited to particular categories.</w:t>
      </w:r>
    </w:p>
    <w:p w14:paraId="365DA25D" w14:textId="77777777" w:rsidR="00FD2F05" w:rsidRPr="00747F3F" w:rsidRDefault="00FD2F05" w:rsidP="00FD2F05">
      <w:pPr>
        <w:rPr>
          <w:sz w:val="16"/>
        </w:rPr>
      </w:pPr>
      <w:r w:rsidRPr="00747F3F">
        <w:rPr>
          <w:sz w:val="16"/>
        </w:rPr>
        <w:t>Residence schemes have specific characteristics. Earnings-related contributions do not fit well in these schemes, since not all insured have an income and some can to a large extent influence the level of their own income. Therefore, Beveridge-type systems (often) have flat rate contributions and flat rate benefits (see also George,1968; Gilbert, 1966). As a result of this character the solidarity principle may have different effects than under employee insurance schemes.</w:t>
      </w:r>
    </w:p>
    <w:p w14:paraId="412AA51F" w14:textId="77777777" w:rsidR="00FD2F05" w:rsidRPr="00747F3F" w:rsidRDefault="00FD2F05" w:rsidP="00FD2F05">
      <w:pPr>
        <w:rPr>
          <w:sz w:val="16"/>
        </w:rPr>
      </w:pPr>
      <w:r w:rsidRPr="00747F3F">
        <w:rPr>
          <w:sz w:val="16"/>
        </w:rPr>
        <w:t>Coining of the term ‘social security’</w:t>
      </w:r>
    </w:p>
    <w:p w14:paraId="1C0D8036" w14:textId="77777777" w:rsidR="00FD2F05" w:rsidRPr="00747F3F" w:rsidRDefault="00FD2F05" w:rsidP="00FD2F05">
      <w:pPr>
        <w:rPr>
          <w:sz w:val="16"/>
        </w:rPr>
      </w:pPr>
      <w:r w:rsidRPr="00747F3F">
        <w:rPr>
          <w:sz w:val="16"/>
        </w:rPr>
        <w:t xml:space="preserve">It seems that </w:t>
      </w:r>
      <w:r w:rsidRPr="009D4EB6">
        <w:rPr>
          <w:rStyle w:val="StyleUnderline"/>
          <w:highlight w:val="yellow"/>
        </w:rPr>
        <w:t>the term</w:t>
      </w:r>
      <w:r w:rsidRPr="00747F3F">
        <w:rPr>
          <w:sz w:val="16"/>
        </w:rPr>
        <w:t xml:space="preserve"> ‘social security’ </w:t>
      </w:r>
      <w:r w:rsidRPr="009D4EB6">
        <w:rPr>
          <w:rStyle w:val="StyleUnderline"/>
          <w:highlight w:val="yellow"/>
        </w:rPr>
        <w:t>was</w:t>
      </w:r>
      <w:r w:rsidRPr="009D4EB6">
        <w:rPr>
          <w:sz w:val="16"/>
          <w:highlight w:val="yellow"/>
        </w:rPr>
        <w:t xml:space="preserve"> </w:t>
      </w:r>
      <w:r w:rsidRPr="009D4EB6">
        <w:rPr>
          <w:rStyle w:val="Emphasis"/>
          <w:highlight w:val="yellow"/>
        </w:rPr>
        <w:t>first used</w:t>
      </w:r>
      <w:r w:rsidRPr="00747F3F">
        <w:rPr>
          <w:sz w:val="16"/>
        </w:rPr>
        <w:t xml:space="preserve"> </w:t>
      </w:r>
      <w:r w:rsidRPr="00AF051B">
        <w:rPr>
          <w:rStyle w:val="StyleUnderline"/>
        </w:rPr>
        <w:t>in the</w:t>
      </w:r>
      <w:r w:rsidRPr="00747F3F">
        <w:rPr>
          <w:sz w:val="16"/>
        </w:rPr>
        <w:t xml:space="preserve"> 19</w:t>
      </w:r>
      <w:r w:rsidRPr="00AF051B">
        <w:rPr>
          <w:rStyle w:val="Emphasis"/>
        </w:rPr>
        <w:t>30s</w:t>
      </w:r>
      <w:r w:rsidRPr="00AF051B">
        <w:rPr>
          <w:rStyle w:val="StyleUnderline"/>
        </w:rPr>
        <w:t>, when the</w:t>
      </w:r>
      <w:r w:rsidRPr="00747F3F">
        <w:rPr>
          <w:sz w:val="16"/>
        </w:rPr>
        <w:t xml:space="preserve"> </w:t>
      </w:r>
      <w:r w:rsidRPr="00AF051B">
        <w:rPr>
          <w:rStyle w:val="Emphasis"/>
        </w:rPr>
        <w:t>U</w:t>
      </w:r>
      <w:r w:rsidRPr="00747F3F">
        <w:rPr>
          <w:sz w:val="16"/>
        </w:rPr>
        <w:t xml:space="preserve">nited </w:t>
      </w:r>
      <w:r w:rsidRPr="00AF051B">
        <w:rPr>
          <w:rStyle w:val="Emphasis"/>
        </w:rPr>
        <w:t>S</w:t>
      </w:r>
      <w:r w:rsidRPr="00747F3F">
        <w:rPr>
          <w:sz w:val="16"/>
        </w:rPr>
        <w:t xml:space="preserve">tates </w:t>
      </w:r>
      <w:r w:rsidRPr="00AF051B">
        <w:rPr>
          <w:rStyle w:val="StyleUnderline"/>
        </w:rPr>
        <w:t>accepted</w:t>
      </w:r>
      <w:r w:rsidRPr="00747F3F">
        <w:rPr>
          <w:sz w:val="16"/>
        </w:rPr>
        <w:t xml:space="preserve"> </w:t>
      </w:r>
      <w:r w:rsidRPr="00AF051B">
        <w:rPr>
          <w:rStyle w:val="Emphasis"/>
        </w:rPr>
        <w:t>obligations</w:t>
      </w:r>
      <w:r w:rsidRPr="00747F3F">
        <w:rPr>
          <w:sz w:val="16"/>
        </w:rPr>
        <w:t xml:space="preserve"> </w:t>
      </w:r>
      <w:r w:rsidRPr="00AF051B">
        <w:rPr>
          <w:rStyle w:val="StyleUnderline"/>
        </w:rPr>
        <w:t>for</w:t>
      </w:r>
      <w:r w:rsidRPr="00747F3F">
        <w:rPr>
          <w:sz w:val="16"/>
        </w:rPr>
        <w:t xml:space="preserve"> </w:t>
      </w:r>
      <w:r w:rsidRPr="00AF051B">
        <w:rPr>
          <w:rStyle w:val="Emphasis"/>
        </w:rPr>
        <w:t>income protection</w:t>
      </w:r>
      <w:r w:rsidRPr="00747F3F">
        <w:rPr>
          <w:sz w:val="16"/>
        </w:rPr>
        <w:t xml:space="preserve"> </w:t>
      </w:r>
      <w:r w:rsidRPr="00AF051B">
        <w:rPr>
          <w:rStyle w:val="StyleUnderline"/>
        </w:rPr>
        <w:t>of</w:t>
      </w:r>
      <w:r w:rsidRPr="00747F3F">
        <w:rPr>
          <w:sz w:val="16"/>
        </w:rPr>
        <w:t xml:space="preserve"> </w:t>
      </w:r>
      <w:r w:rsidRPr="00AF051B">
        <w:rPr>
          <w:rStyle w:val="Emphasis"/>
        </w:rPr>
        <w:t>particular groups</w:t>
      </w:r>
      <w:r w:rsidRPr="00747F3F">
        <w:rPr>
          <w:sz w:val="16"/>
        </w:rPr>
        <w:t xml:space="preserve"> </w:t>
      </w:r>
      <w:r w:rsidRPr="009D4EB6">
        <w:rPr>
          <w:rStyle w:val="StyleUnderline"/>
          <w:highlight w:val="yellow"/>
        </w:rPr>
        <w:t>by</w:t>
      </w:r>
      <w:r w:rsidRPr="00AF051B">
        <w:rPr>
          <w:rStyle w:val="StyleUnderline"/>
        </w:rPr>
        <w:t xml:space="preserve"> means of </w:t>
      </w:r>
      <w:r w:rsidRPr="009D4EB6">
        <w:rPr>
          <w:rStyle w:val="StyleUnderline"/>
          <w:highlight w:val="yellow"/>
        </w:rPr>
        <w:t>the</w:t>
      </w:r>
      <w:r w:rsidRPr="009D4EB6">
        <w:rPr>
          <w:sz w:val="16"/>
          <w:highlight w:val="yellow"/>
        </w:rPr>
        <w:t xml:space="preserve"> </w:t>
      </w:r>
      <w:r w:rsidRPr="009D4EB6">
        <w:rPr>
          <w:rStyle w:val="Emphasis"/>
          <w:highlight w:val="yellow"/>
        </w:rPr>
        <w:t>Social Security Act</w:t>
      </w:r>
      <w:r w:rsidRPr="00747F3F">
        <w:rPr>
          <w:sz w:val="16"/>
        </w:rPr>
        <w:t xml:space="preserve"> (1935) (see Pennings and Secunda (2015) on how this term is used in the United States and how social security developed in this country; see also Chapter 18, this volume).</w:t>
      </w:r>
    </w:p>
    <w:p w14:paraId="4CFC6B50" w14:textId="77777777" w:rsidR="00FD2F05" w:rsidRPr="00747F3F" w:rsidRDefault="00FD2F05" w:rsidP="00FD2F05">
      <w:pPr>
        <w:rPr>
          <w:sz w:val="16"/>
        </w:rPr>
      </w:pPr>
      <w:r w:rsidRPr="00AF051B">
        <w:rPr>
          <w:rStyle w:val="StyleUnderline"/>
        </w:rPr>
        <w:t xml:space="preserve">When, </w:t>
      </w:r>
      <w:r w:rsidRPr="009D4EB6">
        <w:rPr>
          <w:rStyle w:val="StyleUnderline"/>
          <w:highlight w:val="yellow"/>
        </w:rPr>
        <w:t>after</w:t>
      </w:r>
      <w:r w:rsidRPr="00AF051B">
        <w:rPr>
          <w:rStyle w:val="StyleUnderline"/>
        </w:rPr>
        <w:t xml:space="preserve"> the war, </w:t>
      </w:r>
      <w:r w:rsidRPr="009D4EB6">
        <w:rPr>
          <w:rStyle w:val="StyleUnderline"/>
          <w:highlight w:val="yellow"/>
        </w:rPr>
        <w:t>the Beveridge plan instigated governments</w:t>
      </w:r>
      <w:r w:rsidRPr="00AF051B">
        <w:rPr>
          <w:rStyle w:val="StyleUnderline"/>
        </w:rPr>
        <w:t>, not only in the UK, to accept a</w:t>
      </w:r>
      <w:r w:rsidRPr="00747F3F">
        <w:rPr>
          <w:sz w:val="16"/>
        </w:rPr>
        <w:t xml:space="preserve"> </w:t>
      </w:r>
      <w:r w:rsidRPr="00AF051B">
        <w:rPr>
          <w:rStyle w:val="Emphasis"/>
        </w:rPr>
        <w:t xml:space="preserve">general </w:t>
      </w:r>
      <w:r w:rsidRPr="009D4EB6">
        <w:rPr>
          <w:rStyle w:val="Emphasis"/>
          <w:highlight w:val="yellow"/>
        </w:rPr>
        <w:t>responsibility</w:t>
      </w:r>
      <w:r w:rsidRPr="009D4EB6">
        <w:rPr>
          <w:sz w:val="16"/>
          <w:highlight w:val="yellow"/>
        </w:rPr>
        <w:t xml:space="preserve"> </w:t>
      </w:r>
      <w:r w:rsidRPr="009D4EB6">
        <w:rPr>
          <w:rStyle w:val="StyleUnderline"/>
          <w:highlight w:val="yellow"/>
        </w:rPr>
        <w:t>to</w:t>
      </w:r>
      <w:r w:rsidRPr="009D4EB6">
        <w:rPr>
          <w:sz w:val="16"/>
          <w:highlight w:val="yellow"/>
        </w:rPr>
        <w:t xml:space="preserve"> </w:t>
      </w:r>
      <w:r w:rsidRPr="009D4EB6">
        <w:rPr>
          <w:rStyle w:val="Emphasis"/>
          <w:highlight w:val="yellow"/>
        </w:rPr>
        <w:t>protect the</w:t>
      </w:r>
      <w:r w:rsidRPr="00AF051B">
        <w:rPr>
          <w:rStyle w:val="Emphasis"/>
        </w:rPr>
        <w:t xml:space="preserve"> whole </w:t>
      </w:r>
      <w:r w:rsidRPr="009D4EB6">
        <w:rPr>
          <w:rStyle w:val="Emphasis"/>
          <w:highlight w:val="yellow"/>
        </w:rPr>
        <w:t>population from want</w:t>
      </w:r>
      <w:r w:rsidRPr="00AF051B">
        <w:rPr>
          <w:rStyle w:val="StyleUnderline"/>
        </w:rPr>
        <w:t>, the term</w:t>
      </w:r>
      <w:r w:rsidRPr="00747F3F">
        <w:rPr>
          <w:sz w:val="16"/>
        </w:rPr>
        <w:t xml:space="preserve"> </w:t>
      </w:r>
      <w:r w:rsidRPr="00AF051B">
        <w:rPr>
          <w:rStyle w:val="Emphasis"/>
        </w:rPr>
        <w:t>‘social security’</w:t>
      </w:r>
      <w:r w:rsidRPr="00747F3F">
        <w:rPr>
          <w:sz w:val="16"/>
        </w:rPr>
        <w:t xml:space="preserve"> </w:t>
      </w:r>
      <w:r w:rsidRPr="00AF051B">
        <w:rPr>
          <w:rStyle w:val="StyleUnderline"/>
        </w:rPr>
        <w:t>was used to</w:t>
      </w:r>
      <w:r w:rsidRPr="00747F3F">
        <w:rPr>
          <w:sz w:val="16"/>
        </w:rPr>
        <w:t xml:space="preserve"> </w:t>
      </w:r>
      <w:r w:rsidRPr="00AF051B">
        <w:rPr>
          <w:rStyle w:val="Emphasis"/>
        </w:rPr>
        <w:t>denote this broad objective and the means to reach it</w:t>
      </w:r>
      <w:r w:rsidRPr="00747F3F">
        <w:rPr>
          <w:sz w:val="16"/>
        </w:rPr>
        <w:t>.</w:t>
      </w:r>
    </w:p>
    <w:p w14:paraId="0AADB1C9" w14:textId="77777777" w:rsidR="00FD2F05" w:rsidRPr="00747F3F" w:rsidRDefault="00FD2F05" w:rsidP="00FD2F05">
      <w:pPr>
        <w:rPr>
          <w:sz w:val="16"/>
        </w:rPr>
      </w:pPr>
      <w:r w:rsidRPr="00747F3F">
        <w:rPr>
          <w:sz w:val="16"/>
        </w:rPr>
        <w:t>Further development of the types of income protection schemes</w:t>
      </w:r>
    </w:p>
    <w:p w14:paraId="448A17B4" w14:textId="77777777" w:rsidR="00FD2F05" w:rsidRPr="00747F3F" w:rsidRDefault="00FD2F05" w:rsidP="00FD2F05">
      <w:pPr>
        <w:rPr>
          <w:sz w:val="16"/>
        </w:rPr>
      </w:pPr>
      <w:r w:rsidRPr="00AF051B">
        <w:rPr>
          <w:rStyle w:val="Emphasis"/>
        </w:rPr>
        <w:t>After</w:t>
      </w:r>
      <w:r w:rsidRPr="00747F3F">
        <w:rPr>
          <w:sz w:val="16"/>
        </w:rPr>
        <w:t xml:space="preserve"> </w:t>
      </w:r>
      <w:r w:rsidRPr="00AF051B">
        <w:rPr>
          <w:rStyle w:val="StyleUnderline"/>
        </w:rPr>
        <w:t xml:space="preserve">the Second World War </w:t>
      </w:r>
      <w:r w:rsidRPr="00AF051B">
        <w:rPr>
          <w:rStyle w:val="Emphasis"/>
        </w:rPr>
        <w:t>many countries</w:t>
      </w:r>
      <w:r w:rsidRPr="00747F3F">
        <w:rPr>
          <w:sz w:val="16"/>
        </w:rPr>
        <w:t xml:space="preserve"> </w:t>
      </w:r>
      <w:r w:rsidRPr="00AF051B">
        <w:rPr>
          <w:rStyle w:val="StyleUnderline"/>
        </w:rPr>
        <w:t>developed</w:t>
      </w:r>
      <w:r w:rsidRPr="00747F3F">
        <w:rPr>
          <w:sz w:val="16"/>
        </w:rPr>
        <w:t xml:space="preserve"> a </w:t>
      </w:r>
      <w:r w:rsidRPr="00AF051B">
        <w:rPr>
          <w:rStyle w:val="StyleUnderline"/>
        </w:rPr>
        <w:t>social security</w:t>
      </w:r>
      <w:r w:rsidRPr="00747F3F">
        <w:rPr>
          <w:sz w:val="16"/>
        </w:rPr>
        <w:t xml:space="preserve"> system. </w:t>
      </w:r>
      <w:r w:rsidRPr="00AF051B">
        <w:rPr>
          <w:rStyle w:val="Emphasis"/>
        </w:rPr>
        <w:t>Employee</w:t>
      </w:r>
      <w:r w:rsidRPr="00747F3F">
        <w:rPr>
          <w:sz w:val="16"/>
        </w:rPr>
        <w:t xml:space="preserve"> </w:t>
      </w:r>
      <w:r w:rsidRPr="00AF051B">
        <w:rPr>
          <w:rStyle w:val="StyleUnderline"/>
        </w:rPr>
        <w:t>and</w:t>
      </w:r>
      <w:r w:rsidRPr="00747F3F">
        <w:rPr>
          <w:sz w:val="16"/>
        </w:rPr>
        <w:t xml:space="preserve"> </w:t>
      </w:r>
      <w:r w:rsidRPr="00AF051B">
        <w:rPr>
          <w:rStyle w:val="Emphasis"/>
        </w:rPr>
        <w:t>residence insurance</w:t>
      </w:r>
      <w:r w:rsidRPr="00747F3F">
        <w:rPr>
          <w:sz w:val="16"/>
        </w:rPr>
        <w:t xml:space="preserve"> </w:t>
      </w:r>
      <w:r w:rsidRPr="00AF051B">
        <w:rPr>
          <w:rStyle w:val="StyleUnderline"/>
        </w:rPr>
        <w:t>often served as examples, although the details</w:t>
      </w:r>
      <w:r w:rsidRPr="00747F3F">
        <w:rPr>
          <w:sz w:val="16"/>
        </w:rPr>
        <w:t xml:space="preserve"> of the schemes actually implemented </w:t>
      </w:r>
      <w:r w:rsidRPr="00AF051B">
        <w:rPr>
          <w:rStyle w:val="StyleUnderline"/>
        </w:rPr>
        <w:t>vary considerably</w:t>
      </w:r>
      <w:r w:rsidRPr="00747F3F">
        <w:rPr>
          <w:sz w:val="16"/>
        </w:rPr>
        <w:t>. Some countries have residence schemes only, others predominantly employee schemes, and still others have a mix of these schemes.</w:t>
      </w:r>
    </w:p>
    <w:p w14:paraId="00BC2A43" w14:textId="77777777" w:rsidR="00FD2F05" w:rsidRPr="00747F3F" w:rsidRDefault="00FD2F05" w:rsidP="00FD2F05">
      <w:pPr>
        <w:rPr>
          <w:sz w:val="16"/>
        </w:rPr>
      </w:pPr>
      <w:r w:rsidRPr="00AF051B">
        <w:rPr>
          <w:rStyle w:val="StyleUnderline"/>
        </w:rPr>
        <w:t>In addition</w:t>
      </w:r>
      <w:r w:rsidRPr="00747F3F">
        <w:rPr>
          <w:sz w:val="16"/>
        </w:rPr>
        <w:t>, subsistence schemes (</w:t>
      </w:r>
      <w:r w:rsidRPr="00AF051B">
        <w:rPr>
          <w:rStyle w:val="Emphasis"/>
        </w:rPr>
        <w:t>social assistance</w:t>
      </w:r>
      <w:r w:rsidRPr="00747F3F">
        <w:rPr>
          <w:sz w:val="16"/>
        </w:rPr>
        <w:t xml:space="preserve">) </w:t>
      </w:r>
      <w:r w:rsidRPr="00AF051B">
        <w:rPr>
          <w:rStyle w:val="StyleUnderline"/>
        </w:rPr>
        <w:t>were developed</w:t>
      </w:r>
      <w:r w:rsidRPr="00747F3F">
        <w:rPr>
          <w:sz w:val="16"/>
        </w:rPr>
        <w:t xml:space="preserve">. Gradually they began </w:t>
      </w:r>
      <w:r w:rsidRPr="00AF051B">
        <w:rPr>
          <w:rStyle w:val="StyleUnderline"/>
        </w:rPr>
        <w:t>to ensure a</w:t>
      </w:r>
      <w:r w:rsidRPr="00747F3F">
        <w:rPr>
          <w:sz w:val="16"/>
        </w:rPr>
        <w:t xml:space="preserve"> much </w:t>
      </w:r>
      <w:r w:rsidRPr="00AF051B">
        <w:rPr>
          <w:rStyle w:val="StyleUnderline"/>
        </w:rPr>
        <w:t xml:space="preserve">better legal position than the old poor laws. However, </w:t>
      </w:r>
      <w:r w:rsidRPr="009D4EB6">
        <w:rPr>
          <w:rStyle w:val="StyleUnderline"/>
          <w:highlight w:val="yellow"/>
        </w:rPr>
        <w:t>since means-testing remained</w:t>
      </w:r>
      <w:r w:rsidRPr="00747F3F">
        <w:rPr>
          <w:sz w:val="16"/>
        </w:rPr>
        <w:t xml:space="preserve"> an </w:t>
      </w:r>
      <w:r w:rsidRPr="009D4EB6">
        <w:rPr>
          <w:rStyle w:val="StyleUnderline"/>
          <w:highlight w:val="yellow"/>
        </w:rPr>
        <w:t>essential</w:t>
      </w:r>
      <w:r w:rsidRPr="00747F3F">
        <w:rPr>
          <w:sz w:val="16"/>
        </w:rPr>
        <w:t xml:space="preserve"> aspect </w:t>
      </w:r>
      <w:r w:rsidRPr="009D4EB6">
        <w:rPr>
          <w:rStyle w:val="StyleUnderline"/>
          <w:highlight w:val="yellow"/>
        </w:rPr>
        <w:t>of social assistance</w:t>
      </w:r>
      <w:r w:rsidRPr="00AF051B">
        <w:rPr>
          <w:rStyle w:val="StyleUnderline"/>
        </w:rPr>
        <w:t xml:space="preserve"> and this was found undesirable in case of some contingencies, </w:t>
      </w:r>
      <w:r w:rsidRPr="009D4EB6">
        <w:rPr>
          <w:rStyle w:val="StyleUnderline"/>
          <w:highlight w:val="yellow"/>
        </w:rPr>
        <w:t>schemes</w:t>
      </w:r>
      <w:r w:rsidRPr="00AF051B">
        <w:rPr>
          <w:rStyle w:val="StyleUnderline"/>
        </w:rPr>
        <w:t xml:space="preserve"> with</w:t>
      </w:r>
      <w:r w:rsidRPr="00747F3F">
        <w:rPr>
          <w:sz w:val="16"/>
        </w:rPr>
        <w:t xml:space="preserve"> </w:t>
      </w:r>
      <w:r w:rsidRPr="00AF051B">
        <w:rPr>
          <w:rStyle w:val="Emphasis"/>
        </w:rPr>
        <w:t>minimum incomes</w:t>
      </w:r>
      <w:r w:rsidRPr="00747F3F">
        <w:rPr>
          <w:sz w:val="16"/>
        </w:rPr>
        <w:t xml:space="preserve"> (</w:t>
      </w:r>
      <w:r w:rsidRPr="009D4EB6">
        <w:rPr>
          <w:rStyle w:val="Emphasis"/>
          <w:highlight w:val="yellow"/>
        </w:rPr>
        <w:t>without</w:t>
      </w:r>
      <w:r w:rsidRPr="00AF051B">
        <w:rPr>
          <w:rStyle w:val="Emphasis"/>
        </w:rPr>
        <w:t xml:space="preserve"> means-testing</w:t>
      </w:r>
      <w:r w:rsidRPr="00747F3F">
        <w:rPr>
          <w:sz w:val="16"/>
        </w:rPr>
        <w:t xml:space="preserve">) </w:t>
      </w:r>
      <w:r w:rsidRPr="009D4EB6">
        <w:rPr>
          <w:rStyle w:val="StyleUnderline"/>
          <w:highlight w:val="yellow"/>
        </w:rPr>
        <w:t>were developed</w:t>
      </w:r>
      <w:r w:rsidRPr="00AF051B">
        <w:rPr>
          <w:rStyle w:val="StyleUnderline"/>
        </w:rPr>
        <w:t xml:space="preserve">. Sometimes these were made for a </w:t>
      </w:r>
      <w:r w:rsidRPr="00AF051B">
        <w:rPr>
          <w:rStyle w:val="Emphasis"/>
        </w:rPr>
        <w:t>particular category</w:t>
      </w:r>
      <w:r w:rsidRPr="00747F3F">
        <w:rPr>
          <w:sz w:val="16"/>
        </w:rPr>
        <w:t xml:space="preserve"> (e.g. the disabled) and </w:t>
      </w:r>
      <w:r w:rsidRPr="00AF051B">
        <w:rPr>
          <w:rStyle w:val="StyleUnderline"/>
        </w:rPr>
        <w:t>sometimes for the</w:t>
      </w:r>
      <w:r w:rsidRPr="00747F3F">
        <w:rPr>
          <w:sz w:val="16"/>
        </w:rPr>
        <w:t xml:space="preserve"> </w:t>
      </w:r>
      <w:r w:rsidRPr="00AF051B">
        <w:rPr>
          <w:rStyle w:val="Emphasis"/>
        </w:rPr>
        <w:t>whole population</w:t>
      </w:r>
      <w:r w:rsidRPr="00747F3F">
        <w:rPr>
          <w:sz w:val="16"/>
        </w:rPr>
        <w:t xml:space="preserve"> (e.g. the elderly). </w:t>
      </w:r>
      <w:r w:rsidRPr="00AF051B">
        <w:rPr>
          <w:rStyle w:val="StyleUnderline"/>
        </w:rPr>
        <w:t>These</w:t>
      </w:r>
      <w:r w:rsidRPr="00747F3F">
        <w:rPr>
          <w:sz w:val="16"/>
        </w:rPr>
        <w:t xml:space="preserve"> schemes </w:t>
      </w:r>
      <w:r w:rsidRPr="00AF051B">
        <w:rPr>
          <w:rStyle w:val="StyleUnderline"/>
        </w:rPr>
        <w:t xml:space="preserve">are </w:t>
      </w:r>
      <w:r w:rsidRPr="009D4EB6">
        <w:rPr>
          <w:rStyle w:val="StyleUnderline"/>
          <w:highlight w:val="yellow"/>
        </w:rPr>
        <w:t>paid</w:t>
      </w:r>
      <w:r w:rsidRPr="00AF051B">
        <w:rPr>
          <w:rStyle w:val="StyleUnderline"/>
        </w:rPr>
        <w:t xml:space="preserve"> for</w:t>
      </w:r>
      <w:r w:rsidRPr="00747F3F">
        <w:rPr>
          <w:sz w:val="16"/>
        </w:rPr>
        <w:t xml:space="preserve"> </w:t>
      </w:r>
      <w:r w:rsidRPr="009D4EB6">
        <w:rPr>
          <w:rStyle w:val="Emphasis"/>
          <w:highlight w:val="yellow"/>
        </w:rPr>
        <w:t>from taxes</w:t>
      </w:r>
      <w:r w:rsidRPr="00747F3F">
        <w:rPr>
          <w:sz w:val="16"/>
        </w:rPr>
        <w:t xml:space="preserve"> </w:t>
      </w:r>
      <w:r w:rsidRPr="00AF051B">
        <w:rPr>
          <w:rStyle w:val="StyleUnderline"/>
        </w:rPr>
        <w:t>and therefore it may be said that the</w:t>
      </w:r>
      <w:r w:rsidRPr="00747F3F">
        <w:rPr>
          <w:sz w:val="16"/>
        </w:rPr>
        <w:t xml:space="preserve"> </w:t>
      </w:r>
      <w:r w:rsidRPr="00AF051B">
        <w:rPr>
          <w:rStyle w:val="Emphasis"/>
        </w:rPr>
        <w:t>insurance character</w:t>
      </w:r>
      <w:r w:rsidRPr="00747F3F">
        <w:rPr>
          <w:sz w:val="16"/>
        </w:rPr>
        <w:t xml:space="preserve"> </w:t>
      </w:r>
      <w:r w:rsidRPr="00AF051B">
        <w:rPr>
          <w:rStyle w:val="StyleUnderline"/>
        </w:rPr>
        <w:t>is</w:t>
      </w:r>
      <w:r w:rsidRPr="00747F3F">
        <w:rPr>
          <w:sz w:val="16"/>
        </w:rPr>
        <w:t xml:space="preserve"> </w:t>
      </w:r>
      <w:r w:rsidRPr="00AF051B">
        <w:rPr>
          <w:rStyle w:val="Emphasis"/>
        </w:rPr>
        <w:t>losing ground</w:t>
      </w:r>
      <w:r w:rsidRPr="00747F3F">
        <w:rPr>
          <w:sz w:val="16"/>
        </w:rPr>
        <w:t xml:space="preserve"> </w:t>
      </w:r>
      <w:r w:rsidRPr="00AF051B">
        <w:rPr>
          <w:rStyle w:val="StyleUnderline"/>
        </w:rPr>
        <w:t>within</w:t>
      </w:r>
      <w:r w:rsidRPr="00747F3F">
        <w:rPr>
          <w:sz w:val="16"/>
        </w:rPr>
        <w:t xml:space="preserve"> the </w:t>
      </w:r>
      <w:r w:rsidRPr="00AF051B">
        <w:rPr>
          <w:rStyle w:val="Emphasis"/>
        </w:rPr>
        <w:t>social security</w:t>
      </w:r>
      <w:r w:rsidRPr="00747F3F">
        <w:rPr>
          <w:sz w:val="16"/>
        </w:rPr>
        <w:t xml:space="preserve"> system.</w:t>
      </w:r>
    </w:p>
    <w:p w14:paraId="4DAE05F6" w14:textId="77777777" w:rsidR="00FD2F05" w:rsidRPr="00747F3F" w:rsidRDefault="00FD2F05" w:rsidP="00FD2F05">
      <w:pPr>
        <w:rPr>
          <w:sz w:val="16"/>
        </w:rPr>
      </w:pPr>
      <w:r w:rsidRPr="00747F3F">
        <w:rPr>
          <w:sz w:val="16"/>
        </w:rPr>
        <w:t>After the war in many Western countries family benefit schemes were introduced in order to compensate for the costs of having children. Healthcare schemes were aso introduced to ensure that persons had access to healthcare. These were initially often limited to workers, but in several countries they were gradually extended to the full population. They began also to be considered as part of the social security system.</w:t>
      </w:r>
    </w:p>
    <w:p w14:paraId="28277BFF" w14:textId="77777777" w:rsidR="00FD2F05" w:rsidRPr="00747F3F" w:rsidRDefault="00FD2F05" w:rsidP="00FD2F05">
      <w:pPr>
        <w:rPr>
          <w:sz w:val="16"/>
        </w:rPr>
      </w:pPr>
      <w:r w:rsidRPr="00747F3F">
        <w:rPr>
          <w:sz w:val="16"/>
        </w:rPr>
        <w:t>The definition of social security</w:t>
      </w:r>
    </w:p>
    <w:p w14:paraId="0DCCAB79" w14:textId="77777777" w:rsidR="00FD2F05" w:rsidRPr="00AF051B" w:rsidRDefault="00FD2F05" w:rsidP="00FD2F05">
      <w:pPr>
        <w:rPr>
          <w:rStyle w:val="StyleUnderline"/>
        </w:rPr>
      </w:pPr>
      <w:r w:rsidRPr="00AF051B">
        <w:rPr>
          <w:rStyle w:val="StyleUnderline"/>
        </w:rPr>
        <w:t xml:space="preserve">Earlier in the chapter, social security was defined as income protection regulated in statutory schemes for the compensation of the loss of income due to materialisation of contingencies closely related to the physical situation of the persons concerned, the loss of work by workers and basic provisions to protect persons from want. This definition </w:t>
      </w:r>
      <w:r w:rsidRPr="00AF051B">
        <w:rPr>
          <w:rStyle w:val="Emphasis"/>
        </w:rPr>
        <w:t>attempts to cover the provisions described above.</w:t>
      </w:r>
    </w:p>
    <w:p w14:paraId="7FDAFF85" w14:textId="77777777" w:rsidR="00FD2F05" w:rsidRPr="00747F3F" w:rsidRDefault="00FD2F05" w:rsidP="00FD2F05">
      <w:pPr>
        <w:rPr>
          <w:sz w:val="16"/>
        </w:rPr>
      </w:pPr>
      <w:r w:rsidRPr="00AF051B">
        <w:rPr>
          <w:rStyle w:val="StyleUnderline"/>
        </w:rPr>
        <w:t>The</w:t>
      </w:r>
      <w:r w:rsidRPr="00747F3F">
        <w:rPr>
          <w:sz w:val="16"/>
        </w:rPr>
        <w:t xml:space="preserve"> </w:t>
      </w:r>
      <w:r w:rsidRPr="009D4EB6">
        <w:rPr>
          <w:rStyle w:val="Emphasis"/>
          <w:highlight w:val="yellow"/>
        </w:rPr>
        <w:t>contingencies covered</w:t>
      </w:r>
      <w:r w:rsidRPr="009D4EB6">
        <w:rPr>
          <w:sz w:val="16"/>
          <w:highlight w:val="yellow"/>
        </w:rPr>
        <w:t xml:space="preserve"> </w:t>
      </w:r>
      <w:r w:rsidRPr="009D4EB6">
        <w:rPr>
          <w:rStyle w:val="StyleUnderline"/>
          <w:highlight w:val="yellow"/>
        </w:rPr>
        <w:t>are</w:t>
      </w:r>
      <w:r w:rsidRPr="00AF051B">
        <w:rPr>
          <w:rStyle w:val="StyleUnderline"/>
        </w:rPr>
        <w:t xml:space="preserve"> traditionally</w:t>
      </w:r>
      <w:r w:rsidRPr="00747F3F">
        <w:rPr>
          <w:sz w:val="16"/>
        </w:rPr>
        <w:t xml:space="preserve"> the following</w:t>
      </w:r>
      <w:r w:rsidRPr="00AF051B">
        <w:rPr>
          <w:rStyle w:val="Emphasis"/>
        </w:rPr>
        <w:t>:</w:t>
      </w:r>
      <w:r w:rsidRPr="00747F3F">
        <w:rPr>
          <w:sz w:val="16"/>
        </w:rPr>
        <w:t xml:space="preserve"> </w:t>
      </w:r>
      <w:r w:rsidRPr="00AF051B">
        <w:rPr>
          <w:rStyle w:val="Emphasis"/>
        </w:rPr>
        <w:t xml:space="preserve">old </w:t>
      </w:r>
      <w:r w:rsidRPr="009D4EB6">
        <w:rPr>
          <w:rStyle w:val="Emphasis"/>
          <w:highlight w:val="yellow"/>
        </w:rPr>
        <w:t>age</w:t>
      </w:r>
      <w:r w:rsidRPr="00747F3F">
        <w:rPr>
          <w:sz w:val="16"/>
        </w:rPr>
        <w:t xml:space="preserve">, </w:t>
      </w:r>
      <w:r w:rsidRPr="00AF051B">
        <w:rPr>
          <w:rStyle w:val="Emphasis"/>
        </w:rPr>
        <w:t>survivors</w:t>
      </w:r>
      <w:r w:rsidRPr="00747F3F">
        <w:rPr>
          <w:sz w:val="16"/>
        </w:rPr>
        <w:t xml:space="preserve">, </w:t>
      </w:r>
      <w:r w:rsidRPr="009D4EB6">
        <w:rPr>
          <w:rStyle w:val="Emphasis"/>
          <w:highlight w:val="yellow"/>
        </w:rPr>
        <w:t>disability</w:t>
      </w:r>
      <w:r w:rsidRPr="00747F3F">
        <w:rPr>
          <w:sz w:val="16"/>
        </w:rPr>
        <w:t xml:space="preserve">, </w:t>
      </w:r>
      <w:r w:rsidRPr="00AF051B">
        <w:rPr>
          <w:rStyle w:val="Emphasis"/>
        </w:rPr>
        <w:t xml:space="preserve">industrial </w:t>
      </w:r>
      <w:r w:rsidRPr="009D4EB6">
        <w:rPr>
          <w:rStyle w:val="Emphasis"/>
          <w:highlight w:val="yellow"/>
        </w:rPr>
        <w:t>accidents</w:t>
      </w:r>
      <w:r w:rsidRPr="009D4EB6">
        <w:rPr>
          <w:sz w:val="16"/>
        </w:rPr>
        <w:t xml:space="preserve">, </w:t>
      </w:r>
      <w:r w:rsidRPr="009D4EB6">
        <w:rPr>
          <w:rStyle w:val="Emphasis"/>
        </w:rPr>
        <w:t>unemployment</w:t>
      </w:r>
      <w:r w:rsidRPr="009D4EB6">
        <w:rPr>
          <w:sz w:val="16"/>
        </w:rPr>
        <w:t xml:space="preserve">, </w:t>
      </w:r>
      <w:r w:rsidRPr="009D4EB6">
        <w:rPr>
          <w:rStyle w:val="Emphasis"/>
          <w:highlight w:val="yellow"/>
        </w:rPr>
        <w:t>sickness</w:t>
      </w:r>
      <w:r w:rsidRPr="009D4EB6">
        <w:rPr>
          <w:sz w:val="16"/>
          <w:highlight w:val="yellow"/>
        </w:rPr>
        <w:t xml:space="preserve">, </w:t>
      </w:r>
      <w:r w:rsidRPr="009D4EB6">
        <w:rPr>
          <w:rStyle w:val="StyleUnderline"/>
          <w:highlight w:val="yellow"/>
        </w:rPr>
        <w:t>and</w:t>
      </w:r>
      <w:r w:rsidRPr="009D4EB6">
        <w:rPr>
          <w:sz w:val="16"/>
          <w:highlight w:val="yellow"/>
        </w:rPr>
        <w:t xml:space="preserve"> </w:t>
      </w:r>
      <w:r w:rsidRPr="009D4EB6">
        <w:rPr>
          <w:rStyle w:val="Emphasis"/>
          <w:highlight w:val="yellow"/>
        </w:rPr>
        <w:t>maternity</w:t>
      </w:r>
      <w:r w:rsidRPr="00AF051B">
        <w:rPr>
          <w:rStyle w:val="StyleUnderline"/>
        </w:rPr>
        <w:t xml:space="preserve">. In the definition it is attempted to </w:t>
      </w:r>
      <w:r w:rsidRPr="00AF051B">
        <w:rPr>
          <w:rStyle w:val="Emphasis"/>
        </w:rPr>
        <w:t>characterise</w:t>
      </w:r>
      <w:r w:rsidRPr="00AF051B">
        <w:rPr>
          <w:rStyle w:val="StyleUnderline"/>
        </w:rPr>
        <w:t xml:space="preserve"> </w:t>
      </w:r>
      <w:r w:rsidRPr="009D4EB6">
        <w:rPr>
          <w:rStyle w:val="StyleUnderline"/>
          <w:highlight w:val="yellow"/>
        </w:rPr>
        <w:t>these</w:t>
      </w:r>
      <w:r w:rsidRPr="00AF051B">
        <w:rPr>
          <w:rStyle w:val="StyleUnderline"/>
        </w:rPr>
        <w:t xml:space="preserve"> schemes: they </w:t>
      </w:r>
      <w:r w:rsidRPr="009D4EB6">
        <w:rPr>
          <w:rStyle w:val="StyleUnderline"/>
          <w:highlight w:val="yellow"/>
        </w:rPr>
        <w:t xml:space="preserve">are linked with the </w:t>
      </w:r>
      <w:r w:rsidRPr="009D4EB6">
        <w:rPr>
          <w:rStyle w:val="Emphasis"/>
          <w:highlight w:val="yellow"/>
        </w:rPr>
        <w:t>physical</w:t>
      </w:r>
      <w:r w:rsidRPr="009D4EB6">
        <w:rPr>
          <w:rStyle w:val="Emphasis"/>
        </w:rPr>
        <w:t xml:space="preserve"> situation</w:t>
      </w:r>
      <w:r w:rsidRPr="00AF051B">
        <w:rPr>
          <w:rStyle w:val="Emphasis"/>
        </w:rPr>
        <w:t xml:space="preserve"> of the person</w:t>
      </w:r>
      <w:r w:rsidRPr="00747F3F">
        <w:rPr>
          <w:sz w:val="16"/>
        </w:rPr>
        <w:t xml:space="preserve"> which means that he cannot work anymore (sickness, disability, old age) or a personal situation that has led to a loss of income (death of breadwinner). Unemployment is not related to the physical position, but is often the result of economic development.</w:t>
      </w:r>
    </w:p>
    <w:p w14:paraId="0F8984DC" w14:textId="77777777" w:rsidR="00FD2F05" w:rsidRPr="00747F3F" w:rsidRDefault="00FD2F05" w:rsidP="00FD2F05">
      <w:pPr>
        <w:rPr>
          <w:sz w:val="16"/>
        </w:rPr>
      </w:pPr>
      <w:r w:rsidRPr="00AF051B">
        <w:rPr>
          <w:rStyle w:val="StyleUnderline"/>
        </w:rPr>
        <w:t xml:space="preserve">This definition does </w:t>
      </w:r>
      <w:r w:rsidRPr="00AF051B">
        <w:rPr>
          <w:rStyle w:val="Emphasis"/>
        </w:rPr>
        <w:t>not</w:t>
      </w:r>
      <w:r w:rsidRPr="00747F3F">
        <w:rPr>
          <w:sz w:val="16"/>
        </w:rPr>
        <w:t xml:space="preserve"> </w:t>
      </w:r>
      <w:r w:rsidRPr="00AF051B">
        <w:rPr>
          <w:rStyle w:val="StyleUnderline"/>
        </w:rPr>
        <w:t>mean that there is</w:t>
      </w:r>
      <w:r w:rsidRPr="00747F3F">
        <w:rPr>
          <w:sz w:val="16"/>
        </w:rPr>
        <w:t xml:space="preserve"> also </w:t>
      </w:r>
      <w:r w:rsidRPr="00AF051B">
        <w:rPr>
          <w:rStyle w:val="StyleUnderline"/>
        </w:rPr>
        <w:t xml:space="preserve">an obligation to give protection in </w:t>
      </w:r>
      <w:r w:rsidRPr="00AF051B">
        <w:rPr>
          <w:rStyle w:val="Emphasis"/>
        </w:rPr>
        <w:t>all situations</w:t>
      </w:r>
      <w:r w:rsidRPr="00747F3F">
        <w:rPr>
          <w:sz w:val="16"/>
        </w:rPr>
        <w:t xml:space="preserve"> </w:t>
      </w:r>
      <w:r w:rsidRPr="00AF051B">
        <w:rPr>
          <w:rStyle w:val="StyleUnderline"/>
        </w:rPr>
        <w:t xml:space="preserve">which fall within this definition. For instance, </w:t>
      </w:r>
      <w:r w:rsidRPr="00AF051B">
        <w:rPr>
          <w:rStyle w:val="Emphasis"/>
        </w:rPr>
        <w:t>self-employed</w:t>
      </w:r>
      <w:r w:rsidRPr="00747F3F">
        <w:rPr>
          <w:sz w:val="16"/>
        </w:rPr>
        <w:t xml:space="preserve"> </w:t>
      </w:r>
      <w:r w:rsidRPr="00AF051B">
        <w:rPr>
          <w:rStyle w:val="StyleUnderline"/>
        </w:rPr>
        <w:t xml:space="preserve">persons are </w:t>
      </w:r>
      <w:r w:rsidRPr="00AF051B">
        <w:rPr>
          <w:rStyle w:val="Emphasis"/>
        </w:rPr>
        <w:t>hardly ever</w:t>
      </w:r>
      <w:r w:rsidRPr="00747F3F">
        <w:rPr>
          <w:sz w:val="16"/>
        </w:rPr>
        <w:t xml:space="preserve"> </w:t>
      </w:r>
      <w:r w:rsidRPr="00AF051B">
        <w:rPr>
          <w:rStyle w:val="StyleUnderline"/>
        </w:rPr>
        <w:t>protected</w:t>
      </w:r>
      <w:r w:rsidRPr="00747F3F">
        <w:rPr>
          <w:sz w:val="16"/>
        </w:rPr>
        <w:t xml:space="preserve"> against loss of income due to economic developments. </w:t>
      </w:r>
      <w:r w:rsidRPr="00AF051B">
        <w:rPr>
          <w:rStyle w:val="StyleUnderline"/>
        </w:rPr>
        <w:t>However, if a scheme</w:t>
      </w:r>
      <w:r w:rsidRPr="00747F3F">
        <w:rPr>
          <w:sz w:val="16"/>
        </w:rPr>
        <w:t xml:space="preserve"> </w:t>
      </w:r>
      <w:r w:rsidRPr="00AF051B">
        <w:rPr>
          <w:rStyle w:val="Emphasis"/>
        </w:rPr>
        <w:t>meets</w:t>
      </w:r>
      <w:r w:rsidRPr="00747F3F">
        <w:rPr>
          <w:sz w:val="16"/>
        </w:rPr>
        <w:t xml:space="preserve"> </w:t>
      </w:r>
      <w:r w:rsidRPr="00AF051B">
        <w:rPr>
          <w:rStyle w:val="StyleUnderline"/>
        </w:rPr>
        <w:t>the definition, it is</w:t>
      </w:r>
      <w:r w:rsidRPr="00747F3F">
        <w:rPr>
          <w:sz w:val="16"/>
        </w:rPr>
        <w:t xml:space="preserve"> considered </w:t>
      </w:r>
      <w:r w:rsidRPr="00AF051B">
        <w:rPr>
          <w:rStyle w:val="Emphasis"/>
        </w:rPr>
        <w:t>part of social security</w:t>
      </w:r>
      <w:r w:rsidRPr="00747F3F">
        <w:rPr>
          <w:sz w:val="16"/>
        </w:rPr>
        <w:t>.</w:t>
      </w:r>
    </w:p>
    <w:p w14:paraId="29BAA2FF" w14:textId="77777777" w:rsidR="00FD2F05" w:rsidRPr="00747F3F" w:rsidRDefault="00FD2F05" w:rsidP="00FD2F05">
      <w:pPr>
        <w:rPr>
          <w:sz w:val="16"/>
        </w:rPr>
      </w:pPr>
      <w:r w:rsidRPr="00747F3F">
        <w:rPr>
          <w:rStyle w:val="Emphasis"/>
        </w:rPr>
        <w:lastRenderedPageBreak/>
        <w:t>Family allowances</w:t>
      </w:r>
      <w:r w:rsidRPr="00747F3F">
        <w:rPr>
          <w:sz w:val="16"/>
        </w:rPr>
        <w:t xml:space="preserve"> </w:t>
      </w:r>
      <w:r w:rsidRPr="00747F3F">
        <w:rPr>
          <w:rStyle w:val="StyleUnderline"/>
        </w:rPr>
        <w:t>and</w:t>
      </w:r>
      <w:r w:rsidRPr="00747F3F">
        <w:rPr>
          <w:sz w:val="16"/>
        </w:rPr>
        <w:t xml:space="preserve"> </w:t>
      </w:r>
      <w:r w:rsidRPr="009D4EB6">
        <w:rPr>
          <w:rStyle w:val="Emphasis"/>
          <w:highlight w:val="yellow"/>
        </w:rPr>
        <w:t>healthcare</w:t>
      </w:r>
      <w:r w:rsidRPr="00747F3F">
        <w:rPr>
          <w:rStyle w:val="Emphasis"/>
        </w:rPr>
        <w:t xml:space="preserve"> schemes</w:t>
      </w:r>
      <w:r w:rsidRPr="00747F3F">
        <w:rPr>
          <w:sz w:val="16"/>
        </w:rPr>
        <w:t xml:space="preserve"> </w:t>
      </w:r>
      <w:r w:rsidRPr="009D4EB6">
        <w:rPr>
          <w:rStyle w:val="StyleUnderline"/>
          <w:highlight w:val="yellow"/>
        </w:rPr>
        <w:t>were</w:t>
      </w:r>
      <w:r w:rsidRPr="009D4EB6">
        <w:rPr>
          <w:sz w:val="16"/>
          <w:highlight w:val="yellow"/>
        </w:rPr>
        <w:t xml:space="preserve"> </w:t>
      </w:r>
      <w:r w:rsidRPr="009D4EB6">
        <w:rPr>
          <w:rStyle w:val="Emphasis"/>
          <w:highlight w:val="yellow"/>
        </w:rPr>
        <w:t>also</w:t>
      </w:r>
      <w:r w:rsidRPr="00747F3F">
        <w:rPr>
          <w:rStyle w:val="Emphasis"/>
        </w:rPr>
        <w:t xml:space="preserve"> considered</w:t>
      </w:r>
      <w:r w:rsidRPr="00747F3F">
        <w:rPr>
          <w:sz w:val="16"/>
        </w:rPr>
        <w:t xml:space="preserve"> as falling </w:t>
      </w:r>
      <w:r w:rsidRPr="009D4EB6">
        <w:rPr>
          <w:rStyle w:val="Emphasis"/>
          <w:highlight w:val="yellow"/>
        </w:rPr>
        <w:t>within the definition</w:t>
      </w:r>
      <w:r w:rsidRPr="00747F3F">
        <w:rPr>
          <w:sz w:val="16"/>
        </w:rPr>
        <w:t xml:space="preserve">. Family allowances were considered necessary, since the incomes of low-paid workers were otherwise insufficient to bear all the costs of living. </w:t>
      </w:r>
      <w:r w:rsidRPr="00747F3F">
        <w:rPr>
          <w:rStyle w:val="Emphasis"/>
        </w:rPr>
        <w:t>Healthcare</w:t>
      </w:r>
      <w:r w:rsidRPr="00747F3F">
        <w:rPr>
          <w:sz w:val="16"/>
        </w:rPr>
        <w:t xml:space="preserve"> </w:t>
      </w:r>
      <w:r w:rsidRPr="00747F3F">
        <w:rPr>
          <w:rStyle w:val="StyleUnderline"/>
        </w:rPr>
        <w:t>is</w:t>
      </w:r>
      <w:r w:rsidRPr="00747F3F">
        <w:rPr>
          <w:sz w:val="16"/>
        </w:rPr>
        <w:t xml:space="preserve"> considered </w:t>
      </w:r>
      <w:r w:rsidRPr="009D4EB6">
        <w:rPr>
          <w:rStyle w:val="StyleUnderline"/>
          <w:highlight w:val="yellow"/>
        </w:rPr>
        <w:t>necessary to ensure</w:t>
      </w:r>
      <w:r w:rsidRPr="00747F3F">
        <w:rPr>
          <w:rStyle w:val="StyleUnderline"/>
        </w:rPr>
        <w:t xml:space="preserve"> that </w:t>
      </w:r>
      <w:r w:rsidRPr="009D4EB6">
        <w:rPr>
          <w:rStyle w:val="Emphasis"/>
          <w:highlight w:val="yellow"/>
        </w:rPr>
        <w:t>everybody has access</w:t>
      </w:r>
      <w:r w:rsidRPr="00747F3F">
        <w:rPr>
          <w:rStyle w:val="Emphasis"/>
        </w:rPr>
        <w:t xml:space="preserve"> to healthcare provisions</w:t>
      </w:r>
      <w:r w:rsidRPr="00747F3F">
        <w:rPr>
          <w:sz w:val="16"/>
        </w:rPr>
        <w:t>.</w:t>
      </w:r>
    </w:p>
    <w:p w14:paraId="1AD84CAD" w14:textId="69F4F317" w:rsidR="00225A4D" w:rsidRDefault="00D30DFF" w:rsidP="00225A4D">
      <w:pPr>
        <w:pStyle w:val="Heading4"/>
      </w:pPr>
      <w:r>
        <w:t xml:space="preserve">Providing medical care is a core contingency for which social security programs are designed. </w:t>
      </w:r>
    </w:p>
    <w:p w14:paraId="770250A0" w14:textId="77777777" w:rsidR="00225A4D" w:rsidRPr="00F171BD" w:rsidRDefault="00225A4D" w:rsidP="00225A4D">
      <w:r>
        <w:t xml:space="preserve">Achuthan N. </w:t>
      </w:r>
      <w:r w:rsidRPr="00F171BD">
        <w:rPr>
          <w:rStyle w:val="Style13ptBold"/>
        </w:rPr>
        <w:t>Navamukundan 99</w:t>
      </w:r>
      <w:r>
        <w:t>, National Executive Secretary, National Union of Plantation Workers, Malaysia, “Social security,” in Towards an integrated market in South-East Asia: The ASEAN experience, The trade union agenda, Labour Education 1999/4, No. 117, pp 35–41</w:t>
      </w:r>
    </w:p>
    <w:p w14:paraId="2EDC0AC7" w14:textId="77777777" w:rsidR="00225A4D" w:rsidRPr="009D4EB6" w:rsidRDefault="00225A4D" w:rsidP="00225A4D">
      <w:pPr>
        <w:rPr>
          <w:rStyle w:val="StyleUnderline"/>
          <w:highlight w:val="yellow"/>
        </w:rPr>
      </w:pPr>
      <w:r w:rsidRPr="009D4EB6">
        <w:rPr>
          <w:rStyle w:val="StyleUnderline"/>
          <w:highlight w:val="yellow"/>
        </w:rPr>
        <w:t>Social security can be</w:t>
      </w:r>
      <w:r w:rsidRPr="0058489A">
        <w:rPr>
          <w:rStyle w:val="StyleUnderline"/>
        </w:rPr>
        <w:t xml:space="preserve"> looked at from</w:t>
      </w:r>
      <w:r w:rsidRPr="0058489A">
        <w:rPr>
          <w:sz w:val="16"/>
        </w:rPr>
        <w:t xml:space="preserve"> </w:t>
      </w:r>
      <w:r w:rsidRPr="0058489A">
        <w:rPr>
          <w:rStyle w:val="Emphasis"/>
        </w:rPr>
        <w:t>two</w:t>
      </w:r>
      <w:r w:rsidRPr="0058489A">
        <w:rPr>
          <w:sz w:val="16"/>
        </w:rPr>
        <w:t xml:space="preserve"> </w:t>
      </w:r>
      <w:r w:rsidRPr="0058489A">
        <w:rPr>
          <w:rStyle w:val="StyleUnderline"/>
        </w:rPr>
        <w:t>points of view. In a</w:t>
      </w:r>
      <w:r w:rsidRPr="0058489A">
        <w:rPr>
          <w:sz w:val="16"/>
        </w:rPr>
        <w:t xml:space="preserve"> </w:t>
      </w:r>
      <w:r w:rsidRPr="009D4EB6">
        <w:rPr>
          <w:rStyle w:val="Emphasis"/>
          <w:highlight w:val="yellow"/>
        </w:rPr>
        <w:t>narrow</w:t>
      </w:r>
      <w:r w:rsidRPr="0058489A">
        <w:rPr>
          <w:sz w:val="16"/>
        </w:rPr>
        <w:t xml:space="preserve"> </w:t>
      </w:r>
      <w:r w:rsidRPr="0058489A">
        <w:rPr>
          <w:rStyle w:val="StyleUnderline"/>
        </w:rPr>
        <w:t>and</w:t>
      </w:r>
      <w:r w:rsidRPr="0058489A">
        <w:rPr>
          <w:sz w:val="16"/>
        </w:rPr>
        <w:t xml:space="preserve"> </w:t>
      </w:r>
      <w:r w:rsidRPr="0058489A">
        <w:rPr>
          <w:rStyle w:val="Emphasis"/>
        </w:rPr>
        <w:t>popular</w:t>
      </w:r>
      <w:r w:rsidRPr="0058489A">
        <w:rPr>
          <w:sz w:val="16"/>
        </w:rPr>
        <w:t xml:space="preserve"> </w:t>
      </w:r>
      <w:r w:rsidRPr="0058489A">
        <w:rPr>
          <w:rStyle w:val="StyleUnderline"/>
        </w:rPr>
        <w:t>sense, it may be perceived by</w:t>
      </w:r>
      <w:r w:rsidRPr="0058489A">
        <w:rPr>
          <w:sz w:val="16"/>
        </w:rPr>
        <w:t xml:space="preserve"> </w:t>
      </w:r>
      <w:r w:rsidRPr="0058489A">
        <w:rPr>
          <w:rStyle w:val="Emphasis"/>
        </w:rPr>
        <w:t>workers</w:t>
      </w:r>
      <w:r w:rsidRPr="0058489A">
        <w:rPr>
          <w:sz w:val="16"/>
        </w:rPr>
        <w:t xml:space="preserve"> </w:t>
      </w:r>
      <w:r w:rsidRPr="009D4EB6">
        <w:rPr>
          <w:rStyle w:val="StyleUnderline"/>
          <w:highlight w:val="yellow"/>
        </w:rPr>
        <w:t>as a means of obtaining</w:t>
      </w:r>
      <w:r w:rsidRPr="0058489A">
        <w:rPr>
          <w:sz w:val="16"/>
        </w:rPr>
        <w:t xml:space="preserve"> </w:t>
      </w:r>
      <w:r w:rsidRPr="0058489A">
        <w:rPr>
          <w:rStyle w:val="Emphasis"/>
        </w:rPr>
        <w:t>some contingency payments</w:t>
      </w:r>
      <w:r w:rsidRPr="0058489A">
        <w:rPr>
          <w:rStyle w:val="StyleUnderline"/>
        </w:rPr>
        <w:t>, as a</w:t>
      </w:r>
      <w:r w:rsidRPr="0058489A">
        <w:rPr>
          <w:sz w:val="16"/>
        </w:rPr>
        <w:t xml:space="preserve"> </w:t>
      </w:r>
      <w:r w:rsidRPr="0058489A">
        <w:rPr>
          <w:rStyle w:val="Emphasis"/>
        </w:rPr>
        <w:t xml:space="preserve">series of </w:t>
      </w:r>
      <w:r w:rsidRPr="009D4EB6">
        <w:rPr>
          <w:rStyle w:val="Emphasis"/>
          <w:highlight w:val="yellow"/>
        </w:rPr>
        <w:t>benefits</w:t>
      </w:r>
      <w:r w:rsidRPr="009D4EB6">
        <w:rPr>
          <w:sz w:val="16"/>
          <w:highlight w:val="yellow"/>
        </w:rPr>
        <w:t xml:space="preserve"> </w:t>
      </w:r>
      <w:r w:rsidRPr="009D4EB6">
        <w:rPr>
          <w:rStyle w:val="StyleUnderline"/>
          <w:highlight w:val="yellow"/>
        </w:rPr>
        <w:t>which include</w:t>
      </w:r>
      <w:r w:rsidRPr="009D4EB6">
        <w:rPr>
          <w:sz w:val="16"/>
          <w:highlight w:val="yellow"/>
        </w:rPr>
        <w:t xml:space="preserve"> </w:t>
      </w:r>
      <w:r w:rsidRPr="009D4EB6">
        <w:rPr>
          <w:rStyle w:val="Emphasis"/>
          <w:highlight w:val="yellow"/>
        </w:rPr>
        <w:t>medical</w:t>
      </w:r>
      <w:r w:rsidRPr="0058489A">
        <w:rPr>
          <w:rStyle w:val="Emphasis"/>
        </w:rPr>
        <w:t xml:space="preserve"> care, </w:t>
      </w:r>
      <w:r w:rsidRPr="009D4EB6">
        <w:rPr>
          <w:rStyle w:val="Emphasis"/>
          <w:highlight w:val="yellow"/>
        </w:rPr>
        <w:t xml:space="preserve">sickness </w:t>
      </w:r>
      <w:r w:rsidRPr="009D4EB6">
        <w:rPr>
          <w:rStyle w:val="Emphasis"/>
        </w:rPr>
        <w:t xml:space="preserve">benefits, </w:t>
      </w:r>
      <w:r w:rsidRPr="009D4EB6">
        <w:rPr>
          <w:rStyle w:val="Emphasis"/>
          <w:highlight w:val="yellow"/>
        </w:rPr>
        <w:t>maternity</w:t>
      </w:r>
      <w:r w:rsidRPr="009D4EB6">
        <w:rPr>
          <w:rStyle w:val="Emphasis"/>
        </w:rPr>
        <w:t xml:space="preserve"> benefits, employment </w:t>
      </w:r>
      <w:r w:rsidRPr="009D4EB6">
        <w:rPr>
          <w:rStyle w:val="Emphasis"/>
          <w:highlight w:val="yellow"/>
        </w:rPr>
        <w:t>injury</w:t>
      </w:r>
      <w:r w:rsidRPr="009D4EB6">
        <w:rPr>
          <w:rStyle w:val="Emphasis"/>
        </w:rPr>
        <w:t xml:space="preserve"> benefits, old-age benefits, invalidity benefits, survivors’ benefits, unemployment benefits, and family benefits</w:t>
      </w:r>
      <w:r w:rsidRPr="0058489A">
        <w:rPr>
          <w:rStyle w:val="StyleUnderline"/>
        </w:rPr>
        <w:t xml:space="preserve">. </w:t>
      </w:r>
      <w:r w:rsidRPr="009D4EB6">
        <w:rPr>
          <w:rStyle w:val="StyleUnderline"/>
          <w:highlight w:val="yellow"/>
        </w:rPr>
        <w:t>In some cases</w:t>
      </w:r>
      <w:r w:rsidRPr="0058489A">
        <w:rPr>
          <w:rStyle w:val="StyleUnderline"/>
        </w:rPr>
        <w:t>, welfare benefits such as</w:t>
      </w:r>
      <w:r w:rsidRPr="0058489A">
        <w:rPr>
          <w:sz w:val="16"/>
        </w:rPr>
        <w:t xml:space="preserve"> </w:t>
      </w:r>
      <w:r w:rsidRPr="0058489A">
        <w:rPr>
          <w:rStyle w:val="Emphasis"/>
        </w:rPr>
        <w:t>vocational rehabilitation</w:t>
      </w:r>
      <w:r w:rsidRPr="0058489A">
        <w:rPr>
          <w:sz w:val="16"/>
        </w:rPr>
        <w:t xml:space="preserve"> </w:t>
      </w:r>
      <w:r w:rsidRPr="0058489A">
        <w:rPr>
          <w:rStyle w:val="StyleUnderline"/>
        </w:rPr>
        <w:t xml:space="preserve">for </w:t>
      </w:r>
      <w:r w:rsidRPr="0058489A">
        <w:rPr>
          <w:rStyle w:val="Emphasis"/>
        </w:rPr>
        <w:t>disabled persons</w:t>
      </w:r>
      <w:r w:rsidRPr="0058489A">
        <w:rPr>
          <w:rStyle w:val="StyleUnderline"/>
        </w:rPr>
        <w:t xml:space="preserve">, </w:t>
      </w:r>
      <w:r w:rsidRPr="0058489A">
        <w:rPr>
          <w:rStyle w:val="Emphasis"/>
        </w:rPr>
        <w:t>convalescents</w:t>
      </w:r>
      <w:r w:rsidRPr="0058489A">
        <w:rPr>
          <w:rStyle w:val="StyleUnderline"/>
        </w:rPr>
        <w:t xml:space="preserve">, or </w:t>
      </w:r>
      <w:r w:rsidRPr="009D4EB6">
        <w:rPr>
          <w:rStyle w:val="StyleUnderline"/>
          <w:highlight w:val="yellow"/>
        </w:rPr>
        <w:t>even</w:t>
      </w:r>
      <w:r w:rsidRPr="0058489A">
        <w:rPr>
          <w:sz w:val="16"/>
        </w:rPr>
        <w:t xml:space="preserve"> </w:t>
      </w:r>
      <w:r w:rsidRPr="0058489A">
        <w:rPr>
          <w:rStyle w:val="Emphasis"/>
        </w:rPr>
        <w:t xml:space="preserve">vocational </w:t>
      </w:r>
      <w:r w:rsidRPr="009D4EB6">
        <w:rPr>
          <w:rStyle w:val="Emphasis"/>
          <w:highlight w:val="yellow"/>
        </w:rPr>
        <w:t>training</w:t>
      </w:r>
      <w:r w:rsidRPr="0058489A">
        <w:rPr>
          <w:sz w:val="16"/>
        </w:rPr>
        <w:t xml:space="preserve"> </w:t>
      </w:r>
      <w:r w:rsidRPr="0058489A">
        <w:rPr>
          <w:rStyle w:val="StyleUnderline"/>
        </w:rPr>
        <w:t>or</w:t>
      </w:r>
      <w:r w:rsidRPr="0058489A">
        <w:rPr>
          <w:sz w:val="16"/>
        </w:rPr>
        <w:t xml:space="preserve"> </w:t>
      </w:r>
      <w:r w:rsidRPr="0058489A">
        <w:rPr>
          <w:rStyle w:val="Emphasis"/>
        </w:rPr>
        <w:t>retraining</w:t>
      </w:r>
      <w:r w:rsidRPr="0058489A">
        <w:rPr>
          <w:sz w:val="16"/>
        </w:rPr>
        <w:t xml:space="preserve"> </w:t>
      </w:r>
      <w:r w:rsidRPr="0058489A">
        <w:rPr>
          <w:rStyle w:val="StyleUnderline"/>
        </w:rPr>
        <w:t>for</w:t>
      </w:r>
      <w:r w:rsidRPr="0058489A">
        <w:rPr>
          <w:sz w:val="16"/>
        </w:rPr>
        <w:t xml:space="preserve"> </w:t>
      </w:r>
      <w:r w:rsidRPr="0058489A">
        <w:rPr>
          <w:rStyle w:val="Emphasis"/>
        </w:rPr>
        <w:t>unemployed</w:t>
      </w:r>
      <w:r w:rsidRPr="0058489A">
        <w:rPr>
          <w:sz w:val="16"/>
        </w:rPr>
        <w:t xml:space="preserve"> </w:t>
      </w:r>
      <w:r w:rsidRPr="0058489A">
        <w:rPr>
          <w:rStyle w:val="StyleUnderline"/>
        </w:rPr>
        <w:t>workers, and</w:t>
      </w:r>
      <w:r w:rsidRPr="0058489A">
        <w:rPr>
          <w:sz w:val="16"/>
        </w:rPr>
        <w:t xml:space="preserve"> </w:t>
      </w:r>
      <w:r w:rsidRPr="0058489A">
        <w:rPr>
          <w:rStyle w:val="Emphasis"/>
        </w:rPr>
        <w:t>recreational facilities</w:t>
      </w:r>
      <w:r w:rsidRPr="0058489A">
        <w:rPr>
          <w:sz w:val="16"/>
        </w:rPr>
        <w:t xml:space="preserve"> </w:t>
      </w:r>
      <w:r w:rsidRPr="009D4EB6">
        <w:rPr>
          <w:rStyle w:val="StyleUnderline"/>
          <w:highlight w:val="yellow"/>
        </w:rPr>
        <w:t>are</w:t>
      </w:r>
      <w:r w:rsidRPr="0058489A">
        <w:rPr>
          <w:sz w:val="16"/>
        </w:rPr>
        <w:t xml:space="preserve"> </w:t>
      </w:r>
      <w:r w:rsidRPr="0058489A">
        <w:rPr>
          <w:rStyle w:val="Emphasis"/>
        </w:rPr>
        <w:t xml:space="preserve">also </w:t>
      </w:r>
      <w:r w:rsidRPr="009D4EB6">
        <w:rPr>
          <w:rStyle w:val="Emphasis"/>
          <w:highlight w:val="yellow"/>
        </w:rPr>
        <w:t>included</w:t>
      </w:r>
      <w:r w:rsidRPr="0058489A">
        <w:rPr>
          <w:sz w:val="16"/>
        </w:rPr>
        <w:t xml:space="preserve"> </w:t>
      </w:r>
      <w:r w:rsidRPr="0058489A">
        <w:rPr>
          <w:rStyle w:val="StyleUnderline"/>
        </w:rPr>
        <w:t>among</w:t>
      </w:r>
      <w:r w:rsidRPr="0058489A">
        <w:rPr>
          <w:sz w:val="16"/>
        </w:rPr>
        <w:t xml:space="preserve"> </w:t>
      </w:r>
      <w:r w:rsidRPr="0058489A">
        <w:rPr>
          <w:rStyle w:val="Emphasis"/>
        </w:rPr>
        <w:t>social security</w:t>
      </w:r>
      <w:r w:rsidRPr="0058489A">
        <w:rPr>
          <w:sz w:val="16"/>
        </w:rPr>
        <w:t xml:space="preserve"> benefits. </w:t>
      </w:r>
      <w:r w:rsidRPr="0058489A">
        <w:rPr>
          <w:rStyle w:val="StyleUnderline"/>
        </w:rPr>
        <w:t xml:space="preserve">Thus, </w:t>
      </w:r>
      <w:r w:rsidRPr="009D4EB6">
        <w:rPr>
          <w:rStyle w:val="StyleUnderline"/>
          <w:highlight w:val="yellow"/>
        </w:rPr>
        <w:t>the contingencies</w:t>
      </w:r>
      <w:r w:rsidRPr="0058489A">
        <w:rPr>
          <w:rStyle w:val="StyleUnderline"/>
        </w:rPr>
        <w:t xml:space="preserve"> normally </w:t>
      </w:r>
      <w:r w:rsidRPr="009D4EB6">
        <w:rPr>
          <w:rStyle w:val="StyleUnderline"/>
          <w:highlight w:val="yellow"/>
        </w:rPr>
        <w:t>dealt with</w:t>
      </w:r>
      <w:r w:rsidRPr="0058489A">
        <w:rPr>
          <w:rStyle w:val="StyleUnderline"/>
        </w:rPr>
        <w:t xml:space="preserve"> by social security systems </w:t>
      </w:r>
      <w:r w:rsidRPr="009D4EB6">
        <w:rPr>
          <w:rStyle w:val="StyleUnderline"/>
          <w:highlight w:val="yellow"/>
        </w:rPr>
        <w:t>include:</w:t>
      </w:r>
    </w:p>
    <w:p w14:paraId="4A96497C" w14:textId="77777777" w:rsidR="00225A4D" w:rsidRPr="0058489A" w:rsidRDefault="00225A4D" w:rsidP="00225A4D">
      <w:pPr>
        <w:ind w:left="720"/>
        <w:rPr>
          <w:sz w:val="16"/>
        </w:rPr>
      </w:pPr>
      <w:r w:rsidRPr="009D4EB6">
        <w:rPr>
          <w:rStyle w:val="StyleUnderline"/>
          <w:highlight w:val="yellow"/>
        </w:rPr>
        <w:t>(i) the need for</w:t>
      </w:r>
      <w:r w:rsidRPr="009D4EB6">
        <w:rPr>
          <w:sz w:val="16"/>
          <w:highlight w:val="yellow"/>
        </w:rPr>
        <w:t xml:space="preserve"> </w:t>
      </w:r>
      <w:r w:rsidRPr="009D4EB6">
        <w:rPr>
          <w:rStyle w:val="Emphasis"/>
          <w:highlight w:val="yellow"/>
        </w:rPr>
        <w:t>medical care</w:t>
      </w:r>
      <w:r w:rsidRPr="0058489A">
        <w:rPr>
          <w:sz w:val="16"/>
        </w:rPr>
        <w:t>;</w:t>
      </w:r>
    </w:p>
    <w:p w14:paraId="028E080C" w14:textId="77777777" w:rsidR="00225A4D" w:rsidRPr="0058489A" w:rsidRDefault="00225A4D" w:rsidP="00225A4D">
      <w:pPr>
        <w:ind w:left="720"/>
        <w:rPr>
          <w:rStyle w:val="StyleUnderline"/>
        </w:rPr>
      </w:pPr>
      <w:r w:rsidRPr="0058489A">
        <w:rPr>
          <w:rStyle w:val="StyleUnderline"/>
        </w:rPr>
        <w:t xml:space="preserve">(ii) </w:t>
      </w:r>
      <w:r w:rsidRPr="0058489A">
        <w:rPr>
          <w:rStyle w:val="Emphasis"/>
        </w:rPr>
        <w:t>suspension, loss or substantial reduction of</w:t>
      </w:r>
      <w:r>
        <w:rPr>
          <w:rStyle w:val="Emphasis"/>
        </w:rPr>
        <w:t xml:space="preserve"> </w:t>
      </w:r>
      <w:r w:rsidRPr="0058489A">
        <w:rPr>
          <w:rStyle w:val="Emphasis"/>
        </w:rPr>
        <w:t>income</w:t>
      </w:r>
      <w:r w:rsidRPr="0058489A">
        <w:rPr>
          <w:rStyle w:val="StyleUnderline"/>
        </w:rPr>
        <w:t xml:space="preserve"> due to</w:t>
      </w:r>
    </w:p>
    <w:p w14:paraId="1DD75A5A" w14:textId="77777777" w:rsidR="00225A4D" w:rsidRPr="0058489A" w:rsidRDefault="00225A4D" w:rsidP="00225A4D">
      <w:pPr>
        <w:ind w:left="1440"/>
        <w:rPr>
          <w:rStyle w:val="StyleUnderline"/>
        </w:rPr>
      </w:pPr>
      <w:r w:rsidRPr="0058489A">
        <w:rPr>
          <w:rStyle w:val="StyleUnderline"/>
        </w:rPr>
        <w:t>(a) sickness;</w:t>
      </w:r>
    </w:p>
    <w:p w14:paraId="69B1E5B1" w14:textId="77777777" w:rsidR="00225A4D" w:rsidRPr="0058489A" w:rsidRDefault="00225A4D" w:rsidP="00225A4D">
      <w:pPr>
        <w:ind w:left="1440"/>
        <w:rPr>
          <w:rStyle w:val="StyleUnderline"/>
        </w:rPr>
      </w:pPr>
      <w:r w:rsidRPr="0058489A">
        <w:rPr>
          <w:rStyle w:val="StyleUnderline"/>
        </w:rPr>
        <w:t>(b) maternity;</w:t>
      </w:r>
    </w:p>
    <w:p w14:paraId="68C5B494" w14:textId="77777777" w:rsidR="00225A4D" w:rsidRPr="0058489A" w:rsidRDefault="00225A4D" w:rsidP="00225A4D">
      <w:pPr>
        <w:ind w:left="1440"/>
        <w:rPr>
          <w:rStyle w:val="StyleUnderline"/>
        </w:rPr>
      </w:pPr>
      <w:r w:rsidRPr="0058489A">
        <w:rPr>
          <w:rStyle w:val="StyleUnderline"/>
        </w:rPr>
        <w:t>(c) occupational injury, covering both accidents and occupational diseases;</w:t>
      </w:r>
    </w:p>
    <w:p w14:paraId="03AD8695" w14:textId="77777777" w:rsidR="00225A4D" w:rsidRPr="0058489A" w:rsidRDefault="00225A4D" w:rsidP="00225A4D">
      <w:pPr>
        <w:ind w:left="1440"/>
        <w:rPr>
          <w:rStyle w:val="StyleUnderline"/>
        </w:rPr>
      </w:pPr>
      <w:r w:rsidRPr="0058489A">
        <w:rPr>
          <w:rStyle w:val="StyleUnderline"/>
        </w:rPr>
        <w:t>(d) old age;</w:t>
      </w:r>
    </w:p>
    <w:p w14:paraId="3310BC6D" w14:textId="77777777" w:rsidR="00225A4D" w:rsidRPr="0058489A" w:rsidRDefault="00225A4D" w:rsidP="00225A4D">
      <w:pPr>
        <w:ind w:left="1440"/>
        <w:rPr>
          <w:rStyle w:val="StyleUnderline"/>
        </w:rPr>
      </w:pPr>
      <w:r w:rsidRPr="0058489A">
        <w:rPr>
          <w:rStyle w:val="StyleUnderline"/>
        </w:rPr>
        <w:t>(e) invalidity;</w:t>
      </w:r>
    </w:p>
    <w:p w14:paraId="24196137" w14:textId="77777777" w:rsidR="00225A4D" w:rsidRPr="0058489A" w:rsidRDefault="00225A4D" w:rsidP="00225A4D">
      <w:pPr>
        <w:ind w:left="1440"/>
        <w:rPr>
          <w:rStyle w:val="StyleUnderline"/>
        </w:rPr>
      </w:pPr>
      <w:r w:rsidRPr="0058489A">
        <w:rPr>
          <w:rStyle w:val="StyleUnderline"/>
        </w:rPr>
        <w:t>(f) death of the breadwinner;</w:t>
      </w:r>
    </w:p>
    <w:p w14:paraId="7CB3369F" w14:textId="77777777" w:rsidR="00225A4D" w:rsidRPr="0058489A" w:rsidRDefault="00225A4D" w:rsidP="00225A4D">
      <w:pPr>
        <w:ind w:left="1440"/>
        <w:rPr>
          <w:rStyle w:val="StyleUnderline"/>
        </w:rPr>
      </w:pPr>
      <w:r w:rsidRPr="0058489A">
        <w:rPr>
          <w:rStyle w:val="StyleUnderline"/>
        </w:rPr>
        <w:t>(g) unemployment; and</w:t>
      </w:r>
    </w:p>
    <w:p w14:paraId="02436215" w14:textId="77777777" w:rsidR="00225A4D" w:rsidRPr="0058489A" w:rsidRDefault="00225A4D" w:rsidP="00225A4D">
      <w:pPr>
        <w:ind w:left="720"/>
        <w:rPr>
          <w:rStyle w:val="StyleUnderline"/>
        </w:rPr>
      </w:pPr>
      <w:r w:rsidRPr="0058489A">
        <w:rPr>
          <w:rStyle w:val="StyleUnderline"/>
        </w:rPr>
        <w:t xml:space="preserve">(iii) responsibility for </w:t>
      </w:r>
      <w:r w:rsidRPr="0058489A">
        <w:rPr>
          <w:rStyle w:val="Emphasis"/>
        </w:rPr>
        <w:t>maintaining children</w:t>
      </w:r>
      <w:r w:rsidRPr="0058489A">
        <w:rPr>
          <w:rStyle w:val="StyleUnderline"/>
        </w:rPr>
        <w:t>.</w:t>
      </w:r>
    </w:p>
    <w:p w14:paraId="6E167DE4" w14:textId="77777777" w:rsidR="00225A4D" w:rsidRPr="0058489A" w:rsidRDefault="00225A4D" w:rsidP="00225A4D">
      <w:pPr>
        <w:rPr>
          <w:rStyle w:val="StyleUnderline"/>
        </w:rPr>
      </w:pPr>
      <w:r w:rsidRPr="009D4EB6">
        <w:rPr>
          <w:rStyle w:val="StyleUnderline"/>
          <w:highlight w:val="yellow"/>
        </w:rPr>
        <w:t>In a</w:t>
      </w:r>
      <w:r w:rsidRPr="009D4EB6">
        <w:rPr>
          <w:sz w:val="16"/>
          <w:highlight w:val="yellow"/>
        </w:rPr>
        <w:t xml:space="preserve"> </w:t>
      </w:r>
      <w:r w:rsidRPr="009D4EB6">
        <w:rPr>
          <w:rStyle w:val="Emphasis"/>
          <w:highlight w:val="yellow"/>
        </w:rPr>
        <w:t>broader</w:t>
      </w:r>
      <w:r w:rsidRPr="009D4EB6">
        <w:rPr>
          <w:sz w:val="16"/>
          <w:highlight w:val="yellow"/>
        </w:rPr>
        <w:t xml:space="preserve"> </w:t>
      </w:r>
      <w:r w:rsidRPr="009D4EB6">
        <w:rPr>
          <w:rStyle w:val="StyleUnderline"/>
          <w:highlight w:val="yellow"/>
        </w:rPr>
        <w:t>sense</w:t>
      </w:r>
      <w:r w:rsidRPr="0058489A">
        <w:rPr>
          <w:rStyle w:val="StyleUnderline"/>
        </w:rPr>
        <w:t xml:space="preserve">, social security </w:t>
      </w:r>
      <w:r w:rsidRPr="009D4EB6">
        <w:rPr>
          <w:rStyle w:val="StyleUnderline"/>
          <w:highlight w:val="yellow"/>
        </w:rPr>
        <w:t>represents</w:t>
      </w:r>
      <w:r w:rsidRPr="009D4EB6">
        <w:rPr>
          <w:rStyle w:val="StyleUnderline"/>
        </w:rPr>
        <w:t xml:space="preserve"> </w:t>
      </w:r>
      <w:r w:rsidRPr="009D4EB6">
        <w:rPr>
          <w:rStyle w:val="Emphasis"/>
        </w:rPr>
        <w:t>more</w:t>
      </w:r>
      <w:r w:rsidRPr="009D4EB6">
        <w:rPr>
          <w:sz w:val="16"/>
        </w:rPr>
        <w:t xml:space="preserve"> </w:t>
      </w:r>
      <w:r w:rsidRPr="009D4EB6">
        <w:rPr>
          <w:rStyle w:val="StyleUnderline"/>
        </w:rPr>
        <w:t>than just</w:t>
      </w:r>
      <w:r w:rsidRPr="009D4EB6">
        <w:rPr>
          <w:sz w:val="16"/>
        </w:rPr>
        <w:t xml:space="preserve"> a </w:t>
      </w:r>
      <w:r w:rsidRPr="009D4EB6">
        <w:rPr>
          <w:rStyle w:val="StyleUnderline"/>
        </w:rPr>
        <w:t>contingency relief: it</w:t>
      </w:r>
      <w:r w:rsidRPr="0058489A">
        <w:rPr>
          <w:rStyle w:val="StyleUnderline"/>
        </w:rPr>
        <w:t xml:space="preserve"> is </w:t>
      </w:r>
      <w:r w:rsidRPr="009D4EB6">
        <w:rPr>
          <w:rStyle w:val="StyleUnderline"/>
        </w:rPr>
        <w:t>a</w:t>
      </w:r>
      <w:r w:rsidRPr="009D4EB6">
        <w:rPr>
          <w:sz w:val="16"/>
        </w:rPr>
        <w:t xml:space="preserve"> </w:t>
      </w:r>
      <w:r w:rsidRPr="009D4EB6">
        <w:rPr>
          <w:rStyle w:val="Emphasis"/>
          <w:highlight w:val="yellow"/>
        </w:rPr>
        <w:t>comprehensive</w:t>
      </w:r>
      <w:r w:rsidRPr="009D4EB6">
        <w:rPr>
          <w:rStyle w:val="Emphasis"/>
        </w:rPr>
        <w:t xml:space="preserve"> concept</w:t>
      </w:r>
      <w:r w:rsidRPr="0058489A">
        <w:rPr>
          <w:sz w:val="16"/>
        </w:rPr>
        <w:t xml:space="preserve"> </w:t>
      </w:r>
      <w:r w:rsidRPr="0058489A">
        <w:rPr>
          <w:rStyle w:val="StyleUnderline"/>
        </w:rPr>
        <w:t>focused on the</w:t>
      </w:r>
      <w:r w:rsidRPr="0058489A">
        <w:rPr>
          <w:sz w:val="16"/>
        </w:rPr>
        <w:t xml:space="preserve"> </w:t>
      </w:r>
      <w:r w:rsidRPr="0058489A">
        <w:rPr>
          <w:rStyle w:val="Emphasis"/>
        </w:rPr>
        <w:t>achievement of</w:t>
      </w:r>
      <w:r w:rsidRPr="0058489A">
        <w:rPr>
          <w:sz w:val="16"/>
        </w:rPr>
        <w:t xml:space="preserve"> the goal of </w:t>
      </w:r>
      <w:r w:rsidRPr="009D4EB6">
        <w:rPr>
          <w:rStyle w:val="Emphasis"/>
          <w:highlight w:val="yellow"/>
        </w:rPr>
        <w:t>workers’ welfare</w:t>
      </w:r>
      <w:r w:rsidRPr="0058489A">
        <w:rPr>
          <w:sz w:val="16"/>
        </w:rPr>
        <w:t xml:space="preserve"> in general. </w:t>
      </w:r>
      <w:r w:rsidRPr="0058489A">
        <w:rPr>
          <w:rStyle w:val="StyleUnderline"/>
        </w:rPr>
        <w:t xml:space="preserve">Its purpose is to provide the means for improving workers’ economic and social well-being. There is therefore a need to look at social security policies and programmes which can </w:t>
      </w:r>
      <w:r w:rsidRPr="0058489A">
        <w:rPr>
          <w:rStyle w:val="Emphasis"/>
        </w:rPr>
        <w:t>provide the means for guaranteeing opportunities</w:t>
      </w:r>
      <w:r w:rsidRPr="0058489A">
        <w:rPr>
          <w:rStyle w:val="StyleUnderline"/>
        </w:rPr>
        <w:t xml:space="preserve"> for employment, health benefits, the education of workers and their children, home ownership, and insurance for workers and their dependants.</w:t>
      </w:r>
    </w:p>
    <w:p w14:paraId="6FE891DB" w14:textId="77777777" w:rsidR="00225A4D" w:rsidRPr="0058489A" w:rsidRDefault="00225A4D" w:rsidP="00225A4D">
      <w:pPr>
        <w:rPr>
          <w:sz w:val="16"/>
        </w:rPr>
      </w:pPr>
      <w:r w:rsidRPr="009D4EB6">
        <w:rPr>
          <w:rStyle w:val="Emphasis"/>
          <w:highlight w:val="yellow"/>
        </w:rPr>
        <w:t>Today</w:t>
      </w:r>
      <w:r w:rsidRPr="009D4EB6">
        <w:rPr>
          <w:rStyle w:val="StyleUnderline"/>
          <w:highlight w:val="yellow"/>
        </w:rPr>
        <w:t xml:space="preserve">, the </w:t>
      </w:r>
      <w:r w:rsidRPr="009D4EB6">
        <w:rPr>
          <w:rStyle w:val="Emphasis"/>
          <w:highlight w:val="yellow"/>
        </w:rPr>
        <w:t>term</w:t>
      </w:r>
      <w:r w:rsidRPr="0058489A">
        <w:rPr>
          <w:rStyle w:val="Emphasis"/>
        </w:rPr>
        <w:t xml:space="preserve"> “social security”</w:t>
      </w:r>
      <w:r w:rsidRPr="0058489A">
        <w:rPr>
          <w:sz w:val="16"/>
        </w:rPr>
        <w:t xml:space="preserve"> </w:t>
      </w:r>
      <w:r w:rsidRPr="009D4EB6">
        <w:rPr>
          <w:rStyle w:val="StyleUnderline"/>
          <w:highlight w:val="yellow"/>
        </w:rPr>
        <w:t>refers to</w:t>
      </w:r>
      <w:r w:rsidRPr="0058489A">
        <w:rPr>
          <w:rStyle w:val="StyleUnderline"/>
        </w:rPr>
        <w:t xml:space="preserve"> the</w:t>
      </w:r>
      <w:r w:rsidRPr="0058489A">
        <w:rPr>
          <w:sz w:val="16"/>
        </w:rPr>
        <w:t xml:space="preserve"> </w:t>
      </w:r>
      <w:r w:rsidRPr="006534BB">
        <w:rPr>
          <w:rStyle w:val="Emphasis"/>
          <w:highlight w:val="yellow"/>
        </w:rPr>
        <w:t>protection offered by</w:t>
      </w:r>
      <w:r w:rsidRPr="0058489A">
        <w:rPr>
          <w:rStyle w:val="Emphasis"/>
        </w:rPr>
        <w:t xml:space="preserve"> society</w:t>
      </w:r>
      <w:r w:rsidRPr="0058489A">
        <w:rPr>
          <w:sz w:val="16"/>
        </w:rPr>
        <w:t xml:space="preserve"> </w:t>
      </w:r>
      <w:r w:rsidRPr="0058489A">
        <w:rPr>
          <w:rStyle w:val="StyleUnderline"/>
        </w:rPr>
        <w:t>to its</w:t>
      </w:r>
      <w:r w:rsidRPr="0058489A">
        <w:rPr>
          <w:sz w:val="16"/>
        </w:rPr>
        <w:t xml:space="preserve"> </w:t>
      </w:r>
      <w:r w:rsidRPr="0058489A">
        <w:rPr>
          <w:rStyle w:val="Emphasis"/>
        </w:rPr>
        <w:t>members</w:t>
      </w:r>
      <w:r w:rsidRPr="0058489A">
        <w:rPr>
          <w:sz w:val="16"/>
        </w:rPr>
        <w:t xml:space="preserve"> </w:t>
      </w:r>
      <w:r w:rsidRPr="0058489A">
        <w:rPr>
          <w:rStyle w:val="StyleUnderline"/>
        </w:rPr>
        <w:t>through a</w:t>
      </w:r>
      <w:r w:rsidRPr="0058489A">
        <w:rPr>
          <w:sz w:val="16"/>
        </w:rPr>
        <w:t xml:space="preserve"> </w:t>
      </w:r>
      <w:r w:rsidRPr="0058489A">
        <w:rPr>
          <w:rStyle w:val="Emphasis"/>
        </w:rPr>
        <w:t xml:space="preserve">series of </w:t>
      </w:r>
      <w:r w:rsidRPr="009D4EB6">
        <w:rPr>
          <w:rStyle w:val="Emphasis"/>
          <w:highlight w:val="yellow"/>
        </w:rPr>
        <w:t>public measures against</w:t>
      </w:r>
      <w:r w:rsidRPr="0058489A">
        <w:rPr>
          <w:rStyle w:val="Emphasis"/>
        </w:rPr>
        <w:t xml:space="preserve"> </w:t>
      </w:r>
      <w:r w:rsidRPr="009D4EB6">
        <w:rPr>
          <w:rStyle w:val="Emphasis"/>
          <w:highlight w:val="yellow"/>
        </w:rPr>
        <w:t>economic or social distress</w:t>
      </w:r>
      <w:r w:rsidRPr="0058489A">
        <w:rPr>
          <w:sz w:val="16"/>
        </w:rPr>
        <w:t xml:space="preserve"> that is caused by the absence of earnings or substantial reduction or stoppage of earnings resulting from sickness, maternity, employment injury (including occupational diseases), unemployment (including absence of employment) and underemployment, invalidity, destitution, disability, retarded development, old age, and death; and further, to provide for health care including preventive measures.</w:t>
      </w:r>
    </w:p>
    <w:p w14:paraId="48308368" w14:textId="77777777" w:rsidR="00225A4D" w:rsidRPr="0058489A" w:rsidRDefault="00225A4D" w:rsidP="00225A4D">
      <w:pPr>
        <w:rPr>
          <w:sz w:val="16"/>
        </w:rPr>
      </w:pPr>
      <w:r w:rsidRPr="0058489A">
        <w:rPr>
          <w:sz w:val="16"/>
        </w:rPr>
        <w:t>Types of social security</w:t>
      </w:r>
    </w:p>
    <w:p w14:paraId="082E0892" w14:textId="77777777" w:rsidR="00225A4D" w:rsidRPr="0058489A" w:rsidRDefault="00225A4D" w:rsidP="00225A4D">
      <w:pPr>
        <w:rPr>
          <w:sz w:val="16"/>
        </w:rPr>
      </w:pPr>
      <w:r w:rsidRPr="0058489A">
        <w:rPr>
          <w:rStyle w:val="StyleUnderline"/>
        </w:rPr>
        <w:t>Social security</w:t>
      </w:r>
      <w:r w:rsidRPr="0058489A">
        <w:rPr>
          <w:sz w:val="16"/>
        </w:rPr>
        <w:t xml:space="preserve"> systems in Asean nations </w:t>
      </w:r>
      <w:r w:rsidRPr="006534BB">
        <w:rPr>
          <w:rStyle w:val="StyleUnderline"/>
          <w:highlight w:val="yellow"/>
        </w:rPr>
        <w:t>can be</w:t>
      </w:r>
      <w:r w:rsidRPr="0058489A">
        <w:rPr>
          <w:sz w:val="16"/>
        </w:rPr>
        <w:t xml:space="preserve"> classified into two types: </w:t>
      </w:r>
      <w:r w:rsidRPr="006534BB">
        <w:rPr>
          <w:rStyle w:val="Emphasis"/>
          <w:highlight w:val="yellow"/>
        </w:rPr>
        <w:t>voluntary</w:t>
      </w:r>
      <w:r w:rsidRPr="0058489A">
        <w:rPr>
          <w:sz w:val="16"/>
        </w:rPr>
        <w:t xml:space="preserve"> schemes </w:t>
      </w:r>
      <w:r w:rsidRPr="006534BB">
        <w:rPr>
          <w:rStyle w:val="StyleUnderline"/>
          <w:highlight w:val="yellow"/>
        </w:rPr>
        <w:t>and</w:t>
      </w:r>
      <w:r w:rsidRPr="006534BB">
        <w:rPr>
          <w:sz w:val="16"/>
          <w:highlight w:val="yellow"/>
        </w:rPr>
        <w:t xml:space="preserve"> </w:t>
      </w:r>
      <w:r w:rsidRPr="006534BB">
        <w:rPr>
          <w:rStyle w:val="Emphasis"/>
          <w:highlight w:val="yellow"/>
        </w:rPr>
        <w:t>compulsory</w:t>
      </w:r>
      <w:r w:rsidRPr="0058489A">
        <w:rPr>
          <w:sz w:val="16"/>
        </w:rPr>
        <w:t xml:space="preserve"> schemes. </w:t>
      </w:r>
      <w:r w:rsidRPr="0058489A">
        <w:rPr>
          <w:rStyle w:val="StyleUnderline"/>
        </w:rPr>
        <w:t>These</w:t>
      </w:r>
      <w:r w:rsidRPr="0058489A">
        <w:rPr>
          <w:sz w:val="16"/>
        </w:rPr>
        <w:t xml:space="preserve"> schemes </w:t>
      </w:r>
      <w:r w:rsidRPr="0058489A">
        <w:rPr>
          <w:rStyle w:val="StyleUnderline"/>
        </w:rPr>
        <w:t>can</w:t>
      </w:r>
      <w:r w:rsidRPr="0058489A">
        <w:rPr>
          <w:sz w:val="16"/>
        </w:rPr>
        <w:t xml:space="preserve"> also </w:t>
      </w:r>
      <w:r w:rsidRPr="0058489A">
        <w:rPr>
          <w:rStyle w:val="StyleUnderline"/>
        </w:rPr>
        <w:t>be categorized as</w:t>
      </w:r>
      <w:r w:rsidRPr="0058489A">
        <w:rPr>
          <w:sz w:val="16"/>
        </w:rPr>
        <w:t xml:space="preserve"> follows:</w:t>
      </w:r>
    </w:p>
    <w:p w14:paraId="690B9012" w14:textId="77777777" w:rsidR="00225A4D" w:rsidRPr="0058489A" w:rsidRDefault="00225A4D" w:rsidP="00225A4D">
      <w:pPr>
        <w:ind w:left="720"/>
        <w:rPr>
          <w:sz w:val="16"/>
        </w:rPr>
      </w:pPr>
      <w:r w:rsidRPr="0058489A">
        <w:rPr>
          <w:sz w:val="16"/>
        </w:rPr>
        <w:t xml:space="preserve">(a) </w:t>
      </w:r>
      <w:r w:rsidRPr="0058489A">
        <w:rPr>
          <w:rStyle w:val="Emphasis"/>
        </w:rPr>
        <w:t>traditional</w:t>
      </w:r>
      <w:r w:rsidRPr="0058489A">
        <w:rPr>
          <w:sz w:val="16"/>
        </w:rPr>
        <w:t xml:space="preserve"> systems;</w:t>
      </w:r>
    </w:p>
    <w:p w14:paraId="7BA2E3DE" w14:textId="77777777" w:rsidR="00225A4D" w:rsidRPr="0058489A" w:rsidRDefault="00225A4D" w:rsidP="00225A4D">
      <w:pPr>
        <w:ind w:left="720"/>
        <w:rPr>
          <w:sz w:val="16"/>
        </w:rPr>
      </w:pPr>
      <w:r w:rsidRPr="0058489A">
        <w:rPr>
          <w:sz w:val="16"/>
        </w:rPr>
        <w:t xml:space="preserve">(b) </w:t>
      </w:r>
      <w:r w:rsidRPr="0058489A">
        <w:rPr>
          <w:rStyle w:val="StyleUnderline"/>
        </w:rPr>
        <w:t>provisions in</w:t>
      </w:r>
      <w:r w:rsidRPr="0058489A">
        <w:rPr>
          <w:sz w:val="16"/>
        </w:rPr>
        <w:t xml:space="preserve"> </w:t>
      </w:r>
      <w:r w:rsidRPr="0058489A">
        <w:rPr>
          <w:rStyle w:val="Emphasis"/>
        </w:rPr>
        <w:t>employment contracts</w:t>
      </w:r>
      <w:r w:rsidRPr="0058489A">
        <w:rPr>
          <w:sz w:val="16"/>
        </w:rPr>
        <w:t xml:space="preserve"> of service and in collective agreements;</w:t>
      </w:r>
    </w:p>
    <w:p w14:paraId="330CB9FB" w14:textId="77777777" w:rsidR="00225A4D" w:rsidRPr="0058489A" w:rsidRDefault="00225A4D" w:rsidP="00225A4D">
      <w:pPr>
        <w:ind w:left="720"/>
        <w:rPr>
          <w:sz w:val="16"/>
        </w:rPr>
      </w:pPr>
      <w:r w:rsidRPr="0058489A">
        <w:rPr>
          <w:sz w:val="16"/>
        </w:rPr>
        <w:t xml:space="preserve">(c) </w:t>
      </w:r>
      <w:r w:rsidRPr="0058489A">
        <w:rPr>
          <w:rStyle w:val="Emphasis"/>
        </w:rPr>
        <w:t>statutory</w:t>
      </w:r>
      <w:r w:rsidRPr="0058489A">
        <w:rPr>
          <w:sz w:val="16"/>
        </w:rPr>
        <w:t>.</w:t>
      </w:r>
    </w:p>
    <w:p w14:paraId="0A478F41" w14:textId="77777777" w:rsidR="00225A4D" w:rsidRPr="0058489A" w:rsidRDefault="00225A4D" w:rsidP="00225A4D">
      <w:pPr>
        <w:rPr>
          <w:sz w:val="16"/>
        </w:rPr>
      </w:pPr>
      <w:r w:rsidRPr="0058489A">
        <w:rPr>
          <w:sz w:val="16"/>
        </w:rPr>
        <w:t>Community response: a safety net</w:t>
      </w:r>
    </w:p>
    <w:p w14:paraId="764F6582" w14:textId="77777777" w:rsidR="00225A4D" w:rsidRPr="0058489A" w:rsidRDefault="00225A4D" w:rsidP="00225A4D">
      <w:pPr>
        <w:rPr>
          <w:sz w:val="16"/>
        </w:rPr>
      </w:pPr>
      <w:r w:rsidRPr="0058489A">
        <w:rPr>
          <w:sz w:val="16"/>
        </w:rPr>
        <w:t>The traditional social security systems are voluntary in nature and are governed by local cultural practices which ensure that assistance is provided to families and individuals in times of need. Collective action in the community for the purpose of mobilizing resources to provide benefits for families include occasions such as funerals, assistance for widows, orphans, and the destitute. The rules governing the conduct of the affairs of these types of programmes are informal in nature but are sanctioned through convention in the community. This type of social security is important in the rural as well as the urban poor communities who are mainly workers in the informal sector of the labour market. Although the community response to such needs occurs on an ad hoc basis, it is important to note that the community initiatives to maintain these types of self-</w:t>
      </w:r>
      <w:r w:rsidRPr="0058489A">
        <w:rPr>
          <w:sz w:val="16"/>
        </w:rPr>
        <w:lastRenderedPageBreak/>
        <w:t>help programmes empower the communities to play a proactive and positive role in maintaining a social security safety net for the poor in the unorganized sector of the labour market, both in the rural and urban areas.</w:t>
      </w:r>
    </w:p>
    <w:p w14:paraId="5EF63592" w14:textId="77777777" w:rsidR="00225A4D" w:rsidRPr="0058489A" w:rsidRDefault="00225A4D" w:rsidP="00225A4D">
      <w:pPr>
        <w:rPr>
          <w:sz w:val="16"/>
        </w:rPr>
      </w:pPr>
      <w:r w:rsidRPr="0058489A">
        <w:rPr>
          <w:sz w:val="16"/>
        </w:rPr>
        <w:t>Statutory provisions or negotiated terms</w:t>
      </w:r>
    </w:p>
    <w:p w14:paraId="2671F9EF" w14:textId="77777777" w:rsidR="00225A4D" w:rsidRPr="0058489A" w:rsidRDefault="00225A4D" w:rsidP="00225A4D">
      <w:pPr>
        <w:rPr>
          <w:sz w:val="16"/>
        </w:rPr>
      </w:pPr>
      <w:r w:rsidRPr="0058489A">
        <w:rPr>
          <w:sz w:val="16"/>
        </w:rPr>
        <w:t>In the formal labour market, where employment is governed by contracts of service and where trade unions play a role in determining the terms and conditions of employment through collective bargaining with employers, provisions are in place in contracts of service and in collective agreements which address the issues of social security, contingency payments, medical benefits, retirement benefits, training and education, and death benefits. While the provisions in these agreements recognize the minimum standards laid down in the statutes, the actual terms and conditions with regard to the payment of social security benefits are usually negotiated above the minimum statutory standards. These negotiated terms and conditions represent therefore an important complement to the statutory social security benefits provided for workers. However, the number of workers who benefit from them are limited to those in the formal sector of the labour market and specifically to those whose terms and conditions of employment are governed by a contract of service on a personal to holder basis or by collective agreements.</w:t>
      </w:r>
    </w:p>
    <w:p w14:paraId="7D8DFBC5" w14:textId="77777777" w:rsidR="00225A4D" w:rsidRPr="0058489A" w:rsidRDefault="00225A4D" w:rsidP="00225A4D">
      <w:pPr>
        <w:rPr>
          <w:sz w:val="16"/>
        </w:rPr>
      </w:pPr>
      <w:r w:rsidRPr="0058489A">
        <w:rPr>
          <w:sz w:val="16"/>
        </w:rPr>
        <w:t>Cooperatives: a major vehicle</w:t>
      </w:r>
    </w:p>
    <w:p w14:paraId="4B00AC60" w14:textId="77777777" w:rsidR="00225A4D" w:rsidRPr="0058489A" w:rsidRDefault="00225A4D" w:rsidP="00225A4D">
      <w:pPr>
        <w:rPr>
          <w:sz w:val="16"/>
        </w:rPr>
      </w:pPr>
      <w:r w:rsidRPr="0058489A">
        <w:rPr>
          <w:sz w:val="16"/>
        </w:rPr>
        <w:t>One other institution which provides social security benefits to its members is the cooperative society. This type of society focuses on benefits to its members which include medical benefits, retirement benefits, housing, and group insurance. This type belongs to the category of the voluntary social security services available in society. However, its role is limited to the membership in the cooperatives. These institutions are also useful links for participation in national social security programmes: for instance, farmers’ cooperatives facilitate the participation of individual farmers in national social security schemes organized by the government. In Malaysia, for example, the cooperative movement is being studied for the potential it offers to serve as an important channel for integrating farmers, fishermen, and selfemployed workers into the social security schemes provided for under the Social Security Act. This approach will undoubtedly add significantly to the number of workers who enjoy social security benefits in the country.</w:t>
      </w:r>
    </w:p>
    <w:p w14:paraId="73E1C9CB" w14:textId="77777777" w:rsidR="00225A4D" w:rsidRPr="0058489A" w:rsidRDefault="00225A4D" w:rsidP="00225A4D">
      <w:pPr>
        <w:rPr>
          <w:sz w:val="16"/>
        </w:rPr>
      </w:pPr>
      <w:r w:rsidRPr="0058489A">
        <w:rPr>
          <w:sz w:val="16"/>
        </w:rPr>
        <w:t>As for compulsory social security schemes, they are enforced through legislation. This ensures that all workers and employers must comply with legislation, both by contributing to and benefiting from the schemes. All Asean nations have set up statutory social security schemes through appropriate legislation. However, such legislation only covers the formal sector of the labour market. The millions of workers in the peasant, agricultural, forestry, fishing, and in the informal sector of the urban labour market are not adequately covered by the legislation in place.</w:t>
      </w:r>
    </w:p>
    <w:p w14:paraId="380778AB" w14:textId="77777777" w:rsidR="00225A4D" w:rsidRPr="0058489A" w:rsidRDefault="00225A4D" w:rsidP="00225A4D">
      <w:pPr>
        <w:rPr>
          <w:sz w:val="16"/>
        </w:rPr>
      </w:pPr>
      <w:r w:rsidRPr="0058489A">
        <w:rPr>
          <w:sz w:val="16"/>
        </w:rPr>
        <w:t>The planning, implementation, administration, and evaluation of the social security schemes functioning in Asean countries have evolved in proportion to each nation’s economic and social circumstances. Given the varied degrees of prosperity prevailing in these nations, the various schemes launched have gradually been improving in terms of the coverage of workers, types, and quantum of benefits. Social security benefits also vary depending on whether employees are in the private or public sector. The schemes usually developed cover the following areas:</w:t>
      </w:r>
    </w:p>
    <w:p w14:paraId="11ACFEC8" w14:textId="77777777" w:rsidR="00225A4D" w:rsidRPr="0058489A" w:rsidRDefault="00225A4D" w:rsidP="00225A4D">
      <w:pPr>
        <w:ind w:left="720"/>
        <w:rPr>
          <w:sz w:val="16"/>
        </w:rPr>
      </w:pPr>
      <w:r w:rsidRPr="0058489A">
        <w:rPr>
          <w:sz w:val="16"/>
        </w:rPr>
        <w:t>(a) old age, disability, and survival;</w:t>
      </w:r>
    </w:p>
    <w:p w14:paraId="34B6FD26" w14:textId="77777777" w:rsidR="00225A4D" w:rsidRPr="0058489A" w:rsidRDefault="00225A4D" w:rsidP="00225A4D">
      <w:pPr>
        <w:ind w:left="720"/>
        <w:rPr>
          <w:sz w:val="16"/>
        </w:rPr>
      </w:pPr>
      <w:r w:rsidRPr="0058489A">
        <w:rPr>
          <w:sz w:val="16"/>
        </w:rPr>
        <w:t>(b) sickness and maternity;</w:t>
      </w:r>
    </w:p>
    <w:p w14:paraId="6B1A6103" w14:textId="77777777" w:rsidR="00225A4D" w:rsidRPr="0058489A" w:rsidRDefault="00225A4D" w:rsidP="00225A4D">
      <w:pPr>
        <w:ind w:left="720"/>
        <w:rPr>
          <w:sz w:val="16"/>
        </w:rPr>
      </w:pPr>
      <w:r w:rsidRPr="0058489A">
        <w:rPr>
          <w:sz w:val="16"/>
        </w:rPr>
        <w:t>(c) employment injury; and</w:t>
      </w:r>
    </w:p>
    <w:p w14:paraId="6E08917E" w14:textId="77777777" w:rsidR="00225A4D" w:rsidRPr="0058489A" w:rsidRDefault="00225A4D" w:rsidP="00225A4D">
      <w:pPr>
        <w:ind w:left="720"/>
        <w:rPr>
          <w:sz w:val="16"/>
        </w:rPr>
      </w:pPr>
      <w:r w:rsidRPr="0058489A">
        <w:rPr>
          <w:sz w:val="16"/>
        </w:rPr>
        <w:t>(d) family allowances.</w:t>
      </w:r>
    </w:p>
    <w:p w14:paraId="59C29412" w14:textId="77777777" w:rsidR="00225A4D" w:rsidRPr="0058489A" w:rsidRDefault="00225A4D" w:rsidP="00225A4D">
      <w:pPr>
        <w:rPr>
          <w:sz w:val="16"/>
        </w:rPr>
      </w:pPr>
      <w:r w:rsidRPr="0058489A">
        <w:rPr>
          <w:sz w:val="16"/>
        </w:rPr>
        <w:t>Old age, disability, and survival benefits</w:t>
      </w:r>
    </w:p>
    <w:p w14:paraId="18B755C7" w14:textId="77777777" w:rsidR="00225A4D" w:rsidRPr="0058489A" w:rsidRDefault="00225A4D" w:rsidP="00225A4D">
      <w:pPr>
        <w:rPr>
          <w:sz w:val="16"/>
        </w:rPr>
      </w:pPr>
      <w:r w:rsidRPr="0058489A">
        <w:rPr>
          <w:sz w:val="16"/>
        </w:rPr>
        <w:t>Old age, disability and death benefits are covered either through provident fund schemes or through the social insurance system. In countries such as Indonesia and Singapore, the provident fund system is used. In Indonesia, legislation ensures that establishments with ten or more employees or a payroll of 1 million rupiahs or more a month are covered under the provident fund scheme. Coverage is gradually being extended to smaller establishments and to casual and seasonal workers. Civilian public employees and military personnel are covered under special systems designed for them. Provident fund contributions are collected from the employee at the rate of 2 per cent of earnings while the employer contributes 4 per cent of the payroll. Old age benefits, which take the form of a lump sum payment equal to total employee and employer contributions paid plus accrued interest can be collected at the age of 55. Disability and survivor benefits are paid to people for total incapacity for work under the age of 55 or in the case of death. Disability benefits amount to a lump sum equal to total employee and employer contributions paid plus accrued interest. Survivor benefits include a similar payment and in addition they receive a death benefit of 1.2 million rupiahs.</w:t>
      </w:r>
    </w:p>
    <w:p w14:paraId="4C626199" w14:textId="77777777" w:rsidR="00225A4D" w:rsidRPr="0058489A" w:rsidRDefault="00225A4D" w:rsidP="00225A4D">
      <w:pPr>
        <w:rPr>
          <w:sz w:val="16"/>
        </w:rPr>
      </w:pPr>
      <w:r w:rsidRPr="0058489A">
        <w:rPr>
          <w:sz w:val="16"/>
        </w:rPr>
        <w:t>In Singapore, the provident fund system coverage is extended to employees earning more than S$50 (Singaporean dollars) per month. This coverage is also extended to selfemployed workers. Public sector employees are excluded from this scheme since a special pension system is implemented for them. Employees contribute 20 per cent of their wages in the category earning wages over S$200 per month. Employers contribute 20 per cent of monthly earnings to the fund for workers earning S$50 and above. The Government’s objective is to create a long-term central provident fund rate for both employees and employers. Lower contribution rates are applied to persons above the age of 55. Old-age benefit is collected as a lump sum equal to total employee and employer contributions plus at least 2.5 per cent compound interest, less the amount set aside for medical contingencies and S$40,000 to ensure continued income from the age of 60. Disability benefits are paid as a lump sum similar to old-age benefits, while survivor benefits are paid to nominated survivors or legal heirs, but a smaller amount is allocated to medical contingencies.</w:t>
      </w:r>
    </w:p>
    <w:p w14:paraId="75470E29" w14:textId="77777777" w:rsidR="00225A4D" w:rsidRPr="0058489A" w:rsidRDefault="00225A4D" w:rsidP="00225A4D">
      <w:pPr>
        <w:rPr>
          <w:sz w:val="16"/>
        </w:rPr>
      </w:pPr>
      <w:r w:rsidRPr="0058489A">
        <w:rPr>
          <w:sz w:val="16"/>
        </w:rPr>
        <w:t>In Malaysia, the national provident fund covers all workers. However, teachers, members of the armed forces, and other employees who have private provident fund arrangements are excluded. The national scheme is also extended on a voluntary basis to domestic workers and self-employed. Provident fund contributions are constituted by 10 per cent of employees’ earnings and 12 per cent of employers’ payroll. The provident fund pays a lump sum at the age of 55 or at any age if a worker is emigrating permanently. Workers can also withdraw up to 30 per cent of their accumulated fund at the age of 50 before retirement. Survivor benefit amounting to total employer and employee contributions plus accumulated interest in the provident fund is paid to the legal beneficiary of the fund. Permanent disability entitles a contributor to withdraw his or her total amount due as accumulated credited in the provident fund. In Malaysia, disability benefits are also covered under a social insurance system which provides temporary, permanent, and survivor benefits to the insured worker. Contributions for these purposes are shared as follows: workers contribute approximately 0.5 per cent of earnings and employers 0.5 per cent of the payroll. Permanent disability benefits under the social insurance scheme provide a maximum pension of 65 per cent of workers’ earnings.</w:t>
      </w:r>
    </w:p>
    <w:p w14:paraId="41F72418" w14:textId="77777777" w:rsidR="00225A4D" w:rsidRPr="0058489A" w:rsidRDefault="00225A4D" w:rsidP="00225A4D">
      <w:pPr>
        <w:rPr>
          <w:sz w:val="16"/>
        </w:rPr>
      </w:pPr>
      <w:r w:rsidRPr="0058489A">
        <w:rPr>
          <w:sz w:val="16"/>
        </w:rPr>
        <w:t>Viet Nam, Philippines, Thailand</w:t>
      </w:r>
    </w:p>
    <w:p w14:paraId="41308775" w14:textId="77777777" w:rsidR="00225A4D" w:rsidRPr="0058489A" w:rsidRDefault="00225A4D" w:rsidP="00225A4D">
      <w:pPr>
        <w:rPr>
          <w:sz w:val="16"/>
        </w:rPr>
      </w:pPr>
      <w:r w:rsidRPr="0058489A">
        <w:rPr>
          <w:sz w:val="16"/>
        </w:rPr>
        <w:t>Myanmar has a special pension system for public employees only. Survivor benefits include the funeral grant of 1,000 kyats which is paid under the sickness insurance. In Viet Nam, the Philippines, and Thailand, old age, disability, and death benefits are managed through a social insurance system. In Viet Nam, employees contribute 5 per cent of wages while employers contribute 10 per cent of the payroll; in Thailand, the worker contributes 1.5 per cent of wages, employers contribute 1.5 per cent of the payroll, and the Government contributes an annual grant equal to 1.5 per cent of covered wages. In the Philippines, workers contribute 3.3 per cent of earnings, self-employed workers 8 per cent, and employers 4.67 per cent of the payroll.</w:t>
      </w:r>
    </w:p>
    <w:p w14:paraId="7DC96C11" w14:textId="77777777" w:rsidR="00225A4D" w:rsidRPr="0058489A" w:rsidRDefault="00225A4D" w:rsidP="00225A4D">
      <w:pPr>
        <w:rPr>
          <w:sz w:val="16"/>
        </w:rPr>
      </w:pPr>
      <w:r w:rsidRPr="0058489A">
        <w:rPr>
          <w:sz w:val="16"/>
        </w:rPr>
        <w:t xml:space="preserve">The coverage in the Philippines includes seafarers aboard foreign vessels, self-employed workers, farmers, fishermen, and domestic servants. Family labour is excluded. Special systems are in place for government employees. Old-age benefits in the Philippines are provided in the form </w:t>
      </w:r>
      <w:r w:rsidRPr="0058489A">
        <w:rPr>
          <w:sz w:val="16"/>
        </w:rPr>
        <w:lastRenderedPageBreak/>
        <w:t>of a pension, the floor set at 1,200 pesos a month or 40 per cent of average monthly credited earnings. Permanent disability benefits and survivor benefits are also provided for in the Philippines. The benefit levels for permanent disability and survival benefits are similar to the old-age pension plan.</w:t>
      </w:r>
    </w:p>
    <w:p w14:paraId="3343BCD7" w14:textId="77777777" w:rsidR="00225A4D" w:rsidRPr="0058489A" w:rsidRDefault="00225A4D" w:rsidP="00225A4D">
      <w:pPr>
        <w:rPr>
          <w:sz w:val="16"/>
        </w:rPr>
      </w:pPr>
      <w:r w:rsidRPr="0058489A">
        <w:rPr>
          <w:sz w:val="16"/>
        </w:rPr>
        <w:t>In Viet Nam, the old-age pension reaches a ceiling of 75 per cent of average wage in the last ten years before retirement and rates for permanent disability and survival benefits are also stipulated. Provisions are also in place for a survivor grant of a lump sum of a maximum of up to 12 months’ wages of a recipient and a funeral grant of a lump sum equal to seven months of the minimum wage applied in state employment.</w:t>
      </w:r>
    </w:p>
    <w:p w14:paraId="48B056E7" w14:textId="77777777" w:rsidR="00225A4D" w:rsidRPr="0058489A" w:rsidRDefault="00225A4D" w:rsidP="00225A4D">
      <w:pPr>
        <w:rPr>
          <w:sz w:val="16"/>
        </w:rPr>
      </w:pPr>
      <w:r w:rsidRPr="0058489A">
        <w:rPr>
          <w:sz w:val="16"/>
        </w:rPr>
        <w:t>Sickness and maternity benefits</w:t>
      </w:r>
    </w:p>
    <w:p w14:paraId="3002AABE" w14:textId="77777777" w:rsidR="00225A4D" w:rsidRPr="0058489A" w:rsidRDefault="00225A4D" w:rsidP="00225A4D">
      <w:pPr>
        <w:rPr>
          <w:sz w:val="16"/>
        </w:rPr>
      </w:pPr>
      <w:r w:rsidRPr="006534BB">
        <w:rPr>
          <w:rStyle w:val="Emphasis"/>
          <w:highlight w:val="yellow"/>
        </w:rPr>
        <w:t>Sickness</w:t>
      </w:r>
      <w:r w:rsidRPr="0058489A">
        <w:rPr>
          <w:sz w:val="16"/>
        </w:rPr>
        <w:t xml:space="preserve"> and maternity </w:t>
      </w:r>
      <w:r w:rsidRPr="0058489A">
        <w:rPr>
          <w:rStyle w:val="StyleUnderline"/>
        </w:rPr>
        <w:t xml:space="preserve">programmes </w:t>
      </w:r>
      <w:r w:rsidRPr="006534BB">
        <w:rPr>
          <w:rStyle w:val="StyleUnderline"/>
          <w:highlight w:val="yellow"/>
        </w:rPr>
        <w:t>are</w:t>
      </w:r>
      <w:r w:rsidRPr="006534BB">
        <w:rPr>
          <w:sz w:val="16"/>
          <w:highlight w:val="yellow"/>
        </w:rPr>
        <w:t xml:space="preserve"> </w:t>
      </w:r>
      <w:r w:rsidRPr="006534BB">
        <w:rPr>
          <w:rStyle w:val="Emphasis"/>
          <w:highlight w:val="yellow"/>
        </w:rPr>
        <w:t>covered</w:t>
      </w:r>
      <w:r w:rsidRPr="006534BB">
        <w:rPr>
          <w:sz w:val="16"/>
          <w:highlight w:val="yellow"/>
        </w:rPr>
        <w:t xml:space="preserve"> </w:t>
      </w:r>
      <w:r w:rsidRPr="006534BB">
        <w:rPr>
          <w:rStyle w:val="StyleUnderline"/>
          <w:highlight w:val="yellow"/>
        </w:rPr>
        <w:t>through</w:t>
      </w:r>
      <w:r w:rsidRPr="0058489A">
        <w:rPr>
          <w:sz w:val="16"/>
        </w:rPr>
        <w:t xml:space="preserve"> the </w:t>
      </w:r>
      <w:r w:rsidRPr="006534BB">
        <w:rPr>
          <w:rStyle w:val="Emphasis"/>
          <w:highlight w:val="yellow"/>
        </w:rPr>
        <w:t>social insurance</w:t>
      </w:r>
      <w:r w:rsidRPr="0058489A">
        <w:rPr>
          <w:sz w:val="16"/>
        </w:rPr>
        <w:t xml:space="preserve"> system in Myanmar, Indonesia, Viet Nam, and the Philippines. In the </w:t>
      </w:r>
      <w:r w:rsidRPr="0058489A">
        <w:rPr>
          <w:rStyle w:val="StyleUnderline"/>
        </w:rPr>
        <w:t>Philippines, workers contribute</w:t>
      </w:r>
      <w:r w:rsidRPr="0058489A">
        <w:rPr>
          <w:sz w:val="16"/>
        </w:rPr>
        <w:t xml:space="preserve"> </w:t>
      </w:r>
      <w:r w:rsidRPr="0058489A">
        <w:rPr>
          <w:rStyle w:val="Emphasis"/>
        </w:rPr>
        <w:t>1.2 per cent of their earnings</w:t>
      </w:r>
      <w:r w:rsidRPr="0058489A">
        <w:rPr>
          <w:sz w:val="16"/>
        </w:rPr>
        <w:t xml:space="preserve">, </w:t>
      </w:r>
      <w:r w:rsidRPr="0058489A">
        <w:rPr>
          <w:rStyle w:val="StyleUnderline"/>
        </w:rPr>
        <w:t>while</w:t>
      </w:r>
      <w:r w:rsidRPr="0058489A">
        <w:rPr>
          <w:sz w:val="16"/>
        </w:rPr>
        <w:t xml:space="preserve"> </w:t>
      </w:r>
      <w:r w:rsidRPr="0058489A">
        <w:rPr>
          <w:rStyle w:val="Emphasis"/>
        </w:rPr>
        <w:t>employers</w:t>
      </w:r>
      <w:r w:rsidRPr="0058489A">
        <w:rPr>
          <w:sz w:val="16"/>
        </w:rPr>
        <w:t xml:space="preserve"> </w:t>
      </w:r>
      <w:r w:rsidRPr="0058489A">
        <w:rPr>
          <w:rStyle w:val="StyleUnderline"/>
        </w:rPr>
        <w:t>contribute</w:t>
      </w:r>
      <w:r w:rsidRPr="0058489A">
        <w:rPr>
          <w:sz w:val="16"/>
        </w:rPr>
        <w:t xml:space="preserve"> </w:t>
      </w:r>
      <w:r w:rsidRPr="0058489A">
        <w:rPr>
          <w:rStyle w:val="Emphasis"/>
        </w:rPr>
        <w:t>1.2 percent of the payroll</w:t>
      </w:r>
      <w:r w:rsidRPr="0058489A">
        <w:rPr>
          <w:sz w:val="16"/>
        </w:rPr>
        <w:t xml:space="preserve"> for medical b e n e fits. Employers also contribute 0.4 per cent of the payroll for maternity benefits. </w:t>
      </w:r>
      <w:r w:rsidRPr="0058489A">
        <w:rPr>
          <w:rStyle w:val="StyleUnderline"/>
        </w:rPr>
        <w:t xml:space="preserve">In Viet Nam, sickness and maternity benefits are funded by the </w:t>
      </w:r>
      <w:r w:rsidRPr="0058489A">
        <w:rPr>
          <w:rStyle w:val="Emphasis"/>
        </w:rPr>
        <w:t>employer</w:t>
      </w:r>
      <w:r w:rsidRPr="0058489A">
        <w:rPr>
          <w:sz w:val="16"/>
        </w:rPr>
        <w:t xml:space="preserve"> </w:t>
      </w:r>
      <w:r w:rsidRPr="0058489A">
        <w:rPr>
          <w:rStyle w:val="StyleUnderline"/>
        </w:rPr>
        <w:t>at the rate of</w:t>
      </w:r>
      <w:r w:rsidRPr="0058489A">
        <w:rPr>
          <w:sz w:val="16"/>
        </w:rPr>
        <w:t xml:space="preserve"> </w:t>
      </w:r>
      <w:r w:rsidRPr="0058489A">
        <w:rPr>
          <w:rStyle w:val="Emphasis"/>
        </w:rPr>
        <w:t>5 per cent</w:t>
      </w:r>
      <w:r w:rsidRPr="0058489A">
        <w:rPr>
          <w:sz w:val="16"/>
        </w:rPr>
        <w:t xml:space="preserve"> of the payroll. </w:t>
      </w:r>
      <w:r w:rsidRPr="0058489A">
        <w:rPr>
          <w:rStyle w:val="StyleUnderline"/>
        </w:rPr>
        <w:t>In</w:t>
      </w:r>
      <w:r w:rsidRPr="0058489A">
        <w:rPr>
          <w:sz w:val="16"/>
        </w:rPr>
        <w:t xml:space="preserve"> </w:t>
      </w:r>
      <w:r w:rsidRPr="0058489A">
        <w:rPr>
          <w:rStyle w:val="Emphasis"/>
        </w:rPr>
        <w:t>Indonesia</w:t>
      </w:r>
      <w:r w:rsidRPr="0058489A">
        <w:rPr>
          <w:rStyle w:val="StyleUnderline"/>
        </w:rPr>
        <w:t xml:space="preserve">, employers contribute </w:t>
      </w:r>
      <w:r w:rsidRPr="0058489A">
        <w:rPr>
          <w:rStyle w:val="Emphasis"/>
        </w:rPr>
        <w:t>6 per cent of the payroll</w:t>
      </w:r>
      <w:r w:rsidRPr="0058489A">
        <w:rPr>
          <w:sz w:val="16"/>
        </w:rPr>
        <w:t xml:space="preserve"> </w:t>
      </w:r>
      <w:r w:rsidRPr="0058489A">
        <w:rPr>
          <w:rStyle w:val="StyleUnderline"/>
        </w:rPr>
        <w:t>for</w:t>
      </w:r>
      <w:r w:rsidRPr="0058489A">
        <w:rPr>
          <w:sz w:val="16"/>
        </w:rPr>
        <w:t xml:space="preserve"> </w:t>
      </w:r>
      <w:r w:rsidRPr="0058489A">
        <w:rPr>
          <w:rStyle w:val="Emphasis"/>
        </w:rPr>
        <w:t>married</w:t>
      </w:r>
      <w:r w:rsidRPr="0058489A">
        <w:rPr>
          <w:sz w:val="16"/>
        </w:rPr>
        <w:t xml:space="preserve"> employees </w:t>
      </w:r>
      <w:r w:rsidRPr="0058489A">
        <w:rPr>
          <w:rStyle w:val="StyleUnderline"/>
        </w:rPr>
        <w:t>and</w:t>
      </w:r>
      <w:r w:rsidRPr="0058489A">
        <w:rPr>
          <w:sz w:val="16"/>
        </w:rPr>
        <w:t xml:space="preserve"> </w:t>
      </w:r>
      <w:r w:rsidRPr="0058489A">
        <w:rPr>
          <w:rStyle w:val="Emphasis"/>
        </w:rPr>
        <w:t>3</w:t>
      </w:r>
      <w:r w:rsidRPr="0058489A">
        <w:rPr>
          <w:sz w:val="16"/>
        </w:rPr>
        <w:t xml:space="preserve"> per cent </w:t>
      </w:r>
      <w:r w:rsidRPr="0058489A">
        <w:rPr>
          <w:rStyle w:val="StyleUnderline"/>
        </w:rPr>
        <w:t>for</w:t>
      </w:r>
      <w:r w:rsidRPr="0058489A">
        <w:rPr>
          <w:sz w:val="16"/>
        </w:rPr>
        <w:t xml:space="preserve"> </w:t>
      </w:r>
      <w:r w:rsidRPr="0058489A">
        <w:rPr>
          <w:rStyle w:val="Emphasis"/>
        </w:rPr>
        <w:t>single</w:t>
      </w:r>
      <w:r w:rsidRPr="0058489A">
        <w:rPr>
          <w:sz w:val="16"/>
        </w:rPr>
        <w:t xml:space="preserve"> employees. </w:t>
      </w:r>
      <w:r w:rsidRPr="0058489A">
        <w:rPr>
          <w:rStyle w:val="Emphasis"/>
        </w:rPr>
        <w:t>All</w:t>
      </w:r>
      <w:r w:rsidRPr="0058489A">
        <w:rPr>
          <w:sz w:val="16"/>
        </w:rPr>
        <w:t xml:space="preserve"> three countries </w:t>
      </w:r>
      <w:r w:rsidRPr="0058489A">
        <w:rPr>
          <w:rStyle w:val="StyleUnderline"/>
        </w:rPr>
        <w:t>provide for</w:t>
      </w:r>
      <w:r w:rsidRPr="0058489A">
        <w:rPr>
          <w:sz w:val="16"/>
        </w:rPr>
        <w:t xml:space="preserve"> </w:t>
      </w:r>
      <w:r w:rsidRPr="0058489A">
        <w:rPr>
          <w:rStyle w:val="Emphasis"/>
        </w:rPr>
        <w:t>cash benefits</w:t>
      </w:r>
      <w:r w:rsidRPr="0058489A">
        <w:rPr>
          <w:sz w:val="16"/>
        </w:rPr>
        <w:t xml:space="preserve"> </w:t>
      </w:r>
      <w:r w:rsidRPr="0058489A">
        <w:rPr>
          <w:rStyle w:val="StyleUnderline"/>
        </w:rPr>
        <w:t>and</w:t>
      </w:r>
      <w:r w:rsidRPr="0058489A">
        <w:rPr>
          <w:sz w:val="16"/>
        </w:rPr>
        <w:t xml:space="preserve"> </w:t>
      </w:r>
      <w:r w:rsidRPr="0058489A">
        <w:rPr>
          <w:rStyle w:val="Emphasis"/>
        </w:rPr>
        <w:t>medical treatment</w:t>
      </w:r>
      <w:r w:rsidRPr="0058489A">
        <w:rPr>
          <w:rStyle w:val="StyleUnderline"/>
        </w:rPr>
        <w:t>. In Indonesia, medical benefits are also extended to</w:t>
      </w:r>
      <w:r w:rsidRPr="0058489A">
        <w:rPr>
          <w:sz w:val="16"/>
        </w:rPr>
        <w:t xml:space="preserve"> the </w:t>
      </w:r>
      <w:r w:rsidRPr="0058489A">
        <w:rPr>
          <w:rStyle w:val="Emphasis"/>
        </w:rPr>
        <w:t>dependants</w:t>
      </w:r>
      <w:r w:rsidRPr="0058489A">
        <w:rPr>
          <w:sz w:val="16"/>
        </w:rPr>
        <w:t xml:space="preserve"> of workers covered by the social insurance system. In Malaysia, sickness and maternity programmes are covered as an employer liability p rogramme enforced through provisions in the Employment Act and provisions of collective a g reements where applicable. Employers in turn seek private sector insurance policies for medical benefits for their employees. The employees’ provident fund also provides benefits to contributors for critical illness. In Singap o re, sickness and maternity are funded fro m the Medisave account in the Central Pro v i d e n t Fund. Both workers and employers contribute to this account 3 per cent of the 20 per cent contributions each makes to the Central Pro v i d e n t Fund. Maternity benefit is covered under the Employment Act which provides for paid leave of up to four weeks before and four weeks after c o n finement provided that the worker was employed at least 180 days during the pre c e ding year. Maternity benefit in Singapore is limited to the first two children. Medical benefit s a re also extended to dependants. All A s e a n nations recognize the importance of maternity leave and provide for paid leave and leave of between 90 to 120 days in special circ u m s t a n c e s and up to 180 days as in the case of Viet Nam.</w:t>
      </w:r>
    </w:p>
    <w:p w14:paraId="1B74AE45" w14:textId="751EAD91" w:rsidR="00225A4D" w:rsidRPr="00D30DFF" w:rsidRDefault="00225A4D" w:rsidP="00225A4D">
      <w:pPr>
        <w:rPr>
          <w:sz w:val="16"/>
        </w:rPr>
      </w:pPr>
      <w:r w:rsidRPr="0058489A">
        <w:rPr>
          <w:sz w:val="16"/>
        </w:rPr>
        <w:t xml:space="preserve">However, </w:t>
      </w:r>
      <w:r w:rsidRPr="0058489A">
        <w:rPr>
          <w:rStyle w:val="StyleUnderline"/>
        </w:rPr>
        <w:t xml:space="preserve">government health care services take </w:t>
      </w:r>
      <w:r w:rsidRPr="0058489A">
        <w:rPr>
          <w:rStyle w:val="Emphasis"/>
        </w:rPr>
        <w:t>pride of place</w:t>
      </w:r>
      <w:r w:rsidRPr="0058489A">
        <w:rPr>
          <w:sz w:val="16"/>
        </w:rPr>
        <w:t xml:space="preserve"> </w:t>
      </w:r>
      <w:r w:rsidRPr="0058489A">
        <w:rPr>
          <w:rStyle w:val="StyleUnderline"/>
        </w:rPr>
        <w:t>in</w:t>
      </w:r>
      <w:r w:rsidRPr="0058489A">
        <w:rPr>
          <w:sz w:val="16"/>
        </w:rPr>
        <w:t xml:space="preserve"> all </w:t>
      </w:r>
      <w:r w:rsidRPr="0058489A">
        <w:rPr>
          <w:rStyle w:val="Emphasis"/>
        </w:rPr>
        <w:t>Asean</w:t>
      </w:r>
      <w:r w:rsidRPr="0058489A">
        <w:rPr>
          <w:sz w:val="16"/>
        </w:rPr>
        <w:t xml:space="preserve"> nations. </w:t>
      </w:r>
      <w:r w:rsidRPr="0058489A">
        <w:rPr>
          <w:rStyle w:val="StyleUnderline"/>
        </w:rPr>
        <w:t xml:space="preserve">Although </w:t>
      </w:r>
      <w:r w:rsidRPr="006534BB">
        <w:rPr>
          <w:rStyle w:val="StyleUnderline"/>
          <w:highlight w:val="yellow"/>
        </w:rPr>
        <w:t>social security</w:t>
      </w:r>
      <w:r w:rsidRPr="0058489A">
        <w:rPr>
          <w:rStyle w:val="StyleUnderline"/>
        </w:rPr>
        <w:t xml:space="preserve"> </w:t>
      </w:r>
      <w:r w:rsidRPr="006534BB">
        <w:rPr>
          <w:rStyle w:val="StyleUnderline"/>
        </w:rPr>
        <w:t>programmes</w:t>
      </w:r>
      <w:r w:rsidRPr="006534BB">
        <w:rPr>
          <w:rStyle w:val="StyleUnderline"/>
          <w:highlight w:val="yellow"/>
        </w:rPr>
        <w:t xml:space="preserve"> cover</w:t>
      </w:r>
      <w:r w:rsidRPr="0058489A">
        <w:rPr>
          <w:rStyle w:val="StyleUnderline"/>
        </w:rPr>
        <w:t xml:space="preserve"> the </w:t>
      </w:r>
      <w:r w:rsidRPr="0058489A">
        <w:rPr>
          <w:rStyle w:val="Emphasis"/>
        </w:rPr>
        <w:t>health service requirements</w:t>
      </w:r>
      <w:r w:rsidRPr="0058489A">
        <w:rPr>
          <w:sz w:val="16"/>
        </w:rPr>
        <w:t xml:space="preserve"> </w:t>
      </w:r>
      <w:r w:rsidRPr="0058489A">
        <w:rPr>
          <w:rStyle w:val="StyleUnderline"/>
        </w:rPr>
        <w:t>of</w:t>
      </w:r>
      <w:r w:rsidRPr="0058489A">
        <w:rPr>
          <w:sz w:val="16"/>
        </w:rPr>
        <w:t xml:space="preserve"> </w:t>
      </w:r>
      <w:r w:rsidRPr="0058489A">
        <w:rPr>
          <w:rStyle w:val="Emphasis"/>
        </w:rPr>
        <w:t>those who participate</w:t>
      </w:r>
      <w:r w:rsidRPr="0058489A">
        <w:rPr>
          <w:sz w:val="16"/>
        </w:rPr>
        <w:t xml:space="preserve"> in them, </w:t>
      </w:r>
      <w:r w:rsidRPr="0058489A">
        <w:rPr>
          <w:rStyle w:val="StyleUnderline"/>
        </w:rPr>
        <w:t>the</w:t>
      </w:r>
      <w:r w:rsidRPr="0058489A">
        <w:rPr>
          <w:sz w:val="16"/>
        </w:rPr>
        <w:t xml:space="preserve"> </w:t>
      </w:r>
      <w:r w:rsidRPr="0058489A">
        <w:rPr>
          <w:rStyle w:val="Emphasis"/>
        </w:rPr>
        <w:t>majority of the population</w:t>
      </w:r>
      <w:r w:rsidRPr="0058489A">
        <w:rPr>
          <w:sz w:val="16"/>
        </w:rPr>
        <w:t xml:space="preserve"> </w:t>
      </w:r>
      <w:r w:rsidRPr="0058489A">
        <w:rPr>
          <w:rStyle w:val="StyleUnderline"/>
        </w:rPr>
        <w:t>relies on government health care</w:t>
      </w:r>
      <w:r w:rsidRPr="0058489A">
        <w:rPr>
          <w:sz w:val="16"/>
        </w:rPr>
        <w:t xml:space="preserve"> services, particularly in the rural areas. </w:t>
      </w:r>
      <w:r w:rsidRPr="0058489A">
        <w:rPr>
          <w:rStyle w:val="StyleUnderline"/>
        </w:rPr>
        <w:t>This system is</w:t>
      </w:r>
      <w:r w:rsidRPr="0058489A">
        <w:rPr>
          <w:sz w:val="16"/>
        </w:rPr>
        <w:t xml:space="preserve"> </w:t>
      </w:r>
      <w:r w:rsidRPr="0058489A">
        <w:rPr>
          <w:rStyle w:val="Emphasis"/>
        </w:rPr>
        <w:t>highly subsidized by</w:t>
      </w:r>
      <w:r w:rsidRPr="0058489A">
        <w:rPr>
          <w:sz w:val="16"/>
        </w:rPr>
        <w:t xml:space="preserve"> the </w:t>
      </w:r>
      <w:r w:rsidRPr="0058489A">
        <w:rPr>
          <w:rStyle w:val="Emphasis"/>
        </w:rPr>
        <w:t>government</w:t>
      </w:r>
      <w:r w:rsidRPr="0058489A">
        <w:rPr>
          <w:sz w:val="16"/>
        </w:rPr>
        <w:t xml:space="preserve"> </w:t>
      </w:r>
      <w:r w:rsidRPr="0058489A">
        <w:rPr>
          <w:rStyle w:val="StyleUnderline"/>
        </w:rPr>
        <w:t>and is</w:t>
      </w:r>
      <w:r w:rsidRPr="0058489A">
        <w:rPr>
          <w:sz w:val="16"/>
        </w:rPr>
        <w:t xml:space="preserve"> </w:t>
      </w:r>
      <w:r w:rsidRPr="0058489A">
        <w:rPr>
          <w:rStyle w:val="Emphasis"/>
        </w:rPr>
        <w:t>accessible to all</w:t>
      </w:r>
      <w:r w:rsidRPr="0058489A">
        <w:rPr>
          <w:sz w:val="16"/>
        </w:rPr>
        <w:t>.</w:t>
      </w:r>
    </w:p>
    <w:p w14:paraId="5A45A335" w14:textId="2FDF1BF7" w:rsidR="00225A4D" w:rsidRDefault="00D30DFF" w:rsidP="00225A4D">
      <w:pPr>
        <w:pStyle w:val="Heading4"/>
      </w:pPr>
      <w:r>
        <w:t>In the US, the most predictable way to decide what is social security is to look at the Social Security Act. This includes Medicare!</w:t>
      </w:r>
    </w:p>
    <w:p w14:paraId="3C931367" w14:textId="77777777" w:rsidR="00225A4D" w:rsidRDefault="00225A4D" w:rsidP="00225A4D">
      <w:r>
        <w:t xml:space="preserve">Srawooth </w:t>
      </w:r>
      <w:r w:rsidRPr="00384033">
        <w:rPr>
          <w:rStyle w:val="Style13ptBold"/>
        </w:rPr>
        <w:t>Paitoonpong et al. 8</w:t>
      </w:r>
      <w:r>
        <w:t xml:space="preserve">, Srawooth Paitoonpong, Thailand Development Research Institute, Thailand; Shigeyuki Abe, Doshisha University, Karasuma-Higashi-iru, Imadegawa-dori, Kamigyo-ku; Nipon Puopongsakorn, Thailand Development Research Institute, Thailand, “The Meaning of ‘Social Safety Nets,’” Journal of Asian Economics, vol. 19, no. 5, 11/01/2008, pp. 467–473 </w:t>
      </w:r>
    </w:p>
    <w:p w14:paraId="715C2683" w14:textId="77777777" w:rsidR="00225A4D" w:rsidRPr="00622ACB" w:rsidRDefault="00225A4D" w:rsidP="00225A4D">
      <w:pPr>
        <w:rPr>
          <w:rStyle w:val="StyleUnderline"/>
        </w:rPr>
      </w:pPr>
      <w:r w:rsidRPr="006534BB">
        <w:rPr>
          <w:rStyle w:val="StyleUnderline"/>
          <w:highlight w:val="yellow"/>
        </w:rPr>
        <w:t>Social security</w:t>
      </w:r>
      <w:r w:rsidRPr="00931903">
        <w:rPr>
          <w:rStyle w:val="StyleUnderline"/>
        </w:rPr>
        <w:t>, a term</w:t>
      </w:r>
      <w:r w:rsidRPr="00580D4E">
        <w:rPr>
          <w:sz w:val="16"/>
        </w:rPr>
        <w:t xml:space="preserve"> </w:t>
      </w:r>
      <w:r w:rsidRPr="00931903">
        <w:rPr>
          <w:rStyle w:val="Emphasis"/>
        </w:rPr>
        <w:t xml:space="preserve">long </w:t>
      </w:r>
      <w:r w:rsidRPr="006534BB">
        <w:rPr>
          <w:rStyle w:val="Emphasis"/>
          <w:highlight w:val="yellow"/>
        </w:rPr>
        <w:t>used by the ILO</w:t>
      </w:r>
      <w:r w:rsidRPr="006534BB">
        <w:rPr>
          <w:rStyle w:val="StyleUnderline"/>
          <w:highlight w:val="yellow"/>
        </w:rPr>
        <w:t>, is defined</w:t>
      </w:r>
      <w:r w:rsidRPr="00580D4E">
        <w:rPr>
          <w:sz w:val="16"/>
        </w:rPr>
        <w:t xml:space="preserve"> (ILO, 2000, p. 29) </w:t>
      </w:r>
      <w:r w:rsidRPr="006534BB">
        <w:rPr>
          <w:rStyle w:val="StyleUnderline"/>
          <w:highlight w:val="yellow"/>
        </w:rPr>
        <w:t>as ‘‘the</w:t>
      </w:r>
      <w:r w:rsidRPr="006534BB">
        <w:rPr>
          <w:sz w:val="16"/>
          <w:highlight w:val="yellow"/>
        </w:rPr>
        <w:t xml:space="preserve"> </w:t>
      </w:r>
      <w:r w:rsidRPr="006534BB">
        <w:rPr>
          <w:rStyle w:val="Emphasis"/>
          <w:highlight w:val="yellow"/>
        </w:rPr>
        <w:t>protection</w:t>
      </w:r>
      <w:r w:rsidRPr="00580D4E">
        <w:rPr>
          <w:sz w:val="16"/>
        </w:rPr>
        <w:t xml:space="preserve"> which </w:t>
      </w:r>
      <w:r w:rsidRPr="006534BB">
        <w:rPr>
          <w:rStyle w:val="Emphasis"/>
          <w:highlight w:val="yellow"/>
        </w:rPr>
        <w:t>society provides</w:t>
      </w:r>
      <w:r w:rsidRPr="006534BB">
        <w:rPr>
          <w:sz w:val="16"/>
          <w:highlight w:val="yellow"/>
        </w:rPr>
        <w:t xml:space="preserve"> </w:t>
      </w:r>
      <w:r w:rsidRPr="006534BB">
        <w:rPr>
          <w:rStyle w:val="StyleUnderline"/>
          <w:highlight w:val="yellow"/>
        </w:rPr>
        <w:t>for its</w:t>
      </w:r>
      <w:r w:rsidRPr="006534BB">
        <w:rPr>
          <w:sz w:val="16"/>
          <w:highlight w:val="yellow"/>
        </w:rPr>
        <w:t xml:space="preserve"> </w:t>
      </w:r>
      <w:r w:rsidRPr="006534BB">
        <w:rPr>
          <w:rStyle w:val="Emphasis"/>
          <w:highlight w:val="yellow"/>
        </w:rPr>
        <w:t>members</w:t>
      </w:r>
      <w:r w:rsidRPr="00580D4E">
        <w:rPr>
          <w:sz w:val="16"/>
        </w:rPr>
        <w:t xml:space="preserve">, </w:t>
      </w:r>
      <w:r w:rsidRPr="006534BB">
        <w:rPr>
          <w:rStyle w:val="StyleUnderline"/>
          <w:highlight w:val="yellow"/>
        </w:rPr>
        <w:t>through</w:t>
      </w:r>
      <w:r w:rsidRPr="00931903">
        <w:rPr>
          <w:rStyle w:val="StyleUnderline"/>
        </w:rPr>
        <w:t xml:space="preserve"> a series of</w:t>
      </w:r>
      <w:r w:rsidRPr="00580D4E">
        <w:rPr>
          <w:sz w:val="16"/>
        </w:rPr>
        <w:t xml:space="preserve"> </w:t>
      </w:r>
      <w:r w:rsidRPr="006534BB">
        <w:rPr>
          <w:rStyle w:val="Emphasis"/>
          <w:highlight w:val="yellow"/>
        </w:rPr>
        <w:t>public measures</w:t>
      </w:r>
      <w:r w:rsidRPr="00580D4E">
        <w:rPr>
          <w:sz w:val="16"/>
        </w:rPr>
        <w:t xml:space="preserve">9 </w:t>
      </w:r>
      <w:r w:rsidRPr="00580D4E">
        <w:t>[FOOTNOTE 9 BEGINS]</w:t>
      </w:r>
      <w:r w:rsidRPr="00580D4E">
        <w:rPr>
          <w:sz w:val="16"/>
        </w:rPr>
        <w:t xml:space="preserve"> 9 </w:t>
      </w:r>
      <w:r w:rsidRPr="006534BB">
        <w:rPr>
          <w:rStyle w:val="StyleUnderline"/>
          <w:highlight w:val="yellow"/>
        </w:rPr>
        <w:t>A</w:t>
      </w:r>
      <w:r w:rsidRPr="006534BB">
        <w:rPr>
          <w:sz w:val="16"/>
          <w:highlight w:val="yellow"/>
        </w:rPr>
        <w:t xml:space="preserve"> </w:t>
      </w:r>
      <w:r w:rsidRPr="006534BB">
        <w:rPr>
          <w:rStyle w:val="Emphasis"/>
          <w:highlight w:val="yellow"/>
        </w:rPr>
        <w:t>key difference</w:t>
      </w:r>
      <w:r w:rsidRPr="006534BB">
        <w:rPr>
          <w:sz w:val="16"/>
          <w:highlight w:val="yellow"/>
        </w:rPr>
        <w:t xml:space="preserve"> </w:t>
      </w:r>
      <w:r w:rsidRPr="006534BB">
        <w:rPr>
          <w:rStyle w:val="StyleUnderline"/>
          <w:highlight w:val="yellow"/>
        </w:rPr>
        <w:t>between</w:t>
      </w:r>
      <w:r w:rsidRPr="006534BB">
        <w:rPr>
          <w:sz w:val="16"/>
          <w:highlight w:val="yellow"/>
        </w:rPr>
        <w:t xml:space="preserve"> </w:t>
      </w:r>
      <w:r w:rsidRPr="006534BB">
        <w:rPr>
          <w:rStyle w:val="Emphasis"/>
          <w:highlight w:val="yellow"/>
        </w:rPr>
        <w:t>‘‘social security’’</w:t>
      </w:r>
      <w:r w:rsidRPr="006534BB">
        <w:rPr>
          <w:rStyle w:val="StyleUnderline"/>
          <w:highlight w:val="yellow"/>
        </w:rPr>
        <w:t xml:space="preserve"> and</w:t>
      </w:r>
      <w:r w:rsidRPr="00931903">
        <w:rPr>
          <w:rStyle w:val="StyleUnderline"/>
        </w:rPr>
        <w:t xml:space="preserve"> </w:t>
      </w:r>
      <w:r w:rsidRPr="00931903">
        <w:rPr>
          <w:rStyle w:val="Emphasis"/>
        </w:rPr>
        <w:t xml:space="preserve">‘‘social </w:t>
      </w:r>
      <w:r w:rsidRPr="006534BB">
        <w:rPr>
          <w:rStyle w:val="Emphasis"/>
          <w:highlight w:val="yellow"/>
        </w:rPr>
        <w:t>protection’’</w:t>
      </w:r>
      <w:r w:rsidRPr="006534BB">
        <w:rPr>
          <w:rStyle w:val="StyleUnderline"/>
          <w:highlight w:val="yellow"/>
        </w:rPr>
        <w:t xml:space="preserve"> is that the former is</w:t>
      </w:r>
      <w:r w:rsidRPr="00931903">
        <w:rPr>
          <w:rStyle w:val="StyleUnderline"/>
        </w:rPr>
        <w:t xml:space="preserve"> provided </w:t>
      </w:r>
      <w:r w:rsidRPr="006534BB">
        <w:rPr>
          <w:rStyle w:val="StyleUnderline"/>
          <w:highlight w:val="yellow"/>
        </w:rPr>
        <w:t>through</w:t>
      </w:r>
      <w:r w:rsidRPr="006534BB">
        <w:rPr>
          <w:sz w:val="16"/>
          <w:highlight w:val="yellow"/>
        </w:rPr>
        <w:t xml:space="preserve"> </w:t>
      </w:r>
      <w:r w:rsidRPr="006534BB">
        <w:rPr>
          <w:rStyle w:val="Emphasis"/>
          <w:highlight w:val="yellow"/>
        </w:rPr>
        <w:t>public measures</w:t>
      </w:r>
      <w:r w:rsidRPr="00931903">
        <w:rPr>
          <w:rStyle w:val="StyleUnderline"/>
        </w:rPr>
        <w:t xml:space="preserve">. The term </w:t>
      </w:r>
      <w:r w:rsidRPr="00931903">
        <w:rPr>
          <w:rStyle w:val="Emphasis"/>
        </w:rPr>
        <w:t>‘‘social security’’</w:t>
      </w:r>
      <w:r w:rsidRPr="00931903">
        <w:rPr>
          <w:rStyle w:val="StyleUnderline"/>
        </w:rPr>
        <w:t xml:space="preserve"> was first officially used in the title of </w:t>
      </w:r>
      <w:r w:rsidRPr="00931903">
        <w:rPr>
          <w:rStyle w:val="Emphasis"/>
        </w:rPr>
        <w:t>U.S. legislation</w:t>
      </w:r>
      <w:r w:rsidRPr="00580D4E">
        <w:rPr>
          <w:sz w:val="16"/>
        </w:rPr>
        <w:t xml:space="preserve"> </w:t>
      </w:r>
      <w:r w:rsidRPr="00931903">
        <w:rPr>
          <w:rStyle w:val="StyleUnderline"/>
        </w:rPr>
        <w:t xml:space="preserve">– the Social Security Act of 1935 – even though this Act initiated programs that focused </w:t>
      </w:r>
      <w:r w:rsidRPr="00931903">
        <w:rPr>
          <w:rStyle w:val="Emphasis"/>
        </w:rPr>
        <w:t>only</w:t>
      </w:r>
      <w:r w:rsidRPr="00931903">
        <w:rPr>
          <w:rStyle w:val="StyleUnderline"/>
        </w:rPr>
        <w:t xml:space="preserve"> on the risks of</w:t>
      </w:r>
      <w:r w:rsidRPr="00580D4E">
        <w:rPr>
          <w:sz w:val="16"/>
        </w:rPr>
        <w:t xml:space="preserve"> </w:t>
      </w:r>
      <w:r w:rsidRPr="00931903">
        <w:rPr>
          <w:rStyle w:val="Emphasis"/>
        </w:rPr>
        <w:t>old age, death and disability</w:t>
      </w:r>
      <w:r w:rsidRPr="00580D4E">
        <w:rPr>
          <w:sz w:val="16"/>
        </w:rPr>
        <w:t xml:space="preserve"> (ILO, 1989, p. 3). </w:t>
      </w:r>
      <w:r w:rsidRPr="00580D4E">
        <w:t>[FOOTNOTE 9 ENDS]</w:t>
      </w:r>
      <w:r w:rsidRPr="00580D4E">
        <w:rPr>
          <w:sz w:val="16"/>
        </w:rPr>
        <w:t xml:space="preserve">: </w:t>
      </w:r>
      <w:r w:rsidRPr="00622ACB">
        <w:rPr>
          <w:rStyle w:val="StyleUnderline"/>
        </w:rPr>
        <w:t>to offset the absence or substantial reduction of income from work resulting from various contingencies (notably sickness, maternity, employment injury, unemployment, invalidity, old age and death of the breadwinner); to provide people with health care; and to provide benefits for families with children.’’</w:t>
      </w:r>
    </w:p>
    <w:p w14:paraId="773E7675" w14:textId="77777777" w:rsidR="00225A4D" w:rsidRPr="00580D4E" w:rsidRDefault="00225A4D" w:rsidP="00225A4D">
      <w:pPr>
        <w:rPr>
          <w:sz w:val="16"/>
        </w:rPr>
      </w:pPr>
      <w:r w:rsidRPr="006534BB">
        <w:rPr>
          <w:rStyle w:val="StyleUnderline"/>
          <w:highlight w:val="yellow"/>
        </w:rPr>
        <w:t>This definition</w:t>
      </w:r>
      <w:r w:rsidRPr="00622ACB">
        <w:rPr>
          <w:rStyle w:val="StyleUnderline"/>
        </w:rPr>
        <w:t xml:space="preserve"> of social security </w:t>
      </w:r>
      <w:r w:rsidRPr="006534BB">
        <w:rPr>
          <w:rStyle w:val="Emphasis"/>
          <w:highlight w:val="yellow"/>
        </w:rPr>
        <w:t>corresponds</w:t>
      </w:r>
      <w:r w:rsidRPr="006534BB">
        <w:rPr>
          <w:sz w:val="16"/>
          <w:highlight w:val="yellow"/>
        </w:rPr>
        <w:t xml:space="preserve"> </w:t>
      </w:r>
      <w:r w:rsidRPr="006534BB">
        <w:rPr>
          <w:rStyle w:val="StyleUnderline"/>
          <w:highlight w:val="yellow"/>
        </w:rPr>
        <w:t>to the</w:t>
      </w:r>
      <w:r w:rsidRPr="006534BB">
        <w:rPr>
          <w:sz w:val="16"/>
          <w:highlight w:val="yellow"/>
        </w:rPr>
        <w:t xml:space="preserve"> </w:t>
      </w:r>
      <w:r w:rsidRPr="006534BB">
        <w:rPr>
          <w:rStyle w:val="Emphasis"/>
          <w:highlight w:val="yellow"/>
        </w:rPr>
        <w:t>ILO</w:t>
      </w:r>
      <w:r w:rsidRPr="00622ACB">
        <w:rPr>
          <w:rStyle w:val="Emphasis"/>
        </w:rPr>
        <w:t xml:space="preserve"> Social Security Standard</w:t>
      </w:r>
      <w:r w:rsidRPr="00580D4E">
        <w:rPr>
          <w:sz w:val="16"/>
        </w:rPr>
        <w:t xml:space="preserve"> (Minimum Standards) Convention, 1952 (no. 102). </w:t>
      </w:r>
      <w:r w:rsidRPr="00622ACB">
        <w:rPr>
          <w:rStyle w:val="StyleUnderline"/>
        </w:rPr>
        <w:t xml:space="preserve">The </w:t>
      </w:r>
      <w:r w:rsidRPr="006534BB">
        <w:rPr>
          <w:rStyle w:val="StyleUnderline"/>
          <w:highlight w:val="yellow"/>
        </w:rPr>
        <w:t>contingencies</w:t>
      </w:r>
      <w:r w:rsidRPr="00622ACB">
        <w:rPr>
          <w:rStyle w:val="StyleUnderline"/>
        </w:rPr>
        <w:t xml:space="preserve"> identified (except unemployment) </w:t>
      </w:r>
      <w:r w:rsidRPr="006534BB">
        <w:rPr>
          <w:rStyle w:val="StyleUnderline"/>
          <w:highlight w:val="yellow"/>
        </w:rPr>
        <w:t xml:space="preserve">affect </w:t>
      </w:r>
      <w:r w:rsidRPr="006534BB">
        <w:rPr>
          <w:rStyle w:val="Emphasis"/>
          <w:highlight w:val="yellow"/>
        </w:rPr>
        <w:t>individuals</w:t>
      </w:r>
      <w:r w:rsidRPr="00622ACB">
        <w:rPr>
          <w:rStyle w:val="StyleUnderline"/>
        </w:rPr>
        <w:t xml:space="preserve"> rather than communities.</w:t>
      </w:r>
      <w:r w:rsidRPr="00580D4E">
        <w:rPr>
          <w:sz w:val="16"/>
        </w:rPr>
        <w:t xml:space="preserve"> </w:t>
      </w:r>
      <w:r w:rsidRPr="006534BB">
        <w:rPr>
          <w:rStyle w:val="Emphasis"/>
          <w:highlight w:val="yellow"/>
        </w:rPr>
        <w:t>Collective</w:t>
      </w:r>
      <w:r w:rsidRPr="006534BB">
        <w:rPr>
          <w:sz w:val="16"/>
          <w:highlight w:val="yellow"/>
        </w:rPr>
        <w:t xml:space="preserve"> </w:t>
      </w:r>
      <w:r w:rsidRPr="006534BB">
        <w:rPr>
          <w:rStyle w:val="StyleUnderline"/>
          <w:highlight w:val="yellow"/>
        </w:rPr>
        <w:t>risks such as</w:t>
      </w:r>
      <w:r w:rsidRPr="006534BB">
        <w:rPr>
          <w:sz w:val="16"/>
          <w:highlight w:val="yellow"/>
        </w:rPr>
        <w:t xml:space="preserve"> </w:t>
      </w:r>
      <w:r w:rsidRPr="006534BB">
        <w:rPr>
          <w:rStyle w:val="Emphasis"/>
          <w:highlight w:val="yellow"/>
        </w:rPr>
        <w:t>drought</w:t>
      </w:r>
      <w:r w:rsidRPr="00622ACB">
        <w:rPr>
          <w:rStyle w:val="Emphasis"/>
        </w:rPr>
        <w:t>, bad harvests, natural disasters and war</w:t>
      </w:r>
      <w:r w:rsidRPr="00580D4E">
        <w:rPr>
          <w:sz w:val="16"/>
        </w:rPr>
        <w:t xml:space="preserve">, </w:t>
      </w:r>
      <w:r w:rsidRPr="003619A0">
        <w:rPr>
          <w:rStyle w:val="Emphasis"/>
          <w:highlight w:val="yellow"/>
        </w:rPr>
        <w:t>also</w:t>
      </w:r>
      <w:r w:rsidRPr="003619A0">
        <w:rPr>
          <w:sz w:val="16"/>
          <w:highlight w:val="yellow"/>
        </w:rPr>
        <w:t xml:space="preserve"> </w:t>
      </w:r>
      <w:r w:rsidRPr="003619A0">
        <w:rPr>
          <w:rStyle w:val="StyleUnderline"/>
          <w:highlight w:val="yellow"/>
        </w:rPr>
        <w:t>affect</w:t>
      </w:r>
      <w:r w:rsidRPr="00580D4E">
        <w:rPr>
          <w:sz w:val="16"/>
        </w:rPr>
        <w:t xml:space="preserve"> </w:t>
      </w:r>
      <w:r w:rsidRPr="00622ACB">
        <w:rPr>
          <w:rStyle w:val="Emphasis"/>
        </w:rPr>
        <w:t>people’s</w:t>
      </w:r>
      <w:r w:rsidRPr="00580D4E">
        <w:rPr>
          <w:sz w:val="16"/>
        </w:rPr>
        <w:t xml:space="preserve"> </w:t>
      </w:r>
      <w:r w:rsidRPr="003619A0">
        <w:rPr>
          <w:rStyle w:val="StyleUnderline"/>
          <w:highlight w:val="yellow"/>
        </w:rPr>
        <w:t>income security</w:t>
      </w:r>
      <w:r w:rsidRPr="00580D4E">
        <w:rPr>
          <w:sz w:val="16"/>
        </w:rPr>
        <w:t xml:space="preserve">, especially in developing </w:t>
      </w:r>
      <w:r w:rsidRPr="003619A0">
        <w:rPr>
          <w:sz w:val="16"/>
        </w:rPr>
        <w:t xml:space="preserve">countries. </w:t>
      </w:r>
      <w:r w:rsidRPr="003619A0">
        <w:rPr>
          <w:rStyle w:val="StyleUnderline"/>
        </w:rPr>
        <w:t>In most cases</w:t>
      </w:r>
      <w:r w:rsidRPr="003619A0">
        <w:rPr>
          <w:sz w:val="16"/>
        </w:rPr>
        <w:t xml:space="preserve">, existing </w:t>
      </w:r>
      <w:r w:rsidRPr="003619A0">
        <w:rPr>
          <w:rStyle w:val="StyleUnderline"/>
          <w:highlight w:val="yellow"/>
        </w:rPr>
        <w:t>social</w:t>
      </w:r>
      <w:r w:rsidRPr="003619A0">
        <w:rPr>
          <w:sz w:val="16"/>
          <w:highlight w:val="yellow"/>
        </w:rPr>
        <w:t xml:space="preserve"> </w:t>
      </w:r>
      <w:r w:rsidRPr="003619A0">
        <w:rPr>
          <w:rStyle w:val="Emphasis"/>
          <w:highlight w:val="yellow"/>
        </w:rPr>
        <w:t>security</w:t>
      </w:r>
      <w:r w:rsidRPr="003619A0">
        <w:rPr>
          <w:sz w:val="16"/>
        </w:rPr>
        <w:t xml:space="preserve"> </w:t>
      </w:r>
      <w:r w:rsidRPr="003619A0">
        <w:rPr>
          <w:rStyle w:val="StyleUnderline"/>
        </w:rPr>
        <w:t>systems</w:t>
      </w:r>
      <w:r w:rsidRPr="003619A0">
        <w:rPr>
          <w:sz w:val="16"/>
        </w:rPr>
        <w:t xml:space="preserve"> </w:t>
      </w:r>
      <w:r w:rsidRPr="003619A0">
        <w:rPr>
          <w:rStyle w:val="StyleUnderline"/>
          <w:highlight w:val="yellow"/>
        </w:rPr>
        <w:t>do</w:t>
      </w:r>
      <w:r w:rsidRPr="003619A0">
        <w:rPr>
          <w:sz w:val="16"/>
          <w:highlight w:val="yellow"/>
        </w:rPr>
        <w:t xml:space="preserve"> </w:t>
      </w:r>
      <w:r w:rsidRPr="003619A0">
        <w:rPr>
          <w:rStyle w:val="Emphasis"/>
          <w:highlight w:val="yellow"/>
        </w:rPr>
        <w:t>not</w:t>
      </w:r>
      <w:r w:rsidRPr="003619A0">
        <w:rPr>
          <w:sz w:val="16"/>
        </w:rPr>
        <w:t xml:space="preserve"> </w:t>
      </w:r>
      <w:r w:rsidRPr="003619A0">
        <w:rPr>
          <w:rStyle w:val="Emphasis"/>
        </w:rPr>
        <w:t xml:space="preserve">specifically </w:t>
      </w:r>
      <w:r w:rsidRPr="003619A0">
        <w:rPr>
          <w:rStyle w:val="Emphasis"/>
          <w:highlight w:val="yellow"/>
        </w:rPr>
        <w:t>addresses these</w:t>
      </w:r>
      <w:r w:rsidRPr="003619A0">
        <w:rPr>
          <w:rStyle w:val="Emphasis"/>
        </w:rPr>
        <w:t xml:space="preserve"> risks</w:t>
      </w:r>
      <w:r w:rsidRPr="003619A0">
        <w:rPr>
          <w:sz w:val="16"/>
        </w:rPr>
        <w:t xml:space="preserve"> </w:t>
      </w:r>
      <w:r w:rsidRPr="003619A0">
        <w:rPr>
          <w:rStyle w:val="StyleUnderline"/>
          <w:highlight w:val="yellow"/>
        </w:rPr>
        <w:t>but cover them</w:t>
      </w:r>
      <w:r w:rsidRPr="003619A0">
        <w:rPr>
          <w:sz w:val="16"/>
          <w:highlight w:val="yellow"/>
        </w:rPr>
        <w:t xml:space="preserve"> </w:t>
      </w:r>
      <w:r w:rsidRPr="003619A0">
        <w:rPr>
          <w:rStyle w:val="Emphasis"/>
          <w:highlight w:val="yellow"/>
        </w:rPr>
        <w:t>only</w:t>
      </w:r>
      <w:r w:rsidRPr="003619A0">
        <w:rPr>
          <w:sz w:val="16"/>
          <w:highlight w:val="yellow"/>
        </w:rPr>
        <w:t xml:space="preserve"> </w:t>
      </w:r>
      <w:r w:rsidRPr="003619A0">
        <w:rPr>
          <w:rStyle w:val="StyleUnderline"/>
          <w:highlight w:val="yellow"/>
        </w:rPr>
        <w:t>through</w:t>
      </w:r>
      <w:r w:rsidRPr="003619A0">
        <w:rPr>
          <w:sz w:val="16"/>
          <w:highlight w:val="yellow"/>
        </w:rPr>
        <w:t xml:space="preserve"> </w:t>
      </w:r>
      <w:r w:rsidRPr="003619A0">
        <w:rPr>
          <w:rStyle w:val="Emphasis"/>
          <w:highlight w:val="yellow"/>
        </w:rPr>
        <w:t>general</w:t>
      </w:r>
      <w:r w:rsidRPr="003619A0">
        <w:rPr>
          <w:rStyle w:val="Emphasis"/>
        </w:rPr>
        <w:t xml:space="preserve"> ‘‘social </w:t>
      </w:r>
      <w:r w:rsidRPr="001564EB">
        <w:rPr>
          <w:rStyle w:val="Emphasis"/>
          <w:highlight w:val="yellow"/>
        </w:rPr>
        <w:t>assistance.’’</w:t>
      </w:r>
      <w:r w:rsidRPr="001564EB">
        <w:rPr>
          <w:sz w:val="16"/>
          <w:highlight w:val="yellow"/>
        </w:rPr>
        <w:t xml:space="preserve"> </w:t>
      </w:r>
      <w:r w:rsidRPr="001564EB">
        <w:rPr>
          <w:rStyle w:val="StyleUnderline"/>
          <w:highlight w:val="yellow"/>
        </w:rPr>
        <w:t>The</w:t>
      </w:r>
      <w:r w:rsidRPr="003619A0">
        <w:rPr>
          <w:rStyle w:val="StyleUnderline"/>
        </w:rPr>
        <w:t xml:space="preserve"> ILO </w:t>
      </w:r>
      <w:r w:rsidRPr="001564EB">
        <w:rPr>
          <w:rStyle w:val="StyleUnderline"/>
          <w:highlight w:val="yellow"/>
        </w:rPr>
        <w:t>definition</w:t>
      </w:r>
      <w:r w:rsidRPr="003619A0">
        <w:rPr>
          <w:rStyle w:val="StyleUnderline"/>
        </w:rPr>
        <w:t xml:space="preserve"> of social security</w:t>
      </w:r>
      <w:r w:rsidRPr="003619A0">
        <w:rPr>
          <w:sz w:val="16"/>
        </w:rPr>
        <w:t xml:space="preserve"> </w:t>
      </w:r>
      <w:r w:rsidRPr="001564EB">
        <w:rPr>
          <w:rStyle w:val="Emphasis"/>
          <w:highlight w:val="yellow"/>
        </w:rPr>
        <w:t>includes</w:t>
      </w:r>
      <w:r w:rsidRPr="001564EB">
        <w:rPr>
          <w:sz w:val="16"/>
          <w:highlight w:val="yellow"/>
        </w:rPr>
        <w:t xml:space="preserve"> </w:t>
      </w:r>
      <w:r w:rsidRPr="001564EB">
        <w:rPr>
          <w:rStyle w:val="StyleUnderline"/>
          <w:highlight w:val="yellow"/>
        </w:rPr>
        <w:t xml:space="preserve">social </w:t>
      </w:r>
      <w:r w:rsidRPr="001564EB">
        <w:rPr>
          <w:rStyle w:val="Emphasis"/>
          <w:highlight w:val="yellow"/>
        </w:rPr>
        <w:t>insurance</w:t>
      </w:r>
      <w:r w:rsidRPr="001564EB">
        <w:rPr>
          <w:sz w:val="16"/>
          <w:highlight w:val="yellow"/>
        </w:rPr>
        <w:t xml:space="preserve"> </w:t>
      </w:r>
      <w:r w:rsidRPr="001564EB">
        <w:rPr>
          <w:rStyle w:val="StyleUnderline"/>
          <w:highlight w:val="yellow"/>
        </w:rPr>
        <w:t>(i.e.,</w:t>
      </w:r>
      <w:r w:rsidRPr="001564EB">
        <w:rPr>
          <w:sz w:val="16"/>
          <w:highlight w:val="yellow"/>
        </w:rPr>
        <w:t xml:space="preserve"> </w:t>
      </w:r>
      <w:r w:rsidRPr="001564EB">
        <w:rPr>
          <w:rStyle w:val="Emphasis"/>
          <w:highlight w:val="yellow"/>
        </w:rPr>
        <w:t>contributory</w:t>
      </w:r>
      <w:r w:rsidRPr="003619A0">
        <w:rPr>
          <w:sz w:val="16"/>
        </w:rPr>
        <w:t xml:space="preserve"> </w:t>
      </w:r>
      <w:r w:rsidRPr="003619A0">
        <w:rPr>
          <w:rStyle w:val="StyleUnderline"/>
        </w:rPr>
        <w:t xml:space="preserve">schemes), </w:t>
      </w:r>
      <w:r w:rsidRPr="001564EB">
        <w:rPr>
          <w:rStyle w:val="StyleUnderline"/>
          <w:highlight w:val="yellow"/>
        </w:rPr>
        <w:t>social</w:t>
      </w:r>
      <w:r w:rsidRPr="001564EB">
        <w:rPr>
          <w:sz w:val="16"/>
          <w:highlight w:val="yellow"/>
        </w:rPr>
        <w:t xml:space="preserve"> </w:t>
      </w:r>
      <w:r w:rsidRPr="001564EB">
        <w:rPr>
          <w:rStyle w:val="Emphasis"/>
          <w:highlight w:val="yellow"/>
        </w:rPr>
        <w:t>assistance</w:t>
      </w:r>
      <w:r w:rsidRPr="001564EB">
        <w:rPr>
          <w:sz w:val="16"/>
          <w:highlight w:val="yellow"/>
        </w:rPr>
        <w:t xml:space="preserve"> </w:t>
      </w:r>
      <w:r w:rsidRPr="001564EB">
        <w:rPr>
          <w:rStyle w:val="StyleUnderline"/>
          <w:highlight w:val="yellow"/>
        </w:rPr>
        <w:t>(i.e.,</w:t>
      </w:r>
      <w:r w:rsidRPr="001564EB">
        <w:rPr>
          <w:sz w:val="16"/>
          <w:highlight w:val="yellow"/>
        </w:rPr>
        <w:t xml:space="preserve"> </w:t>
      </w:r>
      <w:r w:rsidRPr="001564EB">
        <w:rPr>
          <w:rStyle w:val="Emphasis"/>
          <w:highlight w:val="yellow"/>
        </w:rPr>
        <w:t>tax-financed</w:t>
      </w:r>
      <w:r w:rsidRPr="003619A0">
        <w:rPr>
          <w:rStyle w:val="Emphasis"/>
        </w:rPr>
        <w:t xml:space="preserve"> benefits</w:t>
      </w:r>
      <w:r w:rsidRPr="003619A0">
        <w:rPr>
          <w:sz w:val="16"/>
        </w:rPr>
        <w:t xml:space="preserve"> </w:t>
      </w:r>
      <w:r w:rsidRPr="003619A0">
        <w:rPr>
          <w:rStyle w:val="StyleUnderline"/>
        </w:rPr>
        <w:t xml:space="preserve">provided </w:t>
      </w:r>
      <w:r w:rsidRPr="001564EB">
        <w:rPr>
          <w:rStyle w:val="Emphasis"/>
          <w:highlight w:val="yellow"/>
        </w:rPr>
        <w:t>only</w:t>
      </w:r>
      <w:r w:rsidRPr="003619A0">
        <w:rPr>
          <w:sz w:val="16"/>
        </w:rPr>
        <w:t xml:space="preserve"> </w:t>
      </w:r>
      <w:r w:rsidRPr="003619A0">
        <w:rPr>
          <w:rStyle w:val="StyleUnderline"/>
        </w:rPr>
        <w:t>to those with</w:t>
      </w:r>
      <w:r w:rsidRPr="003619A0">
        <w:rPr>
          <w:sz w:val="16"/>
        </w:rPr>
        <w:t xml:space="preserve"> </w:t>
      </w:r>
      <w:r w:rsidRPr="003619A0">
        <w:rPr>
          <w:rStyle w:val="Emphasis"/>
        </w:rPr>
        <w:t>low income</w:t>
      </w:r>
      <w:r w:rsidRPr="003619A0">
        <w:rPr>
          <w:sz w:val="16"/>
        </w:rPr>
        <w:t xml:space="preserve"> </w:t>
      </w:r>
      <w:r w:rsidRPr="001564EB">
        <w:rPr>
          <w:rStyle w:val="StyleUnderline"/>
          <w:highlight w:val="yellow"/>
        </w:rPr>
        <w:t>through</w:t>
      </w:r>
      <w:r w:rsidRPr="001564EB">
        <w:rPr>
          <w:sz w:val="16"/>
          <w:highlight w:val="yellow"/>
        </w:rPr>
        <w:t xml:space="preserve"> </w:t>
      </w:r>
      <w:r w:rsidRPr="001564EB">
        <w:rPr>
          <w:rStyle w:val="Emphasis"/>
          <w:highlight w:val="yellow"/>
        </w:rPr>
        <w:t>means-test</w:t>
      </w:r>
      <w:r w:rsidRPr="003619A0">
        <w:rPr>
          <w:rStyle w:val="Emphasis"/>
        </w:rPr>
        <w:t xml:space="preserve"> or income test</w:t>
      </w:r>
      <w:r w:rsidRPr="003619A0">
        <w:rPr>
          <w:rStyle w:val="StyleUnderline"/>
        </w:rPr>
        <w:t xml:space="preserve">); </w:t>
      </w:r>
      <w:r w:rsidRPr="001564EB">
        <w:rPr>
          <w:rStyle w:val="StyleUnderline"/>
          <w:highlight w:val="yellow"/>
        </w:rPr>
        <w:t>and</w:t>
      </w:r>
      <w:r w:rsidRPr="001564EB">
        <w:rPr>
          <w:sz w:val="16"/>
          <w:highlight w:val="yellow"/>
        </w:rPr>
        <w:t xml:space="preserve"> </w:t>
      </w:r>
      <w:r w:rsidRPr="001564EB">
        <w:rPr>
          <w:rStyle w:val="Emphasis"/>
          <w:highlight w:val="yellow"/>
        </w:rPr>
        <w:t>universal benefits</w:t>
      </w:r>
      <w:r w:rsidRPr="003619A0">
        <w:rPr>
          <w:rStyle w:val="StyleUnderline"/>
        </w:rPr>
        <w:t>, i.e</w:t>
      </w:r>
      <w:r w:rsidRPr="00622ACB">
        <w:rPr>
          <w:rStyle w:val="StyleUnderline"/>
        </w:rPr>
        <w:t xml:space="preserve">., tax-financed benefits provided </w:t>
      </w:r>
      <w:r w:rsidRPr="001564EB">
        <w:rPr>
          <w:rStyle w:val="Emphasis"/>
          <w:highlight w:val="yellow"/>
        </w:rPr>
        <w:t>without</w:t>
      </w:r>
      <w:r w:rsidRPr="001564EB">
        <w:rPr>
          <w:sz w:val="16"/>
          <w:highlight w:val="yellow"/>
        </w:rPr>
        <w:t xml:space="preserve"> </w:t>
      </w:r>
      <w:r w:rsidRPr="001564EB">
        <w:rPr>
          <w:rStyle w:val="StyleUnderline"/>
          <w:highlight w:val="yellow"/>
        </w:rPr>
        <w:t>being</w:t>
      </w:r>
      <w:r w:rsidRPr="00622ACB">
        <w:rPr>
          <w:rStyle w:val="StyleUnderline"/>
        </w:rPr>
        <w:t xml:space="preserve"> income- or </w:t>
      </w:r>
      <w:r w:rsidRPr="001564EB">
        <w:rPr>
          <w:rStyle w:val="StyleUnderline"/>
          <w:highlight w:val="yellow"/>
        </w:rPr>
        <w:t>means-tested</w:t>
      </w:r>
      <w:r w:rsidRPr="00580D4E">
        <w:rPr>
          <w:sz w:val="16"/>
        </w:rPr>
        <w:t xml:space="preserve"> (ILO, 2000, p. </w:t>
      </w:r>
      <w:r w:rsidRPr="00580D4E">
        <w:rPr>
          <w:sz w:val="16"/>
        </w:rPr>
        <w:lastRenderedPageBreak/>
        <w:t xml:space="preserve">29).10 </w:t>
      </w:r>
      <w:r w:rsidRPr="00580D4E">
        <w:t>[FOOTNOTE 10 BEGINS]</w:t>
      </w:r>
      <w:r w:rsidRPr="00580D4E">
        <w:rPr>
          <w:sz w:val="16"/>
        </w:rPr>
        <w:t xml:space="preserve"> 10 See ILO (1989) for details on the distinction between social insurance and social assistance. </w:t>
      </w:r>
      <w:r w:rsidRPr="00580D4E">
        <w:t>[FOOTNOTE 10 ENDS]</w:t>
      </w:r>
      <w:r w:rsidRPr="00580D4E">
        <w:rPr>
          <w:sz w:val="16"/>
        </w:rPr>
        <w:t xml:space="preserve"> </w:t>
      </w:r>
      <w:r w:rsidRPr="0041534C">
        <w:rPr>
          <w:rStyle w:val="StyleUnderline"/>
        </w:rPr>
        <w:t xml:space="preserve">Social </w:t>
      </w:r>
      <w:r w:rsidRPr="0041534C">
        <w:rPr>
          <w:rStyle w:val="Emphasis"/>
        </w:rPr>
        <w:t>insurance</w:t>
      </w:r>
      <w:r w:rsidRPr="0041534C">
        <w:rPr>
          <w:rStyle w:val="StyleUnderline"/>
        </w:rPr>
        <w:t xml:space="preserve"> provides </w:t>
      </w:r>
      <w:r w:rsidRPr="0041534C">
        <w:rPr>
          <w:rStyle w:val="Emphasis"/>
        </w:rPr>
        <w:t>insurance</w:t>
      </w:r>
      <w:r w:rsidRPr="0041534C">
        <w:rPr>
          <w:rStyle w:val="StyleUnderline"/>
        </w:rPr>
        <w:t xml:space="preserve"> for wage earners. The principle elements of social insurance are as follows: (1) participation is compulsory, with few exceptions; (2) it is financed by contributions which are normally shared between employers and workers, with, perhaps, state participation in the form of a supplementary contribution or</w:t>
      </w:r>
      <w:r w:rsidRPr="00580D4E">
        <w:rPr>
          <w:sz w:val="16"/>
        </w:rPr>
        <w:t xml:space="preserve"> other </w:t>
      </w:r>
      <w:r w:rsidRPr="0041534C">
        <w:rPr>
          <w:rStyle w:val="StyleUnderline"/>
        </w:rPr>
        <w:t>subsidy</w:t>
      </w:r>
      <w:r w:rsidRPr="00580D4E">
        <w:rPr>
          <w:sz w:val="16"/>
        </w:rPr>
        <w:t xml:space="preserve"> from general revenues; </w:t>
      </w:r>
      <w:r w:rsidRPr="0041534C">
        <w:rPr>
          <w:rStyle w:val="StyleUnderline"/>
        </w:rPr>
        <w:t>(3) contributions are accumulated in special funds</w:t>
      </w:r>
      <w:r w:rsidRPr="00580D4E">
        <w:rPr>
          <w:sz w:val="16"/>
        </w:rPr>
        <w:t xml:space="preserve"> out of which benefits are paid; </w:t>
      </w:r>
      <w:r w:rsidRPr="0041534C">
        <w:rPr>
          <w:rStyle w:val="StyleUnderline"/>
        </w:rPr>
        <w:t>(4) surplus funds are invested to earn further income; (5) a person’s right to benefit is secured by his contribution record without any test of need or mean; (6) and contribution and benefit rates are usually related to what the person is or has been earning</w:t>
      </w:r>
      <w:r w:rsidRPr="00580D4E">
        <w:rPr>
          <w:sz w:val="16"/>
        </w:rPr>
        <w:t xml:space="preserve"> (ILO, 1989, p. 4).</w:t>
      </w:r>
    </w:p>
    <w:p w14:paraId="325364E9" w14:textId="77777777" w:rsidR="00225A4D" w:rsidRPr="00580D4E" w:rsidRDefault="00225A4D" w:rsidP="00225A4D">
      <w:pPr>
        <w:rPr>
          <w:sz w:val="16"/>
        </w:rPr>
      </w:pPr>
      <w:r w:rsidRPr="0041534C">
        <w:rPr>
          <w:rStyle w:val="StyleUnderline"/>
        </w:rPr>
        <w:t>Social</w:t>
      </w:r>
      <w:r w:rsidRPr="00580D4E">
        <w:rPr>
          <w:sz w:val="16"/>
        </w:rPr>
        <w:t xml:space="preserve"> </w:t>
      </w:r>
      <w:r w:rsidRPr="0041534C">
        <w:rPr>
          <w:rStyle w:val="Emphasis"/>
        </w:rPr>
        <w:t>assistance</w:t>
      </w:r>
      <w:r w:rsidRPr="00580D4E">
        <w:rPr>
          <w:sz w:val="16"/>
        </w:rPr>
        <w:t xml:space="preserve"> </w:t>
      </w:r>
      <w:r w:rsidRPr="0041534C">
        <w:rPr>
          <w:rStyle w:val="StyleUnderline"/>
        </w:rPr>
        <w:t>is</w:t>
      </w:r>
      <w:r w:rsidRPr="00580D4E">
        <w:rPr>
          <w:sz w:val="16"/>
        </w:rPr>
        <w:t xml:space="preserve"> the </w:t>
      </w:r>
      <w:r w:rsidRPr="0041534C">
        <w:rPr>
          <w:rStyle w:val="Emphasis"/>
        </w:rPr>
        <w:t>assistance provided by the government</w:t>
      </w:r>
      <w:r w:rsidRPr="00580D4E">
        <w:rPr>
          <w:sz w:val="16"/>
        </w:rPr>
        <w:t xml:space="preserve"> </w:t>
      </w:r>
      <w:r w:rsidRPr="0041534C">
        <w:rPr>
          <w:rStyle w:val="StyleUnderline"/>
        </w:rPr>
        <w:t>to the</w:t>
      </w:r>
      <w:r w:rsidRPr="00580D4E">
        <w:rPr>
          <w:sz w:val="16"/>
        </w:rPr>
        <w:t xml:space="preserve"> </w:t>
      </w:r>
      <w:r w:rsidRPr="0041534C">
        <w:rPr>
          <w:rStyle w:val="Emphasis"/>
        </w:rPr>
        <w:t>general public who are in need</w:t>
      </w:r>
      <w:r w:rsidRPr="0041534C">
        <w:rPr>
          <w:rStyle w:val="StyleUnderline"/>
        </w:rPr>
        <w:t>, particularly the elderly, the sick, invalids, survivors and the unemployed.</w:t>
      </w:r>
      <w:r w:rsidRPr="00580D4E">
        <w:rPr>
          <w:sz w:val="16"/>
        </w:rPr>
        <w:t xml:space="preserve"> </w:t>
      </w:r>
      <w:r w:rsidRPr="0041534C">
        <w:rPr>
          <w:rStyle w:val="StyleUnderline"/>
        </w:rPr>
        <w:t>Its main characteristics are: (1) a person does not have to</w:t>
      </w:r>
      <w:r w:rsidRPr="00580D4E">
        <w:rPr>
          <w:sz w:val="16"/>
        </w:rPr>
        <w:t xml:space="preserve"> </w:t>
      </w:r>
      <w:r w:rsidRPr="0041534C">
        <w:rPr>
          <w:rStyle w:val="Emphasis"/>
        </w:rPr>
        <w:t>join</w:t>
      </w:r>
      <w:r w:rsidRPr="00580D4E">
        <w:rPr>
          <w:sz w:val="16"/>
        </w:rPr>
        <w:t xml:space="preserve"> the program (</w:t>
      </w:r>
      <w:r w:rsidRPr="0041534C">
        <w:rPr>
          <w:rStyle w:val="StyleUnderline"/>
        </w:rPr>
        <w:t>by paying contribution</w:t>
      </w:r>
      <w:r w:rsidRPr="00580D4E">
        <w:rPr>
          <w:sz w:val="16"/>
        </w:rPr>
        <w:t xml:space="preserve">) </w:t>
      </w:r>
      <w:r w:rsidRPr="0041534C">
        <w:rPr>
          <w:rStyle w:val="StyleUnderline"/>
        </w:rPr>
        <w:t>prior to receiving benefits; benefits are paid as a</w:t>
      </w:r>
      <w:r w:rsidRPr="00580D4E">
        <w:rPr>
          <w:sz w:val="16"/>
        </w:rPr>
        <w:t xml:space="preserve"> </w:t>
      </w:r>
      <w:r w:rsidRPr="0041534C">
        <w:rPr>
          <w:rStyle w:val="Emphasis"/>
        </w:rPr>
        <w:t>legal right</w:t>
      </w:r>
      <w:r w:rsidRPr="00580D4E">
        <w:rPr>
          <w:sz w:val="16"/>
        </w:rPr>
        <w:t xml:space="preserve"> </w:t>
      </w:r>
      <w:r w:rsidRPr="0041534C">
        <w:rPr>
          <w:rStyle w:val="StyleUnderline"/>
        </w:rPr>
        <w:t>in prescribed categories</w:t>
      </w:r>
      <w:r w:rsidRPr="00580D4E">
        <w:rPr>
          <w:sz w:val="16"/>
        </w:rPr>
        <w:t xml:space="preserve"> of need; </w:t>
      </w:r>
      <w:r w:rsidRPr="0041534C">
        <w:rPr>
          <w:rStyle w:val="StyleUnderline"/>
        </w:rPr>
        <w:t xml:space="preserve">(2) the </w:t>
      </w:r>
      <w:r w:rsidRPr="0041534C">
        <w:rPr>
          <w:rStyle w:val="Emphasis"/>
        </w:rPr>
        <w:t>entire cost</w:t>
      </w:r>
      <w:r w:rsidRPr="0041534C">
        <w:rPr>
          <w:rStyle w:val="StyleUnderline"/>
        </w:rPr>
        <w:t xml:space="preserve"> of the program is met by the </w:t>
      </w:r>
      <w:r w:rsidRPr="0041534C">
        <w:rPr>
          <w:rStyle w:val="Emphasis"/>
        </w:rPr>
        <w:t>government</w:t>
      </w:r>
      <w:r w:rsidRPr="0041534C">
        <w:rPr>
          <w:rStyle w:val="StyleUnderline"/>
        </w:rPr>
        <w:t>; (3) eligibility is determined by a</w:t>
      </w:r>
      <w:r w:rsidRPr="00580D4E">
        <w:rPr>
          <w:sz w:val="16"/>
        </w:rPr>
        <w:t xml:space="preserve"> </w:t>
      </w:r>
      <w:r w:rsidRPr="0041534C">
        <w:rPr>
          <w:rStyle w:val="Emphasis"/>
        </w:rPr>
        <w:t>person’s other income</w:t>
      </w:r>
      <w:r w:rsidRPr="00580D4E">
        <w:rPr>
          <w:sz w:val="16"/>
        </w:rPr>
        <w:t xml:space="preserve"> </w:t>
      </w:r>
      <w:r w:rsidRPr="0041534C">
        <w:rPr>
          <w:rStyle w:val="StyleUnderline"/>
        </w:rPr>
        <w:t>and</w:t>
      </w:r>
      <w:r w:rsidRPr="00580D4E">
        <w:rPr>
          <w:sz w:val="16"/>
        </w:rPr>
        <w:t xml:space="preserve"> </w:t>
      </w:r>
      <w:r w:rsidRPr="0041534C">
        <w:rPr>
          <w:rStyle w:val="Emphasis"/>
        </w:rPr>
        <w:t>resources</w:t>
      </w:r>
      <w:r w:rsidRPr="0041534C">
        <w:rPr>
          <w:rStyle w:val="StyleUnderline"/>
        </w:rPr>
        <w:t>. The benefit grant is designed to bring the person’s total income up to a</w:t>
      </w:r>
      <w:r w:rsidRPr="00580D4E">
        <w:rPr>
          <w:sz w:val="16"/>
        </w:rPr>
        <w:t xml:space="preserve"> </w:t>
      </w:r>
      <w:r w:rsidRPr="0041534C">
        <w:rPr>
          <w:rStyle w:val="Emphasis"/>
        </w:rPr>
        <w:t>community-determined minimum</w:t>
      </w:r>
      <w:r w:rsidRPr="00580D4E">
        <w:rPr>
          <w:sz w:val="16"/>
        </w:rPr>
        <w:t xml:space="preserve">, taking into account other factors such as family size and unavoidable fixed obligations such as rent; grants are not related to the applicant’s previous earnings or customary standard of living; </w:t>
      </w:r>
      <w:r w:rsidRPr="0041534C">
        <w:rPr>
          <w:rStyle w:val="StyleUnderline"/>
        </w:rPr>
        <w:t>and (4) social assistance is more or less the same as social welfare or social work. It is problem-oriented and provides a certain amount of scope for discretion in determining awards, within the framework of the rights established under the law</w:t>
      </w:r>
      <w:r w:rsidRPr="00580D4E">
        <w:rPr>
          <w:sz w:val="16"/>
        </w:rPr>
        <w:t xml:space="preserve"> (ILO, 1989, p. 5).</w:t>
      </w:r>
    </w:p>
    <w:p w14:paraId="4453029B" w14:textId="77777777" w:rsidR="00225A4D" w:rsidRPr="00580D4E" w:rsidRDefault="00225A4D" w:rsidP="00225A4D">
      <w:pPr>
        <w:rPr>
          <w:sz w:val="16"/>
        </w:rPr>
      </w:pPr>
      <w:r w:rsidRPr="0041534C">
        <w:rPr>
          <w:rStyle w:val="StyleUnderline"/>
        </w:rPr>
        <w:t xml:space="preserve">Social assistance, according to ILO, consists of poverty </w:t>
      </w:r>
      <w:r w:rsidRPr="00580D4E">
        <w:rPr>
          <w:sz w:val="16"/>
        </w:rPr>
        <w:t xml:space="preserve">alleviation measures or anti-poverty programs.11 </w:t>
      </w:r>
      <w:r w:rsidRPr="00580D4E">
        <w:t>[FOOTNOTE 11 BEGINS]</w:t>
      </w:r>
      <w:r w:rsidRPr="00580D4E">
        <w:rPr>
          <w:sz w:val="16"/>
        </w:rPr>
        <w:t xml:space="preserve"> 11 As such, the ILO definition of social security includes anti-poverty programs. </w:t>
      </w:r>
      <w:r w:rsidRPr="00580D4E">
        <w:t>[FOOTNOTE 11 ENDS]</w:t>
      </w:r>
      <w:r w:rsidRPr="00580D4E">
        <w:rPr>
          <w:sz w:val="16"/>
        </w:rPr>
        <w:t xml:space="preserve"> The ILO admits that this is a much broader definition than is used by other organizations, governments and scholars.12 </w:t>
      </w:r>
      <w:r w:rsidRPr="00580D4E">
        <w:t>[FOOTNOTE 12 BEGINS]</w:t>
      </w:r>
      <w:r w:rsidRPr="00580D4E">
        <w:rPr>
          <w:sz w:val="16"/>
        </w:rPr>
        <w:t xml:space="preserve"> 12 </w:t>
      </w:r>
      <w:r w:rsidRPr="0041534C">
        <w:rPr>
          <w:rStyle w:val="StyleUnderline"/>
        </w:rPr>
        <w:t>In the</w:t>
      </w:r>
      <w:r w:rsidRPr="00580D4E">
        <w:rPr>
          <w:sz w:val="16"/>
        </w:rPr>
        <w:t xml:space="preserve"> </w:t>
      </w:r>
      <w:r w:rsidRPr="0041534C">
        <w:rPr>
          <w:rStyle w:val="Emphasis"/>
        </w:rPr>
        <w:t>U</w:t>
      </w:r>
      <w:r w:rsidRPr="00580D4E">
        <w:rPr>
          <w:sz w:val="16"/>
        </w:rPr>
        <w:t xml:space="preserve">nited </w:t>
      </w:r>
      <w:r w:rsidRPr="0041534C">
        <w:rPr>
          <w:rStyle w:val="Emphasis"/>
        </w:rPr>
        <w:t>S</w:t>
      </w:r>
      <w:r w:rsidRPr="00580D4E">
        <w:rPr>
          <w:sz w:val="16"/>
        </w:rPr>
        <w:t xml:space="preserve">tates, </w:t>
      </w:r>
      <w:r w:rsidRPr="0041534C">
        <w:rPr>
          <w:rStyle w:val="StyleUnderline"/>
        </w:rPr>
        <w:t>the term</w:t>
      </w:r>
      <w:r w:rsidRPr="00580D4E">
        <w:rPr>
          <w:sz w:val="16"/>
        </w:rPr>
        <w:t xml:space="preserve"> </w:t>
      </w:r>
      <w:r w:rsidRPr="0041534C">
        <w:rPr>
          <w:rStyle w:val="Emphasis"/>
        </w:rPr>
        <w:t>‘‘social security’’</w:t>
      </w:r>
      <w:r w:rsidRPr="0041534C">
        <w:rPr>
          <w:rStyle w:val="StyleUnderline"/>
        </w:rPr>
        <w:t xml:space="preserve"> refers </w:t>
      </w:r>
      <w:r w:rsidRPr="0041534C">
        <w:rPr>
          <w:rStyle w:val="Emphasis"/>
        </w:rPr>
        <w:t>only</w:t>
      </w:r>
      <w:r w:rsidRPr="00580D4E">
        <w:rPr>
          <w:sz w:val="16"/>
        </w:rPr>
        <w:t xml:space="preserve"> </w:t>
      </w:r>
      <w:r w:rsidRPr="0041534C">
        <w:rPr>
          <w:rStyle w:val="StyleUnderline"/>
        </w:rPr>
        <w:t>to</w:t>
      </w:r>
      <w:r w:rsidRPr="00580D4E">
        <w:rPr>
          <w:sz w:val="16"/>
        </w:rPr>
        <w:t xml:space="preserve"> </w:t>
      </w:r>
      <w:r w:rsidRPr="0041534C">
        <w:rPr>
          <w:rStyle w:val="Emphasis"/>
        </w:rPr>
        <w:t>retirement, survivor and disability benefits</w:t>
      </w:r>
      <w:r w:rsidRPr="00580D4E">
        <w:rPr>
          <w:sz w:val="16"/>
        </w:rPr>
        <w:t xml:space="preserve"> </w:t>
      </w:r>
      <w:r w:rsidRPr="0041534C">
        <w:rPr>
          <w:rStyle w:val="StyleUnderline"/>
        </w:rPr>
        <w:t>paid by the</w:t>
      </w:r>
      <w:r w:rsidRPr="00580D4E">
        <w:rPr>
          <w:sz w:val="16"/>
        </w:rPr>
        <w:t xml:space="preserve"> </w:t>
      </w:r>
      <w:r w:rsidRPr="0041534C">
        <w:rPr>
          <w:rStyle w:val="Emphasis"/>
        </w:rPr>
        <w:t>federal government</w:t>
      </w:r>
      <w:r w:rsidRPr="00580D4E">
        <w:rPr>
          <w:sz w:val="16"/>
        </w:rPr>
        <w:t xml:space="preserve">. </w:t>
      </w:r>
      <w:r w:rsidRPr="00580D4E">
        <w:t>[FOOTNOTE 12 ENDS]</w:t>
      </w:r>
      <w:r w:rsidRPr="00580D4E">
        <w:rPr>
          <w:sz w:val="16"/>
        </w:rPr>
        <w:t xml:space="preserve"> In many other countries a sharp distinction is drawn between social security and poverty alleviation measures, notably social assistance (ILO, 2000, p. 29). Social assistance is considered a ‘‘safety net’’ when social insurance fails (ILO, 1989, p. 6).</w:t>
      </w:r>
    </w:p>
    <w:p w14:paraId="350F8830" w14:textId="5038EDB6" w:rsidR="00225A4D" w:rsidRPr="001564EB" w:rsidRDefault="00225A4D" w:rsidP="00225A4D">
      <w:pPr>
        <w:rPr>
          <w:sz w:val="16"/>
        </w:rPr>
      </w:pPr>
      <w:r w:rsidRPr="0041534C">
        <w:rPr>
          <w:rStyle w:val="StyleUnderline"/>
        </w:rPr>
        <w:t>The ILO</w:t>
      </w:r>
      <w:r w:rsidRPr="00580D4E">
        <w:rPr>
          <w:sz w:val="16"/>
        </w:rPr>
        <w:t xml:space="preserve"> </w:t>
      </w:r>
      <w:r w:rsidRPr="0041534C">
        <w:rPr>
          <w:rStyle w:val="Emphasis"/>
        </w:rPr>
        <w:t>also</w:t>
      </w:r>
      <w:r w:rsidRPr="00580D4E">
        <w:rPr>
          <w:sz w:val="16"/>
        </w:rPr>
        <w:t xml:space="preserve"> </w:t>
      </w:r>
      <w:r w:rsidRPr="0041534C">
        <w:rPr>
          <w:rStyle w:val="StyleUnderline"/>
        </w:rPr>
        <w:t>expressed the view that the</w:t>
      </w:r>
      <w:r w:rsidRPr="00580D4E">
        <w:rPr>
          <w:sz w:val="16"/>
        </w:rPr>
        <w:t xml:space="preserve"> </w:t>
      </w:r>
      <w:r w:rsidRPr="0041534C">
        <w:rPr>
          <w:rStyle w:val="Emphasis"/>
        </w:rPr>
        <w:t>definition of social safety nets</w:t>
      </w:r>
      <w:r w:rsidRPr="00580D4E">
        <w:rPr>
          <w:sz w:val="16"/>
        </w:rPr>
        <w:t xml:space="preserve"> </w:t>
      </w:r>
      <w:r w:rsidRPr="0041534C">
        <w:rPr>
          <w:rStyle w:val="StyleUnderline"/>
        </w:rPr>
        <w:t>should</w:t>
      </w:r>
      <w:r w:rsidRPr="00580D4E">
        <w:rPr>
          <w:sz w:val="16"/>
        </w:rPr>
        <w:t xml:space="preserve"> </w:t>
      </w:r>
      <w:r w:rsidRPr="0041534C">
        <w:rPr>
          <w:rStyle w:val="Emphasis"/>
        </w:rPr>
        <w:t>not include social insurance</w:t>
      </w:r>
      <w:r w:rsidRPr="00580D4E">
        <w:rPr>
          <w:sz w:val="16"/>
        </w:rPr>
        <w:t xml:space="preserve"> systems </w:t>
      </w:r>
      <w:r w:rsidRPr="0041534C">
        <w:rPr>
          <w:rStyle w:val="StyleUnderline"/>
        </w:rPr>
        <w:t>since social insurance is financed from</w:t>
      </w:r>
      <w:r w:rsidRPr="00580D4E">
        <w:rPr>
          <w:sz w:val="16"/>
        </w:rPr>
        <w:t xml:space="preserve"> </w:t>
      </w:r>
      <w:r w:rsidRPr="0041534C">
        <w:rPr>
          <w:rStyle w:val="Emphasis"/>
        </w:rPr>
        <w:t>employers</w:t>
      </w:r>
      <w:r w:rsidRPr="00580D4E">
        <w:rPr>
          <w:sz w:val="16"/>
        </w:rPr>
        <w:t xml:space="preserve"> </w:t>
      </w:r>
      <w:r w:rsidRPr="0041534C">
        <w:rPr>
          <w:rStyle w:val="StyleUnderline"/>
        </w:rPr>
        <w:t>and</w:t>
      </w:r>
      <w:r w:rsidRPr="00580D4E">
        <w:rPr>
          <w:rStyle w:val="StyleUnderline"/>
        </w:rPr>
        <w:t xml:space="preserve"> </w:t>
      </w:r>
      <w:r w:rsidRPr="0041534C">
        <w:rPr>
          <w:rStyle w:val="Emphasis"/>
        </w:rPr>
        <w:t>workers</w:t>
      </w:r>
      <w:r w:rsidRPr="00580D4E">
        <w:rPr>
          <w:sz w:val="16"/>
        </w:rPr>
        <w:t xml:space="preserve">. It also urges that social safety nets play a selective and residual role in social policy, essentially filling in gaps. Too much emphasis on social assistance and safety nets naturally erodes the role of social insurance as a major pillar of social protection (Wickramsekara, 1999, p. 3).13 </w:t>
      </w:r>
      <w:r w:rsidRPr="00580D4E">
        <w:t>[FOOTNOTE 13 BEGINS]</w:t>
      </w:r>
      <w:r w:rsidRPr="00580D4E">
        <w:rPr>
          <w:sz w:val="16"/>
        </w:rPr>
        <w:t xml:space="preserve"> 13 </w:t>
      </w:r>
      <w:r w:rsidRPr="00580D4E">
        <w:rPr>
          <w:rStyle w:val="Emphasis"/>
        </w:rPr>
        <w:t>Other</w:t>
      </w:r>
      <w:r w:rsidRPr="00580D4E">
        <w:rPr>
          <w:sz w:val="16"/>
        </w:rPr>
        <w:t xml:space="preserve"> </w:t>
      </w:r>
      <w:r w:rsidRPr="00580D4E">
        <w:rPr>
          <w:rStyle w:val="StyleUnderline"/>
        </w:rPr>
        <w:t>routes to social security include</w:t>
      </w:r>
      <w:r w:rsidRPr="00580D4E">
        <w:rPr>
          <w:sz w:val="16"/>
        </w:rPr>
        <w:t xml:space="preserve"> </w:t>
      </w:r>
      <w:r w:rsidRPr="00580D4E">
        <w:rPr>
          <w:rStyle w:val="Emphasis"/>
        </w:rPr>
        <w:t>direct provision</w:t>
      </w:r>
      <w:r w:rsidRPr="00580D4E">
        <w:rPr>
          <w:sz w:val="16"/>
        </w:rPr>
        <w:t xml:space="preserve"> </w:t>
      </w:r>
      <w:r w:rsidRPr="00580D4E">
        <w:rPr>
          <w:rStyle w:val="StyleUnderline"/>
        </w:rPr>
        <w:t>from</w:t>
      </w:r>
      <w:r w:rsidRPr="00580D4E">
        <w:rPr>
          <w:sz w:val="16"/>
        </w:rPr>
        <w:t xml:space="preserve"> the </w:t>
      </w:r>
      <w:r w:rsidRPr="00580D4E">
        <w:rPr>
          <w:rStyle w:val="Emphasis"/>
        </w:rPr>
        <w:t>government</w:t>
      </w:r>
      <w:r w:rsidRPr="00580D4E">
        <w:rPr>
          <w:rStyle w:val="StyleUnderline"/>
        </w:rPr>
        <w:t>, wholly or largely from general revenue, of</w:t>
      </w:r>
      <w:r w:rsidRPr="00580D4E">
        <w:rPr>
          <w:sz w:val="16"/>
        </w:rPr>
        <w:t xml:space="preserve"> </w:t>
      </w:r>
      <w:r w:rsidRPr="00580D4E">
        <w:rPr>
          <w:rStyle w:val="Emphasis"/>
        </w:rPr>
        <w:t>standard benefits</w:t>
      </w:r>
      <w:r w:rsidRPr="00580D4E">
        <w:rPr>
          <w:sz w:val="16"/>
        </w:rPr>
        <w:t xml:space="preserve"> </w:t>
      </w:r>
      <w:r w:rsidRPr="00580D4E">
        <w:rPr>
          <w:rStyle w:val="StyleUnderline"/>
        </w:rPr>
        <w:t>to</w:t>
      </w:r>
      <w:r w:rsidRPr="00580D4E">
        <w:rPr>
          <w:sz w:val="16"/>
        </w:rPr>
        <w:t xml:space="preserve"> </w:t>
      </w:r>
      <w:r w:rsidRPr="00580D4E">
        <w:rPr>
          <w:rStyle w:val="Emphasis"/>
        </w:rPr>
        <w:t>each resident</w:t>
      </w:r>
      <w:r w:rsidRPr="00580D4E">
        <w:rPr>
          <w:sz w:val="16"/>
        </w:rPr>
        <w:t xml:space="preserve"> in a specified category. </w:t>
      </w:r>
      <w:r w:rsidRPr="001564EB">
        <w:rPr>
          <w:rStyle w:val="StyleUnderline"/>
          <w:highlight w:val="yellow"/>
        </w:rPr>
        <w:t>These</w:t>
      </w:r>
      <w:r w:rsidRPr="00580D4E">
        <w:rPr>
          <w:sz w:val="16"/>
        </w:rPr>
        <w:t xml:space="preserve"> benefits </w:t>
      </w:r>
      <w:r w:rsidRPr="00580D4E">
        <w:rPr>
          <w:rStyle w:val="StyleUnderline"/>
        </w:rPr>
        <w:t xml:space="preserve">may </w:t>
      </w:r>
      <w:r w:rsidRPr="001564EB">
        <w:rPr>
          <w:rStyle w:val="StyleUnderline"/>
          <w:highlight w:val="yellow"/>
        </w:rPr>
        <w:t>include</w:t>
      </w:r>
      <w:r w:rsidRPr="00580D4E">
        <w:rPr>
          <w:rStyle w:val="StyleUnderline"/>
        </w:rPr>
        <w:t xml:space="preserve"> a</w:t>
      </w:r>
      <w:r w:rsidRPr="00580D4E">
        <w:rPr>
          <w:sz w:val="16"/>
        </w:rPr>
        <w:t xml:space="preserve"> </w:t>
      </w:r>
      <w:r w:rsidRPr="00580D4E">
        <w:rPr>
          <w:rStyle w:val="Emphasis"/>
        </w:rPr>
        <w:t>pension</w:t>
      </w:r>
      <w:r w:rsidRPr="00580D4E">
        <w:rPr>
          <w:sz w:val="16"/>
        </w:rPr>
        <w:t xml:space="preserve"> </w:t>
      </w:r>
      <w:r w:rsidRPr="00580D4E">
        <w:rPr>
          <w:rStyle w:val="StyleUnderline"/>
        </w:rPr>
        <w:t>to every elderly, invalid, orphaned or widowed resident. Some countries</w:t>
      </w:r>
      <w:r w:rsidRPr="00580D4E">
        <w:rPr>
          <w:sz w:val="16"/>
        </w:rPr>
        <w:t xml:space="preserve">, including Thailand, </w:t>
      </w:r>
      <w:r w:rsidRPr="00580D4E">
        <w:rPr>
          <w:rStyle w:val="StyleUnderline"/>
        </w:rPr>
        <w:t xml:space="preserve">operate </w:t>
      </w:r>
      <w:r w:rsidRPr="001564EB">
        <w:rPr>
          <w:rStyle w:val="StyleUnderline"/>
          <w:highlight w:val="yellow"/>
        </w:rPr>
        <w:t>a</w:t>
      </w:r>
      <w:r w:rsidRPr="001564EB">
        <w:rPr>
          <w:sz w:val="16"/>
          <w:highlight w:val="yellow"/>
        </w:rPr>
        <w:t xml:space="preserve"> </w:t>
      </w:r>
      <w:r w:rsidRPr="001564EB">
        <w:rPr>
          <w:rStyle w:val="Emphasis"/>
          <w:highlight w:val="yellow"/>
        </w:rPr>
        <w:t>national health service</w:t>
      </w:r>
      <w:r w:rsidRPr="001564EB">
        <w:rPr>
          <w:sz w:val="16"/>
          <w:highlight w:val="yellow"/>
        </w:rPr>
        <w:t xml:space="preserve"> </w:t>
      </w:r>
      <w:r w:rsidRPr="001564EB">
        <w:rPr>
          <w:rStyle w:val="StyleUnderline"/>
          <w:highlight w:val="yellow"/>
        </w:rPr>
        <w:t>providing</w:t>
      </w:r>
      <w:r w:rsidRPr="001564EB">
        <w:rPr>
          <w:sz w:val="16"/>
          <w:highlight w:val="yellow"/>
        </w:rPr>
        <w:t xml:space="preserve"> </w:t>
      </w:r>
      <w:r w:rsidRPr="001564EB">
        <w:rPr>
          <w:rStyle w:val="Emphasis"/>
          <w:highlight w:val="yellow"/>
        </w:rPr>
        <w:t>medical care</w:t>
      </w:r>
      <w:r w:rsidRPr="001564EB">
        <w:rPr>
          <w:sz w:val="16"/>
          <w:highlight w:val="yellow"/>
        </w:rPr>
        <w:t xml:space="preserve"> </w:t>
      </w:r>
      <w:r w:rsidRPr="001564EB">
        <w:rPr>
          <w:rStyle w:val="StyleUnderline"/>
          <w:highlight w:val="yellow"/>
        </w:rPr>
        <w:t>for</w:t>
      </w:r>
      <w:r w:rsidRPr="001564EB">
        <w:rPr>
          <w:sz w:val="16"/>
          <w:highlight w:val="yellow"/>
        </w:rPr>
        <w:t xml:space="preserve"> </w:t>
      </w:r>
      <w:r w:rsidRPr="001564EB">
        <w:rPr>
          <w:rStyle w:val="Emphasis"/>
          <w:highlight w:val="yellow"/>
        </w:rPr>
        <w:t>all</w:t>
      </w:r>
      <w:r w:rsidRPr="001564EB">
        <w:rPr>
          <w:sz w:val="16"/>
          <w:highlight w:val="yellow"/>
        </w:rPr>
        <w:t xml:space="preserve"> </w:t>
      </w:r>
      <w:r w:rsidRPr="001564EB">
        <w:rPr>
          <w:rStyle w:val="Emphasis"/>
          <w:highlight w:val="yellow"/>
        </w:rPr>
        <w:t>without a contribution or means test</w:t>
      </w:r>
      <w:r w:rsidRPr="00580D4E">
        <w:rPr>
          <w:rStyle w:val="StyleUnderline"/>
        </w:rPr>
        <w:t>. The cost may be met wholly or mainly from public funds, although there may be</w:t>
      </w:r>
      <w:r w:rsidRPr="00580D4E">
        <w:rPr>
          <w:sz w:val="16"/>
        </w:rPr>
        <w:t xml:space="preserve"> </w:t>
      </w:r>
      <w:r w:rsidRPr="00580D4E">
        <w:rPr>
          <w:rStyle w:val="Emphasis"/>
        </w:rPr>
        <w:t>partial</w:t>
      </w:r>
      <w:r w:rsidRPr="00580D4E">
        <w:rPr>
          <w:sz w:val="16"/>
        </w:rPr>
        <w:t xml:space="preserve"> </w:t>
      </w:r>
      <w:r w:rsidRPr="00580D4E">
        <w:rPr>
          <w:rStyle w:val="StyleUnderline"/>
        </w:rPr>
        <w:t>charges</w:t>
      </w:r>
      <w:r w:rsidRPr="00580D4E">
        <w:rPr>
          <w:sz w:val="16"/>
        </w:rPr>
        <w:t xml:space="preserve"> </w:t>
      </w:r>
      <w:r w:rsidRPr="00580D4E">
        <w:rPr>
          <w:rStyle w:val="StyleUnderline"/>
        </w:rPr>
        <w:t>for</w:t>
      </w:r>
      <w:r w:rsidRPr="00580D4E">
        <w:rPr>
          <w:sz w:val="16"/>
        </w:rPr>
        <w:t xml:space="preserve"> dental, ophthalmic or specialist </w:t>
      </w:r>
      <w:r w:rsidRPr="00580D4E">
        <w:rPr>
          <w:rStyle w:val="Emphasis"/>
        </w:rPr>
        <w:t>services</w:t>
      </w:r>
      <w:r w:rsidRPr="00580D4E">
        <w:rPr>
          <w:sz w:val="16"/>
        </w:rPr>
        <w:t xml:space="preserve">, family benefits, provident funds and provision made by employers. </w:t>
      </w:r>
      <w:r w:rsidRPr="00580D4E">
        <w:t>[FOOTNOTE 13 ENDS]</w:t>
      </w:r>
      <w:r w:rsidRPr="00580D4E">
        <w:rPr>
          <w:sz w:val="16"/>
        </w:rPr>
        <w:t xml:space="preserve"> </w:t>
      </w:r>
    </w:p>
    <w:p w14:paraId="6317BB2E" w14:textId="18EB256D" w:rsidR="00A1770E" w:rsidRDefault="00D30DFF" w:rsidP="00A1770E">
      <w:pPr>
        <w:pStyle w:val="Heading4"/>
      </w:pPr>
      <w:r>
        <w:t>Social security is s</w:t>
      </w:r>
      <w:r w:rsidR="00A1770E">
        <w:t>ocial assistance, benefits, and insurance</w:t>
      </w:r>
      <w:r>
        <w:t xml:space="preserve">. This obviously includes single payer. </w:t>
      </w:r>
    </w:p>
    <w:p w14:paraId="2074BC50" w14:textId="77777777" w:rsidR="00A1770E" w:rsidRPr="0067196F" w:rsidRDefault="00A1770E" w:rsidP="00A1770E">
      <w:r>
        <w:t xml:space="preserve">Tuula </w:t>
      </w:r>
      <w:r w:rsidRPr="0067196F">
        <w:rPr>
          <w:rStyle w:val="Style13ptBold"/>
        </w:rPr>
        <w:t>Helne 3</w:t>
      </w:r>
      <w:r>
        <w:t>, senior researcher at the Research Department of the Social Insurance Institution of Finland, “The Possibility of Social Security in an Insecure Society,” Poverty, Social Exclusion and Social Security, European Social Policy Research Network Stream, 09/24/2003, pp. 1–9, ResearchGate</w:t>
      </w:r>
    </w:p>
    <w:p w14:paraId="3969126B" w14:textId="77777777" w:rsidR="00A1770E" w:rsidRPr="00CF7AEA" w:rsidRDefault="00A1770E" w:rsidP="00A1770E">
      <w:pPr>
        <w:rPr>
          <w:sz w:val="16"/>
        </w:rPr>
      </w:pPr>
      <w:r w:rsidRPr="00CF7AEA">
        <w:rPr>
          <w:sz w:val="16"/>
        </w:rPr>
        <w:t>2. Social security?</w:t>
      </w:r>
    </w:p>
    <w:p w14:paraId="0EF4660B" w14:textId="77777777" w:rsidR="00A1770E" w:rsidRPr="00CF7AEA" w:rsidRDefault="00A1770E" w:rsidP="00A1770E">
      <w:pPr>
        <w:rPr>
          <w:sz w:val="16"/>
        </w:rPr>
      </w:pPr>
      <w:r w:rsidRPr="0058489A">
        <w:rPr>
          <w:rStyle w:val="StyleUnderline"/>
        </w:rPr>
        <w:t>Many current expressions are used in a</w:t>
      </w:r>
      <w:r w:rsidRPr="00CF7AEA">
        <w:rPr>
          <w:sz w:val="16"/>
        </w:rPr>
        <w:t xml:space="preserve"> </w:t>
      </w:r>
      <w:r w:rsidRPr="0058489A">
        <w:rPr>
          <w:rStyle w:val="Emphasis"/>
        </w:rPr>
        <w:t>ritualised way</w:t>
      </w:r>
      <w:r w:rsidRPr="00CF7AEA">
        <w:rPr>
          <w:sz w:val="16"/>
        </w:rPr>
        <w:t xml:space="preserve">. According to Robert Merton (1949, 776) ritualism means that a goal is dropped as being beyond one’s reach but that conformity to the mores persist. Ritualism was one of Merton’s five forms of individual adjustment or adaptation, but maybe his term can be used on a more general level. On this level we can ask whether it possible that security – and </w:t>
      </w:r>
      <w:r w:rsidRPr="001564EB">
        <w:rPr>
          <w:rStyle w:val="Emphasis"/>
          <w:highlight w:val="yellow"/>
        </w:rPr>
        <w:t>social security</w:t>
      </w:r>
      <w:r w:rsidRPr="00CF7AEA">
        <w:rPr>
          <w:sz w:val="16"/>
        </w:rPr>
        <w:t xml:space="preserve"> in particular – </w:t>
      </w:r>
      <w:r w:rsidRPr="001564EB">
        <w:rPr>
          <w:rStyle w:val="StyleUnderline"/>
          <w:highlight w:val="yellow"/>
        </w:rPr>
        <w:t>is</w:t>
      </w:r>
      <w:r w:rsidRPr="0058489A">
        <w:rPr>
          <w:rStyle w:val="StyleUnderline"/>
        </w:rPr>
        <w:t xml:space="preserve"> one of those terms that are</w:t>
      </w:r>
      <w:r w:rsidRPr="00CF7AEA">
        <w:rPr>
          <w:sz w:val="16"/>
        </w:rPr>
        <w:t xml:space="preserve"> </w:t>
      </w:r>
      <w:r w:rsidRPr="001564EB">
        <w:rPr>
          <w:rStyle w:val="Emphasis"/>
          <w:highlight w:val="yellow"/>
        </w:rPr>
        <w:t>used ritualistically</w:t>
      </w:r>
      <w:r w:rsidRPr="00CF7AEA">
        <w:rPr>
          <w:sz w:val="16"/>
        </w:rPr>
        <w:t>?</w:t>
      </w:r>
    </w:p>
    <w:p w14:paraId="50FB7F4C" w14:textId="77777777" w:rsidR="00A1770E" w:rsidRPr="00CF7AEA" w:rsidRDefault="00A1770E" w:rsidP="00A1770E">
      <w:pPr>
        <w:rPr>
          <w:sz w:val="16"/>
        </w:rPr>
      </w:pPr>
      <w:r w:rsidRPr="0058489A">
        <w:rPr>
          <w:rStyle w:val="StyleUnderline"/>
        </w:rPr>
        <w:t>The term</w:t>
      </w:r>
      <w:r w:rsidRPr="00CF7AEA">
        <w:rPr>
          <w:sz w:val="16"/>
        </w:rPr>
        <w:t xml:space="preserve"> </w:t>
      </w:r>
      <w:r w:rsidRPr="0058489A">
        <w:rPr>
          <w:rStyle w:val="Emphasis"/>
        </w:rPr>
        <w:t>social security</w:t>
      </w:r>
      <w:r w:rsidRPr="00CF7AEA">
        <w:rPr>
          <w:sz w:val="16"/>
        </w:rPr>
        <w:t xml:space="preserve"> </w:t>
      </w:r>
      <w:r w:rsidRPr="001564EB">
        <w:rPr>
          <w:rStyle w:val="StyleUnderline"/>
          <w:highlight w:val="yellow"/>
        </w:rPr>
        <w:t>can be</w:t>
      </w:r>
      <w:r w:rsidRPr="0058489A">
        <w:rPr>
          <w:rStyle w:val="StyleUnderline"/>
        </w:rPr>
        <w:t xml:space="preserve"> constructed as having </w:t>
      </w:r>
      <w:r w:rsidRPr="001564EB">
        <w:rPr>
          <w:rStyle w:val="Emphasis"/>
          <w:highlight w:val="yellow"/>
        </w:rPr>
        <w:t>both</w:t>
      </w:r>
      <w:r w:rsidRPr="00CF7AEA">
        <w:rPr>
          <w:sz w:val="16"/>
        </w:rPr>
        <w:t xml:space="preserve"> </w:t>
      </w:r>
      <w:r w:rsidRPr="0058489A">
        <w:rPr>
          <w:rStyle w:val="StyleUnderline"/>
        </w:rPr>
        <w:t>a</w:t>
      </w:r>
      <w:r w:rsidRPr="00CF7AEA">
        <w:rPr>
          <w:sz w:val="16"/>
        </w:rPr>
        <w:t xml:space="preserve"> </w:t>
      </w:r>
      <w:r w:rsidRPr="001564EB">
        <w:rPr>
          <w:rStyle w:val="Emphasis"/>
          <w:highlight w:val="yellow"/>
        </w:rPr>
        <w:t>broader</w:t>
      </w:r>
      <w:r w:rsidRPr="001564EB">
        <w:rPr>
          <w:sz w:val="16"/>
          <w:highlight w:val="yellow"/>
        </w:rPr>
        <w:t xml:space="preserve"> </w:t>
      </w:r>
      <w:r w:rsidRPr="001564EB">
        <w:rPr>
          <w:rStyle w:val="StyleUnderline"/>
          <w:highlight w:val="yellow"/>
        </w:rPr>
        <w:t>and</w:t>
      </w:r>
      <w:r w:rsidRPr="00CF7AEA">
        <w:rPr>
          <w:sz w:val="16"/>
        </w:rPr>
        <w:t xml:space="preserve"> a </w:t>
      </w:r>
      <w:r w:rsidRPr="001564EB">
        <w:rPr>
          <w:rStyle w:val="Emphasis"/>
          <w:highlight w:val="yellow"/>
        </w:rPr>
        <w:t>narrower</w:t>
      </w:r>
      <w:r w:rsidRPr="0058489A">
        <w:rPr>
          <w:rStyle w:val="Emphasis"/>
        </w:rPr>
        <w:t xml:space="preserve"> meaning</w:t>
      </w:r>
      <w:r w:rsidRPr="0058489A">
        <w:rPr>
          <w:rStyle w:val="StyleUnderline"/>
        </w:rPr>
        <w:t>. Its</w:t>
      </w:r>
      <w:r w:rsidRPr="00CF7AEA">
        <w:rPr>
          <w:sz w:val="16"/>
        </w:rPr>
        <w:t xml:space="preserve"> </w:t>
      </w:r>
      <w:r w:rsidRPr="001564EB">
        <w:rPr>
          <w:rStyle w:val="Emphasis"/>
          <w:highlight w:val="yellow"/>
        </w:rPr>
        <w:t>broader</w:t>
      </w:r>
      <w:r w:rsidRPr="00CF7AEA">
        <w:rPr>
          <w:sz w:val="16"/>
        </w:rPr>
        <w:t xml:space="preserve"> </w:t>
      </w:r>
      <w:r w:rsidRPr="0058489A">
        <w:rPr>
          <w:rStyle w:val="StyleUnderline"/>
        </w:rPr>
        <w:t>meaning</w:t>
      </w:r>
      <w:r w:rsidRPr="00CF7AEA">
        <w:rPr>
          <w:sz w:val="16"/>
        </w:rPr>
        <w:t xml:space="preserve"> it </w:t>
      </w:r>
      <w:r w:rsidRPr="001564EB">
        <w:rPr>
          <w:rStyle w:val="StyleUnderline"/>
          <w:highlight w:val="yellow"/>
        </w:rPr>
        <w:t xml:space="preserve">refers to the </w:t>
      </w:r>
      <w:r w:rsidRPr="001564EB">
        <w:rPr>
          <w:rStyle w:val="Emphasis"/>
          <w:highlight w:val="yellow"/>
        </w:rPr>
        <w:t>aim of social policy</w:t>
      </w:r>
      <w:r w:rsidRPr="001564EB">
        <w:rPr>
          <w:sz w:val="16"/>
          <w:highlight w:val="yellow"/>
        </w:rPr>
        <w:t xml:space="preserve"> </w:t>
      </w:r>
      <w:r w:rsidRPr="001564EB">
        <w:rPr>
          <w:rStyle w:val="StyleUnderline"/>
          <w:highlight w:val="yellow"/>
        </w:rPr>
        <w:t>and</w:t>
      </w:r>
      <w:r w:rsidRPr="0058489A">
        <w:rPr>
          <w:rStyle w:val="StyleUnderline"/>
        </w:rPr>
        <w:t xml:space="preserve"> to</w:t>
      </w:r>
      <w:r w:rsidRPr="00CF7AEA">
        <w:rPr>
          <w:sz w:val="16"/>
        </w:rPr>
        <w:t xml:space="preserve"> </w:t>
      </w:r>
      <w:r w:rsidRPr="001564EB">
        <w:rPr>
          <w:rStyle w:val="Emphasis"/>
        </w:rPr>
        <w:t xml:space="preserve">society’s </w:t>
      </w:r>
      <w:r w:rsidRPr="001564EB">
        <w:rPr>
          <w:rStyle w:val="Emphasis"/>
          <w:highlight w:val="yellow"/>
        </w:rPr>
        <w:t>responsibility towards the individual</w:t>
      </w:r>
      <w:r w:rsidRPr="001564EB">
        <w:rPr>
          <w:sz w:val="16"/>
          <w:highlight w:val="yellow"/>
        </w:rPr>
        <w:t xml:space="preserve">. </w:t>
      </w:r>
      <w:r w:rsidRPr="001564EB">
        <w:rPr>
          <w:rStyle w:val="StyleUnderline"/>
          <w:highlight w:val="yellow"/>
        </w:rPr>
        <w:t xml:space="preserve">In other </w:t>
      </w:r>
      <w:r w:rsidRPr="001564EB">
        <w:rPr>
          <w:rStyle w:val="StyleUnderline"/>
          <w:highlight w:val="yellow"/>
        </w:rPr>
        <w:lastRenderedPageBreak/>
        <w:t>words</w:t>
      </w:r>
      <w:r w:rsidRPr="0058489A">
        <w:rPr>
          <w:rStyle w:val="StyleUnderline"/>
        </w:rPr>
        <w:t xml:space="preserve"> we are speaking of</w:t>
      </w:r>
      <w:r w:rsidRPr="00CF7AEA">
        <w:rPr>
          <w:sz w:val="16"/>
        </w:rPr>
        <w:t xml:space="preserve"> the </w:t>
      </w:r>
      <w:r w:rsidRPr="001564EB">
        <w:rPr>
          <w:rStyle w:val="Emphasis"/>
          <w:highlight w:val="yellow"/>
        </w:rPr>
        <w:t>collective solidarity</w:t>
      </w:r>
      <w:r w:rsidRPr="00CF7AEA">
        <w:rPr>
          <w:sz w:val="16"/>
        </w:rPr>
        <w:t xml:space="preserve"> that has been one of the ideals and goals of the welfare state. </w:t>
      </w:r>
      <w:r w:rsidRPr="0058489A">
        <w:rPr>
          <w:rStyle w:val="StyleUnderline"/>
        </w:rPr>
        <w:t>In a</w:t>
      </w:r>
      <w:r w:rsidRPr="00CF7AEA">
        <w:rPr>
          <w:sz w:val="16"/>
        </w:rPr>
        <w:t xml:space="preserve"> </w:t>
      </w:r>
      <w:r w:rsidRPr="001564EB">
        <w:rPr>
          <w:rStyle w:val="Emphasis"/>
          <w:highlight w:val="yellow"/>
        </w:rPr>
        <w:t>narrower</w:t>
      </w:r>
      <w:r w:rsidRPr="00CF7AEA">
        <w:rPr>
          <w:sz w:val="16"/>
        </w:rPr>
        <w:t xml:space="preserve"> </w:t>
      </w:r>
      <w:r w:rsidRPr="0058489A">
        <w:rPr>
          <w:rStyle w:val="StyleUnderline"/>
        </w:rPr>
        <w:t xml:space="preserve">sense the term </w:t>
      </w:r>
      <w:r w:rsidRPr="001564EB">
        <w:rPr>
          <w:rStyle w:val="StyleUnderline"/>
          <w:highlight w:val="yellow"/>
        </w:rPr>
        <w:t>refers to</w:t>
      </w:r>
      <w:r w:rsidRPr="001564EB">
        <w:rPr>
          <w:sz w:val="16"/>
          <w:highlight w:val="yellow"/>
        </w:rPr>
        <w:t xml:space="preserve"> </w:t>
      </w:r>
      <w:r w:rsidRPr="001564EB">
        <w:rPr>
          <w:rStyle w:val="Emphasis"/>
          <w:highlight w:val="yellow"/>
        </w:rPr>
        <w:t>how social security is organised</w:t>
      </w:r>
      <w:r w:rsidRPr="001564EB">
        <w:rPr>
          <w:rStyle w:val="StyleUnderline"/>
          <w:highlight w:val="yellow"/>
        </w:rPr>
        <w:t>, to</w:t>
      </w:r>
      <w:r w:rsidRPr="0058489A">
        <w:rPr>
          <w:rStyle w:val="StyleUnderline"/>
        </w:rPr>
        <w:t xml:space="preserve"> those </w:t>
      </w:r>
      <w:r w:rsidRPr="001564EB">
        <w:rPr>
          <w:rStyle w:val="Emphasis"/>
          <w:highlight w:val="yellow"/>
        </w:rPr>
        <w:t>public measures</w:t>
      </w:r>
      <w:r w:rsidRPr="001564EB">
        <w:rPr>
          <w:rStyle w:val="StyleUnderline"/>
          <w:highlight w:val="yellow"/>
        </w:rPr>
        <w:t xml:space="preserve"> that provide</w:t>
      </w:r>
      <w:r w:rsidRPr="0058489A">
        <w:rPr>
          <w:rStyle w:val="StyleUnderline"/>
        </w:rPr>
        <w:t xml:space="preserve"> the </w:t>
      </w:r>
      <w:r w:rsidRPr="001564EB">
        <w:rPr>
          <w:rStyle w:val="Emphasis"/>
          <w:highlight w:val="yellow"/>
        </w:rPr>
        <w:t>means</w:t>
      </w:r>
      <w:r w:rsidRPr="001564EB">
        <w:rPr>
          <w:sz w:val="16"/>
          <w:highlight w:val="yellow"/>
        </w:rPr>
        <w:t xml:space="preserve"> </w:t>
      </w:r>
      <w:r w:rsidRPr="001564EB">
        <w:rPr>
          <w:rStyle w:val="StyleUnderline"/>
          <w:highlight w:val="yellow"/>
        </w:rPr>
        <w:t>for</w:t>
      </w:r>
      <w:r w:rsidRPr="00CF7AEA">
        <w:rPr>
          <w:rStyle w:val="StyleUnderline"/>
        </w:rPr>
        <w:t xml:space="preserve"> reaching </w:t>
      </w:r>
      <w:r w:rsidRPr="001564EB">
        <w:rPr>
          <w:rStyle w:val="StyleUnderline"/>
          <w:highlight w:val="yellow"/>
        </w:rPr>
        <w:t>the</w:t>
      </w:r>
      <w:r w:rsidRPr="00CF7AEA">
        <w:rPr>
          <w:sz w:val="16"/>
        </w:rPr>
        <w:t xml:space="preserve"> </w:t>
      </w:r>
      <w:r w:rsidRPr="00CF7AEA">
        <w:rPr>
          <w:rStyle w:val="Emphasis"/>
        </w:rPr>
        <w:t xml:space="preserve">general </w:t>
      </w:r>
      <w:r w:rsidRPr="001564EB">
        <w:rPr>
          <w:rStyle w:val="Emphasis"/>
          <w:highlight w:val="yellow"/>
        </w:rPr>
        <w:t>aim</w:t>
      </w:r>
      <w:r w:rsidRPr="001564EB">
        <w:rPr>
          <w:sz w:val="16"/>
          <w:highlight w:val="yellow"/>
        </w:rPr>
        <w:t xml:space="preserve"> </w:t>
      </w:r>
      <w:r w:rsidRPr="001564EB">
        <w:rPr>
          <w:rStyle w:val="StyleUnderline"/>
          <w:highlight w:val="yellow"/>
        </w:rPr>
        <w:t>of</w:t>
      </w:r>
      <w:r w:rsidRPr="001564EB">
        <w:rPr>
          <w:sz w:val="16"/>
          <w:highlight w:val="yellow"/>
        </w:rPr>
        <w:t xml:space="preserve"> </w:t>
      </w:r>
      <w:r w:rsidRPr="001564EB">
        <w:rPr>
          <w:rStyle w:val="Emphasis"/>
          <w:highlight w:val="yellow"/>
        </w:rPr>
        <w:t>social security</w:t>
      </w:r>
      <w:r w:rsidRPr="00CF7AEA">
        <w:rPr>
          <w:rStyle w:val="StyleUnderline"/>
        </w:rPr>
        <w:t xml:space="preserve">. Here </w:t>
      </w:r>
      <w:r w:rsidRPr="001564EB">
        <w:rPr>
          <w:rStyle w:val="StyleUnderline"/>
          <w:highlight w:val="yellow"/>
        </w:rPr>
        <w:t>the term refers</w:t>
      </w:r>
      <w:r w:rsidRPr="00CF7AEA">
        <w:rPr>
          <w:rStyle w:val="StyleUnderline"/>
        </w:rPr>
        <w:t xml:space="preserve">, then, </w:t>
      </w:r>
      <w:r w:rsidRPr="001564EB">
        <w:rPr>
          <w:rStyle w:val="StyleUnderline"/>
          <w:highlight w:val="yellow"/>
        </w:rPr>
        <w:t xml:space="preserve">to </w:t>
      </w:r>
      <w:r w:rsidRPr="001564EB">
        <w:rPr>
          <w:rStyle w:val="Emphasis"/>
          <w:highlight w:val="yellow"/>
        </w:rPr>
        <w:t>social services</w:t>
      </w:r>
      <w:r w:rsidRPr="00CF7AEA">
        <w:rPr>
          <w:rStyle w:val="StyleUnderline"/>
        </w:rPr>
        <w:t xml:space="preserve">, social </w:t>
      </w:r>
      <w:r w:rsidRPr="001564EB">
        <w:rPr>
          <w:rStyle w:val="Emphasis"/>
          <w:highlight w:val="yellow"/>
        </w:rPr>
        <w:t>benefits</w:t>
      </w:r>
      <w:r w:rsidRPr="001564EB">
        <w:rPr>
          <w:rStyle w:val="StyleUnderline"/>
          <w:highlight w:val="yellow"/>
        </w:rPr>
        <w:t xml:space="preserve"> and</w:t>
      </w:r>
      <w:r w:rsidRPr="00CF7AEA">
        <w:rPr>
          <w:rStyle w:val="StyleUnderline"/>
        </w:rPr>
        <w:t xml:space="preserve"> social </w:t>
      </w:r>
      <w:r w:rsidRPr="001564EB">
        <w:rPr>
          <w:rStyle w:val="Emphasis"/>
          <w:highlight w:val="yellow"/>
        </w:rPr>
        <w:t>insurance</w:t>
      </w:r>
      <w:r w:rsidRPr="00CF7AEA">
        <w:rPr>
          <w:rStyle w:val="StyleUnderline"/>
        </w:rPr>
        <w:t>. The second meaning can also be conveyed by stating that</w:t>
      </w:r>
      <w:r w:rsidRPr="00CF7AEA">
        <w:rPr>
          <w:sz w:val="16"/>
        </w:rPr>
        <w:t xml:space="preserve"> </w:t>
      </w:r>
      <w:r w:rsidRPr="001564EB">
        <w:rPr>
          <w:rStyle w:val="Emphasis"/>
          <w:highlight w:val="yellow"/>
        </w:rPr>
        <w:t>solidarity</w:t>
      </w:r>
      <w:r w:rsidRPr="001564EB">
        <w:rPr>
          <w:sz w:val="16"/>
          <w:highlight w:val="yellow"/>
        </w:rPr>
        <w:t xml:space="preserve"> </w:t>
      </w:r>
      <w:r w:rsidRPr="001564EB">
        <w:rPr>
          <w:rStyle w:val="StyleUnderline"/>
          <w:highlight w:val="yellow"/>
        </w:rPr>
        <w:t xml:space="preserve">is </w:t>
      </w:r>
      <w:r w:rsidRPr="001564EB">
        <w:rPr>
          <w:rStyle w:val="Emphasis"/>
          <w:highlight w:val="yellow"/>
        </w:rPr>
        <w:t>translated into practice</w:t>
      </w:r>
      <w:r w:rsidRPr="001564EB">
        <w:rPr>
          <w:sz w:val="16"/>
          <w:highlight w:val="yellow"/>
        </w:rPr>
        <w:t xml:space="preserve"> </w:t>
      </w:r>
      <w:r w:rsidRPr="001564EB">
        <w:rPr>
          <w:rStyle w:val="StyleUnderline"/>
          <w:highlight w:val="yellow"/>
        </w:rPr>
        <w:t>by</w:t>
      </w:r>
      <w:r w:rsidRPr="001564EB">
        <w:rPr>
          <w:sz w:val="16"/>
          <w:highlight w:val="yellow"/>
        </w:rPr>
        <w:t xml:space="preserve"> </w:t>
      </w:r>
      <w:r w:rsidRPr="001564EB">
        <w:rPr>
          <w:rStyle w:val="Emphasis"/>
          <w:highlight w:val="yellow"/>
        </w:rPr>
        <w:t>social security</w:t>
      </w:r>
      <w:r w:rsidRPr="00CF7AEA">
        <w:rPr>
          <w:sz w:val="16"/>
        </w:rPr>
        <w:t xml:space="preserve"> or that social 4 security is the glue that holds society together (Verstraeten 2000, 25, 27). </w:t>
      </w:r>
    </w:p>
    <w:p w14:paraId="6BD2AC43" w14:textId="16ACC1BC" w:rsidR="0068504A" w:rsidRDefault="00D30DFF" w:rsidP="00D30DFF">
      <w:pPr>
        <w:pStyle w:val="Heading4"/>
        <w:tabs>
          <w:tab w:val="left" w:pos="3058"/>
        </w:tabs>
      </w:pPr>
      <w:r>
        <w:t xml:space="preserve">AND, it’s aligned with the International Labor Organization’s definition of social security. </w:t>
      </w:r>
    </w:p>
    <w:p w14:paraId="0C27795C" w14:textId="77777777" w:rsidR="0068504A" w:rsidRPr="00351486" w:rsidRDefault="0068504A" w:rsidP="0068504A">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61676B01" w14:textId="77777777" w:rsidR="0068504A" w:rsidRPr="00351486" w:rsidRDefault="0068504A" w:rsidP="0068504A">
      <w:pPr>
        <w:rPr>
          <w:sz w:val="16"/>
        </w:rPr>
      </w:pPr>
      <w:r w:rsidRPr="00351486">
        <w:rPr>
          <w:sz w:val="16"/>
        </w:rPr>
        <w:t>A typology of social security</w:t>
      </w:r>
    </w:p>
    <w:p w14:paraId="066FBA86" w14:textId="6ABF8407" w:rsidR="0068504A" w:rsidRPr="001564EB" w:rsidRDefault="0068504A" w:rsidP="0068504A">
      <w:pPr>
        <w:rPr>
          <w:rStyle w:val="StyleUnderline"/>
          <w:sz w:val="16"/>
          <w:u w:val="none"/>
        </w:rPr>
      </w:pPr>
      <w:r w:rsidRPr="00351486">
        <w:rPr>
          <w:sz w:val="16"/>
        </w:rPr>
        <w:t xml:space="preserve">Various ILO conventions and formal documents offer classifications of social-security schemes. Despite its preference for social insurance, the organization recognizes that social-security goals can be achieved through different approaches including social insurance, social assistance, employer mandates and social allowances as well as provident funds and other mechanisms. </w:t>
      </w:r>
      <w:r w:rsidRPr="001564EB">
        <w:rPr>
          <w:rStyle w:val="StyleUnderline"/>
          <w:highlight w:val="yellow"/>
        </w:rPr>
        <w:t>The</w:t>
      </w:r>
      <w:r w:rsidRPr="001564EB">
        <w:rPr>
          <w:sz w:val="16"/>
          <w:highlight w:val="yellow"/>
        </w:rPr>
        <w:t xml:space="preserve"> </w:t>
      </w:r>
      <w:r w:rsidRPr="001564EB">
        <w:rPr>
          <w:rStyle w:val="Emphasis"/>
          <w:highlight w:val="yellow"/>
        </w:rPr>
        <w:t>ILO’s</w:t>
      </w:r>
      <w:r w:rsidRPr="001564EB">
        <w:rPr>
          <w:sz w:val="16"/>
          <w:highlight w:val="yellow"/>
        </w:rPr>
        <w:t xml:space="preserve"> </w:t>
      </w:r>
      <w:r w:rsidRPr="001564EB">
        <w:rPr>
          <w:rStyle w:val="StyleUnderline"/>
          <w:highlight w:val="yellow"/>
        </w:rPr>
        <w:t>Social Security</w:t>
      </w:r>
      <w:r w:rsidRPr="00351486">
        <w:rPr>
          <w:sz w:val="16"/>
        </w:rPr>
        <w:t xml:space="preserve"> (Minimum Standards) </w:t>
      </w:r>
      <w:r w:rsidRPr="001564EB">
        <w:rPr>
          <w:rStyle w:val="StyleUnderline"/>
          <w:highlight w:val="yellow"/>
        </w:rPr>
        <w:t>Convention</w:t>
      </w:r>
      <w:r w:rsidRPr="00351486">
        <w:rPr>
          <w:sz w:val="16"/>
        </w:rPr>
        <w:t xml:space="preserve"> (No. 102 of 1952) </w:t>
      </w:r>
      <w:r w:rsidRPr="001564EB">
        <w:rPr>
          <w:rStyle w:val="StyleUnderline"/>
          <w:highlight w:val="yellow"/>
        </w:rPr>
        <w:t>identifies social security</w:t>
      </w:r>
      <w:r w:rsidRPr="00351486">
        <w:rPr>
          <w:rStyle w:val="StyleUnderline"/>
        </w:rPr>
        <w:t xml:space="preserve"> generally </w:t>
      </w:r>
      <w:r w:rsidRPr="001564EB">
        <w:rPr>
          <w:rStyle w:val="StyleUnderline"/>
          <w:highlight w:val="yellow"/>
        </w:rPr>
        <w:t>with</w:t>
      </w:r>
      <w:r w:rsidRPr="00351486">
        <w:rPr>
          <w:rStyle w:val="StyleUnderline"/>
        </w:rPr>
        <w:t xml:space="preserve"> the</w:t>
      </w:r>
      <w:r w:rsidRPr="00351486">
        <w:rPr>
          <w:sz w:val="16"/>
        </w:rPr>
        <w:t xml:space="preserve"> </w:t>
      </w:r>
      <w:r w:rsidRPr="001564EB">
        <w:rPr>
          <w:rStyle w:val="Emphasis"/>
          <w:highlight w:val="yellow"/>
        </w:rPr>
        <w:t>statutory provision</w:t>
      </w:r>
      <w:r w:rsidRPr="001564EB">
        <w:rPr>
          <w:sz w:val="16"/>
          <w:highlight w:val="yellow"/>
        </w:rPr>
        <w:t xml:space="preserve"> </w:t>
      </w:r>
      <w:r w:rsidRPr="001564EB">
        <w:rPr>
          <w:rStyle w:val="StyleUnderline"/>
          <w:highlight w:val="yellow"/>
        </w:rPr>
        <w:t>of</w:t>
      </w:r>
      <w:r w:rsidRPr="00351486">
        <w:rPr>
          <w:sz w:val="16"/>
        </w:rPr>
        <w:t xml:space="preserve"> (1) </w:t>
      </w:r>
      <w:r w:rsidRPr="001564EB">
        <w:rPr>
          <w:rStyle w:val="Emphasis"/>
          <w:highlight w:val="yellow"/>
        </w:rPr>
        <w:t>medical</w:t>
      </w:r>
      <w:r w:rsidRPr="001564EB">
        <w:rPr>
          <w:rStyle w:val="Emphasis"/>
        </w:rPr>
        <w:t xml:space="preserve"> care</w:t>
      </w:r>
      <w:r w:rsidRPr="00351486">
        <w:rPr>
          <w:sz w:val="16"/>
        </w:rPr>
        <w:t xml:space="preserve">, (2) </w:t>
      </w:r>
      <w:r w:rsidRPr="001564EB">
        <w:rPr>
          <w:rStyle w:val="Emphasis"/>
        </w:rPr>
        <w:t>sickness benefit</w:t>
      </w:r>
      <w:r w:rsidRPr="00351486">
        <w:rPr>
          <w:sz w:val="16"/>
        </w:rPr>
        <w:t xml:space="preserve">, (3) </w:t>
      </w:r>
      <w:r w:rsidRPr="001564EB">
        <w:rPr>
          <w:rStyle w:val="Emphasis"/>
          <w:highlight w:val="yellow"/>
        </w:rPr>
        <w:t>unemployment</w:t>
      </w:r>
      <w:r w:rsidRPr="001564EB">
        <w:rPr>
          <w:rStyle w:val="Emphasis"/>
        </w:rPr>
        <w:t xml:space="preserve"> benefit</w:t>
      </w:r>
      <w:r w:rsidRPr="00351486">
        <w:rPr>
          <w:sz w:val="16"/>
        </w:rPr>
        <w:t xml:space="preserve">, (4) </w:t>
      </w:r>
      <w:r w:rsidRPr="00351486">
        <w:rPr>
          <w:rStyle w:val="Emphasis"/>
        </w:rPr>
        <w:t>old-</w:t>
      </w:r>
      <w:r w:rsidRPr="001564EB">
        <w:rPr>
          <w:rStyle w:val="Emphasis"/>
          <w:highlight w:val="yellow"/>
        </w:rPr>
        <w:t>age</w:t>
      </w:r>
      <w:r w:rsidRPr="00351486">
        <w:rPr>
          <w:rStyle w:val="Emphasis"/>
        </w:rPr>
        <w:t xml:space="preserve"> benefit</w:t>
      </w:r>
      <w:r w:rsidRPr="00351486">
        <w:rPr>
          <w:sz w:val="16"/>
        </w:rPr>
        <w:t xml:space="preserve">, (5) </w:t>
      </w:r>
      <w:r w:rsidRPr="00351486">
        <w:rPr>
          <w:rStyle w:val="Emphasis"/>
        </w:rPr>
        <w:t xml:space="preserve">employment </w:t>
      </w:r>
      <w:r w:rsidRPr="001564EB">
        <w:rPr>
          <w:rStyle w:val="Emphasis"/>
          <w:highlight w:val="yellow"/>
        </w:rPr>
        <w:t>injury</w:t>
      </w:r>
      <w:r w:rsidRPr="00351486">
        <w:rPr>
          <w:rStyle w:val="Emphasis"/>
        </w:rPr>
        <w:t xml:space="preserve"> benefit</w:t>
      </w:r>
      <w:r w:rsidRPr="00351486">
        <w:rPr>
          <w:sz w:val="16"/>
        </w:rPr>
        <w:t xml:space="preserve">, (6) </w:t>
      </w:r>
      <w:r w:rsidRPr="001564EB">
        <w:rPr>
          <w:rStyle w:val="Emphasis"/>
          <w:highlight w:val="yellow"/>
        </w:rPr>
        <w:t>family</w:t>
      </w:r>
      <w:r w:rsidRPr="00351486">
        <w:rPr>
          <w:rStyle w:val="Emphasis"/>
        </w:rPr>
        <w:t xml:space="preserve"> benefit</w:t>
      </w:r>
      <w:r w:rsidRPr="00351486">
        <w:rPr>
          <w:sz w:val="16"/>
        </w:rPr>
        <w:t xml:space="preserve">, (7) </w:t>
      </w:r>
      <w:r w:rsidRPr="001564EB">
        <w:rPr>
          <w:rStyle w:val="Emphasis"/>
          <w:highlight w:val="yellow"/>
        </w:rPr>
        <w:t>maternity</w:t>
      </w:r>
      <w:r w:rsidRPr="00351486">
        <w:rPr>
          <w:rStyle w:val="Emphasis"/>
        </w:rPr>
        <w:t xml:space="preserve"> benefit</w:t>
      </w:r>
      <w:r w:rsidRPr="00351486">
        <w:rPr>
          <w:sz w:val="16"/>
        </w:rPr>
        <w:t xml:space="preserve">, (8) </w:t>
      </w:r>
      <w:r w:rsidRPr="001564EB">
        <w:rPr>
          <w:rStyle w:val="Emphasis"/>
          <w:highlight w:val="yellow"/>
        </w:rPr>
        <w:t>invalidity</w:t>
      </w:r>
      <w:r w:rsidRPr="00351486">
        <w:rPr>
          <w:rStyle w:val="Emphasis"/>
        </w:rPr>
        <w:t xml:space="preserve"> benefit</w:t>
      </w:r>
      <w:r w:rsidRPr="00351486">
        <w:rPr>
          <w:sz w:val="16"/>
        </w:rPr>
        <w:t xml:space="preserve"> </w:t>
      </w:r>
      <w:r w:rsidRPr="001564EB">
        <w:rPr>
          <w:rStyle w:val="StyleUnderline"/>
          <w:highlight w:val="yellow"/>
        </w:rPr>
        <w:t>and</w:t>
      </w:r>
      <w:r w:rsidRPr="00351486">
        <w:rPr>
          <w:sz w:val="16"/>
        </w:rPr>
        <w:t xml:space="preserve"> (9) </w:t>
      </w:r>
      <w:r w:rsidRPr="001564EB">
        <w:rPr>
          <w:rStyle w:val="Emphasis"/>
          <w:highlight w:val="yellow"/>
        </w:rPr>
        <w:t>survivors benefit</w:t>
      </w:r>
      <w:r w:rsidRPr="00351486">
        <w:rPr>
          <w:rStyle w:val="StyleUnderline"/>
        </w:rPr>
        <w:t xml:space="preserve">. In </w:t>
      </w:r>
      <w:r w:rsidRPr="001564EB">
        <w:rPr>
          <w:rStyle w:val="StyleUnderline"/>
          <w:highlight w:val="yellow"/>
        </w:rPr>
        <w:t>a</w:t>
      </w:r>
      <w:r w:rsidRPr="001564EB">
        <w:rPr>
          <w:sz w:val="16"/>
          <w:highlight w:val="yellow"/>
        </w:rPr>
        <w:t xml:space="preserve"> </w:t>
      </w:r>
      <w:r w:rsidRPr="001564EB">
        <w:rPr>
          <w:rStyle w:val="Emphasis"/>
          <w:highlight w:val="yellow"/>
        </w:rPr>
        <w:t>subsequent</w:t>
      </w:r>
      <w:r w:rsidRPr="001564EB">
        <w:rPr>
          <w:sz w:val="16"/>
          <w:highlight w:val="yellow"/>
        </w:rPr>
        <w:t xml:space="preserve"> </w:t>
      </w:r>
      <w:r w:rsidRPr="001564EB">
        <w:rPr>
          <w:rStyle w:val="StyleUnderline"/>
          <w:highlight w:val="yellow"/>
        </w:rPr>
        <w:t>convention</w:t>
      </w:r>
      <w:r w:rsidRPr="00351486">
        <w:rPr>
          <w:sz w:val="16"/>
        </w:rPr>
        <w:t xml:space="preserve"> of 1958, </w:t>
      </w:r>
      <w:r w:rsidRPr="00351486">
        <w:rPr>
          <w:rStyle w:val="StyleUnderline"/>
        </w:rPr>
        <w:t xml:space="preserve">the ILO </w:t>
      </w:r>
      <w:r w:rsidRPr="001564EB">
        <w:rPr>
          <w:rStyle w:val="StyleUnderline"/>
          <w:highlight w:val="yellow"/>
        </w:rPr>
        <w:t>pointed out</w:t>
      </w:r>
      <w:r w:rsidRPr="00351486">
        <w:rPr>
          <w:rStyle w:val="StyleUnderline"/>
        </w:rPr>
        <w:t xml:space="preserve"> that </w:t>
      </w:r>
      <w:r w:rsidRPr="001564EB">
        <w:rPr>
          <w:rStyle w:val="StyleUnderline"/>
          <w:highlight w:val="yellow"/>
        </w:rPr>
        <w:t>social security</w:t>
      </w:r>
      <w:r w:rsidRPr="001564EB">
        <w:rPr>
          <w:sz w:val="16"/>
          <w:highlight w:val="yellow"/>
        </w:rPr>
        <w:t xml:space="preserve"> </w:t>
      </w:r>
      <w:r w:rsidRPr="001564EB">
        <w:rPr>
          <w:rStyle w:val="Emphasis"/>
          <w:highlight w:val="yellow"/>
        </w:rPr>
        <w:t>included</w:t>
      </w:r>
      <w:r w:rsidRPr="001564EB">
        <w:rPr>
          <w:sz w:val="16"/>
          <w:highlight w:val="yellow"/>
        </w:rPr>
        <w:t xml:space="preserve"> </w:t>
      </w:r>
      <w:r w:rsidRPr="001564EB">
        <w:rPr>
          <w:rStyle w:val="Emphasis"/>
          <w:highlight w:val="yellow"/>
        </w:rPr>
        <w:t>‘compulsory social insurance</w:t>
      </w:r>
      <w:r w:rsidRPr="00351486">
        <w:rPr>
          <w:rStyle w:val="StyleUnderline"/>
        </w:rPr>
        <w:t>, certain</w:t>
      </w:r>
      <w:r w:rsidRPr="00351486">
        <w:rPr>
          <w:sz w:val="16"/>
        </w:rPr>
        <w:t xml:space="preserve"> </w:t>
      </w:r>
      <w:r w:rsidRPr="001564EB">
        <w:rPr>
          <w:rStyle w:val="Emphasis"/>
          <w:highlight w:val="yellow"/>
        </w:rPr>
        <w:t>voluntary</w:t>
      </w:r>
      <w:r w:rsidRPr="00351486">
        <w:rPr>
          <w:sz w:val="16"/>
        </w:rPr>
        <w:t xml:space="preserve"> </w:t>
      </w:r>
      <w:r w:rsidRPr="00351486">
        <w:rPr>
          <w:rStyle w:val="StyleUnderline"/>
        </w:rPr>
        <w:t xml:space="preserve">social insurance </w:t>
      </w:r>
      <w:r w:rsidRPr="001564EB">
        <w:rPr>
          <w:rStyle w:val="StyleUnderline"/>
          <w:highlight w:val="yellow"/>
        </w:rPr>
        <w:t>schemes</w:t>
      </w:r>
      <w:r w:rsidRPr="00351486">
        <w:rPr>
          <w:rStyle w:val="StyleUnderline"/>
        </w:rPr>
        <w:t>, family</w:t>
      </w:r>
      <w:r w:rsidRPr="00351486">
        <w:rPr>
          <w:sz w:val="16"/>
        </w:rPr>
        <w:t xml:space="preserve"> </w:t>
      </w:r>
      <w:r w:rsidRPr="001564EB">
        <w:rPr>
          <w:rStyle w:val="Emphasis"/>
          <w:highlight w:val="yellow"/>
        </w:rPr>
        <w:t>allowance</w:t>
      </w:r>
      <w:r w:rsidRPr="00351486">
        <w:rPr>
          <w:sz w:val="16"/>
        </w:rPr>
        <w:t xml:space="preserve"> </w:t>
      </w:r>
      <w:r w:rsidRPr="00351486">
        <w:rPr>
          <w:rStyle w:val="StyleUnderline"/>
        </w:rPr>
        <w:t xml:space="preserve">schemes, special </w:t>
      </w:r>
      <w:r w:rsidRPr="001564EB">
        <w:rPr>
          <w:rStyle w:val="StyleUnderline"/>
          <w:highlight w:val="yellow"/>
        </w:rPr>
        <w:t xml:space="preserve">schemes for </w:t>
      </w:r>
      <w:r w:rsidRPr="001564EB">
        <w:rPr>
          <w:rStyle w:val="Emphasis"/>
          <w:highlight w:val="yellow"/>
        </w:rPr>
        <w:t>public employees</w:t>
      </w:r>
      <w:r w:rsidRPr="001564EB">
        <w:rPr>
          <w:rStyle w:val="StyleUnderline"/>
          <w:highlight w:val="yellow"/>
        </w:rPr>
        <w:t xml:space="preserve">, </w:t>
      </w:r>
      <w:r w:rsidRPr="001564EB">
        <w:rPr>
          <w:rStyle w:val="Emphasis"/>
          <w:highlight w:val="yellow"/>
        </w:rPr>
        <w:t>public health</w:t>
      </w:r>
      <w:r w:rsidRPr="00351486">
        <w:rPr>
          <w:sz w:val="16"/>
        </w:rPr>
        <w:t xml:space="preserve"> </w:t>
      </w:r>
      <w:r w:rsidRPr="00351486">
        <w:rPr>
          <w:rStyle w:val="StyleUnderline"/>
        </w:rPr>
        <w:t>services</w:t>
      </w:r>
      <w:r w:rsidRPr="00351486">
        <w:rPr>
          <w:sz w:val="16"/>
        </w:rPr>
        <w:t xml:space="preserve">, </w:t>
      </w:r>
      <w:r w:rsidRPr="001564EB">
        <w:rPr>
          <w:rStyle w:val="Emphasis"/>
          <w:highlight w:val="yellow"/>
        </w:rPr>
        <w:t>public assistance</w:t>
      </w:r>
      <w:r w:rsidRPr="001564EB">
        <w:rPr>
          <w:sz w:val="16"/>
          <w:highlight w:val="yellow"/>
        </w:rPr>
        <w:t xml:space="preserve"> </w:t>
      </w:r>
      <w:r w:rsidRPr="001564EB">
        <w:rPr>
          <w:rStyle w:val="StyleUnderline"/>
          <w:highlight w:val="yellow"/>
        </w:rPr>
        <w:t>and</w:t>
      </w:r>
      <w:r w:rsidRPr="001564EB">
        <w:rPr>
          <w:sz w:val="16"/>
          <w:highlight w:val="yellow"/>
        </w:rPr>
        <w:t xml:space="preserve"> </w:t>
      </w:r>
      <w:r w:rsidRPr="001564EB">
        <w:rPr>
          <w:rStyle w:val="Emphasis"/>
          <w:highlight w:val="yellow"/>
        </w:rPr>
        <w:t>benefits</w:t>
      </w:r>
      <w:r w:rsidRPr="00351486">
        <w:rPr>
          <w:sz w:val="16"/>
        </w:rPr>
        <w:t xml:space="preserve"> </w:t>
      </w:r>
      <w:r w:rsidRPr="00351486">
        <w:rPr>
          <w:rStyle w:val="StyleUnderline"/>
        </w:rPr>
        <w:t xml:space="preserve">granted </w:t>
      </w:r>
      <w:r w:rsidRPr="001564EB">
        <w:rPr>
          <w:rStyle w:val="StyleUnderline"/>
          <w:highlight w:val="yellow"/>
        </w:rPr>
        <w:t>to</w:t>
      </w:r>
      <w:r w:rsidRPr="001564EB">
        <w:rPr>
          <w:sz w:val="16"/>
          <w:highlight w:val="yellow"/>
        </w:rPr>
        <w:t xml:space="preserve"> </w:t>
      </w:r>
      <w:r w:rsidRPr="001564EB">
        <w:rPr>
          <w:rStyle w:val="Emphasis"/>
          <w:highlight w:val="yellow"/>
        </w:rPr>
        <w:t>war victims’</w:t>
      </w:r>
      <w:r w:rsidRPr="00351486">
        <w:rPr>
          <w:sz w:val="16"/>
        </w:rPr>
        <w:t xml:space="preserve"> (ILO, 1958, p. 2).</w:t>
      </w:r>
    </w:p>
    <w:p w14:paraId="61DC4DFE" w14:textId="3B43D337" w:rsidR="00F029C6" w:rsidRDefault="00D30DFF" w:rsidP="00F029C6">
      <w:pPr>
        <w:pStyle w:val="Heading4"/>
      </w:pPr>
      <w:r>
        <w:t xml:space="preserve">William Beveridge, the origin point of international debate on the meaning of the term, used Social Security to include single payer. </w:t>
      </w:r>
    </w:p>
    <w:p w14:paraId="5BA8F312" w14:textId="77777777" w:rsidR="00F029C6" w:rsidRDefault="00F029C6" w:rsidP="00F029C6">
      <w:r>
        <w:t xml:space="preserve">William </w:t>
      </w:r>
      <w:r w:rsidRPr="00580D4E">
        <w:rPr>
          <w:rStyle w:val="Style13ptBold"/>
        </w:rPr>
        <w:t>Beveridge 43</w:t>
      </w:r>
      <w:r>
        <w:t xml:space="preserve">, Sir William Beveridge, K.C.B., LL.D., F.B.A., British economist and Liberal politician, author of the Beveridge Report, officially entitled Social Insurance and Allied Services, published in November 1942, influential in the founding of the welfare state in the United Kingdom, “Social Security: Some Trans-Atlantic Comparisons,” Journal of the Royal Statistical Society, vol. 106, no. 4, 1943, pp. 305–321 </w:t>
      </w:r>
    </w:p>
    <w:p w14:paraId="7B81E5A8" w14:textId="77777777" w:rsidR="00F029C6" w:rsidRPr="00F029C6" w:rsidRDefault="00F029C6" w:rsidP="00F029C6">
      <w:pPr>
        <w:rPr>
          <w:sz w:val="16"/>
        </w:rPr>
      </w:pPr>
      <w:r w:rsidRPr="0068504A">
        <w:rPr>
          <w:rStyle w:val="StyleUnderline"/>
        </w:rPr>
        <w:t>"SOCIAL Security" is</w:t>
      </w:r>
      <w:r w:rsidRPr="00F029C6">
        <w:rPr>
          <w:sz w:val="16"/>
        </w:rPr>
        <w:t xml:space="preserve"> a term of </w:t>
      </w:r>
      <w:r w:rsidRPr="0068504A">
        <w:rPr>
          <w:rStyle w:val="StyleUnderline"/>
        </w:rPr>
        <w:t>trans-Atlantic</w:t>
      </w:r>
      <w:r w:rsidRPr="00F029C6">
        <w:rPr>
          <w:sz w:val="16"/>
        </w:rPr>
        <w:t xml:space="preserve"> origin. </w:t>
      </w:r>
      <w:r w:rsidRPr="0068504A">
        <w:rPr>
          <w:rStyle w:val="StyleUnderline"/>
        </w:rPr>
        <w:t>The department of Government in the United States which administers what we in Britain should call unemployment insurance and contributory pensions in old age and for widows, orphans and other survivors, was established under the</w:t>
      </w:r>
      <w:r w:rsidRPr="00F029C6">
        <w:rPr>
          <w:sz w:val="16"/>
        </w:rPr>
        <w:t xml:space="preserve"> </w:t>
      </w:r>
      <w:r w:rsidRPr="0068504A">
        <w:rPr>
          <w:rStyle w:val="Emphasis"/>
        </w:rPr>
        <w:t>Social Security Act</w:t>
      </w:r>
      <w:r w:rsidRPr="00F029C6">
        <w:rPr>
          <w:sz w:val="16"/>
        </w:rPr>
        <w:t xml:space="preserve"> of 1935, and is called the Social Security Board.- </w:t>
      </w:r>
      <w:r w:rsidRPr="0068504A">
        <w:rPr>
          <w:rStyle w:val="StyleUnderline"/>
        </w:rPr>
        <w:t>Three years later</w:t>
      </w:r>
      <w:r w:rsidRPr="00F029C6">
        <w:rPr>
          <w:sz w:val="16"/>
        </w:rPr>
        <w:t xml:space="preserve">, in 1938, </w:t>
      </w:r>
      <w:r w:rsidRPr="0068504A">
        <w:rPr>
          <w:rStyle w:val="StyleUnderline"/>
        </w:rPr>
        <w:t>the</w:t>
      </w:r>
      <w:r w:rsidRPr="00F029C6">
        <w:rPr>
          <w:sz w:val="16"/>
        </w:rPr>
        <w:t xml:space="preserve"> </w:t>
      </w:r>
      <w:r w:rsidRPr="0068504A">
        <w:rPr>
          <w:rStyle w:val="Emphasis"/>
        </w:rPr>
        <w:t>same term</w:t>
      </w:r>
      <w:r w:rsidRPr="00F029C6">
        <w:rPr>
          <w:sz w:val="16"/>
        </w:rPr>
        <w:t xml:space="preserve"> </w:t>
      </w:r>
      <w:r w:rsidRPr="0068504A">
        <w:rPr>
          <w:rStyle w:val="StyleUnderline"/>
        </w:rPr>
        <w:t>was adopted by</w:t>
      </w:r>
      <w:r w:rsidRPr="00F029C6">
        <w:rPr>
          <w:sz w:val="16"/>
        </w:rPr>
        <w:t xml:space="preserve"> </w:t>
      </w:r>
      <w:r w:rsidRPr="0068504A">
        <w:rPr>
          <w:rStyle w:val="Emphasis"/>
        </w:rPr>
        <w:t>New Zealand</w:t>
      </w:r>
      <w:r w:rsidRPr="00F029C6">
        <w:rPr>
          <w:sz w:val="16"/>
        </w:rPr>
        <w:t xml:space="preserve"> </w:t>
      </w:r>
      <w:r w:rsidRPr="0068504A">
        <w:rPr>
          <w:rStyle w:val="StyleUnderline"/>
        </w:rPr>
        <w:t>to describe</w:t>
      </w:r>
      <w:r w:rsidRPr="00F029C6">
        <w:rPr>
          <w:sz w:val="16"/>
        </w:rPr>
        <w:t xml:space="preserve"> </w:t>
      </w:r>
      <w:r w:rsidRPr="0068504A">
        <w:rPr>
          <w:rStyle w:val="Emphasis"/>
        </w:rPr>
        <w:t>its</w:t>
      </w:r>
      <w:r w:rsidRPr="00F029C6">
        <w:rPr>
          <w:sz w:val="16"/>
        </w:rPr>
        <w:t xml:space="preserve"> </w:t>
      </w:r>
      <w:r w:rsidRPr="0068504A">
        <w:rPr>
          <w:rStyle w:val="StyleUnderline"/>
        </w:rPr>
        <w:t>comprehensive</w:t>
      </w:r>
      <w:r w:rsidRPr="00F029C6">
        <w:rPr>
          <w:sz w:val="16"/>
        </w:rPr>
        <w:t xml:space="preserve"> measure of </w:t>
      </w:r>
      <w:r w:rsidRPr="0068504A">
        <w:rPr>
          <w:rStyle w:val="StyleUnderline"/>
        </w:rPr>
        <w:t>income security</w:t>
      </w:r>
      <w:r w:rsidRPr="00F029C6">
        <w:rPr>
          <w:sz w:val="16"/>
        </w:rPr>
        <w:t xml:space="preserve"> </w:t>
      </w:r>
      <w:r w:rsidRPr="0068504A">
        <w:rPr>
          <w:rStyle w:val="StyleUnderline"/>
        </w:rPr>
        <w:t>for all</w:t>
      </w:r>
      <w:r w:rsidRPr="00F029C6">
        <w:rPr>
          <w:sz w:val="16"/>
        </w:rPr>
        <w:t xml:space="preserve"> citizens. </w:t>
      </w:r>
      <w:r w:rsidRPr="0068504A">
        <w:rPr>
          <w:rStyle w:val="StyleUnderline"/>
        </w:rPr>
        <w:t xml:space="preserve">Three years later again, in the </w:t>
      </w:r>
      <w:r w:rsidRPr="0068504A">
        <w:rPr>
          <w:rStyle w:val="Emphasis"/>
        </w:rPr>
        <w:t>Atlantic Charter</w:t>
      </w:r>
      <w:r w:rsidRPr="00F029C6">
        <w:rPr>
          <w:sz w:val="16"/>
        </w:rPr>
        <w:t xml:space="preserve"> of 1941, </w:t>
      </w:r>
      <w:r w:rsidRPr="0068504A">
        <w:rPr>
          <w:rStyle w:val="StyleUnderline"/>
        </w:rPr>
        <w:t>the American and British leaders, followed in due course by the Governments of the other United Nations, declared -their desire to bring about the fullesit collaboration between all nations in the economic field, " with the object of securing</w:t>
      </w:r>
      <w:r w:rsidRPr="00F029C6">
        <w:rPr>
          <w:sz w:val="16"/>
        </w:rPr>
        <w:t xml:space="preserve"> </w:t>
      </w:r>
      <w:r w:rsidRPr="0068504A">
        <w:rPr>
          <w:rStyle w:val="Emphasis"/>
        </w:rPr>
        <w:t>for all improved labour standards</w:t>
      </w:r>
      <w:r w:rsidRPr="00F029C6">
        <w:rPr>
          <w:sz w:val="16"/>
        </w:rPr>
        <w:t xml:space="preserve">, economic advancement and social security." </w:t>
      </w:r>
      <w:r w:rsidRPr="0068504A">
        <w:rPr>
          <w:rStyle w:val="StyleUnderline"/>
        </w:rPr>
        <w:t xml:space="preserve">Finally, in the report on Social Insurance and Allied Services made by me to the British Government in November 1942, </w:t>
      </w:r>
      <w:r w:rsidRPr="0068504A">
        <w:rPr>
          <w:rStyle w:val="Emphasis"/>
        </w:rPr>
        <w:t>I adopted the term</w:t>
      </w:r>
      <w:r w:rsidRPr="00F029C6">
        <w:rPr>
          <w:sz w:val="16"/>
        </w:rPr>
        <w:t xml:space="preserve">, in proposing a Plan for Social Security to give freedom from want. </w:t>
      </w:r>
    </w:p>
    <w:p w14:paraId="4154625B" w14:textId="77777777" w:rsidR="00F029C6" w:rsidRPr="0068504A" w:rsidRDefault="00F029C6" w:rsidP="00F029C6">
      <w:pPr>
        <w:rPr>
          <w:rStyle w:val="StyleUnderline"/>
        </w:rPr>
      </w:pPr>
      <w:r w:rsidRPr="00F029C6">
        <w:rPr>
          <w:sz w:val="16"/>
        </w:rPr>
        <w:t xml:space="preserve">Having spent recently tWo months on the other side of the Atlantic in dis- cussing problems and methods of Social Security, I propose to devote my address to-day to recording some of the principal reflections aroused by this discussion. </w:t>
      </w:r>
      <w:r w:rsidRPr="0068504A">
        <w:rPr>
          <w:rStyle w:val="StyleUnderline"/>
        </w:rPr>
        <w:t xml:space="preserve">As a preliminary it will be convenient to </w:t>
      </w:r>
      <w:r w:rsidRPr="0068504A">
        <w:rPr>
          <w:rStyle w:val="Emphasis"/>
        </w:rPr>
        <w:t>explain more precisely the meaning attached here to the term " Social Security."</w:t>
      </w:r>
      <w:r w:rsidRPr="0068504A">
        <w:rPr>
          <w:rStyle w:val="StyleUnderline"/>
        </w:rPr>
        <w:t xml:space="preserve"> </w:t>
      </w:r>
    </w:p>
    <w:p w14:paraId="5D4E0E81" w14:textId="77777777" w:rsidR="00F029C6" w:rsidRPr="00F029C6" w:rsidRDefault="00F029C6" w:rsidP="00F029C6">
      <w:pPr>
        <w:rPr>
          <w:sz w:val="16"/>
        </w:rPr>
      </w:pPr>
      <w:r w:rsidRPr="00F029C6">
        <w:rPr>
          <w:sz w:val="16"/>
        </w:rPr>
        <w:t xml:space="preserve">Meaning of Social Security </w:t>
      </w:r>
    </w:p>
    <w:p w14:paraId="168F55B7" w14:textId="77777777" w:rsidR="00F029C6" w:rsidRPr="00F029C6" w:rsidRDefault="00F029C6" w:rsidP="00F029C6">
      <w:pPr>
        <w:rPr>
          <w:sz w:val="16"/>
        </w:rPr>
      </w:pPr>
      <w:r w:rsidRPr="00F029C6">
        <w:rPr>
          <w:rStyle w:val="StyleUnderline"/>
        </w:rPr>
        <w:t>What do we mean by " Social Security "?</w:t>
      </w:r>
      <w:r w:rsidRPr="00F029C6">
        <w:rPr>
          <w:sz w:val="16"/>
        </w:rPr>
        <w:t xml:space="preserve"> </w:t>
      </w:r>
      <w:r w:rsidRPr="00F029C6">
        <w:rPr>
          <w:rStyle w:val="StyleUnderline"/>
        </w:rPr>
        <w:t>In</w:t>
      </w:r>
      <w:r w:rsidRPr="00F029C6">
        <w:rPr>
          <w:sz w:val="16"/>
        </w:rPr>
        <w:t xml:space="preserve"> paragraph 300 of </w:t>
      </w:r>
      <w:r w:rsidRPr="00F029C6">
        <w:rPr>
          <w:rStyle w:val="StyleUnderline"/>
        </w:rPr>
        <w:t>my Report its scope is described as follows</w:t>
      </w:r>
      <w:r w:rsidRPr="00F029C6">
        <w:rPr>
          <w:sz w:val="16"/>
        </w:rPr>
        <w:t xml:space="preserve">: </w:t>
      </w:r>
    </w:p>
    <w:p w14:paraId="13D801B5" w14:textId="77777777" w:rsidR="00F029C6" w:rsidRPr="00F029C6" w:rsidRDefault="00F029C6" w:rsidP="00F029C6">
      <w:pPr>
        <w:ind w:left="720"/>
        <w:rPr>
          <w:sz w:val="16"/>
        </w:rPr>
      </w:pPr>
      <w:r w:rsidRPr="00F029C6">
        <w:rPr>
          <w:sz w:val="16"/>
        </w:rPr>
        <w:t xml:space="preserve">" The term ' social security' is used here </w:t>
      </w:r>
      <w:r w:rsidRPr="00F029C6">
        <w:rPr>
          <w:rStyle w:val="StyleUnderline"/>
        </w:rPr>
        <w:t xml:space="preserve">to denote the securing of an income to take the place of earnings when they are interrupted by unemploy- ment, sickness or accident, to provide for retirement </w:t>
      </w:r>
      <w:r w:rsidRPr="00F029C6">
        <w:rPr>
          <w:rStyle w:val="StyleUnderline"/>
        </w:rPr>
        <w:lastRenderedPageBreak/>
        <w:t>through age, to provide against loss of support by the death of another person, and to meet excep- tional expenditures, such as those connected with birth, death and marriage</w:t>
      </w:r>
      <w:r w:rsidRPr="00F029C6">
        <w:rPr>
          <w:sz w:val="16"/>
        </w:rPr>
        <w:t>. Primarily social security means security of income up to a minimum, but the provision of an income should be associated with treatment designed 'to bring the interruption of earnings to an end as soon as possible."</w:t>
      </w:r>
    </w:p>
    <w:p w14:paraId="60C64761" w14:textId="77777777" w:rsidR="00F029C6" w:rsidRPr="00F029C6" w:rsidRDefault="00F029C6" w:rsidP="00F029C6">
      <w:pPr>
        <w:rPr>
          <w:sz w:val="16"/>
        </w:rPr>
      </w:pPr>
      <w:r w:rsidRPr="00F029C6">
        <w:rPr>
          <w:rStyle w:val="Emphasis"/>
        </w:rPr>
        <w:t>This is a description, rather than a definition.</w:t>
      </w:r>
      <w:r w:rsidRPr="00F029C6">
        <w:rPr>
          <w:sz w:val="16"/>
        </w:rPr>
        <w:t xml:space="preserve"> </w:t>
      </w:r>
      <w:r w:rsidRPr="00F029C6">
        <w:rPr>
          <w:rStyle w:val="StyleUnderline"/>
        </w:rPr>
        <w:t>In a Pan-American Con- ference organized by the International Labour Office</w:t>
      </w:r>
      <w:r w:rsidRPr="00F029C6">
        <w:rPr>
          <w:sz w:val="16"/>
        </w:rPr>
        <w:t xml:space="preserve"> in Montreal last July, </w:t>
      </w:r>
      <w:r w:rsidRPr="00F029C6">
        <w:rPr>
          <w:rStyle w:val="StyleUnderline"/>
        </w:rPr>
        <w:t xml:space="preserve">I suggested a </w:t>
      </w:r>
      <w:r w:rsidRPr="00F029C6">
        <w:rPr>
          <w:rStyle w:val="Emphasis"/>
        </w:rPr>
        <w:t>definition</w:t>
      </w:r>
      <w:r w:rsidRPr="00F029C6">
        <w:rPr>
          <w:rStyle w:val="StyleUnderline"/>
        </w:rPr>
        <w:t xml:space="preserve"> on the following lines: " Social Security is </w:t>
      </w:r>
      <w:r w:rsidRPr="00F029C6">
        <w:rPr>
          <w:rStyle w:val="Emphasis"/>
        </w:rPr>
        <w:t>security for the individual, organized or assisted by the State, against risks which may affect the individual even when the condition of society as a whole is healthy."</w:t>
      </w:r>
      <w:r w:rsidRPr="00F029C6">
        <w:rPr>
          <w:rStyle w:val="StyleUnderline"/>
        </w:rPr>
        <w:t xml:space="preserve"> This definition has </w:t>
      </w:r>
      <w:r w:rsidRPr="00F029C6">
        <w:rPr>
          <w:rStyle w:val="Emphasis"/>
        </w:rPr>
        <w:t>several implications</w:t>
      </w:r>
      <w:r w:rsidRPr="00F029C6">
        <w:rPr>
          <w:sz w:val="16"/>
        </w:rPr>
        <w:t xml:space="preserve">: </w:t>
      </w:r>
    </w:p>
    <w:p w14:paraId="31AD5125" w14:textId="77777777" w:rsidR="00F029C6" w:rsidRPr="00F029C6" w:rsidRDefault="00F029C6" w:rsidP="00F029C6">
      <w:pPr>
        <w:ind w:left="720"/>
        <w:rPr>
          <w:rStyle w:val="StyleUnderline"/>
        </w:rPr>
      </w:pPr>
      <w:r w:rsidRPr="00F029C6">
        <w:rPr>
          <w:rStyle w:val="StyleUnderline"/>
        </w:rPr>
        <w:t xml:space="preserve">First, Social Security does not cover </w:t>
      </w:r>
      <w:r w:rsidRPr="00F029C6">
        <w:rPr>
          <w:rStyle w:val="Emphasis"/>
        </w:rPr>
        <w:t>directly</w:t>
      </w:r>
      <w:r w:rsidRPr="00F029C6">
        <w:rPr>
          <w:rStyle w:val="StyleUnderline"/>
        </w:rPr>
        <w:t xml:space="preserve"> </w:t>
      </w:r>
      <w:r w:rsidRPr="00F029C6">
        <w:rPr>
          <w:rStyle w:val="Emphasis"/>
        </w:rPr>
        <w:t>all</w:t>
      </w:r>
      <w:r w:rsidRPr="00F029C6">
        <w:rPr>
          <w:sz w:val="16"/>
        </w:rPr>
        <w:t xml:space="preserve"> </w:t>
      </w:r>
      <w:r w:rsidRPr="00F029C6">
        <w:rPr>
          <w:rStyle w:val="StyleUnderline"/>
        </w:rPr>
        <w:t>measures of economic and social progress</w:t>
      </w:r>
      <w:r w:rsidRPr="00F029C6">
        <w:rPr>
          <w:sz w:val="16"/>
        </w:rPr>
        <w:t xml:space="preserve">, such as maintenance of employment, a minimum wage, pu.blic health, housing, nutrition, factory legislation. </w:t>
      </w:r>
      <w:r w:rsidRPr="00F029C6">
        <w:rPr>
          <w:rStyle w:val="StyleUnderline"/>
        </w:rPr>
        <w:t xml:space="preserve">All these are measures for making the condition of </w:t>
      </w:r>
      <w:r w:rsidRPr="00F029C6">
        <w:rPr>
          <w:rStyle w:val="Emphasis"/>
        </w:rPr>
        <w:t>society</w:t>
      </w:r>
      <w:r w:rsidRPr="00F029C6">
        <w:rPr>
          <w:rStyle w:val="StyleUnderline"/>
        </w:rPr>
        <w:t xml:space="preserve"> as a </w:t>
      </w:r>
      <w:r w:rsidRPr="00F029C6">
        <w:rPr>
          <w:rStyle w:val="Emphasis"/>
        </w:rPr>
        <w:t>whole</w:t>
      </w:r>
      <w:r w:rsidRPr="00F029C6">
        <w:rPr>
          <w:rStyle w:val="StyleUnderline"/>
        </w:rPr>
        <w:t xml:space="preserve"> satisfactory; they are assumptions of Social Security-some of them specifically named as such in my Report-rather than part of it.</w:t>
      </w:r>
      <w:r w:rsidRPr="00F029C6">
        <w:rPr>
          <w:sz w:val="16"/>
        </w:rPr>
        <w:t xml:space="preserve"> </w:t>
      </w:r>
      <w:r w:rsidRPr="00F029C6">
        <w:rPr>
          <w:rStyle w:val="StyleUnderline"/>
        </w:rPr>
        <w:t xml:space="preserve">However fully achieved, they leave the </w:t>
      </w:r>
      <w:r w:rsidRPr="00F029C6">
        <w:rPr>
          <w:rStyle w:val="Emphasis"/>
        </w:rPr>
        <w:t>individual</w:t>
      </w:r>
      <w:r w:rsidRPr="00F029C6">
        <w:rPr>
          <w:rStyle w:val="StyleUnderline"/>
        </w:rPr>
        <w:t xml:space="preserve"> </w:t>
      </w:r>
      <w:r w:rsidRPr="00F029C6">
        <w:rPr>
          <w:rStyle w:val="Emphasis"/>
        </w:rPr>
        <w:t>exposed</w:t>
      </w:r>
      <w:r w:rsidRPr="00F029C6">
        <w:rPr>
          <w:sz w:val="16"/>
        </w:rPr>
        <w:t xml:space="preserve"> to risks for which he needs provision. </w:t>
      </w:r>
      <w:r w:rsidRPr="00F029C6">
        <w:rPr>
          <w:rStyle w:val="StyleUnderline"/>
        </w:rPr>
        <w:t xml:space="preserve">The definition implies that the </w:t>
      </w:r>
      <w:r w:rsidRPr="00F029C6">
        <w:rPr>
          <w:rStyle w:val="Emphasis"/>
        </w:rPr>
        <w:t>State</w:t>
      </w:r>
      <w:r w:rsidRPr="00F029C6">
        <w:rPr>
          <w:rStyle w:val="StyleUnderline"/>
        </w:rPr>
        <w:t>,</w:t>
      </w:r>
      <w:r w:rsidRPr="00F029C6">
        <w:rPr>
          <w:sz w:val="16"/>
        </w:rPr>
        <w:t xml:space="preserve"> that is to say the organized community, in addition to pursuing measures of general application, </w:t>
      </w:r>
      <w:r w:rsidRPr="00F029C6">
        <w:rPr>
          <w:rStyle w:val="StyleUnderline"/>
        </w:rPr>
        <w:t xml:space="preserve">should take responsibility for ensuring this individual provision. </w:t>
      </w:r>
    </w:p>
    <w:p w14:paraId="610ECA69" w14:textId="77777777" w:rsidR="00F029C6" w:rsidRPr="00F029C6" w:rsidRDefault="00F029C6" w:rsidP="00F029C6">
      <w:pPr>
        <w:ind w:left="720"/>
        <w:rPr>
          <w:rStyle w:val="Emphasis"/>
        </w:rPr>
      </w:pPr>
      <w:r w:rsidRPr="00F029C6">
        <w:rPr>
          <w:rStyle w:val="StyleUnderline"/>
        </w:rPr>
        <w:t xml:space="preserve">Second, Social Security, while concerned largely with maintaining </w:t>
      </w:r>
      <w:r w:rsidRPr="00F029C6">
        <w:rPr>
          <w:rStyle w:val="Emphasis"/>
        </w:rPr>
        <w:t>income</w:t>
      </w:r>
      <w:r w:rsidRPr="00F029C6">
        <w:rPr>
          <w:rStyle w:val="StyleUnderline"/>
        </w:rPr>
        <w:t xml:space="preserve"> during </w:t>
      </w:r>
      <w:r w:rsidRPr="00F029C6">
        <w:rPr>
          <w:rStyle w:val="Emphasis"/>
        </w:rPr>
        <w:t>interruptions</w:t>
      </w:r>
      <w:r w:rsidRPr="00F029C6">
        <w:rPr>
          <w:rStyle w:val="StyleUnderline"/>
        </w:rPr>
        <w:t xml:space="preserve"> of earning, is </w:t>
      </w:r>
      <w:r w:rsidRPr="00F029C6">
        <w:rPr>
          <w:rStyle w:val="Emphasis"/>
        </w:rPr>
        <w:t>not confined</w:t>
      </w:r>
      <w:r w:rsidRPr="00F029C6">
        <w:rPr>
          <w:rStyle w:val="StyleUnderline"/>
        </w:rPr>
        <w:t xml:space="preserve"> to income</w:t>
      </w:r>
      <w:r w:rsidRPr="00F029C6">
        <w:rPr>
          <w:sz w:val="16"/>
        </w:rPr>
        <w:t xml:space="preserve"> </w:t>
      </w:r>
      <w:r w:rsidRPr="00F029C6">
        <w:rPr>
          <w:rStyle w:val="StyleUnderline"/>
        </w:rPr>
        <w:t xml:space="preserve">main- tenance. It includes the organization of </w:t>
      </w:r>
      <w:r w:rsidRPr="00F029C6">
        <w:rPr>
          <w:rStyle w:val="Emphasis"/>
        </w:rPr>
        <w:t>remedial measures</w:t>
      </w:r>
      <w:r w:rsidRPr="00F029C6">
        <w:rPr>
          <w:sz w:val="16"/>
        </w:rPr>
        <w:t xml:space="preserve"> for the individual, </w:t>
      </w:r>
      <w:r w:rsidRPr="00F029C6">
        <w:rPr>
          <w:rStyle w:val="StyleUnderline"/>
        </w:rPr>
        <w:t xml:space="preserve">such as </w:t>
      </w:r>
      <w:r w:rsidRPr="00F029C6">
        <w:rPr>
          <w:rStyle w:val="Emphasis"/>
        </w:rPr>
        <w:t xml:space="preserve">medical treatment, training and rehabilitation, to restore him to health and earning. </w:t>
      </w:r>
    </w:p>
    <w:p w14:paraId="0F781369" w14:textId="77777777" w:rsidR="00F029C6" w:rsidRPr="00F029C6" w:rsidRDefault="00F029C6" w:rsidP="00F029C6">
      <w:pPr>
        <w:ind w:left="720"/>
        <w:rPr>
          <w:sz w:val="16"/>
        </w:rPr>
      </w:pPr>
      <w:r w:rsidRPr="00F029C6">
        <w:rPr>
          <w:rStyle w:val="StyleUnderline"/>
        </w:rPr>
        <w:t>Third, Social Security on its income side may cover not only main- tenance of income when earnings are interrupted or ended, but provision for exceptional expenses, as at birth, death and marriage. These are "risks " to which the individual is exposed in all societies, healthy or unhealthy</w:t>
      </w:r>
      <w:r w:rsidRPr="00F029C6">
        <w:rPr>
          <w:sz w:val="16"/>
        </w:rPr>
        <w:t xml:space="preserve">. </w:t>
      </w:r>
    </w:p>
    <w:p w14:paraId="0C8D60E4" w14:textId="77777777" w:rsidR="00F029C6" w:rsidRPr="00F029C6" w:rsidRDefault="00F029C6" w:rsidP="00F029C6">
      <w:pPr>
        <w:ind w:left="720"/>
        <w:rPr>
          <w:sz w:val="16"/>
        </w:rPr>
      </w:pPr>
      <w:r w:rsidRPr="00F029C6">
        <w:rPr>
          <w:rStyle w:val="StyleUnderline"/>
        </w:rPr>
        <w:t xml:space="preserve">Fourth, Social Security is </w:t>
      </w:r>
      <w:r w:rsidRPr="00F029C6">
        <w:rPr>
          <w:rStyle w:val="Emphasis"/>
        </w:rPr>
        <w:t>wider than social insurance</w:t>
      </w:r>
      <w:r w:rsidRPr="00F029C6">
        <w:rPr>
          <w:sz w:val="16"/>
        </w:rPr>
        <w:t xml:space="preserve">, </w:t>
      </w:r>
      <w:r w:rsidRPr="00F029C6">
        <w:rPr>
          <w:rStyle w:val="StyleUnderline"/>
        </w:rPr>
        <w:t>which is</w:t>
      </w:r>
      <w:r w:rsidRPr="00F029C6">
        <w:rPr>
          <w:sz w:val="16"/>
        </w:rPr>
        <w:t xml:space="preserve"> named in para. 302 of my Report as </w:t>
      </w:r>
      <w:r w:rsidRPr="00F029C6">
        <w:rPr>
          <w:rStyle w:val="StyleUnderline"/>
        </w:rPr>
        <w:t>the</w:t>
      </w:r>
      <w:r w:rsidRPr="00F029C6">
        <w:rPr>
          <w:sz w:val="16"/>
        </w:rPr>
        <w:t xml:space="preserve"> </w:t>
      </w:r>
      <w:r w:rsidRPr="00F029C6">
        <w:rPr>
          <w:rStyle w:val="Emphasis"/>
        </w:rPr>
        <w:t>main</w:t>
      </w:r>
      <w:r w:rsidRPr="00F029C6">
        <w:rPr>
          <w:sz w:val="16"/>
        </w:rPr>
        <w:t xml:space="preserve">, </w:t>
      </w:r>
      <w:r w:rsidRPr="00F029C6">
        <w:rPr>
          <w:rStyle w:val="Emphasis"/>
        </w:rPr>
        <w:t>not the sole</w:t>
      </w:r>
      <w:r w:rsidRPr="00F029C6">
        <w:rPr>
          <w:sz w:val="16"/>
        </w:rPr>
        <w:t xml:space="preserve">, </w:t>
      </w:r>
      <w:r w:rsidRPr="00F029C6">
        <w:rPr>
          <w:rStyle w:val="StyleUnderline"/>
        </w:rPr>
        <w:t xml:space="preserve">method of Social Security, needing to be supplemented by national assistance on proof of need and by voluntary insurance. Social insurance involves compulsion and the giving of benefits as of </w:t>
      </w:r>
      <w:r w:rsidRPr="00F029C6">
        <w:rPr>
          <w:rStyle w:val="Emphasis"/>
        </w:rPr>
        <w:t>right</w:t>
      </w:r>
      <w:r w:rsidRPr="00F029C6">
        <w:rPr>
          <w:rStyle w:val="StyleUnderline"/>
        </w:rPr>
        <w:t xml:space="preserve"> when the risk eventuates, without a </w:t>
      </w:r>
      <w:r w:rsidRPr="00F029C6">
        <w:rPr>
          <w:rStyle w:val="Emphasis"/>
        </w:rPr>
        <w:t>further</w:t>
      </w:r>
      <w:r w:rsidRPr="00F029C6">
        <w:rPr>
          <w:rStyle w:val="StyleUnderline"/>
        </w:rPr>
        <w:t xml:space="preserve"> test of </w:t>
      </w:r>
      <w:r w:rsidRPr="00F029C6">
        <w:rPr>
          <w:rStyle w:val="Emphasis"/>
        </w:rPr>
        <w:t>need</w:t>
      </w:r>
      <w:r w:rsidRPr="00F029C6">
        <w:rPr>
          <w:rStyle w:val="StyleUnderline"/>
        </w:rPr>
        <w:t xml:space="preserve"> or </w:t>
      </w:r>
      <w:r w:rsidRPr="00F029C6">
        <w:rPr>
          <w:rStyle w:val="Emphasis"/>
        </w:rPr>
        <w:t>examination</w:t>
      </w:r>
      <w:r w:rsidRPr="00F029C6">
        <w:rPr>
          <w:rStyle w:val="StyleUnderline"/>
        </w:rPr>
        <w:t xml:space="preserve"> of</w:t>
      </w:r>
      <w:r w:rsidRPr="00F029C6">
        <w:rPr>
          <w:sz w:val="16"/>
        </w:rPr>
        <w:t xml:space="preserve"> </w:t>
      </w:r>
      <w:r w:rsidRPr="00F029C6">
        <w:rPr>
          <w:rStyle w:val="Emphasis"/>
        </w:rPr>
        <w:t>means</w:t>
      </w:r>
      <w:r w:rsidRPr="00F029C6">
        <w:rPr>
          <w:sz w:val="16"/>
        </w:rPr>
        <w:t xml:space="preserve">. </w:t>
      </w:r>
      <w:r w:rsidRPr="00F029C6">
        <w:rPr>
          <w:rStyle w:val="StyleUnderline"/>
        </w:rPr>
        <w:t xml:space="preserve">In my view </w:t>
      </w:r>
      <w:r w:rsidRPr="00F029C6">
        <w:rPr>
          <w:rStyle w:val="Emphasis"/>
        </w:rPr>
        <w:t>also it involves contributions by the insured persons</w:t>
      </w:r>
      <w:r w:rsidRPr="00F029C6">
        <w:rPr>
          <w:rStyle w:val="StyleUnderline"/>
        </w:rPr>
        <w:t xml:space="preserve">: </w:t>
      </w:r>
      <w:r w:rsidRPr="00F029C6">
        <w:rPr>
          <w:sz w:val="16"/>
        </w:rPr>
        <w:t xml:space="preserve">on that interpretation workmen's compensation for industrial accidents as practised in most countries and unemployment compensation in most of the States of America are not strictly social insurance. As is argued in paras. 24-26 of my Report, social insurance in Britain, in addition to the three characteristics of compulsion, of benefits as of right, and of contribution, is coming to have a fourth characteristic distinguishing it from voluntary insurance and marking it as a new type of human institution,. " </w:t>
      </w:r>
      <w:r w:rsidRPr="00F029C6">
        <w:rPr>
          <w:rStyle w:val="StyleUnderline"/>
        </w:rPr>
        <w:t xml:space="preserve">The term implies a </w:t>
      </w:r>
      <w:r w:rsidRPr="00F029C6">
        <w:rPr>
          <w:rStyle w:val="Emphasis"/>
        </w:rPr>
        <w:t>pooling</w:t>
      </w:r>
      <w:r w:rsidRPr="00F029C6">
        <w:rPr>
          <w:rStyle w:val="StyleUnderline"/>
        </w:rPr>
        <w:t xml:space="preserve"> of </w:t>
      </w:r>
      <w:r w:rsidRPr="00F029C6">
        <w:rPr>
          <w:rStyle w:val="Emphasis"/>
        </w:rPr>
        <w:t>risks</w:t>
      </w:r>
      <w:r w:rsidRPr="00F029C6">
        <w:rPr>
          <w:sz w:val="16"/>
        </w:rPr>
        <w:t xml:space="preserve"> except so far as separation of risks serves a social purpose. There may be reasons of social policy for adjusting premiums to risks, in order to give a stimulus for avoidance of danger, as in the case of industrial accident or disease. There is no longer an admitted claim of the individual citizen to share in national insurance and yet to stand outside it, keeping the advantage of his individual lower risk whether of unemployment or of disease or accident." </w:t>
      </w:r>
    </w:p>
    <w:p w14:paraId="49109DBC" w14:textId="340ABEF8" w:rsidR="00F029C6" w:rsidRPr="00D30DFF" w:rsidRDefault="00F029C6" w:rsidP="00D30DFF">
      <w:pPr>
        <w:ind w:left="720"/>
        <w:rPr>
          <w:sz w:val="16"/>
        </w:rPr>
      </w:pPr>
      <w:r w:rsidRPr="00F029C6">
        <w:rPr>
          <w:sz w:val="16"/>
        </w:rPr>
        <w:t xml:space="preserve">Fifth, voluntary insurance is part of Social Security only in so far as the State organizes or assists it, in such ways as those described in para. 378 of subsidizing trade union insurance against unemployment, or para. 379 of promoting special schemes of subsidiary insurance, or para. 382 of taking over industrial assurance. But, as is pointed out in para. 375, the State can promote voluntary insurance negatively by avoiding so far as possible any test of means for its compulsory insurance benefits, and by limiting such benefits to subsistence and primary needs. </w:t>
      </w:r>
    </w:p>
    <w:p w14:paraId="7827D0E2" w14:textId="0E03E894" w:rsidR="0068504A" w:rsidRDefault="0068504A" w:rsidP="00E27192">
      <w:pPr>
        <w:pStyle w:val="Heading3"/>
      </w:pPr>
      <w:r>
        <w:lastRenderedPageBreak/>
        <w:t>Yes Single Payer---AT: Only Social Insurance</w:t>
      </w:r>
    </w:p>
    <w:p w14:paraId="6039D7ED" w14:textId="097363ED" w:rsidR="0068504A" w:rsidRDefault="00D30DFF" w:rsidP="0068504A">
      <w:pPr>
        <w:pStyle w:val="Heading4"/>
      </w:pPr>
      <w:r>
        <w:t xml:space="preserve">Social security isn’t limited to social insurance. </w:t>
      </w:r>
    </w:p>
    <w:p w14:paraId="261D9975" w14:textId="77777777" w:rsidR="0068504A" w:rsidRPr="00351486" w:rsidRDefault="0068504A" w:rsidP="0068504A">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5894E8BB" w14:textId="77777777" w:rsidR="0068504A" w:rsidRPr="0068504A" w:rsidRDefault="0068504A" w:rsidP="0068504A">
      <w:pPr>
        <w:rPr>
          <w:sz w:val="16"/>
        </w:rPr>
      </w:pPr>
      <w:r w:rsidRPr="0068504A">
        <w:rPr>
          <w:sz w:val="16"/>
        </w:rPr>
        <w:t xml:space="preserve">Nevertheless, his </w:t>
      </w:r>
      <w:r w:rsidRPr="00DD2AF2">
        <w:rPr>
          <w:rStyle w:val="StyleUnderline"/>
        </w:rPr>
        <w:t>typology of</w:t>
      </w:r>
      <w:r w:rsidRPr="0068504A">
        <w:rPr>
          <w:sz w:val="16"/>
        </w:rPr>
        <w:t xml:space="preserve"> statutory </w:t>
      </w:r>
      <w:r w:rsidRPr="00DD2AF2">
        <w:rPr>
          <w:rStyle w:val="StyleUnderline"/>
        </w:rPr>
        <w:t>social security</w:t>
      </w:r>
      <w:r w:rsidRPr="0068504A">
        <w:rPr>
          <w:sz w:val="16"/>
        </w:rPr>
        <w:t xml:space="preserve"> inspired subsequent typologies which </w:t>
      </w:r>
      <w:r w:rsidRPr="00DD2AF2">
        <w:rPr>
          <w:rStyle w:val="StyleUnderline"/>
        </w:rPr>
        <w:t xml:space="preserve">included </w:t>
      </w:r>
      <w:r w:rsidRPr="00DD2AF2">
        <w:rPr>
          <w:rStyle w:val="Emphasis"/>
        </w:rPr>
        <w:t>social insurance</w:t>
      </w:r>
      <w:r w:rsidRPr="00DD2AF2">
        <w:rPr>
          <w:rStyle w:val="StyleUnderline"/>
        </w:rPr>
        <w:t xml:space="preserve">, </w:t>
      </w:r>
      <w:r w:rsidRPr="00DD2AF2">
        <w:rPr>
          <w:rStyle w:val="Emphasis"/>
        </w:rPr>
        <w:t>means-tested social assistance</w:t>
      </w:r>
      <w:r w:rsidRPr="0068504A">
        <w:rPr>
          <w:sz w:val="16"/>
        </w:rPr>
        <w:t xml:space="preserve"> schemes, </w:t>
      </w:r>
      <w:r w:rsidRPr="00DD2AF2">
        <w:rPr>
          <w:rStyle w:val="Emphasis"/>
        </w:rPr>
        <w:t>demogrant</w:t>
      </w:r>
      <w:r w:rsidRPr="0068504A">
        <w:rPr>
          <w:sz w:val="16"/>
        </w:rPr>
        <w:t xml:space="preserve"> </w:t>
      </w:r>
      <w:r w:rsidRPr="00DD2AF2">
        <w:rPr>
          <w:rStyle w:val="StyleUnderline"/>
        </w:rPr>
        <w:t>allowances and a variety of</w:t>
      </w:r>
      <w:r w:rsidRPr="0068504A">
        <w:rPr>
          <w:sz w:val="16"/>
        </w:rPr>
        <w:t xml:space="preserve"> </w:t>
      </w:r>
      <w:r w:rsidRPr="00DD2AF2">
        <w:rPr>
          <w:rStyle w:val="Emphasis"/>
        </w:rPr>
        <w:t>mandatory benefits</w:t>
      </w:r>
      <w:r w:rsidRPr="0068504A">
        <w:rPr>
          <w:sz w:val="16"/>
        </w:rPr>
        <w:t xml:space="preserve"> </w:t>
      </w:r>
      <w:r w:rsidRPr="00DD2AF2">
        <w:rPr>
          <w:rStyle w:val="StyleUnderline"/>
        </w:rPr>
        <w:t>provided by</w:t>
      </w:r>
      <w:r w:rsidRPr="0068504A">
        <w:rPr>
          <w:sz w:val="16"/>
        </w:rPr>
        <w:t xml:space="preserve"> </w:t>
      </w:r>
      <w:r w:rsidRPr="00DD2AF2">
        <w:rPr>
          <w:rStyle w:val="Emphasis"/>
        </w:rPr>
        <w:t>employers</w:t>
      </w:r>
      <w:r w:rsidRPr="00DD2AF2">
        <w:rPr>
          <w:rStyle w:val="StyleUnderline"/>
        </w:rPr>
        <w:t>, as well as</w:t>
      </w:r>
      <w:r w:rsidRPr="0068504A">
        <w:rPr>
          <w:sz w:val="16"/>
        </w:rPr>
        <w:t xml:space="preserve"> </w:t>
      </w:r>
      <w:r w:rsidRPr="00DD2AF2">
        <w:rPr>
          <w:rStyle w:val="Emphasis"/>
        </w:rPr>
        <w:t>tax allowances</w:t>
      </w:r>
      <w:r w:rsidRPr="0068504A">
        <w:rPr>
          <w:sz w:val="16"/>
        </w:rPr>
        <w:t xml:space="preserve"> </w:t>
      </w:r>
      <w:r w:rsidRPr="00DD2AF2">
        <w:rPr>
          <w:rStyle w:val="StyleUnderline"/>
        </w:rPr>
        <w:t>and</w:t>
      </w:r>
      <w:r w:rsidRPr="0068504A">
        <w:rPr>
          <w:sz w:val="16"/>
        </w:rPr>
        <w:t xml:space="preserve"> </w:t>
      </w:r>
      <w:r w:rsidRPr="00DD2AF2">
        <w:rPr>
          <w:rStyle w:val="Emphasis"/>
        </w:rPr>
        <w:t>concessions</w:t>
      </w:r>
      <w:r w:rsidRPr="0068504A">
        <w:rPr>
          <w:sz w:val="16"/>
        </w:rPr>
        <w:t xml:space="preserve">. </w:t>
      </w:r>
      <w:r w:rsidRPr="00DD2AF2">
        <w:rPr>
          <w:rStyle w:val="StyleUnderline"/>
        </w:rPr>
        <w:t>Kaim Caudle’s inclusion of employer mandates and the use of</w:t>
      </w:r>
      <w:r w:rsidRPr="0068504A">
        <w:rPr>
          <w:sz w:val="16"/>
        </w:rPr>
        <w:t xml:space="preserve"> </w:t>
      </w:r>
      <w:r w:rsidRPr="00DD2AF2">
        <w:rPr>
          <w:rStyle w:val="Emphasis"/>
        </w:rPr>
        <w:t>tax advantages</w:t>
      </w:r>
      <w:r w:rsidRPr="0068504A">
        <w:rPr>
          <w:sz w:val="16"/>
        </w:rPr>
        <w:t xml:space="preserve"> by governments </w:t>
      </w:r>
      <w:r w:rsidRPr="00DD2AF2">
        <w:rPr>
          <w:rStyle w:val="StyleUnderline"/>
        </w:rPr>
        <w:t>was</w:t>
      </w:r>
      <w:r w:rsidRPr="0068504A">
        <w:rPr>
          <w:sz w:val="16"/>
        </w:rPr>
        <w:t xml:space="preserve"> particularly </w:t>
      </w:r>
      <w:r w:rsidRPr="00DD2AF2">
        <w:rPr>
          <w:rStyle w:val="Emphasis"/>
        </w:rPr>
        <w:t>helpful</w:t>
      </w:r>
      <w:r w:rsidRPr="0068504A">
        <w:rPr>
          <w:sz w:val="16"/>
        </w:rPr>
        <w:t xml:space="preserve"> </w:t>
      </w:r>
      <w:r w:rsidRPr="00DD2AF2">
        <w:rPr>
          <w:rStyle w:val="StyleUnderline"/>
        </w:rPr>
        <w:t xml:space="preserve">in that it publicized the need to </w:t>
      </w:r>
      <w:r w:rsidRPr="00DD2AF2">
        <w:rPr>
          <w:rStyle w:val="Emphasis"/>
        </w:rPr>
        <w:t>transcend</w:t>
      </w:r>
      <w:r w:rsidRPr="0068504A">
        <w:rPr>
          <w:sz w:val="16"/>
        </w:rPr>
        <w:t xml:space="preserve"> the </w:t>
      </w:r>
      <w:r w:rsidRPr="00DD2AF2">
        <w:rPr>
          <w:rStyle w:val="Emphasis"/>
        </w:rPr>
        <w:t>emphasis</w:t>
      </w:r>
      <w:r w:rsidRPr="0068504A">
        <w:rPr>
          <w:sz w:val="16"/>
        </w:rPr>
        <w:t xml:space="preserve"> placed </w:t>
      </w:r>
      <w:r w:rsidRPr="00DD2AF2">
        <w:rPr>
          <w:rStyle w:val="StyleUnderline"/>
        </w:rPr>
        <w:t>on</w:t>
      </w:r>
      <w:r w:rsidRPr="0068504A">
        <w:rPr>
          <w:sz w:val="16"/>
        </w:rPr>
        <w:t xml:space="preserve"> </w:t>
      </w:r>
      <w:r w:rsidRPr="00DD2AF2">
        <w:rPr>
          <w:rStyle w:val="Emphasis"/>
        </w:rPr>
        <w:t>social insurance</w:t>
      </w:r>
      <w:r w:rsidRPr="0068504A">
        <w:rPr>
          <w:sz w:val="16"/>
        </w:rPr>
        <w:t xml:space="preserve"> </w:t>
      </w:r>
      <w:r w:rsidRPr="00DD2AF2">
        <w:rPr>
          <w:rStyle w:val="StyleUnderline"/>
        </w:rPr>
        <w:t>as the</w:t>
      </w:r>
      <w:r w:rsidRPr="0068504A">
        <w:rPr>
          <w:sz w:val="16"/>
        </w:rPr>
        <w:t xml:space="preserve"> </w:t>
      </w:r>
      <w:r w:rsidRPr="00DD2AF2">
        <w:rPr>
          <w:rStyle w:val="Emphasis"/>
        </w:rPr>
        <w:t>primary</w:t>
      </w:r>
      <w:r w:rsidRPr="0068504A">
        <w:rPr>
          <w:sz w:val="16"/>
        </w:rPr>
        <w:t xml:space="preserve"> and most desirable </w:t>
      </w:r>
      <w:r w:rsidRPr="00DD2AF2">
        <w:rPr>
          <w:rStyle w:val="Emphasis"/>
        </w:rPr>
        <w:t>form of social security</w:t>
      </w:r>
      <w:r w:rsidRPr="0068504A">
        <w:rPr>
          <w:sz w:val="16"/>
        </w:rPr>
        <w:t xml:space="preserve"> at the time. </w:t>
      </w:r>
      <w:r w:rsidRPr="00DD2AF2">
        <w:rPr>
          <w:rStyle w:val="StyleUnderline"/>
        </w:rPr>
        <w:t>It is certainly recognized today that</w:t>
      </w:r>
      <w:r w:rsidRPr="0068504A">
        <w:rPr>
          <w:sz w:val="16"/>
        </w:rPr>
        <w:t xml:space="preserve"> </w:t>
      </w:r>
      <w:r w:rsidRPr="00DD2AF2">
        <w:rPr>
          <w:rStyle w:val="Emphasis"/>
        </w:rPr>
        <w:t>fiscal measures</w:t>
      </w:r>
      <w:r w:rsidRPr="0068504A">
        <w:rPr>
          <w:sz w:val="16"/>
        </w:rPr>
        <w:t xml:space="preserve"> </w:t>
      </w:r>
      <w:r w:rsidRPr="00DD2AF2">
        <w:rPr>
          <w:rStyle w:val="Emphasis"/>
        </w:rPr>
        <w:t>should be included</w:t>
      </w:r>
      <w:r w:rsidRPr="0068504A">
        <w:rPr>
          <w:sz w:val="16"/>
        </w:rPr>
        <w:t xml:space="preserve"> </w:t>
      </w:r>
      <w:r w:rsidRPr="00DD2AF2">
        <w:rPr>
          <w:rStyle w:val="StyleUnderline"/>
        </w:rPr>
        <w:t>in</w:t>
      </w:r>
      <w:r w:rsidRPr="0068504A">
        <w:rPr>
          <w:sz w:val="16"/>
        </w:rPr>
        <w:t xml:space="preserve"> </w:t>
      </w:r>
      <w:r w:rsidRPr="00DD2AF2">
        <w:rPr>
          <w:rStyle w:val="Emphasis"/>
        </w:rPr>
        <w:t>any account</w:t>
      </w:r>
      <w:r w:rsidRPr="0068504A">
        <w:rPr>
          <w:sz w:val="16"/>
        </w:rPr>
        <w:t xml:space="preserve"> </w:t>
      </w:r>
      <w:r w:rsidRPr="00DD2AF2">
        <w:rPr>
          <w:rStyle w:val="StyleUnderline"/>
        </w:rPr>
        <w:t>of social security</w:t>
      </w:r>
      <w:r w:rsidRPr="0068504A">
        <w:rPr>
          <w:sz w:val="16"/>
        </w:rPr>
        <w:t xml:space="preserve">. As is shown in Chapter 6 of this book, </w:t>
      </w:r>
      <w:r w:rsidRPr="00DD2AF2">
        <w:rPr>
          <w:rStyle w:val="StyleUnderline"/>
        </w:rPr>
        <w:t>the tax system is now being used</w:t>
      </w:r>
      <w:r w:rsidRPr="0068504A">
        <w:rPr>
          <w:sz w:val="16"/>
        </w:rPr>
        <w:t xml:space="preserve"> quite </w:t>
      </w:r>
      <w:r w:rsidRPr="00DD2AF2">
        <w:rPr>
          <w:rStyle w:val="Emphasis"/>
        </w:rPr>
        <w:t>extensively</w:t>
      </w:r>
      <w:r w:rsidRPr="0068504A">
        <w:rPr>
          <w:sz w:val="16"/>
        </w:rPr>
        <w:t xml:space="preserve"> </w:t>
      </w:r>
      <w:r w:rsidRPr="00DD2AF2">
        <w:rPr>
          <w:rStyle w:val="StyleUnderline"/>
        </w:rPr>
        <w:t>by the government of the</w:t>
      </w:r>
      <w:r w:rsidRPr="0068504A">
        <w:rPr>
          <w:sz w:val="16"/>
        </w:rPr>
        <w:t xml:space="preserve"> </w:t>
      </w:r>
      <w:r w:rsidRPr="00DD2AF2">
        <w:rPr>
          <w:rStyle w:val="Emphasis"/>
        </w:rPr>
        <w:t>U</w:t>
      </w:r>
      <w:r w:rsidRPr="0068504A">
        <w:rPr>
          <w:sz w:val="16"/>
        </w:rPr>
        <w:t xml:space="preserve">nited </w:t>
      </w:r>
      <w:r w:rsidRPr="00DD2AF2">
        <w:rPr>
          <w:rStyle w:val="Emphasis"/>
        </w:rPr>
        <w:t>S</w:t>
      </w:r>
      <w:r w:rsidRPr="0068504A">
        <w:rPr>
          <w:sz w:val="16"/>
        </w:rPr>
        <w:t xml:space="preserve">tates </w:t>
      </w:r>
      <w:r w:rsidRPr="00DD2AF2">
        <w:rPr>
          <w:rStyle w:val="StyleUnderline"/>
        </w:rPr>
        <w:t>to provide income support</w:t>
      </w:r>
      <w:r w:rsidRPr="0068504A">
        <w:rPr>
          <w:sz w:val="16"/>
        </w:rPr>
        <w:t>, and there are signs that other countries, such as the United Kingdom, are also placing more emphasis on the use of fiscal measures.</w:t>
      </w:r>
    </w:p>
    <w:p w14:paraId="63B135DB" w14:textId="77777777" w:rsidR="0068504A" w:rsidRPr="0068504A" w:rsidRDefault="0068504A" w:rsidP="0068504A">
      <w:pPr>
        <w:rPr>
          <w:sz w:val="16"/>
        </w:rPr>
      </w:pPr>
      <w:r w:rsidRPr="0068504A">
        <w:rPr>
          <w:sz w:val="16"/>
        </w:rPr>
        <w:t>Following the ILO classifications, many comparative accounts of social security now classify social security into four or five different types of schemes. In his formative study of social security in the developing countries, Midgley (1984) argued that the classification of social security schemes as social assistance, social insurance, employer liability schemes, social allowances and provident funds is a convenient way of proceeding and offers a reasonably comprehensive framework for analysis. Similarly, in his prodigious account of international trends in social security, Dixon (1999) also classified social security programmes in this way. The typology presented in Table 1.1 not only adopts the standard five-fold classification of social security but also recognizes the importance of the fiscal system in providing income maintenance and support.</w:t>
      </w:r>
    </w:p>
    <w:p w14:paraId="206C104A" w14:textId="77777777" w:rsidR="0068504A" w:rsidRPr="0068504A" w:rsidRDefault="0068504A" w:rsidP="0068504A">
      <w:pPr>
        <w:rPr>
          <w:sz w:val="16"/>
        </w:rPr>
      </w:pPr>
      <w:r w:rsidRPr="0068504A">
        <w:rPr>
          <w:sz w:val="16"/>
        </w:rPr>
        <w:t>Social assistance</w:t>
      </w:r>
    </w:p>
    <w:p w14:paraId="6CB9B8C7" w14:textId="77777777" w:rsidR="0068504A" w:rsidRPr="0068504A" w:rsidRDefault="0068504A" w:rsidP="0068504A">
      <w:pPr>
        <w:rPr>
          <w:sz w:val="16"/>
        </w:rPr>
      </w:pPr>
      <w:r w:rsidRPr="00DD2AF2">
        <w:rPr>
          <w:rStyle w:val="StyleUnderline"/>
        </w:rPr>
        <w:t>Of</w:t>
      </w:r>
      <w:r w:rsidRPr="0068504A">
        <w:rPr>
          <w:sz w:val="16"/>
        </w:rPr>
        <w:t xml:space="preserve"> the </w:t>
      </w:r>
      <w:r w:rsidRPr="00DD2AF2">
        <w:rPr>
          <w:rStyle w:val="StyleUnderline"/>
        </w:rPr>
        <w:t xml:space="preserve">different approaches to </w:t>
      </w:r>
      <w:r w:rsidRPr="00DD2AF2">
        <w:rPr>
          <w:rStyle w:val="Emphasis"/>
        </w:rPr>
        <w:t>social security</w:t>
      </w:r>
      <w:r w:rsidRPr="00DD2AF2">
        <w:rPr>
          <w:rStyle w:val="StyleUnderline"/>
        </w:rPr>
        <w:t>, social</w:t>
      </w:r>
      <w:r w:rsidRPr="0068504A">
        <w:rPr>
          <w:sz w:val="16"/>
        </w:rPr>
        <w:t xml:space="preserve"> </w:t>
      </w:r>
      <w:r w:rsidRPr="00DD2AF2">
        <w:rPr>
          <w:rStyle w:val="Emphasis"/>
        </w:rPr>
        <w:t>assistance</w:t>
      </w:r>
      <w:r w:rsidRPr="0068504A">
        <w:rPr>
          <w:sz w:val="16"/>
        </w:rPr>
        <w:t xml:space="preserve"> </w:t>
      </w:r>
      <w:r w:rsidRPr="00DD2AF2">
        <w:rPr>
          <w:rStyle w:val="StyleUnderline"/>
        </w:rPr>
        <w:t>is the</w:t>
      </w:r>
      <w:r w:rsidRPr="0068504A">
        <w:rPr>
          <w:sz w:val="16"/>
        </w:rPr>
        <w:t xml:space="preserve"> </w:t>
      </w:r>
      <w:r w:rsidRPr="00DD2AF2">
        <w:rPr>
          <w:rStyle w:val="Emphasis"/>
        </w:rPr>
        <w:t>oldest</w:t>
      </w:r>
      <w:r w:rsidRPr="0068504A">
        <w:rPr>
          <w:sz w:val="16"/>
        </w:rPr>
        <w:t>. Its origins can be traced back to the charitable activities mandated by religious and cultural beliefs. For example, it is well known that the custom of giving charity to the poor is an integral part of</w:t>
      </w:r>
    </w:p>
    <w:tbl>
      <w:tblPr>
        <w:tblStyle w:val="TableGrid"/>
        <w:tblW w:w="0" w:type="auto"/>
        <w:tblLook w:val="04A0" w:firstRow="1" w:lastRow="0" w:firstColumn="1" w:lastColumn="0" w:noHBand="0" w:noVBand="1"/>
      </w:tblPr>
      <w:tblGrid>
        <w:gridCol w:w="2331"/>
        <w:gridCol w:w="2344"/>
        <w:gridCol w:w="2332"/>
        <w:gridCol w:w="2343"/>
      </w:tblGrid>
      <w:tr w:rsidR="0068504A" w14:paraId="6B418830" w14:textId="77777777" w:rsidTr="004321A4">
        <w:tc>
          <w:tcPr>
            <w:tcW w:w="2394" w:type="dxa"/>
          </w:tcPr>
          <w:p w14:paraId="2BF29897" w14:textId="77777777" w:rsidR="0068504A" w:rsidRDefault="0068504A" w:rsidP="004321A4"/>
        </w:tc>
        <w:tc>
          <w:tcPr>
            <w:tcW w:w="2394" w:type="dxa"/>
          </w:tcPr>
          <w:p w14:paraId="14D49AB8" w14:textId="77777777" w:rsidR="0068504A" w:rsidRPr="00DD2AF2" w:rsidRDefault="0068504A" w:rsidP="004321A4">
            <w:pPr>
              <w:rPr>
                <w:rStyle w:val="StyleUnderline"/>
              </w:rPr>
            </w:pPr>
            <w:r w:rsidRPr="00DD2AF2">
              <w:rPr>
                <w:rStyle w:val="StyleUnderline"/>
              </w:rPr>
              <w:t>Primary source of funding</w:t>
            </w:r>
          </w:p>
        </w:tc>
        <w:tc>
          <w:tcPr>
            <w:tcW w:w="2394" w:type="dxa"/>
          </w:tcPr>
          <w:p w14:paraId="3B4051B9" w14:textId="77777777" w:rsidR="0068504A" w:rsidRPr="00DD2AF2" w:rsidRDefault="0068504A" w:rsidP="004321A4">
            <w:pPr>
              <w:rPr>
                <w:rStyle w:val="StyleUnderline"/>
              </w:rPr>
            </w:pPr>
            <w:r w:rsidRPr="00DD2AF2">
              <w:rPr>
                <w:rStyle w:val="StyleUnderline"/>
              </w:rPr>
              <w:t>Coverage</w:t>
            </w:r>
          </w:p>
        </w:tc>
        <w:tc>
          <w:tcPr>
            <w:tcW w:w="2394" w:type="dxa"/>
          </w:tcPr>
          <w:p w14:paraId="2D8BE79F" w14:textId="77777777" w:rsidR="0068504A" w:rsidRPr="00DD2AF2" w:rsidRDefault="0068504A" w:rsidP="004321A4">
            <w:pPr>
              <w:rPr>
                <w:rStyle w:val="StyleUnderline"/>
              </w:rPr>
            </w:pPr>
            <w:r w:rsidRPr="00DD2AF2">
              <w:rPr>
                <w:rStyle w:val="StyleUnderline"/>
              </w:rPr>
              <w:t>Particular entitlement qualifications</w:t>
            </w:r>
          </w:p>
        </w:tc>
      </w:tr>
      <w:tr w:rsidR="0068504A" w14:paraId="3BA472BB" w14:textId="77777777" w:rsidTr="004321A4">
        <w:tc>
          <w:tcPr>
            <w:tcW w:w="2394" w:type="dxa"/>
          </w:tcPr>
          <w:p w14:paraId="4C1299F0" w14:textId="77777777" w:rsidR="0068504A" w:rsidRPr="00DD2AF2" w:rsidRDefault="0068504A" w:rsidP="004321A4">
            <w:pPr>
              <w:rPr>
                <w:rStyle w:val="StyleUnderline"/>
              </w:rPr>
            </w:pPr>
            <w:r w:rsidRPr="00DD2AF2">
              <w:rPr>
                <w:rStyle w:val="StyleUnderline"/>
              </w:rPr>
              <w:t>Social assistance</w:t>
            </w:r>
          </w:p>
        </w:tc>
        <w:tc>
          <w:tcPr>
            <w:tcW w:w="2394" w:type="dxa"/>
          </w:tcPr>
          <w:p w14:paraId="00A879D0" w14:textId="77777777" w:rsidR="0068504A" w:rsidRPr="00DD2AF2" w:rsidRDefault="0068504A" w:rsidP="004321A4">
            <w:pPr>
              <w:rPr>
                <w:rStyle w:val="StyleUnderline"/>
              </w:rPr>
            </w:pPr>
            <w:r w:rsidRPr="00DD2AF2">
              <w:rPr>
                <w:rStyle w:val="StyleUnderline"/>
              </w:rPr>
              <w:t>Public revenues</w:t>
            </w:r>
          </w:p>
        </w:tc>
        <w:tc>
          <w:tcPr>
            <w:tcW w:w="2394" w:type="dxa"/>
          </w:tcPr>
          <w:p w14:paraId="5A55CA12" w14:textId="77777777" w:rsidR="0068504A" w:rsidRPr="00DD2AF2" w:rsidRDefault="0068504A" w:rsidP="004321A4">
            <w:pPr>
              <w:rPr>
                <w:rStyle w:val="StyleUnderline"/>
              </w:rPr>
            </w:pPr>
            <w:r w:rsidRPr="00DD2AF2">
              <w:rPr>
                <w:rStyle w:val="StyleUnderline"/>
              </w:rPr>
              <w:t>Persons in designated categories who have low income</w:t>
            </w:r>
          </w:p>
        </w:tc>
        <w:tc>
          <w:tcPr>
            <w:tcW w:w="2394" w:type="dxa"/>
          </w:tcPr>
          <w:p w14:paraId="28360682" w14:textId="77777777" w:rsidR="0068504A" w:rsidRPr="00DD2AF2" w:rsidRDefault="0068504A" w:rsidP="004321A4">
            <w:pPr>
              <w:rPr>
                <w:rStyle w:val="StyleUnderline"/>
              </w:rPr>
            </w:pPr>
            <w:r w:rsidRPr="00DD2AF2">
              <w:rPr>
                <w:rStyle w:val="StyleUnderline"/>
              </w:rPr>
              <w:t>Means test domicile</w:t>
            </w:r>
          </w:p>
        </w:tc>
      </w:tr>
      <w:tr w:rsidR="0068504A" w14:paraId="2462CE24" w14:textId="77777777" w:rsidTr="004321A4">
        <w:tc>
          <w:tcPr>
            <w:tcW w:w="2394" w:type="dxa"/>
          </w:tcPr>
          <w:p w14:paraId="2ED2510B" w14:textId="77777777" w:rsidR="0068504A" w:rsidRPr="00DD2AF2" w:rsidRDefault="0068504A" w:rsidP="004321A4">
            <w:pPr>
              <w:rPr>
                <w:rStyle w:val="StyleUnderline"/>
              </w:rPr>
            </w:pPr>
            <w:r w:rsidRPr="00DD2AF2">
              <w:rPr>
                <w:rStyle w:val="StyleUnderline"/>
              </w:rPr>
              <w:t>Social insurance</w:t>
            </w:r>
          </w:p>
        </w:tc>
        <w:tc>
          <w:tcPr>
            <w:tcW w:w="2394" w:type="dxa"/>
          </w:tcPr>
          <w:p w14:paraId="557BD60E" w14:textId="77777777" w:rsidR="0068504A" w:rsidRPr="00DD2AF2" w:rsidRDefault="0068504A" w:rsidP="004321A4">
            <w:pPr>
              <w:rPr>
                <w:rStyle w:val="StyleUnderline"/>
              </w:rPr>
            </w:pPr>
            <w:r w:rsidRPr="00DD2AF2">
              <w:rPr>
                <w:rStyle w:val="StyleUnderline"/>
              </w:rPr>
              <w:t>Contributions from employee, employer and public revenues</w:t>
            </w:r>
          </w:p>
        </w:tc>
        <w:tc>
          <w:tcPr>
            <w:tcW w:w="2394" w:type="dxa"/>
          </w:tcPr>
          <w:p w14:paraId="0ACFC6BC" w14:textId="77777777" w:rsidR="0068504A" w:rsidRPr="00DD2AF2" w:rsidRDefault="0068504A" w:rsidP="004321A4">
            <w:pPr>
              <w:rPr>
                <w:rStyle w:val="StyleUnderline"/>
              </w:rPr>
            </w:pPr>
            <w:r w:rsidRPr="00DD2AF2">
              <w:rPr>
                <w:rStyle w:val="StyleUnderline"/>
              </w:rPr>
              <w:t>Members of social insurance schemes</w:t>
            </w:r>
          </w:p>
        </w:tc>
        <w:tc>
          <w:tcPr>
            <w:tcW w:w="2394" w:type="dxa"/>
          </w:tcPr>
          <w:p w14:paraId="6007C022" w14:textId="77777777" w:rsidR="0068504A" w:rsidRPr="00DD2AF2" w:rsidRDefault="0068504A" w:rsidP="004321A4">
            <w:pPr>
              <w:rPr>
                <w:rStyle w:val="StyleUnderline"/>
              </w:rPr>
            </w:pPr>
            <w:r w:rsidRPr="00DD2AF2">
              <w:rPr>
                <w:rStyle w:val="StyleUnderline"/>
              </w:rPr>
              <w:t>Contribution record</w:t>
            </w:r>
          </w:p>
        </w:tc>
      </w:tr>
      <w:tr w:rsidR="0068504A" w14:paraId="6F713840" w14:textId="77777777" w:rsidTr="004321A4">
        <w:tc>
          <w:tcPr>
            <w:tcW w:w="2394" w:type="dxa"/>
          </w:tcPr>
          <w:p w14:paraId="7D8B033B" w14:textId="77777777" w:rsidR="0068504A" w:rsidRPr="00DD2AF2" w:rsidRDefault="0068504A" w:rsidP="004321A4">
            <w:pPr>
              <w:rPr>
                <w:rStyle w:val="StyleUnderline"/>
              </w:rPr>
            </w:pPr>
            <w:r w:rsidRPr="00DD2AF2">
              <w:rPr>
                <w:rStyle w:val="StyleUnderline"/>
              </w:rPr>
              <w:t>Provident fund</w:t>
            </w:r>
          </w:p>
        </w:tc>
        <w:tc>
          <w:tcPr>
            <w:tcW w:w="2394" w:type="dxa"/>
          </w:tcPr>
          <w:p w14:paraId="5907EB90" w14:textId="77777777" w:rsidR="0068504A" w:rsidRPr="00DD2AF2" w:rsidRDefault="0068504A" w:rsidP="004321A4">
            <w:pPr>
              <w:rPr>
                <w:rStyle w:val="StyleUnderline"/>
              </w:rPr>
            </w:pPr>
            <w:r w:rsidRPr="00DD2AF2">
              <w:rPr>
                <w:rStyle w:val="StyleUnderline"/>
              </w:rPr>
              <w:t>Employer</w:t>
            </w:r>
          </w:p>
        </w:tc>
        <w:tc>
          <w:tcPr>
            <w:tcW w:w="2394" w:type="dxa"/>
          </w:tcPr>
          <w:p w14:paraId="1FE4DA57" w14:textId="77777777" w:rsidR="0068504A" w:rsidRPr="00DD2AF2" w:rsidRDefault="0068504A" w:rsidP="004321A4">
            <w:pPr>
              <w:rPr>
                <w:rStyle w:val="StyleUnderline"/>
              </w:rPr>
            </w:pPr>
            <w:r w:rsidRPr="00DD2AF2">
              <w:rPr>
                <w:rStyle w:val="StyleUnderline"/>
              </w:rPr>
              <w:t>Employees in designated categories</w:t>
            </w:r>
          </w:p>
        </w:tc>
        <w:tc>
          <w:tcPr>
            <w:tcW w:w="2394" w:type="dxa"/>
          </w:tcPr>
          <w:p w14:paraId="29990C15" w14:textId="77777777" w:rsidR="0068504A" w:rsidRPr="00DD2AF2" w:rsidRDefault="0068504A" w:rsidP="004321A4">
            <w:pPr>
              <w:rPr>
                <w:rStyle w:val="StyleUnderline"/>
              </w:rPr>
            </w:pPr>
            <w:r w:rsidRPr="00DD2AF2">
              <w:rPr>
                <w:rStyle w:val="StyleUnderline"/>
              </w:rPr>
              <w:t>Employment criteria</w:t>
            </w:r>
          </w:p>
        </w:tc>
      </w:tr>
      <w:tr w:rsidR="0068504A" w14:paraId="004AED13" w14:textId="77777777" w:rsidTr="004321A4">
        <w:tc>
          <w:tcPr>
            <w:tcW w:w="2394" w:type="dxa"/>
          </w:tcPr>
          <w:p w14:paraId="6587D90C" w14:textId="77777777" w:rsidR="0068504A" w:rsidRPr="00DD2AF2" w:rsidRDefault="0068504A" w:rsidP="004321A4">
            <w:pPr>
              <w:rPr>
                <w:rStyle w:val="StyleUnderline"/>
              </w:rPr>
            </w:pPr>
            <w:r w:rsidRPr="00DD2AF2">
              <w:rPr>
                <w:rStyle w:val="StyleUnderline"/>
              </w:rPr>
              <w:t>Employer mandates</w:t>
            </w:r>
          </w:p>
        </w:tc>
        <w:tc>
          <w:tcPr>
            <w:tcW w:w="2394" w:type="dxa"/>
          </w:tcPr>
          <w:p w14:paraId="279E8D7C" w14:textId="77777777" w:rsidR="0068504A" w:rsidRPr="00DD2AF2" w:rsidRDefault="0068504A" w:rsidP="004321A4">
            <w:pPr>
              <w:rPr>
                <w:rStyle w:val="StyleUnderline"/>
              </w:rPr>
            </w:pPr>
            <w:r w:rsidRPr="00DD2AF2">
              <w:rPr>
                <w:rStyle w:val="StyleUnderline"/>
              </w:rPr>
              <w:t>Payroll contribution</w:t>
            </w:r>
          </w:p>
        </w:tc>
        <w:tc>
          <w:tcPr>
            <w:tcW w:w="2394" w:type="dxa"/>
          </w:tcPr>
          <w:p w14:paraId="08A685A6" w14:textId="77777777" w:rsidR="0068504A" w:rsidRPr="00DD2AF2" w:rsidRDefault="0068504A" w:rsidP="004321A4">
            <w:pPr>
              <w:rPr>
                <w:rStyle w:val="StyleUnderline"/>
              </w:rPr>
            </w:pPr>
            <w:r w:rsidRPr="00DD2AF2">
              <w:rPr>
                <w:rStyle w:val="StyleUnderline"/>
              </w:rPr>
              <w:t>Employees in desiged categories</w:t>
            </w:r>
          </w:p>
        </w:tc>
        <w:tc>
          <w:tcPr>
            <w:tcW w:w="2394" w:type="dxa"/>
          </w:tcPr>
          <w:p w14:paraId="7761DC3C" w14:textId="77777777" w:rsidR="0068504A" w:rsidRPr="00DD2AF2" w:rsidRDefault="0068504A" w:rsidP="004321A4">
            <w:pPr>
              <w:rPr>
                <w:rStyle w:val="StyleUnderline"/>
              </w:rPr>
            </w:pPr>
            <w:r w:rsidRPr="00DD2AF2">
              <w:rPr>
                <w:rStyle w:val="StyleUnderline"/>
              </w:rPr>
              <w:t>Employment criteria</w:t>
            </w:r>
          </w:p>
        </w:tc>
      </w:tr>
      <w:tr w:rsidR="0068504A" w14:paraId="7FBEB92C" w14:textId="77777777" w:rsidTr="004321A4">
        <w:tc>
          <w:tcPr>
            <w:tcW w:w="2394" w:type="dxa"/>
          </w:tcPr>
          <w:p w14:paraId="5575AE5E" w14:textId="77777777" w:rsidR="0068504A" w:rsidRPr="00DD2AF2" w:rsidRDefault="0068504A" w:rsidP="004321A4">
            <w:pPr>
              <w:rPr>
                <w:rStyle w:val="StyleUnderline"/>
              </w:rPr>
            </w:pPr>
            <w:r w:rsidRPr="00DD2AF2">
              <w:rPr>
                <w:rStyle w:val="StyleUnderline"/>
              </w:rPr>
              <w:t>Social allowances</w:t>
            </w:r>
          </w:p>
        </w:tc>
        <w:tc>
          <w:tcPr>
            <w:tcW w:w="2394" w:type="dxa"/>
          </w:tcPr>
          <w:p w14:paraId="1EAF3C65" w14:textId="77777777" w:rsidR="0068504A" w:rsidRPr="00DD2AF2" w:rsidRDefault="0068504A" w:rsidP="004321A4">
            <w:pPr>
              <w:rPr>
                <w:rStyle w:val="StyleUnderline"/>
              </w:rPr>
            </w:pPr>
            <w:r w:rsidRPr="00DD2AF2">
              <w:rPr>
                <w:rStyle w:val="StyleUnderline"/>
              </w:rPr>
              <w:t>Public revenues</w:t>
            </w:r>
          </w:p>
        </w:tc>
        <w:tc>
          <w:tcPr>
            <w:tcW w:w="2394" w:type="dxa"/>
          </w:tcPr>
          <w:p w14:paraId="43ACB44D" w14:textId="77777777" w:rsidR="0068504A" w:rsidRPr="00DD2AF2" w:rsidRDefault="0068504A" w:rsidP="004321A4">
            <w:pPr>
              <w:rPr>
                <w:rStyle w:val="StyleUnderline"/>
              </w:rPr>
            </w:pPr>
            <w:r w:rsidRPr="00DD2AF2">
              <w:rPr>
                <w:rStyle w:val="StyleUnderline"/>
              </w:rPr>
              <w:t>Persons in designated categories</w:t>
            </w:r>
          </w:p>
        </w:tc>
        <w:tc>
          <w:tcPr>
            <w:tcW w:w="2394" w:type="dxa"/>
          </w:tcPr>
          <w:p w14:paraId="538DBDFF" w14:textId="77777777" w:rsidR="0068504A" w:rsidRPr="00DD2AF2" w:rsidRDefault="0068504A" w:rsidP="004321A4">
            <w:pPr>
              <w:rPr>
                <w:rStyle w:val="StyleUnderline"/>
              </w:rPr>
            </w:pPr>
            <w:r w:rsidRPr="00DD2AF2">
              <w:rPr>
                <w:rStyle w:val="StyleUnderline"/>
              </w:rPr>
              <w:t>Domicile</w:t>
            </w:r>
          </w:p>
        </w:tc>
      </w:tr>
    </w:tbl>
    <w:p w14:paraId="52D2CF82" w14:textId="77777777" w:rsidR="0068504A" w:rsidRPr="0068504A" w:rsidRDefault="0068504A" w:rsidP="0068504A">
      <w:pPr>
        <w:rPr>
          <w:sz w:val="16"/>
        </w:rPr>
      </w:pPr>
      <w:r w:rsidRPr="0068504A">
        <w:rPr>
          <w:sz w:val="16"/>
        </w:rPr>
        <w:t>Judaism, Christianity, Hinduism, Buddhism and Islam. Obviously, the giving of charity is based on an assessment, however informal or subjective, of the recipient’s needs. It is this assessment that has been formalized in social assistance through the use of what is generally referred to as an income or means test. Although the use of the means test is historically associated with the English Elizabethan Poor Law of 1601, its use is far older. The Byzantians provided state-sponsored poor relief in addition to religious charity, and during the time of the Islamic caliphates, public treasuries or beit- ul-mal were created to aid the needy. Similar funds were subsequently established by various municipal authorities in Europe and formal assessment of the needs and circumstances of applicants for assistance was made. Poor relief was generally reserved for those who had no relatives to care for them and only those who were believed to be deserving of aid were assisted. This definition usually applied to widows with small children, the elderly and people with disabilities. The able bodied were usually excluded.</w:t>
      </w:r>
    </w:p>
    <w:p w14:paraId="7C6F983F" w14:textId="77777777" w:rsidR="0068504A" w:rsidRPr="0068504A" w:rsidRDefault="0068504A" w:rsidP="0068504A">
      <w:pPr>
        <w:rPr>
          <w:sz w:val="16"/>
        </w:rPr>
      </w:pPr>
      <w:r w:rsidRPr="0068504A">
        <w:rPr>
          <w:sz w:val="16"/>
        </w:rPr>
        <w:t xml:space="preserve">The Elizabethan statute is particularly important because it created the first centralized, nation-wide system of public poor relief. It recognized that traditional forms of familial and community support were not always able to cope and that religious charity needed to be augmented by public provision. In addition, the Elizabethan law strengthened earlier statutory sanctions against vagrants and able-bodied beggars and required that they be apprehended and put to work. It prescribed punishments such as whippings to control vagrants and those who refused to work. Many social policy scholars believe that the Elizabethan Poor Law marked an important phase in the history of social security and that it shaped its </w:t>
      </w:r>
      <w:r w:rsidRPr="0068504A">
        <w:rPr>
          <w:sz w:val="16"/>
        </w:rPr>
        <w:lastRenderedPageBreak/>
        <w:t>subsequent evolution. It also served as a model for many social assistance programmes that were subsequently created in the United States and in many parts of the developing world. The Elizabethan statute was replicated in the Massachusetts Bay Colony in 1642 and in Virginia in 1646. It was also adopted in other parts of the British empire beginning with Jamaica in 1682. Although social assistance was originally intended to provide limited and meagre benefits to a small proportion of the population who were in dire need, it has also been used more generously to fund old-age pensions for a sizable proportion of the elderly population in countries such as Australia and South Africa. In Mauritius, it was originally used to pay child benefits to low-income families, but it has since been replaced with a universal family allowance scheme. An interesting development is the use of what are known as conditional cash transfer schemes in some Latin American countries. These schemes pay benefits to poor families on condition that their children attend school and that their parents ensure that they are immunized.</w:t>
      </w:r>
    </w:p>
    <w:p w14:paraId="6030A9E9" w14:textId="77777777" w:rsidR="0068504A" w:rsidRPr="0068504A" w:rsidRDefault="0068504A" w:rsidP="0068504A">
      <w:pPr>
        <w:rPr>
          <w:sz w:val="16"/>
        </w:rPr>
      </w:pPr>
      <w:r w:rsidRPr="00DD2AF2">
        <w:rPr>
          <w:rStyle w:val="StyleUnderline"/>
        </w:rPr>
        <w:t xml:space="preserve">The </w:t>
      </w:r>
      <w:r w:rsidRPr="00DD2AF2">
        <w:rPr>
          <w:rStyle w:val="Emphasis"/>
        </w:rPr>
        <w:t>ILO</w:t>
      </w:r>
      <w:r w:rsidRPr="0068504A">
        <w:rPr>
          <w:sz w:val="16"/>
        </w:rPr>
        <w:t xml:space="preserve"> (1942, p. 84) </w:t>
      </w:r>
      <w:r w:rsidRPr="00DD2AF2">
        <w:rPr>
          <w:rStyle w:val="StyleUnderline"/>
        </w:rPr>
        <w:t>defines</w:t>
      </w:r>
      <w:r w:rsidRPr="0068504A">
        <w:rPr>
          <w:sz w:val="16"/>
        </w:rPr>
        <w:t xml:space="preserve"> </w:t>
      </w:r>
      <w:r w:rsidRPr="00DD2AF2">
        <w:rPr>
          <w:rStyle w:val="Emphasis"/>
        </w:rPr>
        <w:t>social assistance</w:t>
      </w:r>
      <w:r w:rsidRPr="0068504A">
        <w:rPr>
          <w:sz w:val="16"/>
        </w:rPr>
        <w:t xml:space="preserve"> </w:t>
      </w:r>
      <w:r w:rsidRPr="00DD2AF2">
        <w:rPr>
          <w:rStyle w:val="StyleUnderline"/>
        </w:rPr>
        <w:t>as a</w:t>
      </w:r>
      <w:r w:rsidRPr="0068504A">
        <w:rPr>
          <w:sz w:val="16"/>
        </w:rPr>
        <w:t xml:space="preserve"> </w:t>
      </w:r>
      <w:r w:rsidRPr="00DD2AF2">
        <w:rPr>
          <w:rStyle w:val="Emphasis"/>
        </w:rPr>
        <w:t>service</w:t>
      </w:r>
      <w:r w:rsidRPr="0068504A">
        <w:rPr>
          <w:sz w:val="16"/>
        </w:rPr>
        <w:t xml:space="preserve"> </w:t>
      </w:r>
      <w:r w:rsidRPr="00DD2AF2">
        <w:rPr>
          <w:rStyle w:val="StyleUnderline"/>
        </w:rPr>
        <w:t>or</w:t>
      </w:r>
      <w:r w:rsidRPr="0068504A">
        <w:rPr>
          <w:sz w:val="16"/>
        </w:rPr>
        <w:t xml:space="preserve"> </w:t>
      </w:r>
      <w:r w:rsidRPr="00DD2AF2">
        <w:rPr>
          <w:rStyle w:val="Emphasis"/>
        </w:rPr>
        <w:t>scheme</w:t>
      </w:r>
      <w:r w:rsidRPr="0068504A">
        <w:rPr>
          <w:sz w:val="16"/>
        </w:rPr>
        <w:t xml:space="preserve"> </w:t>
      </w:r>
      <w:r w:rsidRPr="00DD2AF2">
        <w:rPr>
          <w:rStyle w:val="StyleUnderline"/>
        </w:rPr>
        <w:t>which ‘provides benefits to persons of</w:t>
      </w:r>
      <w:r w:rsidRPr="0068504A">
        <w:rPr>
          <w:sz w:val="16"/>
        </w:rPr>
        <w:t xml:space="preserve"> </w:t>
      </w:r>
      <w:r w:rsidRPr="00DD2AF2">
        <w:rPr>
          <w:rStyle w:val="Emphasis"/>
        </w:rPr>
        <w:t>small means</w:t>
      </w:r>
      <w:r w:rsidRPr="0068504A">
        <w:rPr>
          <w:sz w:val="16"/>
        </w:rPr>
        <w:t xml:space="preserve"> </w:t>
      </w:r>
      <w:r w:rsidRPr="00DD2AF2">
        <w:rPr>
          <w:rStyle w:val="StyleUnderline"/>
        </w:rPr>
        <w:t xml:space="preserve">granted as of </w:t>
      </w:r>
      <w:r w:rsidRPr="00DD2AF2">
        <w:rPr>
          <w:rStyle w:val="Emphasis"/>
        </w:rPr>
        <w:t>right</w:t>
      </w:r>
      <w:r w:rsidRPr="0068504A">
        <w:rPr>
          <w:sz w:val="16"/>
        </w:rPr>
        <w:t xml:space="preserve"> </w:t>
      </w:r>
      <w:r w:rsidRPr="00DD2AF2">
        <w:rPr>
          <w:rStyle w:val="StyleUnderline"/>
        </w:rPr>
        <w:t>in amounts</w:t>
      </w:r>
      <w:r w:rsidRPr="0068504A">
        <w:rPr>
          <w:sz w:val="16"/>
        </w:rPr>
        <w:t xml:space="preserve"> </w:t>
      </w:r>
      <w:r w:rsidRPr="00DD2AF2">
        <w:rPr>
          <w:rStyle w:val="Emphasis"/>
        </w:rPr>
        <w:t>sufficient</w:t>
      </w:r>
      <w:r w:rsidRPr="0068504A">
        <w:rPr>
          <w:sz w:val="16"/>
        </w:rPr>
        <w:t xml:space="preserve"> </w:t>
      </w:r>
      <w:r w:rsidRPr="00DD2AF2">
        <w:rPr>
          <w:rStyle w:val="StyleUnderline"/>
        </w:rPr>
        <w:t>to meet a</w:t>
      </w:r>
      <w:r w:rsidRPr="0068504A">
        <w:rPr>
          <w:sz w:val="16"/>
        </w:rPr>
        <w:t xml:space="preserve"> </w:t>
      </w:r>
      <w:r w:rsidRPr="00DD2AF2">
        <w:rPr>
          <w:rStyle w:val="Emphasis"/>
        </w:rPr>
        <w:t>minimum standard</w:t>
      </w:r>
      <w:r w:rsidRPr="0068504A">
        <w:rPr>
          <w:sz w:val="16"/>
        </w:rPr>
        <w:t xml:space="preserve"> of need </w:t>
      </w:r>
      <w:r w:rsidRPr="00DD2AF2">
        <w:rPr>
          <w:rStyle w:val="StyleUnderline"/>
        </w:rPr>
        <w:t>and</w:t>
      </w:r>
      <w:r w:rsidRPr="0068504A">
        <w:rPr>
          <w:sz w:val="16"/>
        </w:rPr>
        <w:t xml:space="preserve"> </w:t>
      </w:r>
      <w:r w:rsidRPr="00DD2AF2">
        <w:rPr>
          <w:rStyle w:val="Emphasis"/>
        </w:rPr>
        <w:t>financed from taxation’</w:t>
      </w:r>
      <w:r w:rsidRPr="00DD2AF2">
        <w:rPr>
          <w:rStyle w:val="StyleUnderline"/>
        </w:rPr>
        <w:t xml:space="preserve">. Three </w:t>
      </w:r>
      <w:r w:rsidRPr="00DD2AF2">
        <w:rPr>
          <w:rStyle w:val="Emphasis"/>
        </w:rPr>
        <w:t>distinctive features</w:t>
      </w:r>
      <w:r w:rsidRPr="0068504A">
        <w:rPr>
          <w:sz w:val="16"/>
        </w:rPr>
        <w:t xml:space="preserve"> </w:t>
      </w:r>
      <w:r w:rsidRPr="00DD2AF2">
        <w:rPr>
          <w:rStyle w:val="StyleUnderline"/>
        </w:rPr>
        <w:t>of</w:t>
      </w:r>
      <w:r w:rsidRPr="0068504A">
        <w:rPr>
          <w:sz w:val="16"/>
        </w:rPr>
        <w:t xml:space="preserve"> </w:t>
      </w:r>
      <w:r w:rsidRPr="00DD2AF2">
        <w:rPr>
          <w:rStyle w:val="Emphasis"/>
        </w:rPr>
        <w:t>social assistance</w:t>
      </w:r>
      <w:r w:rsidRPr="0068504A">
        <w:rPr>
          <w:sz w:val="16"/>
        </w:rPr>
        <w:t xml:space="preserve"> </w:t>
      </w:r>
      <w:r w:rsidRPr="00DD2AF2">
        <w:rPr>
          <w:rStyle w:val="StyleUnderline"/>
        </w:rPr>
        <w:t>are</w:t>
      </w:r>
      <w:r w:rsidRPr="0068504A">
        <w:rPr>
          <w:sz w:val="16"/>
        </w:rPr>
        <w:t xml:space="preserve"> </w:t>
      </w:r>
      <w:r w:rsidRPr="00DD2AF2">
        <w:rPr>
          <w:rStyle w:val="Emphasis"/>
        </w:rPr>
        <w:t>emphasized</w:t>
      </w:r>
      <w:r w:rsidRPr="0068504A">
        <w:rPr>
          <w:sz w:val="16"/>
        </w:rPr>
        <w:t xml:space="preserve"> in this definition. </w:t>
      </w:r>
      <w:r w:rsidRPr="00DD2AF2">
        <w:rPr>
          <w:rStyle w:val="StyleUnderline"/>
        </w:rPr>
        <w:t>First, it is available</w:t>
      </w:r>
      <w:r w:rsidRPr="0068504A">
        <w:rPr>
          <w:sz w:val="16"/>
        </w:rPr>
        <w:t xml:space="preserve"> </w:t>
      </w:r>
      <w:r w:rsidRPr="00DD2AF2">
        <w:rPr>
          <w:rStyle w:val="Emphasis"/>
        </w:rPr>
        <w:t>only</w:t>
      </w:r>
      <w:r w:rsidRPr="0068504A">
        <w:rPr>
          <w:sz w:val="16"/>
        </w:rPr>
        <w:t xml:space="preserve"> </w:t>
      </w:r>
      <w:r w:rsidRPr="00DD2AF2">
        <w:rPr>
          <w:rStyle w:val="StyleUnderline"/>
        </w:rPr>
        <w:t>to those</w:t>
      </w:r>
      <w:r w:rsidRPr="0068504A">
        <w:rPr>
          <w:sz w:val="16"/>
        </w:rPr>
        <w:t xml:space="preserve"> who fall </w:t>
      </w:r>
      <w:r w:rsidRPr="00DD2AF2">
        <w:rPr>
          <w:rStyle w:val="StyleUnderline"/>
        </w:rPr>
        <w:t>below a defined</w:t>
      </w:r>
      <w:r w:rsidRPr="0068504A">
        <w:rPr>
          <w:sz w:val="16"/>
        </w:rPr>
        <w:t xml:space="preserve"> </w:t>
      </w:r>
      <w:r w:rsidRPr="00DD2AF2">
        <w:rPr>
          <w:rStyle w:val="Emphasis"/>
        </w:rPr>
        <w:t>minimum</w:t>
      </w:r>
      <w:r w:rsidRPr="0068504A">
        <w:rPr>
          <w:sz w:val="16"/>
        </w:rPr>
        <w:t xml:space="preserve"> level of </w:t>
      </w:r>
      <w:r w:rsidRPr="00DD2AF2">
        <w:rPr>
          <w:rStyle w:val="Emphasis"/>
        </w:rPr>
        <w:t>income</w:t>
      </w:r>
      <w:r w:rsidRPr="00DD2AF2">
        <w:rPr>
          <w:rStyle w:val="StyleUnderline"/>
        </w:rPr>
        <w:t>, and the</w:t>
      </w:r>
      <w:r w:rsidRPr="0068504A">
        <w:rPr>
          <w:sz w:val="16"/>
        </w:rPr>
        <w:t xml:space="preserve"> </w:t>
      </w:r>
      <w:r w:rsidRPr="00DD2AF2">
        <w:rPr>
          <w:rStyle w:val="Emphasis"/>
        </w:rPr>
        <w:t>means test</w:t>
      </w:r>
      <w:r w:rsidRPr="0068504A">
        <w:rPr>
          <w:sz w:val="16"/>
        </w:rPr>
        <w:t xml:space="preserve"> </w:t>
      </w:r>
      <w:r w:rsidRPr="00DD2AF2">
        <w:rPr>
          <w:rStyle w:val="StyleUnderline"/>
        </w:rPr>
        <w:t>is used to determine eligibility. Other eligibility criteria such as</w:t>
      </w:r>
      <w:r w:rsidRPr="0068504A">
        <w:rPr>
          <w:sz w:val="16"/>
        </w:rPr>
        <w:t xml:space="preserve"> </w:t>
      </w:r>
      <w:r w:rsidRPr="00DD2AF2">
        <w:rPr>
          <w:rStyle w:val="Emphasis"/>
        </w:rPr>
        <w:t>invalidity</w:t>
      </w:r>
      <w:r w:rsidRPr="00DD2AF2">
        <w:rPr>
          <w:rStyle w:val="StyleUnderline"/>
        </w:rPr>
        <w:t xml:space="preserve">, </w:t>
      </w:r>
      <w:r w:rsidRPr="00DD2AF2">
        <w:rPr>
          <w:rStyle w:val="Emphasis"/>
        </w:rPr>
        <w:t>old age</w:t>
      </w:r>
      <w:r w:rsidRPr="00DD2AF2">
        <w:rPr>
          <w:rStyle w:val="StyleUnderline"/>
        </w:rPr>
        <w:t xml:space="preserve">, </w:t>
      </w:r>
      <w:r w:rsidRPr="00DD2AF2">
        <w:rPr>
          <w:rStyle w:val="Emphasis"/>
        </w:rPr>
        <w:t>widowhood</w:t>
      </w:r>
      <w:r w:rsidRPr="0068504A">
        <w:rPr>
          <w:sz w:val="16"/>
        </w:rPr>
        <w:t xml:space="preserve"> </w:t>
      </w:r>
      <w:r w:rsidRPr="00DD2AF2">
        <w:rPr>
          <w:rStyle w:val="StyleUnderline"/>
        </w:rPr>
        <w:t>or</w:t>
      </w:r>
      <w:r w:rsidRPr="0068504A">
        <w:rPr>
          <w:sz w:val="16"/>
        </w:rPr>
        <w:t xml:space="preserve"> </w:t>
      </w:r>
      <w:r w:rsidRPr="00DD2AF2">
        <w:rPr>
          <w:rStyle w:val="Emphasis"/>
        </w:rPr>
        <w:t>desertion</w:t>
      </w:r>
      <w:r w:rsidRPr="0068504A">
        <w:rPr>
          <w:sz w:val="16"/>
        </w:rPr>
        <w:t xml:space="preserve"> </w:t>
      </w:r>
      <w:r w:rsidRPr="00DD2AF2">
        <w:rPr>
          <w:rStyle w:val="StyleUnderline"/>
        </w:rPr>
        <w:t xml:space="preserve">may be employed as well. </w:t>
      </w:r>
      <w:r w:rsidRPr="00DD2AF2">
        <w:rPr>
          <w:rStyle w:val="Emphasis"/>
        </w:rPr>
        <w:t>Second</w:t>
      </w:r>
      <w:r w:rsidRPr="00DD2AF2">
        <w:rPr>
          <w:rStyle w:val="StyleUnderline"/>
        </w:rPr>
        <w:t xml:space="preserve">, social assistance is financed </w:t>
      </w:r>
      <w:r w:rsidRPr="00DD2AF2">
        <w:rPr>
          <w:rStyle w:val="Emphasis"/>
        </w:rPr>
        <w:t>entirely from public revenues</w:t>
      </w:r>
      <w:r w:rsidRPr="00DD2AF2">
        <w:rPr>
          <w:rStyle w:val="StyleUnderline"/>
        </w:rPr>
        <w:t>. Third, because social assistance schemes have a legislative basis, there is a</w:t>
      </w:r>
      <w:r w:rsidRPr="0068504A">
        <w:rPr>
          <w:sz w:val="16"/>
        </w:rPr>
        <w:t xml:space="preserve"> </w:t>
      </w:r>
      <w:r w:rsidRPr="00DD2AF2">
        <w:rPr>
          <w:rStyle w:val="Emphasis"/>
        </w:rPr>
        <w:t>right</w:t>
      </w:r>
      <w:r w:rsidRPr="0068504A">
        <w:rPr>
          <w:sz w:val="16"/>
        </w:rPr>
        <w:t xml:space="preserve"> to entitlement. Once assessed as qualifying for aid, applicants have a legal right to be helped. Although it has been argued that the notion of right to entitlement is more firmly established in social insurance and social allowances, it also applies to social assistance.</w:t>
      </w:r>
    </w:p>
    <w:p w14:paraId="45F347C1" w14:textId="77777777" w:rsidR="0068504A" w:rsidRPr="0068504A" w:rsidRDefault="0068504A" w:rsidP="0068504A">
      <w:pPr>
        <w:rPr>
          <w:sz w:val="16"/>
        </w:rPr>
      </w:pPr>
      <w:r w:rsidRPr="0068504A">
        <w:rPr>
          <w:sz w:val="16"/>
        </w:rPr>
        <w:t>Although widely used, social assistance has been subject to much criticism over the years. Critics on the political right believe that social assistance programmes are widely abused by indolent and irresponsible people who are able to persuade the authorities that they are unable to work and earn a living. The media often portrays social assistance recipients in a negative way and cases of abuse are often sensationalized. Critics on the left believe that social assistance is an ineffective form of income protection because it stigmatizes those who seek aid and provides meagre and limited benefits which do not meet the income needs of those experiencing financial difficulty. Although they recognize that claimants have a legal right to be helped, they contend that social assistance is often administered in ways that deny these rights or otherwise limit the ability of claimants to receive benefits. They believe that the stigmatization of claimants is a major deterrent and an important reason why many elderly, disabled and other needy people fail to apply for benefits. It is for this reason that social insurance is usually preferred by those on the political left who believe that the right to benefit is more effectively enshrined in these programmes.</w:t>
      </w:r>
    </w:p>
    <w:p w14:paraId="21149779" w14:textId="77777777" w:rsidR="0068504A" w:rsidRPr="0068504A" w:rsidRDefault="0068504A" w:rsidP="0068504A">
      <w:pPr>
        <w:rPr>
          <w:sz w:val="16"/>
        </w:rPr>
      </w:pPr>
      <w:r w:rsidRPr="0068504A">
        <w:rPr>
          <w:sz w:val="16"/>
        </w:rPr>
        <w:t>Social insurance</w:t>
      </w:r>
    </w:p>
    <w:p w14:paraId="2E03C710" w14:textId="77777777" w:rsidR="0068504A" w:rsidRPr="0068504A" w:rsidRDefault="0068504A" w:rsidP="0068504A">
      <w:pPr>
        <w:rPr>
          <w:sz w:val="16"/>
        </w:rPr>
      </w:pPr>
      <w:r w:rsidRPr="00DD2AF2">
        <w:rPr>
          <w:rStyle w:val="StyleUnderline"/>
        </w:rPr>
        <w:t>Social</w:t>
      </w:r>
      <w:r w:rsidRPr="0068504A">
        <w:rPr>
          <w:sz w:val="16"/>
        </w:rPr>
        <w:t xml:space="preserve"> </w:t>
      </w:r>
      <w:r w:rsidRPr="00DD2AF2">
        <w:rPr>
          <w:rStyle w:val="Emphasis"/>
        </w:rPr>
        <w:t>insurance</w:t>
      </w:r>
      <w:r w:rsidRPr="0068504A">
        <w:rPr>
          <w:sz w:val="16"/>
        </w:rPr>
        <w:t xml:space="preserve"> </w:t>
      </w:r>
      <w:r w:rsidRPr="00DD2AF2">
        <w:rPr>
          <w:rStyle w:val="StyleUnderline"/>
        </w:rPr>
        <w:t>schemes are</w:t>
      </w:r>
      <w:r w:rsidRPr="0068504A">
        <w:rPr>
          <w:sz w:val="16"/>
        </w:rPr>
        <w:t xml:space="preserve"> </w:t>
      </w:r>
      <w:r w:rsidRPr="00DD2AF2">
        <w:rPr>
          <w:rStyle w:val="Emphasis"/>
        </w:rPr>
        <w:t>distinguished</w:t>
      </w:r>
      <w:r w:rsidRPr="0068504A">
        <w:rPr>
          <w:sz w:val="16"/>
        </w:rPr>
        <w:t xml:space="preserve"> </w:t>
      </w:r>
      <w:r w:rsidRPr="00DD2AF2">
        <w:rPr>
          <w:rStyle w:val="StyleUnderline"/>
        </w:rPr>
        <w:t xml:space="preserve">from other forms of social security in that they are </w:t>
      </w:r>
      <w:r w:rsidRPr="00DD2AF2">
        <w:rPr>
          <w:rStyle w:val="Emphasis"/>
        </w:rPr>
        <w:t>financed</w:t>
      </w:r>
      <w:r w:rsidRPr="00DD2AF2">
        <w:rPr>
          <w:rStyle w:val="StyleUnderline"/>
        </w:rPr>
        <w:t xml:space="preserve"> from the</w:t>
      </w:r>
      <w:r w:rsidRPr="0068504A">
        <w:rPr>
          <w:sz w:val="16"/>
        </w:rPr>
        <w:t xml:space="preserve"> regular </w:t>
      </w:r>
      <w:r w:rsidRPr="00DD2AF2">
        <w:rPr>
          <w:rStyle w:val="Emphasis"/>
        </w:rPr>
        <w:t>contributions of those who participate</w:t>
      </w:r>
      <w:r w:rsidRPr="0068504A">
        <w:rPr>
          <w:sz w:val="16"/>
        </w:rPr>
        <w:t xml:space="preserve"> in these schemes. Although these contributions are sometimes said to be similar to commercial insurance premiums, contributions to public social insurance schemes differ from insurance premiums in that they are obligatory and, unlike private insurance, contributions are usually supplemented by employers and the state (Burns, 1936). Also, benefits are not usually assessed on an actuarial basis. While it is generally assumed that benefits are directly linked to contributions, this is frequently not the case. For these reasons, it is recognized that social insurance contributions are a form of taxation or, more precisely, that they comprise a payroll tax on labour income.</w:t>
      </w:r>
    </w:p>
    <w:p w14:paraId="61F87CF0" w14:textId="77777777" w:rsidR="0068504A" w:rsidRPr="0068504A" w:rsidRDefault="0068504A" w:rsidP="0068504A">
      <w:pPr>
        <w:rPr>
          <w:sz w:val="16"/>
        </w:rPr>
      </w:pPr>
      <w:r w:rsidRPr="0068504A">
        <w:rPr>
          <w:sz w:val="16"/>
        </w:rPr>
        <w:t>Social insurance schemes have been described as ‘occupationalist’, because they cater for designated categories of workers on the basis of occupational status (Pavard, 1979). These categories are comprised of workers in regular wage employment and, with the exception of a few countries, benefits are restricted to the members of the scheme and their dependants. Membership of social insurance schemes is defined by legislation, and it is compulsory for those who fall into the designated categories to join. Coverage is said to be universal or comprehensive when all workers, including those who are self-employed, are members of social insurance schemes. However, with the exception of the Western countries, universal coverage is rare.</w:t>
      </w:r>
    </w:p>
    <w:p w14:paraId="14DDF202" w14:textId="77777777" w:rsidR="0068504A" w:rsidRPr="0068504A" w:rsidRDefault="0068504A" w:rsidP="0068504A">
      <w:pPr>
        <w:rPr>
          <w:sz w:val="16"/>
        </w:rPr>
      </w:pPr>
      <w:r w:rsidRPr="0068504A">
        <w:rPr>
          <w:sz w:val="16"/>
        </w:rPr>
        <w:t>However, social insurance schemes are similar to commercial insurance in that they have a connotation of indemnity against contingencies or risks. As noted earlier, the notion of protection against risk is closely associated with industrial employment and the loss of income that wage employees experience when incomes are interrupted, reduced or terminated because of illness, injury at work, invalidity, maternity, retirement, death and other reasons. Most authoritative definitions of social insurance refer to these contingencies. Recommendation 67, adopted at the 26th International Labour Conference in 1944, encouraged governments to extend social insurance rather than other forms of social security. These schemes, the organization pointed out, protect workers against the contingencies which prevent persons in wage employment from earning a living whether by inability to work or inability to obtain remunerative employment or in which the worker dies leaving a dependent family. The recommendation urged that contingencies which ‘involve an extraordinary strain on limited income in so far as they are not otherwise covered’ should also be included.</w:t>
      </w:r>
    </w:p>
    <w:p w14:paraId="219A0301" w14:textId="77777777" w:rsidR="0068504A" w:rsidRPr="0068504A" w:rsidRDefault="0068504A" w:rsidP="0068504A">
      <w:pPr>
        <w:rPr>
          <w:sz w:val="16"/>
        </w:rPr>
      </w:pPr>
      <w:r w:rsidRPr="0068504A">
        <w:rPr>
          <w:sz w:val="16"/>
        </w:rPr>
        <w:t>Today many social insurance schemes provide protection against the contingencies enumerated in the ILO Social Security (Minimum Standards) Convention of 1952. As noted previously, nine contingencies are covered by this convention. The principles anchored in the Convention are four-fold in that they define and guarantee benefits, require the participation of employers and workers in the administration of the schemes, accord general responsibility to the state for the due provision of the benefits and the proper administration of the institutions and finally require the collective financing of benefits by way of insurance contributions or taxation. Social insurance is widely used today to provide old-age retirement, sickness, invalidity, unemployment and survivor’s benefits. To qualify for benefits, claimants (or their dependents) must have paid contributions for a specified period of time. There are also obvious eligibility conditions that apply in the case of illness, accident, invalidity and retirement. Claimants must also meet other qualifying conditions such as citizenship or lawful residence. Social insurance benefits are usually paid in cash although, as was noted earlier, the insurance method is also used to provide medical and other services in some countries, particularly in Latin America.</w:t>
      </w:r>
    </w:p>
    <w:p w14:paraId="2C7213C2" w14:textId="77777777" w:rsidR="0068504A" w:rsidRPr="0068504A" w:rsidRDefault="0068504A" w:rsidP="0068504A">
      <w:pPr>
        <w:rPr>
          <w:sz w:val="16"/>
        </w:rPr>
      </w:pPr>
      <w:r w:rsidRPr="0068504A">
        <w:rPr>
          <w:sz w:val="16"/>
        </w:rPr>
        <w:t xml:space="preserve">The link between social insurance and industrial employment is revealed in the historical origins of these schemes. As is well known, Germany was the first nation in the world to introduce a national, mandatory social insurance programme in 1883. This programme provided sickness benefits to low-income workers who were temporarily unable to work because of illness and who were often summarily dismissed by their employers. This practice had caused great resentment, and promises by the Social Democratic Party to address the issue mobilized a great deal of working-class support. It was largely for this reason that the Chancellor, Otto von Bismarck, used both repressive and conciliatory measures to </w:t>
      </w:r>
      <w:r w:rsidRPr="0068504A">
        <w:rPr>
          <w:sz w:val="16"/>
        </w:rPr>
        <w:lastRenderedPageBreak/>
        <w:t>attack the Social Democrats and their union allies. The creation of a statutory, mandatory sickness insurance programme sought to out-manoeuvre the Social Democrats and to neutralize the threat they posed to the government and established interests.</w:t>
      </w:r>
    </w:p>
    <w:p w14:paraId="2F6CBD83" w14:textId="77777777" w:rsidR="0068504A" w:rsidRPr="0068504A" w:rsidRDefault="0068504A" w:rsidP="0068504A">
      <w:pPr>
        <w:rPr>
          <w:sz w:val="16"/>
        </w:rPr>
      </w:pPr>
      <w:r w:rsidRPr="0068504A">
        <w:rPr>
          <w:sz w:val="16"/>
        </w:rPr>
        <w:t>The insurance idea had actually emerged much earlier among nonformal mutual associations, the unions and neighbourhood savings and burial associations. Prior to Bismarck’s introduction of sickness insurance, thousands of small sickness funds operated in Europe. Similar associations known as the friendly societies had also emerged in Britain and, as in the rest of Europe, they laid the foundations for both commercial and statutory insurance. Germany’s sickness insurance programme was supplemented in 1884 by a work injury insurance programme and in 1889 by an old age retirement insurance scheme. Unemployment insurance was introduced in 1927. Britain was the first country to establish an unemployment insurance scheme in 1911. It also established a retirement insurance scheme in 1925. Several other European nations also introduced old-age insurance and other forms of social insurance in the early decades of the twentieth century. In the United States, retirement pensions were originally provided through social assistance by the states but, with enactment of the Social Security Act by the Roosevelt administration in 1935, these programmes were replaced with a federal retirement programme that now covers the vast majority of the country’s workers (Karger, 1996; Leiby, 1978).</w:t>
      </w:r>
    </w:p>
    <w:p w14:paraId="79AF21BA" w14:textId="77777777" w:rsidR="0068504A" w:rsidRPr="0068504A" w:rsidRDefault="0068504A" w:rsidP="0068504A">
      <w:pPr>
        <w:rPr>
          <w:sz w:val="16"/>
        </w:rPr>
      </w:pPr>
      <w:r w:rsidRPr="0068504A">
        <w:rPr>
          <w:sz w:val="16"/>
        </w:rPr>
        <w:t>Social insurance has also been used to provide medical care. Although Britain and the Soviet Union funded their health services from general revenues, most other industrial nations have used the insurance mechanism for this purpose and, as was noted earlier, many countries, particularly in Latin America, include the provision of medical care in their definition of social security (Roemer, 1997). In non-European countries, Japan took the lead in offering health insurance in 1922, finally providing universal coverage by 1946. Japan was also an early pioneer of social insurance retirement pensions as was Chile, which was the first developing country to establish statutory social insurance funds in the 1920s. However, different groups of workers in Chile and other Latin American countries were covered by different insurance funds. Because the different funds had different eligibility requirements and paid different levels of benefits, social insurance in Chile became quite fragmented causing administrative and fiscal difficulties that eventually undermined the system’s credibility.</w:t>
      </w:r>
    </w:p>
    <w:p w14:paraId="4EADE64A" w14:textId="77777777" w:rsidR="0068504A" w:rsidRPr="0068504A" w:rsidRDefault="0068504A" w:rsidP="0068504A">
      <w:pPr>
        <w:rPr>
          <w:sz w:val="16"/>
        </w:rPr>
      </w:pPr>
      <w:r w:rsidRPr="0068504A">
        <w:rPr>
          <w:sz w:val="16"/>
        </w:rPr>
        <w:t>As is well known, the Chilean social insurance system attracted international attention when General Pinochet’s military dictatorship sought to privatize the system in 1981 by introducing commercially managed retirement accounts. Although social insurance had long been the preferred social security funding mechanism in international circles, the involvement of the World Bank in social security debates in the 1990s (World Bank, 1994) offered an alternative to the standard ILO social insurance model which had been adopted in many parts of the world. Through its policy influence and lending resources, the Bank aggressively promoted savings accounts as an alternative to social insurance claiming that they were a far more effective approach to income maintenance especially during retirement. A number of Latin American countries have emulated the Chilean innovation, and recently Hong Kong established a retirement security system based on personal savings. On the one hand, the governments of several other developing countries have elected to introduce or retain social insurance and, as shown in Chapter 4 of this book, the Bachelet government in Chile is reassessing the merits of the privatized retirement savings account system. On the other hand, as shown in Chapter 5, developments in China are noteworthy for introducing a combined social insurance and savings account approach.</w:t>
      </w:r>
    </w:p>
    <w:p w14:paraId="00687955" w14:textId="77777777" w:rsidR="0068504A" w:rsidRPr="0068504A" w:rsidRDefault="0068504A" w:rsidP="0068504A">
      <w:pPr>
        <w:rPr>
          <w:sz w:val="16"/>
        </w:rPr>
      </w:pPr>
      <w:r w:rsidRPr="0068504A">
        <w:rPr>
          <w:sz w:val="16"/>
        </w:rPr>
        <w:t>As will be shown later, funding is a major issue in social insurance policy debates today. It was shown earlier that social insurance is funded from special payroll taxes known as contributions that are levied on workers and their employers. Often, these contributions are supplemented by governments. The revenues raised by social insurance contributions are pooled and may be placed in a trust fund administered by a special government agency. The accumulated revenues are invested and the income is used to pay benefits. However, in most Western countries today, trust funds have not maintained a reserve and revenues are immediately transferred to pay benefits. In this case, the social security programme is described as a pay-as-you-go system. In the former case, it is known as a funded system. Critics of social insurance claim that these programmes are not sustainable because of the growing income needs of the increasing numbers of retired people and others claiming benefits and the declining numbers of workers who contribute to social insurance funds. Although this problem applies largely to the Western countries, it has been argued that it is only a matter of time before similar demographic and fiscal challenges will arise in the developing world. In addition, social insurance is said to pose a major challenge to economic development. As will be shown in Chapter 2, social insurance schemes are said to stifle investments, distort labour markets and negatively affect work incentives.</w:t>
      </w:r>
    </w:p>
    <w:p w14:paraId="43035A31" w14:textId="77777777" w:rsidR="0068504A" w:rsidRPr="0068504A" w:rsidRDefault="0068504A" w:rsidP="0068504A">
      <w:pPr>
        <w:rPr>
          <w:sz w:val="16"/>
        </w:rPr>
      </w:pPr>
      <w:r w:rsidRPr="0068504A">
        <w:rPr>
          <w:sz w:val="16"/>
        </w:rPr>
        <w:t>Provident funds and commercial savings accounts</w:t>
      </w:r>
    </w:p>
    <w:p w14:paraId="72A7D900" w14:textId="77777777" w:rsidR="0068504A" w:rsidRPr="0068504A" w:rsidRDefault="0068504A" w:rsidP="0068504A">
      <w:pPr>
        <w:rPr>
          <w:sz w:val="16"/>
        </w:rPr>
      </w:pPr>
      <w:r w:rsidRPr="00DD2AF2">
        <w:rPr>
          <w:rStyle w:val="StyleUnderline"/>
        </w:rPr>
        <w:t>The introduction of a system o</w:t>
      </w:r>
      <w:r w:rsidRPr="0068504A">
        <w:rPr>
          <w:sz w:val="16"/>
        </w:rPr>
        <w:t xml:space="preserve">f </w:t>
      </w:r>
      <w:r w:rsidRPr="00DD2AF2">
        <w:rPr>
          <w:rStyle w:val="Emphasis"/>
        </w:rPr>
        <w:t>commercially managed mandatory retirement accounts</w:t>
      </w:r>
      <w:r w:rsidRPr="0068504A">
        <w:rPr>
          <w:sz w:val="16"/>
        </w:rPr>
        <w:t xml:space="preserve"> </w:t>
      </w:r>
      <w:r w:rsidRPr="00DD2AF2">
        <w:rPr>
          <w:rStyle w:val="StyleUnderline"/>
        </w:rPr>
        <w:t>in</w:t>
      </w:r>
      <w:r w:rsidRPr="0068504A">
        <w:rPr>
          <w:sz w:val="16"/>
        </w:rPr>
        <w:t xml:space="preserve"> </w:t>
      </w:r>
      <w:r w:rsidRPr="00DD2AF2">
        <w:rPr>
          <w:rStyle w:val="Emphasis"/>
        </w:rPr>
        <w:t>Chile</w:t>
      </w:r>
      <w:r w:rsidRPr="0068504A">
        <w:rPr>
          <w:sz w:val="16"/>
        </w:rPr>
        <w:t xml:space="preserve"> </w:t>
      </w:r>
      <w:r w:rsidRPr="00DD2AF2">
        <w:rPr>
          <w:rStyle w:val="StyleUnderline"/>
        </w:rPr>
        <w:t>was viewed by many as a</w:t>
      </w:r>
      <w:r w:rsidRPr="0068504A">
        <w:rPr>
          <w:sz w:val="16"/>
        </w:rPr>
        <w:t xml:space="preserve"> </w:t>
      </w:r>
      <w:r w:rsidRPr="00DD2AF2">
        <w:rPr>
          <w:rStyle w:val="Emphasis"/>
        </w:rPr>
        <w:t>daring policy innovation</w:t>
      </w:r>
      <w:r w:rsidRPr="0068504A">
        <w:rPr>
          <w:sz w:val="16"/>
        </w:rPr>
        <w:t xml:space="preserve">, which was in keeping with the needs of dynamic capitalist economy and suited to the times. </w:t>
      </w:r>
      <w:r w:rsidRPr="00DD2AF2">
        <w:rPr>
          <w:rStyle w:val="StyleUnderline"/>
        </w:rPr>
        <w:t>However, few advocates of this approach recognized that mandatory retirement accounts known as provident funds had been established in</w:t>
      </w:r>
      <w:r w:rsidRPr="0068504A">
        <w:rPr>
          <w:sz w:val="16"/>
        </w:rPr>
        <w:t xml:space="preserve"> </w:t>
      </w:r>
      <w:r w:rsidRPr="00DD2AF2">
        <w:rPr>
          <w:rStyle w:val="Emphasis"/>
        </w:rPr>
        <w:t>many</w:t>
      </w:r>
      <w:r w:rsidRPr="0068504A">
        <w:rPr>
          <w:sz w:val="16"/>
        </w:rPr>
        <w:t xml:space="preserve"> Anglophone developing </w:t>
      </w:r>
      <w:r w:rsidRPr="00DD2AF2">
        <w:rPr>
          <w:rStyle w:val="Emphasis"/>
        </w:rPr>
        <w:t>countries</w:t>
      </w:r>
      <w:r w:rsidRPr="0068504A">
        <w:rPr>
          <w:sz w:val="16"/>
        </w:rPr>
        <w:t xml:space="preserve"> in the middle decades of the twentieth century. These provident funds have many similarities with the commercial savings account except that they are managed by public bodies and do not provide opportunities for their members to choose from a variety of investment options (Dixon, 1982, 1993).</w:t>
      </w:r>
    </w:p>
    <w:p w14:paraId="2C3CBD01" w14:textId="77777777" w:rsidR="0068504A" w:rsidRPr="0068504A" w:rsidRDefault="0068504A" w:rsidP="0068504A">
      <w:pPr>
        <w:rPr>
          <w:sz w:val="16"/>
        </w:rPr>
      </w:pPr>
      <w:r w:rsidRPr="00DD2AF2">
        <w:rPr>
          <w:rStyle w:val="StyleUnderline"/>
        </w:rPr>
        <w:t>Provident funds have</w:t>
      </w:r>
      <w:r w:rsidRPr="0068504A">
        <w:rPr>
          <w:sz w:val="16"/>
        </w:rPr>
        <w:t xml:space="preserve"> </w:t>
      </w:r>
      <w:r w:rsidRPr="00DD2AF2">
        <w:rPr>
          <w:rStyle w:val="Emphasis"/>
        </w:rPr>
        <w:t>certain</w:t>
      </w:r>
      <w:r w:rsidRPr="0068504A">
        <w:rPr>
          <w:sz w:val="16"/>
        </w:rPr>
        <w:t xml:space="preserve"> </w:t>
      </w:r>
      <w:r w:rsidRPr="00DD2AF2">
        <w:rPr>
          <w:rStyle w:val="StyleUnderline"/>
        </w:rPr>
        <w:t>similarities to social</w:t>
      </w:r>
      <w:r w:rsidRPr="0068504A">
        <w:rPr>
          <w:sz w:val="16"/>
        </w:rPr>
        <w:t xml:space="preserve"> </w:t>
      </w:r>
      <w:r w:rsidRPr="00DD2AF2">
        <w:rPr>
          <w:rStyle w:val="Emphasis"/>
        </w:rPr>
        <w:t>insurance</w:t>
      </w:r>
      <w:r w:rsidRPr="0068504A">
        <w:rPr>
          <w:sz w:val="16"/>
        </w:rPr>
        <w:t xml:space="preserve"> </w:t>
      </w:r>
      <w:r w:rsidRPr="00DD2AF2">
        <w:rPr>
          <w:rStyle w:val="StyleUnderline"/>
        </w:rPr>
        <w:t xml:space="preserve">in that they are </w:t>
      </w:r>
      <w:r w:rsidRPr="00DD2AF2">
        <w:rPr>
          <w:rStyle w:val="Emphasis"/>
        </w:rPr>
        <w:t>financed</w:t>
      </w:r>
      <w:r w:rsidRPr="00DD2AF2">
        <w:rPr>
          <w:rStyle w:val="StyleUnderline"/>
        </w:rPr>
        <w:t xml:space="preserve"> by</w:t>
      </w:r>
      <w:r w:rsidRPr="0068504A">
        <w:rPr>
          <w:sz w:val="16"/>
        </w:rPr>
        <w:t xml:space="preserve"> </w:t>
      </w:r>
      <w:r w:rsidRPr="00DD2AF2">
        <w:rPr>
          <w:rStyle w:val="Emphasis"/>
        </w:rPr>
        <w:t>regular payroll contributions</w:t>
      </w:r>
      <w:r w:rsidRPr="0068504A">
        <w:rPr>
          <w:sz w:val="16"/>
        </w:rPr>
        <w:t xml:space="preserve"> </w:t>
      </w:r>
      <w:r w:rsidRPr="00DD2AF2">
        <w:rPr>
          <w:rStyle w:val="StyleUnderline"/>
        </w:rPr>
        <w:t>but,</w:t>
      </w:r>
      <w:r w:rsidRPr="0068504A">
        <w:rPr>
          <w:sz w:val="16"/>
        </w:rPr>
        <w:t xml:space="preserve"> </w:t>
      </w:r>
      <w:r w:rsidRPr="00DD2AF2">
        <w:rPr>
          <w:rStyle w:val="Emphasis"/>
        </w:rPr>
        <w:t>unlike</w:t>
      </w:r>
      <w:r w:rsidRPr="0068504A">
        <w:rPr>
          <w:sz w:val="16"/>
        </w:rPr>
        <w:t xml:space="preserve"> </w:t>
      </w:r>
      <w:r w:rsidRPr="00DD2AF2">
        <w:rPr>
          <w:rStyle w:val="StyleUnderline"/>
        </w:rPr>
        <w:t>social insurance, contributions are</w:t>
      </w:r>
      <w:r w:rsidRPr="0068504A">
        <w:rPr>
          <w:sz w:val="16"/>
        </w:rPr>
        <w:t xml:space="preserve"> </w:t>
      </w:r>
      <w:r w:rsidRPr="00DD2AF2">
        <w:rPr>
          <w:rStyle w:val="Emphasis"/>
        </w:rPr>
        <w:t>not pooled</w:t>
      </w:r>
      <w:r w:rsidRPr="00DD2AF2">
        <w:rPr>
          <w:rStyle w:val="StyleUnderline"/>
        </w:rPr>
        <w:t>. Instead, a</w:t>
      </w:r>
      <w:r w:rsidRPr="0068504A">
        <w:rPr>
          <w:sz w:val="16"/>
        </w:rPr>
        <w:t xml:space="preserve"> </w:t>
      </w:r>
      <w:r w:rsidRPr="00DD2AF2">
        <w:rPr>
          <w:rStyle w:val="Emphasis"/>
        </w:rPr>
        <w:t>personal, designated account</w:t>
      </w:r>
      <w:r w:rsidRPr="0068504A">
        <w:rPr>
          <w:sz w:val="16"/>
        </w:rPr>
        <w:t xml:space="preserve"> </w:t>
      </w:r>
      <w:r w:rsidRPr="00DD2AF2">
        <w:rPr>
          <w:rStyle w:val="StyleUnderline"/>
        </w:rPr>
        <w:t xml:space="preserve">into which workers pay contributions is established and usually contributions are </w:t>
      </w:r>
      <w:r w:rsidRPr="00DD2AF2">
        <w:rPr>
          <w:rStyle w:val="Emphasis"/>
        </w:rPr>
        <w:t>matched by employers</w:t>
      </w:r>
      <w:r w:rsidRPr="0068504A">
        <w:rPr>
          <w:sz w:val="16"/>
        </w:rPr>
        <w:t>. Accumulations in the personal account is accessed when a specified contingency arises. Most provident funds are designed to provide retirement pensions. Contributions paid into the account are invested by a public or quasi-public body, and the total accumulated amount plus interest is withdrawn when the worker retires either in a lump sum or as phased payments. Lump sum payments have been used in many countries and are generally preferred by the members of these schemes. Sometimes the lump sum is used to purchase an annuity from a commercial provider. In addition to paying retirement pensions, provident funds are also used to cover disability. If the worker becomes unemployed, and is unable to find work, the accumulated contributions may also be withdrawn prior to retirement. In many cases, partial withdrawals are also permitted in the case of temporary unemployment.</w:t>
      </w:r>
    </w:p>
    <w:p w14:paraId="312B8756" w14:textId="77777777" w:rsidR="0068504A" w:rsidRPr="0068504A" w:rsidRDefault="0068504A" w:rsidP="0068504A">
      <w:pPr>
        <w:rPr>
          <w:sz w:val="16"/>
        </w:rPr>
      </w:pPr>
      <w:r w:rsidRPr="0068504A">
        <w:rPr>
          <w:sz w:val="16"/>
        </w:rPr>
        <w:t xml:space="preserve">Provident funds were established in many British colonial territories in the middle decades of the past century in the period preceding independence. Unfortunately, little historical information has been obtained to clarify the reasons for this decision or to highlight the role of British politicians and civil servants in promoting the spread of provident funds in the Anglophone developing world. However, it appears that the nationalist independence movements were exerting growing pressures for the creation of social security, particularly in the light of the publication of the Beveridge report, which attracted international attention. The British authorities were mindful that the proportion of the labour force engaged in regular wage employment was relatively small, and they were reluctant to establish social insurance programmes for a small minority of the population. In addition, the ILO conventions required that social insurance funds be supplemented by government, and because of </w:t>
      </w:r>
      <w:r w:rsidRPr="0068504A">
        <w:rPr>
          <w:sz w:val="16"/>
        </w:rPr>
        <w:lastRenderedPageBreak/>
        <w:t>these costs, an alternative form of income protection was sought. It is also likely that the provident fund was modelled on similar retirement pension programmes that had been established in Britain. They were also reminiscent of the civil service pension schemes that had been established for colonial administrators during the imperial period.</w:t>
      </w:r>
    </w:p>
    <w:p w14:paraId="6DF3BC04" w14:textId="77777777" w:rsidR="0068504A" w:rsidRPr="0068504A" w:rsidRDefault="0068504A" w:rsidP="0068504A">
      <w:pPr>
        <w:rPr>
          <w:sz w:val="16"/>
        </w:rPr>
      </w:pPr>
      <w:r w:rsidRPr="0068504A">
        <w:rPr>
          <w:sz w:val="16"/>
        </w:rPr>
        <w:t>One of the first provident funds was created in India in 1952 to cover workers with low or moderate incomes in designated industries. The programme was administered at the state level, and a lump sum benefit was paid when the worker reached the age of 55 years. Other Asian countries such as Malaysia, Singapore and Sri Lanka emulated the Indian innovation, and in the 1950s and 1960s, provident funds were established in a number of African countries including Nigeria, Ghana and Uganda. Several Caribbean and South Pacific territories subsequently establish provident funds, and in the 1970 new funds were introduced in the Seychelles and Swaziland. The Singaporean provident fund is perhaps the best known, having been extensively documented in the literature, largely because of the effective use of accumulations by the government for housing construction and economic development projects.</w:t>
      </w:r>
    </w:p>
    <w:p w14:paraId="3A80D41F" w14:textId="77777777" w:rsidR="0068504A" w:rsidRPr="0068504A" w:rsidRDefault="0068504A" w:rsidP="0068504A">
      <w:pPr>
        <w:rPr>
          <w:sz w:val="16"/>
        </w:rPr>
      </w:pPr>
      <w:r w:rsidRPr="0068504A">
        <w:rPr>
          <w:sz w:val="16"/>
        </w:rPr>
        <w:t>In addition to the British territories, provident funds were also established in other developing countries including Indonesia and Taiwan (Dixon, 1982, 1993; Midgley, 1984). On the other hand, several British territories chose not to establish provident funds but instead opted to introduce social insurance to provide retirement pensions.</w:t>
      </w:r>
    </w:p>
    <w:p w14:paraId="7B568E09" w14:textId="77777777" w:rsidR="0068504A" w:rsidRPr="0068504A" w:rsidRDefault="0068504A" w:rsidP="0068504A">
      <w:pPr>
        <w:rPr>
          <w:sz w:val="16"/>
        </w:rPr>
      </w:pPr>
      <w:r w:rsidRPr="0068504A">
        <w:rPr>
          <w:sz w:val="16"/>
        </w:rPr>
        <w:t>As the Singaporean experience reveals, provident funds have the advantage of accumulating substantial reserves which can be used for investment, and many governments have found them to be a useful source of credit (see Chapter 10 of this book). On the other hand, as the International Social Security Association (1975) pointed out, provident funds have the disadvantage of not providing adequate protection to those who have been in employment for a relatively short period before retirement or invalidity, and they are especially disadvantageous to the dependants of younger workers who die before they are able to accumulate adequate funds in their accounts. They have also been criticized for paying lump sum benefits and failing to ensure that members have a steady income during retirement. As Gobin (1977, p. 9) puts it, ‘The lump sums paid at retirement are often frittered away by purchasing consumer goods and, in the long run, recipients must still revert to relief from the public assistance programme.’ This observation has relevance for the private savings account retirement programmes that have been established in several Latin American and other countries.</w:t>
      </w:r>
    </w:p>
    <w:p w14:paraId="4293FB3C" w14:textId="77777777" w:rsidR="0068504A" w:rsidRPr="0068504A" w:rsidRDefault="0068504A" w:rsidP="0068504A">
      <w:pPr>
        <w:rPr>
          <w:sz w:val="16"/>
        </w:rPr>
      </w:pPr>
      <w:r w:rsidRPr="0068504A">
        <w:rPr>
          <w:sz w:val="16"/>
        </w:rPr>
        <w:t>As was mentioned earlier, a number of countries have adopted the provident fund approach to create commercially managed individual savings accounts since 1981 when the Chilean military government privatized the country’s social insurance system. The privatized system created individual savings accounts into which the workers’ contributions deducted from wages are accumulated and then disbursed when they reach retirement age. A distinctive feature of the approach was the use of commercial fund managers to invest accumulations. Unlike conventional provident funds which are entirely state managed, the Chilean system provided new opportunities for the financial services industry to participate in the social security system. Workers, it was argued, would benefit from this arrangement because they would choose which management firms to use, and thus faced with competition, these firms would minimize cost and seek the best rates of returns for their participants. The World Bank (1994) enthusiastically endorsed this system claiming that the involvement of the private sector would greatly enhance efficiency and meet the needs of workers and retirees by the effective use of the market mechanism. Since the Chilean privatization, a number of other Latin American countries have introduced commercially managed retirement savings account schemes, but as various studies have shown, the claim that the marketization of social security will inevitably enhance efficiency and coverage has not been realized. Recently, the government of Hong Kong established a retirement security system based on personal savings, but unlike the Latin American funds, it designated the scheme as a provident fund. However, like the Latin American funds, accounts are commercially managed. Despite the efforts of the World Bank to promote commercially managed accounts, other governments that have created provident funds have not shown much interest in privatization and their funds continue to be state managed.</w:t>
      </w:r>
    </w:p>
    <w:p w14:paraId="421A1253" w14:textId="77777777" w:rsidR="0068504A" w:rsidRPr="0068504A" w:rsidRDefault="0068504A" w:rsidP="0068504A">
      <w:pPr>
        <w:rPr>
          <w:sz w:val="16"/>
        </w:rPr>
      </w:pPr>
      <w:r w:rsidRPr="0068504A">
        <w:rPr>
          <w:sz w:val="16"/>
        </w:rPr>
        <w:t>Employer mandates</w:t>
      </w:r>
    </w:p>
    <w:p w14:paraId="7D3DD8B5" w14:textId="77777777" w:rsidR="0068504A" w:rsidRPr="0068504A" w:rsidRDefault="0068504A" w:rsidP="0068504A">
      <w:pPr>
        <w:rPr>
          <w:sz w:val="16"/>
        </w:rPr>
      </w:pPr>
      <w:r w:rsidRPr="00DD2AF2">
        <w:rPr>
          <w:rStyle w:val="StyleUnderline"/>
        </w:rPr>
        <w:t>Social security</w:t>
      </w:r>
      <w:r w:rsidRPr="0068504A">
        <w:rPr>
          <w:sz w:val="16"/>
        </w:rPr>
        <w:t xml:space="preserve"> </w:t>
      </w:r>
      <w:r w:rsidRPr="00DD2AF2">
        <w:rPr>
          <w:rStyle w:val="Emphasis"/>
        </w:rPr>
        <w:t>also</w:t>
      </w:r>
      <w:r w:rsidRPr="0068504A">
        <w:rPr>
          <w:sz w:val="16"/>
        </w:rPr>
        <w:t xml:space="preserve"> </w:t>
      </w:r>
      <w:r w:rsidRPr="00DD2AF2">
        <w:rPr>
          <w:rStyle w:val="StyleUnderline"/>
        </w:rPr>
        <w:t>operates through</w:t>
      </w:r>
      <w:r w:rsidRPr="0068504A">
        <w:rPr>
          <w:sz w:val="16"/>
        </w:rPr>
        <w:t xml:space="preserve"> the </w:t>
      </w:r>
      <w:r w:rsidRPr="00DD2AF2">
        <w:rPr>
          <w:rStyle w:val="Emphasis"/>
        </w:rPr>
        <w:t>mandates</w:t>
      </w:r>
      <w:r w:rsidRPr="0068504A">
        <w:rPr>
          <w:sz w:val="16"/>
        </w:rPr>
        <w:t xml:space="preserve"> </w:t>
      </w:r>
      <w:r w:rsidRPr="00DD2AF2">
        <w:rPr>
          <w:rStyle w:val="StyleUnderline"/>
        </w:rPr>
        <w:t>imposed by</w:t>
      </w:r>
      <w:r w:rsidRPr="0068504A">
        <w:rPr>
          <w:sz w:val="16"/>
        </w:rPr>
        <w:t xml:space="preserve"> </w:t>
      </w:r>
      <w:r w:rsidRPr="00DD2AF2">
        <w:rPr>
          <w:rStyle w:val="Emphasis"/>
        </w:rPr>
        <w:t>governments</w:t>
      </w:r>
      <w:r w:rsidRPr="0068504A">
        <w:rPr>
          <w:sz w:val="16"/>
        </w:rPr>
        <w:t xml:space="preserve"> </w:t>
      </w:r>
      <w:r w:rsidRPr="00DD2AF2">
        <w:rPr>
          <w:rStyle w:val="StyleUnderline"/>
        </w:rPr>
        <w:t>on</w:t>
      </w:r>
      <w:r w:rsidRPr="0068504A">
        <w:rPr>
          <w:sz w:val="16"/>
        </w:rPr>
        <w:t xml:space="preserve"> </w:t>
      </w:r>
      <w:r w:rsidRPr="00DD2AF2">
        <w:rPr>
          <w:rStyle w:val="Emphasis"/>
        </w:rPr>
        <w:t>employers</w:t>
      </w:r>
      <w:r w:rsidRPr="0068504A">
        <w:rPr>
          <w:sz w:val="16"/>
        </w:rPr>
        <w:t xml:space="preserve"> </w:t>
      </w:r>
      <w:r w:rsidRPr="00DD2AF2">
        <w:rPr>
          <w:rStyle w:val="StyleUnderline"/>
        </w:rPr>
        <w:t>to</w:t>
      </w:r>
      <w:r w:rsidRPr="0068504A">
        <w:rPr>
          <w:sz w:val="16"/>
        </w:rPr>
        <w:t xml:space="preserve"> </w:t>
      </w:r>
      <w:r w:rsidRPr="00DD2AF2">
        <w:rPr>
          <w:rStyle w:val="Emphasis"/>
        </w:rPr>
        <w:t>meet</w:t>
      </w:r>
      <w:r w:rsidRPr="0068504A">
        <w:rPr>
          <w:sz w:val="16"/>
        </w:rPr>
        <w:t xml:space="preserve"> the </w:t>
      </w:r>
      <w:r w:rsidRPr="00DD2AF2">
        <w:rPr>
          <w:rStyle w:val="Emphasis"/>
        </w:rPr>
        <w:t>income needs</w:t>
      </w:r>
      <w:r w:rsidRPr="0068504A">
        <w:rPr>
          <w:sz w:val="16"/>
        </w:rPr>
        <w:t xml:space="preserve"> of their workers. Generally, loss of income arising from employment injury, temporary illness and maternity is most frequently covered by these programmes. </w:t>
      </w:r>
      <w:r w:rsidRPr="006F2A10">
        <w:rPr>
          <w:rStyle w:val="StyleUnderline"/>
        </w:rPr>
        <w:t xml:space="preserve">The term ‘workmen’s compensation’ is often used to refer to programmes that </w:t>
      </w:r>
      <w:r w:rsidRPr="006F2A10">
        <w:rPr>
          <w:rStyle w:val="Emphasis"/>
        </w:rPr>
        <w:t>mandate employers</w:t>
      </w:r>
      <w:r w:rsidRPr="0068504A">
        <w:rPr>
          <w:sz w:val="16"/>
        </w:rPr>
        <w:t xml:space="preserve"> </w:t>
      </w:r>
      <w:r w:rsidRPr="006F2A10">
        <w:rPr>
          <w:rStyle w:val="StyleUnderline"/>
        </w:rPr>
        <w:t>to</w:t>
      </w:r>
      <w:r w:rsidRPr="0068504A">
        <w:rPr>
          <w:sz w:val="16"/>
        </w:rPr>
        <w:t xml:space="preserve"> </w:t>
      </w:r>
      <w:r w:rsidRPr="006F2A10">
        <w:rPr>
          <w:rStyle w:val="Emphasis"/>
        </w:rPr>
        <w:t>pay compensatory benefits to workers</w:t>
      </w:r>
      <w:r w:rsidRPr="0068504A">
        <w:rPr>
          <w:sz w:val="16"/>
        </w:rPr>
        <w:t xml:space="preserve"> </w:t>
      </w:r>
      <w:r w:rsidRPr="006F2A10">
        <w:rPr>
          <w:rStyle w:val="StyleUnderline"/>
        </w:rPr>
        <w:t>who</w:t>
      </w:r>
      <w:r w:rsidRPr="0068504A">
        <w:rPr>
          <w:sz w:val="16"/>
        </w:rPr>
        <w:t xml:space="preserve"> </w:t>
      </w:r>
      <w:r w:rsidRPr="006F2A10">
        <w:rPr>
          <w:rStyle w:val="Emphasis"/>
        </w:rPr>
        <w:t>sustain injuries at work</w:t>
      </w:r>
      <w:r w:rsidRPr="0068504A">
        <w:rPr>
          <w:sz w:val="16"/>
        </w:rPr>
        <w:t>. Employer mandates are also used to require firms to pay terminated workers a lump sum, redundancy benefit. In some countries, employers are required to provide old-age retirement and disability benefits as well. In the Communist countries, the state enterprises were required to accumulate sufficient funds to meet the retirement and other income protection needs of their workers. In China, the state-owned enterprises were previously responsible for meeting the income protection and particularly the retirement income needs of their workers, but as shown in Chapter 5 of this book, many were unable to meet their obligations, and today the new social insurance system operated by the provincial governments under the direction of the central government has covered most workers in regular wage employment.</w:t>
      </w:r>
    </w:p>
    <w:p w14:paraId="48AFA0CC" w14:textId="77777777" w:rsidR="0068504A" w:rsidRPr="0068504A" w:rsidRDefault="0068504A" w:rsidP="0068504A">
      <w:pPr>
        <w:rPr>
          <w:sz w:val="16"/>
        </w:rPr>
      </w:pPr>
      <w:r w:rsidRPr="0068504A">
        <w:rPr>
          <w:sz w:val="16"/>
        </w:rPr>
        <w:t>The employer liability approach to social security is based on the premise that the costs of meeting contingencies should be borne by employers, usually backed up by legislation which specifies what type, amount or level of benefit is to be paid under what circumstances. Although imposed by governments through legislative dictate, mandates are funded by employers. Unfortunately, employers are not always able to meet their obligations. Some evade payment and, in the case of employment injury, the costs of the compensatory benefit may be very large. Many employers complain that mandates impose significant costs which affect their profitability and even their commercial viability. For these reasons, many social security experts recommend that employer mandates be replaced with social insurance. However, in some countries, a hybrid employer mandate has emerged by which governments require employers to insure themselves with a commercial carrier to meet worker’s claims. In some countries, insurance is provided by a government agency.</w:t>
      </w:r>
    </w:p>
    <w:p w14:paraId="14B8947E" w14:textId="77777777" w:rsidR="0068504A" w:rsidRPr="0068504A" w:rsidRDefault="0068504A" w:rsidP="0068504A">
      <w:pPr>
        <w:rPr>
          <w:sz w:val="16"/>
        </w:rPr>
      </w:pPr>
      <w:r w:rsidRPr="0068504A">
        <w:rPr>
          <w:sz w:val="16"/>
        </w:rPr>
        <w:t xml:space="preserve">Like social insurance, employer mandates are historically associated with the risks of industrial employment. The first employer mandates sought to address the contingency of work injury and were known as worker’s compensation. One of the earliest was established by the English Fatal Accidents Act of 1846 and required the payment ofcompensation to workers who died as a result of injuries sustained at work. The statute responded to the problem that industrial workers who were injured at work were compelled to litigate to secure compensation. It recognized that they were disadvantaged in having to establish employer negligence and incurred considerable legal expenses to press their claims. Although the statute made it easier for workers and their families to claim compensation, it upheld the principle that litigants had to prove negligence on the part of the employer and many still found it difficult to secure redress. As a result of growing dissatisfaction and union agitation, the government responded by enacting the Workmen’s Compensation Act of 1897 which required the payment of compensation without proof of negligence. This statute inspired similar legislative developments in other countries – notably in the English-speaking world. New Zealand established an employment injury mandate in 1898, and similar statutes were enacted in several of the American states and in Australia in the years before the First World War. Denmark was the first continental European nation to establish an employer mandated employment injury scheme in 1898. However, employment injury provisions in many other countries were often based on social insurance principles. This was the case in Germany </w:t>
      </w:r>
      <w:r w:rsidRPr="0068504A">
        <w:rPr>
          <w:sz w:val="16"/>
        </w:rPr>
        <w:lastRenderedPageBreak/>
        <w:t>and in other European countries, and in time, employment injury mandates were either augmented by the practice of insuring employers or otherwise by replacing them with social insurance schemes funded by payroll taxes levied on employers.</w:t>
      </w:r>
    </w:p>
    <w:p w14:paraId="08256C36" w14:textId="77777777" w:rsidR="0068504A" w:rsidRPr="0068504A" w:rsidRDefault="0068504A" w:rsidP="0068504A">
      <w:pPr>
        <w:rPr>
          <w:sz w:val="16"/>
        </w:rPr>
      </w:pPr>
      <w:r w:rsidRPr="0068504A">
        <w:rPr>
          <w:sz w:val="16"/>
        </w:rPr>
        <w:t>Although employer mandates which require employers to insure themselves with a public carrier are very similar to employer-financed insurance provisions, the use of the payroll tax in the latter case is widely regarded as a key difference between the employer liability and social insurance approaches. Today, employer mandates are not particularly popular with social security experts and policymakers, but nevertheless governments continue to use this approach. It remains popular in the United States, where it is also been used to require the payment of minimum wages and to direct employers to provide leave when workers or immediate family members become ill.</w:t>
      </w:r>
    </w:p>
    <w:p w14:paraId="1EB4FD34" w14:textId="77777777" w:rsidR="0068504A" w:rsidRPr="0068504A" w:rsidRDefault="0068504A" w:rsidP="0068504A">
      <w:pPr>
        <w:rPr>
          <w:sz w:val="16"/>
        </w:rPr>
      </w:pPr>
      <w:r w:rsidRPr="0068504A">
        <w:rPr>
          <w:sz w:val="16"/>
        </w:rPr>
        <w:t>Universal social allowances</w:t>
      </w:r>
    </w:p>
    <w:p w14:paraId="20628677" w14:textId="77777777" w:rsidR="0068504A" w:rsidRPr="006F2A10" w:rsidRDefault="0068504A" w:rsidP="0068504A">
      <w:pPr>
        <w:rPr>
          <w:rStyle w:val="StyleUnderline"/>
        </w:rPr>
      </w:pPr>
      <w:r w:rsidRPr="006F2A10">
        <w:rPr>
          <w:rStyle w:val="Emphasis"/>
        </w:rPr>
        <w:t>Universal social allowances</w:t>
      </w:r>
      <w:r w:rsidRPr="0068504A">
        <w:rPr>
          <w:sz w:val="16"/>
        </w:rPr>
        <w:t xml:space="preserve"> </w:t>
      </w:r>
      <w:r w:rsidRPr="006F2A10">
        <w:rPr>
          <w:rStyle w:val="StyleUnderline"/>
        </w:rPr>
        <w:t>are funded</w:t>
      </w:r>
      <w:r w:rsidRPr="0068504A">
        <w:rPr>
          <w:sz w:val="16"/>
        </w:rPr>
        <w:t xml:space="preserve"> </w:t>
      </w:r>
      <w:r w:rsidRPr="006F2A10">
        <w:rPr>
          <w:rStyle w:val="Emphasis"/>
        </w:rPr>
        <w:t>directly out of government revenues</w:t>
      </w:r>
      <w:r w:rsidRPr="0068504A">
        <w:rPr>
          <w:sz w:val="16"/>
        </w:rPr>
        <w:t xml:space="preserve"> </w:t>
      </w:r>
      <w:r w:rsidRPr="006F2A10">
        <w:rPr>
          <w:rStyle w:val="StyleUnderline"/>
        </w:rPr>
        <w:t>and are paid to those who</w:t>
      </w:r>
      <w:r w:rsidRPr="0068504A">
        <w:rPr>
          <w:sz w:val="16"/>
        </w:rPr>
        <w:t xml:space="preserve"> </w:t>
      </w:r>
      <w:r w:rsidRPr="006F2A10">
        <w:rPr>
          <w:rStyle w:val="Emphasis"/>
        </w:rPr>
        <w:t>meet specified eligibility requirements</w:t>
      </w:r>
      <w:r w:rsidRPr="006F2A10">
        <w:rPr>
          <w:rStyle w:val="StyleUnderline"/>
        </w:rPr>
        <w:t xml:space="preserve">. </w:t>
      </w:r>
      <w:r w:rsidRPr="006F2A10">
        <w:rPr>
          <w:rStyle w:val="Emphasis"/>
        </w:rPr>
        <w:t>Income or wealth</w:t>
      </w:r>
      <w:r w:rsidRPr="0068504A">
        <w:rPr>
          <w:sz w:val="16"/>
        </w:rPr>
        <w:t xml:space="preserve"> </w:t>
      </w:r>
      <w:r w:rsidRPr="006F2A10">
        <w:rPr>
          <w:rStyle w:val="StyleUnderline"/>
        </w:rPr>
        <w:t>is</w:t>
      </w:r>
      <w:r w:rsidRPr="0068504A">
        <w:rPr>
          <w:sz w:val="16"/>
        </w:rPr>
        <w:t xml:space="preserve"> </w:t>
      </w:r>
      <w:r w:rsidRPr="006F2A10">
        <w:rPr>
          <w:rStyle w:val="Emphasis"/>
        </w:rPr>
        <w:t>not taken into account</w:t>
      </w:r>
      <w:r w:rsidRPr="0068504A">
        <w:rPr>
          <w:sz w:val="16"/>
        </w:rPr>
        <w:t xml:space="preserve"> </w:t>
      </w:r>
      <w:r w:rsidRPr="006F2A10">
        <w:rPr>
          <w:rStyle w:val="StyleUnderline"/>
        </w:rPr>
        <w:t>when determining eligibility, and benefits are paid to</w:t>
      </w:r>
      <w:r w:rsidRPr="0068504A">
        <w:rPr>
          <w:sz w:val="16"/>
        </w:rPr>
        <w:t xml:space="preserve"> </w:t>
      </w:r>
      <w:r w:rsidRPr="006F2A10">
        <w:rPr>
          <w:rStyle w:val="Emphasis"/>
        </w:rPr>
        <w:t>all</w:t>
      </w:r>
      <w:r w:rsidRPr="0068504A">
        <w:rPr>
          <w:sz w:val="16"/>
        </w:rPr>
        <w:t xml:space="preserve"> who fall </w:t>
      </w:r>
      <w:r w:rsidRPr="006F2A10">
        <w:rPr>
          <w:rStyle w:val="StyleUnderline"/>
        </w:rPr>
        <w:t>within a specific population category. Because social allowances cover</w:t>
      </w:r>
      <w:r w:rsidRPr="0068504A">
        <w:rPr>
          <w:sz w:val="16"/>
        </w:rPr>
        <w:t xml:space="preserve"> specified </w:t>
      </w:r>
      <w:r w:rsidRPr="006F2A10">
        <w:rPr>
          <w:rStyle w:val="StyleUnderline"/>
        </w:rPr>
        <w:t xml:space="preserve">demographic groups </w:t>
      </w:r>
      <w:r w:rsidRPr="006F2A10">
        <w:rPr>
          <w:rStyle w:val="Emphasis"/>
        </w:rPr>
        <w:t>irrespective</w:t>
      </w:r>
      <w:r w:rsidRPr="0068504A">
        <w:rPr>
          <w:sz w:val="16"/>
        </w:rPr>
        <w:t xml:space="preserve"> </w:t>
      </w:r>
      <w:r w:rsidRPr="006F2A10">
        <w:rPr>
          <w:rStyle w:val="StyleUnderline"/>
        </w:rPr>
        <w:t>of</w:t>
      </w:r>
      <w:r w:rsidRPr="0068504A">
        <w:rPr>
          <w:sz w:val="16"/>
        </w:rPr>
        <w:t xml:space="preserve"> their </w:t>
      </w:r>
      <w:r w:rsidRPr="006F2A10">
        <w:rPr>
          <w:rStyle w:val="Emphasis"/>
        </w:rPr>
        <w:t>incomes</w:t>
      </w:r>
      <w:r w:rsidRPr="0068504A">
        <w:rPr>
          <w:sz w:val="16"/>
        </w:rPr>
        <w:t xml:space="preserve"> </w:t>
      </w:r>
      <w:r w:rsidRPr="006F2A10">
        <w:rPr>
          <w:rStyle w:val="StyleUnderline"/>
        </w:rPr>
        <w:t>or</w:t>
      </w:r>
      <w:r w:rsidRPr="0068504A">
        <w:rPr>
          <w:sz w:val="16"/>
        </w:rPr>
        <w:t xml:space="preserve"> </w:t>
      </w:r>
      <w:r w:rsidRPr="006F2A10">
        <w:rPr>
          <w:rStyle w:val="Emphasis"/>
        </w:rPr>
        <w:t>assets</w:t>
      </w:r>
      <w:r w:rsidRPr="006F2A10">
        <w:rPr>
          <w:rStyle w:val="StyleUnderline"/>
        </w:rPr>
        <w:t>, they are also known as</w:t>
      </w:r>
      <w:r w:rsidRPr="0068504A">
        <w:rPr>
          <w:sz w:val="16"/>
        </w:rPr>
        <w:t xml:space="preserve"> </w:t>
      </w:r>
      <w:r w:rsidRPr="006F2A10">
        <w:rPr>
          <w:rStyle w:val="Emphasis"/>
        </w:rPr>
        <w:t>demogrant social security</w:t>
      </w:r>
      <w:r w:rsidRPr="0068504A">
        <w:rPr>
          <w:sz w:val="16"/>
        </w:rPr>
        <w:t xml:space="preserve"> schemes. Merriam (1969, p. 56) reports that the term ‘demogrant’ was first used by Evelyn Burns in 1936. As she points out, </w:t>
      </w:r>
      <w:r w:rsidRPr="006F2A10">
        <w:rPr>
          <w:rStyle w:val="StyleUnderline"/>
        </w:rPr>
        <w:t>the</w:t>
      </w:r>
      <w:r w:rsidRPr="0068504A">
        <w:rPr>
          <w:sz w:val="16"/>
        </w:rPr>
        <w:t xml:space="preserve"> great </w:t>
      </w:r>
      <w:r w:rsidRPr="006F2A10">
        <w:rPr>
          <w:rStyle w:val="Emphasis"/>
        </w:rPr>
        <w:t>strength</w:t>
      </w:r>
      <w:r w:rsidRPr="0068504A">
        <w:rPr>
          <w:sz w:val="16"/>
        </w:rPr>
        <w:t xml:space="preserve"> </w:t>
      </w:r>
      <w:r w:rsidRPr="006F2A10">
        <w:rPr>
          <w:rStyle w:val="StyleUnderline"/>
        </w:rPr>
        <w:t xml:space="preserve">of these programmes is that they </w:t>
      </w:r>
      <w:r w:rsidRPr="006F2A10">
        <w:rPr>
          <w:rStyle w:val="Emphasis"/>
        </w:rPr>
        <w:t>do not divide people into ‘those who have and have not’</w:t>
      </w:r>
      <w:r w:rsidRPr="006F2A10">
        <w:rPr>
          <w:rStyle w:val="StyleUnderline"/>
        </w:rPr>
        <w:t>. Social allowances are designed to supplement the income of those who incur additional costs because of their needs or social obligations. Although the benefits paid</w:t>
      </w:r>
      <w:r w:rsidRPr="0068504A">
        <w:rPr>
          <w:sz w:val="16"/>
        </w:rPr>
        <w:t xml:space="preserve"> through social allowance programmes </w:t>
      </w:r>
      <w:r w:rsidRPr="006F2A10">
        <w:rPr>
          <w:rStyle w:val="StyleUnderline"/>
        </w:rPr>
        <w:t>are generally small, they nevertheless cover</w:t>
      </w:r>
      <w:r w:rsidRPr="0068504A">
        <w:rPr>
          <w:sz w:val="16"/>
        </w:rPr>
        <w:t xml:space="preserve"> </w:t>
      </w:r>
      <w:r w:rsidRPr="006F2A10">
        <w:rPr>
          <w:rStyle w:val="Emphasis"/>
        </w:rPr>
        <w:t>all</w:t>
      </w:r>
      <w:r w:rsidRPr="0068504A">
        <w:rPr>
          <w:sz w:val="16"/>
        </w:rPr>
        <w:t xml:space="preserve"> of those </w:t>
      </w:r>
      <w:r w:rsidRPr="006F2A10">
        <w:rPr>
          <w:rStyle w:val="StyleUnderline"/>
        </w:rPr>
        <w:t>in the population who are in the designated demographic category</w:t>
      </w:r>
      <w:r w:rsidRPr="0068504A">
        <w:rPr>
          <w:sz w:val="16"/>
        </w:rPr>
        <w:t xml:space="preserve"> and provide a measure of income support to meet their additional income needs. </w:t>
      </w:r>
      <w:r w:rsidRPr="006F2A10">
        <w:rPr>
          <w:rStyle w:val="StyleUnderline"/>
        </w:rPr>
        <w:t>They may be viewed as a form of collective compensation paid by the state to those who face additional demands on their income, whether or not they have the resources to meet this burden comfortably.</w:t>
      </w:r>
    </w:p>
    <w:p w14:paraId="7ECD3D26" w14:textId="77777777" w:rsidR="0068504A" w:rsidRPr="0068504A" w:rsidRDefault="0068504A" w:rsidP="0068504A">
      <w:pPr>
        <w:rPr>
          <w:sz w:val="16"/>
        </w:rPr>
      </w:pPr>
      <w:r w:rsidRPr="006F2A10">
        <w:rPr>
          <w:rStyle w:val="StyleUnderline"/>
        </w:rPr>
        <w:t>Child benefits are often paid as social allowances</w:t>
      </w:r>
      <w:r w:rsidRPr="0068504A">
        <w:rPr>
          <w:sz w:val="16"/>
        </w:rPr>
        <w:t xml:space="preserve"> on the ground that families with children have greater demands on their resources than families without children. These programmes have conventionally been known as family allowances. In some countries, such as France, they were introduced to address the problem of a declining birth rate. On the other hand, family allowances were not established for pronatalist reasons in most other European countries but rather to supplement the incomes of families with children and particularly families with large numbers of children who were often among the poorest and most needy. In some countries, social allowances are paid to people with disabilities or to elderly people.</w:t>
      </w:r>
    </w:p>
    <w:p w14:paraId="22AFC44E" w14:textId="77777777" w:rsidR="0068504A" w:rsidRPr="0068504A" w:rsidRDefault="0068504A" w:rsidP="0068504A">
      <w:pPr>
        <w:rPr>
          <w:sz w:val="16"/>
        </w:rPr>
      </w:pPr>
      <w:r w:rsidRPr="00331EAD">
        <w:rPr>
          <w:rStyle w:val="StyleUnderline"/>
        </w:rPr>
        <w:t>Despite their popularity with social security scholars who approve of their universal coverage, social allowances are not widely used</w:t>
      </w:r>
      <w:r w:rsidRPr="0068504A">
        <w:rPr>
          <w:sz w:val="16"/>
        </w:rPr>
        <w:t xml:space="preserve"> around the world today. They are largely confined to European countries, although there are a few exceptions such as Canada and Hong Kong where they are used to fund retirement pensions. Another example is New Zealand which established an old-age allowance scheme in 1938. Originally, retirement pensions were based on social assistance principles, but coverage was extended to all residents over the age of 65 years irrespective of their income or assets. In 1965, Denmark enacted legislation, which replaced the country’s social assistance pension scheme with a universal old-age allowance. In Hong Kong, elderly people over the age of 70 receive a small old-age pension (known as a social allowance) irrespective of their income. Those with low incomes may apply for social assistance to supplement their pensions. The contingency of disability is also met through universal social allowance programmes in a number of European countries, notably the Scandinavian nations and Finland. In Finland, social assistance payments are used to supplement the universal social allowance paid to people with disabilities. A social allowance scheme for people with disabilities was established in Britain in 1975 to provide income support to those who had not qualified for social insurance benefits and who were, therefore, left without any income in the event of disability.</w:t>
      </w:r>
    </w:p>
    <w:p w14:paraId="4C0AB495" w14:textId="77777777" w:rsidR="0068504A" w:rsidRPr="0068504A" w:rsidRDefault="0068504A" w:rsidP="0068504A">
      <w:pPr>
        <w:rPr>
          <w:sz w:val="16"/>
        </w:rPr>
      </w:pPr>
      <w:r w:rsidRPr="00331EAD">
        <w:rPr>
          <w:rStyle w:val="StyleUnderline"/>
        </w:rPr>
        <w:t xml:space="preserve">Social allowances are championed by those on the political left, who believe that social security coverage should be extended to </w:t>
      </w:r>
      <w:r w:rsidRPr="00331EAD">
        <w:rPr>
          <w:rStyle w:val="Emphasis"/>
        </w:rPr>
        <w:t>all</w:t>
      </w:r>
      <w:r w:rsidRPr="0068504A">
        <w:rPr>
          <w:sz w:val="16"/>
        </w:rPr>
        <w:t xml:space="preserve"> irrespective of their incomes and assets. It was this idea that played a major role in the creation of family allowance schemes in the early twentieth century, although as was noted earlier, pronatalist motives were also relevant particularly in France. However, in most cases family allowances in Europe were created to meet the additional income needs of low income, large families. In Britain, the Beveridge Report of 1941 strongly urged the introduction of universal family allowances, because it was argued that they would subsidize the incomes of low-incomes families without stigmatizing them or creating a ‘poverty trap’ that would discourage poor families from working and thus losing their benefits. On the other hand, universal allowances are opposed by those on the political right who believe that it is wasteful to pay income benefits to those who have adequate income and assets. Instead they advocate the use of social assistance schemes that ‘target’ the poor and direct benefits at the most needy sections of the population. They reject the argument that social assistance unfairly stigmatizes claimants and contend the claim that people in need fail to apply for benefits because they fear stigmatization is grossly exaggerated. The poor and needy, they believe, will seek public assistance when they need it. The real issue is not the stigmatization of recipients but rather the need for adequate measures that prevent fraud and abuse.</w:t>
      </w:r>
    </w:p>
    <w:p w14:paraId="51BEA693" w14:textId="77777777" w:rsidR="0068504A" w:rsidRPr="0068504A" w:rsidRDefault="0068504A" w:rsidP="0068504A">
      <w:pPr>
        <w:rPr>
          <w:sz w:val="16"/>
        </w:rPr>
      </w:pPr>
      <w:r w:rsidRPr="0068504A">
        <w:rPr>
          <w:sz w:val="16"/>
        </w:rPr>
        <w:t>However, despite their attempts to eliminate universal social allowances and replace them with social assistance schemes, social allowances have been quite resilient. This is largely because they have extensive coverage and are popular. They have also helped to reduce the incidence of poverty among those receiving these benefits (Tang, 1997, 2000). The idea that direct, universal cash transfers are an effective anti-poverty measure has also inspired advocates of the basic income approach who believe that universal benefits currently directed at certain demogrant groups such as families with children, elderly people and people with disabilities should be paid to all citizens irrespective of their incomes or assets and irrespective of whether they are employed or not (Fitzpatrick, 1999; van Parijs, 1992).</w:t>
      </w:r>
    </w:p>
    <w:p w14:paraId="1A092534" w14:textId="77777777" w:rsidR="0068504A" w:rsidRPr="0068504A" w:rsidRDefault="0068504A" w:rsidP="0068504A">
      <w:pPr>
        <w:rPr>
          <w:sz w:val="16"/>
        </w:rPr>
      </w:pPr>
      <w:r w:rsidRPr="0068504A">
        <w:rPr>
          <w:sz w:val="16"/>
        </w:rPr>
        <w:t>Fiscal measures and social security innovations</w:t>
      </w:r>
    </w:p>
    <w:p w14:paraId="6BE50086" w14:textId="77777777" w:rsidR="0068504A" w:rsidRPr="0068504A" w:rsidRDefault="0068504A" w:rsidP="0068504A">
      <w:pPr>
        <w:rPr>
          <w:sz w:val="16"/>
        </w:rPr>
      </w:pPr>
      <w:r w:rsidRPr="00331EAD">
        <w:rPr>
          <w:rStyle w:val="StyleUnderline"/>
        </w:rPr>
        <w:t>Kaim-Caudle’s (1973) typology</w:t>
      </w:r>
      <w:r w:rsidRPr="0068504A">
        <w:rPr>
          <w:sz w:val="16"/>
        </w:rPr>
        <w:t xml:space="preserve"> of social security, which was mentioned earlier, </w:t>
      </w:r>
      <w:r w:rsidRPr="00331EAD">
        <w:rPr>
          <w:rStyle w:val="StyleUnderline"/>
        </w:rPr>
        <w:t xml:space="preserve">drew attention to the social security role of the </w:t>
      </w:r>
      <w:r w:rsidRPr="00331EAD">
        <w:rPr>
          <w:rStyle w:val="Emphasis"/>
        </w:rPr>
        <w:t>tax system</w:t>
      </w:r>
      <w:r w:rsidRPr="0068504A">
        <w:rPr>
          <w:sz w:val="16"/>
        </w:rPr>
        <w:t xml:space="preserve">. </w:t>
      </w:r>
      <w:r w:rsidRPr="00331EAD">
        <w:rPr>
          <w:rStyle w:val="StyleUnderline"/>
        </w:rPr>
        <w:t xml:space="preserve">Although social security has been </w:t>
      </w:r>
      <w:r w:rsidRPr="00331EAD">
        <w:rPr>
          <w:rStyle w:val="Emphasis"/>
        </w:rPr>
        <w:t>primarily</w:t>
      </w:r>
      <w:r w:rsidRPr="00331EAD">
        <w:rPr>
          <w:rStyle w:val="StyleUnderline"/>
        </w:rPr>
        <w:t xml:space="preserve"> associated with direct </w:t>
      </w:r>
      <w:r w:rsidRPr="00331EAD">
        <w:rPr>
          <w:rStyle w:val="Emphasis"/>
        </w:rPr>
        <w:t>income transfers</w:t>
      </w:r>
      <w:r w:rsidRPr="00331EAD">
        <w:rPr>
          <w:rStyle w:val="StyleUnderline"/>
        </w:rPr>
        <w:t xml:space="preserve"> and the </w:t>
      </w:r>
      <w:r w:rsidRPr="00331EAD">
        <w:rPr>
          <w:rStyle w:val="Emphasis"/>
        </w:rPr>
        <w:t>provision of health care</w:t>
      </w:r>
      <w:r w:rsidRPr="0068504A">
        <w:rPr>
          <w:sz w:val="16"/>
        </w:rPr>
        <w:t xml:space="preserve">, Kaim-Caudle noted that </w:t>
      </w:r>
      <w:r w:rsidRPr="00331EAD">
        <w:rPr>
          <w:rStyle w:val="StyleUnderline"/>
        </w:rPr>
        <w:t xml:space="preserve">governments have </w:t>
      </w:r>
      <w:r w:rsidRPr="00331EAD">
        <w:rPr>
          <w:rStyle w:val="Emphasis"/>
        </w:rPr>
        <w:t>intentionally</w:t>
      </w:r>
      <w:r w:rsidRPr="00331EAD">
        <w:rPr>
          <w:rStyle w:val="StyleUnderline"/>
        </w:rPr>
        <w:t xml:space="preserve"> or </w:t>
      </w:r>
      <w:r w:rsidRPr="00331EAD">
        <w:rPr>
          <w:rStyle w:val="Emphasis"/>
        </w:rPr>
        <w:lastRenderedPageBreak/>
        <w:t>unintentionally</w:t>
      </w:r>
      <w:r w:rsidRPr="00331EAD">
        <w:rPr>
          <w:rStyle w:val="StyleUnderline"/>
        </w:rPr>
        <w:t xml:space="preserve"> used the tax system to advantage different groups of people in ways that affect their incomes</w:t>
      </w:r>
      <w:r w:rsidRPr="0068504A">
        <w:rPr>
          <w:sz w:val="16"/>
        </w:rPr>
        <w:t>. The tax system is usually believed to mobilize resources to fund public services and the other activities of governments, but by creating concessions and advantages, it can also be used to transfer resources to different groups of people. The business community has historically benefited extensively from tax advantages of this kind, but they have also been used to benefit larger groups of people such as homeowners through mortgage tax relief. The use of the fiscal system in this way has numerous purposes. Often, governments grant concessions in response to political pressures, but they also use the tax system to create incentives. In the case of mortgage tax relief, the concession has the stated objective of promoting homeownership.</w:t>
      </w:r>
    </w:p>
    <w:p w14:paraId="4B51FD34" w14:textId="77777777" w:rsidR="0068504A" w:rsidRPr="0068504A" w:rsidRDefault="0068504A" w:rsidP="0068504A">
      <w:pPr>
        <w:rPr>
          <w:sz w:val="16"/>
        </w:rPr>
      </w:pPr>
      <w:r w:rsidRPr="00331EAD">
        <w:rPr>
          <w:rStyle w:val="StyleUnderline"/>
        </w:rPr>
        <w:t xml:space="preserve">The tax system has also been used by governments to encourage </w:t>
      </w:r>
      <w:r w:rsidRPr="00331EAD">
        <w:rPr>
          <w:rStyle w:val="Emphasis"/>
        </w:rPr>
        <w:t>employers</w:t>
      </w:r>
      <w:r w:rsidRPr="0068504A">
        <w:rPr>
          <w:sz w:val="16"/>
        </w:rPr>
        <w:t xml:space="preserve"> to provide income protection and particularly retirement pensions. For example, after the federal government of the United States introduced tax concessions to reward firms that established retirement pensions, the number of occupational pension plans expanded significantly, so that by 1929 about four hundred occupational pension plans covering almost three million employees had been created (Howard, 1997). Tax incentives were again used during the Second World War by the Roosevelt administration to harmonize occupational pensions with the government’s newly established retirement insurance programme, and as Hacker (2006) reveals, this decision strengthened both systems. Similarly fiscal policies facilitated the expansion of occupational pensions in Britain and, as was noted earlier, inspired Titmuss (1958) to stress the important contribution that the fiscal and occupational systems make to social welfare. More recently, the federal government of the United States has also used the tax system to encourage individuals and employers to establish commercially managed, retirement savings accounts.</w:t>
      </w:r>
    </w:p>
    <w:p w14:paraId="236B9CB8" w14:textId="77777777" w:rsidR="0068504A" w:rsidRPr="0068504A" w:rsidRDefault="0068504A" w:rsidP="0068504A">
      <w:pPr>
        <w:rPr>
          <w:sz w:val="16"/>
        </w:rPr>
      </w:pPr>
      <w:r w:rsidRPr="0068504A">
        <w:rPr>
          <w:sz w:val="16"/>
        </w:rPr>
        <w:t>Although fiscal incentives of this kind generally favour middle- and higher-income workers in steady wage employment, they can also be used to direct resources to low-income earners provided they are covered by the tax system. As is shown in Chapter 6 of this book, the tax system of the United States has been used since the early 1970s to supplement the incomes of low-paid workers through what is known as the Earned Income Tax Credit or EITC. In the early 1990s, the Clinton administration extended the credit to cover many more workers and increased it value. Wage earners who meet specified eligibility requirement may claim a tax refund which functions as an income subsidy. It is estimated that in 2000, approximately twenty million households benefited from the credit and that it lifted more than four million people out of poverty (Hoffman and Seidman, 2003). In addition to its positive social impact, there is evidence to show that the EITC has strengthened work incentives and also increased the number of workers covered by the tax system.</w:t>
      </w:r>
    </w:p>
    <w:p w14:paraId="7267F6BD" w14:textId="77777777" w:rsidR="0068504A" w:rsidRPr="0068504A" w:rsidRDefault="0068504A" w:rsidP="0068504A">
      <w:pPr>
        <w:rPr>
          <w:sz w:val="16"/>
        </w:rPr>
      </w:pPr>
      <w:r w:rsidRPr="00331EAD">
        <w:rPr>
          <w:rStyle w:val="StyleUnderline"/>
        </w:rPr>
        <w:t xml:space="preserve">In addition to the more frequent use of the tax system to provide income support and protection, a number of innovations such as </w:t>
      </w:r>
      <w:r w:rsidRPr="00331EAD">
        <w:rPr>
          <w:rStyle w:val="Emphasis"/>
        </w:rPr>
        <w:t>matched savings accounts</w:t>
      </w:r>
      <w:r w:rsidRPr="00331EAD">
        <w:rPr>
          <w:rStyle w:val="StyleUnderline"/>
        </w:rPr>
        <w:t xml:space="preserve"> and </w:t>
      </w:r>
      <w:r w:rsidRPr="00331EAD">
        <w:rPr>
          <w:rStyle w:val="Emphasis"/>
        </w:rPr>
        <w:t>stakeholder</w:t>
      </w:r>
      <w:r w:rsidRPr="00331EAD">
        <w:rPr>
          <w:rStyle w:val="StyleUnderline"/>
        </w:rPr>
        <w:t xml:space="preserve"> accounts have attracted attention from social security policy makers</w:t>
      </w:r>
      <w:r w:rsidRPr="0068504A">
        <w:rPr>
          <w:sz w:val="16"/>
        </w:rPr>
        <w:t xml:space="preserve"> who are advocating that they be more widely adopted. </w:t>
      </w:r>
      <w:r w:rsidRPr="00331EAD">
        <w:rPr>
          <w:rStyle w:val="StyleUnderline"/>
        </w:rPr>
        <w:t xml:space="preserve">Matched savings accounts are also known as individual development accounts or </w:t>
      </w:r>
      <w:r w:rsidRPr="00331EAD">
        <w:rPr>
          <w:rStyle w:val="Emphasis"/>
        </w:rPr>
        <w:t>IDAs</w:t>
      </w:r>
      <w:r w:rsidRPr="00331EAD">
        <w:rPr>
          <w:rStyle w:val="StyleUnderline"/>
        </w:rPr>
        <w:t>.</w:t>
      </w:r>
      <w:r w:rsidRPr="0068504A">
        <w:rPr>
          <w:sz w:val="16"/>
        </w:rPr>
        <w:t xml:space="preserve"> Developed in the United States by Sherraden (1991) they are targeted at low-income people who are encouraged to contribute to a restricted account which is then matched to varying degrees by the government or other sponsors. Accumulated funds can only be withdrawn for retirement or other approved social purposes such as meeting educational or housing costs. Although IDAs are now well known in the United States, they have not been widely adopted in other countries, and even in the United States, government sponsorship is still limited. Indeed, as it is noted in Chapter 6, most IDA projects are operated by non-profit organizations although many of them do receive federal funds. Nevertheless, IDAs are a potentially useful social security mechanism which can assist low-income families to save, attain credit worthiness and utilize established financial services, including subsidized public lending services such as special mortgages which avoid the predatory activities that characterize credit facilities in many low-income neighbourhoods. In addition, as Sherraden pointed out, they transcend social security’s conventional emphasis on income transfers for consumption purposes. They seek to support asset development and promote investments among low- income people, who have not benefited from the various asset accumulation incentives available to higherincome earners.</w:t>
      </w:r>
    </w:p>
    <w:p w14:paraId="19719DD5" w14:textId="77777777" w:rsidR="0068504A" w:rsidRPr="0068504A" w:rsidRDefault="0068504A" w:rsidP="0068504A">
      <w:pPr>
        <w:rPr>
          <w:sz w:val="16"/>
        </w:rPr>
      </w:pPr>
      <w:r w:rsidRPr="0068504A">
        <w:rPr>
          <w:sz w:val="16"/>
        </w:rPr>
        <w:t>Stakeholder accounts are similar to IDAs in that they promote asset accumulation, but they do not utilize the matching formula of the IDA. In addition, they are not usually targeted at people with low incomes but provide universal cash benefits. Most proponents of these accounts propose that they be created by governments for all children or young people. Ideally, these accounts are established with a lump sum provided by government into which subsequent deposits may be made (Ackeman and Alstot, 1999; Lindsey, 1994). However, although widely discussed in the literature, stakeholder accounts have not been introduced in many parts of the world. The major exception is Britain where the Labour government recently introduced a child savings account scheme for all children at birth. These accounts are opened with an initial deposit from the state and which may then be supplemented on a tax advantaged basis. Accumulated funds may be withdrawn on reaching maturity and may be used for various purposes.</w:t>
      </w:r>
    </w:p>
    <w:p w14:paraId="36C0C0E2" w14:textId="77777777" w:rsidR="0068504A" w:rsidRPr="0068504A" w:rsidRDefault="0068504A" w:rsidP="0068504A">
      <w:pPr>
        <w:rPr>
          <w:sz w:val="16"/>
        </w:rPr>
      </w:pPr>
      <w:r w:rsidRPr="0068504A">
        <w:rPr>
          <w:sz w:val="16"/>
        </w:rPr>
        <w:t>Issues in social security</w:t>
      </w:r>
    </w:p>
    <w:p w14:paraId="1BB4630A" w14:textId="77777777" w:rsidR="0068504A" w:rsidRPr="0068504A" w:rsidRDefault="0068504A" w:rsidP="0068504A">
      <w:pPr>
        <w:rPr>
          <w:sz w:val="16"/>
        </w:rPr>
      </w:pPr>
      <w:r w:rsidRPr="0068504A">
        <w:rPr>
          <w:sz w:val="16"/>
        </w:rPr>
        <w:t>For many years after the Second World War, social security enjoyed strong support from both governments and the public. Governments believed that social security is an effective means of ensuring income protection and highly suited to the needs of industrial societies. Social security was also embraced by the governments of the developing countries, since it was believed that these countries were on the path towards industrialization and would soon need modern forms of income protection. However, support for social security has gradually lost ground partly because of the difficulties social security programmes have encountered, the extent of social and economic change and the ideological campaigns waged against state intervention by neoliberals and their allies. Supporters of social security have been slow to respond but, as was pointed out earlier in this chapter, the challenges presented by critics and by new social and economic realities are being more readily addressed. There is a greater recognition of the need to respond more effectively to new challenges and to deal with the issues facing social security. A readiness to debate and respond to these issues has strengthened the capacity of social security scholars and policy makers to address the challenges of the time.</w:t>
      </w:r>
    </w:p>
    <w:p w14:paraId="72482E4D" w14:textId="77777777" w:rsidR="0068504A" w:rsidRPr="0068504A" w:rsidRDefault="0068504A" w:rsidP="0068504A">
      <w:pPr>
        <w:rPr>
          <w:sz w:val="16"/>
        </w:rPr>
      </w:pPr>
      <w:r w:rsidRPr="0068504A">
        <w:rPr>
          <w:sz w:val="16"/>
        </w:rPr>
        <w:t xml:space="preserve">Current social security debates are marked by more incisive analyses of the issues. While the field is now the subject of intensive disagreements, these disagreements have fostered a greater understanding of the issues and the formulation of policy responses that offer effective solutions. Of the many issues being debated in social security circles today, some merit further discussion. The first concerns the question of whether new demographic and economic realities will limit social security’s long-term effectiveness and sustainability. The second issue concerns the sustainability and fiscal viability of social security programmes. The issue of whether ideological beliefs significantly influence social security decision-making or whether decisions are governed by rational, technicist approaches is yet another important issue. The question of managerial efficiency versus administrative incompetence is also widely discussed. Debates have also revolved around issues of equity. These debates are concerned with the coverage of social security programmes and the extent to which they treat everyone equally. Another issue concerns the relationship between social security and economic development, but since this topic is extensively covered in this book, it will not be discussed </w:t>
      </w:r>
      <w:r w:rsidRPr="0068504A">
        <w:rPr>
          <w:sz w:val="16"/>
        </w:rPr>
        <w:lastRenderedPageBreak/>
        <w:t>separately here. These issues affect social security in both the Western and developing countries. There are, as Tracy (1996, p. 144) pointed out, major issues facing social security internationally with regard to ‘expanded coverage, credible administration, and sustainable economic development ... and growing disparity in wealth both within and among countries’.</w:t>
      </w:r>
    </w:p>
    <w:p w14:paraId="56253E9A" w14:textId="77777777" w:rsidR="0068504A" w:rsidRPr="0068504A" w:rsidRDefault="0068504A" w:rsidP="0068504A">
      <w:pPr>
        <w:rPr>
          <w:sz w:val="16"/>
        </w:rPr>
      </w:pPr>
      <w:r w:rsidRPr="0068504A">
        <w:rPr>
          <w:sz w:val="16"/>
        </w:rPr>
        <w:t>With regard to the question of whether demographic and economic changes have affected social security’s relevance to current demographic, cultural and economic realities, some academic commentators claim that conventional approaches now have limited usefulness. They point out that modern social security programmes emerged in the context of rapid industrialization and urbanization in the Western nations. They contend that social security’s occupationalist commitments, which were mentioned earlier, were specifically intended to address the challenges of industrial life. This was primarily the case with social insurance, but provident funds, employer mandates and social allowances were also closely linked with the rapid extension of wage employment in the late nineteenth century. Social security programmes also responded to the demographic and cultural realities of the new industrial world. Most wage workers were employed in industrial occupations and most remained with the same employer over their working lives. Although life expectancy was rising, comparatively few workers survived into old age in the early stages of social security expansion and only a small proportion were therefore dependent on retirement pensions. Initially, wage employees were overwhelming male and the ‘breadwinner’ approach to social security was compatible with cultural realities. Social security programmes were primarily designed to provide income protection to male-headed families in which adults were employed in industrial occupations.</w:t>
      </w:r>
    </w:p>
    <w:p w14:paraId="6DDF72E2" w14:textId="77777777" w:rsidR="0068504A" w:rsidRPr="0068504A" w:rsidRDefault="0068504A" w:rsidP="0068504A">
      <w:pPr>
        <w:rPr>
          <w:sz w:val="16"/>
        </w:rPr>
      </w:pPr>
      <w:r w:rsidRPr="0068504A">
        <w:rPr>
          <w:sz w:val="16"/>
        </w:rPr>
        <w:t>Today, the situation has changed dramatically. As Sherraden (1997) puts it, industrial era social security programmes, based on mass wage employment and the male breadwinner model, do not fit the economic realities of the contemporary information economy. Demographic realities have also changed in that many more people are now living longer and drawing retirement pensions. This trend is expected to increase not only in the Western countries but in the developing countries as well. Changing demographic realities are also revealed in the sizable increase in the proportion of women who work, the rise in divorce rates, the numbers of lone-parent families and particularly the families headed by women. In addition, with rising incomes and rising expectations, many people now resent having to pay social security taxes and at the same time demand more of government. A more individualistic culture has also emerged in which notions of self-determination and self- reliance have become more important. The weakening of working-class solidarity and the undermining of trade unionism has also contributed to the growth of individualism and a disinclination towards cooperative endeavour that were characteristic of industrial era social security programmes.</w:t>
      </w:r>
    </w:p>
    <w:p w14:paraId="3047393F" w14:textId="77777777" w:rsidR="0068504A" w:rsidRPr="0068504A" w:rsidRDefault="0068504A" w:rsidP="0068504A">
      <w:pPr>
        <w:rPr>
          <w:sz w:val="16"/>
        </w:rPr>
      </w:pPr>
      <w:r w:rsidRPr="0068504A">
        <w:rPr>
          <w:sz w:val="16"/>
        </w:rPr>
        <w:t>The effects on social security policy of these and other changes are widely debated today, particularly with reference to the issue of whether the changes that have taken place pose new fiscal challenges that require new approaches. Some critics of social security contend that they do, and that entirely new approaches that require greater personal responsibility and the utilization of markets are needed to provide effective income protection in the future. They point out that conventional social security programmes in many countries now face fiscal obligations that have become increasingly difficult to meet and require ever-greater government subsidies. These critics argue that commercially managed income protection accounts that encourage people to save for their retirement, health care and the risk of unemployment offer a viable alternative to conventional, state managed social security programmes.</w:t>
      </w:r>
    </w:p>
    <w:p w14:paraId="376BE427" w14:textId="77777777" w:rsidR="0068504A" w:rsidRPr="0068504A" w:rsidRDefault="0068504A" w:rsidP="0068504A">
      <w:pPr>
        <w:rPr>
          <w:sz w:val="16"/>
        </w:rPr>
      </w:pPr>
      <w:r w:rsidRPr="0068504A">
        <w:rPr>
          <w:sz w:val="16"/>
        </w:rPr>
        <w:t>The fiscal pressures on social security have come largely from the increase in the proportion of elderly people in the population and the prediction that many more elderly retirees will live into their eighties or even nineties and require retirement pensions for many years. This demographic trend, it is argued, will severely stretch the resources of social security programmes and eventually even government subsidies will be insufficient to meet the demand. The problem is compounded by the funding mechanisms used in social insurance programmes. When these programmes were created, it was intended that sizeable reserve funds would be established to meet the future needs of retirees. But the funded approach was eventually replaced by the pay-as-you-go approach by which the use of actuarial predictions was undermined resulting in the immediate transfer of contributions to pensioners. Although it was believed that an expanding economy, full employment, rising incomes and a generally stable proportion of people in retirement would guarantee the viability of the pay-as-you-go approach, these optimistic assumptions have not been realised.</w:t>
      </w:r>
    </w:p>
    <w:p w14:paraId="411C83D6" w14:textId="77777777" w:rsidR="0068504A" w:rsidRPr="0068504A" w:rsidRDefault="0068504A" w:rsidP="0068504A">
      <w:pPr>
        <w:rPr>
          <w:sz w:val="16"/>
        </w:rPr>
      </w:pPr>
      <w:r w:rsidRPr="0068504A">
        <w:rPr>
          <w:sz w:val="16"/>
        </w:rPr>
        <w:t>Other factors aggravated the fiscal problems facing social security. The increase in divorce and rise in single-headed families has meant that income needs have increased placing a higher burden on social assistance schemes. In addition, social insurance contribution rates have remained relatively unchanged in many parts of the world while benefits levels have increased. This is partly because politicians have used social security to garner electoral support and partly because of political pressures from workers and the trade unions. In addition, administrative inefficiencies and even corruption have undermined the fiscal viability of social security. Because social security programmes have been exploited by politicians for electoral gain and managed by inefficient bureaucrats, critics argue that there is an urgent need to privatize these programmes.</w:t>
      </w:r>
    </w:p>
    <w:p w14:paraId="7DFA7025" w14:textId="77777777" w:rsidR="0068504A" w:rsidRPr="0068504A" w:rsidRDefault="0068504A" w:rsidP="0068504A">
      <w:pPr>
        <w:rPr>
          <w:sz w:val="16"/>
        </w:rPr>
      </w:pPr>
      <w:r w:rsidRPr="0068504A">
        <w:rPr>
          <w:sz w:val="16"/>
        </w:rPr>
        <w:t>In some parts of the world, these fiscal realities are believed to be quite serious. Social security programmes in many Latin American nations face imminent insolvency, and this fostered the privatization of some programmes. In Britain, the Conservative Government (1979–1996) raised serious concerns about the feasibility of containing social security costs, and as Evans and Piachaud, (1996) pointed out, measures were taken to restrict both the scope and level of benefits. As they noted, a report of the Conservative Government asked, ‘will the costs of social security outstrip the nation’s ability to pay for it?’ (p. 133). In the United States, much has been made of the looming crisis in social security funding despite the fact that the country actually has a sizable reserve fund. Nevertheless, some scholars such as Jackson (2004) claim that despite the system’s $1.4 trillion of accumulated reserves, future obligations will soon deplete these reserves and the government will soon be required to transfer scarce resources to the system if it is to meet its obligations.</w:t>
      </w:r>
    </w:p>
    <w:p w14:paraId="0BAD3F9E" w14:textId="77777777" w:rsidR="0068504A" w:rsidRPr="0068504A" w:rsidRDefault="0068504A" w:rsidP="0068504A">
      <w:pPr>
        <w:rPr>
          <w:sz w:val="16"/>
        </w:rPr>
      </w:pPr>
      <w:r w:rsidRPr="0068504A">
        <w:rPr>
          <w:sz w:val="16"/>
        </w:rPr>
        <w:t>However, it should be noted that claims about social security’s fiscal crisis usually come from those on the political right, while those on the left believe that the problem can be remedied through incremental changes such as adjustments to contribution rates and benefit levels and increases in the retirement age. Despite the claim that individual accounts offer an effective ‘technical’ solution to the problem, it is clear that this policy option is informed by neoliberal thinking. In fact, many commentators believe that debates attending social security issues are distinctly ideological. According to the neoliberal proponents of social security privatization, individuals should secure their welfare in the market, largely independent of subsidies or support from the state. The state should retain only a very minimal role by providing a last-resort safety net for the destitute. On the other hand, Social Democrats and social liberals believe that income security can best be provided through the collective agency of the state.</w:t>
      </w:r>
    </w:p>
    <w:p w14:paraId="106E53C3" w14:textId="77777777" w:rsidR="0068504A" w:rsidRPr="0068504A" w:rsidRDefault="0068504A" w:rsidP="0068504A">
      <w:pPr>
        <w:rPr>
          <w:sz w:val="16"/>
        </w:rPr>
      </w:pPr>
      <w:r w:rsidRPr="0068504A">
        <w:rPr>
          <w:sz w:val="16"/>
        </w:rPr>
        <w:t>The neoliberal approach is being vigorously promoted by the World Bank and the International Monetary Fund, which have urged governments to abandon the insurance approach and replace it with commercially managed retirement accounts. In China, for example, the World Bank has made alarming estimates of the country’s implicit pension debt which it puts at 141 per cent of national income. To ensure that this debt is met, and that viable pensions are provided to the country’s elderly population, it estimated that additional pension costs of approximately $160 billion or seven per cent of national income will be incurred. Not surprisingly, it has urged the government to make a transition from the current pay-as-you-go system of social security to a fully funded system based on individual retirement accounts and, of course, a significant reduction in payroll taxes and employer’s contributions. On the other hand, the ILO remains committed to a statist approach that emphasizes statutory social protection. It has opposed the World Bank’s market-based approach and reiterated its commitment to government responsibility for social security (Deacon et al., 1997).</w:t>
      </w:r>
    </w:p>
    <w:p w14:paraId="73901EA0" w14:textId="77777777" w:rsidR="0068504A" w:rsidRPr="0068504A" w:rsidRDefault="0068504A" w:rsidP="0068504A">
      <w:pPr>
        <w:rPr>
          <w:sz w:val="16"/>
        </w:rPr>
      </w:pPr>
      <w:r w:rsidRPr="0068504A">
        <w:rPr>
          <w:sz w:val="16"/>
        </w:rPr>
        <w:lastRenderedPageBreak/>
        <w:t xml:space="preserve">Nevertheless, it is clear that </w:t>
      </w:r>
      <w:r w:rsidRPr="00331EAD">
        <w:rPr>
          <w:rStyle w:val="StyleUnderline"/>
        </w:rPr>
        <w:t xml:space="preserve">global trends in social security </w:t>
      </w:r>
      <w:r w:rsidRPr="00331EAD">
        <w:rPr>
          <w:rStyle w:val="Emphasis"/>
        </w:rPr>
        <w:t>funding</w:t>
      </w:r>
      <w:r w:rsidRPr="00331EAD">
        <w:rPr>
          <w:rStyle w:val="StyleUnderline"/>
        </w:rPr>
        <w:t xml:space="preserve"> are indicative of a preference for </w:t>
      </w:r>
      <w:r w:rsidRPr="00331EAD">
        <w:rPr>
          <w:rStyle w:val="Emphasis"/>
        </w:rPr>
        <w:t>market-based</w:t>
      </w:r>
      <w:r w:rsidRPr="00331EAD">
        <w:rPr>
          <w:rStyle w:val="StyleUnderline"/>
        </w:rPr>
        <w:t xml:space="preserve"> approaches and the </w:t>
      </w:r>
      <w:r w:rsidRPr="00331EAD">
        <w:rPr>
          <w:rStyle w:val="Emphasis"/>
        </w:rPr>
        <w:t>privatization</w:t>
      </w:r>
      <w:r w:rsidRPr="00331EAD">
        <w:rPr>
          <w:rStyle w:val="StyleUnderline"/>
        </w:rPr>
        <w:t xml:space="preserve"> of social security</w:t>
      </w:r>
      <w:r w:rsidRPr="0068504A">
        <w:rPr>
          <w:sz w:val="16"/>
        </w:rPr>
        <w:t>. A recent study of pension policies in 15 Western countries (Rein and Schmahl, 2004) found that privatepension coverage has increased and that private provisions have been increasingly substituted for public programmes. This trend is also reflected in the decline of employer-provided occupational schemes and the growth of defined benefit pensions plans. In addition, public pension monopolies are weakening and there is a greater public-private mix in pension provision. These trends have been confirmed by Dixon and Hyde (2003) in their analysis of the privatization of social security, but the authors caution that the pattern is a complex one and does not involve a straightforward transition from public to private provision.</w:t>
      </w:r>
    </w:p>
    <w:p w14:paraId="7AF3E891" w14:textId="77777777" w:rsidR="0068504A" w:rsidRPr="0068504A" w:rsidRDefault="0068504A" w:rsidP="0068504A">
      <w:pPr>
        <w:rPr>
          <w:sz w:val="16"/>
        </w:rPr>
      </w:pPr>
      <w:r w:rsidRPr="0068504A">
        <w:rPr>
          <w:sz w:val="16"/>
        </w:rPr>
        <w:t>Another issue concerns the claim that social security schemes are failing to meet their stated goals due to poor budgetary decisions, inefficient management, political interference, the avoidance of contribution payments and other factors. Much has been made of the administrative inefficiency of social insurance funds in Latin American countries. In one of the first studies of social security in the region, Wolfe (1968) castigated the inefficiency of these schemes. He pointed out that social insurance claims took many months to process and that pension calculations were often inaccurate. Social insurance funds were governed by complex rules and bureaucratic procedures. Politicians frequently influenced decisions on behalf of constituents, and staff were often appointed on the recommendation of politicians and senior administrators rather than on meritorious searches for the best candidates. Writing 20 years later, Mesa-Lago (1989) reported that these problems had not been addressed. He also noted that the administrative costs of social security schemes in many Latin American countries exceeded those of Europe and North America. While European countries spent less than two per cent of revenues on administration, the comparable figure in many Latin American countries was in excess of ten per cent. The situation has apparently not improved as a result of privatization. As Borzutsky reveals in Chapter 4 of this book, the commissions and administrative costs incurred by commercial providers who manage individual savings accounts are extraordinarily high by international standards.</w:t>
      </w:r>
    </w:p>
    <w:p w14:paraId="7A2DFA09" w14:textId="77777777" w:rsidR="0068504A" w:rsidRPr="0068504A" w:rsidRDefault="0068504A" w:rsidP="0068504A">
      <w:pPr>
        <w:rPr>
          <w:sz w:val="16"/>
        </w:rPr>
      </w:pPr>
      <w:r w:rsidRPr="0068504A">
        <w:rPr>
          <w:sz w:val="16"/>
        </w:rPr>
        <w:t>The issue of equity is given much more attention in social security debates today. Feminist scholars have challenged the breadwinner model on which social security programmes have traditionally been based, and they have drawn attention to the way many programmes discriminate against women (Charles, 2000; Lewis, 1993; Sainsbury, 1996; Wilson, 1977). Despite the claims of the proponents of individual retirement savings accounts, it is clear that privatization will not solve this problem since women earn less than men and are not able to accumulate as much in their accounts as men. Many women also leave their jobs to raise children and thus interrupts their working lives, again limiting their ability to accumulate sufficient funds in their savings accounts to adequately meet their retirement needs. The problem of inequity in conventional social security schemes is not likely to be remedied through privatization or any other quickfix solution but rather through a careful assessment of the causes of these inequities and the formulation of appropriate policies that can address them.</w:t>
      </w:r>
    </w:p>
    <w:p w14:paraId="50DE12BF" w14:textId="77777777" w:rsidR="0068504A" w:rsidRPr="0068504A" w:rsidRDefault="0068504A" w:rsidP="0068504A">
      <w:pPr>
        <w:rPr>
          <w:sz w:val="16"/>
        </w:rPr>
      </w:pPr>
      <w:r w:rsidRPr="0068504A">
        <w:rPr>
          <w:sz w:val="16"/>
        </w:rPr>
        <w:t>However, the problem of inequity in social security has today been more widely recognized, and progress has been made in remedying some of the most obvious inequities in these schemes. The bias in conventional social insurance programmes towards the male breadwinner and the insistence that benefit levels for both genders be equalized has been corrected in a number of countries. However, the problem of limited coverage remains a major inequity in social security provision in the developing countries of the Global South. As Midgley (1984) revealed many years ago, social security schemes in many developing countries fail to address the needs of agricultural workers and those in the informal labour market. The problem is exacerbated by the fact that taxes levied on workers who are not covered by a social security are sometimes used to improve the benefit levels of workers in the modern wageemployment sector who are already advantaged by having regular cash incomes. Although social security coverage has improved in some parts of the developing world, van Ginneken (2003) notes that more than a half of the world’s population is still excluded from any type of statutory social security protection and that in some regions, such as subSaharan Africa and south Asia, over 90 per cent of the population has no social security protection.</w:t>
      </w:r>
    </w:p>
    <w:p w14:paraId="7281FD61" w14:textId="77777777" w:rsidR="0068504A" w:rsidRPr="0068504A" w:rsidRDefault="0068504A" w:rsidP="0068504A">
      <w:pPr>
        <w:rPr>
          <w:sz w:val="16"/>
        </w:rPr>
      </w:pPr>
      <w:r w:rsidRPr="0068504A">
        <w:rPr>
          <w:sz w:val="16"/>
        </w:rPr>
        <w:t>Recently, the ILO has renewed its commitment to improve the extension of social security coverage. The consensus between governments, employers and workers reached at the International Labour Conference in 2001 placed the extension of social security coverage high on the ILO agenda and was followed by the launch of the Global Campaign on Social Security and Coverage for All (Reynaud, 2002). In the face of globalization and structural adjustment policies, the Conference recognized that social security had become more necessary than ever, and it urged that that the highest priority be given to extending protection to the poor. In addition, specific efforts have been made in some countries to provide income protection to those in the agrarian and informal sectors. In India, about 400,000 mainly home-based beedi workers have been covered by the country’s Employees’ Provident Fund Act as a result of government action and innovative financing (Jain, 1999). However, it is clear that much more needs to be done to address current inequities. This will require innovative solutions as well as political will on the part of government to address the needs of the most disadvantaged groups. For example, crop insurance could be more effectively extended to peasant farmers to help them cope with the adverse effects of natural disasters if governments would provide the necessary leadership, subsidies and technical support.</w:t>
      </w:r>
    </w:p>
    <w:p w14:paraId="04CA2BFF" w14:textId="2ACD3013" w:rsidR="0068504A" w:rsidRPr="00D30DFF" w:rsidRDefault="0068504A" w:rsidP="0068504A">
      <w:pPr>
        <w:rPr>
          <w:sz w:val="16"/>
        </w:rPr>
      </w:pPr>
      <w:r w:rsidRPr="0068504A">
        <w:rPr>
          <w:sz w:val="16"/>
        </w:rPr>
        <w:t xml:space="preserve">Contrary to the claims of neoliberal advocates, it is clear that governments have the authority and resources to address these and other problems and are able to extend income protection to all citizens. This is not to deny that there are many different ways of responding to the challenges facing social security today. Indeed, many social security policymakers and academic researchers recognize that the challenges of insecurity in the modern world can be addressed in different ways and that the articulation of different approaches offers the most viable opportunities for ensuring effective income protection in the future. </w:t>
      </w:r>
      <w:r w:rsidRPr="0068504A">
        <w:rPr>
          <w:rStyle w:val="StyleUnderline"/>
        </w:rPr>
        <w:t xml:space="preserve">The idea that the state is the only agent capable of providing social security has been challenged, but the alternative argument that the market is the only viable means of achieving this goal is equally simplistic and misguided. Fortunately, the synergy of different partners in social security including the family, community, non-profit sector, the market and the state has been recognized. A carefully designed </w:t>
      </w:r>
      <w:r w:rsidRPr="0068504A">
        <w:rPr>
          <w:rStyle w:val="Emphasis"/>
        </w:rPr>
        <w:t>pluralistic</w:t>
      </w:r>
      <w:r w:rsidRPr="0068504A">
        <w:rPr>
          <w:rStyle w:val="StyleUnderline"/>
        </w:rPr>
        <w:t xml:space="preserve"> social security</w:t>
      </w:r>
      <w:r w:rsidRPr="0068504A">
        <w:rPr>
          <w:sz w:val="16"/>
        </w:rPr>
        <w:t xml:space="preserve"> </w:t>
      </w:r>
      <w:r w:rsidRPr="0068504A">
        <w:rPr>
          <w:rStyle w:val="StyleUnderline"/>
        </w:rPr>
        <w:t xml:space="preserve">system </w:t>
      </w:r>
      <w:r w:rsidRPr="0068504A">
        <w:rPr>
          <w:rStyle w:val="Emphasis"/>
        </w:rPr>
        <w:t>directed</w:t>
      </w:r>
      <w:r w:rsidRPr="0068504A">
        <w:rPr>
          <w:rStyle w:val="StyleUnderline"/>
        </w:rPr>
        <w:t xml:space="preserve"> by the </w:t>
      </w:r>
      <w:r w:rsidRPr="0068504A">
        <w:rPr>
          <w:rStyle w:val="Emphasis"/>
        </w:rPr>
        <w:t>state</w:t>
      </w:r>
      <w:r w:rsidRPr="0068504A">
        <w:rPr>
          <w:rStyle w:val="StyleUnderline"/>
        </w:rPr>
        <w:t xml:space="preserve"> and based on familial, community, occupational, fiscal and market-based approaches </w:t>
      </w:r>
      <w:r w:rsidRPr="0068504A">
        <w:rPr>
          <w:rStyle w:val="Emphasis"/>
        </w:rPr>
        <w:t>may indeed emerge to provide true security for all in the future.</w:t>
      </w:r>
      <w:r w:rsidRPr="0068504A">
        <w:rPr>
          <w:sz w:val="16"/>
        </w:rPr>
        <w:t xml:space="preserve"> Needless to say, more debate on these issues will be needed if new and appropriate approaches are to emerge. An important question, which is addressed in the remainder this book, is how to provide income protection to the entire population and, at the same time, support national economic development efforts. The experiences of the different countries examined in this book will hopefully shed light on this critical issue.</w:t>
      </w:r>
    </w:p>
    <w:p w14:paraId="3D80E854" w14:textId="4F30A74C" w:rsidR="00073CBB" w:rsidRDefault="00073CBB" w:rsidP="00E27192">
      <w:pPr>
        <w:pStyle w:val="Heading3"/>
      </w:pPr>
      <w:r>
        <w:lastRenderedPageBreak/>
        <w:t>Yes Single Payer---Vaccines</w:t>
      </w:r>
    </w:p>
    <w:p w14:paraId="5F1940E8" w14:textId="696A81A9" w:rsidR="00073CBB" w:rsidRDefault="00D30DFF" w:rsidP="00073CBB">
      <w:pPr>
        <w:pStyle w:val="Heading4"/>
      </w:pPr>
      <w:r>
        <w:t xml:space="preserve">This has been explicitly litigated in the context of COVID vaccine coverage. </w:t>
      </w:r>
    </w:p>
    <w:p w14:paraId="66DBF1E6" w14:textId="77777777" w:rsidR="00073CBB" w:rsidRDefault="00073CBB" w:rsidP="00073CBB">
      <w:r>
        <w:t xml:space="preserve">Francesco </w:t>
      </w:r>
      <w:r w:rsidRPr="00073CBB">
        <w:rPr>
          <w:rStyle w:val="Style13ptBold"/>
        </w:rPr>
        <w:t>Costamanga et al. 23</w:t>
      </w:r>
      <w:r>
        <w:t xml:space="preserve">, Francesco Costamagna, Nicolas Rennuy, and Grega Strban, all at the White Rose University Consortium, published on behalf of the European Commission, </w:t>
      </w:r>
    </w:p>
    <w:p w14:paraId="1EDBFACB" w14:textId="77777777" w:rsidR="00073CBB" w:rsidRPr="000100A3" w:rsidRDefault="00073CBB" w:rsidP="00073CBB">
      <w:r>
        <w:t>“Analysis of the relationship between the two EU legal instruments on cross-border healthcare,” in The relationship between the Regulations on the coordination of social security systems and the Directive on the application of patients’ rights in cross-border healthcare, https://eprints.whiterose.ac.uk/197636/</w:t>
      </w:r>
    </w:p>
    <w:p w14:paraId="78310958" w14:textId="77777777" w:rsidR="00073CBB" w:rsidRPr="00073CBB" w:rsidRDefault="00073CBB" w:rsidP="00073CBB">
      <w:pPr>
        <w:rPr>
          <w:sz w:val="16"/>
        </w:rPr>
      </w:pPr>
      <w:r w:rsidRPr="00073CBB">
        <w:rPr>
          <w:sz w:val="16"/>
        </w:rPr>
        <w:t xml:space="preserve">First, </w:t>
      </w:r>
      <w:r w:rsidRPr="00073CBB">
        <w:rPr>
          <w:rStyle w:val="StyleUnderline"/>
        </w:rPr>
        <w:t xml:space="preserve">it could be argued that </w:t>
      </w:r>
      <w:r w:rsidRPr="00073CBB">
        <w:rPr>
          <w:rStyle w:val="Emphasis"/>
        </w:rPr>
        <w:t>Covid</w:t>
      </w:r>
      <w:r w:rsidRPr="00073CBB">
        <w:rPr>
          <w:sz w:val="16"/>
        </w:rPr>
        <w:t xml:space="preserve">-19 </w:t>
      </w:r>
      <w:r w:rsidRPr="00073CBB">
        <w:rPr>
          <w:rStyle w:val="Emphasis"/>
        </w:rPr>
        <w:t>vaccination programmes</w:t>
      </w:r>
      <w:r w:rsidRPr="00073CBB">
        <w:rPr>
          <w:sz w:val="16"/>
        </w:rPr>
        <w:t xml:space="preserve"> </w:t>
      </w:r>
      <w:r w:rsidRPr="00073CBB">
        <w:rPr>
          <w:rStyle w:val="StyleUnderline"/>
        </w:rPr>
        <w:t>are</w:t>
      </w:r>
      <w:r w:rsidRPr="00073CBB">
        <w:rPr>
          <w:sz w:val="16"/>
        </w:rPr>
        <w:t xml:space="preserve"> </w:t>
      </w:r>
      <w:r w:rsidRPr="00073CBB">
        <w:rPr>
          <w:rStyle w:val="Emphasis"/>
        </w:rPr>
        <w:t>not sickness benefits</w:t>
      </w:r>
      <w:r w:rsidRPr="00073CBB">
        <w:rPr>
          <w:sz w:val="16"/>
        </w:rPr>
        <w:t xml:space="preserve">. However, </w:t>
      </w:r>
      <w:r w:rsidRPr="00073CBB">
        <w:rPr>
          <w:rStyle w:val="StyleUnderline"/>
        </w:rPr>
        <w:t>this would run</w:t>
      </w:r>
      <w:r w:rsidRPr="00073CBB">
        <w:rPr>
          <w:sz w:val="16"/>
        </w:rPr>
        <w:t xml:space="preserve"> </w:t>
      </w:r>
      <w:r w:rsidRPr="00073CBB">
        <w:rPr>
          <w:rStyle w:val="Emphasis"/>
        </w:rPr>
        <w:t>counter</w:t>
      </w:r>
      <w:r w:rsidRPr="00073CBB">
        <w:rPr>
          <w:sz w:val="16"/>
        </w:rPr>
        <w:t xml:space="preserve"> </w:t>
      </w:r>
      <w:r w:rsidRPr="00073CBB">
        <w:rPr>
          <w:rStyle w:val="StyleUnderline"/>
        </w:rPr>
        <w:t>the</w:t>
      </w:r>
      <w:r w:rsidRPr="00073CBB">
        <w:rPr>
          <w:sz w:val="16"/>
        </w:rPr>
        <w:t xml:space="preserve"> </w:t>
      </w:r>
      <w:r w:rsidRPr="00073CBB">
        <w:rPr>
          <w:rStyle w:val="Emphasis"/>
        </w:rPr>
        <w:t>broad definition of sickness benefits</w:t>
      </w:r>
      <w:r w:rsidRPr="00073CBB">
        <w:rPr>
          <w:sz w:val="16"/>
        </w:rPr>
        <w:t xml:space="preserve"> in kind. The CJEU held that </w:t>
      </w:r>
      <w:r w:rsidRPr="00073CBB">
        <w:rPr>
          <w:rStyle w:val="StyleUnderline"/>
        </w:rPr>
        <w:t xml:space="preserve">‘the concept of social security [is] to be regarded as </w:t>
      </w:r>
      <w:r w:rsidRPr="00073CBB">
        <w:rPr>
          <w:rStyle w:val="Emphasis"/>
        </w:rPr>
        <w:t>including the aim of preventing the spread of disease</w:t>
      </w:r>
      <w:r w:rsidRPr="00073CBB">
        <w:rPr>
          <w:rStyle w:val="StyleUnderline"/>
        </w:rPr>
        <w:t>, which</w:t>
      </w:r>
      <w:r w:rsidRPr="00073CBB">
        <w:rPr>
          <w:sz w:val="16"/>
        </w:rPr>
        <w:t xml:space="preserve"> </w:t>
      </w:r>
      <w:r w:rsidRPr="00073CBB">
        <w:rPr>
          <w:rStyle w:val="Emphasis"/>
        </w:rPr>
        <w:t>cannot be regarded</w:t>
      </w:r>
      <w:r w:rsidRPr="00073CBB">
        <w:rPr>
          <w:sz w:val="16"/>
        </w:rPr>
        <w:t xml:space="preserve"> </w:t>
      </w:r>
      <w:r w:rsidRPr="00073CBB">
        <w:rPr>
          <w:rStyle w:val="StyleUnderline"/>
        </w:rPr>
        <w:t>as</w:t>
      </w:r>
      <w:r w:rsidRPr="00073CBB">
        <w:rPr>
          <w:sz w:val="16"/>
        </w:rPr>
        <w:t xml:space="preserve"> a </w:t>
      </w:r>
      <w:r w:rsidRPr="00073CBB">
        <w:rPr>
          <w:rStyle w:val="Emphasis"/>
        </w:rPr>
        <w:t>mere</w:t>
      </w:r>
      <w:r w:rsidRPr="00073CBB">
        <w:rPr>
          <w:sz w:val="16"/>
        </w:rPr>
        <w:t xml:space="preserve"> measure of </w:t>
      </w:r>
      <w:r w:rsidRPr="00073CBB">
        <w:rPr>
          <w:rStyle w:val="Emphasis"/>
        </w:rPr>
        <w:t>social assistance</w:t>
      </w:r>
      <w:r w:rsidRPr="00073CBB">
        <w:rPr>
          <w:sz w:val="16"/>
        </w:rPr>
        <w:t xml:space="preserve">.’91 The Heinze judgment discussed above qualifies preventative measures aimed at fighting a contagious disease as sickness benefits. The fact that the Directive expressly excludes vaccination programmes further suggests that, if it was not for the exclusion, they would qualify as healthcare. From the start of the roll-out of the vaccines, it seems that they form part of the benefit basket. It may be assumed that the Covid-19 vaccination programmes are based on ‘legislation’ within the meaning of the Regulations. </w:t>
      </w:r>
    </w:p>
    <w:p w14:paraId="0C407FBD" w14:textId="77777777" w:rsidR="00073CBB" w:rsidRPr="00073CBB" w:rsidRDefault="00073CBB" w:rsidP="00073CBB">
      <w:pPr>
        <w:rPr>
          <w:sz w:val="16"/>
        </w:rPr>
      </w:pPr>
      <w:r w:rsidRPr="00073CBB">
        <w:rPr>
          <w:sz w:val="16"/>
        </w:rPr>
        <w:t>Second, it could be argued that Covid-19 vaccination programmes constitute medical assistance, which is excluded from the scope of the Regulations.92 While medical assistance is a nebulous concept, it is to be interpreted narrowly and its connection to the need makes it unlikely to cover vaccination programmes intended for the whole (adult) population, even if the entitlement is staggered on the basis of age and risk profile.</w:t>
      </w:r>
    </w:p>
    <w:p w14:paraId="2171386C" w14:textId="77777777" w:rsidR="00073CBB" w:rsidRPr="00073CBB" w:rsidRDefault="00073CBB" w:rsidP="00073CBB">
      <w:pPr>
        <w:rPr>
          <w:sz w:val="16"/>
        </w:rPr>
      </w:pPr>
      <w:r w:rsidRPr="00073CBB">
        <w:rPr>
          <w:sz w:val="16"/>
        </w:rPr>
        <w:t xml:space="preserve">Third, it could be argued that Covid-19 vaccination programmes fall under Article 3(5)(b) Regulation (EC) No 883/2004, which provides that the Regulation does not apply to:  </w:t>
      </w:r>
    </w:p>
    <w:p w14:paraId="0F8E5B02" w14:textId="77777777" w:rsidR="00073CBB" w:rsidRPr="00073CBB" w:rsidRDefault="00073CBB" w:rsidP="00073CBB">
      <w:pPr>
        <w:ind w:left="720"/>
        <w:rPr>
          <w:sz w:val="16"/>
        </w:rPr>
      </w:pPr>
      <w:r w:rsidRPr="00073CBB">
        <w:rPr>
          <w:sz w:val="16"/>
        </w:rPr>
        <w:t xml:space="preserve">‘benefits in relation to which a Member State assumes the liability for damages to persons and provides for compensation, such as those for victims of war and military action or their consequences; victims of crime, assassination or terrorist acts; victims of damage occasioned by agents of the Member State in the course of their duties; or victims who have suffered a disadvantage for political or religious reasons or for reasons of descent.’ </w:t>
      </w:r>
    </w:p>
    <w:p w14:paraId="6346120C" w14:textId="77777777" w:rsidR="00073CBB" w:rsidRPr="00073CBB" w:rsidRDefault="00073CBB" w:rsidP="00073CBB">
      <w:pPr>
        <w:rPr>
          <w:sz w:val="16"/>
        </w:rPr>
      </w:pPr>
      <w:r w:rsidRPr="00073CBB">
        <w:rPr>
          <w:sz w:val="16"/>
        </w:rPr>
        <w:t xml:space="preserve">This too seems an uneasy fit, as vaccination programmes neither concern liability for damage nor provide for compensation.93  </w:t>
      </w:r>
    </w:p>
    <w:p w14:paraId="122F4AA7" w14:textId="77777777" w:rsidR="00073CBB" w:rsidRPr="00073CBB" w:rsidRDefault="00073CBB" w:rsidP="00073CBB">
      <w:pPr>
        <w:rPr>
          <w:sz w:val="16"/>
        </w:rPr>
      </w:pPr>
      <w:r w:rsidRPr="00073CBB">
        <w:rPr>
          <w:sz w:val="16"/>
        </w:rPr>
        <w:t xml:space="preserve">Fourth, </w:t>
      </w:r>
      <w:r w:rsidRPr="00073CBB">
        <w:rPr>
          <w:rStyle w:val="StyleUnderline"/>
        </w:rPr>
        <w:t>could it be argued that Covid-19 vaccination programmes are</w:t>
      </w:r>
      <w:r w:rsidRPr="00073CBB">
        <w:rPr>
          <w:sz w:val="16"/>
        </w:rPr>
        <w:t xml:space="preserve"> </w:t>
      </w:r>
      <w:r w:rsidRPr="00073CBB">
        <w:rPr>
          <w:rStyle w:val="Emphasis"/>
        </w:rPr>
        <w:t>not social security</w:t>
      </w:r>
      <w:r w:rsidRPr="00073CBB">
        <w:rPr>
          <w:rStyle w:val="StyleUnderline"/>
        </w:rPr>
        <w:t>, for they are</w:t>
      </w:r>
      <w:r w:rsidRPr="00073CBB">
        <w:rPr>
          <w:sz w:val="16"/>
        </w:rPr>
        <w:t xml:space="preserve"> </w:t>
      </w:r>
      <w:r w:rsidRPr="00073CBB">
        <w:rPr>
          <w:rStyle w:val="Emphasis"/>
        </w:rPr>
        <w:t>discretionary?</w:t>
      </w:r>
      <w:r w:rsidRPr="00073CBB">
        <w:rPr>
          <w:sz w:val="16"/>
        </w:rPr>
        <w:t xml:space="preserve"> </w:t>
      </w:r>
      <w:r w:rsidRPr="00073CBB">
        <w:rPr>
          <w:rStyle w:val="StyleUnderline"/>
        </w:rPr>
        <w:t xml:space="preserve">It is settled case-law that for a benefit to be considered as social security it must be ‘granted to the recipients, without </w:t>
      </w:r>
      <w:r w:rsidRPr="00073CBB">
        <w:rPr>
          <w:rStyle w:val="Emphasis"/>
        </w:rPr>
        <w:t>any individual and discretionary assessment of personal needs</w:t>
      </w:r>
      <w:r w:rsidRPr="00073CBB">
        <w:rPr>
          <w:rStyle w:val="StyleUnderline"/>
        </w:rPr>
        <w:t>, on the basis of a</w:t>
      </w:r>
      <w:r w:rsidRPr="00073CBB">
        <w:rPr>
          <w:sz w:val="16"/>
        </w:rPr>
        <w:t xml:space="preserve"> </w:t>
      </w:r>
      <w:r w:rsidRPr="00073CBB">
        <w:rPr>
          <w:rStyle w:val="Emphasis"/>
        </w:rPr>
        <w:t>legally defined position’</w:t>
      </w:r>
      <w:r w:rsidRPr="00073CBB">
        <w:rPr>
          <w:sz w:val="16"/>
        </w:rPr>
        <w:t xml:space="preserve">.94 </w:t>
      </w:r>
      <w:r w:rsidRPr="00073CBB">
        <w:rPr>
          <w:rStyle w:val="StyleUnderline"/>
        </w:rPr>
        <w:t xml:space="preserve">That is the case where ‘the grant of a benefit is made with regard to </w:t>
      </w:r>
      <w:r w:rsidRPr="00073CBB">
        <w:rPr>
          <w:rStyle w:val="Emphasis"/>
        </w:rPr>
        <w:t>objective criteria which if satisfied, give entitlement</w:t>
      </w:r>
      <w:r w:rsidRPr="00073CBB">
        <w:rPr>
          <w:sz w:val="16"/>
        </w:rPr>
        <w:t xml:space="preserve"> to the benefit </w:t>
      </w:r>
      <w:r w:rsidRPr="00073CBB">
        <w:rPr>
          <w:rStyle w:val="Emphasis"/>
        </w:rPr>
        <w:t>without</w:t>
      </w:r>
      <w:r w:rsidRPr="00073CBB">
        <w:rPr>
          <w:sz w:val="16"/>
        </w:rPr>
        <w:t xml:space="preserve"> the competent authority </w:t>
      </w:r>
      <w:r w:rsidRPr="00073CBB">
        <w:rPr>
          <w:rStyle w:val="Emphasis"/>
        </w:rPr>
        <w:t>being able to take other personal circumstances into consideration’</w:t>
      </w:r>
      <w:r w:rsidRPr="00073CBB">
        <w:rPr>
          <w:sz w:val="16"/>
        </w:rPr>
        <w:t xml:space="preserve">.95 </w:t>
      </w:r>
      <w:r w:rsidRPr="00073CBB">
        <w:rPr>
          <w:rStyle w:val="StyleUnderline"/>
        </w:rPr>
        <w:t>While the timing and possibly number of vaccines depend on the risk profile, they are  administered</w:t>
      </w:r>
      <w:r w:rsidRPr="00073CBB">
        <w:rPr>
          <w:sz w:val="16"/>
        </w:rPr>
        <w:t xml:space="preserve"> </w:t>
      </w:r>
      <w:r w:rsidRPr="00073CBB">
        <w:rPr>
          <w:rStyle w:val="Emphasis"/>
        </w:rPr>
        <w:t>without individual and discretionary assessment</w:t>
      </w:r>
      <w:r w:rsidRPr="00073CBB">
        <w:rPr>
          <w:sz w:val="16"/>
        </w:rPr>
        <w:t xml:space="preserve"> </w:t>
      </w:r>
      <w:r w:rsidRPr="00073CBB">
        <w:rPr>
          <w:rStyle w:val="StyleUnderline"/>
        </w:rPr>
        <w:t>of</w:t>
      </w:r>
      <w:r w:rsidRPr="00073CBB">
        <w:rPr>
          <w:sz w:val="16"/>
        </w:rPr>
        <w:t xml:space="preserve"> personal </w:t>
      </w:r>
      <w:r w:rsidRPr="00073CBB">
        <w:rPr>
          <w:rStyle w:val="Emphasis"/>
        </w:rPr>
        <w:t>needs ̶</w:t>
      </w:r>
      <w:r w:rsidRPr="00073CBB">
        <w:rPr>
          <w:rStyle w:val="StyleUnderline"/>
        </w:rPr>
        <w:t xml:space="preserve"> or at least without </w:t>
      </w:r>
      <w:r w:rsidRPr="00073CBB">
        <w:rPr>
          <w:rStyle w:val="Emphasis"/>
        </w:rPr>
        <w:t>more</w:t>
      </w:r>
      <w:r w:rsidRPr="00073CBB">
        <w:rPr>
          <w:sz w:val="16"/>
        </w:rPr>
        <w:t xml:space="preserve"> individual assessment </w:t>
      </w:r>
      <w:r w:rsidRPr="00073CBB">
        <w:rPr>
          <w:rStyle w:val="StyleUnderline"/>
        </w:rPr>
        <w:t xml:space="preserve">than is </w:t>
      </w:r>
      <w:r w:rsidRPr="00073CBB">
        <w:rPr>
          <w:rStyle w:val="Emphasis"/>
        </w:rPr>
        <w:t>normal for healthcare</w:t>
      </w:r>
      <w:r w:rsidRPr="00073CBB">
        <w:rPr>
          <w:sz w:val="16"/>
        </w:rPr>
        <w:t xml:space="preserve">. Fifth, while Covid vaccination programmes were not necessarily restricted to ‘insured persons’, given that most vaccines were administered to insured persons, this should not be decisive for their qualification under the Regulations. </w:t>
      </w:r>
    </w:p>
    <w:p w14:paraId="4D0A527B" w14:textId="4900C48B" w:rsidR="00AD68D1" w:rsidRDefault="00AD68D1" w:rsidP="00E27192">
      <w:pPr>
        <w:pStyle w:val="Heading3"/>
      </w:pPr>
      <w:r>
        <w:lastRenderedPageBreak/>
        <w:t>Yes Subsets---2AC</w:t>
      </w:r>
    </w:p>
    <w:p w14:paraId="5796A236" w14:textId="0576425C" w:rsidR="00AD68D1" w:rsidRDefault="00D30DFF" w:rsidP="00AD68D1">
      <w:pPr>
        <w:pStyle w:val="Heading4"/>
      </w:pPr>
      <w:r>
        <w:t xml:space="preserve">Social security can cover subsets of services or population. </w:t>
      </w:r>
    </w:p>
    <w:p w14:paraId="48D9E6E1" w14:textId="77777777" w:rsidR="00AD68D1" w:rsidRDefault="00AD68D1" w:rsidP="00AD68D1">
      <w:r>
        <w:t xml:space="preserve">Srawooth </w:t>
      </w:r>
      <w:r w:rsidRPr="00384033">
        <w:rPr>
          <w:rStyle w:val="Style13ptBold"/>
        </w:rPr>
        <w:t>Paitoonpong et al. 8</w:t>
      </w:r>
      <w:r>
        <w:t xml:space="preserve">, Srawooth Paitoonpong, Thailand Development Research Institute, Thailand; Shigeyuki Abe, Doshisha University, Karasuma-Higashi-iru, Imadegawa-dori, Kamigyo-ku; Nipon Puopongsakorn, Thailand Development Research Institute, Thailand, “The Meaning of ‘Social Safety Nets,’” Journal of Asian Economics, vol. 19, no. 5, 11/01/2008, pp. 467–473 </w:t>
      </w:r>
    </w:p>
    <w:p w14:paraId="120110B9" w14:textId="24DC6E82" w:rsidR="00AD68D1" w:rsidRPr="00D30DFF" w:rsidRDefault="00AD68D1" w:rsidP="003619A0">
      <w:pPr>
        <w:rPr>
          <w:sz w:val="16"/>
        </w:rPr>
      </w:pPr>
      <w:r w:rsidRPr="00931903">
        <w:rPr>
          <w:rStyle w:val="StyleUnderline"/>
        </w:rPr>
        <w:t>Social security, a term</w:t>
      </w:r>
      <w:r w:rsidRPr="00B95E87">
        <w:rPr>
          <w:sz w:val="16"/>
        </w:rPr>
        <w:t xml:space="preserve"> </w:t>
      </w:r>
      <w:r w:rsidRPr="00931903">
        <w:rPr>
          <w:rStyle w:val="Emphasis"/>
        </w:rPr>
        <w:t>long used by the ILO</w:t>
      </w:r>
      <w:r w:rsidRPr="00931903">
        <w:rPr>
          <w:rStyle w:val="StyleUnderline"/>
        </w:rPr>
        <w:t>, is defined</w:t>
      </w:r>
      <w:r w:rsidRPr="00B95E87">
        <w:rPr>
          <w:sz w:val="16"/>
        </w:rPr>
        <w:t xml:space="preserve"> (ILO, 2000, p. 29) </w:t>
      </w:r>
      <w:r w:rsidRPr="00931903">
        <w:rPr>
          <w:rStyle w:val="StyleUnderline"/>
        </w:rPr>
        <w:t>as ‘‘the</w:t>
      </w:r>
      <w:r w:rsidRPr="00B95E87">
        <w:rPr>
          <w:sz w:val="16"/>
        </w:rPr>
        <w:t xml:space="preserve"> </w:t>
      </w:r>
      <w:r w:rsidRPr="00931903">
        <w:rPr>
          <w:rStyle w:val="Emphasis"/>
        </w:rPr>
        <w:t>protection</w:t>
      </w:r>
      <w:r w:rsidRPr="00B95E87">
        <w:rPr>
          <w:sz w:val="16"/>
        </w:rPr>
        <w:t xml:space="preserve"> which </w:t>
      </w:r>
      <w:r w:rsidRPr="00931903">
        <w:rPr>
          <w:rStyle w:val="Emphasis"/>
        </w:rPr>
        <w:t>society provides</w:t>
      </w:r>
      <w:r w:rsidRPr="00B95E87">
        <w:rPr>
          <w:sz w:val="16"/>
        </w:rPr>
        <w:t xml:space="preserve"> </w:t>
      </w:r>
      <w:r w:rsidRPr="00931903">
        <w:rPr>
          <w:rStyle w:val="StyleUnderline"/>
        </w:rPr>
        <w:t>for its</w:t>
      </w:r>
      <w:r w:rsidRPr="00B95E87">
        <w:rPr>
          <w:sz w:val="16"/>
        </w:rPr>
        <w:t xml:space="preserve"> </w:t>
      </w:r>
      <w:r w:rsidRPr="00931903">
        <w:rPr>
          <w:rStyle w:val="Emphasis"/>
        </w:rPr>
        <w:t>members</w:t>
      </w:r>
      <w:r w:rsidRPr="00B95E87">
        <w:rPr>
          <w:sz w:val="16"/>
        </w:rPr>
        <w:t xml:space="preserve">, </w:t>
      </w:r>
      <w:r w:rsidRPr="00931903">
        <w:rPr>
          <w:rStyle w:val="StyleUnderline"/>
        </w:rPr>
        <w:t>through a series of</w:t>
      </w:r>
      <w:r w:rsidRPr="00B95E87">
        <w:rPr>
          <w:sz w:val="16"/>
        </w:rPr>
        <w:t xml:space="preserve"> </w:t>
      </w:r>
      <w:r w:rsidRPr="00931903">
        <w:rPr>
          <w:rStyle w:val="Emphasis"/>
        </w:rPr>
        <w:t>public measures</w:t>
      </w:r>
      <w:r w:rsidRPr="00B95E87">
        <w:rPr>
          <w:sz w:val="16"/>
        </w:rPr>
        <w:t xml:space="preserve">9 </w:t>
      </w:r>
      <w:r w:rsidRPr="00B95E87">
        <w:t>[FOOTNOTE 9 BEGINS]</w:t>
      </w:r>
      <w:r w:rsidRPr="00B95E87">
        <w:rPr>
          <w:sz w:val="16"/>
        </w:rPr>
        <w:t xml:space="preserve"> 9 </w:t>
      </w:r>
      <w:r w:rsidRPr="00931903">
        <w:rPr>
          <w:rStyle w:val="StyleUnderline"/>
        </w:rPr>
        <w:t>A</w:t>
      </w:r>
      <w:r w:rsidRPr="00B95E87">
        <w:rPr>
          <w:sz w:val="16"/>
        </w:rPr>
        <w:t xml:space="preserve"> </w:t>
      </w:r>
      <w:r w:rsidRPr="00931903">
        <w:rPr>
          <w:rStyle w:val="Emphasis"/>
        </w:rPr>
        <w:t>key difference</w:t>
      </w:r>
      <w:r w:rsidRPr="00B95E87">
        <w:rPr>
          <w:sz w:val="16"/>
        </w:rPr>
        <w:t xml:space="preserve"> </w:t>
      </w:r>
      <w:r w:rsidRPr="00931903">
        <w:rPr>
          <w:rStyle w:val="StyleUnderline"/>
        </w:rPr>
        <w:t>between</w:t>
      </w:r>
      <w:r w:rsidRPr="00B95E87">
        <w:rPr>
          <w:sz w:val="16"/>
        </w:rPr>
        <w:t xml:space="preserve"> </w:t>
      </w:r>
      <w:r w:rsidRPr="00931903">
        <w:rPr>
          <w:rStyle w:val="Emphasis"/>
        </w:rPr>
        <w:t>‘‘social security’’</w:t>
      </w:r>
      <w:r w:rsidRPr="00931903">
        <w:rPr>
          <w:rStyle w:val="StyleUnderline"/>
        </w:rPr>
        <w:t xml:space="preserve"> and </w:t>
      </w:r>
      <w:r w:rsidRPr="00931903">
        <w:rPr>
          <w:rStyle w:val="Emphasis"/>
        </w:rPr>
        <w:t>‘‘social protection’’</w:t>
      </w:r>
      <w:r w:rsidRPr="00931903">
        <w:rPr>
          <w:rStyle w:val="StyleUnderline"/>
        </w:rPr>
        <w:t xml:space="preserve"> is that the former is provided through</w:t>
      </w:r>
      <w:r w:rsidRPr="00B95E87">
        <w:rPr>
          <w:sz w:val="16"/>
        </w:rPr>
        <w:t xml:space="preserve"> </w:t>
      </w:r>
      <w:r w:rsidRPr="00931903">
        <w:rPr>
          <w:rStyle w:val="Emphasis"/>
        </w:rPr>
        <w:t>public measures</w:t>
      </w:r>
      <w:r w:rsidRPr="00931903">
        <w:rPr>
          <w:rStyle w:val="StyleUnderline"/>
        </w:rPr>
        <w:t xml:space="preserve">. The term </w:t>
      </w:r>
      <w:r w:rsidRPr="00931903">
        <w:rPr>
          <w:rStyle w:val="Emphasis"/>
        </w:rPr>
        <w:t>‘‘social security’’</w:t>
      </w:r>
      <w:r w:rsidRPr="00931903">
        <w:rPr>
          <w:rStyle w:val="StyleUnderline"/>
        </w:rPr>
        <w:t xml:space="preserve"> was first officially used in the title of </w:t>
      </w:r>
      <w:r w:rsidRPr="00931903">
        <w:rPr>
          <w:rStyle w:val="Emphasis"/>
        </w:rPr>
        <w:t>U.S. legislation</w:t>
      </w:r>
      <w:r w:rsidRPr="00B95E87">
        <w:rPr>
          <w:sz w:val="16"/>
        </w:rPr>
        <w:t xml:space="preserve"> </w:t>
      </w:r>
      <w:r w:rsidRPr="00931903">
        <w:rPr>
          <w:rStyle w:val="StyleUnderline"/>
        </w:rPr>
        <w:t xml:space="preserve">– the Social Security Act of 1935 – even though this Act initiated programs that focused </w:t>
      </w:r>
      <w:r w:rsidRPr="00931903">
        <w:rPr>
          <w:rStyle w:val="Emphasis"/>
        </w:rPr>
        <w:t>only</w:t>
      </w:r>
      <w:r w:rsidRPr="00931903">
        <w:rPr>
          <w:rStyle w:val="StyleUnderline"/>
        </w:rPr>
        <w:t xml:space="preserve"> on the risks of</w:t>
      </w:r>
      <w:r w:rsidRPr="00B95E87">
        <w:rPr>
          <w:sz w:val="16"/>
        </w:rPr>
        <w:t xml:space="preserve"> </w:t>
      </w:r>
      <w:r w:rsidRPr="00931903">
        <w:rPr>
          <w:rStyle w:val="Emphasis"/>
        </w:rPr>
        <w:t>old age, death and disability</w:t>
      </w:r>
      <w:r w:rsidRPr="00B95E87">
        <w:rPr>
          <w:sz w:val="16"/>
        </w:rPr>
        <w:t xml:space="preserve"> (ILO, 1989, p. 3). </w:t>
      </w:r>
      <w:r w:rsidRPr="00B95E87">
        <w:t>[FOOTNOTE 9 ENDS]</w:t>
      </w:r>
      <w:r w:rsidRPr="00B95E87">
        <w:rPr>
          <w:sz w:val="16"/>
        </w:rPr>
        <w:t>: to offset the absence or substantial reduction of income from work resulting from various contingencies (notably sickness, maternity, employment injury, unemployment, invalidity, old age and death of the breadwinner); to provide people with health care; and to provide benefits for families with children.’’</w:t>
      </w:r>
    </w:p>
    <w:p w14:paraId="56152ECF" w14:textId="378835B6" w:rsidR="00AD68D1" w:rsidRPr="00AD68D1" w:rsidRDefault="00AD68D1" w:rsidP="00D30DFF">
      <w:pPr>
        <w:pStyle w:val="Heading3"/>
      </w:pPr>
      <w:r>
        <w:lastRenderedPageBreak/>
        <w:t>Yes Subsets---1AR</w:t>
      </w:r>
    </w:p>
    <w:p w14:paraId="39095A7E" w14:textId="3E273B8B" w:rsidR="00AD68D1" w:rsidRDefault="00D30DFF" w:rsidP="00AD68D1">
      <w:pPr>
        <w:pStyle w:val="Heading4"/>
      </w:pPr>
      <w:r>
        <w:t xml:space="preserve">It doesn’t have to be universal or comprehensive. </w:t>
      </w:r>
    </w:p>
    <w:p w14:paraId="36E15CFB" w14:textId="77777777" w:rsidR="00AD68D1" w:rsidRDefault="00AD68D1" w:rsidP="00AD68D1">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7EB8CE6A" w14:textId="77777777" w:rsidR="00AD68D1" w:rsidRPr="00580D4E" w:rsidRDefault="00AD68D1" w:rsidP="00AD68D1">
      <w:pPr>
        <w:rPr>
          <w:sz w:val="16"/>
        </w:rPr>
      </w:pPr>
      <w:r w:rsidRPr="00AF051B">
        <w:rPr>
          <w:rStyle w:val="StyleUnderline"/>
        </w:rPr>
        <w:t>The</w:t>
      </w:r>
      <w:r w:rsidRPr="00580D4E">
        <w:rPr>
          <w:sz w:val="16"/>
        </w:rPr>
        <w:t xml:space="preserve"> </w:t>
      </w:r>
      <w:r w:rsidRPr="00AF051B">
        <w:rPr>
          <w:rStyle w:val="Emphasis"/>
        </w:rPr>
        <w:t>contingencies covered</w:t>
      </w:r>
      <w:r w:rsidRPr="00580D4E">
        <w:rPr>
          <w:sz w:val="16"/>
        </w:rPr>
        <w:t xml:space="preserve"> </w:t>
      </w:r>
      <w:r w:rsidRPr="00AF051B">
        <w:rPr>
          <w:rStyle w:val="StyleUnderline"/>
        </w:rPr>
        <w:t>are traditionally</w:t>
      </w:r>
      <w:r w:rsidRPr="00580D4E">
        <w:rPr>
          <w:sz w:val="16"/>
        </w:rPr>
        <w:t xml:space="preserve"> the following</w:t>
      </w:r>
      <w:r w:rsidRPr="00AF051B">
        <w:rPr>
          <w:rStyle w:val="Emphasis"/>
        </w:rPr>
        <w:t>:</w:t>
      </w:r>
      <w:r w:rsidRPr="00580D4E">
        <w:rPr>
          <w:sz w:val="16"/>
        </w:rPr>
        <w:t xml:space="preserve"> </w:t>
      </w:r>
      <w:r w:rsidRPr="00AF051B">
        <w:rPr>
          <w:rStyle w:val="Emphasis"/>
        </w:rPr>
        <w:t>old age</w:t>
      </w:r>
      <w:r w:rsidRPr="00580D4E">
        <w:rPr>
          <w:sz w:val="16"/>
        </w:rPr>
        <w:t xml:space="preserve">, </w:t>
      </w:r>
      <w:r w:rsidRPr="00AF051B">
        <w:rPr>
          <w:rStyle w:val="Emphasis"/>
        </w:rPr>
        <w:t>survivors</w:t>
      </w:r>
      <w:r w:rsidRPr="00580D4E">
        <w:rPr>
          <w:sz w:val="16"/>
        </w:rPr>
        <w:t xml:space="preserve">, </w:t>
      </w:r>
      <w:r w:rsidRPr="00AF051B">
        <w:rPr>
          <w:rStyle w:val="Emphasis"/>
        </w:rPr>
        <w:t>disability</w:t>
      </w:r>
      <w:r w:rsidRPr="00580D4E">
        <w:rPr>
          <w:sz w:val="16"/>
        </w:rPr>
        <w:t xml:space="preserve">, </w:t>
      </w:r>
      <w:r w:rsidRPr="00AF051B">
        <w:rPr>
          <w:rStyle w:val="Emphasis"/>
        </w:rPr>
        <w:t>industrial accidents</w:t>
      </w:r>
      <w:r w:rsidRPr="00580D4E">
        <w:rPr>
          <w:sz w:val="16"/>
        </w:rPr>
        <w:t xml:space="preserve">, </w:t>
      </w:r>
      <w:r w:rsidRPr="00AF051B">
        <w:rPr>
          <w:rStyle w:val="Emphasis"/>
        </w:rPr>
        <w:t>unemployment</w:t>
      </w:r>
      <w:r w:rsidRPr="00580D4E">
        <w:rPr>
          <w:sz w:val="16"/>
        </w:rPr>
        <w:t xml:space="preserve">, </w:t>
      </w:r>
      <w:r w:rsidRPr="00AF051B">
        <w:rPr>
          <w:rStyle w:val="Emphasis"/>
        </w:rPr>
        <w:t>sickness</w:t>
      </w:r>
      <w:r w:rsidRPr="00580D4E">
        <w:rPr>
          <w:sz w:val="16"/>
        </w:rPr>
        <w:t xml:space="preserve">, </w:t>
      </w:r>
      <w:r w:rsidRPr="00AF051B">
        <w:rPr>
          <w:rStyle w:val="StyleUnderline"/>
        </w:rPr>
        <w:t>and</w:t>
      </w:r>
      <w:r w:rsidRPr="00580D4E">
        <w:rPr>
          <w:sz w:val="16"/>
        </w:rPr>
        <w:t xml:space="preserve"> </w:t>
      </w:r>
      <w:r w:rsidRPr="00AF051B">
        <w:rPr>
          <w:rStyle w:val="Emphasis"/>
        </w:rPr>
        <w:t>maternity</w:t>
      </w:r>
      <w:r w:rsidRPr="00AF051B">
        <w:rPr>
          <w:rStyle w:val="StyleUnderline"/>
        </w:rPr>
        <w:t xml:space="preserve">. In the definition it is attempted to </w:t>
      </w:r>
      <w:r w:rsidRPr="00AF051B">
        <w:rPr>
          <w:rStyle w:val="Emphasis"/>
        </w:rPr>
        <w:t>characterise</w:t>
      </w:r>
      <w:r w:rsidRPr="00AF051B">
        <w:rPr>
          <w:rStyle w:val="StyleUnderline"/>
        </w:rPr>
        <w:t xml:space="preserve"> these schemes: they are linked with the </w:t>
      </w:r>
      <w:r w:rsidRPr="00AF051B">
        <w:rPr>
          <w:rStyle w:val="Emphasis"/>
        </w:rPr>
        <w:t>physical situation of the person</w:t>
      </w:r>
      <w:r w:rsidRPr="00580D4E">
        <w:rPr>
          <w:sz w:val="16"/>
        </w:rPr>
        <w:t xml:space="preserve"> which means that he cannot work anymore (sickness, disability, old age) or a personal situation that has led to a loss of income (death of breadwinner). Unemployment is not related to the physical position, but is often the result of economic development.</w:t>
      </w:r>
    </w:p>
    <w:p w14:paraId="1C2112D4" w14:textId="42B79AD6" w:rsidR="00AD68D1" w:rsidRPr="00A31048" w:rsidRDefault="00AD68D1" w:rsidP="00AD68D1">
      <w:pPr>
        <w:rPr>
          <w:sz w:val="16"/>
        </w:rPr>
      </w:pPr>
      <w:r w:rsidRPr="00AF051B">
        <w:rPr>
          <w:rStyle w:val="StyleUnderline"/>
        </w:rPr>
        <w:t xml:space="preserve">This definition does </w:t>
      </w:r>
      <w:r w:rsidRPr="00AF051B">
        <w:rPr>
          <w:rStyle w:val="Emphasis"/>
        </w:rPr>
        <w:t>not</w:t>
      </w:r>
      <w:r w:rsidRPr="00580D4E">
        <w:rPr>
          <w:sz w:val="16"/>
        </w:rPr>
        <w:t xml:space="preserve"> </w:t>
      </w:r>
      <w:r w:rsidRPr="00AF051B">
        <w:rPr>
          <w:rStyle w:val="StyleUnderline"/>
        </w:rPr>
        <w:t>mean that there is</w:t>
      </w:r>
      <w:r w:rsidRPr="00580D4E">
        <w:rPr>
          <w:sz w:val="16"/>
        </w:rPr>
        <w:t xml:space="preserve"> also </w:t>
      </w:r>
      <w:r w:rsidRPr="00AF051B">
        <w:rPr>
          <w:rStyle w:val="StyleUnderline"/>
        </w:rPr>
        <w:t xml:space="preserve">an obligation to give protection in </w:t>
      </w:r>
      <w:r w:rsidRPr="00AF051B">
        <w:rPr>
          <w:rStyle w:val="Emphasis"/>
        </w:rPr>
        <w:t>all situations</w:t>
      </w:r>
      <w:r w:rsidRPr="00580D4E">
        <w:rPr>
          <w:sz w:val="16"/>
        </w:rPr>
        <w:t xml:space="preserve"> </w:t>
      </w:r>
      <w:r w:rsidRPr="00AF051B">
        <w:rPr>
          <w:rStyle w:val="StyleUnderline"/>
        </w:rPr>
        <w:t xml:space="preserve">which fall within this definition. For instance, </w:t>
      </w:r>
      <w:r w:rsidRPr="00AF051B">
        <w:rPr>
          <w:rStyle w:val="Emphasis"/>
        </w:rPr>
        <w:t>self-employed</w:t>
      </w:r>
      <w:r w:rsidRPr="00580D4E">
        <w:rPr>
          <w:sz w:val="16"/>
        </w:rPr>
        <w:t xml:space="preserve"> </w:t>
      </w:r>
      <w:r w:rsidRPr="00AF051B">
        <w:rPr>
          <w:rStyle w:val="StyleUnderline"/>
        </w:rPr>
        <w:t xml:space="preserve">persons are </w:t>
      </w:r>
      <w:r w:rsidRPr="00AF051B">
        <w:rPr>
          <w:rStyle w:val="Emphasis"/>
        </w:rPr>
        <w:t>hardly ever</w:t>
      </w:r>
      <w:r w:rsidRPr="00580D4E">
        <w:rPr>
          <w:sz w:val="16"/>
        </w:rPr>
        <w:t xml:space="preserve"> </w:t>
      </w:r>
      <w:r w:rsidRPr="00AF051B">
        <w:rPr>
          <w:rStyle w:val="StyleUnderline"/>
        </w:rPr>
        <w:t>protected</w:t>
      </w:r>
      <w:r w:rsidRPr="00580D4E">
        <w:rPr>
          <w:sz w:val="16"/>
        </w:rPr>
        <w:t xml:space="preserve"> against loss of income due to economic developments. </w:t>
      </w:r>
      <w:r w:rsidRPr="00AF051B">
        <w:rPr>
          <w:rStyle w:val="StyleUnderline"/>
        </w:rPr>
        <w:t>However, if a scheme</w:t>
      </w:r>
      <w:r w:rsidRPr="00580D4E">
        <w:rPr>
          <w:sz w:val="16"/>
        </w:rPr>
        <w:t xml:space="preserve"> </w:t>
      </w:r>
      <w:r w:rsidRPr="00AF051B">
        <w:rPr>
          <w:rStyle w:val="Emphasis"/>
        </w:rPr>
        <w:t>meets</w:t>
      </w:r>
      <w:r w:rsidRPr="00580D4E">
        <w:rPr>
          <w:sz w:val="16"/>
        </w:rPr>
        <w:t xml:space="preserve"> </w:t>
      </w:r>
      <w:r w:rsidRPr="00AF051B">
        <w:rPr>
          <w:rStyle w:val="StyleUnderline"/>
        </w:rPr>
        <w:t>the definition, it is</w:t>
      </w:r>
      <w:r w:rsidRPr="00580D4E">
        <w:rPr>
          <w:sz w:val="16"/>
        </w:rPr>
        <w:t xml:space="preserve"> considered </w:t>
      </w:r>
      <w:r w:rsidRPr="00AF051B">
        <w:rPr>
          <w:rStyle w:val="Emphasis"/>
        </w:rPr>
        <w:t>part of social security</w:t>
      </w:r>
      <w:r w:rsidRPr="00580D4E">
        <w:rPr>
          <w:sz w:val="16"/>
        </w:rPr>
        <w:t>.</w:t>
      </w:r>
    </w:p>
    <w:p w14:paraId="355DD635" w14:textId="3A3AE0A0" w:rsidR="00E27192" w:rsidRPr="00146708" w:rsidRDefault="00E27192" w:rsidP="00E27192">
      <w:pPr>
        <w:pStyle w:val="Heading3"/>
      </w:pPr>
      <w:r>
        <w:lastRenderedPageBreak/>
        <w:t>Must Be Involuntary---1NC</w:t>
      </w:r>
    </w:p>
    <w:p w14:paraId="79C7007D" w14:textId="6211A1DA" w:rsidR="00E27192" w:rsidRDefault="00D30DFF" w:rsidP="00E27192">
      <w:pPr>
        <w:pStyle w:val="Heading4"/>
      </w:pPr>
      <w:r>
        <w:t>S</w:t>
      </w:r>
      <w:r w:rsidR="00B95E87">
        <w:t xml:space="preserve">ocial security addresses exclusively the types of risks </w:t>
      </w:r>
      <w:r>
        <w:t xml:space="preserve">that are suffered involuntarily. These are physical circumstances directly related to work and economic adversity. </w:t>
      </w:r>
    </w:p>
    <w:p w14:paraId="626AA9C7" w14:textId="77777777" w:rsidR="00E27192" w:rsidRPr="00A42849" w:rsidRDefault="00E27192" w:rsidP="00E27192">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31002690" w14:textId="77777777" w:rsidR="00E27192" w:rsidRPr="0018684D" w:rsidRDefault="00E27192" w:rsidP="00E27192">
      <w:pPr>
        <w:rPr>
          <w:sz w:val="16"/>
        </w:rPr>
      </w:pPr>
      <w:r w:rsidRPr="0018684D">
        <w:rPr>
          <w:sz w:val="16"/>
        </w:rPr>
        <w:t>The normative dimension of social security</w:t>
      </w:r>
    </w:p>
    <w:p w14:paraId="6DD43209" w14:textId="77777777" w:rsidR="00E27192" w:rsidRPr="0018684D" w:rsidRDefault="00E27192" w:rsidP="00E27192">
      <w:pPr>
        <w:rPr>
          <w:sz w:val="16"/>
        </w:rPr>
      </w:pPr>
      <w:r w:rsidRPr="0018684D">
        <w:rPr>
          <w:rStyle w:val="StyleUnderline"/>
        </w:rPr>
        <w:t xml:space="preserve">Social security as a </w:t>
      </w:r>
      <w:r w:rsidRPr="0018684D">
        <w:rPr>
          <w:rStyle w:val="Emphasis"/>
        </w:rPr>
        <w:t>norm</w:t>
      </w:r>
      <w:r w:rsidRPr="0018684D">
        <w:rPr>
          <w:rStyle w:val="StyleUnderline"/>
        </w:rPr>
        <w:t xml:space="preserve"> is laid down</w:t>
      </w:r>
      <w:r w:rsidRPr="0018684D">
        <w:rPr>
          <w:sz w:val="16"/>
        </w:rPr>
        <w:t xml:space="preserve">, in particular, </w:t>
      </w:r>
      <w:r w:rsidRPr="0018684D">
        <w:rPr>
          <w:rStyle w:val="StyleUnderline"/>
        </w:rPr>
        <w:t>in national</w:t>
      </w:r>
      <w:r w:rsidRPr="0018684D">
        <w:rPr>
          <w:sz w:val="16"/>
        </w:rPr>
        <w:t xml:space="preserve"> </w:t>
      </w:r>
      <w:r w:rsidRPr="0018684D">
        <w:rPr>
          <w:rStyle w:val="Emphasis"/>
        </w:rPr>
        <w:t>constitutions</w:t>
      </w:r>
      <w:r w:rsidRPr="0018684D">
        <w:rPr>
          <w:sz w:val="16"/>
        </w:rPr>
        <w:t xml:space="preserve"> </w:t>
      </w:r>
      <w:r w:rsidRPr="0018684D">
        <w:rPr>
          <w:rStyle w:val="StyleUnderline"/>
        </w:rPr>
        <w:t>and</w:t>
      </w:r>
      <w:r w:rsidRPr="0018684D">
        <w:rPr>
          <w:sz w:val="16"/>
        </w:rPr>
        <w:t xml:space="preserve"> </w:t>
      </w:r>
      <w:r w:rsidRPr="0018684D">
        <w:rPr>
          <w:rStyle w:val="Emphasis"/>
        </w:rPr>
        <w:t>international instruments</w:t>
      </w:r>
      <w:r w:rsidRPr="0018684D">
        <w:rPr>
          <w:sz w:val="16"/>
        </w:rPr>
        <w:t>. For example, Article 22 of the Universal Declaration of Human Rights of the United Nations provides that ‘Everyone, as a member of society, has the right to social security’ and the International Covenant on Economic, Social, and Cultural Rights recognises ‘the right of everyone to social security, including social insurance’ (Article 9). Although no enforceable rights can be derived from these provisions, member states are given the obligation to elaborate this right (see also Riedel, 2007) and therefore the provisions have indeed a legal meaning.</w:t>
      </w:r>
    </w:p>
    <w:p w14:paraId="0090674E" w14:textId="77777777" w:rsidR="00E27192" w:rsidRPr="0018684D" w:rsidRDefault="00E27192" w:rsidP="00E27192">
      <w:pPr>
        <w:rPr>
          <w:sz w:val="16"/>
        </w:rPr>
      </w:pPr>
      <w:r w:rsidRPr="0018684D">
        <w:rPr>
          <w:sz w:val="16"/>
        </w:rPr>
        <w:t xml:space="preserve">In order </w:t>
      </w:r>
      <w:r w:rsidRPr="0018684D">
        <w:rPr>
          <w:rStyle w:val="StyleUnderline"/>
        </w:rPr>
        <w:t>to be able to</w:t>
      </w:r>
      <w:r w:rsidRPr="0018684D">
        <w:rPr>
          <w:sz w:val="16"/>
        </w:rPr>
        <w:t xml:space="preserve"> </w:t>
      </w:r>
      <w:r w:rsidRPr="0018684D">
        <w:rPr>
          <w:rStyle w:val="Emphasis"/>
        </w:rPr>
        <w:t>interpret</w:t>
      </w:r>
      <w:r w:rsidRPr="0018684D">
        <w:rPr>
          <w:sz w:val="16"/>
        </w:rPr>
        <w:t xml:space="preserve"> the </w:t>
      </w:r>
      <w:r w:rsidRPr="0018684D">
        <w:rPr>
          <w:rStyle w:val="Emphasis"/>
        </w:rPr>
        <w:t>obligations</w:t>
      </w:r>
      <w:r w:rsidRPr="0018684D">
        <w:rPr>
          <w:sz w:val="16"/>
        </w:rPr>
        <w:t xml:space="preserve"> </w:t>
      </w:r>
      <w:r w:rsidRPr="0018684D">
        <w:rPr>
          <w:rStyle w:val="StyleUnderline"/>
        </w:rPr>
        <w:t>following from the said instruments, it is necessary to</w:t>
      </w:r>
      <w:r w:rsidRPr="0018684D">
        <w:rPr>
          <w:sz w:val="16"/>
        </w:rPr>
        <w:t xml:space="preserve"> </w:t>
      </w:r>
      <w:r w:rsidRPr="0018684D">
        <w:rPr>
          <w:rStyle w:val="Emphasis"/>
        </w:rPr>
        <w:t>limit the scope of social security</w:t>
      </w:r>
      <w:r w:rsidRPr="0018684D">
        <w:rPr>
          <w:sz w:val="16"/>
        </w:rPr>
        <w:t xml:space="preserve"> </w:t>
      </w:r>
      <w:r w:rsidRPr="0018684D">
        <w:rPr>
          <w:rStyle w:val="StyleUnderline"/>
        </w:rPr>
        <w:t>to the protection for</w:t>
      </w:r>
      <w:r w:rsidRPr="0018684D">
        <w:rPr>
          <w:sz w:val="16"/>
        </w:rPr>
        <w:t xml:space="preserve"> </w:t>
      </w:r>
      <w:r w:rsidRPr="0018684D">
        <w:rPr>
          <w:rStyle w:val="Emphasis"/>
        </w:rPr>
        <w:t>well-defined risks</w:t>
      </w:r>
      <w:r w:rsidRPr="0018684D">
        <w:rPr>
          <w:sz w:val="16"/>
        </w:rPr>
        <w:t xml:space="preserve">. </w:t>
      </w:r>
      <w:r w:rsidRPr="0018684D">
        <w:rPr>
          <w:rStyle w:val="StyleUnderline"/>
        </w:rPr>
        <w:t xml:space="preserve">Otherwise it is </w:t>
      </w:r>
      <w:r w:rsidRPr="0018684D">
        <w:rPr>
          <w:rStyle w:val="Emphasis"/>
        </w:rPr>
        <w:t>impossible to criticise a state for not fulfilling its obligations</w:t>
      </w:r>
      <w:r w:rsidRPr="0018684D">
        <w:rPr>
          <w:sz w:val="16"/>
        </w:rPr>
        <w:t>.</w:t>
      </w:r>
    </w:p>
    <w:p w14:paraId="3ED7BB55" w14:textId="77777777" w:rsidR="00E27192" w:rsidRPr="0018684D" w:rsidRDefault="00E27192" w:rsidP="00E27192">
      <w:pPr>
        <w:rPr>
          <w:sz w:val="16"/>
        </w:rPr>
      </w:pPr>
      <w:r w:rsidRPr="0018684D">
        <w:rPr>
          <w:rStyle w:val="StyleUnderline"/>
        </w:rPr>
        <w:t>Contingencies in respect of which many states have</w:t>
      </w:r>
      <w:r w:rsidRPr="0018684D">
        <w:rPr>
          <w:sz w:val="16"/>
        </w:rPr>
        <w:t xml:space="preserve"> </w:t>
      </w:r>
      <w:r w:rsidRPr="0018684D">
        <w:rPr>
          <w:rStyle w:val="Emphasis"/>
        </w:rPr>
        <w:t>already shown</w:t>
      </w:r>
      <w:r w:rsidRPr="0018684D">
        <w:rPr>
          <w:sz w:val="16"/>
        </w:rPr>
        <w:t xml:space="preserve"> </w:t>
      </w:r>
      <w:r w:rsidRPr="0018684D">
        <w:rPr>
          <w:rStyle w:val="StyleUnderline"/>
        </w:rPr>
        <w:t>that they are</w:t>
      </w:r>
      <w:r w:rsidRPr="0018684D">
        <w:rPr>
          <w:sz w:val="16"/>
        </w:rPr>
        <w:t xml:space="preserve"> </w:t>
      </w:r>
      <w:r w:rsidRPr="0018684D">
        <w:rPr>
          <w:rStyle w:val="Emphasis"/>
        </w:rPr>
        <w:t>willing to accept</w:t>
      </w:r>
      <w:r w:rsidRPr="0018684D">
        <w:rPr>
          <w:sz w:val="16"/>
        </w:rPr>
        <w:t xml:space="preserve"> their </w:t>
      </w:r>
      <w:r w:rsidRPr="0018684D">
        <w:rPr>
          <w:rStyle w:val="Emphasis"/>
        </w:rPr>
        <w:t>responsibility</w:t>
      </w:r>
      <w:r w:rsidRPr="0018684D">
        <w:rPr>
          <w:sz w:val="16"/>
        </w:rPr>
        <w:t xml:space="preserve"> </w:t>
      </w:r>
      <w:r w:rsidRPr="0018684D">
        <w:rPr>
          <w:rStyle w:val="StyleUnderline"/>
        </w:rPr>
        <w:t>for</w:t>
      </w:r>
      <w:r w:rsidRPr="0018684D">
        <w:rPr>
          <w:sz w:val="16"/>
        </w:rPr>
        <w:t xml:space="preserve"> </w:t>
      </w:r>
      <w:r w:rsidRPr="0018684D">
        <w:rPr>
          <w:rStyle w:val="Emphasis"/>
        </w:rPr>
        <w:t>protection</w:t>
      </w:r>
      <w:r w:rsidRPr="0018684D">
        <w:rPr>
          <w:sz w:val="16"/>
        </w:rPr>
        <w:t xml:space="preserve"> </w:t>
      </w:r>
      <w:r w:rsidRPr="0018684D">
        <w:rPr>
          <w:rStyle w:val="StyleUnderline"/>
        </w:rPr>
        <w:t>are</w:t>
      </w:r>
      <w:r w:rsidRPr="0018684D">
        <w:rPr>
          <w:sz w:val="16"/>
        </w:rPr>
        <w:t xml:space="preserve"> very </w:t>
      </w:r>
      <w:r w:rsidRPr="0018684D">
        <w:rPr>
          <w:rStyle w:val="Emphasis"/>
        </w:rPr>
        <w:t>useful</w:t>
      </w:r>
      <w:r w:rsidRPr="0018684D">
        <w:rPr>
          <w:sz w:val="16"/>
        </w:rPr>
        <w:t xml:space="preserve"> </w:t>
      </w:r>
      <w:r w:rsidRPr="0018684D">
        <w:rPr>
          <w:rStyle w:val="StyleUnderline"/>
        </w:rPr>
        <w:t>for the interpretation of the</w:t>
      </w:r>
      <w:r w:rsidRPr="0018684D">
        <w:rPr>
          <w:sz w:val="16"/>
        </w:rPr>
        <w:t xml:space="preserve"> </w:t>
      </w:r>
      <w:r w:rsidRPr="0018684D">
        <w:rPr>
          <w:rStyle w:val="Emphasis"/>
        </w:rPr>
        <w:t>term ‘social security’</w:t>
      </w:r>
      <w:r w:rsidRPr="0018684D">
        <w:rPr>
          <w:sz w:val="16"/>
        </w:rPr>
        <w:t xml:space="preserve"> in international instruments, as mentioned in the previous paragraph.</w:t>
      </w:r>
    </w:p>
    <w:p w14:paraId="753A74DB" w14:textId="77777777" w:rsidR="00E27192" w:rsidRPr="0018684D" w:rsidRDefault="00E27192" w:rsidP="00E27192">
      <w:pPr>
        <w:rPr>
          <w:sz w:val="16"/>
        </w:rPr>
      </w:pPr>
      <w:r w:rsidRPr="0018684D">
        <w:rPr>
          <w:rStyle w:val="StyleUnderline"/>
        </w:rPr>
        <w:t>Contingencies for which there is</w:t>
      </w:r>
      <w:r w:rsidRPr="0018684D">
        <w:rPr>
          <w:sz w:val="16"/>
        </w:rPr>
        <w:t xml:space="preserve"> a </w:t>
      </w:r>
      <w:r w:rsidRPr="0018684D">
        <w:rPr>
          <w:rStyle w:val="Emphasis"/>
        </w:rPr>
        <w:t>widespread accepted responsibility</w:t>
      </w:r>
      <w:r w:rsidRPr="0018684D">
        <w:rPr>
          <w:sz w:val="16"/>
        </w:rPr>
        <w:t xml:space="preserve"> </w:t>
      </w:r>
      <w:r w:rsidRPr="0018684D">
        <w:rPr>
          <w:rStyle w:val="StyleUnderline"/>
        </w:rPr>
        <w:t>are</w:t>
      </w:r>
      <w:r w:rsidRPr="0018684D">
        <w:rPr>
          <w:sz w:val="16"/>
        </w:rPr>
        <w:t xml:space="preserve"> basically </w:t>
      </w:r>
      <w:r w:rsidRPr="0018684D">
        <w:rPr>
          <w:rStyle w:val="StyleUnderline"/>
        </w:rPr>
        <w:t>related to</w:t>
      </w:r>
      <w:r w:rsidRPr="0018684D">
        <w:rPr>
          <w:sz w:val="16"/>
        </w:rPr>
        <w:t xml:space="preserve"> </w:t>
      </w:r>
      <w:r w:rsidRPr="0018684D">
        <w:rPr>
          <w:rStyle w:val="Emphasis"/>
        </w:rPr>
        <w:t>physical reasons</w:t>
      </w:r>
      <w:r w:rsidRPr="0018684D">
        <w:rPr>
          <w:sz w:val="16"/>
        </w:rPr>
        <w:t xml:space="preserve"> </w:t>
      </w:r>
      <w:r w:rsidRPr="0018684D">
        <w:rPr>
          <w:rStyle w:val="StyleUnderline"/>
        </w:rPr>
        <w:t>for not being able to</w:t>
      </w:r>
      <w:r w:rsidRPr="0018684D">
        <w:rPr>
          <w:sz w:val="16"/>
        </w:rPr>
        <w:t xml:space="preserve"> </w:t>
      </w:r>
      <w:r w:rsidRPr="0018684D">
        <w:rPr>
          <w:rStyle w:val="Emphasis"/>
        </w:rPr>
        <w:t>work</w:t>
      </w:r>
      <w:r w:rsidRPr="0018684D">
        <w:rPr>
          <w:sz w:val="16"/>
        </w:rPr>
        <w:t xml:space="preserve"> </w:t>
      </w:r>
      <w:r w:rsidRPr="0018684D">
        <w:rPr>
          <w:rStyle w:val="StyleUnderline"/>
        </w:rPr>
        <w:t>and</w:t>
      </w:r>
      <w:r w:rsidRPr="0018684D">
        <w:rPr>
          <w:sz w:val="16"/>
        </w:rPr>
        <w:t xml:space="preserve"> </w:t>
      </w:r>
      <w:r w:rsidRPr="0018684D">
        <w:rPr>
          <w:rStyle w:val="Emphasis"/>
        </w:rPr>
        <w:t>economic reasons</w:t>
      </w:r>
      <w:r w:rsidRPr="0018684D">
        <w:rPr>
          <w:sz w:val="16"/>
        </w:rPr>
        <w:t xml:space="preserve"> </w:t>
      </w:r>
      <w:r w:rsidRPr="0018684D">
        <w:rPr>
          <w:rStyle w:val="StyleUnderline"/>
        </w:rPr>
        <w:t>affecting the dependent working populations</w:t>
      </w:r>
      <w:r w:rsidRPr="0018684D">
        <w:rPr>
          <w:sz w:val="16"/>
        </w:rPr>
        <w:t xml:space="preserve"> (including poverty). An example is, in particular, ILO Convention 102, the Social Security (Minimum Standards) Convention in 1952, which addresses the same contingencies as mentioned above. See also below and Dijkhoff (2011).</w:t>
      </w:r>
    </w:p>
    <w:p w14:paraId="5EA1FE14" w14:textId="77777777" w:rsidR="00E27192" w:rsidRPr="0018684D" w:rsidRDefault="00E27192" w:rsidP="00E27192">
      <w:pPr>
        <w:rPr>
          <w:sz w:val="16"/>
        </w:rPr>
      </w:pPr>
      <w:r w:rsidRPr="0018684D">
        <w:rPr>
          <w:sz w:val="16"/>
        </w:rPr>
        <w:t xml:space="preserve">In addition, in other international contexts the term ‘social security’ is used and here </w:t>
      </w:r>
      <w:r w:rsidRPr="0018684D">
        <w:rPr>
          <w:rStyle w:val="StyleUnderline"/>
        </w:rPr>
        <w:t>a</w:t>
      </w:r>
      <w:r w:rsidRPr="0018684D">
        <w:rPr>
          <w:sz w:val="16"/>
        </w:rPr>
        <w:t xml:space="preserve"> </w:t>
      </w:r>
      <w:r w:rsidRPr="0018684D">
        <w:rPr>
          <w:rStyle w:val="Emphasis"/>
        </w:rPr>
        <w:t>broad interpretation</w:t>
      </w:r>
      <w:r w:rsidRPr="0018684D">
        <w:rPr>
          <w:sz w:val="16"/>
        </w:rPr>
        <w:t xml:space="preserve"> </w:t>
      </w:r>
      <w:r w:rsidRPr="0018684D">
        <w:rPr>
          <w:rStyle w:val="StyleUnderline"/>
        </w:rPr>
        <w:t>could</w:t>
      </w:r>
      <w:r w:rsidRPr="0018684D">
        <w:rPr>
          <w:sz w:val="16"/>
        </w:rPr>
        <w:t xml:space="preserve"> also </w:t>
      </w:r>
      <w:r w:rsidRPr="0018684D">
        <w:rPr>
          <w:rStyle w:val="StyleUnderline"/>
        </w:rPr>
        <w:t>lead to</w:t>
      </w:r>
      <w:r w:rsidRPr="0018684D">
        <w:rPr>
          <w:sz w:val="16"/>
        </w:rPr>
        <w:t xml:space="preserve"> </w:t>
      </w:r>
      <w:r w:rsidRPr="0018684D">
        <w:rPr>
          <w:rStyle w:val="Emphasis"/>
        </w:rPr>
        <w:t>unacceptable results</w:t>
      </w:r>
      <w:r w:rsidRPr="0018684D">
        <w:rPr>
          <w:sz w:val="16"/>
        </w:rPr>
        <w:t xml:space="preserve"> for states, </w:t>
      </w:r>
      <w:r w:rsidRPr="0018684D">
        <w:rPr>
          <w:rStyle w:val="StyleUnderline"/>
        </w:rPr>
        <w:t>so it has to be</w:t>
      </w:r>
      <w:r w:rsidRPr="0018684D">
        <w:rPr>
          <w:sz w:val="16"/>
        </w:rPr>
        <w:t xml:space="preserve"> </w:t>
      </w:r>
      <w:r w:rsidRPr="0018684D">
        <w:rPr>
          <w:rStyle w:val="Emphasis"/>
        </w:rPr>
        <w:t>narrowed</w:t>
      </w:r>
      <w:r w:rsidRPr="0018684D">
        <w:rPr>
          <w:sz w:val="16"/>
        </w:rPr>
        <w:t xml:space="preserve"> down for this purpose. </w:t>
      </w:r>
      <w:r w:rsidRPr="0018684D">
        <w:rPr>
          <w:rStyle w:val="StyleUnderline"/>
        </w:rPr>
        <w:t xml:space="preserve">For instance, </w:t>
      </w:r>
      <w:r w:rsidRPr="0018684D">
        <w:rPr>
          <w:rStyle w:val="Emphasis"/>
        </w:rPr>
        <w:t>Article 48</w:t>
      </w:r>
      <w:r w:rsidRPr="0018684D">
        <w:rPr>
          <w:sz w:val="16"/>
        </w:rPr>
        <w:t xml:space="preserve"> of the Treaty on the Functioning of the European Union (TFEU) </w:t>
      </w:r>
      <w:r w:rsidRPr="0018684D">
        <w:rPr>
          <w:rStyle w:val="StyleUnderline"/>
        </w:rPr>
        <w:t>requires</w:t>
      </w:r>
      <w:r w:rsidRPr="0018684D">
        <w:rPr>
          <w:sz w:val="16"/>
        </w:rPr>
        <w:t xml:space="preserve"> that the European Parliament and the Council adopt </w:t>
      </w:r>
      <w:r w:rsidRPr="0018684D">
        <w:rPr>
          <w:rStyle w:val="StyleUnderline"/>
        </w:rPr>
        <w:t>such measures in the field of social security as are necessary to provide</w:t>
      </w:r>
      <w:r w:rsidRPr="0018684D">
        <w:rPr>
          <w:sz w:val="16"/>
        </w:rPr>
        <w:t xml:space="preserve"> </w:t>
      </w:r>
      <w:r w:rsidRPr="0018684D">
        <w:rPr>
          <w:rStyle w:val="Emphasis"/>
        </w:rPr>
        <w:t>freedom of movement for workers</w:t>
      </w:r>
      <w:r w:rsidRPr="0018684D">
        <w:rPr>
          <w:rStyle w:val="StyleUnderline"/>
        </w:rPr>
        <w:t>. Examples of such measures are the</w:t>
      </w:r>
      <w:r w:rsidRPr="0018684D">
        <w:rPr>
          <w:sz w:val="16"/>
        </w:rPr>
        <w:t xml:space="preserve"> </w:t>
      </w:r>
      <w:r w:rsidRPr="0018684D">
        <w:rPr>
          <w:rStyle w:val="Emphasis"/>
        </w:rPr>
        <w:t>export of benefits</w:t>
      </w:r>
      <w:r w:rsidRPr="0018684D">
        <w:rPr>
          <w:rStyle w:val="StyleUnderline"/>
        </w:rPr>
        <w:t>. If,</w:t>
      </w:r>
      <w:r w:rsidRPr="0018684D">
        <w:rPr>
          <w:sz w:val="16"/>
        </w:rPr>
        <w:t xml:space="preserve"> for instance, </w:t>
      </w:r>
      <w:r w:rsidRPr="0018684D">
        <w:rPr>
          <w:rStyle w:val="StyleUnderline"/>
        </w:rPr>
        <w:t>the term ‘social security is interpreted as</w:t>
      </w:r>
      <w:r w:rsidRPr="0018684D">
        <w:rPr>
          <w:sz w:val="16"/>
        </w:rPr>
        <w:t xml:space="preserve"> also </w:t>
      </w:r>
      <w:r w:rsidRPr="0018684D">
        <w:rPr>
          <w:rStyle w:val="StyleUnderline"/>
        </w:rPr>
        <w:t>including</w:t>
      </w:r>
      <w:r w:rsidRPr="0018684D">
        <w:rPr>
          <w:sz w:val="16"/>
        </w:rPr>
        <w:t xml:space="preserve"> </w:t>
      </w:r>
      <w:r w:rsidRPr="0018684D">
        <w:rPr>
          <w:rStyle w:val="Emphasis"/>
        </w:rPr>
        <w:t>housing benefits</w:t>
      </w:r>
      <w:r w:rsidRPr="0018684D">
        <w:rPr>
          <w:sz w:val="16"/>
        </w:rPr>
        <w:t xml:space="preserve"> </w:t>
      </w:r>
      <w:r w:rsidRPr="0018684D">
        <w:rPr>
          <w:rStyle w:val="StyleUnderline"/>
        </w:rPr>
        <w:t>or</w:t>
      </w:r>
      <w:r w:rsidRPr="0018684D">
        <w:rPr>
          <w:sz w:val="16"/>
        </w:rPr>
        <w:t xml:space="preserve"> </w:t>
      </w:r>
      <w:r w:rsidRPr="0018684D">
        <w:rPr>
          <w:rStyle w:val="Emphasis"/>
        </w:rPr>
        <w:t>study grants</w:t>
      </w:r>
      <w:r w:rsidRPr="0018684D">
        <w:rPr>
          <w:rStyle w:val="StyleUnderline"/>
        </w:rPr>
        <w:t>, these</w:t>
      </w:r>
      <w:r w:rsidRPr="0018684D">
        <w:rPr>
          <w:sz w:val="16"/>
        </w:rPr>
        <w:t xml:space="preserve"> </w:t>
      </w:r>
      <w:r w:rsidRPr="0018684D">
        <w:rPr>
          <w:rStyle w:val="StyleUnderline"/>
        </w:rPr>
        <w:t>would</w:t>
      </w:r>
      <w:r w:rsidRPr="0018684D">
        <w:rPr>
          <w:sz w:val="16"/>
        </w:rPr>
        <w:t xml:space="preserve"> </w:t>
      </w:r>
      <w:r w:rsidRPr="0018684D">
        <w:rPr>
          <w:rStyle w:val="Emphasis"/>
        </w:rPr>
        <w:t>have to be exported</w:t>
      </w:r>
      <w:r w:rsidRPr="0018684D">
        <w:rPr>
          <w:rStyle w:val="StyleUnderline"/>
        </w:rPr>
        <w:t>. This would be</w:t>
      </w:r>
      <w:r w:rsidRPr="0018684D">
        <w:rPr>
          <w:sz w:val="16"/>
        </w:rPr>
        <w:t xml:space="preserve"> </w:t>
      </w:r>
      <w:r w:rsidRPr="0018684D">
        <w:rPr>
          <w:rStyle w:val="Emphasis"/>
        </w:rPr>
        <w:t>unacceptable</w:t>
      </w:r>
      <w:r w:rsidRPr="0018684D">
        <w:rPr>
          <w:sz w:val="16"/>
        </w:rPr>
        <w:t xml:space="preserve"> for the EU member states. Regulation 883/2004 elaborating Article 48 solves this problem by giving a limitative list of benefits, corresponding with the benefits mentioned above (see also Pennings, 2015).</w:t>
      </w:r>
    </w:p>
    <w:p w14:paraId="079D1D4F" w14:textId="317A2396" w:rsidR="00E27192" w:rsidRDefault="00E27192" w:rsidP="00E27192">
      <w:pPr>
        <w:rPr>
          <w:sz w:val="16"/>
        </w:rPr>
      </w:pPr>
      <w:r w:rsidRPr="0018684D">
        <w:rPr>
          <w:sz w:val="16"/>
        </w:rPr>
        <w:t xml:space="preserve">We may conclude that </w:t>
      </w:r>
      <w:r w:rsidRPr="0018684D">
        <w:rPr>
          <w:rStyle w:val="StyleUnderline"/>
        </w:rPr>
        <w:t xml:space="preserve">for the purpose of </w:t>
      </w:r>
      <w:r w:rsidRPr="0018684D">
        <w:rPr>
          <w:rStyle w:val="Emphasis"/>
        </w:rPr>
        <w:t>defining</w:t>
      </w:r>
      <w:r w:rsidRPr="0018684D">
        <w:rPr>
          <w:sz w:val="16"/>
        </w:rPr>
        <w:t xml:space="preserve"> the extent of </w:t>
      </w:r>
      <w:r w:rsidRPr="0018684D">
        <w:rPr>
          <w:rStyle w:val="Emphasis"/>
        </w:rPr>
        <w:t>obligations</w:t>
      </w:r>
      <w:r w:rsidRPr="0018684D">
        <w:rPr>
          <w:sz w:val="16"/>
        </w:rPr>
        <w:t xml:space="preserve"> of states and/or international bodies following from international instruments, </w:t>
      </w:r>
      <w:r w:rsidRPr="0018684D">
        <w:rPr>
          <w:rStyle w:val="StyleUnderline"/>
        </w:rPr>
        <w:t>it is</w:t>
      </w:r>
      <w:r w:rsidRPr="0018684D">
        <w:rPr>
          <w:sz w:val="16"/>
        </w:rPr>
        <w:t xml:space="preserve"> </w:t>
      </w:r>
      <w:r w:rsidRPr="0018684D">
        <w:rPr>
          <w:rStyle w:val="Emphasis"/>
        </w:rPr>
        <w:t>necessary that the scope of social security is limited</w:t>
      </w:r>
      <w:r w:rsidRPr="0018684D">
        <w:rPr>
          <w:sz w:val="16"/>
        </w:rPr>
        <w:t xml:space="preserve">. The list of risks mentioned above is generally accepted for this purpose. For other purposes the term ‘social security’ may have another meaning. Basically, for the purpose of interpreting international standards, </w:t>
      </w:r>
      <w:r w:rsidRPr="0018684D">
        <w:rPr>
          <w:rStyle w:val="StyleUnderline"/>
        </w:rPr>
        <w:t>the definition of social security is</w:t>
      </w:r>
      <w:r w:rsidRPr="0018684D">
        <w:rPr>
          <w:sz w:val="16"/>
        </w:rPr>
        <w:t xml:space="preserve"> </w:t>
      </w:r>
      <w:r w:rsidRPr="0018684D">
        <w:rPr>
          <w:rStyle w:val="Emphasis"/>
        </w:rPr>
        <w:t>rather narrow</w:t>
      </w:r>
      <w:r w:rsidRPr="0018684D">
        <w:rPr>
          <w:rStyle w:val="StyleUnderline"/>
        </w:rPr>
        <w:t>, focused on</w:t>
      </w:r>
      <w:r w:rsidRPr="0018684D">
        <w:rPr>
          <w:sz w:val="16"/>
        </w:rPr>
        <w:t xml:space="preserve"> </w:t>
      </w:r>
      <w:r w:rsidRPr="0018684D">
        <w:rPr>
          <w:rStyle w:val="Emphasis"/>
        </w:rPr>
        <w:t>traditional risks</w:t>
      </w:r>
      <w:r w:rsidRPr="0018684D">
        <w:rPr>
          <w:sz w:val="16"/>
        </w:rPr>
        <w:t>.</w:t>
      </w:r>
    </w:p>
    <w:p w14:paraId="6D2F38FE" w14:textId="26E69D0C" w:rsidR="00E27192" w:rsidRDefault="00E27192" w:rsidP="00E27192">
      <w:pPr>
        <w:pStyle w:val="Heading3"/>
      </w:pPr>
      <w:r>
        <w:lastRenderedPageBreak/>
        <w:t>Must Be Involuntary---AT: WM</w:t>
      </w:r>
    </w:p>
    <w:p w14:paraId="25C2B876" w14:textId="273C907C" w:rsidR="00E27192" w:rsidRPr="0015163C" w:rsidRDefault="00D30DFF" w:rsidP="00E27192">
      <w:pPr>
        <w:pStyle w:val="Heading4"/>
      </w:pPr>
      <w:r>
        <w:t xml:space="preserve">There’s a clear brightline---the legal conditions for social security benefit eligibility are sharply defined. </w:t>
      </w:r>
    </w:p>
    <w:p w14:paraId="3A2B5EC2" w14:textId="77777777" w:rsidR="00E27192" w:rsidRPr="0015163C" w:rsidRDefault="00E27192" w:rsidP="00E27192">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2CDF14CA" w14:textId="77777777" w:rsidR="00E27192" w:rsidRPr="00B24F38" w:rsidRDefault="00E27192" w:rsidP="00E27192">
      <w:pPr>
        <w:rPr>
          <w:rStyle w:val="StyleUnderline"/>
        </w:rPr>
      </w:pPr>
      <w:r w:rsidRPr="00B24F38">
        <w:rPr>
          <w:rStyle w:val="StyleUnderline"/>
        </w:rPr>
        <w:t>The distinction between</w:t>
      </w:r>
      <w:r w:rsidRPr="00B24F38">
        <w:rPr>
          <w:sz w:val="16"/>
        </w:rPr>
        <w:t xml:space="preserve"> </w:t>
      </w:r>
      <w:r w:rsidRPr="00B24F38">
        <w:rPr>
          <w:rStyle w:val="Emphasis"/>
        </w:rPr>
        <w:t>old</w:t>
      </w:r>
      <w:r w:rsidRPr="00B24F38">
        <w:rPr>
          <w:sz w:val="16"/>
        </w:rPr>
        <w:t xml:space="preserve"> </w:t>
      </w:r>
      <w:r w:rsidRPr="00B24F38">
        <w:rPr>
          <w:rStyle w:val="StyleUnderline"/>
        </w:rPr>
        <w:t>and</w:t>
      </w:r>
      <w:r w:rsidRPr="00B24F38">
        <w:rPr>
          <w:sz w:val="16"/>
        </w:rPr>
        <w:t xml:space="preserve"> </w:t>
      </w:r>
      <w:r w:rsidRPr="00B24F38">
        <w:rPr>
          <w:rStyle w:val="Emphasis"/>
        </w:rPr>
        <w:t>new</w:t>
      </w:r>
      <w:r w:rsidRPr="00B24F38">
        <w:rPr>
          <w:sz w:val="16"/>
        </w:rPr>
        <w:t xml:space="preserve"> risks </w:t>
      </w:r>
      <w:r w:rsidRPr="00B24F38">
        <w:rPr>
          <w:rStyle w:val="StyleUnderline"/>
        </w:rPr>
        <w:t xml:space="preserve">on grounds of the </w:t>
      </w:r>
      <w:r w:rsidRPr="00B24F38">
        <w:rPr>
          <w:rStyle w:val="Emphasis"/>
        </w:rPr>
        <w:t>possibility to influence one’s own risk</w:t>
      </w:r>
      <w:r w:rsidRPr="00B24F38">
        <w:rPr>
          <w:sz w:val="16"/>
        </w:rPr>
        <w:t xml:space="preserve"> </w:t>
      </w:r>
      <w:r w:rsidRPr="00B24F38">
        <w:rPr>
          <w:rStyle w:val="StyleUnderline"/>
        </w:rPr>
        <w:t>is</w:t>
      </w:r>
      <w:r w:rsidRPr="00B24F38">
        <w:rPr>
          <w:sz w:val="16"/>
        </w:rPr>
        <w:t xml:space="preserve"> </w:t>
      </w:r>
      <w:r w:rsidRPr="00B24F38">
        <w:rPr>
          <w:rStyle w:val="Emphasis"/>
        </w:rPr>
        <w:t>not</w:t>
      </w:r>
      <w:r w:rsidRPr="00B24F38">
        <w:rPr>
          <w:sz w:val="16"/>
        </w:rPr>
        <w:t xml:space="preserve"> an </w:t>
      </w:r>
      <w:r w:rsidRPr="00B24F38">
        <w:rPr>
          <w:rStyle w:val="Emphasis"/>
        </w:rPr>
        <w:t>absolute</w:t>
      </w:r>
      <w:r w:rsidRPr="00B24F38">
        <w:rPr>
          <w:sz w:val="16"/>
        </w:rPr>
        <w:t xml:space="preserve"> one. </w:t>
      </w:r>
      <w:r w:rsidRPr="00B24F38">
        <w:rPr>
          <w:rStyle w:val="StyleUnderline"/>
        </w:rPr>
        <w:t>For instance,</w:t>
      </w:r>
      <w:r w:rsidRPr="00B24F38">
        <w:rPr>
          <w:sz w:val="16"/>
        </w:rPr>
        <w:t xml:space="preserve"> </w:t>
      </w:r>
      <w:r w:rsidRPr="00B24F38">
        <w:rPr>
          <w:rStyle w:val="Emphasis"/>
        </w:rPr>
        <w:t>unemployed</w:t>
      </w:r>
      <w:r w:rsidRPr="00B24F38">
        <w:rPr>
          <w:sz w:val="16"/>
        </w:rPr>
        <w:t xml:space="preserve"> </w:t>
      </w:r>
      <w:r w:rsidRPr="00B24F38">
        <w:rPr>
          <w:rStyle w:val="StyleUnderline"/>
        </w:rPr>
        <w:t>people</w:t>
      </w:r>
      <w:r w:rsidRPr="00B24F38">
        <w:rPr>
          <w:sz w:val="16"/>
        </w:rPr>
        <w:t xml:space="preserve"> </w:t>
      </w:r>
      <w:r w:rsidRPr="00B24F38">
        <w:rPr>
          <w:rStyle w:val="Emphasis"/>
        </w:rPr>
        <w:t>can</w:t>
      </w:r>
      <w:r w:rsidRPr="00B24F38">
        <w:rPr>
          <w:sz w:val="16"/>
        </w:rPr>
        <w:t xml:space="preserve"> </w:t>
      </w:r>
      <w:r w:rsidRPr="00B24F38">
        <w:rPr>
          <w:rStyle w:val="StyleUnderline"/>
        </w:rPr>
        <w:t>to a</w:t>
      </w:r>
      <w:r w:rsidRPr="00B24F38">
        <w:rPr>
          <w:sz w:val="16"/>
        </w:rPr>
        <w:t xml:space="preserve"> </w:t>
      </w:r>
      <w:r w:rsidRPr="00B24F38">
        <w:rPr>
          <w:rStyle w:val="Emphasis"/>
        </w:rPr>
        <w:t>certain extent</w:t>
      </w:r>
      <w:r w:rsidRPr="00B24F38">
        <w:rPr>
          <w:sz w:val="16"/>
        </w:rPr>
        <w:t xml:space="preserve"> </w:t>
      </w:r>
      <w:r w:rsidRPr="00B24F38">
        <w:rPr>
          <w:rStyle w:val="StyleUnderline"/>
        </w:rPr>
        <w:t>influence the</w:t>
      </w:r>
      <w:r w:rsidRPr="00B24F38">
        <w:rPr>
          <w:sz w:val="16"/>
        </w:rPr>
        <w:t xml:space="preserve"> </w:t>
      </w:r>
      <w:r w:rsidRPr="00B24F38">
        <w:rPr>
          <w:rStyle w:val="Emphasis"/>
        </w:rPr>
        <w:t>duration of their unemployment</w:t>
      </w:r>
      <w:r w:rsidRPr="00B24F38">
        <w:rPr>
          <w:sz w:val="16"/>
        </w:rPr>
        <w:t xml:space="preserve"> depending on their willingness and attempts to accept and find work. </w:t>
      </w:r>
      <w:r w:rsidRPr="00B24F38">
        <w:rPr>
          <w:rStyle w:val="StyleUnderline"/>
        </w:rPr>
        <w:t>Also in case of</w:t>
      </w:r>
      <w:r w:rsidRPr="00B24F38">
        <w:rPr>
          <w:sz w:val="16"/>
        </w:rPr>
        <w:t xml:space="preserve"> </w:t>
      </w:r>
      <w:r w:rsidRPr="00B24F38">
        <w:rPr>
          <w:rStyle w:val="Emphasis"/>
        </w:rPr>
        <w:t>illness</w:t>
      </w:r>
      <w:r w:rsidRPr="00B24F38">
        <w:rPr>
          <w:sz w:val="16"/>
        </w:rPr>
        <w:t xml:space="preserve"> </w:t>
      </w:r>
      <w:r w:rsidRPr="00B24F38">
        <w:rPr>
          <w:rStyle w:val="StyleUnderline"/>
        </w:rPr>
        <w:t>there can be</w:t>
      </w:r>
      <w:r w:rsidRPr="00B24F38">
        <w:rPr>
          <w:sz w:val="16"/>
        </w:rPr>
        <w:t xml:space="preserve"> </w:t>
      </w:r>
      <w:r w:rsidRPr="00B24F38">
        <w:rPr>
          <w:rStyle w:val="Emphasis"/>
        </w:rPr>
        <w:t>large variations</w:t>
      </w:r>
      <w:r w:rsidRPr="00B24F38">
        <w:rPr>
          <w:sz w:val="16"/>
        </w:rPr>
        <w:t xml:space="preserve"> </w:t>
      </w:r>
      <w:r w:rsidRPr="00B24F38">
        <w:rPr>
          <w:rStyle w:val="StyleUnderline"/>
        </w:rPr>
        <w:t>in the</w:t>
      </w:r>
      <w:r w:rsidRPr="00B24F38">
        <w:rPr>
          <w:sz w:val="16"/>
        </w:rPr>
        <w:t xml:space="preserve"> </w:t>
      </w:r>
      <w:r w:rsidRPr="00B24F38">
        <w:rPr>
          <w:rStyle w:val="Emphasis"/>
        </w:rPr>
        <w:t>work</w:t>
      </w:r>
      <w:r w:rsidRPr="00B24F38">
        <w:rPr>
          <w:sz w:val="16"/>
        </w:rPr>
        <w:t xml:space="preserve"> which </w:t>
      </w:r>
      <w:r w:rsidRPr="00B24F38">
        <w:rPr>
          <w:rStyle w:val="StyleUnderline"/>
        </w:rPr>
        <w:t>persons are still willing to do</w:t>
      </w:r>
      <w:r w:rsidRPr="00B24F38">
        <w:rPr>
          <w:sz w:val="16"/>
        </w:rPr>
        <w:t xml:space="preserve">. </w:t>
      </w:r>
      <w:r w:rsidRPr="00B24F38">
        <w:rPr>
          <w:rStyle w:val="Emphasis"/>
        </w:rPr>
        <w:t>Family</w:t>
      </w:r>
      <w:r w:rsidRPr="00B24F38">
        <w:rPr>
          <w:sz w:val="16"/>
        </w:rPr>
        <w:t xml:space="preserve"> </w:t>
      </w:r>
      <w:r w:rsidRPr="00B24F38">
        <w:rPr>
          <w:rStyle w:val="StyleUnderline"/>
        </w:rPr>
        <w:t xml:space="preserve">benefits are only paid after a couple has taken the initiative to </w:t>
      </w:r>
      <w:r w:rsidRPr="00B24F38">
        <w:rPr>
          <w:rStyle w:val="Emphasis"/>
        </w:rPr>
        <w:t>produce a child</w:t>
      </w:r>
      <w:r w:rsidRPr="00B24F38">
        <w:rPr>
          <w:rStyle w:val="StyleUnderline"/>
        </w:rPr>
        <w:t>. If we</w:t>
      </w:r>
      <w:r w:rsidRPr="00B24F38">
        <w:rPr>
          <w:sz w:val="16"/>
        </w:rPr>
        <w:t xml:space="preserve"> </w:t>
      </w:r>
      <w:r w:rsidRPr="00B24F38">
        <w:rPr>
          <w:rStyle w:val="Emphasis"/>
        </w:rPr>
        <w:t>compare this with a new risk</w:t>
      </w:r>
      <w:r w:rsidRPr="00B24F38">
        <w:rPr>
          <w:rStyle w:val="StyleUnderline"/>
        </w:rPr>
        <w:t xml:space="preserve">, namely the obligation to </w:t>
      </w:r>
      <w:r w:rsidRPr="00B24F38">
        <w:rPr>
          <w:rStyle w:val="Emphasis"/>
        </w:rPr>
        <w:t>care</w:t>
      </w:r>
      <w:r w:rsidRPr="00B24F38">
        <w:rPr>
          <w:rStyle w:val="StyleUnderline"/>
        </w:rPr>
        <w:t xml:space="preserve"> for a seriously ill child, this does not leave much choice, in some situations, to quit or reduce work.</w:t>
      </w:r>
    </w:p>
    <w:p w14:paraId="380261DD" w14:textId="597FA928" w:rsidR="00E27192" w:rsidRPr="00D30DFF" w:rsidRDefault="00E27192" w:rsidP="00E27192">
      <w:pPr>
        <w:rPr>
          <w:iCs/>
          <w:u w:val="single"/>
          <w:bdr w:val="single" w:sz="8" w:space="0" w:color="auto"/>
        </w:rPr>
      </w:pPr>
      <w:r w:rsidRPr="00B24F38">
        <w:rPr>
          <w:rStyle w:val="StyleUnderline"/>
        </w:rPr>
        <w:t xml:space="preserve">The </w:t>
      </w:r>
      <w:r w:rsidRPr="00B24F38">
        <w:rPr>
          <w:rStyle w:val="Emphasis"/>
        </w:rPr>
        <w:t>problem is</w:t>
      </w:r>
      <w:r w:rsidRPr="00B24F38">
        <w:rPr>
          <w:rStyle w:val="StyleUnderline"/>
        </w:rPr>
        <w:t>, however, that for the</w:t>
      </w:r>
      <w:r w:rsidRPr="00B24F38">
        <w:rPr>
          <w:sz w:val="16"/>
        </w:rPr>
        <w:t xml:space="preserve"> </w:t>
      </w:r>
      <w:r w:rsidRPr="00B24F38">
        <w:rPr>
          <w:rStyle w:val="Emphasis"/>
        </w:rPr>
        <w:t>old risks</w:t>
      </w:r>
      <w:r w:rsidRPr="00B24F38">
        <w:rPr>
          <w:sz w:val="16"/>
        </w:rPr>
        <w:t xml:space="preserve"> </w:t>
      </w:r>
      <w:r w:rsidRPr="00B24F38">
        <w:rPr>
          <w:rStyle w:val="StyleUnderline"/>
        </w:rPr>
        <w:t>the</w:t>
      </w:r>
      <w:r w:rsidRPr="00B24F38">
        <w:rPr>
          <w:sz w:val="16"/>
        </w:rPr>
        <w:t xml:space="preserve"> </w:t>
      </w:r>
      <w:r w:rsidRPr="00B24F38">
        <w:rPr>
          <w:rStyle w:val="Emphasis"/>
        </w:rPr>
        <w:t>legal conditions for benefit eligibility</w:t>
      </w:r>
      <w:r w:rsidRPr="00B24F38">
        <w:rPr>
          <w:sz w:val="16"/>
        </w:rPr>
        <w:t xml:space="preserve"> </w:t>
      </w:r>
      <w:r w:rsidRPr="00B24F38">
        <w:rPr>
          <w:rStyle w:val="StyleUnderline"/>
        </w:rPr>
        <w:t>can be</w:t>
      </w:r>
      <w:r w:rsidRPr="00B24F38">
        <w:rPr>
          <w:sz w:val="16"/>
        </w:rPr>
        <w:t xml:space="preserve"> much more </w:t>
      </w:r>
      <w:r w:rsidRPr="00B24F38">
        <w:rPr>
          <w:rStyle w:val="Emphasis"/>
        </w:rPr>
        <w:t>sharply defined</w:t>
      </w:r>
      <w:r w:rsidRPr="00B24F38">
        <w:rPr>
          <w:sz w:val="16"/>
        </w:rPr>
        <w:t xml:space="preserve"> </w:t>
      </w:r>
      <w:r w:rsidRPr="00B24F38">
        <w:rPr>
          <w:rStyle w:val="StyleUnderline"/>
        </w:rPr>
        <w:t>and</w:t>
      </w:r>
      <w:r w:rsidRPr="00B24F38">
        <w:rPr>
          <w:sz w:val="16"/>
        </w:rPr>
        <w:t xml:space="preserve"> </w:t>
      </w:r>
      <w:r w:rsidRPr="00B24F38">
        <w:rPr>
          <w:rStyle w:val="Emphasis"/>
        </w:rPr>
        <w:t>supervised</w:t>
      </w:r>
      <w:r w:rsidRPr="00B24F38">
        <w:rPr>
          <w:sz w:val="16"/>
        </w:rPr>
        <w:t xml:space="preserve"> than in the case of the new risks. This makes it more difficult to control access to compensation for such new risks. </w:t>
      </w:r>
      <w:r w:rsidRPr="00B24F38">
        <w:rPr>
          <w:rStyle w:val="StyleUnderline"/>
        </w:rPr>
        <w:t>For instance, in the example of the ill child, it can</w:t>
      </w:r>
      <w:r w:rsidRPr="00B24F38">
        <w:rPr>
          <w:sz w:val="16"/>
        </w:rPr>
        <w:t xml:space="preserve"> still </w:t>
      </w:r>
      <w:r w:rsidRPr="00B24F38">
        <w:rPr>
          <w:rStyle w:val="StyleUnderline"/>
        </w:rPr>
        <w:t>be disputed whether the</w:t>
      </w:r>
      <w:r w:rsidRPr="00B24F38">
        <w:rPr>
          <w:sz w:val="16"/>
        </w:rPr>
        <w:t xml:space="preserve"> </w:t>
      </w:r>
      <w:r w:rsidRPr="00B24F38">
        <w:rPr>
          <w:rStyle w:val="Emphasis"/>
        </w:rPr>
        <w:t>partner, or other family members, of a professional organisation</w:t>
      </w:r>
      <w:r w:rsidRPr="00B24F38">
        <w:rPr>
          <w:sz w:val="16"/>
        </w:rPr>
        <w:t xml:space="preserve"> </w:t>
      </w:r>
      <w:r w:rsidRPr="00B24F38">
        <w:rPr>
          <w:rStyle w:val="StyleUnderline"/>
        </w:rPr>
        <w:t>is asked to provide the care. And in case of care for</w:t>
      </w:r>
      <w:r w:rsidRPr="00B24F38">
        <w:rPr>
          <w:sz w:val="16"/>
        </w:rPr>
        <w:t xml:space="preserve"> </w:t>
      </w:r>
      <w:r w:rsidRPr="00B24F38">
        <w:rPr>
          <w:rStyle w:val="Emphasis"/>
        </w:rPr>
        <w:t>other family</w:t>
      </w:r>
      <w:r w:rsidRPr="00B24F38">
        <w:rPr>
          <w:sz w:val="16"/>
        </w:rPr>
        <w:t xml:space="preserve"> members, </w:t>
      </w:r>
      <w:r w:rsidRPr="00B24F38">
        <w:rPr>
          <w:rStyle w:val="Emphasis"/>
        </w:rPr>
        <w:t>friends or relatives</w:t>
      </w:r>
      <w:r w:rsidRPr="00B24F38">
        <w:rPr>
          <w:sz w:val="16"/>
        </w:rPr>
        <w:t xml:space="preserve"> </w:t>
      </w:r>
      <w:r w:rsidRPr="00B24F38">
        <w:rPr>
          <w:rStyle w:val="StyleUnderline"/>
        </w:rPr>
        <w:t>the question</w:t>
      </w:r>
      <w:r w:rsidRPr="00B24F38">
        <w:rPr>
          <w:sz w:val="16"/>
        </w:rPr>
        <w:t xml:space="preserve"> </w:t>
      </w:r>
      <w:r w:rsidRPr="00B24F38">
        <w:rPr>
          <w:rStyle w:val="Emphasis"/>
        </w:rPr>
        <w:t>also</w:t>
      </w:r>
      <w:r w:rsidRPr="00B24F38">
        <w:rPr>
          <w:sz w:val="16"/>
        </w:rPr>
        <w:t xml:space="preserve"> </w:t>
      </w:r>
      <w:r w:rsidRPr="00B24F38">
        <w:rPr>
          <w:rStyle w:val="StyleUnderline"/>
        </w:rPr>
        <w:t xml:space="preserve">arises if the person concerned </w:t>
      </w:r>
      <w:r w:rsidRPr="00B24F38">
        <w:rPr>
          <w:rStyle w:val="Emphasis"/>
        </w:rPr>
        <w:t>has</w:t>
      </w:r>
      <w:r w:rsidRPr="00B24F38">
        <w:rPr>
          <w:rStyle w:val="StyleUnderline"/>
        </w:rPr>
        <w:t xml:space="preserve"> to undertake the task of caring or </w:t>
      </w:r>
      <w:r w:rsidRPr="00B24F38">
        <w:rPr>
          <w:rStyle w:val="Emphasis"/>
        </w:rPr>
        <w:t>whether somebody else can</w:t>
      </w:r>
      <w:r w:rsidRPr="00B24F38">
        <w:rPr>
          <w:sz w:val="16"/>
        </w:rPr>
        <w:t xml:space="preserve"> be asked. </w:t>
      </w:r>
      <w:r w:rsidRPr="00B24F38">
        <w:rPr>
          <w:rStyle w:val="StyleUnderline"/>
        </w:rPr>
        <w:t>Comparable discussions arise in case of</w:t>
      </w:r>
      <w:r w:rsidRPr="00B24F38">
        <w:rPr>
          <w:sz w:val="16"/>
        </w:rPr>
        <w:t xml:space="preserve"> </w:t>
      </w:r>
      <w:r w:rsidRPr="00B24F38">
        <w:rPr>
          <w:rStyle w:val="Emphasis"/>
        </w:rPr>
        <w:t>divorce</w:t>
      </w:r>
      <w:r w:rsidRPr="00B24F38">
        <w:rPr>
          <w:sz w:val="16"/>
        </w:rPr>
        <w:t xml:space="preserve"> insurance. </w:t>
      </w:r>
      <w:r w:rsidRPr="00B24F38">
        <w:rPr>
          <w:rStyle w:val="StyleUnderline"/>
        </w:rPr>
        <w:t>The</w:t>
      </w:r>
      <w:r w:rsidRPr="00B24F38">
        <w:rPr>
          <w:sz w:val="16"/>
        </w:rPr>
        <w:t xml:space="preserve"> </w:t>
      </w:r>
      <w:r w:rsidRPr="00B24F38">
        <w:rPr>
          <w:rStyle w:val="Emphasis"/>
        </w:rPr>
        <w:t>new risks</w:t>
      </w:r>
      <w:r w:rsidRPr="00B24F38">
        <w:rPr>
          <w:sz w:val="16"/>
        </w:rPr>
        <w:t xml:space="preserve"> </w:t>
      </w:r>
      <w:r w:rsidRPr="00B24F38">
        <w:rPr>
          <w:rStyle w:val="StyleUnderline"/>
        </w:rPr>
        <w:t>make</w:t>
      </w:r>
      <w:r w:rsidRPr="00B24F38">
        <w:rPr>
          <w:sz w:val="16"/>
        </w:rPr>
        <w:t xml:space="preserve"> </w:t>
      </w:r>
      <w:r w:rsidRPr="00B24F38">
        <w:rPr>
          <w:rStyle w:val="Emphasis"/>
        </w:rPr>
        <w:t>supervision difficult</w:t>
      </w:r>
      <w:r w:rsidRPr="00B24F38">
        <w:rPr>
          <w:sz w:val="16"/>
        </w:rPr>
        <w:t xml:space="preserve"> </w:t>
      </w:r>
      <w:r w:rsidRPr="00B24F38">
        <w:rPr>
          <w:rStyle w:val="StyleUnderline"/>
        </w:rPr>
        <w:t>and would require</w:t>
      </w:r>
      <w:r w:rsidRPr="00B24F38">
        <w:rPr>
          <w:sz w:val="16"/>
        </w:rPr>
        <w:t xml:space="preserve"> a </w:t>
      </w:r>
      <w:r w:rsidRPr="00B24F38">
        <w:rPr>
          <w:rStyle w:val="Emphasis"/>
        </w:rPr>
        <w:t>thorough investigation</w:t>
      </w:r>
      <w:r w:rsidRPr="00B24F38">
        <w:rPr>
          <w:sz w:val="16"/>
        </w:rPr>
        <w:t xml:space="preserve"> </w:t>
      </w:r>
      <w:r w:rsidRPr="00B24F38">
        <w:rPr>
          <w:rStyle w:val="StyleUnderline"/>
        </w:rPr>
        <w:t>of the</w:t>
      </w:r>
      <w:r w:rsidRPr="00B24F38">
        <w:rPr>
          <w:sz w:val="16"/>
        </w:rPr>
        <w:t xml:space="preserve"> </w:t>
      </w:r>
      <w:r w:rsidRPr="00B24F38">
        <w:rPr>
          <w:rStyle w:val="Emphasis"/>
        </w:rPr>
        <w:t>private situation of the claimant.</w:t>
      </w:r>
    </w:p>
    <w:p w14:paraId="78239040" w14:textId="2878A583" w:rsidR="00E27192" w:rsidRPr="00E27192" w:rsidRDefault="00E27192" w:rsidP="00E27192">
      <w:pPr>
        <w:pStyle w:val="Heading3"/>
      </w:pPr>
      <w:r>
        <w:lastRenderedPageBreak/>
        <w:t>Must Be Involuntary---AT: WM---AT: Care Work</w:t>
      </w:r>
    </w:p>
    <w:p w14:paraId="210C1CF5" w14:textId="3D55A8C1" w:rsidR="00E27192" w:rsidRDefault="00D30DFF" w:rsidP="00E27192">
      <w:pPr>
        <w:pStyle w:val="Heading4"/>
      </w:pPr>
      <w:r>
        <w:t xml:space="preserve">Loss of income due to care work is a voluntary choice---covering that is a subsidy, NOT ‘social security.’ </w:t>
      </w:r>
    </w:p>
    <w:p w14:paraId="68BFAE14" w14:textId="77777777" w:rsidR="00E27192" w:rsidRPr="0018684D" w:rsidRDefault="00E27192" w:rsidP="00E27192">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1C86359F" w14:textId="77777777" w:rsidR="00E27192" w:rsidRPr="0015163C" w:rsidRDefault="00E27192" w:rsidP="00E27192">
      <w:pPr>
        <w:rPr>
          <w:sz w:val="16"/>
        </w:rPr>
      </w:pPr>
      <w:r w:rsidRPr="0015163C">
        <w:rPr>
          <w:sz w:val="16"/>
        </w:rPr>
        <w:t>Criticism on narrowness of the definition: ‘new risks’</w:t>
      </w:r>
    </w:p>
    <w:p w14:paraId="63C3CE01" w14:textId="77777777" w:rsidR="00E27192" w:rsidRPr="0015163C" w:rsidRDefault="00E27192" w:rsidP="00E27192">
      <w:pPr>
        <w:rPr>
          <w:sz w:val="16"/>
        </w:rPr>
      </w:pPr>
      <w:r w:rsidRPr="000B69E9">
        <w:rPr>
          <w:rStyle w:val="StyleUnderline"/>
        </w:rPr>
        <w:t>The definition given earlier in this chapter is sometimes</w:t>
      </w:r>
      <w:r w:rsidRPr="0015163C">
        <w:rPr>
          <w:sz w:val="16"/>
        </w:rPr>
        <w:t xml:space="preserve"> </w:t>
      </w:r>
      <w:r w:rsidRPr="000B69E9">
        <w:rPr>
          <w:rStyle w:val="Emphasis"/>
        </w:rPr>
        <w:t>criticised</w:t>
      </w:r>
      <w:r w:rsidRPr="0015163C">
        <w:rPr>
          <w:sz w:val="16"/>
        </w:rPr>
        <w:t xml:space="preserve"> </w:t>
      </w:r>
      <w:r w:rsidRPr="000B69E9">
        <w:rPr>
          <w:rStyle w:val="StyleUnderline"/>
        </w:rPr>
        <w:t>for being</w:t>
      </w:r>
      <w:r w:rsidRPr="0015163C">
        <w:rPr>
          <w:sz w:val="16"/>
        </w:rPr>
        <w:t xml:space="preserve"> </w:t>
      </w:r>
      <w:r w:rsidRPr="000B69E9">
        <w:rPr>
          <w:rStyle w:val="Emphasis"/>
        </w:rPr>
        <w:t>limited</w:t>
      </w:r>
      <w:r w:rsidRPr="0015163C">
        <w:rPr>
          <w:sz w:val="16"/>
        </w:rPr>
        <w:t xml:space="preserve"> </w:t>
      </w:r>
      <w:r w:rsidRPr="000B69E9">
        <w:rPr>
          <w:rStyle w:val="StyleUnderline"/>
        </w:rPr>
        <w:t>to</w:t>
      </w:r>
      <w:r w:rsidRPr="0015163C">
        <w:rPr>
          <w:sz w:val="16"/>
        </w:rPr>
        <w:t xml:space="preserve"> so-called </w:t>
      </w:r>
      <w:r w:rsidRPr="000B69E9">
        <w:rPr>
          <w:rStyle w:val="Emphasis"/>
        </w:rPr>
        <w:t>old risks</w:t>
      </w:r>
      <w:r w:rsidRPr="000B69E9">
        <w:rPr>
          <w:rStyle w:val="StyleUnderline"/>
        </w:rPr>
        <w:t xml:space="preserve">, in particular those relevant to </w:t>
      </w:r>
      <w:r w:rsidRPr="000B69E9">
        <w:rPr>
          <w:rStyle w:val="Emphasis"/>
        </w:rPr>
        <w:t>workers</w:t>
      </w:r>
      <w:r w:rsidRPr="0015163C">
        <w:rPr>
          <w:sz w:val="16"/>
        </w:rPr>
        <w:t xml:space="preserve"> (see contributions in EJSS Special Issue, 2005). </w:t>
      </w:r>
      <w:r w:rsidRPr="000B69E9">
        <w:rPr>
          <w:rStyle w:val="StyleUnderline"/>
        </w:rPr>
        <w:t>It is also argued that</w:t>
      </w:r>
      <w:r w:rsidRPr="0015163C">
        <w:rPr>
          <w:sz w:val="16"/>
        </w:rPr>
        <w:t xml:space="preserve"> </w:t>
      </w:r>
      <w:r w:rsidRPr="000B69E9">
        <w:rPr>
          <w:rStyle w:val="Emphasis"/>
        </w:rPr>
        <w:t>new risks</w:t>
      </w:r>
      <w:r w:rsidRPr="0015163C">
        <w:rPr>
          <w:sz w:val="16"/>
        </w:rPr>
        <w:t xml:space="preserve"> </w:t>
      </w:r>
      <w:r w:rsidRPr="000B69E9">
        <w:rPr>
          <w:rStyle w:val="StyleUnderline"/>
        </w:rPr>
        <w:t>have to be taken into account: for instance,</w:t>
      </w:r>
      <w:r w:rsidRPr="0015163C">
        <w:rPr>
          <w:sz w:val="16"/>
        </w:rPr>
        <w:t xml:space="preserve"> the </w:t>
      </w:r>
      <w:r w:rsidRPr="000B69E9">
        <w:rPr>
          <w:rStyle w:val="StyleUnderline"/>
        </w:rPr>
        <w:t>loss of income in case of</w:t>
      </w:r>
      <w:r w:rsidRPr="0015163C">
        <w:rPr>
          <w:sz w:val="16"/>
        </w:rPr>
        <w:t xml:space="preserve"> </w:t>
      </w:r>
      <w:r w:rsidRPr="000B69E9">
        <w:rPr>
          <w:rStyle w:val="Emphasis"/>
        </w:rPr>
        <w:t>divorce</w:t>
      </w:r>
      <w:r w:rsidRPr="0015163C">
        <w:rPr>
          <w:sz w:val="16"/>
        </w:rPr>
        <w:t xml:space="preserve"> </w:t>
      </w:r>
      <w:r w:rsidRPr="000B69E9">
        <w:rPr>
          <w:rStyle w:val="StyleUnderline"/>
        </w:rPr>
        <w:t>or</w:t>
      </w:r>
      <w:r w:rsidRPr="0015163C">
        <w:rPr>
          <w:sz w:val="16"/>
        </w:rPr>
        <w:t xml:space="preserve"> the </w:t>
      </w:r>
      <w:r w:rsidRPr="000B69E9">
        <w:rPr>
          <w:rStyle w:val="StyleUnderline"/>
        </w:rPr>
        <w:t>need to</w:t>
      </w:r>
      <w:r w:rsidRPr="0015163C">
        <w:rPr>
          <w:sz w:val="16"/>
        </w:rPr>
        <w:t xml:space="preserve"> </w:t>
      </w:r>
      <w:r w:rsidRPr="000B69E9">
        <w:rPr>
          <w:rStyle w:val="Emphasis"/>
        </w:rPr>
        <w:t>care for children</w:t>
      </w:r>
      <w:r w:rsidRPr="0015163C">
        <w:rPr>
          <w:sz w:val="16"/>
        </w:rPr>
        <w:t xml:space="preserve"> </w:t>
      </w:r>
      <w:r w:rsidRPr="000B69E9">
        <w:rPr>
          <w:rStyle w:val="StyleUnderline"/>
        </w:rPr>
        <w:t>or</w:t>
      </w:r>
      <w:r w:rsidRPr="0015163C">
        <w:rPr>
          <w:sz w:val="16"/>
        </w:rPr>
        <w:t xml:space="preserve"> </w:t>
      </w:r>
      <w:r w:rsidRPr="000B69E9">
        <w:rPr>
          <w:rStyle w:val="Emphasis"/>
        </w:rPr>
        <w:t>relatives</w:t>
      </w:r>
      <w:r w:rsidRPr="0015163C">
        <w:rPr>
          <w:sz w:val="16"/>
        </w:rPr>
        <w:t>, in particular if they become seriously ill.</w:t>
      </w:r>
    </w:p>
    <w:p w14:paraId="69C2F3DF" w14:textId="77777777" w:rsidR="00E27192" w:rsidRPr="0015163C" w:rsidRDefault="00E27192" w:rsidP="00E27192">
      <w:pPr>
        <w:rPr>
          <w:sz w:val="16"/>
        </w:rPr>
      </w:pPr>
      <w:r w:rsidRPr="0015163C">
        <w:rPr>
          <w:sz w:val="16"/>
        </w:rPr>
        <w:t>While it is not the definition of social security which is being criticised as such, it is argued that state responsibility should extend to adopt a new risk under the definition. The state should also adopt compensation schemes for loss of income in case of such a new risk.</w:t>
      </w:r>
    </w:p>
    <w:p w14:paraId="7712A759" w14:textId="77777777" w:rsidR="00E27192" w:rsidRPr="0015163C" w:rsidRDefault="00E27192" w:rsidP="00E27192">
      <w:pPr>
        <w:rPr>
          <w:sz w:val="16"/>
        </w:rPr>
      </w:pPr>
      <w:r w:rsidRPr="0015163C">
        <w:rPr>
          <w:sz w:val="16"/>
        </w:rPr>
        <w:t>In this discussion it is important to point out that the provisions recognised so far as social security (the ‘old’ risks) fulfil the requirement that their materialisation is not due to the initiative of the claimant. More precisely, it is possible to define precisely when a person is eligible or not, for example, between voluntary and involuntary unemployment. This criterion is closely linked with the insurance character of a large part of the schemes, but is also more generally still relevant, since the sustainability (financing) and legitimacy of the system depend very much on the possibility to control access and use. If one can claim ‘at will’ the system cannot survive. Therefore this principle that the materialisation of the contingency must not depend on personal choices is essential for distinguishing schemes as social security schemes.</w:t>
      </w:r>
    </w:p>
    <w:p w14:paraId="21AAEC68" w14:textId="77777777" w:rsidR="00E27192" w:rsidRPr="0015163C" w:rsidRDefault="00E27192" w:rsidP="00E27192">
      <w:pPr>
        <w:rPr>
          <w:sz w:val="16"/>
        </w:rPr>
      </w:pPr>
      <w:r w:rsidRPr="0015163C">
        <w:rPr>
          <w:sz w:val="16"/>
        </w:rPr>
        <w:t>The distinction between old and new risks on grounds of the possibility to influence one’s own risk is not an absolute one. For instance, unemployed people can to a certain extent influence the duration of their unemployment depending on their willingness and attempts to accept and find work. Also in case of illness there can be large variations in the work which persons are still willing to do. Family benefits are only paid after a couple has taken the initiative to produce a child. If we compare this with a new risk, namely the obligation to care for a seriously ill child, this does not leave much choice, in some situations, to quit or reduce work.</w:t>
      </w:r>
    </w:p>
    <w:p w14:paraId="353C1AFD" w14:textId="77777777" w:rsidR="00E27192" w:rsidRPr="0015163C" w:rsidRDefault="00E27192" w:rsidP="00E27192">
      <w:pPr>
        <w:rPr>
          <w:sz w:val="16"/>
        </w:rPr>
      </w:pPr>
      <w:r w:rsidRPr="0015163C">
        <w:rPr>
          <w:sz w:val="16"/>
        </w:rPr>
        <w:t>The problem is, however, that for the old risks the legal conditions for benefit eligibility can be much more sharply defined and supervised than in the case of the new risks. This makes it more difficult to control access to compensation for such new risks. For instance, in the example of the ill child, it can still be disputed whether the partner, or other family members, of a professional organisation is asked to provide the care. And in case of care for other family members, friends or relatives the question also arises if the person concerned has to undertake the task of caring or whether somebody else can be asked. Comparable discussions arise in case of divorce insurance. The new risks make supervision difficult and would require a thorough investigation of the private situation of the claimant.</w:t>
      </w:r>
    </w:p>
    <w:p w14:paraId="5DE42124" w14:textId="77777777" w:rsidR="00E27192" w:rsidRPr="0015163C" w:rsidRDefault="00E27192" w:rsidP="00E27192">
      <w:pPr>
        <w:rPr>
          <w:sz w:val="16"/>
        </w:rPr>
      </w:pPr>
      <w:r w:rsidRPr="0015163C">
        <w:rPr>
          <w:sz w:val="16"/>
        </w:rPr>
        <w:t>Study grants and housing benefits also provide for income compensation and could therefore be considered a form of social security. However, also for these risks the problem is that there is a choice for claimants to influence their materialisation; moreover, there can be different views on whether these risks should be collectively borne than in the case of the traditional risks.</w:t>
      </w:r>
    </w:p>
    <w:p w14:paraId="13D85BFD" w14:textId="77777777" w:rsidR="00E27192" w:rsidRPr="0015163C" w:rsidRDefault="00E27192" w:rsidP="00E27192">
      <w:pPr>
        <w:rPr>
          <w:sz w:val="16"/>
        </w:rPr>
      </w:pPr>
      <w:r w:rsidRPr="0015163C">
        <w:rPr>
          <w:rStyle w:val="StyleUnderline"/>
        </w:rPr>
        <w:t>This does not mean</w:t>
      </w:r>
      <w:r w:rsidRPr="0015163C">
        <w:rPr>
          <w:sz w:val="16"/>
        </w:rPr>
        <w:t xml:space="preserve">, of course, that </w:t>
      </w:r>
      <w:r w:rsidRPr="0015163C">
        <w:rPr>
          <w:rStyle w:val="StyleUnderline"/>
        </w:rPr>
        <w:t>states</w:t>
      </w:r>
      <w:r w:rsidRPr="0015163C">
        <w:rPr>
          <w:sz w:val="16"/>
        </w:rPr>
        <w:t xml:space="preserve"> </w:t>
      </w:r>
      <w:r w:rsidRPr="0015163C">
        <w:rPr>
          <w:rStyle w:val="Emphasis"/>
        </w:rPr>
        <w:t>cannot</w:t>
      </w:r>
      <w:r w:rsidRPr="0015163C">
        <w:rPr>
          <w:sz w:val="16"/>
        </w:rPr>
        <w:t xml:space="preserve"> </w:t>
      </w:r>
      <w:r w:rsidRPr="0015163C">
        <w:rPr>
          <w:rStyle w:val="StyleUnderline"/>
        </w:rPr>
        <w:t>make arrangements for such contingencies, but they</w:t>
      </w:r>
      <w:r w:rsidRPr="0015163C">
        <w:rPr>
          <w:sz w:val="16"/>
        </w:rPr>
        <w:t xml:space="preserve"> </w:t>
      </w:r>
      <w:r w:rsidRPr="0015163C">
        <w:rPr>
          <w:rStyle w:val="Emphasis"/>
        </w:rPr>
        <w:t>fall outside the concept of social security</w:t>
      </w:r>
      <w:r w:rsidRPr="0015163C">
        <w:rPr>
          <w:sz w:val="16"/>
        </w:rPr>
        <w:t xml:space="preserve"> generally used.</w:t>
      </w:r>
    </w:p>
    <w:p w14:paraId="573F04FE" w14:textId="130586FE" w:rsidR="00E27192" w:rsidRDefault="00E27192" w:rsidP="00E27192">
      <w:pPr>
        <w:pStyle w:val="Heading3"/>
      </w:pPr>
      <w:r>
        <w:lastRenderedPageBreak/>
        <w:t>Must Be Involuntary---AT: WM---AT: Divorce</w:t>
      </w:r>
    </w:p>
    <w:p w14:paraId="0571462A" w14:textId="28BC24EC" w:rsidR="00E27192" w:rsidRDefault="00D30DFF" w:rsidP="00E27192">
      <w:pPr>
        <w:pStyle w:val="Heading4"/>
      </w:pPr>
      <w:r>
        <w:t xml:space="preserve">Economic insecurity due to divorce is a voluntary choice---covering that is NOT ‘social security.’ </w:t>
      </w:r>
    </w:p>
    <w:p w14:paraId="659D6709" w14:textId="77777777" w:rsidR="00E27192" w:rsidRPr="0018684D" w:rsidRDefault="00E27192" w:rsidP="00E27192">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6286C3CC" w14:textId="77777777" w:rsidR="00E27192" w:rsidRPr="0015163C" w:rsidRDefault="00E27192" w:rsidP="00E27192">
      <w:pPr>
        <w:rPr>
          <w:sz w:val="16"/>
        </w:rPr>
      </w:pPr>
      <w:r w:rsidRPr="0015163C">
        <w:rPr>
          <w:sz w:val="16"/>
        </w:rPr>
        <w:t>Criticism on narrowness of the definition: ‘new risks’</w:t>
      </w:r>
    </w:p>
    <w:p w14:paraId="671248CA" w14:textId="77777777" w:rsidR="00E27192" w:rsidRPr="0015163C" w:rsidRDefault="00E27192" w:rsidP="00E27192">
      <w:pPr>
        <w:rPr>
          <w:sz w:val="16"/>
        </w:rPr>
      </w:pPr>
      <w:r w:rsidRPr="000B69E9">
        <w:rPr>
          <w:rStyle w:val="StyleUnderline"/>
        </w:rPr>
        <w:t>The definition given earlier in this chapter is sometimes</w:t>
      </w:r>
      <w:r w:rsidRPr="0015163C">
        <w:rPr>
          <w:sz w:val="16"/>
        </w:rPr>
        <w:t xml:space="preserve"> </w:t>
      </w:r>
      <w:r w:rsidRPr="000B69E9">
        <w:rPr>
          <w:rStyle w:val="Emphasis"/>
        </w:rPr>
        <w:t>criticised</w:t>
      </w:r>
      <w:r w:rsidRPr="0015163C">
        <w:rPr>
          <w:sz w:val="16"/>
        </w:rPr>
        <w:t xml:space="preserve"> </w:t>
      </w:r>
      <w:r w:rsidRPr="000B69E9">
        <w:rPr>
          <w:rStyle w:val="StyleUnderline"/>
        </w:rPr>
        <w:t>for being</w:t>
      </w:r>
      <w:r w:rsidRPr="0015163C">
        <w:rPr>
          <w:sz w:val="16"/>
        </w:rPr>
        <w:t xml:space="preserve"> </w:t>
      </w:r>
      <w:r w:rsidRPr="000B69E9">
        <w:rPr>
          <w:rStyle w:val="Emphasis"/>
        </w:rPr>
        <w:t>limited</w:t>
      </w:r>
      <w:r w:rsidRPr="0015163C">
        <w:rPr>
          <w:sz w:val="16"/>
        </w:rPr>
        <w:t xml:space="preserve"> </w:t>
      </w:r>
      <w:r w:rsidRPr="000B69E9">
        <w:rPr>
          <w:rStyle w:val="StyleUnderline"/>
        </w:rPr>
        <w:t>to</w:t>
      </w:r>
      <w:r w:rsidRPr="0015163C">
        <w:rPr>
          <w:sz w:val="16"/>
        </w:rPr>
        <w:t xml:space="preserve"> so-called </w:t>
      </w:r>
      <w:r w:rsidRPr="000B69E9">
        <w:rPr>
          <w:rStyle w:val="Emphasis"/>
        </w:rPr>
        <w:t>old risks</w:t>
      </w:r>
      <w:r w:rsidRPr="000B69E9">
        <w:rPr>
          <w:rStyle w:val="StyleUnderline"/>
        </w:rPr>
        <w:t xml:space="preserve">, in particular those relevant to </w:t>
      </w:r>
      <w:r w:rsidRPr="000B69E9">
        <w:rPr>
          <w:rStyle w:val="Emphasis"/>
        </w:rPr>
        <w:t>workers</w:t>
      </w:r>
      <w:r w:rsidRPr="0015163C">
        <w:rPr>
          <w:sz w:val="16"/>
        </w:rPr>
        <w:t xml:space="preserve"> (see contributions in EJSS Special Issue, 2005). </w:t>
      </w:r>
      <w:r w:rsidRPr="000B69E9">
        <w:rPr>
          <w:rStyle w:val="StyleUnderline"/>
        </w:rPr>
        <w:t>It is also argued that</w:t>
      </w:r>
      <w:r w:rsidRPr="0015163C">
        <w:rPr>
          <w:sz w:val="16"/>
        </w:rPr>
        <w:t xml:space="preserve"> </w:t>
      </w:r>
      <w:r w:rsidRPr="000B69E9">
        <w:rPr>
          <w:rStyle w:val="Emphasis"/>
        </w:rPr>
        <w:t>new risks</w:t>
      </w:r>
      <w:r w:rsidRPr="0015163C">
        <w:rPr>
          <w:sz w:val="16"/>
        </w:rPr>
        <w:t xml:space="preserve"> </w:t>
      </w:r>
      <w:r w:rsidRPr="000B69E9">
        <w:rPr>
          <w:rStyle w:val="StyleUnderline"/>
        </w:rPr>
        <w:t>have to be taken into account: for instance,</w:t>
      </w:r>
      <w:r w:rsidRPr="0015163C">
        <w:rPr>
          <w:sz w:val="16"/>
        </w:rPr>
        <w:t xml:space="preserve"> the </w:t>
      </w:r>
      <w:r w:rsidRPr="000B69E9">
        <w:rPr>
          <w:rStyle w:val="StyleUnderline"/>
        </w:rPr>
        <w:t>loss of income in case of</w:t>
      </w:r>
      <w:r w:rsidRPr="0015163C">
        <w:rPr>
          <w:sz w:val="16"/>
        </w:rPr>
        <w:t xml:space="preserve"> </w:t>
      </w:r>
      <w:r w:rsidRPr="000B69E9">
        <w:rPr>
          <w:rStyle w:val="Emphasis"/>
        </w:rPr>
        <w:t>divorce</w:t>
      </w:r>
      <w:r w:rsidRPr="0015163C">
        <w:rPr>
          <w:sz w:val="16"/>
        </w:rPr>
        <w:t xml:space="preserve"> </w:t>
      </w:r>
      <w:r w:rsidRPr="000B69E9">
        <w:rPr>
          <w:rStyle w:val="StyleUnderline"/>
        </w:rPr>
        <w:t>or</w:t>
      </w:r>
      <w:r w:rsidRPr="0015163C">
        <w:rPr>
          <w:sz w:val="16"/>
        </w:rPr>
        <w:t xml:space="preserve"> the </w:t>
      </w:r>
      <w:r w:rsidRPr="000B69E9">
        <w:rPr>
          <w:rStyle w:val="StyleUnderline"/>
        </w:rPr>
        <w:t>need to</w:t>
      </w:r>
      <w:r w:rsidRPr="0015163C">
        <w:rPr>
          <w:sz w:val="16"/>
        </w:rPr>
        <w:t xml:space="preserve"> </w:t>
      </w:r>
      <w:r w:rsidRPr="000B69E9">
        <w:rPr>
          <w:rStyle w:val="Emphasis"/>
        </w:rPr>
        <w:t>care for children</w:t>
      </w:r>
      <w:r w:rsidRPr="0015163C">
        <w:rPr>
          <w:sz w:val="16"/>
        </w:rPr>
        <w:t xml:space="preserve"> </w:t>
      </w:r>
      <w:r w:rsidRPr="000B69E9">
        <w:rPr>
          <w:rStyle w:val="StyleUnderline"/>
        </w:rPr>
        <w:t>or</w:t>
      </w:r>
      <w:r w:rsidRPr="0015163C">
        <w:rPr>
          <w:sz w:val="16"/>
        </w:rPr>
        <w:t xml:space="preserve"> </w:t>
      </w:r>
      <w:r w:rsidRPr="000B69E9">
        <w:rPr>
          <w:rStyle w:val="Emphasis"/>
        </w:rPr>
        <w:t>relatives</w:t>
      </w:r>
      <w:r w:rsidRPr="0015163C">
        <w:rPr>
          <w:sz w:val="16"/>
        </w:rPr>
        <w:t>, in particular if they become seriously ill.</w:t>
      </w:r>
    </w:p>
    <w:p w14:paraId="437F6BDD" w14:textId="77777777" w:rsidR="00E27192" w:rsidRPr="0015163C" w:rsidRDefault="00E27192" w:rsidP="00E27192">
      <w:pPr>
        <w:rPr>
          <w:sz w:val="16"/>
        </w:rPr>
      </w:pPr>
      <w:r w:rsidRPr="0015163C">
        <w:rPr>
          <w:sz w:val="16"/>
        </w:rPr>
        <w:t>While it is not the definition of social security which is being criticised as such, it is argued that state responsibility should extend to adopt a new risk under the definition. The state should also adopt compensation schemes for loss of income in case of such a new risk.</w:t>
      </w:r>
    </w:p>
    <w:p w14:paraId="0A59C824" w14:textId="77777777" w:rsidR="00E27192" w:rsidRPr="0015163C" w:rsidRDefault="00E27192" w:rsidP="00E27192">
      <w:pPr>
        <w:rPr>
          <w:sz w:val="16"/>
        </w:rPr>
      </w:pPr>
      <w:r w:rsidRPr="0015163C">
        <w:rPr>
          <w:sz w:val="16"/>
        </w:rPr>
        <w:t>In this discussion it is important to point out that the provisions recognised so far as social security (the ‘old’ risks) fulfil the requirement that their materialisation is not due to the initiative of the claimant. More precisely, it is possible to define precisely when a person is eligible or not, for example, between voluntary and involuntary unemployment. This criterion is closely linked with the insurance character of a large part of the schemes, but is also more generally still relevant, since the sustainability (financing) and legitimacy of the system depend very much on the possibility to control access and use. If one can claim ‘at will’ the system cannot survive. Therefore this principle that the materialisation of the contingency must not depend on personal choices is essential for distinguishing schemes as social security schemes.</w:t>
      </w:r>
    </w:p>
    <w:p w14:paraId="315FD22A" w14:textId="77777777" w:rsidR="00E27192" w:rsidRPr="0015163C" w:rsidRDefault="00E27192" w:rsidP="00E27192">
      <w:pPr>
        <w:rPr>
          <w:sz w:val="16"/>
        </w:rPr>
      </w:pPr>
      <w:r w:rsidRPr="0015163C">
        <w:rPr>
          <w:sz w:val="16"/>
        </w:rPr>
        <w:t>The distinction between old and new risks on grounds of the possibility to influence one’s own risk is not an absolute one. For instance, unemployed people can to a certain extent influence the duration of their unemployment depending on their willingness and attempts to accept and find work. Also in case of illness there can be large variations in the work which persons are still willing to do. Family benefits are only paid after a couple has taken the initiative to produce a child. If we compare this with a new risk, namely the obligation to care for a seriously ill child, this does not leave much choice, in some situations, to quit or reduce work.</w:t>
      </w:r>
    </w:p>
    <w:p w14:paraId="440E5ADE" w14:textId="77777777" w:rsidR="00E27192" w:rsidRPr="0015163C" w:rsidRDefault="00E27192" w:rsidP="00E27192">
      <w:pPr>
        <w:rPr>
          <w:sz w:val="16"/>
        </w:rPr>
      </w:pPr>
      <w:r w:rsidRPr="0015163C">
        <w:rPr>
          <w:sz w:val="16"/>
        </w:rPr>
        <w:t>The problem is, however, that for the old risks the legal conditions for benefit eligibility can be much more sharply defined and supervised than in the case of the new risks. This makes it more difficult to control access to compensation for such new risks. For instance, in the example of the ill child, it can still be disputed whether the partner, or other family members, of a professional organisation is asked to provide the care. And in case of care for other family members, friends or relatives the question also arises if the person concerned has to undertake the task of caring or whether somebody else can be asked. Comparable discussions arise in case of divorce insurance. The new risks make supervision difficult and would require a thorough investigation of the private situation of the claimant.</w:t>
      </w:r>
    </w:p>
    <w:p w14:paraId="75C0C6AB" w14:textId="77777777" w:rsidR="00E27192" w:rsidRPr="0015163C" w:rsidRDefault="00E27192" w:rsidP="00E27192">
      <w:pPr>
        <w:rPr>
          <w:sz w:val="16"/>
        </w:rPr>
      </w:pPr>
      <w:r w:rsidRPr="0015163C">
        <w:rPr>
          <w:sz w:val="16"/>
        </w:rPr>
        <w:t>Study grants and housing benefits also provide for income compensation and could therefore be considered a form of social security. However, also for these risks the problem is that there is a choice for claimants to influence their materialisation; moreover, there can be different views on whether these risks should be collectively borne than in the case of the traditional risks.</w:t>
      </w:r>
    </w:p>
    <w:p w14:paraId="56188348" w14:textId="461EA018" w:rsidR="00E27192" w:rsidRPr="00E27192" w:rsidRDefault="00E27192" w:rsidP="00E27192">
      <w:pPr>
        <w:rPr>
          <w:sz w:val="16"/>
        </w:rPr>
      </w:pPr>
      <w:r w:rsidRPr="0015163C">
        <w:rPr>
          <w:rStyle w:val="StyleUnderline"/>
        </w:rPr>
        <w:t>This does not mean</w:t>
      </w:r>
      <w:r w:rsidRPr="0015163C">
        <w:rPr>
          <w:sz w:val="16"/>
        </w:rPr>
        <w:t xml:space="preserve">, of course, that </w:t>
      </w:r>
      <w:r w:rsidRPr="0015163C">
        <w:rPr>
          <w:rStyle w:val="StyleUnderline"/>
        </w:rPr>
        <w:t>states</w:t>
      </w:r>
      <w:r w:rsidRPr="0015163C">
        <w:rPr>
          <w:sz w:val="16"/>
        </w:rPr>
        <w:t xml:space="preserve"> </w:t>
      </w:r>
      <w:r w:rsidRPr="0015163C">
        <w:rPr>
          <w:rStyle w:val="Emphasis"/>
        </w:rPr>
        <w:t>cannot</w:t>
      </w:r>
      <w:r w:rsidRPr="0015163C">
        <w:rPr>
          <w:sz w:val="16"/>
        </w:rPr>
        <w:t xml:space="preserve"> </w:t>
      </w:r>
      <w:r w:rsidRPr="0015163C">
        <w:rPr>
          <w:rStyle w:val="StyleUnderline"/>
        </w:rPr>
        <w:t>make arrangements for such contingencies, but they</w:t>
      </w:r>
      <w:r w:rsidRPr="0015163C">
        <w:rPr>
          <w:sz w:val="16"/>
        </w:rPr>
        <w:t xml:space="preserve"> </w:t>
      </w:r>
      <w:r w:rsidRPr="0015163C">
        <w:rPr>
          <w:rStyle w:val="Emphasis"/>
        </w:rPr>
        <w:t>fall outside the concept of social security</w:t>
      </w:r>
      <w:r w:rsidRPr="0015163C">
        <w:rPr>
          <w:sz w:val="16"/>
        </w:rPr>
        <w:t xml:space="preserve"> generally used.</w:t>
      </w:r>
    </w:p>
    <w:p w14:paraId="72D89334" w14:textId="727E1C8A" w:rsidR="00E27192" w:rsidRPr="00E27192" w:rsidRDefault="00E27192" w:rsidP="00E27192">
      <w:pPr>
        <w:pStyle w:val="Heading3"/>
      </w:pPr>
      <w:r>
        <w:lastRenderedPageBreak/>
        <w:t>Must Be Involuntary---AT: WM---AT: Housing</w:t>
      </w:r>
    </w:p>
    <w:p w14:paraId="13D12788" w14:textId="6DABA6B7" w:rsidR="00E27192" w:rsidRDefault="00D30DFF" w:rsidP="00E27192">
      <w:pPr>
        <w:pStyle w:val="Heading4"/>
      </w:pPr>
      <w:r>
        <w:t>Physical circumstances determining eligibility for housing grants can be influenced by claimants---covering those is NOT ‘social security.’</w:t>
      </w:r>
    </w:p>
    <w:p w14:paraId="59E6420E" w14:textId="77777777" w:rsidR="00E27192" w:rsidRPr="0018684D" w:rsidRDefault="00E27192" w:rsidP="00E27192">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7180EF05" w14:textId="77777777" w:rsidR="00E27192" w:rsidRPr="00027840" w:rsidRDefault="00E27192" w:rsidP="00E27192">
      <w:pPr>
        <w:rPr>
          <w:sz w:val="16"/>
        </w:rPr>
      </w:pPr>
      <w:r w:rsidRPr="00027840">
        <w:rPr>
          <w:rStyle w:val="Emphasis"/>
        </w:rPr>
        <w:t>Study grants</w:t>
      </w:r>
      <w:r w:rsidRPr="00027840">
        <w:rPr>
          <w:sz w:val="16"/>
        </w:rPr>
        <w:t xml:space="preserve"> </w:t>
      </w:r>
      <w:r w:rsidRPr="00027840">
        <w:rPr>
          <w:rStyle w:val="StyleUnderline"/>
        </w:rPr>
        <w:t>and</w:t>
      </w:r>
      <w:r w:rsidRPr="00027840">
        <w:rPr>
          <w:sz w:val="16"/>
        </w:rPr>
        <w:t xml:space="preserve"> </w:t>
      </w:r>
      <w:r w:rsidRPr="00027840">
        <w:rPr>
          <w:rStyle w:val="Emphasis"/>
        </w:rPr>
        <w:t>housing benefits</w:t>
      </w:r>
      <w:r w:rsidRPr="00027840">
        <w:rPr>
          <w:sz w:val="16"/>
        </w:rPr>
        <w:t xml:space="preserve"> also </w:t>
      </w:r>
      <w:r w:rsidRPr="00027840">
        <w:rPr>
          <w:rStyle w:val="StyleUnderline"/>
        </w:rPr>
        <w:t xml:space="preserve">provide for </w:t>
      </w:r>
      <w:r w:rsidRPr="00027840">
        <w:rPr>
          <w:rStyle w:val="Emphasis"/>
        </w:rPr>
        <w:t>income compensation</w:t>
      </w:r>
      <w:r w:rsidRPr="00027840">
        <w:rPr>
          <w:sz w:val="16"/>
        </w:rPr>
        <w:t xml:space="preserve"> </w:t>
      </w:r>
      <w:r w:rsidRPr="00027840">
        <w:rPr>
          <w:rStyle w:val="StyleUnderline"/>
        </w:rPr>
        <w:t>and could</w:t>
      </w:r>
      <w:r w:rsidRPr="00027840">
        <w:rPr>
          <w:sz w:val="16"/>
        </w:rPr>
        <w:t xml:space="preserve"> </w:t>
      </w:r>
      <w:r w:rsidRPr="00027840">
        <w:rPr>
          <w:rStyle w:val="Emphasis"/>
        </w:rPr>
        <w:t>therefore be considered a form of social security</w:t>
      </w:r>
      <w:r w:rsidRPr="00027840">
        <w:rPr>
          <w:rStyle w:val="StyleUnderline"/>
        </w:rPr>
        <w:t xml:space="preserve">. However, </w:t>
      </w:r>
      <w:r w:rsidRPr="00027840">
        <w:rPr>
          <w:rStyle w:val="Emphasis"/>
        </w:rPr>
        <w:t>also</w:t>
      </w:r>
      <w:r w:rsidRPr="00027840">
        <w:rPr>
          <w:sz w:val="16"/>
        </w:rPr>
        <w:t xml:space="preserve"> </w:t>
      </w:r>
      <w:r w:rsidRPr="00027840">
        <w:rPr>
          <w:rStyle w:val="StyleUnderline"/>
        </w:rPr>
        <w:t xml:space="preserve">for these risks the problem is that there is a </w:t>
      </w:r>
      <w:r w:rsidRPr="00027840">
        <w:rPr>
          <w:rStyle w:val="Emphasis"/>
        </w:rPr>
        <w:t>choice for claimants</w:t>
      </w:r>
      <w:r w:rsidRPr="00027840">
        <w:rPr>
          <w:sz w:val="16"/>
        </w:rPr>
        <w:t xml:space="preserve"> </w:t>
      </w:r>
      <w:r w:rsidRPr="00027840">
        <w:rPr>
          <w:rStyle w:val="StyleUnderline"/>
        </w:rPr>
        <w:t>to</w:t>
      </w:r>
      <w:r w:rsidRPr="00027840">
        <w:rPr>
          <w:sz w:val="16"/>
        </w:rPr>
        <w:t xml:space="preserve"> </w:t>
      </w:r>
      <w:r w:rsidRPr="00027840">
        <w:rPr>
          <w:rStyle w:val="Emphasis"/>
        </w:rPr>
        <w:t>influence their materialisation</w:t>
      </w:r>
      <w:r w:rsidRPr="00027840">
        <w:rPr>
          <w:rStyle w:val="StyleUnderline"/>
        </w:rPr>
        <w:t>; moreover, there can be</w:t>
      </w:r>
      <w:r w:rsidRPr="00027840">
        <w:rPr>
          <w:sz w:val="16"/>
        </w:rPr>
        <w:t xml:space="preserve"> </w:t>
      </w:r>
      <w:r w:rsidRPr="00027840">
        <w:rPr>
          <w:rStyle w:val="Emphasis"/>
        </w:rPr>
        <w:t>different views</w:t>
      </w:r>
      <w:r w:rsidRPr="00027840">
        <w:rPr>
          <w:sz w:val="16"/>
        </w:rPr>
        <w:t xml:space="preserve"> </w:t>
      </w:r>
      <w:r w:rsidRPr="00027840">
        <w:rPr>
          <w:rStyle w:val="StyleUnderline"/>
        </w:rPr>
        <w:t>on whether these risks should be</w:t>
      </w:r>
      <w:r w:rsidRPr="00027840">
        <w:rPr>
          <w:sz w:val="16"/>
        </w:rPr>
        <w:t xml:space="preserve"> </w:t>
      </w:r>
      <w:r w:rsidRPr="00027840">
        <w:rPr>
          <w:rStyle w:val="Emphasis"/>
        </w:rPr>
        <w:t>collectively</w:t>
      </w:r>
      <w:r w:rsidRPr="00027840">
        <w:rPr>
          <w:sz w:val="16"/>
        </w:rPr>
        <w:t xml:space="preserve"> </w:t>
      </w:r>
      <w:r w:rsidRPr="00027840">
        <w:rPr>
          <w:rStyle w:val="StyleUnderline"/>
        </w:rPr>
        <w:t>borne than in the case of</w:t>
      </w:r>
      <w:r w:rsidRPr="00027840">
        <w:rPr>
          <w:sz w:val="16"/>
        </w:rPr>
        <w:t xml:space="preserve"> the </w:t>
      </w:r>
      <w:r w:rsidRPr="00027840">
        <w:rPr>
          <w:rStyle w:val="Emphasis"/>
        </w:rPr>
        <w:t>traditional</w:t>
      </w:r>
      <w:r w:rsidRPr="00027840">
        <w:rPr>
          <w:sz w:val="16"/>
        </w:rPr>
        <w:t xml:space="preserve"> </w:t>
      </w:r>
      <w:r w:rsidRPr="00027840">
        <w:rPr>
          <w:rStyle w:val="StyleUnderline"/>
        </w:rPr>
        <w:t>risks</w:t>
      </w:r>
      <w:r w:rsidRPr="00027840">
        <w:rPr>
          <w:sz w:val="16"/>
        </w:rPr>
        <w:t>.</w:t>
      </w:r>
    </w:p>
    <w:p w14:paraId="7A5E8E25" w14:textId="77777777" w:rsidR="00E27192" w:rsidRPr="00027840" w:rsidRDefault="00E27192" w:rsidP="00E27192">
      <w:pPr>
        <w:rPr>
          <w:sz w:val="16"/>
        </w:rPr>
      </w:pPr>
      <w:r w:rsidRPr="00027840">
        <w:rPr>
          <w:rStyle w:val="StyleUnderline"/>
        </w:rPr>
        <w:t>This does</w:t>
      </w:r>
      <w:r w:rsidRPr="00027840">
        <w:rPr>
          <w:sz w:val="16"/>
        </w:rPr>
        <w:t xml:space="preserve"> </w:t>
      </w:r>
      <w:r w:rsidRPr="00027840">
        <w:rPr>
          <w:rStyle w:val="Emphasis"/>
        </w:rPr>
        <w:t>not mean</w:t>
      </w:r>
      <w:r w:rsidRPr="00027840">
        <w:rPr>
          <w:sz w:val="16"/>
        </w:rPr>
        <w:t xml:space="preserve">, of course, that </w:t>
      </w:r>
      <w:r w:rsidRPr="00027840">
        <w:rPr>
          <w:rStyle w:val="StyleUnderline"/>
        </w:rPr>
        <w:t xml:space="preserve">states </w:t>
      </w:r>
      <w:r w:rsidRPr="00027840">
        <w:rPr>
          <w:rStyle w:val="Emphasis"/>
        </w:rPr>
        <w:t>cannot make arrangements</w:t>
      </w:r>
      <w:r w:rsidRPr="00027840">
        <w:rPr>
          <w:sz w:val="16"/>
        </w:rPr>
        <w:t xml:space="preserve"> </w:t>
      </w:r>
      <w:r w:rsidRPr="00027840">
        <w:rPr>
          <w:rStyle w:val="StyleUnderline"/>
        </w:rPr>
        <w:t>for such contingencies, but they fall</w:t>
      </w:r>
      <w:r w:rsidRPr="00027840">
        <w:rPr>
          <w:sz w:val="16"/>
        </w:rPr>
        <w:t xml:space="preserve"> </w:t>
      </w:r>
      <w:r w:rsidRPr="00027840">
        <w:rPr>
          <w:rStyle w:val="Emphasis"/>
        </w:rPr>
        <w:t>outside the concept of social security</w:t>
      </w:r>
      <w:r w:rsidRPr="00027840">
        <w:rPr>
          <w:sz w:val="16"/>
        </w:rPr>
        <w:t xml:space="preserve"> generally used.</w:t>
      </w:r>
    </w:p>
    <w:p w14:paraId="2B6BF26B" w14:textId="16CF0DA1" w:rsidR="00E27192" w:rsidRDefault="00E27192" w:rsidP="00E27192">
      <w:pPr>
        <w:pStyle w:val="Heading3"/>
      </w:pPr>
      <w:r>
        <w:lastRenderedPageBreak/>
        <w:t>Must Be Involuntary---AT: WM---AT: Study Grants</w:t>
      </w:r>
    </w:p>
    <w:p w14:paraId="66FA924E" w14:textId="5A1563B0" w:rsidR="00E27192" w:rsidRDefault="00D30DFF" w:rsidP="00E27192">
      <w:pPr>
        <w:pStyle w:val="Heading4"/>
      </w:pPr>
      <w:r>
        <w:t xml:space="preserve">Physical circumstances determining eligibility for study grants can be influenced by claimants---covering those is NOT ‘social security.’ </w:t>
      </w:r>
    </w:p>
    <w:p w14:paraId="35CBB093" w14:textId="77777777" w:rsidR="00E27192" w:rsidRPr="0018684D" w:rsidRDefault="00E27192" w:rsidP="00E27192">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6241C301" w14:textId="77777777" w:rsidR="00E27192" w:rsidRPr="00027840" w:rsidRDefault="00E27192" w:rsidP="00E27192">
      <w:pPr>
        <w:rPr>
          <w:sz w:val="16"/>
        </w:rPr>
      </w:pPr>
      <w:r w:rsidRPr="00027840">
        <w:rPr>
          <w:rStyle w:val="Emphasis"/>
        </w:rPr>
        <w:t>Study grants</w:t>
      </w:r>
      <w:r w:rsidRPr="00027840">
        <w:rPr>
          <w:sz w:val="16"/>
        </w:rPr>
        <w:t xml:space="preserve"> </w:t>
      </w:r>
      <w:r w:rsidRPr="00027840">
        <w:rPr>
          <w:rStyle w:val="StyleUnderline"/>
        </w:rPr>
        <w:t>and</w:t>
      </w:r>
      <w:r w:rsidRPr="00027840">
        <w:rPr>
          <w:sz w:val="16"/>
        </w:rPr>
        <w:t xml:space="preserve"> </w:t>
      </w:r>
      <w:r w:rsidRPr="00027840">
        <w:rPr>
          <w:rStyle w:val="Emphasis"/>
        </w:rPr>
        <w:t>housing benefits</w:t>
      </w:r>
      <w:r w:rsidRPr="00027840">
        <w:rPr>
          <w:sz w:val="16"/>
        </w:rPr>
        <w:t xml:space="preserve"> also </w:t>
      </w:r>
      <w:r w:rsidRPr="00027840">
        <w:rPr>
          <w:rStyle w:val="StyleUnderline"/>
        </w:rPr>
        <w:t xml:space="preserve">provide for </w:t>
      </w:r>
      <w:r w:rsidRPr="00027840">
        <w:rPr>
          <w:rStyle w:val="Emphasis"/>
        </w:rPr>
        <w:t>income compensation</w:t>
      </w:r>
      <w:r w:rsidRPr="00027840">
        <w:rPr>
          <w:sz w:val="16"/>
        </w:rPr>
        <w:t xml:space="preserve"> </w:t>
      </w:r>
      <w:r w:rsidRPr="00027840">
        <w:rPr>
          <w:rStyle w:val="StyleUnderline"/>
        </w:rPr>
        <w:t>and could</w:t>
      </w:r>
      <w:r w:rsidRPr="00027840">
        <w:rPr>
          <w:sz w:val="16"/>
        </w:rPr>
        <w:t xml:space="preserve"> </w:t>
      </w:r>
      <w:r w:rsidRPr="00027840">
        <w:rPr>
          <w:rStyle w:val="Emphasis"/>
        </w:rPr>
        <w:t>therefore be considered a form of social security</w:t>
      </w:r>
      <w:r w:rsidRPr="00027840">
        <w:rPr>
          <w:rStyle w:val="StyleUnderline"/>
        </w:rPr>
        <w:t xml:space="preserve">. However, </w:t>
      </w:r>
      <w:r w:rsidRPr="00027840">
        <w:rPr>
          <w:rStyle w:val="Emphasis"/>
        </w:rPr>
        <w:t>also</w:t>
      </w:r>
      <w:r w:rsidRPr="00027840">
        <w:rPr>
          <w:sz w:val="16"/>
        </w:rPr>
        <w:t xml:space="preserve"> </w:t>
      </w:r>
      <w:r w:rsidRPr="00027840">
        <w:rPr>
          <w:rStyle w:val="StyleUnderline"/>
        </w:rPr>
        <w:t xml:space="preserve">for these risks the problem is that there is a </w:t>
      </w:r>
      <w:r w:rsidRPr="00027840">
        <w:rPr>
          <w:rStyle w:val="Emphasis"/>
        </w:rPr>
        <w:t>choice for claimants</w:t>
      </w:r>
      <w:r w:rsidRPr="00027840">
        <w:rPr>
          <w:sz w:val="16"/>
        </w:rPr>
        <w:t xml:space="preserve"> </w:t>
      </w:r>
      <w:r w:rsidRPr="00027840">
        <w:rPr>
          <w:rStyle w:val="StyleUnderline"/>
        </w:rPr>
        <w:t>to</w:t>
      </w:r>
      <w:r w:rsidRPr="00027840">
        <w:rPr>
          <w:sz w:val="16"/>
        </w:rPr>
        <w:t xml:space="preserve"> </w:t>
      </w:r>
      <w:r w:rsidRPr="00027840">
        <w:rPr>
          <w:rStyle w:val="Emphasis"/>
        </w:rPr>
        <w:t>influence their materialisation</w:t>
      </w:r>
      <w:r w:rsidRPr="00027840">
        <w:rPr>
          <w:rStyle w:val="StyleUnderline"/>
        </w:rPr>
        <w:t>; moreover, there can be</w:t>
      </w:r>
      <w:r w:rsidRPr="00027840">
        <w:rPr>
          <w:sz w:val="16"/>
        </w:rPr>
        <w:t xml:space="preserve"> </w:t>
      </w:r>
      <w:r w:rsidRPr="00027840">
        <w:rPr>
          <w:rStyle w:val="Emphasis"/>
        </w:rPr>
        <w:t>different views</w:t>
      </w:r>
      <w:r w:rsidRPr="00027840">
        <w:rPr>
          <w:sz w:val="16"/>
        </w:rPr>
        <w:t xml:space="preserve"> </w:t>
      </w:r>
      <w:r w:rsidRPr="00027840">
        <w:rPr>
          <w:rStyle w:val="StyleUnderline"/>
        </w:rPr>
        <w:t>on whether these risks should be</w:t>
      </w:r>
      <w:r w:rsidRPr="00027840">
        <w:rPr>
          <w:sz w:val="16"/>
        </w:rPr>
        <w:t xml:space="preserve"> </w:t>
      </w:r>
      <w:r w:rsidRPr="00027840">
        <w:rPr>
          <w:rStyle w:val="Emphasis"/>
        </w:rPr>
        <w:t>collectively</w:t>
      </w:r>
      <w:r w:rsidRPr="00027840">
        <w:rPr>
          <w:sz w:val="16"/>
        </w:rPr>
        <w:t xml:space="preserve"> </w:t>
      </w:r>
      <w:r w:rsidRPr="00027840">
        <w:rPr>
          <w:rStyle w:val="StyleUnderline"/>
        </w:rPr>
        <w:t>borne than in the case of</w:t>
      </w:r>
      <w:r w:rsidRPr="00027840">
        <w:rPr>
          <w:sz w:val="16"/>
        </w:rPr>
        <w:t xml:space="preserve"> the </w:t>
      </w:r>
      <w:r w:rsidRPr="00027840">
        <w:rPr>
          <w:rStyle w:val="Emphasis"/>
        </w:rPr>
        <w:t>traditional</w:t>
      </w:r>
      <w:r w:rsidRPr="00027840">
        <w:rPr>
          <w:sz w:val="16"/>
        </w:rPr>
        <w:t xml:space="preserve"> </w:t>
      </w:r>
      <w:r w:rsidRPr="00027840">
        <w:rPr>
          <w:rStyle w:val="StyleUnderline"/>
        </w:rPr>
        <w:t>risks</w:t>
      </w:r>
      <w:r w:rsidRPr="00027840">
        <w:rPr>
          <w:sz w:val="16"/>
        </w:rPr>
        <w:t>.</w:t>
      </w:r>
    </w:p>
    <w:p w14:paraId="204A8C71" w14:textId="69498DA6" w:rsidR="00E27192" w:rsidRPr="00E27192" w:rsidRDefault="00E27192" w:rsidP="00E27192">
      <w:pPr>
        <w:rPr>
          <w:sz w:val="16"/>
        </w:rPr>
      </w:pPr>
      <w:r w:rsidRPr="00027840">
        <w:rPr>
          <w:rStyle w:val="StyleUnderline"/>
        </w:rPr>
        <w:t>This does</w:t>
      </w:r>
      <w:r w:rsidRPr="00027840">
        <w:rPr>
          <w:sz w:val="16"/>
        </w:rPr>
        <w:t xml:space="preserve"> </w:t>
      </w:r>
      <w:r w:rsidRPr="00027840">
        <w:rPr>
          <w:rStyle w:val="Emphasis"/>
        </w:rPr>
        <w:t>not mean</w:t>
      </w:r>
      <w:r w:rsidRPr="00027840">
        <w:rPr>
          <w:sz w:val="16"/>
        </w:rPr>
        <w:t xml:space="preserve">, of course, that </w:t>
      </w:r>
      <w:r w:rsidRPr="00027840">
        <w:rPr>
          <w:rStyle w:val="StyleUnderline"/>
        </w:rPr>
        <w:t xml:space="preserve">states </w:t>
      </w:r>
      <w:r w:rsidRPr="00027840">
        <w:rPr>
          <w:rStyle w:val="Emphasis"/>
        </w:rPr>
        <w:t>cannot make arrangements</w:t>
      </w:r>
      <w:r w:rsidRPr="00027840">
        <w:rPr>
          <w:sz w:val="16"/>
        </w:rPr>
        <w:t xml:space="preserve"> </w:t>
      </w:r>
      <w:r w:rsidRPr="00027840">
        <w:rPr>
          <w:rStyle w:val="StyleUnderline"/>
        </w:rPr>
        <w:t>for such contingencies, but they fall</w:t>
      </w:r>
      <w:r w:rsidRPr="00027840">
        <w:rPr>
          <w:sz w:val="16"/>
        </w:rPr>
        <w:t xml:space="preserve"> </w:t>
      </w:r>
      <w:r w:rsidRPr="00027840">
        <w:rPr>
          <w:rStyle w:val="Emphasis"/>
        </w:rPr>
        <w:t>outside the concept of social security</w:t>
      </w:r>
      <w:r w:rsidRPr="00027840">
        <w:rPr>
          <w:sz w:val="16"/>
        </w:rPr>
        <w:t xml:space="preserve"> generally used.</w:t>
      </w:r>
    </w:p>
    <w:p w14:paraId="35B3FAB3" w14:textId="2D212FB0" w:rsidR="00E27192" w:rsidRPr="0018684D" w:rsidRDefault="00E27192" w:rsidP="00E27192">
      <w:pPr>
        <w:pStyle w:val="Heading3"/>
      </w:pPr>
      <w:r>
        <w:lastRenderedPageBreak/>
        <w:t>Must Be Involuntary---AT: C/I</w:t>
      </w:r>
    </w:p>
    <w:p w14:paraId="4DA8DC8E" w14:textId="3073C96B" w:rsidR="00E27192" w:rsidRDefault="00E27192" w:rsidP="00E27192">
      <w:pPr>
        <w:pStyle w:val="Heading4"/>
      </w:pPr>
      <w:r>
        <w:t>It is not topical to protect people from economic risk stemming from their personal choices</w:t>
      </w:r>
      <w:r w:rsidR="00D30DFF">
        <w:t xml:space="preserve">. </w:t>
      </w:r>
    </w:p>
    <w:p w14:paraId="62221DFB" w14:textId="77777777" w:rsidR="00E27192" w:rsidRDefault="00E27192" w:rsidP="00E27192">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51E523B0" w14:textId="77777777" w:rsidR="00E27192" w:rsidRPr="00027840" w:rsidRDefault="00E27192" w:rsidP="00E27192">
      <w:pPr>
        <w:rPr>
          <w:sz w:val="16"/>
        </w:rPr>
      </w:pPr>
      <w:r w:rsidRPr="00027840">
        <w:rPr>
          <w:sz w:val="16"/>
        </w:rPr>
        <w:t xml:space="preserve">In this discussion it is important to point out that </w:t>
      </w:r>
      <w:r w:rsidRPr="00027840">
        <w:rPr>
          <w:rStyle w:val="StyleUnderline"/>
        </w:rPr>
        <w:t>the provisions recognised</w:t>
      </w:r>
      <w:r w:rsidRPr="00027840">
        <w:rPr>
          <w:sz w:val="16"/>
        </w:rPr>
        <w:t xml:space="preserve"> so far </w:t>
      </w:r>
      <w:r w:rsidRPr="00027840">
        <w:rPr>
          <w:rStyle w:val="StyleUnderline"/>
        </w:rPr>
        <w:t>as</w:t>
      </w:r>
      <w:r w:rsidRPr="00027840">
        <w:rPr>
          <w:sz w:val="16"/>
        </w:rPr>
        <w:t xml:space="preserve"> </w:t>
      </w:r>
      <w:r w:rsidRPr="00027840">
        <w:rPr>
          <w:rStyle w:val="Emphasis"/>
        </w:rPr>
        <w:t>social security</w:t>
      </w:r>
      <w:r w:rsidRPr="00027840">
        <w:rPr>
          <w:sz w:val="16"/>
        </w:rPr>
        <w:t xml:space="preserve"> (the ‘old’ risks) </w:t>
      </w:r>
      <w:r w:rsidRPr="00027840">
        <w:rPr>
          <w:rStyle w:val="StyleUnderline"/>
        </w:rPr>
        <w:t>fulfil the</w:t>
      </w:r>
      <w:r w:rsidRPr="00027840">
        <w:rPr>
          <w:sz w:val="16"/>
        </w:rPr>
        <w:t xml:space="preserve"> </w:t>
      </w:r>
      <w:r w:rsidRPr="00027840">
        <w:rPr>
          <w:rStyle w:val="Emphasis"/>
        </w:rPr>
        <w:t>requirement</w:t>
      </w:r>
      <w:r w:rsidRPr="00027840">
        <w:rPr>
          <w:sz w:val="16"/>
        </w:rPr>
        <w:t xml:space="preserve"> </w:t>
      </w:r>
      <w:r w:rsidRPr="00027840">
        <w:rPr>
          <w:rStyle w:val="StyleUnderline"/>
        </w:rPr>
        <w:t>that their</w:t>
      </w:r>
      <w:r w:rsidRPr="00027840">
        <w:rPr>
          <w:sz w:val="16"/>
        </w:rPr>
        <w:t xml:space="preserve"> </w:t>
      </w:r>
      <w:r w:rsidRPr="00027840">
        <w:rPr>
          <w:rStyle w:val="Emphasis"/>
        </w:rPr>
        <w:t>materialisation</w:t>
      </w:r>
      <w:r w:rsidRPr="00027840">
        <w:rPr>
          <w:sz w:val="16"/>
        </w:rPr>
        <w:t xml:space="preserve"> </w:t>
      </w:r>
      <w:r w:rsidRPr="00027840">
        <w:rPr>
          <w:rStyle w:val="StyleUnderline"/>
        </w:rPr>
        <w:t>is</w:t>
      </w:r>
      <w:r w:rsidRPr="00027840">
        <w:rPr>
          <w:sz w:val="16"/>
        </w:rPr>
        <w:t xml:space="preserve"> </w:t>
      </w:r>
      <w:r w:rsidRPr="00027840">
        <w:rPr>
          <w:rStyle w:val="Emphasis"/>
        </w:rPr>
        <w:t>not due to the initiative of the claimant</w:t>
      </w:r>
      <w:r w:rsidRPr="00027840">
        <w:rPr>
          <w:sz w:val="16"/>
        </w:rPr>
        <w:t xml:space="preserve">. More precisely, </w:t>
      </w:r>
      <w:r w:rsidRPr="00027840">
        <w:rPr>
          <w:rStyle w:val="StyleUnderline"/>
        </w:rPr>
        <w:t>it is possible to define</w:t>
      </w:r>
      <w:r w:rsidRPr="00027840">
        <w:rPr>
          <w:sz w:val="16"/>
        </w:rPr>
        <w:t xml:space="preserve"> </w:t>
      </w:r>
      <w:r w:rsidRPr="00027840">
        <w:rPr>
          <w:rStyle w:val="Emphasis"/>
        </w:rPr>
        <w:t>precisely when a person is eligible or not</w:t>
      </w:r>
      <w:r w:rsidRPr="00027840">
        <w:rPr>
          <w:sz w:val="16"/>
        </w:rPr>
        <w:t xml:space="preserve">, for example, </w:t>
      </w:r>
      <w:r w:rsidRPr="00027840">
        <w:rPr>
          <w:rStyle w:val="StyleUnderline"/>
        </w:rPr>
        <w:t>between</w:t>
      </w:r>
      <w:r w:rsidRPr="00027840">
        <w:rPr>
          <w:sz w:val="16"/>
        </w:rPr>
        <w:t xml:space="preserve"> </w:t>
      </w:r>
      <w:r w:rsidRPr="00027840">
        <w:rPr>
          <w:rStyle w:val="Emphasis"/>
        </w:rPr>
        <w:t>voluntary and involuntary unemployment</w:t>
      </w:r>
      <w:r w:rsidRPr="00027840">
        <w:rPr>
          <w:rStyle w:val="StyleUnderline"/>
        </w:rPr>
        <w:t>. This</w:t>
      </w:r>
      <w:r w:rsidRPr="00027840">
        <w:rPr>
          <w:sz w:val="16"/>
        </w:rPr>
        <w:t xml:space="preserve"> criterion </w:t>
      </w:r>
      <w:r w:rsidRPr="00027840">
        <w:rPr>
          <w:rStyle w:val="StyleUnderline"/>
        </w:rPr>
        <w:t>is</w:t>
      </w:r>
      <w:r w:rsidRPr="00027840">
        <w:rPr>
          <w:sz w:val="16"/>
        </w:rPr>
        <w:t xml:space="preserve"> </w:t>
      </w:r>
      <w:r w:rsidRPr="00027840">
        <w:rPr>
          <w:rStyle w:val="Emphasis"/>
        </w:rPr>
        <w:t>closely linked</w:t>
      </w:r>
      <w:r w:rsidRPr="00027840">
        <w:rPr>
          <w:sz w:val="16"/>
        </w:rPr>
        <w:t xml:space="preserve"> </w:t>
      </w:r>
      <w:r w:rsidRPr="00027840">
        <w:rPr>
          <w:rStyle w:val="StyleUnderline"/>
        </w:rPr>
        <w:t>with the</w:t>
      </w:r>
      <w:r w:rsidRPr="00027840">
        <w:rPr>
          <w:sz w:val="16"/>
        </w:rPr>
        <w:t xml:space="preserve"> </w:t>
      </w:r>
      <w:r w:rsidRPr="00027840">
        <w:rPr>
          <w:rStyle w:val="Emphasis"/>
        </w:rPr>
        <w:t>insurance character</w:t>
      </w:r>
      <w:r w:rsidRPr="00027840">
        <w:rPr>
          <w:sz w:val="16"/>
        </w:rPr>
        <w:t xml:space="preserve"> </w:t>
      </w:r>
      <w:r w:rsidRPr="00027840">
        <w:rPr>
          <w:rStyle w:val="StyleUnderline"/>
        </w:rPr>
        <w:t xml:space="preserve">of a large part of the schemes, but is also more </w:t>
      </w:r>
      <w:r w:rsidRPr="00027840">
        <w:rPr>
          <w:rStyle w:val="Emphasis"/>
        </w:rPr>
        <w:t>generally</w:t>
      </w:r>
      <w:r w:rsidRPr="00027840">
        <w:rPr>
          <w:sz w:val="16"/>
        </w:rPr>
        <w:t xml:space="preserve"> still </w:t>
      </w:r>
      <w:r w:rsidRPr="00027840">
        <w:rPr>
          <w:rStyle w:val="StyleUnderline"/>
        </w:rPr>
        <w:t>relevant, since the</w:t>
      </w:r>
      <w:r w:rsidRPr="00027840">
        <w:rPr>
          <w:sz w:val="16"/>
        </w:rPr>
        <w:t xml:space="preserve"> sustainability (</w:t>
      </w:r>
      <w:r w:rsidRPr="00027840">
        <w:rPr>
          <w:rStyle w:val="Emphasis"/>
        </w:rPr>
        <w:t>financing</w:t>
      </w:r>
      <w:r w:rsidRPr="00027840">
        <w:rPr>
          <w:sz w:val="16"/>
        </w:rPr>
        <w:t xml:space="preserve">) </w:t>
      </w:r>
      <w:r w:rsidRPr="00027840">
        <w:rPr>
          <w:rStyle w:val="StyleUnderline"/>
        </w:rPr>
        <w:t>and</w:t>
      </w:r>
      <w:r w:rsidRPr="00027840">
        <w:rPr>
          <w:sz w:val="16"/>
        </w:rPr>
        <w:t xml:space="preserve"> </w:t>
      </w:r>
      <w:r w:rsidRPr="00027840">
        <w:rPr>
          <w:rStyle w:val="Emphasis"/>
        </w:rPr>
        <w:t>legitimacy</w:t>
      </w:r>
      <w:r w:rsidRPr="00027840">
        <w:rPr>
          <w:sz w:val="16"/>
        </w:rPr>
        <w:t xml:space="preserve"> </w:t>
      </w:r>
      <w:r w:rsidRPr="00027840">
        <w:rPr>
          <w:rStyle w:val="StyleUnderline"/>
        </w:rPr>
        <w:t xml:space="preserve">of the system </w:t>
      </w:r>
      <w:r w:rsidRPr="00027840">
        <w:rPr>
          <w:rStyle w:val="Emphasis"/>
        </w:rPr>
        <w:t>depend</w:t>
      </w:r>
      <w:r w:rsidRPr="00027840">
        <w:rPr>
          <w:sz w:val="16"/>
        </w:rPr>
        <w:t xml:space="preserve"> very much </w:t>
      </w:r>
      <w:r w:rsidRPr="00027840">
        <w:rPr>
          <w:rStyle w:val="StyleUnderline"/>
        </w:rPr>
        <w:t>on the possibility to</w:t>
      </w:r>
      <w:r w:rsidRPr="00027840">
        <w:rPr>
          <w:sz w:val="16"/>
        </w:rPr>
        <w:t xml:space="preserve"> </w:t>
      </w:r>
      <w:r w:rsidRPr="00027840">
        <w:rPr>
          <w:rStyle w:val="Emphasis"/>
        </w:rPr>
        <w:t>control access and use</w:t>
      </w:r>
      <w:r w:rsidRPr="00027840">
        <w:rPr>
          <w:rStyle w:val="StyleUnderline"/>
        </w:rPr>
        <w:t xml:space="preserve">. If one can </w:t>
      </w:r>
      <w:r w:rsidRPr="00027840">
        <w:rPr>
          <w:rStyle w:val="Emphasis"/>
        </w:rPr>
        <w:t>claim ‘at will’</w:t>
      </w:r>
      <w:r w:rsidRPr="00027840">
        <w:rPr>
          <w:sz w:val="16"/>
        </w:rPr>
        <w:t xml:space="preserve"> </w:t>
      </w:r>
      <w:r w:rsidRPr="00027840">
        <w:rPr>
          <w:rStyle w:val="StyleUnderline"/>
        </w:rPr>
        <w:t>the system</w:t>
      </w:r>
      <w:r w:rsidRPr="00027840">
        <w:rPr>
          <w:sz w:val="16"/>
        </w:rPr>
        <w:t xml:space="preserve"> </w:t>
      </w:r>
      <w:r w:rsidRPr="00027840">
        <w:rPr>
          <w:rStyle w:val="Emphasis"/>
        </w:rPr>
        <w:t>cannot survive</w:t>
      </w:r>
      <w:r w:rsidRPr="00027840">
        <w:rPr>
          <w:rStyle w:val="StyleUnderline"/>
        </w:rPr>
        <w:t>. Therefore this principle that the</w:t>
      </w:r>
      <w:r w:rsidRPr="00027840">
        <w:rPr>
          <w:sz w:val="16"/>
        </w:rPr>
        <w:t xml:space="preserve"> </w:t>
      </w:r>
      <w:r w:rsidRPr="00027840">
        <w:rPr>
          <w:rStyle w:val="Emphasis"/>
        </w:rPr>
        <w:t>materialisation of the contingency must not depend on personal choices</w:t>
      </w:r>
      <w:r w:rsidRPr="00027840">
        <w:rPr>
          <w:sz w:val="16"/>
        </w:rPr>
        <w:t xml:space="preserve"> </w:t>
      </w:r>
      <w:r w:rsidRPr="00027840">
        <w:rPr>
          <w:rStyle w:val="StyleUnderline"/>
        </w:rPr>
        <w:t>is</w:t>
      </w:r>
      <w:r w:rsidRPr="00027840">
        <w:rPr>
          <w:sz w:val="16"/>
        </w:rPr>
        <w:t xml:space="preserve"> </w:t>
      </w:r>
      <w:r w:rsidRPr="00027840">
        <w:rPr>
          <w:rStyle w:val="Emphasis"/>
        </w:rPr>
        <w:t>essential for distinguishing schemes as social security</w:t>
      </w:r>
      <w:r w:rsidRPr="00027840">
        <w:rPr>
          <w:sz w:val="16"/>
        </w:rPr>
        <w:t xml:space="preserve"> schemes.</w:t>
      </w:r>
    </w:p>
    <w:p w14:paraId="7D525878" w14:textId="72D4DFEF" w:rsidR="00E27192" w:rsidRPr="00E27192" w:rsidRDefault="00384033" w:rsidP="00384033">
      <w:pPr>
        <w:pStyle w:val="Heading3"/>
      </w:pPr>
      <w:r>
        <w:lastRenderedPageBreak/>
        <w:t>Must Be Involuntary---AT: C/I---AT: Eurocentric</w:t>
      </w:r>
    </w:p>
    <w:p w14:paraId="057F5991" w14:textId="3B76651D" w:rsidR="00384033" w:rsidRDefault="00D30DFF" w:rsidP="00384033">
      <w:pPr>
        <w:pStyle w:val="Heading4"/>
      </w:pPr>
      <w:r>
        <w:t xml:space="preserve">It’s not Eurocentric, but reflects global consensus on the use of the term---drawing this boundary is key to the conceptual coherence of the category. </w:t>
      </w:r>
    </w:p>
    <w:p w14:paraId="019BCDF2" w14:textId="77777777" w:rsidR="00384033" w:rsidRPr="001F4D8A" w:rsidRDefault="00384033" w:rsidP="00384033">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51386E37" w14:textId="77777777" w:rsidR="00384033" w:rsidRPr="000358A3" w:rsidRDefault="00384033" w:rsidP="00384033">
      <w:pPr>
        <w:rPr>
          <w:sz w:val="16"/>
        </w:rPr>
      </w:pPr>
      <w:r w:rsidRPr="000358A3">
        <w:rPr>
          <w:sz w:val="16"/>
        </w:rPr>
        <w:t>Is the concept too Europe-centred?</w:t>
      </w:r>
    </w:p>
    <w:p w14:paraId="7CE921C0" w14:textId="77777777" w:rsidR="00384033" w:rsidRPr="000358A3" w:rsidRDefault="00384033" w:rsidP="00384033">
      <w:pPr>
        <w:rPr>
          <w:rStyle w:val="StyleUnderline"/>
        </w:rPr>
      </w:pPr>
      <w:r w:rsidRPr="000358A3">
        <w:rPr>
          <w:rStyle w:val="Emphasis"/>
        </w:rPr>
        <w:t>A</w:t>
      </w:r>
      <w:r w:rsidRPr="000358A3">
        <w:rPr>
          <w:sz w:val="16"/>
        </w:rPr>
        <w:t xml:space="preserve">nother </w:t>
      </w:r>
      <w:r w:rsidRPr="000358A3">
        <w:rPr>
          <w:rStyle w:val="Emphasis"/>
        </w:rPr>
        <w:t>criticism</w:t>
      </w:r>
      <w:r w:rsidRPr="000358A3">
        <w:rPr>
          <w:sz w:val="16"/>
        </w:rPr>
        <w:t xml:space="preserve"> </w:t>
      </w:r>
      <w:r w:rsidRPr="000358A3">
        <w:rPr>
          <w:rStyle w:val="StyleUnderline"/>
        </w:rPr>
        <w:t>on the social security definition is that it is</w:t>
      </w:r>
      <w:r w:rsidRPr="000358A3">
        <w:rPr>
          <w:sz w:val="16"/>
        </w:rPr>
        <w:t xml:space="preserve"> </w:t>
      </w:r>
      <w:r w:rsidRPr="000358A3">
        <w:rPr>
          <w:rStyle w:val="Emphasis"/>
        </w:rPr>
        <w:t>too Europe-centred</w:t>
      </w:r>
      <w:r w:rsidRPr="000358A3">
        <w:rPr>
          <w:rStyle w:val="StyleUnderline"/>
        </w:rPr>
        <w:t>. Indeed, the history of</w:t>
      </w:r>
      <w:r w:rsidRPr="000358A3">
        <w:rPr>
          <w:sz w:val="16"/>
        </w:rPr>
        <w:t xml:space="preserve"> </w:t>
      </w:r>
      <w:r w:rsidRPr="000358A3">
        <w:rPr>
          <w:rStyle w:val="Emphasis"/>
        </w:rPr>
        <w:t>European schemes</w:t>
      </w:r>
      <w:r w:rsidRPr="000358A3">
        <w:rPr>
          <w:sz w:val="16"/>
        </w:rPr>
        <w:t xml:space="preserve"> </w:t>
      </w:r>
      <w:r w:rsidRPr="000358A3">
        <w:rPr>
          <w:rStyle w:val="StyleUnderline"/>
        </w:rPr>
        <w:t>was</w:t>
      </w:r>
      <w:r w:rsidRPr="000358A3">
        <w:rPr>
          <w:sz w:val="16"/>
        </w:rPr>
        <w:t xml:space="preserve"> </w:t>
      </w:r>
      <w:r w:rsidRPr="000358A3">
        <w:rPr>
          <w:rStyle w:val="Emphasis"/>
        </w:rPr>
        <w:t>highly influential</w:t>
      </w:r>
      <w:r w:rsidRPr="000358A3">
        <w:rPr>
          <w:sz w:val="16"/>
        </w:rPr>
        <w:t xml:space="preserve"> </w:t>
      </w:r>
      <w:r w:rsidRPr="000358A3">
        <w:rPr>
          <w:rStyle w:val="StyleUnderline"/>
        </w:rPr>
        <w:t>on the types of risks to be covered and the ways protection is ensured</w:t>
      </w:r>
      <w:r w:rsidRPr="000358A3">
        <w:rPr>
          <w:sz w:val="16"/>
        </w:rPr>
        <w:t xml:space="preserve">. </w:t>
      </w:r>
      <w:r w:rsidRPr="000358A3">
        <w:rPr>
          <w:rStyle w:val="Emphasis"/>
        </w:rPr>
        <w:t>Critics</w:t>
      </w:r>
      <w:r w:rsidRPr="000358A3">
        <w:rPr>
          <w:sz w:val="16"/>
        </w:rPr>
        <w:t xml:space="preserve"> </w:t>
      </w:r>
      <w:r w:rsidRPr="000358A3">
        <w:rPr>
          <w:rStyle w:val="StyleUnderline"/>
        </w:rPr>
        <w:t>argue that</w:t>
      </w:r>
      <w:r w:rsidRPr="000358A3">
        <w:rPr>
          <w:sz w:val="16"/>
        </w:rPr>
        <w:t xml:space="preserve"> in particular </w:t>
      </w:r>
      <w:r w:rsidRPr="000358A3">
        <w:rPr>
          <w:rStyle w:val="StyleUnderline"/>
        </w:rPr>
        <w:t>in</w:t>
      </w:r>
      <w:r w:rsidRPr="000358A3">
        <w:rPr>
          <w:sz w:val="16"/>
        </w:rPr>
        <w:t xml:space="preserve"> </w:t>
      </w:r>
      <w:r w:rsidRPr="000358A3">
        <w:rPr>
          <w:rStyle w:val="Emphasis"/>
        </w:rPr>
        <w:t>developing</w:t>
      </w:r>
      <w:r w:rsidRPr="000358A3">
        <w:rPr>
          <w:sz w:val="16"/>
        </w:rPr>
        <w:t xml:space="preserve"> </w:t>
      </w:r>
      <w:r w:rsidRPr="000358A3">
        <w:rPr>
          <w:rStyle w:val="StyleUnderline"/>
        </w:rPr>
        <w:t>countries their economies are</w:t>
      </w:r>
      <w:r w:rsidRPr="000358A3">
        <w:rPr>
          <w:sz w:val="16"/>
        </w:rPr>
        <w:t xml:space="preserve"> still </w:t>
      </w:r>
      <w:r w:rsidRPr="000358A3">
        <w:rPr>
          <w:rStyle w:val="StyleUnderline"/>
        </w:rPr>
        <w:t>at a stage</w:t>
      </w:r>
      <w:r w:rsidRPr="000358A3">
        <w:rPr>
          <w:sz w:val="16"/>
        </w:rPr>
        <w:t xml:space="preserve"> that is very </w:t>
      </w:r>
      <w:r w:rsidRPr="000358A3">
        <w:rPr>
          <w:rStyle w:val="Emphasis"/>
        </w:rPr>
        <w:t>far</w:t>
      </w:r>
      <w:r w:rsidRPr="000358A3">
        <w:rPr>
          <w:sz w:val="16"/>
        </w:rPr>
        <w:t xml:space="preserve"> </w:t>
      </w:r>
      <w:r w:rsidRPr="000358A3">
        <w:rPr>
          <w:rStyle w:val="StyleUnderline"/>
        </w:rPr>
        <w:t>from being able to establish</w:t>
      </w:r>
      <w:r w:rsidRPr="000358A3">
        <w:rPr>
          <w:sz w:val="16"/>
        </w:rPr>
        <w:t xml:space="preserve"> the </w:t>
      </w:r>
      <w:r w:rsidRPr="000358A3">
        <w:rPr>
          <w:rStyle w:val="Emphasis"/>
        </w:rPr>
        <w:t>‘Western-type’ protection schemes</w:t>
      </w:r>
      <w:r w:rsidRPr="000358A3">
        <w:rPr>
          <w:rStyle w:val="StyleUnderline"/>
        </w:rPr>
        <w:t xml:space="preserve"> against, for instance, unemployment and disability,</w:t>
      </w:r>
      <w:r w:rsidRPr="000358A3">
        <w:rPr>
          <w:sz w:val="16"/>
        </w:rPr>
        <w:t xml:space="preserve"> in particular </w:t>
      </w:r>
      <w:r w:rsidRPr="000358A3">
        <w:rPr>
          <w:rStyle w:val="StyleUnderline"/>
        </w:rPr>
        <w:t>because of their large</w:t>
      </w:r>
      <w:r w:rsidRPr="000358A3">
        <w:rPr>
          <w:sz w:val="16"/>
        </w:rPr>
        <w:t xml:space="preserve"> </w:t>
      </w:r>
      <w:r w:rsidRPr="000358A3">
        <w:rPr>
          <w:rStyle w:val="Emphasis"/>
        </w:rPr>
        <w:t>informal</w:t>
      </w:r>
      <w:r w:rsidRPr="000358A3">
        <w:rPr>
          <w:sz w:val="16"/>
        </w:rPr>
        <w:t xml:space="preserve"> </w:t>
      </w:r>
      <w:r w:rsidRPr="000358A3">
        <w:rPr>
          <w:rStyle w:val="StyleUnderline"/>
        </w:rPr>
        <w:t>economies. Moreover, they argue that the most</w:t>
      </w:r>
      <w:r w:rsidRPr="000358A3">
        <w:rPr>
          <w:sz w:val="16"/>
        </w:rPr>
        <w:t xml:space="preserve"> </w:t>
      </w:r>
      <w:r w:rsidRPr="000358A3">
        <w:rPr>
          <w:rStyle w:val="Emphasis"/>
        </w:rPr>
        <w:t>important</w:t>
      </w:r>
      <w:r w:rsidRPr="000358A3">
        <w:rPr>
          <w:sz w:val="16"/>
        </w:rPr>
        <w:t xml:space="preserve"> </w:t>
      </w:r>
      <w:r w:rsidRPr="000358A3">
        <w:rPr>
          <w:rStyle w:val="Emphasis"/>
        </w:rPr>
        <w:t>risks</w:t>
      </w:r>
      <w:r w:rsidRPr="000358A3">
        <w:rPr>
          <w:sz w:val="16"/>
        </w:rPr>
        <w:t xml:space="preserve"> </w:t>
      </w:r>
      <w:r w:rsidRPr="000358A3">
        <w:rPr>
          <w:rStyle w:val="StyleUnderline"/>
        </w:rPr>
        <w:t>which affect the lives of their people</w:t>
      </w:r>
      <w:r w:rsidRPr="000358A3">
        <w:rPr>
          <w:sz w:val="16"/>
        </w:rPr>
        <w:t xml:space="preserve">, such as drought, earthquakes and tsunamis, HIV/aids and large movements of refugees and other migrants, </w:t>
      </w:r>
      <w:r w:rsidRPr="000358A3">
        <w:rPr>
          <w:rStyle w:val="StyleUnderline"/>
        </w:rPr>
        <w:t>are not taken into account.</w:t>
      </w:r>
    </w:p>
    <w:p w14:paraId="16C0AC07" w14:textId="77777777" w:rsidR="00384033" w:rsidRPr="000358A3" w:rsidRDefault="00384033" w:rsidP="00384033">
      <w:pPr>
        <w:rPr>
          <w:sz w:val="16"/>
        </w:rPr>
      </w:pPr>
      <w:r w:rsidRPr="000358A3">
        <w:rPr>
          <w:rStyle w:val="StyleUnderline"/>
        </w:rPr>
        <w:t>Although these are</w:t>
      </w:r>
      <w:r w:rsidRPr="000358A3">
        <w:rPr>
          <w:sz w:val="16"/>
        </w:rPr>
        <w:t xml:space="preserve"> very </w:t>
      </w:r>
      <w:r w:rsidRPr="000358A3">
        <w:rPr>
          <w:rStyle w:val="Emphasis"/>
        </w:rPr>
        <w:t>valuable criticisms</w:t>
      </w:r>
      <w:r w:rsidRPr="000358A3">
        <w:rPr>
          <w:rStyle w:val="StyleUnderline"/>
        </w:rPr>
        <w:t>, at</w:t>
      </w:r>
      <w:r w:rsidRPr="000358A3">
        <w:rPr>
          <w:sz w:val="16"/>
        </w:rPr>
        <w:t xml:space="preserve"> </w:t>
      </w:r>
      <w:r w:rsidRPr="000358A3">
        <w:rPr>
          <w:rStyle w:val="Emphasis"/>
        </w:rPr>
        <w:t>this stage</w:t>
      </w:r>
      <w:r w:rsidRPr="000358A3">
        <w:rPr>
          <w:sz w:val="16"/>
        </w:rPr>
        <w:t xml:space="preserve"> of the discussion </w:t>
      </w:r>
      <w:r w:rsidRPr="000358A3">
        <w:rPr>
          <w:rStyle w:val="StyleUnderline"/>
        </w:rPr>
        <w:t>it is</w:t>
      </w:r>
      <w:r w:rsidRPr="000358A3">
        <w:rPr>
          <w:sz w:val="16"/>
        </w:rPr>
        <w:t xml:space="preserve"> </w:t>
      </w:r>
      <w:r w:rsidRPr="000358A3">
        <w:rPr>
          <w:rStyle w:val="Emphasis"/>
        </w:rPr>
        <w:t>not</w:t>
      </w:r>
      <w:r w:rsidRPr="000358A3">
        <w:rPr>
          <w:sz w:val="16"/>
        </w:rPr>
        <w:t xml:space="preserve"> yet </w:t>
      </w:r>
      <w:r w:rsidRPr="000358A3">
        <w:rPr>
          <w:rStyle w:val="Emphasis"/>
        </w:rPr>
        <w:t>possible</w:t>
      </w:r>
      <w:r w:rsidRPr="000358A3">
        <w:rPr>
          <w:sz w:val="16"/>
        </w:rPr>
        <w:t xml:space="preserve"> </w:t>
      </w:r>
      <w:r w:rsidRPr="000358A3">
        <w:rPr>
          <w:rStyle w:val="StyleUnderline"/>
        </w:rPr>
        <w:t>to</w:t>
      </w:r>
      <w:r w:rsidRPr="000358A3">
        <w:rPr>
          <w:sz w:val="16"/>
        </w:rPr>
        <w:t xml:space="preserve"> </w:t>
      </w:r>
      <w:r w:rsidRPr="000358A3">
        <w:rPr>
          <w:rStyle w:val="Emphasis"/>
        </w:rPr>
        <w:t>define</w:t>
      </w:r>
      <w:r w:rsidRPr="000358A3">
        <w:rPr>
          <w:sz w:val="16"/>
        </w:rPr>
        <w:t xml:space="preserve"> more </w:t>
      </w:r>
      <w:r w:rsidRPr="000358A3">
        <w:rPr>
          <w:rStyle w:val="Emphasis"/>
        </w:rPr>
        <w:t>generally</w:t>
      </w:r>
      <w:r w:rsidRPr="000358A3">
        <w:rPr>
          <w:sz w:val="16"/>
        </w:rPr>
        <w:t xml:space="preserve"> </w:t>
      </w:r>
      <w:r w:rsidRPr="000358A3">
        <w:rPr>
          <w:rStyle w:val="StyleUnderline"/>
        </w:rPr>
        <w:t>the</w:t>
      </w:r>
      <w:r w:rsidRPr="000358A3">
        <w:rPr>
          <w:sz w:val="16"/>
        </w:rPr>
        <w:t xml:space="preserve"> </w:t>
      </w:r>
      <w:r w:rsidRPr="000358A3">
        <w:rPr>
          <w:rStyle w:val="Emphasis"/>
        </w:rPr>
        <w:t>measures to be taken to respond to these contingencies</w:t>
      </w:r>
      <w:r w:rsidRPr="000358A3">
        <w:rPr>
          <w:sz w:val="16"/>
        </w:rPr>
        <w:t xml:space="preserve"> and to know what their long-term impact is. </w:t>
      </w:r>
      <w:r w:rsidRPr="000358A3">
        <w:rPr>
          <w:rStyle w:val="StyleUnderline"/>
        </w:rPr>
        <w:t xml:space="preserve">Therefore it is </w:t>
      </w:r>
      <w:r w:rsidRPr="000358A3">
        <w:rPr>
          <w:rStyle w:val="Emphasis"/>
        </w:rPr>
        <w:t>premature</w:t>
      </w:r>
      <w:r w:rsidRPr="000358A3">
        <w:rPr>
          <w:sz w:val="16"/>
        </w:rPr>
        <w:t xml:space="preserve"> </w:t>
      </w:r>
      <w:r w:rsidRPr="000358A3">
        <w:rPr>
          <w:rStyle w:val="StyleUnderline"/>
        </w:rPr>
        <w:t>to incorporate such contingencies into the definition of social security</w:t>
      </w:r>
      <w:r w:rsidRPr="000358A3">
        <w:rPr>
          <w:sz w:val="16"/>
        </w:rPr>
        <w:t>. Further research on these issues is necessary (see Becker et al., 2013).</w:t>
      </w:r>
    </w:p>
    <w:p w14:paraId="789443F5" w14:textId="664E4ABB" w:rsidR="00384033" w:rsidRDefault="00384033" w:rsidP="00384033">
      <w:pPr>
        <w:rPr>
          <w:sz w:val="16"/>
        </w:rPr>
      </w:pPr>
      <w:r w:rsidRPr="000358A3">
        <w:rPr>
          <w:sz w:val="16"/>
        </w:rPr>
        <w:t xml:space="preserve">The conclusion from the above is that </w:t>
      </w:r>
      <w:r w:rsidRPr="000358A3">
        <w:rPr>
          <w:rStyle w:val="StyleUnderline"/>
        </w:rPr>
        <w:t xml:space="preserve">although the contents of the concept of social security are not fixed forever, the </w:t>
      </w:r>
      <w:r w:rsidRPr="000358A3">
        <w:rPr>
          <w:rStyle w:val="Emphasis"/>
        </w:rPr>
        <w:t>present definition</w:t>
      </w:r>
      <w:r w:rsidRPr="000358A3">
        <w:rPr>
          <w:rStyle w:val="StyleUnderline"/>
        </w:rPr>
        <w:t xml:space="preserve"> is </w:t>
      </w:r>
      <w:r w:rsidRPr="000358A3">
        <w:rPr>
          <w:rStyle w:val="Emphasis"/>
        </w:rPr>
        <w:t>useful</w:t>
      </w:r>
      <w:r w:rsidRPr="000358A3">
        <w:rPr>
          <w:sz w:val="16"/>
        </w:rPr>
        <w:t xml:space="preserve"> </w:t>
      </w:r>
      <w:r w:rsidRPr="000358A3">
        <w:rPr>
          <w:rStyle w:val="StyleUnderline"/>
        </w:rPr>
        <w:t>to elaborate</w:t>
      </w:r>
      <w:r w:rsidRPr="000358A3">
        <w:rPr>
          <w:sz w:val="16"/>
        </w:rPr>
        <w:t xml:space="preserve"> </w:t>
      </w:r>
      <w:r w:rsidRPr="000358A3">
        <w:rPr>
          <w:rStyle w:val="Emphasis"/>
        </w:rPr>
        <w:t>obligations of states</w:t>
      </w:r>
      <w:r w:rsidRPr="000358A3">
        <w:rPr>
          <w:sz w:val="16"/>
        </w:rPr>
        <w:t xml:space="preserve"> </w:t>
      </w:r>
      <w:r w:rsidRPr="000358A3">
        <w:rPr>
          <w:rStyle w:val="StyleUnderline"/>
        </w:rPr>
        <w:t>to</w:t>
      </w:r>
      <w:r w:rsidRPr="000358A3">
        <w:rPr>
          <w:sz w:val="16"/>
        </w:rPr>
        <w:t xml:space="preserve"> </w:t>
      </w:r>
      <w:r w:rsidRPr="000358A3">
        <w:rPr>
          <w:rStyle w:val="Emphasis"/>
        </w:rPr>
        <w:t>ensure income protection</w:t>
      </w:r>
      <w:r w:rsidRPr="000358A3">
        <w:rPr>
          <w:sz w:val="16"/>
        </w:rPr>
        <w:t xml:space="preserve"> of their citizens.</w:t>
      </w:r>
    </w:p>
    <w:p w14:paraId="01DA1F15" w14:textId="4811EDF0" w:rsidR="00A1770E" w:rsidRPr="00A1770E" w:rsidRDefault="00A1770E" w:rsidP="00D30DFF">
      <w:pPr>
        <w:pStyle w:val="Heading3"/>
      </w:pPr>
      <w:r>
        <w:lastRenderedPageBreak/>
        <w:t>Must Be Statute---1NC</w:t>
      </w:r>
    </w:p>
    <w:p w14:paraId="7BC5CBB0" w14:textId="0FC48F7B" w:rsidR="00A1770E" w:rsidRDefault="00D30DFF" w:rsidP="00A1770E">
      <w:pPr>
        <w:pStyle w:val="Heading4"/>
      </w:pPr>
      <w:r>
        <w:t xml:space="preserve">Social security must be protected and established by statute. </w:t>
      </w:r>
    </w:p>
    <w:p w14:paraId="6E241E3D" w14:textId="77777777" w:rsidR="00A1770E" w:rsidRPr="00E41C47" w:rsidRDefault="00A1770E" w:rsidP="00A1770E">
      <w:r w:rsidRPr="00E41C47">
        <w:rPr>
          <w:rStyle w:val="Style13ptBold"/>
        </w:rPr>
        <w:t>US Social Security Administration 12</w:t>
      </w:r>
      <w:r>
        <w:t>, “Social Security Programs Throughout The World: Europe, 2012,” Government Printing Office, 10/24/2012, Google Books</w:t>
      </w:r>
    </w:p>
    <w:p w14:paraId="7AA8FB60" w14:textId="77777777" w:rsidR="00A1770E" w:rsidRPr="0058489A" w:rsidRDefault="00A1770E" w:rsidP="00A1770E">
      <w:pPr>
        <w:rPr>
          <w:sz w:val="16"/>
        </w:rPr>
      </w:pPr>
      <w:r w:rsidRPr="0058489A">
        <w:rPr>
          <w:sz w:val="16"/>
        </w:rPr>
        <w:t>Types of programs</w:t>
      </w:r>
    </w:p>
    <w:p w14:paraId="3FC07D66" w14:textId="77777777" w:rsidR="00A1770E" w:rsidRPr="0058489A" w:rsidRDefault="00A1770E" w:rsidP="00A1770E">
      <w:pPr>
        <w:rPr>
          <w:sz w:val="16"/>
        </w:rPr>
      </w:pPr>
      <w:r w:rsidRPr="0058489A">
        <w:rPr>
          <w:rStyle w:val="StyleUnderline"/>
        </w:rPr>
        <w:t>The term</w:t>
      </w:r>
      <w:r w:rsidRPr="0058489A">
        <w:rPr>
          <w:sz w:val="16"/>
        </w:rPr>
        <w:t xml:space="preserve"> </w:t>
      </w:r>
      <w:r w:rsidRPr="0058489A">
        <w:rPr>
          <w:rStyle w:val="Emphasis"/>
        </w:rPr>
        <w:t>social security</w:t>
      </w:r>
      <w:r w:rsidRPr="0058489A">
        <w:rPr>
          <w:sz w:val="16"/>
        </w:rPr>
        <w:t xml:space="preserve"> in this report </w:t>
      </w:r>
      <w:r w:rsidRPr="0058489A">
        <w:rPr>
          <w:rStyle w:val="StyleUnderline"/>
        </w:rPr>
        <w:t>refers to programs</w:t>
      </w:r>
      <w:r w:rsidRPr="0058489A">
        <w:rPr>
          <w:sz w:val="16"/>
        </w:rPr>
        <w:t xml:space="preserve"> </w:t>
      </w:r>
      <w:r w:rsidRPr="0058489A">
        <w:rPr>
          <w:rStyle w:val="Emphasis"/>
        </w:rPr>
        <w:t>established by statute</w:t>
      </w:r>
      <w:r w:rsidRPr="0058489A">
        <w:rPr>
          <w:sz w:val="16"/>
        </w:rPr>
        <w:t xml:space="preserve"> </w:t>
      </w:r>
      <w:r w:rsidRPr="0058489A">
        <w:rPr>
          <w:rStyle w:val="StyleUnderline"/>
        </w:rPr>
        <w:t>that</w:t>
      </w:r>
      <w:r w:rsidRPr="0058489A">
        <w:rPr>
          <w:sz w:val="16"/>
        </w:rPr>
        <w:t xml:space="preserve"> </w:t>
      </w:r>
      <w:r w:rsidRPr="0058489A">
        <w:rPr>
          <w:rStyle w:val="Emphasis"/>
        </w:rPr>
        <w:t>insure individuals</w:t>
      </w:r>
      <w:r w:rsidRPr="0058489A">
        <w:rPr>
          <w:sz w:val="16"/>
        </w:rPr>
        <w:t xml:space="preserve"> </w:t>
      </w:r>
      <w:r w:rsidRPr="0058489A">
        <w:rPr>
          <w:rStyle w:val="StyleUnderline"/>
        </w:rPr>
        <w:t>against</w:t>
      </w:r>
      <w:r w:rsidRPr="0058489A">
        <w:rPr>
          <w:sz w:val="16"/>
        </w:rPr>
        <w:t xml:space="preserve"> </w:t>
      </w:r>
      <w:r w:rsidRPr="0058489A">
        <w:rPr>
          <w:rStyle w:val="Emphasis"/>
        </w:rPr>
        <w:t>interruption</w:t>
      </w:r>
      <w:r w:rsidRPr="0058489A">
        <w:rPr>
          <w:sz w:val="16"/>
        </w:rPr>
        <w:t xml:space="preserve"> </w:t>
      </w:r>
      <w:r w:rsidRPr="0058489A">
        <w:rPr>
          <w:rStyle w:val="StyleUnderline"/>
        </w:rPr>
        <w:t>or</w:t>
      </w:r>
      <w:r w:rsidRPr="0058489A">
        <w:rPr>
          <w:sz w:val="16"/>
        </w:rPr>
        <w:t xml:space="preserve"> </w:t>
      </w:r>
      <w:r w:rsidRPr="0058489A">
        <w:rPr>
          <w:rStyle w:val="Emphasis"/>
        </w:rPr>
        <w:t>loss of earning power</w:t>
      </w:r>
      <w:r w:rsidRPr="0058489A">
        <w:rPr>
          <w:sz w:val="16"/>
        </w:rPr>
        <w:t xml:space="preserve"> </w:t>
      </w:r>
      <w:r w:rsidRPr="0058489A">
        <w:rPr>
          <w:rStyle w:val="StyleUnderline"/>
        </w:rPr>
        <w:t>and for certain</w:t>
      </w:r>
      <w:r w:rsidRPr="0058489A">
        <w:rPr>
          <w:sz w:val="16"/>
        </w:rPr>
        <w:t xml:space="preserve"> </w:t>
      </w:r>
      <w:r w:rsidRPr="0058489A">
        <w:rPr>
          <w:rStyle w:val="Emphasis"/>
        </w:rPr>
        <w:t>special</w:t>
      </w:r>
      <w:r w:rsidRPr="0058489A">
        <w:rPr>
          <w:sz w:val="16"/>
        </w:rPr>
        <w:t xml:space="preserve"> expenditures arising from marriage, birth, or death. This definition also includes allowances to familities for the support of children. </w:t>
      </w:r>
    </w:p>
    <w:p w14:paraId="17214CE7" w14:textId="3CD2E04F" w:rsidR="00A1770E" w:rsidRDefault="00A1770E" w:rsidP="00A1770E">
      <w:pPr>
        <w:pStyle w:val="Heading3"/>
      </w:pPr>
      <w:r>
        <w:lastRenderedPageBreak/>
        <w:t>Must Be Statute---2NC</w:t>
      </w:r>
    </w:p>
    <w:p w14:paraId="35A807D2" w14:textId="4655408C" w:rsidR="00A1770E" w:rsidRDefault="00A1770E" w:rsidP="00A1770E">
      <w:pPr>
        <w:pStyle w:val="Heading4"/>
      </w:pPr>
      <w:r>
        <w:t>Must be by statute---includes private action pursuant to a statutory requirement that serves social security ends, but excludes action taken pursuant to an individual or collective employment contract</w:t>
      </w:r>
      <w:r w:rsidR="00D30DFF">
        <w:t xml:space="preserve">. </w:t>
      </w:r>
    </w:p>
    <w:p w14:paraId="0A40D9AF" w14:textId="77777777" w:rsidR="00A1770E" w:rsidRPr="001F4D8A" w:rsidRDefault="00A1770E" w:rsidP="00A1770E">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74EBD29B" w14:textId="77777777" w:rsidR="00A1770E" w:rsidRPr="001F4D8A" w:rsidRDefault="00A1770E" w:rsidP="00A1770E">
      <w:pPr>
        <w:rPr>
          <w:sz w:val="16"/>
        </w:rPr>
      </w:pPr>
      <w:r w:rsidRPr="001F4D8A">
        <w:rPr>
          <w:sz w:val="16"/>
        </w:rPr>
        <w:t xml:space="preserve">Second, </w:t>
      </w:r>
      <w:r w:rsidRPr="001F4D8A">
        <w:rPr>
          <w:rStyle w:val="StyleUnderline"/>
        </w:rPr>
        <w:t>the question is whether social security is</w:t>
      </w:r>
      <w:r w:rsidRPr="001F4D8A">
        <w:rPr>
          <w:sz w:val="16"/>
        </w:rPr>
        <w:t xml:space="preserve"> </w:t>
      </w:r>
      <w:r w:rsidRPr="001F4D8A">
        <w:rPr>
          <w:rStyle w:val="Emphasis"/>
        </w:rPr>
        <w:t>strictly limited</w:t>
      </w:r>
      <w:r w:rsidRPr="001F4D8A">
        <w:rPr>
          <w:sz w:val="16"/>
        </w:rPr>
        <w:t xml:space="preserve"> </w:t>
      </w:r>
      <w:r w:rsidRPr="001F4D8A">
        <w:rPr>
          <w:rStyle w:val="StyleUnderline"/>
        </w:rPr>
        <w:t>to</w:t>
      </w:r>
      <w:r w:rsidRPr="001F4D8A">
        <w:rPr>
          <w:sz w:val="16"/>
        </w:rPr>
        <w:t xml:space="preserve"> </w:t>
      </w:r>
      <w:r w:rsidRPr="001F4D8A">
        <w:rPr>
          <w:rStyle w:val="Emphasis"/>
        </w:rPr>
        <w:t>public schemes</w:t>
      </w:r>
      <w:r w:rsidRPr="001F4D8A">
        <w:rPr>
          <w:sz w:val="16"/>
        </w:rPr>
        <w:t xml:space="preserve">. As discussed at the start of this chapter, </w:t>
      </w:r>
      <w:r w:rsidRPr="001F4D8A">
        <w:rPr>
          <w:rStyle w:val="StyleUnderline"/>
        </w:rPr>
        <w:t>acknowledgement of</w:t>
      </w:r>
      <w:r w:rsidRPr="001F4D8A">
        <w:rPr>
          <w:sz w:val="16"/>
        </w:rPr>
        <w:t xml:space="preserve"> </w:t>
      </w:r>
      <w:r w:rsidRPr="001F4D8A">
        <w:rPr>
          <w:rStyle w:val="Emphasis"/>
        </w:rPr>
        <w:t>state responsibility for income protection</w:t>
      </w:r>
      <w:r w:rsidRPr="001F4D8A">
        <w:rPr>
          <w:sz w:val="16"/>
        </w:rPr>
        <w:t xml:space="preserve"> </w:t>
      </w:r>
      <w:r w:rsidRPr="001F4D8A">
        <w:rPr>
          <w:rStyle w:val="StyleUnderline"/>
        </w:rPr>
        <w:t>was at the</w:t>
      </w:r>
      <w:r w:rsidRPr="001F4D8A">
        <w:rPr>
          <w:sz w:val="16"/>
        </w:rPr>
        <w:t xml:space="preserve"> </w:t>
      </w:r>
      <w:r w:rsidRPr="001F4D8A">
        <w:rPr>
          <w:rStyle w:val="Emphasis"/>
        </w:rPr>
        <w:t>root of social security</w:t>
      </w:r>
      <w:r w:rsidRPr="001F4D8A">
        <w:rPr>
          <w:rStyle w:val="StyleUnderline"/>
        </w:rPr>
        <w:t>, thus stressing the</w:t>
      </w:r>
      <w:r w:rsidRPr="001F4D8A">
        <w:rPr>
          <w:sz w:val="16"/>
        </w:rPr>
        <w:t xml:space="preserve"> </w:t>
      </w:r>
      <w:r w:rsidRPr="001F4D8A">
        <w:rPr>
          <w:rStyle w:val="Emphasis"/>
        </w:rPr>
        <w:t>importance</w:t>
      </w:r>
      <w:r w:rsidRPr="001F4D8A">
        <w:rPr>
          <w:sz w:val="16"/>
        </w:rPr>
        <w:t xml:space="preserve"> </w:t>
      </w:r>
      <w:r w:rsidRPr="001F4D8A">
        <w:rPr>
          <w:rStyle w:val="StyleUnderline"/>
        </w:rPr>
        <w:t>of</w:t>
      </w:r>
      <w:r w:rsidRPr="001F4D8A">
        <w:rPr>
          <w:sz w:val="16"/>
        </w:rPr>
        <w:t xml:space="preserve"> </w:t>
      </w:r>
      <w:r w:rsidRPr="001F4D8A">
        <w:rPr>
          <w:rStyle w:val="Emphasis"/>
        </w:rPr>
        <w:t>public</w:t>
      </w:r>
      <w:r w:rsidRPr="001F4D8A">
        <w:rPr>
          <w:sz w:val="16"/>
        </w:rPr>
        <w:t xml:space="preserve"> </w:t>
      </w:r>
      <w:r w:rsidRPr="001F4D8A">
        <w:rPr>
          <w:rStyle w:val="StyleUnderline"/>
        </w:rPr>
        <w:t>responsibility</w:t>
      </w:r>
      <w:r w:rsidRPr="001F4D8A">
        <w:rPr>
          <w:sz w:val="16"/>
        </w:rPr>
        <w:t xml:space="preserve">. </w:t>
      </w:r>
      <w:r w:rsidRPr="001F4D8A">
        <w:rPr>
          <w:rStyle w:val="StyleUnderline"/>
        </w:rPr>
        <w:t>Of course, income protection can</w:t>
      </w:r>
      <w:r w:rsidRPr="001F4D8A">
        <w:rPr>
          <w:sz w:val="16"/>
        </w:rPr>
        <w:t xml:space="preserve"> </w:t>
      </w:r>
      <w:r w:rsidRPr="001F4D8A">
        <w:rPr>
          <w:rStyle w:val="Emphasis"/>
        </w:rPr>
        <w:t>also</w:t>
      </w:r>
      <w:r w:rsidRPr="001F4D8A">
        <w:rPr>
          <w:sz w:val="16"/>
        </w:rPr>
        <w:t xml:space="preserve"> </w:t>
      </w:r>
      <w:r w:rsidRPr="001F4D8A">
        <w:rPr>
          <w:rStyle w:val="StyleUnderline"/>
        </w:rPr>
        <w:t>be organised by</w:t>
      </w:r>
      <w:r w:rsidRPr="001F4D8A">
        <w:rPr>
          <w:sz w:val="16"/>
        </w:rPr>
        <w:t xml:space="preserve"> </w:t>
      </w:r>
      <w:r w:rsidRPr="001F4D8A">
        <w:rPr>
          <w:rStyle w:val="Emphasis"/>
        </w:rPr>
        <w:t>other parties</w:t>
      </w:r>
      <w:r w:rsidRPr="001F4D8A">
        <w:rPr>
          <w:rStyle w:val="StyleUnderline"/>
        </w:rPr>
        <w:t xml:space="preserve">, including employers, family members, mutual funds and private funds. This raises the question whether such provisions are </w:t>
      </w:r>
      <w:r w:rsidRPr="001F4D8A">
        <w:rPr>
          <w:rStyle w:val="Emphasis"/>
        </w:rPr>
        <w:t>also</w:t>
      </w:r>
      <w:r w:rsidRPr="001F4D8A">
        <w:rPr>
          <w:sz w:val="16"/>
        </w:rPr>
        <w:t xml:space="preserve"> to be counted as </w:t>
      </w:r>
      <w:r w:rsidRPr="001F4D8A">
        <w:rPr>
          <w:rStyle w:val="Emphasis"/>
        </w:rPr>
        <w:t>social security</w:t>
      </w:r>
      <w:r w:rsidRPr="001F4D8A">
        <w:rPr>
          <w:sz w:val="16"/>
        </w:rPr>
        <w:t>. This question has become more relevant now that in many countries the role of the state is being reduced and some public tasks are privatised, including parts of social security.</w:t>
      </w:r>
    </w:p>
    <w:p w14:paraId="15FB81D1" w14:textId="77777777" w:rsidR="00A1770E" w:rsidRPr="001F4D8A" w:rsidRDefault="00A1770E" w:rsidP="00A1770E">
      <w:pPr>
        <w:rPr>
          <w:sz w:val="16"/>
        </w:rPr>
      </w:pPr>
      <w:r w:rsidRPr="001F4D8A">
        <w:rPr>
          <w:sz w:val="16"/>
        </w:rPr>
        <w:t xml:space="preserve">There is nothing against including such forms in the concept of social security, for instance, for calculating expenditure on social issues or income redistribution. However, </w:t>
      </w:r>
      <w:r w:rsidRPr="001F4D8A">
        <w:rPr>
          <w:rStyle w:val="StyleUnderline"/>
        </w:rPr>
        <w:t>in view of the</w:t>
      </w:r>
      <w:r w:rsidRPr="001F4D8A">
        <w:rPr>
          <w:sz w:val="16"/>
        </w:rPr>
        <w:t xml:space="preserve"> </w:t>
      </w:r>
      <w:r w:rsidRPr="001F4D8A">
        <w:rPr>
          <w:rStyle w:val="Emphasis"/>
        </w:rPr>
        <w:t>normative dimension</w:t>
      </w:r>
      <w:r w:rsidRPr="001F4D8A">
        <w:rPr>
          <w:sz w:val="16"/>
        </w:rPr>
        <w:t xml:space="preserve"> </w:t>
      </w:r>
      <w:r w:rsidRPr="001F4D8A">
        <w:rPr>
          <w:rStyle w:val="StyleUnderline"/>
        </w:rPr>
        <w:t>the issue is</w:t>
      </w:r>
      <w:r w:rsidRPr="001F4D8A">
        <w:rPr>
          <w:sz w:val="16"/>
        </w:rPr>
        <w:t xml:space="preserve"> </w:t>
      </w:r>
      <w:r w:rsidRPr="001F4D8A">
        <w:rPr>
          <w:rStyle w:val="Emphasis"/>
        </w:rPr>
        <w:t>different</w:t>
      </w:r>
      <w:r w:rsidRPr="001F4D8A">
        <w:rPr>
          <w:rStyle w:val="StyleUnderline"/>
        </w:rPr>
        <w:t xml:space="preserve">, since again the question has to be answered whether the </w:t>
      </w:r>
      <w:r w:rsidRPr="001F4D8A">
        <w:rPr>
          <w:rStyle w:val="Emphasis"/>
        </w:rPr>
        <w:t>state</w:t>
      </w:r>
      <w:r w:rsidRPr="001F4D8A">
        <w:rPr>
          <w:sz w:val="16"/>
        </w:rPr>
        <w:t xml:space="preserve"> </w:t>
      </w:r>
      <w:r w:rsidRPr="001F4D8A">
        <w:rPr>
          <w:rStyle w:val="StyleUnderline"/>
        </w:rPr>
        <w:t>has fulfilled</w:t>
      </w:r>
      <w:r w:rsidRPr="001F4D8A">
        <w:rPr>
          <w:sz w:val="16"/>
        </w:rPr>
        <w:t xml:space="preserve"> </w:t>
      </w:r>
      <w:r w:rsidRPr="001F4D8A">
        <w:rPr>
          <w:rStyle w:val="Emphasis"/>
        </w:rPr>
        <w:t>its obligations</w:t>
      </w:r>
      <w:r w:rsidRPr="001F4D8A">
        <w:rPr>
          <w:rStyle w:val="StyleUnderline"/>
        </w:rPr>
        <w:t>. Because of the impact upon the</w:t>
      </w:r>
      <w:r w:rsidRPr="001F4D8A">
        <w:rPr>
          <w:sz w:val="16"/>
        </w:rPr>
        <w:t xml:space="preserve"> </w:t>
      </w:r>
      <w:r w:rsidRPr="001F4D8A">
        <w:rPr>
          <w:rStyle w:val="Emphasis"/>
        </w:rPr>
        <w:t>legal position</w:t>
      </w:r>
      <w:r w:rsidRPr="001F4D8A">
        <w:rPr>
          <w:sz w:val="16"/>
        </w:rPr>
        <w:t xml:space="preserve"> </w:t>
      </w:r>
      <w:r w:rsidRPr="001F4D8A">
        <w:rPr>
          <w:rStyle w:val="StyleUnderline"/>
        </w:rPr>
        <w:t xml:space="preserve">of the persons concerned, it still makes a very important difference as to who is </w:t>
      </w:r>
      <w:r w:rsidRPr="001F4D8A">
        <w:rPr>
          <w:rStyle w:val="Emphasis"/>
        </w:rPr>
        <w:t>responsible</w:t>
      </w:r>
      <w:r w:rsidRPr="001F4D8A">
        <w:rPr>
          <w:sz w:val="16"/>
        </w:rPr>
        <w:t xml:space="preserve"> </w:t>
      </w:r>
      <w:r w:rsidRPr="001F4D8A">
        <w:rPr>
          <w:rStyle w:val="StyleUnderline"/>
        </w:rPr>
        <w:t>for</w:t>
      </w:r>
      <w:r w:rsidRPr="001F4D8A">
        <w:rPr>
          <w:sz w:val="16"/>
        </w:rPr>
        <w:t xml:space="preserve"> income </w:t>
      </w:r>
      <w:r w:rsidRPr="001F4D8A">
        <w:rPr>
          <w:rStyle w:val="Emphasis"/>
        </w:rPr>
        <w:t>redistribution</w:t>
      </w:r>
      <w:r w:rsidRPr="001F4D8A">
        <w:rPr>
          <w:sz w:val="16"/>
        </w:rPr>
        <w:t>.</w:t>
      </w:r>
    </w:p>
    <w:p w14:paraId="6CAFEBFD" w14:textId="77777777" w:rsidR="00A1770E" w:rsidRPr="001F4D8A" w:rsidRDefault="00A1770E" w:rsidP="00A1770E">
      <w:pPr>
        <w:rPr>
          <w:sz w:val="16"/>
        </w:rPr>
      </w:pPr>
      <w:r w:rsidRPr="001F4D8A">
        <w:rPr>
          <w:rStyle w:val="StyleUnderline"/>
        </w:rPr>
        <w:t>The</w:t>
      </w:r>
      <w:r w:rsidRPr="001F4D8A">
        <w:rPr>
          <w:sz w:val="16"/>
        </w:rPr>
        <w:t xml:space="preserve"> </w:t>
      </w:r>
      <w:r w:rsidRPr="001F4D8A">
        <w:rPr>
          <w:rStyle w:val="Emphasis"/>
        </w:rPr>
        <w:t>normative dimension</w:t>
      </w:r>
      <w:r w:rsidRPr="001F4D8A">
        <w:rPr>
          <w:sz w:val="16"/>
        </w:rPr>
        <w:t xml:space="preserve"> </w:t>
      </w:r>
      <w:r w:rsidRPr="001F4D8A">
        <w:rPr>
          <w:rStyle w:val="Emphasis"/>
        </w:rPr>
        <w:t>requires</w:t>
      </w:r>
      <w:r w:rsidRPr="001F4D8A">
        <w:rPr>
          <w:sz w:val="16"/>
        </w:rPr>
        <w:t xml:space="preserve"> </w:t>
      </w:r>
      <w:r w:rsidRPr="001F4D8A">
        <w:rPr>
          <w:rStyle w:val="StyleUnderline"/>
        </w:rPr>
        <w:t>that the term ‘social security’ is</w:t>
      </w:r>
      <w:r w:rsidRPr="001F4D8A">
        <w:rPr>
          <w:sz w:val="16"/>
        </w:rPr>
        <w:t xml:space="preserve"> </w:t>
      </w:r>
      <w:r w:rsidRPr="001F4D8A">
        <w:rPr>
          <w:rStyle w:val="Emphasis"/>
        </w:rPr>
        <w:t>limited</w:t>
      </w:r>
      <w:r w:rsidRPr="001F4D8A">
        <w:rPr>
          <w:sz w:val="16"/>
        </w:rPr>
        <w:t xml:space="preserve"> </w:t>
      </w:r>
      <w:r w:rsidRPr="001F4D8A">
        <w:rPr>
          <w:rStyle w:val="StyleUnderline"/>
        </w:rPr>
        <w:t xml:space="preserve">to those forms of income protection that are </w:t>
      </w:r>
      <w:r w:rsidRPr="001F4D8A">
        <w:rPr>
          <w:rStyle w:val="Emphasis"/>
        </w:rPr>
        <w:t>defined by statutory law</w:t>
      </w:r>
      <w:r w:rsidRPr="001F4D8A">
        <w:rPr>
          <w:sz w:val="16"/>
        </w:rPr>
        <w:t xml:space="preserve"> </w:t>
      </w:r>
      <w:r w:rsidRPr="001F4D8A">
        <w:rPr>
          <w:rStyle w:val="StyleUnderline"/>
        </w:rPr>
        <w:t>giving the</w:t>
      </w:r>
      <w:r w:rsidRPr="001F4D8A">
        <w:rPr>
          <w:sz w:val="16"/>
        </w:rPr>
        <w:t xml:space="preserve"> </w:t>
      </w:r>
      <w:r w:rsidRPr="001F4D8A">
        <w:rPr>
          <w:rStyle w:val="Emphasis"/>
        </w:rPr>
        <w:t>core obligations to be fulfilled</w:t>
      </w:r>
      <w:r w:rsidRPr="001F4D8A">
        <w:rPr>
          <w:rStyle w:val="StyleUnderline"/>
        </w:rPr>
        <w:t xml:space="preserve">. Within this context </w:t>
      </w:r>
      <w:r w:rsidRPr="001F4D8A">
        <w:rPr>
          <w:rStyle w:val="Emphasis"/>
        </w:rPr>
        <w:t>private</w:t>
      </w:r>
      <w:r w:rsidRPr="001F4D8A">
        <w:rPr>
          <w:sz w:val="16"/>
        </w:rPr>
        <w:t xml:space="preserve"> </w:t>
      </w:r>
      <w:r w:rsidRPr="001F4D8A">
        <w:rPr>
          <w:rStyle w:val="StyleUnderline"/>
        </w:rPr>
        <w:t>parties can</w:t>
      </w:r>
      <w:r w:rsidRPr="001F4D8A">
        <w:rPr>
          <w:sz w:val="16"/>
        </w:rPr>
        <w:t xml:space="preserve"> </w:t>
      </w:r>
      <w:r w:rsidRPr="001F4D8A">
        <w:rPr>
          <w:rStyle w:val="Emphasis"/>
        </w:rPr>
        <w:t>also</w:t>
      </w:r>
      <w:r w:rsidRPr="001F4D8A">
        <w:rPr>
          <w:sz w:val="16"/>
        </w:rPr>
        <w:t xml:space="preserve"> </w:t>
      </w:r>
      <w:r w:rsidRPr="001F4D8A">
        <w:rPr>
          <w:rStyle w:val="StyleUnderline"/>
        </w:rPr>
        <w:t>be given the task of providing an income</w:t>
      </w:r>
      <w:r w:rsidRPr="001F4D8A">
        <w:rPr>
          <w:sz w:val="16"/>
        </w:rPr>
        <w:t xml:space="preserve">. For instance, </w:t>
      </w:r>
      <w:r w:rsidRPr="001F4D8A">
        <w:rPr>
          <w:rStyle w:val="StyleUnderline"/>
        </w:rPr>
        <w:t xml:space="preserve">if the employer has a statutory obligation to </w:t>
      </w:r>
      <w:r w:rsidRPr="001F4D8A">
        <w:rPr>
          <w:rStyle w:val="Emphasis"/>
        </w:rPr>
        <w:t>continue to pay wages to ill employees</w:t>
      </w:r>
      <w:r w:rsidRPr="001F4D8A">
        <w:rPr>
          <w:rStyle w:val="StyleUnderline"/>
        </w:rPr>
        <w:t xml:space="preserve">, </w:t>
      </w:r>
      <w:r w:rsidRPr="001F4D8A">
        <w:rPr>
          <w:rStyle w:val="Emphasis"/>
        </w:rPr>
        <w:t>this</w:t>
      </w:r>
      <w:r w:rsidRPr="001F4D8A">
        <w:rPr>
          <w:sz w:val="16"/>
        </w:rPr>
        <w:t xml:space="preserve"> </w:t>
      </w:r>
      <w:r w:rsidRPr="001F4D8A">
        <w:rPr>
          <w:rStyle w:val="StyleUnderline"/>
        </w:rPr>
        <w:t xml:space="preserve">obligation and payment </w:t>
      </w:r>
      <w:r w:rsidRPr="001F4D8A">
        <w:rPr>
          <w:rStyle w:val="Emphasis"/>
        </w:rPr>
        <w:t>may</w:t>
      </w:r>
      <w:r w:rsidRPr="001F4D8A">
        <w:rPr>
          <w:sz w:val="16"/>
        </w:rPr>
        <w:t xml:space="preserve"> </w:t>
      </w:r>
      <w:r w:rsidRPr="001F4D8A">
        <w:rPr>
          <w:rStyle w:val="StyleUnderline"/>
        </w:rPr>
        <w:t xml:space="preserve">be considered as social security. If, however, the employer pays the employee money on the basis of an </w:t>
      </w:r>
      <w:r w:rsidRPr="001F4D8A">
        <w:rPr>
          <w:rStyle w:val="Emphasis"/>
        </w:rPr>
        <w:t>individual or collective employment contract</w:t>
      </w:r>
      <w:r w:rsidRPr="001F4D8A">
        <w:rPr>
          <w:rStyle w:val="StyleUnderline"/>
        </w:rPr>
        <w:t>, this is</w:t>
      </w:r>
      <w:r w:rsidRPr="001F4D8A">
        <w:rPr>
          <w:sz w:val="16"/>
        </w:rPr>
        <w:t xml:space="preserve"> </w:t>
      </w:r>
      <w:r w:rsidRPr="001F4D8A">
        <w:rPr>
          <w:rStyle w:val="Emphasis"/>
        </w:rPr>
        <w:t>outside the scope</w:t>
      </w:r>
      <w:r w:rsidRPr="001F4D8A">
        <w:rPr>
          <w:sz w:val="16"/>
        </w:rPr>
        <w:t xml:space="preserve"> </w:t>
      </w:r>
      <w:r w:rsidRPr="001F4D8A">
        <w:rPr>
          <w:rStyle w:val="StyleUnderline"/>
        </w:rPr>
        <w:t>of social security</w:t>
      </w:r>
      <w:r w:rsidRPr="001F4D8A">
        <w:rPr>
          <w:sz w:val="16"/>
        </w:rPr>
        <w:t>.</w:t>
      </w:r>
    </w:p>
    <w:p w14:paraId="6E155A11" w14:textId="4EE1147A" w:rsidR="004D26F7" w:rsidRDefault="004D26F7" w:rsidP="00225A4D">
      <w:pPr>
        <w:pStyle w:val="Heading3"/>
      </w:pPr>
      <w:r>
        <w:lastRenderedPageBreak/>
        <w:t>No Single Payer---1NC</w:t>
      </w:r>
    </w:p>
    <w:p w14:paraId="31556058" w14:textId="7D687BAC" w:rsidR="004D26F7" w:rsidRPr="000C7425" w:rsidRDefault="000C7425" w:rsidP="004D26F7">
      <w:pPr>
        <w:pStyle w:val="Heading4"/>
      </w:pPr>
      <w:r>
        <w:t xml:space="preserve">Social security includes social assistance---which is means-tested non-contributory assistance---social insurance---which is contributory---AND hybrids of the two. It does NOT include universal public healthcare, which is social </w:t>
      </w:r>
      <w:r>
        <w:rPr>
          <w:u w:val="single"/>
        </w:rPr>
        <w:t>policy</w:t>
      </w:r>
      <w:r>
        <w:t xml:space="preserve">, NOT social </w:t>
      </w:r>
      <w:r>
        <w:rPr>
          <w:u w:val="single"/>
        </w:rPr>
        <w:t>security</w:t>
      </w:r>
      <w:r>
        <w:t xml:space="preserve">. </w:t>
      </w:r>
    </w:p>
    <w:p w14:paraId="335DEDC8" w14:textId="24474734" w:rsidR="004D26F7" w:rsidRDefault="004D26F7" w:rsidP="004D26F7">
      <w:r>
        <w:t xml:space="preserve">Edwin E. </w:t>
      </w:r>
      <w:r w:rsidRPr="00146708">
        <w:rPr>
          <w:rStyle w:val="Style13ptBold"/>
        </w:rPr>
        <w:t>Witte 44</w:t>
      </w:r>
      <w:r>
        <w:t xml:space="preserve">, University of Wisconsin; National War Labor Board, “What to Expect of Social Security,” The American Economic Review, vol. 34, no. 1, American Economic Association, 1944, pp. 212–221 </w:t>
      </w:r>
    </w:p>
    <w:p w14:paraId="3577D505" w14:textId="77777777" w:rsidR="004D26F7" w:rsidRPr="00146708" w:rsidRDefault="004D26F7" w:rsidP="004D26F7">
      <w:pPr>
        <w:rPr>
          <w:sz w:val="16"/>
        </w:rPr>
      </w:pPr>
      <w:r w:rsidRPr="000C7425">
        <w:rPr>
          <w:rStyle w:val="StyleUnderline"/>
          <w:highlight w:val="yellow"/>
        </w:rPr>
        <w:t>Social security</w:t>
      </w:r>
      <w:r w:rsidRPr="00146708">
        <w:rPr>
          <w:sz w:val="16"/>
        </w:rPr>
        <w:t xml:space="preserve"> is today an immensely popular term. Everybody in public life is for social security and nearly all discussion of the subject concerns improvement and extension. It remains, however, a term of uncertain meaning, whic</w:t>
      </w:r>
      <w:r w:rsidRPr="000C7425">
        <w:rPr>
          <w:sz w:val="16"/>
        </w:rPr>
        <w:t xml:space="preserve">h conveys very different ideas to different people. </w:t>
      </w:r>
      <w:r w:rsidRPr="000C7425">
        <w:rPr>
          <w:rStyle w:val="StyleUnderline"/>
        </w:rPr>
        <w:t xml:space="preserve">To </w:t>
      </w:r>
      <w:r w:rsidRPr="000C7425">
        <w:rPr>
          <w:rStyle w:val="Emphasis"/>
        </w:rPr>
        <w:t>many</w:t>
      </w:r>
      <w:r w:rsidRPr="000C7425">
        <w:rPr>
          <w:rStyle w:val="StyleUnderline"/>
        </w:rPr>
        <w:t xml:space="preserve"> Americans</w:t>
      </w:r>
      <w:r w:rsidRPr="000C7425">
        <w:rPr>
          <w:sz w:val="16"/>
        </w:rPr>
        <w:t xml:space="preserve"> it</w:t>
      </w:r>
      <w:r w:rsidRPr="00146708">
        <w:rPr>
          <w:sz w:val="16"/>
        </w:rPr>
        <w:t xml:space="preserve"> </w:t>
      </w:r>
      <w:r w:rsidRPr="000C7425">
        <w:rPr>
          <w:rStyle w:val="StyleUnderline"/>
          <w:highlight w:val="yellow"/>
        </w:rPr>
        <w:t>means</w:t>
      </w:r>
      <w:r w:rsidRPr="000C7425">
        <w:rPr>
          <w:sz w:val="16"/>
          <w:highlight w:val="yellow"/>
        </w:rPr>
        <w:t xml:space="preserve"> </w:t>
      </w:r>
      <w:r w:rsidRPr="000C7425">
        <w:rPr>
          <w:rStyle w:val="Emphasis"/>
          <w:highlight w:val="yellow"/>
        </w:rPr>
        <w:t>nothing more</w:t>
      </w:r>
      <w:r w:rsidRPr="000C7425">
        <w:rPr>
          <w:rStyle w:val="StyleUnderline"/>
          <w:highlight w:val="yellow"/>
        </w:rPr>
        <w:t xml:space="preserve"> than </w:t>
      </w:r>
      <w:r w:rsidRPr="000C7425">
        <w:rPr>
          <w:rStyle w:val="Emphasis"/>
          <w:highlight w:val="yellow"/>
        </w:rPr>
        <w:t>old age pensions</w:t>
      </w:r>
      <w:r w:rsidRPr="000C7425">
        <w:rPr>
          <w:rStyle w:val="StyleUnderline"/>
          <w:highlight w:val="yellow"/>
        </w:rPr>
        <w:t xml:space="preserve">; to </w:t>
      </w:r>
      <w:r w:rsidRPr="000C7425">
        <w:rPr>
          <w:rStyle w:val="Emphasis"/>
          <w:highlight w:val="yellow"/>
        </w:rPr>
        <w:t>others</w:t>
      </w:r>
      <w:r w:rsidRPr="000C7425">
        <w:rPr>
          <w:rStyle w:val="StyleUnderline"/>
          <w:highlight w:val="yellow"/>
        </w:rPr>
        <w:t>, it is</w:t>
      </w:r>
      <w:r w:rsidRPr="00146708">
        <w:rPr>
          <w:rStyle w:val="StyleUnderline"/>
        </w:rPr>
        <w:t xml:space="preserve"> a </w:t>
      </w:r>
      <w:r w:rsidRPr="000C7425">
        <w:rPr>
          <w:rStyle w:val="Emphasis"/>
          <w:highlight w:val="yellow"/>
        </w:rPr>
        <w:t>socialized</w:t>
      </w:r>
      <w:r w:rsidRPr="00146708">
        <w:rPr>
          <w:rStyle w:val="Emphasis"/>
        </w:rPr>
        <w:t xml:space="preserve"> form of </w:t>
      </w:r>
      <w:r w:rsidRPr="000C7425">
        <w:rPr>
          <w:rStyle w:val="Emphasis"/>
          <w:highlight w:val="yellow"/>
        </w:rPr>
        <w:t>insurance</w:t>
      </w:r>
      <w:r w:rsidRPr="00146708">
        <w:rPr>
          <w:rStyle w:val="Emphasis"/>
        </w:rPr>
        <w:t xml:space="preserve"> protection</w:t>
      </w:r>
      <w:r w:rsidRPr="00146708">
        <w:rPr>
          <w:sz w:val="16"/>
        </w:rPr>
        <w:t xml:space="preserve"> </w:t>
      </w:r>
      <w:r w:rsidRPr="000C7425">
        <w:rPr>
          <w:rStyle w:val="StyleUnderline"/>
          <w:highlight w:val="yellow"/>
        </w:rPr>
        <w:t>against hazards</w:t>
      </w:r>
      <w:r w:rsidRPr="00146708">
        <w:rPr>
          <w:rStyle w:val="StyleUnderline"/>
        </w:rPr>
        <w:t xml:space="preserve"> whose normal consequences are poverty and dependency; </w:t>
      </w:r>
      <w:r w:rsidRPr="000C7425">
        <w:rPr>
          <w:rStyle w:val="StyleUnderline"/>
          <w:highlight w:val="yellow"/>
        </w:rPr>
        <w:t>to still others, a</w:t>
      </w:r>
      <w:r w:rsidRPr="00146708">
        <w:rPr>
          <w:rStyle w:val="StyleUnderline"/>
        </w:rPr>
        <w:t xml:space="preserve"> governmentally</w:t>
      </w:r>
      <w:r w:rsidRPr="00146708">
        <w:rPr>
          <w:sz w:val="16"/>
        </w:rPr>
        <w:t xml:space="preserve"> </w:t>
      </w:r>
      <w:r w:rsidRPr="000C7425">
        <w:rPr>
          <w:rStyle w:val="Emphasis"/>
          <w:highlight w:val="yellow"/>
        </w:rPr>
        <w:t>guaranteed</w:t>
      </w:r>
      <w:r w:rsidRPr="00146708">
        <w:rPr>
          <w:rStyle w:val="Emphasis"/>
        </w:rPr>
        <w:t xml:space="preserve"> minimum </w:t>
      </w:r>
      <w:r w:rsidRPr="000C7425">
        <w:rPr>
          <w:rStyle w:val="Emphasis"/>
          <w:highlight w:val="yellow"/>
        </w:rPr>
        <w:t>income</w:t>
      </w:r>
      <w:r w:rsidRPr="00146708">
        <w:rPr>
          <w:sz w:val="16"/>
        </w:rPr>
        <w:t xml:space="preserve"> </w:t>
      </w:r>
      <w:r w:rsidRPr="00146708">
        <w:rPr>
          <w:rStyle w:val="StyleUnderline"/>
        </w:rPr>
        <w:t xml:space="preserve">in </w:t>
      </w:r>
      <w:r w:rsidRPr="00146708">
        <w:rPr>
          <w:rStyle w:val="Emphasis"/>
        </w:rPr>
        <w:t>all contingencies</w:t>
      </w:r>
      <w:r w:rsidRPr="00146708">
        <w:rPr>
          <w:sz w:val="16"/>
        </w:rPr>
        <w:t xml:space="preserve"> of life; </w:t>
      </w:r>
      <w:r w:rsidRPr="000C7425">
        <w:rPr>
          <w:rStyle w:val="StyleUnderline"/>
          <w:highlight w:val="yellow"/>
        </w:rPr>
        <w:t>to others</w:t>
      </w:r>
      <w:r w:rsidRPr="00146708">
        <w:rPr>
          <w:rStyle w:val="StyleUnderline"/>
        </w:rPr>
        <w:t xml:space="preserve">, again, </w:t>
      </w:r>
      <w:r w:rsidRPr="000C7425">
        <w:rPr>
          <w:rStyle w:val="StyleUnderline"/>
          <w:highlight w:val="yellow"/>
        </w:rPr>
        <w:t>an</w:t>
      </w:r>
      <w:r w:rsidRPr="000C7425">
        <w:rPr>
          <w:sz w:val="16"/>
          <w:highlight w:val="yellow"/>
        </w:rPr>
        <w:t xml:space="preserve"> </w:t>
      </w:r>
      <w:r w:rsidRPr="000C7425">
        <w:rPr>
          <w:rStyle w:val="Emphasis"/>
          <w:highlight w:val="yellow"/>
        </w:rPr>
        <w:t>economic system</w:t>
      </w:r>
      <w:r w:rsidRPr="00146708">
        <w:rPr>
          <w:sz w:val="16"/>
        </w:rPr>
        <w:t xml:space="preserve"> which operates to afford plenty for everybody. </w:t>
      </w:r>
      <w:r w:rsidRPr="00146708">
        <w:rPr>
          <w:rStyle w:val="StyleUnderline"/>
        </w:rPr>
        <w:t xml:space="preserve">These are only </w:t>
      </w:r>
      <w:r w:rsidRPr="00146708">
        <w:rPr>
          <w:rStyle w:val="Emphasis"/>
        </w:rPr>
        <w:t>some of the concepts</w:t>
      </w:r>
      <w:r w:rsidRPr="00146708">
        <w:rPr>
          <w:sz w:val="16"/>
        </w:rPr>
        <w:t xml:space="preserve"> of social security </w:t>
      </w:r>
      <w:r w:rsidRPr="00146708">
        <w:rPr>
          <w:rStyle w:val="StyleUnderline"/>
        </w:rPr>
        <w:t xml:space="preserve">widely prevalent in this country. </w:t>
      </w:r>
      <w:r w:rsidRPr="000C7425">
        <w:rPr>
          <w:rStyle w:val="StyleUnderline"/>
          <w:highlight w:val="yellow"/>
        </w:rPr>
        <w:t>This</w:t>
      </w:r>
      <w:r w:rsidRPr="000C7425">
        <w:rPr>
          <w:sz w:val="16"/>
          <w:highlight w:val="yellow"/>
        </w:rPr>
        <w:t xml:space="preserve"> </w:t>
      </w:r>
      <w:r w:rsidRPr="000C7425">
        <w:rPr>
          <w:rStyle w:val="Emphasis"/>
          <w:highlight w:val="yellow"/>
        </w:rPr>
        <w:t>lack of precise meaning</w:t>
      </w:r>
      <w:r w:rsidRPr="00146708">
        <w:rPr>
          <w:sz w:val="16"/>
        </w:rPr>
        <w:t xml:space="preserve"> to some extent </w:t>
      </w:r>
      <w:r w:rsidRPr="000C7425">
        <w:rPr>
          <w:rStyle w:val="StyleUnderline"/>
          <w:highlight w:val="yellow"/>
        </w:rPr>
        <w:t>accounts for</w:t>
      </w:r>
      <w:r w:rsidRPr="00146708">
        <w:rPr>
          <w:rStyle w:val="StyleUnderline"/>
        </w:rPr>
        <w:t xml:space="preserve"> the</w:t>
      </w:r>
      <w:r w:rsidRPr="00146708">
        <w:rPr>
          <w:sz w:val="16"/>
        </w:rPr>
        <w:t xml:space="preserve"> </w:t>
      </w:r>
      <w:r w:rsidRPr="000C7425">
        <w:rPr>
          <w:rStyle w:val="Emphasis"/>
          <w:highlight w:val="yellow"/>
        </w:rPr>
        <w:t>popularity</w:t>
      </w:r>
      <w:r w:rsidRPr="00146708">
        <w:rPr>
          <w:sz w:val="16"/>
        </w:rPr>
        <w:t xml:space="preserve"> </w:t>
      </w:r>
      <w:r w:rsidRPr="00146708">
        <w:rPr>
          <w:rStyle w:val="StyleUnderline"/>
        </w:rPr>
        <w:t>of social security. Social security is</w:t>
      </w:r>
      <w:r w:rsidRPr="00146708">
        <w:rPr>
          <w:sz w:val="16"/>
        </w:rPr>
        <w:t xml:space="preserve"> in fact </w:t>
      </w:r>
      <w:r w:rsidRPr="00146708">
        <w:rPr>
          <w:rStyle w:val="StyleUnderline"/>
        </w:rPr>
        <w:t>more of an</w:t>
      </w:r>
      <w:r w:rsidRPr="00146708">
        <w:rPr>
          <w:sz w:val="16"/>
        </w:rPr>
        <w:t xml:space="preserve"> </w:t>
      </w:r>
      <w:r w:rsidRPr="00146708">
        <w:rPr>
          <w:rStyle w:val="Emphasis"/>
        </w:rPr>
        <w:t>ideal</w:t>
      </w:r>
      <w:r w:rsidRPr="00146708">
        <w:rPr>
          <w:sz w:val="16"/>
        </w:rPr>
        <w:t xml:space="preserve"> </w:t>
      </w:r>
      <w:r w:rsidRPr="00146708">
        <w:rPr>
          <w:rStyle w:val="StyleUnderline"/>
        </w:rPr>
        <w:t>than an</w:t>
      </w:r>
      <w:r w:rsidRPr="00146708">
        <w:rPr>
          <w:sz w:val="16"/>
        </w:rPr>
        <w:t xml:space="preserve"> </w:t>
      </w:r>
      <w:r w:rsidRPr="00146708">
        <w:rPr>
          <w:rStyle w:val="Emphasis"/>
        </w:rPr>
        <w:t>institution</w:t>
      </w:r>
      <w:r w:rsidRPr="00146708">
        <w:rPr>
          <w:sz w:val="16"/>
        </w:rPr>
        <w:t xml:space="preserve"> or group of institutions. </w:t>
      </w:r>
      <w:r w:rsidRPr="000C7425">
        <w:rPr>
          <w:rStyle w:val="StyleUnderline"/>
          <w:highlight w:val="yellow"/>
        </w:rPr>
        <w:t xml:space="preserve">Yet if we are to </w:t>
      </w:r>
      <w:r w:rsidRPr="000C7425">
        <w:rPr>
          <w:rStyle w:val="Emphasis"/>
          <w:highlight w:val="yellow"/>
        </w:rPr>
        <w:t>intelligently discuss</w:t>
      </w:r>
      <w:r w:rsidRPr="00146708">
        <w:rPr>
          <w:rStyle w:val="StyleUnderline"/>
        </w:rPr>
        <w:t xml:space="preserve"> the place which </w:t>
      </w:r>
      <w:r w:rsidRPr="000C7425">
        <w:rPr>
          <w:rStyle w:val="Emphasis"/>
          <w:highlight w:val="yellow"/>
        </w:rPr>
        <w:t>social security</w:t>
      </w:r>
      <w:r w:rsidRPr="00146708">
        <w:rPr>
          <w:rStyle w:val="StyleUnderline"/>
        </w:rPr>
        <w:t xml:space="preserve"> should have</w:t>
      </w:r>
      <w:r w:rsidRPr="00146708">
        <w:rPr>
          <w:sz w:val="16"/>
        </w:rPr>
        <w:t xml:space="preserve"> in postwar America or how social security can be improved, </w:t>
      </w:r>
      <w:r w:rsidRPr="000C7425">
        <w:rPr>
          <w:rStyle w:val="StyleUnderline"/>
          <w:highlight w:val="yellow"/>
        </w:rPr>
        <w:t>we need</w:t>
      </w:r>
      <w:r w:rsidRPr="00146708">
        <w:rPr>
          <w:rStyle w:val="StyleUnderline"/>
        </w:rPr>
        <w:t xml:space="preserve"> to</w:t>
      </w:r>
      <w:r w:rsidRPr="00146708">
        <w:rPr>
          <w:sz w:val="16"/>
        </w:rPr>
        <w:t xml:space="preserve"> </w:t>
      </w:r>
      <w:r w:rsidRPr="00146708">
        <w:rPr>
          <w:rStyle w:val="Emphasis"/>
        </w:rPr>
        <w:t>give</w:t>
      </w:r>
      <w:r w:rsidRPr="00146708">
        <w:rPr>
          <w:sz w:val="16"/>
        </w:rPr>
        <w:t xml:space="preserve"> an </w:t>
      </w:r>
      <w:r w:rsidRPr="000C7425">
        <w:rPr>
          <w:rStyle w:val="Emphasis"/>
          <w:highlight w:val="yellow"/>
        </w:rPr>
        <w:t>institutional content</w:t>
      </w:r>
      <w:r w:rsidRPr="00146708">
        <w:rPr>
          <w:rStyle w:val="Emphasis"/>
        </w:rPr>
        <w:t xml:space="preserve"> to the term</w:t>
      </w:r>
      <w:r w:rsidRPr="00146708">
        <w:rPr>
          <w:sz w:val="16"/>
        </w:rPr>
        <w:t>.</w:t>
      </w:r>
    </w:p>
    <w:p w14:paraId="5133DF9B" w14:textId="77777777" w:rsidR="004D26F7" w:rsidRPr="00146708" w:rsidRDefault="004D26F7" w:rsidP="004D26F7">
      <w:pPr>
        <w:rPr>
          <w:sz w:val="16"/>
        </w:rPr>
      </w:pPr>
      <w:r w:rsidRPr="00146708">
        <w:rPr>
          <w:rStyle w:val="StyleUnderline"/>
        </w:rPr>
        <w:t>What is</w:t>
      </w:r>
      <w:r w:rsidRPr="00146708">
        <w:rPr>
          <w:sz w:val="16"/>
        </w:rPr>
        <w:t xml:space="preserve"> </w:t>
      </w:r>
      <w:r w:rsidRPr="00146708">
        <w:rPr>
          <w:rStyle w:val="Emphasis"/>
        </w:rPr>
        <w:t>called "social security"</w:t>
      </w:r>
      <w:r w:rsidRPr="00146708">
        <w:rPr>
          <w:sz w:val="16"/>
        </w:rPr>
        <w:t xml:space="preserve"> </w:t>
      </w:r>
      <w:r w:rsidRPr="00146708">
        <w:rPr>
          <w:rStyle w:val="Emphasis"/>
        </w:rPr>
        <w:t>differs</w:t>
      </w:r>
      <w:r w:rsidRPr="00146708">
        <w:rPr>
          <w:sz w:val="16"/>
        </w:rPr>
        <w:t xml:space="preserve"> from </w:t>
      </w:r>
      <w:r w:rsidRPr="00146708">
        <w:rPr>
          <w:rStyle w:val="Emphasis"/>
        </w:rPr>
        <w:t>country to country</w:t>
      </w:r>
      <w:r w:rsidRPr="00146708">
        <w:rPr>
          <w:rStyle w:val="StyleUnderline"/>
        </w:rPr>
        <w:t xml:space="preserve">. Social security is a part of the </w:t>
      </w:r>
      <w:r w:rsidRPr="00146708">
        <w:rPr>
          <w:rStyle w:val="Emphasis"/>
        </w:rPr>
        <w:t>total institutional pattern</w:t>
      </w:r>
      <w:r w:rsidRPr="00146708">
        <w:rPr>
          <w:sz w:val="16"/>
        </w:rPr>
        <w:t xml:space="preserve"> </w:t>
      </w:r>
      <w:r w:rsidRPr="00146708">
        <w:rPr>
          <w:rStyle w:val="StyleUnderline"/>
        </w:rPr>
        <w:t>of the nations in which it exists and is most soundly conceived in</w:t>
      </w:r>
      <w:r w:rsidRPr="00146708">
        <w:rPr>
          <w:sz w:val="16"/>
        </w:rPr>
        <w:t xml:space="preserve"> </w:t>
      </w:r>
      <w:r w:rsidRPr="00146708">
        <w:rPr>
          <w:rStyle w:val="Emphasis"/>
        </w:rPr>
        <w:t>conformity</w:t>
      </w:r>
      <w:r w:rsidRPr="00146708">
        <w:rPr>
          <w:sz w:val="16"/>
        </w:rPr>
        <w:t xml:space="preserve"> </w:t>
      </w:r>
      <w:r w:rsidRPr="00146708">
        <w:rPr>
          <w:rStyle w:val="StyleUnderline"/>
        </w:rPr>
        <w:t>with such total patterns. It is</w:t>
      </w:r>
      <w:r w:rsidRPr="00146708">
        <w:rPr>
          <w:sz w:val="16"/>
        </w:rPr>
        <w:t xml:space="preserve"> something </w:t>
      </w:r>
      <w:r w:rsidRPr="00146708">
        <w:rPr>
          <w:rStyle w:val="Emphasis"/>
        </w:rPr>
        <w:t>different</w:t>
      </w:r>
      <w:r w:rsidRPr="00146708">
        <w:rPr>
          <w:sz w:val="16"/>
        </w:rPr>
        <w:t xml:space="preserve"> </w:t>
      </w:r>
      <w:r w:rsidRPr="00146708">
        <w:rPr>
          <w:rStyle w:val="StyleUnderline"/>
        </w:rPr>
        <w:t>in</w:t>
      </w:r>
      <w:r w:rsidRPr="00146708">
        <w:rPr>
          <w:sz w:val="16"/>
        </w:rPr>
        <w:t xml:space="preserve"> </w:t>
      </w:r>
      <w:r w:rsidRPr="00146708">
        <w:rPr>
          <w:rStyle w:val="Emphasis"/>
        </w:rPr>
        <w:t>totalitarian</w:t>
      </w:r>
      <w:r w:rsidRPr="00146708">
        <w:rPr>
          <w:sz w:val="16"/>
        </w:rPr>
        <w:t xml:space="preserve"> </w:t>
      </w:r>
      <w:r w:rsidRPr="00146708">
        <w:rPr>
          <w:rStyle w:val="StyleUnderline"/>
        </w:rPr>
        <w:t>countries</w:t>
      </w:r>
      <w:r w:rsidRPr="00146708">
        <w:rPr>
          <w:sz w:val="16"/>
        </w:rPr>
        <w:t xml:space="preserve"> like Germany and Japan </w:t>
      </w:r>
      <w:r w:rsidRPr="00146708">
        <w:rPr>
          <w:rStyle w:val="StyleUnderline"/>
        </w:rPr>
        <w:t>from</w:t>
      </w:r>
      <w:r w:rsidRPr="00146708">
        <w:rPr>
          <w:sz w:val="16"/>
        </w:rPr>
        <w:t xml:space="preserve"> what it is in </w:t>
      </w:r>
      <w:r w:rsidRPr="00146708">
        <w:rPr>
          <w:rStyle w:val="Emphasis"/>
        </w:rPr>
        <w:t>democratic</w:t>
      </w:r>
      <w:r w:rsidRPr="00146708">
        <w:rPr>
          <w:sz w:val="16"/>
        </w:rPr>
        <w:t xml:space="preserve"> countries like the United States and the nations of the British Commonwealth, and some- thing else still in Soviet Russia. The existing governmental structure, the economic system which prevails, the stage of economic development attained, the history and traditions of the nation will all have their in- fluence upon the social security institutions of the country and even upon what is considered to be social security. So will such social and economic factors as the state of family life, the economic position of women, the mobility of labor, the extent of union organization, and, above all, the nation's economic productivity. This holds true also for psychological factors such as the public attitude toward government, the degree to which security is valued as contrasted with the opportuni- ties presented by risks, and the prevailing concepts of progress.</w:t>
      </w:r>
    </w:p>
    <w:p w14:paraId="4E161F64" w14:textId="77777777" w:rsidR="004D26F7" w:rsidRPr="00146708" w:rsidRDefault="004D26F7" w:rsidP="004D26F7">
      <w:pPr>
        <w:rPr>
          <w:sz w:val="16"/>
        </w:rPr>
      </w:pPr>
      <w:r w:rsidRPr="00146708">
        <w:rPr>
          <w:rStyle w:val="StyleUnderline"/>
        </w:rPr>
        <w:t>In</w:t>
      </w:r>
      <w:r w:rsidRPr="00146708">
        <w:rPr>
          <w:sz w:val="16"/>
        </w:rPr>
        <w:t xml:space="preserve"> </w:t>
      </w:r>
      <w:r w:rsidRPr="00146708">
        <w:rPr>
          <w:rStyle w:val="Emphasis"/>
        </w:rPr>
        <w:t>this</w:t>
      </w:r>
      <w:r w:rsidRPr="00146708">
        <w:rPr>
          <w:sz w:val="16"/>
        </w:rPr>
        <w:t xml:space="preserve"> paper </w:t>
      </w:r>
      <w:r w:rsidRPr="000C7425">
        <w:rPr>
          <w:rStyle w:val="StyleUnderline"/>
          <w:highlight w:val="yellow"/>
        </w:rPr>
        <w:t>I shall use the term</w:t>
      </w:r>
      <w:r w:rsidRPr="00146708">
        <w:rPr>
          <w:rStyle w:val="StyleUnderline"/>
        </w:rPr>
        <w:t xml:space="preserve"> social security </w:t>
      </w:r>
      <w:r w:rsidRPr="000C7425">
        <w:rPr>
          <w:rStyle w:val="StyleUnderline"/>
          <w:highlight w:val="yellow"/>
        </w:rPr>
        <w:t>as</w:t>
      </w:r>
      <w:r w:rsidRPr="00146708">
        <w:rPr>
          <w:rStyle w:val="StyleUnderline"/>
        </w:rPr>
        <w:t xml:space="preserve"> it was </w:t>
      </w:r>
      <w:r w:rsidRPr="000C7425">
        <w:rPr>
          <w:rStyle w:val="StyleUnderline"/>
          <w:highlight w:val="yellow"/>
        </w:rPr>
        <w:t>defined in the</w:t>
      </w:r>
      <w:r w:rsidRPr="000C7425">
        <w:rPr>
          <w:sz w:val="16"/>
          <w:highlight w:val="yellow"/>
        </w:rPr>
        <w:t xml:space="preserve"> </w:t>
      </w:r>
      <w:r w:rsidRPr="000C7425">
        <w:rPr>
          <w:rStyle w:val="Emphasis"/>
          <w:highlight w:val="yellow"/>
        </w:rPr>
        <w:t>report on Approaches to Social Security</w:t>
      </w:r>
      <w:r w:rsidRPr="00146708">
        <w:rPr>
          <w:sz w:val="16"/>
        </w:rPr>
        <w:t xml:space="preserve">, </w:t>
      </w:r>
      <w:r w:rsidRPr="00146708">
        <w:rPr>
          <w:rStyle w:val="StyleUnderline"/>
        </w:rPr>
        <w:t>published</w:t>
      </w:r>
      <w:r w:rsidRPr="00146708">
        <w:rPr>
          <w:sz w:val="16"/>
        </w:rPr>
        <w:t xml:space="preserve"> in 1942 </w:t>
      </w:r>
      <w:r w:rsidRPr="000C7425">
        <w:rPr>
          <w:rStyle w:val="StyleUnderline"/>
          <w:highlight w:val="yellow"/>
        </w:rPr>
        <w:t>by the</w:t>
      </w:r>
      <w:r w:rsidRPr="000C7425">
        <w:rPr>
          <w:sz w:val="16"/>
          <w:highlight w:val="yellow"/>
        </w:rPr>
        <w:t xml:space="preserve"> </w:t>
      </w:r>
      <w:r w:rsidRPr="000C7425">
        <w:rPr>
          <w:rStyle w:val="Emphasis"/>
          <w:highlight w:val="yellow"/>
        </w:rPr>
        <w:t>I</w:t>
      </w:r>
      <w:r w:rsidRPr="000C7425">
        <w:rPr>
          <w:rStyle w:val="StyleUnderline"/>
        </w:rPr>
        <w:t xml:space="preserve">nternational </w:t>
      </w:r>
      <w:r w:rsidRPr="000C7425">
        <w:rPr>
          <w:rStyle w:val="Emphasis"/>
          <w:highlight w:val="yellow"/>
        </w:rPr>
        <w:t>L</w:t>
      </w:r>
      <w:r w:rsidRPr="000C7425">
        <w:rPr>
          <w:rStyle w:val="StyleUnderline"/>
        </w:rPr>
        <w:t>abour</w:t>
      </w:r>
      <w:r w:rsidRPr="000C7425">
        <w:t xml:space="preserve"> </w:t>
      </w:r>
      <w:r w:rsidRPr="000C7425">
        <w:rPr>
          <w:rStyle w:val="Emphasis"/>
          <w:highlight w:val="yellow"/>
        </w:rPr>
        <w:t>O</w:t>
      </w:r>
      <w:r w:rsidRPr="000C7425">
        <w:rPr>
          <w:rStyle w:val="StyleUnderline"/>
        </w:rPr>
        <w:t>ffice.</w:t>
      </w:r>
      <w:r w:rsidRPr="00146708">
        <w:rPr>
          <w:rStyle w:val="StyleUnderline"/>
        </w:rPr>
        <w:t xml:space="preserve"> </w:t>
      </w:r>
      <w:r w:rsidRPr="000C7425">
        <w:rPr>
          <w:rStyle w:val="StyleUnderline"/>
          <w:highlight w:val="yellow"/>
        </w:rPr>
        <w:t>This includes</w:t>
      </w:r>
      <w:r w:rsidRPr="00146708">
        <w:rPr>
          <w:rStyle w:val="StyleUnderline"/>
        </w:rPr>
        <w:t xml:space="preserve"> within the term both</w:t>
      </w:r>
      <w:r w:rsidRPr="00146708">
        <w:rPr>
          <w:sz w:val="16"/>
        </w:rPr>
        <w:t xml:space="preserve"> </w:t>
      </w:r>
      <w:r w:rsidRPr="000C7425">
        <w:rPr>
          <w:rStyle w:val="Emphasis"/>
          <w:highlight w:val="yellow"/>
        </w:rPr>
        <w:t>social assistance</w:t>
      </w:r>
      <w:r w:rsidRPr="00146708">
        <w:rPr>
          <w:sz w:val="16"/>
        </w:rPr>
        <w:t xml:space="preserve"> </w:t>
      </w:r>
      <w:r w:rsidRPr="00146708">
        <w:rPr>
          <w:rStyle w:val="StyleUnderline"/>
        </w:rPr>
        <w:t>and</w:t>
      </w:r>
      <w:r w:rsidRPr="00146708">
        <w:rPr>
          <w:sz w:val="16"/>
        </w:rPr>
        <w:t xml:space="preserve"> </w:t>
      </w:r>
      <w:r w:rsidRPr="000C7425">
        <w:rPr>
          <w:rStyle w:val="Emphasis"/>
          <w:highlight w:val="yellow"/>
        </w:rPr>
        <w:t>social insurance</w:t>
      </w:r>
      <w:r w:rsidRPr="000C7425">
        <w:rPr>
          <w:sz w:val="16"/>
          <w:highlight w:val="yellow"/>
        </w:rPr>
        <w:t xml:space="preserve"> </w:t>
      </w:r>
      <w:r w:rsidRPr="000C7425">
        <w:rPr>
          <w:rStyle w:val="StyleUnderline"/>
          <w:highlight w:val="yellow"/>
        </w:rPr>
        <w:t>and</w:t>
      </w:r>
      <w:r w:rsidRPr="00146708">
        <w:rPr>
          <w:sz w:val="16"/>
        </w:rPr>
        <w:t xml:space="preserve"> </w:t>
      </w:r>
      <w:r w:rsidRPr="00146708">
        <w:rPr>
          <w:rStyle w:val="Emphasis"/>
        </w:rPr>
        <w:t>also social security systems</w:t>
      </w:r>
      <w:r w:rsidRPr="00146708">
        <w:rPr>
          <w:rStyle w:val="StyleUnderline"/>
        </w:rPr>
        <w:t xml:space="preserve">. Social security systems represent </w:t>
      </w:r>
      <w:r w:rsidRPr="000C7425">
        <w:rPr>
          <w:rStyle w:val="StyleUnderline"/>
          <w:highlight w:val="yellow"/>
        </w:rPr>
        <w:t>an</w:t>
      </w:r>
      <w:r w:rsidRPr="000C7425">
        <w:rPr>
          <w:sz w:val="16"/>
          <w:highlight w:val="yellow"/>
        </w:rPr>
        <w:t xml:space="preserve"> </w:t>
      </w:r>
      <w:r w:rsidRPr="000C7425">
        <w:rPr>
          <w:rStyle w:val="Emphasis"/>
          <w:highlight w:val="yellow"/>
        </w:rPr>
        <w:t>integration of</w:t>
      </w:r>
      <w:r w:rsidRPr="00146708">
        <w:rPr>
          <w:rStyle w:val="Emphasis"/>
        </w:rPr>
        <w:t xml:space="preserve"> social </w:t>
      </w:r>
      <w:r w:rsidRPr="000C7425">
        <w:rPr>
          <w:rStyle w:val="Emphasis"/>
          <w:highlight w:val="yellow"/>
        </w:rPr>
        <w:t>insurance and</w:t>
      </w:r>
      <w:r w:rsidRPr="00146708">
        <w:rPr>
          <w:rStyle w:val="Emphasis"/>
        </w:rPr>
        <w:t xml:space="preserve"> social </w:t>
      </w:r>
      <w:r w:rsidRPr="000C7425">
        <w:rPr>
          <w:rStyle w:val="Emphasis"/>
          <w:highlight w:val="yellow"/>
        </w:rPr>
        <w:t>assistance</w:t>
      </w:r>
      <w:r w:rsidRPr="00146708">
        <w:rPr>
          <w:rStyle w:val="StyleUnderline"/>
        </w:rPr>
        <w:t xml:space="preserve">. Social </w:t>
      </w:r>
      <w:r w:rsidRPr="000C7425">
        <w:rPr>
          <w:rStyle w:val="Emphasis"/>
          <w:highlight w:val="yellow"/>
        </w:rPr>
        <w:t>assistance</w:t>
      </w:r>
      <w:r w:rsidRPr="000C7425">
        <w:rPr>
          <w:rStyle w:val="StyleUnderline"/>
          <w:highlight w:val="yellow"/>
        </w:rPr>
        <w:t xml:space="preserve"> stems from</w:t>
      </w:r>
      <w:r w:rsidRPr="00146708">
        <w:rPr>
          <w:rStyle w:val="StyleUnderline"/>
        </w:rPr>
        <w:t xml:space="preserve"> the old institution of</w:t>
      </w:r>
      <w:r w:rsidRPr="00146708">
        <w:rPr>
          <w:sz w:val="16"/>
        </w:rPr>
        <w:t xml:space="preserve"> </w:t>
      </w:r>
      <w:r w:rsidRPr="000C7425">
        <w:rPr>
          <w:rStyle w:val="Emphasis"/>
          <w:highlight w:val="yellow"/>
        </w:rPr>
        <w:t>poor relief</w:t>
      </w:r>
      <w:r w:rsidRPr="00146708">
        <w:rPr>
          <w:sz w:val="16"/>
        </w:rPr>
        <w:t xml:space="preserve"> and "expresses the obligation of the community toward its needy members." </w:t>
      </w:r>
      <w:r w:rsidRPr="000C7425">
        <w:rPr>
          <w:rStyle w:val="StyleUnderline"/>
        </w:rPr>
        <w:t xml:space="preserve">It </w:t>
      </w:r>
      <w:r w:rsidRPr="000C7425">
        <w:rPr>
          <w:rStyle w:val="StyleUnderline"/>
          <w:highlight w:val="yellow"/>
        </w:rPr>
        <w:t>includes</w:t>
      </w:r>
      <w:r w:rsidRPr="000C7425">
        <w:rPr>
          <w:sz w:val="16"/>
          <w:highlight w:val="yellow"/>
        </w:rPr>
        <w:t xml:space="preserve"> </w:t>
      </w:r>
      <w:r w:rsidRPr="000C7425">
        <w:rPr>
          <w:rStyle w:val="Emphasis"/>
          <w:highlight w:val="yellow"/>
        </w:rPr>
        <w:t>noncontributory pensions</w:t>
      </w:r>
      <w:r w:rsidRPr="00146708">
        <w:rPr>
          <w:sz w:val="16"/>
        </w:rPr>
        <w:t xml:space="preserve"> </w:t>
      </w:r>
      <w:r w:rsidRPr="00146708">
        <w:rPr>
          <w:rStyle w:val="StyleUnderline"/>
        </w:rPr>
        <w:t>to the</w:t>
      </w:r>
      <w:r w:rsidRPr="00146708">
        <w:rPr>
          <w:sz w:val="16"/>
        </w:rPr>
        <w:t xml:space="preserve"> </w:t>
      </w:r>
      <w:r w:rsidRPr="00146708">
        <w:rPr>
          <w:rStyle w:val="Emphasis"/>
        </w:rPr>
        <w:t>aged</w:t>
      </w:r>
      <w:r w:rsidRPr="00146708">
        <w:rPr>
          <w:sz w:val="16"/>
        </w:rPr>
        <w:t xml:space="preserve"> </w:t>
      </w:r>
      <w:r w:rsidRPr="00146708">
        <w:rPr>
          <w:rStyle w:val="StyleUnderline"/>
        </w:rPr>
        <w:t>and to</w:t>
      </w:r>
      <w:r w:rsidRPr="00146708">
        <w:rPr>
          <w:sz w:val="16"/>
        </w:rPr>
        <w:t xml:space="preserve"> </w:t>
      </w:r>
      <w:r w:rsidRPr="00146708">
        <w:rPr>
          <w:rStyle w:val="Emphasis"/>
        </w:rPr>
        <w:t>invalids</w:t>
      </w:r>
      <w:r w:rsidRPr="00146708">
        <w:rPr>
          <w:sz w:val="16"/>
        </w:rPr>
        <w:t xml:space="preserve"> (the American old age assistance and aid to the blind), </w:t>
      </w:r>
      <w:r w:rsidRPr="00146708">
        <w:rPr>
          <w:rStyle w:val="Emphasis"/>
        </w:rPr>
        <w:t>mothers'</w:t>
      </w:r>
      <w:r w:rsidRPr="00146708">
        <w:rPr>
          <w:sz w:val="16"/>
        </w:rPr>
        <w:t xml:space="preserve"> </w:t>
      </w:r>
      <w:r w:rsidRPr="00146708">
        <w:rPr>
          <w:rStyle w:val="StyleUnderline"/>
        </w:rPr>
        <w:t>pensions</w:t>
      </w:r>
      <w:r w:rsidRPr="00146708">
        <w:rPr>
          <w:sz w:val="16"/>
        </w:rPr>
        <w:t xml:space="preserve"> (officially called "aid to dependent children" in this country), </w:t>
      </w:r>
      <w:r w:rsidRPr="000C7425">
        <w:rPr>
          <w:rStyle w:val="Emphasis"/>
          <w:highlight w:val="yellow"/>
        </w:rPr>
        <w:t>unemployment</w:t>
      </w:r>
      <w:r w:rsidRPr="000C7425">
        <w:rPr>
          <w:sz w:val="16"/>
          <w:highlight w:val="yellow"/>
        </w:rPr>
        <w:t xml:space="preserve"> </w:t>
      </w:r>
      <w:r w:rsidRPr="000C7425">
        <w:rPr>
          <w:rStyle w:val="StyleUnderline"/>
          <w:highlight w:val="yellow"/>
        </w:rPr>
        <w:t xml:space="preserve">assistance, </w:t>
      </w:r>
      <w:r w:rsidRPr="000C7425">
        <w:rPr>
          <w:rStyle w:val="Emphasis"/>
          <w:highlight w:val="yellow"/>
        </w:rPr>
        <w:t>medical</w:t>
      </w:r>
      <w:r w:rsidRPr="00146708">
        <w:rPr>
          <w:sz w:val="16"/>
        </w:rPr>
        <w:t xml:space="preserve"> </w:t>
      </w:r>
      <w:r w:rsidRPr="00146708">
        <w:rPr>
          <w:rStyle w:val="StyleUnderline"/>
        </w:rPr>
        <w:t>assistance,</w:t>
      </w:r>
      <w:r w:rsidRPr="000C7425">
        <w:rPr>
          <w:rStyle w:val="StyleUnderline"/>
        </w:rPr>
        <w:t xml:space="preserve"> </w:t>
      </w:r>
      <w:r w:rsidRPr="000C7425">
        <w:rPr>
          <w:rStyle w:val="Emphasis"/>
          <w:highlight w:val="yellow"/>
        </w:rPr>
        <w:t>rehab</w:t>
      </w:r>
      <w:r w:rsidRPr="000C7425">
        <w:rPr>
          <w:sz w:val="16"/>
        </w:rPr>
        <w:t>i</w:t>
      </w:r>
      <w:r w:rsidRPr="00146708">
        <w:rPr>
          <w:sz w:val="16"/>
        </w:rPr>
        <w:t xml:space="preserve">litation of the disabled, </w:t>
      </w:r>
      <w:r w:rsidRPr="000C7425">
        <w:rPr>
          <w:rStyle w:val="StyleUnderline"/>
          <w:highlight w:val="yellow"/>
        </w:rPr>
        <w:t>and</w:t>
      </w:r>
      <w:r w:rsidRPr="00146708">
        <w:rPr>
          <w:sz w:val="16"/>
        </w:rPr>
        <w:t xml:space="preserve"> general </w:t>
      </w:r>
      <w:r w:rsidRPr="000C7425">
        <w:rPr>
          <w:rStyle w:val="Emphasis"/>
          <w:highlight w:val="yellow"/>
        </w:rPr>
        <w:t>public assistance</w:t>
      </w:r>
      <w:r w:rsidRPr="00146708">
        <w:rPr>
          <w:sz w:val="16"/>
        </w:rPr>
        <w:t xml:space="preserve"> (or relief). </w:t>
      </w:r>
      <w:r w:rsidRPr="00146708">
        <w:rPr>
          <w:rStyle w:val="StyleUnderline"/>
        </w:rPr>
        <w:t xml:space="preserve">It is </w:t>
      </w:r>
      <w:r w:rsidRPr="000C7425">
        <w:rPr>
          <w:rStyle w:val="StyleUnderline"/>
          <w:highlight w:val="yellow"/>
        </w:rPr>
        <w:t>financed from</w:t>
      </w:r>
      <w:r w:rsidRPr="000C7425">
        <w:rPr>
          <w:sz w:val="16"/>
          <w:highlight w:val="yellow"/>
        </w:rPr>
        <w:t xml:space="preserve"> </w:t>
      </w:r>
      <w:r w:rsidRPr="000C7425">
        <w:rPr>
          <w:rStyle w:val="Emphasis"/>
          <w:highlight w:val="yellow"/>
        </w:rPr>
        <w:t>general</w:t>
      </w:r>
      <w:r w:rsidRPr="000C7425">
        <w:rPr>
          <w:sz w:val="16"/>
          <w:highlight w:val="yellow"/>
        </w:rPr>
        <w:t xml:space="preserve"> </w:t>
      </w:r>
      <w:r w:rsidRPr="000C7425">
        <w:rPr>
          <w:rStyle w:val="StyleUnderline"/>
          <w:highlight w:val="yellow"/>
        </w:rPr>
        <w:t xml:space="preserve">tax </w:t>
      </w:r>
      <w:r w:rsidRPr="000C7425">
        <w:rPr>
          <w:rStyle w:val="Emphasis"/>
          <w:highlight w:val="yellow"/>
        </w:rPr>
        <w:t>sources</w:t>
      </w:r>
      <w:r w:rsidRPr="00146708">
        <w:rPr>
          <w:rStyle w:val="StyleUnderline"/>
        </w:rPr>
        <w:t xml:space="preserve"> and is</w:t>
      </w:r>
      <w:r w:rsidRPr="00146708">
        <w:rPr>
          <w:sz w:val="16"/>
        </w:rPr>
        <w:t xml:space="preserve"> </w:t>
      </w:r>
      <w:r w:rsidRPr="00146708">
        <w:rPr>
          <w:rStyle w:val="Emphasis"/>
        </w:rPr>
        <w:t>free</w:t>
      </w:r>
      <w:r w:rsidRPr="00146708">
        <w:rPr>
          <w:sz w:val="16"/>
        </w:rPr>
        <w:t xml:space="preserve"> to the beneficiaries. </w:t>
      </w:r>
      <w:r w:rsidRPr="000C7425">
        <w:rPr>
          <w:rStyle w:val="StyleUnderline"/>
          <w:highlight w:val="yellow"/>
        </w:rPr>
        <w:t>Social</w:t>
      </w:r>
      <w:r w:rsidRPr="000C7425">
        <w:rPr>
          <w:sz w:val="16"/>
          <w:highlight w:val="yellow"/>
        </w:rPr>
        <w:t xml:space="preserve"> </w:t>
      </w:r>
      <w:r w:rsidRPr="000C7425">
        <w:rPr>
          <w:rStyle w:val="Emphasis"/>
          <w:highlight w:val="yellow"/>
        </w:rPr>
        <w:t>insurance</w:t>
      </w:r>
      <w:r w:rsidRPr="00146708">
        <w:rPr>
          <w:rStyle w:val="StyleUnderline"/>
        </w:rPr>
        <w:t>, in contrast, "is situated</w:t>
      </w:r>
      <w:r w:rsidRPr="00146708">
        <w:rPr>
          <w:sz w:val="16"/>
        </w:rPr>
        <w:t xml:space="preserve"> </w:t>
      </w:r>
      <w:r w:rsidRPr="00146708">
        <w:rPr>
          <w:rStyle w:val="Emphasis"/>
        </w:rPr>
        <w:t>between social assistance commercial insurance</w:t>
      </w:r>
      <w:r w:rsidRPr="00146708">
        <w:rPr>
          <w:rStyle w:val="StyleUnderline"/>
        </w:rPr>
        <w:t xml:space="preserve">." It is established by law and serves social pur- poses, but </w:t>
      </w:r>
      <w:r w:rsidRPr="000C7425">
        <w:rPr>
          <w:rStyle w:val="StyleUnderline"/>
          <w:highlight w:val="yellow"/>
        </w:rPr>
        <w:t xml:space="preserve">utilizes </w:t>
      </w:r>
      <w:r w:rsidRPr="000C7425">
        <w:rPr>
          <w:rStyle w:val="Emphasis"/>
          <w:highlight w:val="yellow"/>
        </w:rPr>
        <w:t>insurance principles</w:t>
      </w:r>
      <w:r w:rsidRPr="00146708">
        <w:rPr>
          <w:sz w:val="16"/>
        </w:rPr>
        <w:t xml:space="preserve">. Today </w:t>
      </w:r>
      <w:r w:rsidRPr="00146708">
        <w:rPr>
          <w:rStyle w:val="StyleUnderline"/>
        </w:rPr>
        <w:t>it includes</w:t>
      </w:r>
      <w:r w:rsidRPr="00146708">
        <w:rPr>
          <w:sz w:val="16"/>
        </w:rPr>
        <w:t xml:space="preserve"> </w:t>
      </w:r>
      <w:r w:rsidRPr="00146708">
        <w:rPr>
          <w:rStyle w:val="Emphasis"/>
        </w:rPr>
        <w:t>workmen's</w:t>
      </w:r>
      <w:r w:rsidRPr="00146708">
        <w:rPr>
          <w:sz w:val="16"/>
        </w:rPr>
        <w:t xml:space="preserve"> </w:t>
      </w:r>
      <w:r w:rsidRPr="00146708">
        <w:rPr>
          <w:rStyle w:val="StyleUnderline"/>
        </w:rPr>
        <w:t>compensation</w:t>
      </w:r>
      <w:r w:rsidRPr="00146708">
        <w:rPr>
          <w:sz w:val="16"/>
        </w:rPr>
        <w:t xml:space="preserve"> (which is known as industrial accident insurance in con- tinental Europe), </w:t>
      </w:r>
      <w:r w:rsidRPr="00146708">
        <w:rPr>
          <w:rStyle w:val="Emphasis"/>
        </w:rPr>
        <w:t>sickness</w:t>
      </w:r>
      <w:r w:rsidRPr="00146708">
        <w:rPr>
          <w:sz w:val="16"/>
        </w:rPr>
        <w:t xml:space="preserve"> </w:t>
      </w:r>
      <w:r w:rsidRPr="00146708">
        <w:rPr>
          <w:rStyle w:val="StyleUnderline"/>
        </w:rPr>
        <w:t>(or</w:t>
      </w:r>
      <w:r w:rsidRPr="00146708">
        <w:rPr>
          <w:sz w:val="16"/>
        </w:rPr>
        <w:t xml:space="preserve"> </w:t>
      </w:r>
      <w:r w:rsidRPr="00146708">
        <w:rPr>
          <w:rStyle w:val="Emphasis"/>
        </w:rPr>
        <w:t>health) insurance</w:t>
      </w:r>
      <w:r w:rsidRPr="00146708">
        <w:rPr>
          <w:rStyle w:val="StyleUnderline"/>
        </w:rPr>
        <w:t xml:space="preserve">, </w:t>
      </w:r>
      <w:r w:rsidRPr="00146708">
        <w:rPr>
          <w:rStyle w:val="Emphasis"/>
        </w:rPr>
        <w:t>old age</w:t>
      </w:r>
      <w:r w:rsidRPr="00146708">
        <w:rPr>
          <w:rStyle w:val="StyleUnderline"/>
        </w:rPr>
        <w:t xml:space="preserve">, </w:t>
      </w:r>
      <w:r w:rsidRPr="00146708">
        <w:rPr>
          <w:rStyle w:val="Emphasis"/>
        </w:rPr>
        <w:t>invalidity</w:t>
      </w:r>
      <w:r w:rsidRPr="00146708">
        <w:rPr>
          <w:sz w:val="16"/>
        </w:rPr>
        <w:t xml:space="preserve"> </w:t>
      </w:r>
      <w:r w:rsidRPr="00146708">
        <w:rPr>
          <w:rStyle w:val="StyleUnderline"/>
        </w:rPr>
        <w:t>and</w:t>
      </w:r>
      <w:r w:rsidRPr="00146708">
        <w:rPr>
          <w:sz w:val="16"/>
        </w:rPr>
        <w:t xml:space="preserve"> </w:t>
      </w:r>
      <w:r w:rsidRPr="00146708">
        <w:rPr>
          <w:rStyle w:val="Emphasis"/>
        </w:rPr>
        <w:t>survivors'</w:t>
      </w:r>
      <w:r w:rsidRPr="00146708">
        <w:rPr>
          <w:sz w:val="16"/>
        </w:rPr>
        <w:t xml:space="preserve"> </w:t>
      </w:r>
      <w:r w:rsidRPr="00146708">
        <w:rPr>
          <w:rStyle w:val="StyleUnderline"/>
        </w:rPr>
        <w:t>insurance, and</w:t>
      </w:r>
      <w:r w:rsidRPr="00146708">
        <w:rPr>
          <w:sz w:val="16"/>
        </w:rPr>
        <w:t xml:space="preserve"> </w:t>
      </w:r>
      <w:r w:rsidRPr="00146708">
        <w:rPr>
          <w:rStyle w:val="Emphasis"/>
        </w:rPr>
        <w:t>unemployment</w:t>
      </w:r>
      <w:r w:rsidRPr="00146708">
        <w:rPr>
          <w:sz w:val="16"/>
        </w:rPr>
        <w:t xml:space="preserve"> </w:t>
      </w:r>
      <w:r w:rsidRPr="00146708">
        <w:rPr>
          <w:rStyle w:val="StyleUnderline"/>
        </w:rPr>
        <w:t>insurance</w:t>
      </w:r>
      <w:r w:rsidRPr="00146708">
        <w:rPr>
          <w:sz w:val="16"/>
        </w:rPr>
        <w:t xml:space="preserve"> (or compensa- tion).</w:t>
      </w:r>
    </w:p>
    <w:p w14:paraId="41BF1040" w14:textId="77777777" w:rsidR="004D26F7" w:rsidRPr="00146708" w:rsidRDefault="004D26F7" w:rsidP="004D26F7">
      <w:pPr>
        <w:rPr>
          <w:rStyle w:val="StyleUnderline"/>
        </w:rPr>
      </w:pPr>
      <w:r w:rsidRPr="00146708">
        <w:rPr>
          <w:rStyle w:val="StyleUnderline"/>
        </w:rPr>
        <w:t xml:space="preserve">As </w:t>
      </w:r>
      <w:r w:rsidRPr="000C7425">
        <w:rPr>
          <w:rStyle w:val="StyleUnderline"/>
          <w:highlight w:val="yellow"/>
        </w:rPr>
        <w:t>thus</w:t>
      </w:r>
      <w:r w:rsidRPr="00146708">
        <w:rPr>
          <w:rStyle w:val="StyleUnderline"/>
        </w:rPr>
        <w:t xml:space="preserve"> defined, </w:t>
      </w:r>
      <w:r w:rsidRPr="000C7425">
        <w:rPr>
          <w:rStyle w:val="StyleUnderline"/>
          <w:highlight w:val="yellow"/>
        </w:rPr>
        <w:t>social</w:t>
      </w:r>
      <w:r w:rsidRPr="000C7425">
        <w:rPr>
          <w:sz w:val="16"/>
          <w:highlight w:val="yellow"/>
        </w:rPr>
        <w:t xml:space="preserve"> </w:t>
      </w:r>
      <w:r w:rsidRPr="000C7425">
        <w:rPr>
          <w:rStyle w:val="Emphasis"/>
          <w:highlight w:val="yellow"/>
        </w:rPr>
        <w:t>security</w:t>
      </w:r>
      <w:r w:rsidRPr="00146708">
        <w:rPr>
          <w:sz w:val="16"/>
        </w:rPr>
        <w:t xml:space="preserve"> </w:t>
      </w:r>
      <w:r w:rsidRPr="00146708">
        <w:rPr>
          <w:rStyle w:val="StyleUnderline"/>
        </w:rPr>
        <w:t>is</w:t>
      </w:r>
      <w:r w:rsidRPr="00146708">
        <w:rPr>
          <w:sz w:val="16"/>
        </w:rPr>
        <w:t xml:space="preserve"> </w:t>
      </w:r>
      <w:r w:rsidRPr="00146708">
        <w:rPr>
          <w:rStyle w:val="Emphasis"/>
        </w:rPr>
        <w:t>broader</w:t>
      </w:r>
      <w:r w:rsidRPr="00146708">
        <w:rPr>
          <w:sz w:val="16"/>
        </w:rPr>
        <w:t xml:space="preserve"> </w:t>
      </w:r>
      <w:r w:rsidRPr="00146708">
        <w:rPr>
          <w:rStyle w:val="StyleUnderline"/>
        </w:rPr>
        <w:t>than social insurance, although the latter</w:t>
      </w:r>
      <w:r w:rsidRPr="00146708">
        <w:rPr>
          <w:sz w:val="16"/>
        </w:rPr>
        <w:t xml:space="preserve"> term </w:t>
      </w:r>
      <w:r w:rsidRPr="00146708">
        <w:rPr>
          <w:rStyle w:val="StyleUnderline"/>
        </w:rPr>
        <w:t>is sometimes</w:t>
      </w:r>
      <w:r w:rsidRPr="00146708">
        <w:rPr>
          <w:sz w:val="16"/>
        </w:rPr>
        <w:t xml:space="preserve"> </w:t>
      </w:r>
      <w:r w:rsidRPr="00146708">
        <w:rPr>
          <w:rStyle w:val="Emphasis"/>
        </w:rPr>
        <w:t>applied</w:t>
      </w:r>
      <w:r w:rsidRPr="00146708">
        <w:rPr>
          <w:sz w:val="16"/>
        </w:rPr>
        <w:t xml:space="preserve"> </w:t>
      </w:r>
      <w:r w:rsidRPr="00146708">
        <w:rPr>
          <w:rStyle w:val="StyleUnderline"/>
        </w:rPr>
        <w:t>to the</w:t>
      </w:r>
      <w:r w:rsidRPr="00146708">
        <w:rPr>
          <w:sz w:val="16"/>
        </w:rPr>
        <w:t xml:space="preserve"> </w:t>
      </w:r>
      <w:r w:rsidRPr="00146708">
        <w:rPr>
          <w:rStyle w:val="Emphasis"/>
        </w:rPr>
        <w:t>entire scope</w:t>
      </w:r>
      <w:r w:rsidRPr="00146708">
        <w:rPr>
          <w:sz w:val="16"/>
        </w:rPr>
        <w:t xml:space="preserve"> </w:t>
      </w:r>
      <w:r w:rsidRPr="00146708">
        <w:rPr>
          <w:rStyle w:val="StyleUnderline"/>
        </w:rPr>
        <w:t>of social security.</w:t>
      </w:r>
      <w:r w:rsidRPr="00146708">
        <w:rPr>
          <w:sz w:val="16"/>
        </w:rPr>
        <w:t xml:space="preserve"> </w:t>
      </w:r>
      <w:r w:rsidRPr="00146708">
        <w:rPr>
          <w:rStyle w:val="StyleUnderline"/>
        </w:rPr>
        <w:t xml:space="preserve">It </w:t>
      </w:r>
      <w:r w:rsidRPr="000C7425">
        <w:rPr>
          <w:rStyle w:val="StyleUnderline"/>
          <w:highlight w:val="yellow"/>
        </w:rPr>
        <w:t>is</w:t>
      </w:r>
      <w:r w:rsidRPr="000C7425">
        <w:rPr>
          <w:sz w:val="16"/>
          <w:highlight w:val="yellow"/>
        </w:rPr>
        <w:t xml:space="preserve"> </w:t>
      </w:r>
      <w:r w:rsidRPr="000C7425">
        <w:rPr>
          <w:rStyle w:val="Emphasis"/>
          <w:highlight w:val="yellow"/>
        </w:rPr>
        <w:t>narrower</w:t>
      </w:r>
      <w:r w:rsidRPr="000C7425">
        <w:rPr>
          <w:sz w:val="16"/>
          <w:highlight w:val="yellow"/>
        </w:rPr>
        <w:t xml:space="preserve"> </w:t>
      </w:r>
      <w:r w:rsidRPr="000C7425">
        <w:rPr>
          <w:rStyle w:val="StyleUnderline"/>
          <w:highlight w:val="yellow"/>
        </w:rPr>
        <w:t>than</w:t>
      </w:r>
      <w:r w:rsidRPr="00146708">
        <w:rPr>
          <w:sz w:val="16"/>
        </w:rPr>
        <w:t xml:space="preserve"> the </w:t>
      </w:r>
      <w:r w:rsidRPr="00146708">
        <w:rPr>
          <w:rStyle w:val="Emphasis"/>
        </w:rPr>
        <w:t>English</w:t>
      </w:r>
      <w:r w:rsidRPr="00146708">
        <w:rPr>
          <w:sz w:val="16"/>
        </w:rPr>
        <w:t xml:space="preserve"> </w:t>
      </w:r>
      <w:r w:rsidRPr="00146708">
        <w:rPr>
          <w:rStyle w:val="StyleUnderline"/>
        </w:rPr>
        <w:t>social</w:t>
      </w:r>
      <w:r w:rsidRPr="00146708">
        <w:rPr>
          <w:sz w:val="16"/>
        </w:rPr>
        <w:t xml:space="preserve"> </w:t>
      </w:r>
      <w:r w:rsidRPr="00146708">
        <w:rPr>
          <w:rStyle w:val="Emphasis"/>
        </w:rPr>
        <w:t>services</w:t>
      </w:r>
      <w:r w:rsidRPr="00146708">
        <w:rPr>
          <w:sz w:val="16"/>
        </w:rPr>
        <w:t xml:space="preserve"> </w:t>
      </w:r>
      <w:r w:rsidRPr="00146708">
        <w:rPr>
          <w:rStyle w:val="StyleUnderline"/>
        </w:rPr>
        <w:t>and</w:t>
      </w:r>
      <w:r w:rsidRPr="00146708">
        <w:rPr>
          <w:sz w:val="16"/>
        </w:rPr>
        <w:t xml:space="preserve"> the </w:t>
      </w:r>
      <w:r w:rsidRPr="000C7425">
        <w:rPr>
          <w:rStyle w:val="Emphasis"/>
          <w:highlight w:val="yellow"/>
        </w:rPr>
        <w:t>Scandinavian</w:t>
      </w:r>
      <w:r w:rsidRPr="000C7425">
        <w:rPr>
          <w:sz w:val="16"/>
          <w:highlight w:val="yellow"/>
        </w:rPr>
        <w:t xml:space="preserve"> </w:t>
      </w:r>
      <w:r w:rsidRPr="000C7425">
        <w:rPr>
          <w:rStyle w:val="StyleUnderline"/>
          <w:highlight w:val="yellow"/>
        </w:rPr>
        <w:t>social</w:t>
      </w:r>
      <w:r w:rsidRPr="000C7425">
        <w:rPr>
          <w:sz w:val="16"/>
          <w:highlight w:val="yellow"/>
        </w:rPr>
        <w:t xml:space="preserve"> </w:t>
      </w:r>
      <w:r w:rsidRPr="000C7425">
        <w:rPr>
          <w:rStyle w:val="Emphasis"/>
          <w:highlight w:val="yellow"/>
        </w:rPr>
        <w:t>policy</w:t>
      </w:r>
      <w:r w:rsidRPr="000C7425">
        <w:rPr>
          <w:sz w:val="16"/>
          <w:highlight w:val="yellow"/>
        </w:rPr>
        <w:t xml:space="preserve">, </w:t>
      </w:r>
      <w:r w:rsidRPr="000C7425">
        <w:rPr>
          <w:rStyle w:val="StyleUnderline"/>
          <w:highlight w:val="yellow"/>
        </w:rPr>
        <w:t>which include,</w:t>
      </w:r>
      <w:r w:rsidRPr="000C7425">
        <w:rPr>
          <w:sz w:val="16"/>
          <w:highlight w:val="yellow"/>
        </w:rPr>
        <w:t xml:space="preserve"> </w:t>
      </w:r>
      <w:r w:rsidRPr="000C7425">
        <w:rPr>
          <w:rStyle w:val="Emphasis"/>
          <w:highlight w:val="yellow"/>
        </w:rPr>
        <w:t>besides</w:t>
      </w:r>
      <w:r w:rsidRPr="00146708">
        <w:rPr>
          <w:sz w:val="16"/>
        </w:rPr>
        <w:t xml:space="preserve"> </w:t>
      </w:r>
      <w:r w:rsidRPr="00146708">
        <w:rPr>
          <w:rStyle w:val="StyleUnderline"/>
        </w:rPr>
        <w:t xml:space="preserve">the </w:t>
      </w:r>
      <w:r w:rsidRPr="000C7425">
        <w:rPr>
          <w:rStyle w:val="Emphasis"/>
          <w:highlight w:val="yellow"/>
        </w:rPr>
        <w:t>social security</w:t>
      </w:r>
      <w:r w:rsidRPr="00146708">
        <w:rPr>
          <w:rStyle w:val="StyleUnderline"/>
        </w:rPr>
        <w:t xml:space="preserve"> institutions which have been enumerated, </w:t>
      </w:r>
      <w:r w:rsidRPr="000C7425">
        <w:rPr>
          <w:rStyle w:val="StyleUnderline"/>
          <w:highlight w:val="yellow"/>
        </w:rPr>
        <w:t>such</w:t>
      </w:r>
      <w:r w:rsidRPr="000C7425">
        <w:rPr>
          <w:sz w:val="16"/>
          <w:highlight w:val="yellow"/>
        </w:rPr>
        <w:t xml:space="preserve"> </w:t>
      </w:r>
      <w:r w:rsidRPr="000C7425">
        <w:rPr>
          <w:rStyle w:val="Emphasis"/>
          <w:highlight w:val="yellow"/>
        </w:rPr>
        <w:t>other</w:t>
      </w:r>
      <w:r w:rsidRPr="00146708">
        <w:rPr>
          <w:sz w:val="16"/>
        </w:rPr>
        <w:t xml:space="preserve"> </w:t>
      </w:r>
      <w:r w:rsidRPr="00146708">
        <w:rPr>
          <w:rStyle w:val="StyleUnderline"/>
        </w:rPr>
        <w:t xml:space="preserve">governmental </w:t>
      </w:r>
      <w:r w:rsidRPr="000C7425">
        <w:rPr>
          <w:rStyle w:val="StyleUnderline"/>
          <w:highlight w:val="yellow"/>
        </w:rPr>
        <w:t>services as</w:t>
      </w:r>
      <w:r w:rsidRPr="00146708">
        <w:rPr>
          <w:rStyle w:val="StyleUnderline"/>
        </w:rPr>
        <w:t xml:space="preserve"> public</w:t>
      </w:r>
      <w:r w:rsidRPr="00146708">
        <w:rPr>
          <w:sz w:val="16"/>
        </w:rPr>
        <w:t xml:space="preserve"> </w:t>
      </w:r>
      <w:r w:rsidRPr="000C7425">
        <w:rPr>
          <w:rStyle w:val="Emphasis"/>
          <w:highlight w:val="yellow"/>
        </w:rPr>
        <w:t>education</w:t>
      </w:r>
      <w:r w:rsidRPr="00146708">
        <w:rPr>
          <w:rStyle w:val="StyleUnderline"/>
        </w:rPr>
        <w:t>, public</w:t>
      </w:r>
      <w:r w:rsidRPr="00146708">
        <w:rPr>
          <w:sz w:val="16"/>
        </w:rPr>
        <w:t xml:space="preserve"> </w:t>
      </w:r>
      <w:r w:rsidRPr="000C7425">
        <w:rPr>
          <w:rStyle w:val="Emphasis"/>
          <w:highlight w:val="yellow"/>
        </w:rPr>
        <w:t>health</w:t>
      </w:r>
      <w:r w:rsidRPr="000C7425">
        <w:rPr>
          <w:sz w:val="16"/>
          <w:highlight w:val="yellow"/>
        </w:rPr>
        <w:t xml:space="preserve"> </w:t>
      </w:r>
      <w:r w:rsidRPr="000C7425">
        <w:rPr>
          <w:rStyle w:val="StyleUnderline"/>
          <w:highlight w:val="yellow"/>
        </w:rPr>
        <w:t>and</w:t>
      </w:r>
      <w:r w:rsidRPr="000C7425">
        <w:rPr>
          <w:sz w:val="16"/>
          <w:highlight w:val="yellow"/>
        </w:rPr>
        <w:t xml:space="preserve"> </w:t>
      </w:r>
      <w:r w:rsidRPr="000C7425">
        <w:rPr>
          <w:rStyle w:val="Emphasis"/>
          <w:highlight w:val="yellow"/>
        </w:rPr>
        <w:t>medical</w:t>
      </w:r>
      <w:r w:rsidRPr="00146708">
        <w:rPr>
          <w:sz w:val="16"/>
        </w:rPr>
        <w:t xml:space="preserve"> </w:t>
      </w:r>
      <w:r w:rsidRPr="00146708">
        <w:rPr>
          <w:rStyle w:val="StyleUnderline"/>
        </w:rPr>
        <w:t>services, public</w:t>
      </w:r>
      <w:r w:rsidRPr="00146708">
        <w:rPr>
          <w:sz w:val="16"/>
        </w:rPr>
        <w:t xml:space="preserve"> </w:t>
      </w:r>
      <w:r w:rsidRPr="000C7425">
        <w:rPr>
          <w:rStyle w:val="Emphasis"/>
          <w:highlight w:val="yellow"/>
        </w:rPr>
        <w:t>housing</w:t>
      </w:r>
      <w:r w:rsidRPr="00146708">
        <w:rPr>
          <w:sz w:val="16"/>
        </w:rPr>
        <w:t xml:space="preserve"> </w:t>
      </w:r>
      <w:r w:rsidRPr="00146708">
        <w:rPr>
          <w:rStyle w:val="StyleUnderline"/>
        </w:rPr>
        <w:t>developments</w:t>
      </w:r>
      <w:r w:rsidRPr="00146708">
        <w:rPr>
          <w:sz w:val="16"/>
        </w:rPr>
        <w:t xml:space="preserve">, </w:t>
      </w:r>
      <w:r w:rsidRPr="000C7425">
        <w:rPr>
          <w:rStyle w:val="Emphasis"/>
          <w:highlight w:val="yellow"/>
        </w:rPr>
        <w:t>minimum wage</w:t>
      </w:r>
      <w:r w:rsidRPr="00146708">
        <w:rPr>
          <w:sz w:val="16"/>
        </w:rPr>
        <w:t xml:space="preserve"> </w:t>
      </w:r>
      <w:r w:rsidRPr="00146708">
        <w:rPr>
          <w:rStyle w:val="StyleUnderline"/>
        </w:rPr>
        <w:t xml:space="preserve">legislation, </w:t>
      </w:r>
      <w:r w:rsidRPr="000C7425">
        <w:rPr>
          <w:rStyle w:val="StyleUnderline"/>
          <w:highlight w:val="yellow"/>
        </w:rPr>
        <w:t>and</w:t>
      </w:r>
      <w:r w:rsidRPr="00146708">
        <w:rPr>
          <w:sz w:val="16"/>
        </w:rPr>
        <w:t xml:space="preserve"> still </w:t>
      </w:r>
      <w:r w:rsidRPr="000C7425">
        <w:rPr>
          <w:rStyle w:val="Emphasis"/>
          <w:highlight w:val="yellow"/>
        </w:rPr>
        <w:t>other</w:t>
      </w:r>
      <w:r w:rsidRPr="00146708">
        <w:rPr>
          <w:sz w:val="16"/>
        </w:rPr>
        <w:t xml:space="preserve"> </w:t>
      </w:r>
      <w:r w:rsidRPr="00146708">
        <w:rPr>
          <w:rStyle w:val="StyleUnderline"/>
        </w:rPr>
        <w:t>publicly</w:t>
      </w:r>
      <w:r w:rsidRPr="00146708">
        <w:rPr>
          <w:sz w:val="16"/>
        </w:rPr>
        <w:t xml:space="preserve"> </w:t>
      </w:r>
      <w:r w:rsidRPr="00146708">
        <w:rPr>
          <w:rStyle w:val="Emphasis"/>
        </w:rPr>
        <w:t xml:space="preserve">financed and directed </w:t>
      </w:r>
      <w:r w:rsidRPr="000C7425">
        <w:rPr>
          <w:rStyle w:val="Emphasis"/>
          <w:highlight w:val="yellow"/>
        </w:rPr>
        <w:t>programs</w:t>
      </w:r>
      <w:r w:rsidRPr="000C7425">
        <w:rPr>
          <w:sz w:val="16"/>
          <w:highlight w:val="yellow"/>
        </w:rPr>
        <w:t xml:space="preserve"> </w:t>
      </w:r>
      <w:r w:rsidRPr="000C7425">
        <w:rPr>
          <w:rStyle w:val="StyleUnderline"/>
          <w:highlight w:val="yellow"/>
        </w:rPr>
        <w:t>for</w:t>
      </w:r>
      <w:r w:rsidRPr="00146708">
        <w:rPr>
          <w:rStyle w:val="StyleUnderline"/>
        </w:rPr>
        <w:t xml:space="preserve"> the benefit of people in </w:t>
      </w:r>
      <w:r w:rsidRPr="000C7425">
        <w:rPr>
          <w:rStyle w:val="StyleUnderline"/>
          <w:highlight w:val="yellow"/>
        </w:rPr>
        <w:t>low income groups</w:t>
      </w:r>
      <w:r w:rsidRPr="00146708">
        <w:rPr>
          <w:rStyle w:val="StyleUnderline"/>
        </w:rPr>
        <w:t xml:space="preserve">. It is also narrower than </w:t>
      </w:r>
      <w:r w:rsidRPr="00146708">
        <w:rPr>
          <w:rStyle w:val="Emphasis"/>
        </w:rPr>
        <w:t>economic</w:t>
      </w:r>
      <w:r w:rsidRPr="00146708">
        <w:rPr>
          <w:rStyle w:val="StyleUnderline"/>
        </w:rPr>
        <w:t xml:space="preserve"> security, </w:t>
      </w:r>
      <w:r w:rsidRPr="00146708">
        <w:rPr>
          <w:rStyle w:val="StyleUnderline"/>
        </w:rPr>
        <w:lastRenderedPageBreak/>
        <w:t>which includes in addition to social security many other institutions whose objective is economic stability and an assurance of a satisfying mini- mum income for everybody.</w:t>
      </w:r>
    </w:p>
    <w:p w14:paraId="59DF47AE" w14:textId="77777777" w:rsidR="004D26F7" w:rsidRPr="00146708" w:rsidRDefault="004D26F7" w:rsidP="004D26F7">
      <w:pPr>
        <w:rPr>
          <w:sz w:val="16"/>
        </w:rPr>
      </w:pPr>
      <w:r w:rsidRPr="00146708">
        <w:rPr>
          <w:rStyle w:val="StyleUnderline"/>
        </w:rPr>
        <w:t>As I conceive social security, it is oriented toward</w:t>
      </w:r>
      <w:r w:rsidRPr="00146708">
        <w:rPr>
          <w:sz w:val="16"/>
        </w:rPr>
        <w:t xml:space="preserve"> </w:t>
      </w:r>
      <w:r w:rsidRPr="00146708">
        <w:rPr>
          <w:rStyle w:val="Emphasis"/>
        </w:rPr>
        <w:t>family and individual welfare</w:t>
      </w:r>
      <w:r w:rsidRPr="00146708">
        <w:rPr>
          <w:sz w:val="16"/>
        </w:rPr>
        <w:t xml:space="preserve"> </w:t>
      </w:r>
      <w:r w:rsidRPr="00146708">
        <w:rPr>
          <w:rStyle w:val="StyleUnderline"/>
        </w:rPr>
        <w:t>rather than the functioning of the</w:t>
      </w:r>
      <w:r w:rsidRPr="00146708">
        <w:rPr>
          <w:sz w:val="16"/>
        </w:rPr>
        <w:t xml:space="preserve"> </w:t>
      </w:r>
      <w:r w:rsidRPr="00146708">
        <w:rPr>
          <w:rStyle w:val="Emphasis"/>
        </w:rPr>
        <w:t>economic system</w:t>
      </w:r>
      <w:r w:rsidRPr="00146708">
        <w:rPr>
          <w:sz w:val="16"/>
        </w:rPr>
        <w:t>. It is social in the sense that it is provided for by law and is compulsory in at least some of its aspects. It is usually administered by public officials and is always strictly controlled by the government. Its ap- proach, however, is from the point of view of the welfare of the family and the individual rather than that of the nation as an entity or of society in the abstract. Its concern is with the immediate hazards con- fronting the family and the individual, or, rather, with their economic consequences, not with ultimate causes, as they appear to an economist.</w:t>
      </w:r>
    </w:p>
    <w:p w14:paraId="65CDD5A5" w14:textId="77777777" w:rsidR="004D26F7" w:rsidRPr="00146708" w:rsidRDefault="004D26F7" w:rsidP="004D26F7">
      <w:pPr>
        <w:rPr>
          <w:rStyle w:val="StyleUnderline"/>
        </w:rPr>
      </w:pPr>
      <w:r w:rsidRPr="000C7425">
        <w:rPr>
          <w:rStyle w:val="StyleUnderline"/>
          <w:highlight w:val="yellow"/>
        </w:rPr>
        <w:t>Such a concept</w:t>
      </w:r>
      <w:r w:rsidRPr="00146708">
        <w:rPr>
          <w:rStyle w:val="StyleUnderline"/>
        </w:rPr>
        <w:t xml:space="preserve"> of social security </w:t>
      </w:r>
      <w:r w:rsidRPr="000C7425">
        <w:rPr>
          <w:rStyle w:val="StyleUnderline"/>
          <w:highlight w:val="yellow"/>
        </w:rPr>
        <w:t xml:space="preserve">is </w:t>
      </w:r>
      <w:r w:rsidRPr="000C7425">
        <w:rPr>
          <w:rStyle w:val="Emphasis"/>
          <w:highlight w:val="yellow"/>
        </w:rPr>
        <w:t>consistent</w:t>
      </w:r>
      <w:r w:rsidRPr="000C7425">
        <w:rPr>
          <w:rStyle w:val="StyleUnderline"/>
          <w:highlight w:val="yellow"/>
        </w:rPr>
        <w:t xml:space="preserve"> with</w:t>
      </w:r>
      <w:r w:rsidRPr="00146708">
        <w:rPr>
          <w:rStyle w:val="StyleUnderline"/>
        </w:rPr>
        <w:t xml:space="preserve"> the</w:t>
      </w:r>
      <w:r w:rsidRPr="00146708">
        <w:rPr>
          <w:sz w:val="16"/>
        </w:rPr>
        <w:t xml:space="preserve"> </w:t>
      </w:r>
      <w:r w:rsidRPr="00146708">
        <w:rPr>
          <w:rStyle w:val="Emphasis"/>
        </w:rPr>
        <w:t>totality of our existing institutions</w:t>
      </w:r>
      <w:r w:rsidRPr="00146708">
        <w:rPr>
          <w:sz w:val="16"/>
        </w:rPr>
        <w:t xml:space="preserve"> and calls for no revolutionary changes. Far from being inconsistent with our free enterprise system and our democratic government, it is a bulwark to these basic institutions, vitally necessary, under present conditions, for their preservation and continued suc- cessful functioning. Such a concept of socal security is also </w:t>
      </w:r>
      <w:r w:rsidRPr="00146708">
        <w:rPr>
          <w:rStyle w:val="StyleUnderline"/>
        </w:rPr>
        <w:t>in</w:t>
      </w:r>
      <w:r w:rsidRPr="00146708">
        <w:rPr>
          <w:sz w:val="16"/>
        </w:rPr>
        <w:t xml:space="preserve"> </w:t>
      </w:r>
      <w:r w:rsidRPr="00146708">
        <w:rPr>
          <w:rStyle w:val="Emphasis"/>
        </w:rPr>
        <w:t>accord</w:t>
      </w:r>
      <w:r w:rsidRPr="00146708">
        <w:rPr>
          <w:sz w:val="16"/>
        </w:rPr>
        <w:t xml:space="preserve"> </w:t>
      </w:r>
      <w:r w:rsidRPr="00146708">
        <w:rPr>
          <w:rStyle w:val="StyleUnderline"/>
        </w:rPr>
        <w:t xml:space="preserve">with </w:t>
      </w:r>
      <w:r w:rsidRPr="000C7425">
        <w:rPr>
          <w:rStyle w:val="StyleUnderline"/>
          <w:highlight w:val="yellow"/>
        </w:rPr>
        <w:t>the</w:t>
      </w:r>
      <w:r w:rsidRPr="00146708">
        <w:rPr>
          <w:sz w:val="16"/>
        </w:rPr>
        <w:t xml:space="preserve"> past </w:t>
      </w:r>
      <w:r w:rsidRPr="000C7425">
        <w:rPr>
          <w:rStyle w:val="StyleUnderline"/>
          <w:highlight w:val="yellow"/>
        </w:rPr>
        <w:t>history of</w:t>
      </w:r>
      <w:r w:rsidRPr="00146708">
        <w:rPr>
          <w:rStyle w:val="StyleUnderline"/>
        </w:rPr>
        <w:t xml:space="preserve"> the</w:t>
      </w:r>
      <w:r w:rsidRPr="00146708">
        <w:rPr>
          <w:sz w:val="16"/>
        </w:rPr>
        <w:t xml:space="preserve"> </w:t>
      </w:r>
      <w:r w:rsidRPr="00146708">
        <w:rPr>
          <w:rStyle w:val="Emphasis"/>
        </w:rPr>
        <w:t>development</w:t>
      </w:r>
      <w:r w:rsidRPr="00146708">
        <w:rPr>
          <w:sz w:val="16"/>
        </w:rPr>
        <w:t xml:space="preserve"> </w:t>
      </w:r>
      <w:r w:rsidRPr="00146708">
        <w:rPr>
          <w:rStyle w:val="StyleUnderline"/>
        </w:rPr>
        <w:t xml:space="preserve">of </w:t>
      </w:r>
      <w:r w:rsidRPr="000C7425">
        <w:rPr>
          <w:rStyle w:val="StyleUnderline"/>
          <w:highlight w:val="yellow"/>
        </w:rPr>
        <w:t>social security in the</w:t>
      </w:r>
      <w:r w:rsidRPr="000C7425">
        <w:rPr>
          <w:sz w:val="16"/>
          <w:highlight w:val="yellow"/>
        </w:rPr>
        <w:t xml:space="preserve"> </w:t>
      </w:r>
      <w:r w:rsidRPr="000C7425">
        <w:rPr>
          <w:rStyle w:val="Emphasis"/>
          <w:highlight w:val="yellow"/>
        </w:rPr>
        <w:t>U</w:t>
      </w:r>
      <w:r w:rsidRPr="00146708">
        <w:rPr>
          <w:sz w:val="16"/>
        </w:rPr>
        <w:t xml:space="preserve">nited </w:t>
      </w:r>
      <w:r w:rsidRPr="000C7425">
        <w:rPr>
          <w:rStyle w:val="Emphasis"/>
          <w:highlight w:val="yellow"/>
        </w:rPr>
        <w:t>S</w:t>
      </w:r>
      <w:r w:rsidRPr="00146708">
        <w:rPr>
          <w:sz w:val="16"/>
        </w:rPr>
        <w:t xml:space="preserve">tates </w:t>
      </w:r>
      <w:r w:rsidRPr="00146708">
        <w:rPr>
          <w:rStyle w:val="StyleUnderline"/>
        </w:rPr>
        <w:t>and</w:t>
      </w:r>
      <w:r w:rsidRPr="00146708">
        <w:rPr>
          <w:sz w:val="16"/>
        </w:rPr>
        <w:t xml:space="preserve">, more specifically, </w:t>
      </w:r>
      <w:r w:rsidRPr="00146708">
        <w:rPr>
          <w:rStyle w:val="StyleUnderline"/>
        </w:rPr>
        <w:t>with</w:t>
      </w:r>
      <w:r w:rsidRPr="00146708">
        <w:rPr>
          <w:sz w:val="16"/>
        </w:rPr>
        <w:t xml:space="preserve"> the </w:t>
      </w:r>
      <w:r w:rsidRPr="00146708">
        <w:rPr>
          <w:rStyle w:val="StyleUnderline"/>
        </w:rPr>
        <w:t xml:space="preserve">statements regarding social security which were made by the President, the Congressional com- mittees in charge of the legislation, and the Committee on Economic Security, which drafted the measure, at the time of the enactment of the </w:t>
      </w:r>
      <w:r w:rsidRPr="00146708">
        <w:rPr>
          <w:rStyle w:val="Emphasis"/>
        </w:rPr>
        <w:t>Social Security Act</w:t>
      </w:r>
      <w:r w:rsidRPr="00146708">
        <w:rPr>
          <w:rStyle w:val="StyleUnderline"/>
        </w:rPr>
        <w:t>.</w:t>
      </w:r>
    </w:p>
    <w:p w14:paraId="248A0950" w14:textId="202F1265" w:rsidR="004D26F7" w:rsidRDefault="000C7425" w:rsidP="000C7425">
      <w:pPr>
        <w:pStyle w:val="Heading3"/>
      </w:pPr>
      <w:r>
        <w:lastRenderedPageBreak/>
        <w:t>No Single Payer---</w:t>
      </w:r>
      <w:r w:rsidR="00A964B2">
        <w:t>Overview</w:t>
      </w:r>
    </w:p>
    <w:p w14:paraId="68805774" w14:textId="102517EF" w:rsidR="00D30DFF" w:rsidRDefault="00D30DFF" w:rsidP="00D30DFF">
      <w:pPr>
        <w:pStyle w:val="Heading4"/>
      </w:pPr>
      <w:r>
        <w:t xml:space="preserve">Contextual uses prove. </w:t>
      </w:r>
    </w:p>
    <w:p w14:paraId="1EA7D8EE" w14:textId="77777777" w:rsidR="00D30DFF" w:rsidRDefault="00D30DFF" w:rsidP="00D30DFF">
      <w:r>
        <w:t xml:space="preserve">David A. </w:t>
      </w:r>
      <w:r w:rsidRPr="004F59C1">
        <w:rPr>
          <w:rStyle w:val="Style13ptBold"/>
        </w:rPr>
        <w:t>Rochefort &amp;</w:t>
      </w:r>
      <w:r>
        <w:t xml:space="preserve"> Kevin P. </w:t>
      </w:r>
      <w:r w:rsidRPr="004F59C1">
        <w:rPr>
          <w:rStyle w:val="Style13ptBold"/>
        </w:rPr>
        <w:t>Donnelly 12</w:t>
      </w:r>
      <w:r>
        <w:t xml:space="preserve">, Rochefort is Arts and Sciences Distinguished Professor of Political Science at Northeastern University; Donnelly received his Ph.D. from Northeastern University in 2009 focusing on health policy and political language, is Assistant Professor of Political Science and Public Administration at Bridgewater State University, “Preface,” Foreign Remedies: What the Experience of Other Nations Can Tell Us about next Steps in Reforming U.S. Health Care, Routledge, 2012, pp. 13–14 </w:t>
      </w:r>
    </w:p>
    <w:p w14:paraId="2839E97F" w14:textId="77777777" w:rsidR="00D30DFF" w:rsidRPr="000100A3" w:rsidRDefault="00D30DFF" w:rsidP="00D30DFF">
      <w:pPr>
        <w:rPr>
          <w:sz w:val="16"/>
        </w:rPr>
      </w:pPr>
      <w:r w:rsidRPr="000100A3">
        <w:rPr>
          <w:sz w:val="16"/>
        </w:rPr>
        <w:t>For someone aiming to move from the shadows into the main pack of contenders for his party’s nomination, it was a curious position for Cain to stake out, or at least to stake out in these rhetorical terms. The truth is that mainstream American political leaders rarely advocate for change by recommending the United States copy policies from other countries.</w:t>
      </w:r>
    </w:p>
    <w:p w14:paraId="50BF681B" w14:textId="77777777" w:rsidR="00D30DFF" w:rsidRPr="000100A3" w:rsidRDefault="00D30DFF" w:rsidP="00D30DFF">
      <w:pPr>
        <w:rPr>
          <w:sz w:val="16"/>
        </w:rPr>
      </w:pPr>
      <w:r w:rsidRPr="000100A3">
        <w:rPr>
          <w:rStyle w:val="StyleUnderline"/>
        </w:rPr>
        <w:t>This book is</w:t>
      </w:r>
      <w:r w:rsidRPr="000100A3">
        <w:rPr>
          <w:sz w:val="16"/>
        </w:rPr>
        <w:t xml:space="preserve"> </w:t>
      </w:r>
      <w:r w:rsidRPr="000100A3">
        <w:rPr>
          <w:rStyle w:val="Emphasis"/>
        </w:rPr>
        <w:t>about health care, not Social Security</w:t>
      </w:r>
      <w:r w:rsidRPr="000100A3">
        <w:rPr>
          <w:rStyle w:val="StyleUnderline"/>
        </w:rPr>
        <w:t>, and in</w:t>
      </w:r>
      <w:r w:rsidRPr="000100A3">
        <w:rPr>
          <w:sz w:val="16"/>
        </w:rPr>
        <w:t xml:space="preserve"> </w:t>
      </w:r>
      <w:r w:rsidRPr="000100A3">
        <w:rPr>
          <w:rStyle w:val="Emphasis"/>
        </w:rPr>
        <w:t>no realm</w:t>
      </w:r>
      <w:r w:rsidRPr="000100A3">
        <w:rPr>
          <w:sz w:val="16"/>
        </w:rPr>
        <w:t xml:space="preserve"> </w:t>
      </w:r>
      <w:r w:rsidRPr="000100A3">
        <w:rPr>
          <w:rStyle w:val="StyleUnderline"/>
        </w:rPr>
        <w:t>has American resistance to foreign policies and philosophies become</w:t>
      </w:r>
      <w:r w:rsidRPr="000100A3">
        <w:rPr>
          <w:sz w:val="16"/>
        </w:rPr>
        <w:t xml:space="preserve"> </w:t>
      </w:r>
      <w:r w:rsidRPr="000100A3">
        <w:rPr>
          <w:rStyle w:val="Emphasis"/>
        </w:rPr>
        <w:t>more evident over time</w:t>
      </w:r>
      <w:r w:rsidRPr="000100A3">
        <w:rPr>
          <w:sz w:val="16"/>
        </w:rPr>
        <w:t>. Economically developed nations have many problems in common in the delivery, financing, and management of health services. They also confront similar disease patterns and technology advancements, with all the mixed blessings that come with the latter. Yet this shared experience and the interventions it has inspired have not influenced the formulation of U.S. health policy to a great extent. Despite urging from a number of experts, officials have typically neglected—indeed, they have often openly rejected—the lessons of comparative policy analysis in favor of uniquely American approaches to the task of health reform.</w:t>
      </w:r>
    </w:p>
    <w:p w14:paraId="177C75BB" w14:textId="51171F5A" w:rsidR="00D914CA" w:rsidRDefault="00D30DFF" w:rsidP="00D914CA">
      <w:pPr>
        <w:pStyle w:val="Heading4"/>
      </w:pPr>
      <w:r>
        <w:t>AND, there’s intent to exclude!</w:t>
      </w:r>
    </w:p>
    <w:p w14:paraId="1CBD4AF9" w14:textId="77777777" w:rsidR="00D914CA" w:rsidRPr="00510225" w:rsidRDefault="00D914CA" w:rsidP="00D914CA">
      <w:r>
        <w:t xml:space="preserve">Alexandra </w:t>
      </w:r>
      <w:r w:rsidRPr="00D914CA">
        <w:rPr>
          <w:rStyle w:val="Style13ptBold"/>
        </w:rPr>
        <w:t>Iancu 20</w:t>
      </w:r>
      <w:r>
        <w:t>, Faculty of Public Administration National University of Political Studies and Public Administration Parliamentary Counselor, Permanent Electoral Authority, “Social Security Systems in the Member States of the European Union,” Proceedings of the 16th Administration and Public Management International Conference, 10/24/20</w:t>
      </w:r>
    </w:p>
    <w:p w14:paraId="69036A3E" w14:textId="700BB163" w:rsidR="00F94D0B" w:rsidRPr="005D0C75" w:rsidRDefault="00D914CA" w:rsidP="00F94D0B">
      <w:pPr>
        <w:rPr>
          <w:sz w:val="16"/>
        </w:rPr>
      </w:pPr>
      <w:r w:rsidRPr="00D914CA">
        <w:rPr>
          <w:sz w:val="16"/>
        </w:rPr>
        <w:t xml:space="preserve">However, these </w:t>
      </w:r>
      <w:r w:rsidRPr="00D30DFF">
        <w:rPr>
          <w:rStyle w:val="Emphasis"/>
          <w:highlight w:val="yellow"/>
        </w:rPr>
        <w:t>health</w:t>
      </w:r>
      <w:r w:rsidRPr="00D30DFF">
        <w:rPr>
          <w:sz w:val="16"/>
          <w:highlight w:val="yellow"/>
        </w:rPr>
        <w:t xml:space="preserve"> </w:t>
      </w:r>
      <w:r w:rsidRPr="00D30DFF">
        <w:rPr>
          <w:rStyle w:val="StyleUnderline"/>
          <w:highlight w:val="yellow"/>
        </w:rPr>
        <w:t xml:space="preserve">institutions are </w:t>
      </w:r>
      <w:r w:rsidRPr="00D30DFF">
        <w:rPr>
          <w:rStyle w:val="Emphasis"/>
          <w:highlight w:val="yellow"/>
        </w:rPr>
        <w:t>not social security institutions</w:t>
      </w:r>
      <w:r w:rsidRPr="00D914CA">
        <w:rPr>
          <w:sz w:val="16"/>
        </w:rPr>
        <w:t>. In addition, in recent years, a large part of the so-called atypical employment relationships have become part of the social security system, either through compulsory contributions and benefits, or optionally.</w:t>
      </w:r>
    </w:p>
    <w:p w14:paraId="33322400" w14:textId="55284FE4" w:rsidR="00351486" w:rsidRDefault="00351486" w:rsidP="00351486">
      <w:pPr>
        <w:pStyle w:val="Heading4"/>
      </w:pPr>
      <w:r>
        <w:t xml:space="preserve">In its operationalization the term </w:t>
      </w:r>
      <w:r w:rsidRPr="005D0C75">
        <w:rPr>
          <w:u w:val="single"/>
        </w:rPr>
        <w:t>excludes</w:t>
      </w:r>
      <w:r>
        <w:t xml:space="preserve"> healthcare</w:t>
      </w:r>
    </w:p>
    <w:p w14:paraId="259BE633" w14:textId="77777777" w:rsidR="00351486" w:rsidRPr="00AE01FE" w:rsidRDefault="00351486" w:rsidP="00351486">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3BE3F4C6" w14:textId="39FBED4E" w:rsidR="00351486" w:rsidRPr="00351486" w:rsidRDefault="00351486" w:rsidP="00351486">
      <w:pPr>
        <w:rPr>
          <w:sz w:val="16"/>
        </w:rPr>
      </w:pPr>
      <w:r w:rsidRPr="000C7425">
        <w:rPr>
          <w:rStyle w:val="StyleUnderline"/>
        </w:rPr>
        <w:t>Social security has</w:t>
      </w:r>
      <w:r w:rsidRPr="00351486">
        <w:rPr>
          <w:sz w:val="16"/>
        </w:rPr>
        <w:t xml:space="preserve"> also </w:t>
      </w:r>
      <w:r w:rsidRPr="000C7425">
        <w:rPr>
          <w:rStyle w:val="StyleUnderline"/>
        </w:rPr>
        <w:t>been defined with reference to different</w:t>
      </w:r>
      <w:r w:rsidRPr="00351486">
        <w:rPr>
          <w:sz w:val="16"/>
        </w:rPr>
        <w:t xml:space="preserve"> </w:t>
      </w:r>
      <w:r w:rsidRPr="000C7425">
        <w:rPr>
          <w:rStyle w:val="Emphasis"/>
        </w:rPr>
        <w:t>types of programmes</w:t>
      </w:r>
      <w:r w:rsidRPr="00351486">
        <w:rPr>
          <w:sz w:val="16"/>
        </w:rPr>
        <w:t xml:space="preserve"> </w:t>
      </w:r>
      <w:r w:rsidRPr="000C7425">
        <w:rPr>
          <w:rStyle w:val="StyleUnderline"/>
        </w:rPr>
        <w:t>and</w:t>
      </w:r>
      <w:r w:rsidRPr="00351486">
        <w:rPr>
          <w:sz w:val="16"/>
        </w:rPr>
        <w:t xml:space="preserve"> the </w:t>
      </w:r>
      <w:r w:rsidRPr="000C7425">
        <w:rPr>
          <w:rStyle w:val="Emphasis"/>
        </w:rPr>
        <w:t>different functions</w:t>
      </w:r>
      <w:r w:rsidRPr="00351486">
        <w:rPr>
          <w:sz w:val="16"/>
        </w:rPr>
        <w:t xml:space="preserve"> </w:t>
      </w:r>
      <w:r w:rsidRPr="000C7425">
        <w:rPr>
          <w:rStyle w:val="StyleUnderline"/>
        </w:rPr>
        <w:t>and</w:t>
      </w:r>
      <w:r w:rsidRPr="00351486">
        <w:rPr>
          <w:sz w:val="16"/>
        </w:rPr>
        <w:t xml:space="preserve"> </w:t>
      </w:r>
      <w:r w:rsidRPr="000C7425">
        <w:rPr>
          <w:rStyle w:val="Emphasis"/>
        </w:rPr>
        <w:t>goals</w:t>
      </w:r>
      <w:r w:rsidRPr="00351486">
        <w:rPr>
          <w:sz w:val="16"/>
        </w:rPr>
        <w:t xml:space="preserve"> </w:t>
      </w:r>
      <w:r w:rsidRPr="000C7425">
        <w:rPr>
          <w:rStyle w:val="StyleUnderline"/>
        </w:rPr>
        <w:t>of these programmes. This</w:t>
      </w:r>
      <w:r w:rsidRPr="00351486">
        <w:rPr>
          <w:sz w:val="16"/>
        </w:rPr>
        <w:t xml:space="preserve"> </w:t>
      </w:r>
      <w:r w:rsidRPr="000C7425">
        <w:rPr>
          <w:rStyle w:val="Emphasis"/>
        </w:rPr>
        <w:t>‘operational’</w:t>
      </w:r>
      <w:r w:rsidRPr="00351486">
        <w:rPr>
          <w:sz w:val="16"/>
        </w:rPr>
        <w:t xml:space="preserve"> </w:t>
      </w:r>
      <w:r w:rsidRPr="00AE7165">
        <w:rPr>
          <w:rStyle w:val="StyleUnderline"/>
        </w:rPr>
        <w:t>approach to defining social security is</w:t>
      </w:r>
      <w:r w:rsidRPr="00351486">
        <w:rPr>
          <w:sz w:val="16"/>
        </w:rPr>
        <w:t xml:space="preserve"> </w:t>
      </w:r>
      <w:r w:rsidRPr="00AE7165">
        <w:rPr>
          <w:rStyle w:val="Emphasis"/>
        </w:rPr>
        <w:t>less concerned</w:t>
      </w:r>
      <w:r w:rsidRPr="00351486">
        <w:rPr>
          <w:sz w:val="16"/>
        </w:rPr>
        <w:t xml:space="preserve"> </w:t>
      </w:r>
      <w:r w:rsidRPr="00AE7165">
        <w:rPr>
          <w:rStyle w:val="StyleUnderline"/>
        </w:rPr>
        <w:t>with</w:t>
      </w:r>
      <w:r w:rsidRPr="00351486">
        <w:rPr>
          <w:sz w:val="16"/>
        </w:rPr>
        <w:t xml:space="preserve"> </w:t>
      </w:r>
      <w:r w:rsidRPr="00AE7165">
        <w:rPr>
          <w:rStyle w:val="Emphasis"/>
        </w:rPr>
        <w:t>sociological</w:t>
      </w:r>
      <w:r w:rsidRPr="00351486">
        <w:rPr>
          <w:sz w:val="16"/>
        </w:rPr>
        <w:t xml:space="preserve"> </w:t>
      </w:r>
      <w:r w:rsidRPr="00AE7165">
        <w:rPr>
          <w:rStyle w:val="StyleUnderline"/>
        </w:rPr>
        <w:t>or</w:t>
      </w:r>
      <w:r w:rsidRPr="00351486">
        <w:rPr>
          <w:sz w:val="16"/>
        </w:rPr>
        <w:t xml:space="preserve"> </w:t>
      </w:r>
      <w:r w:rsidRPr="00AE7165">
        <w:rPr>
          <w:rStyle w:val="Emphasis"/>
        </w:rPr>
        <w:t>legal</w:t>
      </w:r>
      <w:r w:rsidRPr="00351486">
        <w:rPr>
          <w:sz w:val="16"/>
        </w:rPr>
        <w:t xml:space="preserve"> </w:t>
      </w:r>
      <w:r w:rsidRPr="00AE7165">
        <w:rPr>
          <w:rStyle w:val="StyleUnderline"/>
        </w:rPr>
        <w:t>notions than with</w:t>
      </w:r>
      <w:r w:rsidRPr="00351486">
        <w:rPr>
          <w:sz w:val="16"/>
        </w:rPr>
        <w:t xml:space="preserve"> the </w:t>
      </w:r>
      <w:r w:rsidRPr="00AE7165">
        <w:rPr>
          <w:rStyle w:val="Emphasis"/>
        </w:rPr>
        <w:t>actual</w:t>
      </w:r>
      <w:r w:rsidRPr="00351486">
        <w:rPr>
          <w:sz w:val="16"/>
        </w:rPr>
        <w:t xml:space="preserve"> income, health and other social service </w:t>
      </w:r>
      <w:r w:rsidRPr="00AE7165">
        <w:rPr>
          <w:rStyle w:val="Emphasis"/>
        </w:rPr>
        <w:t>programmes</w:t>
      </w:r>
      <w:r w:rsidRPr="00351486">
        <w:rPr>
          <w:sz w:val="16"/>
        </w:rPr>
        <w:t xml:space="preserve"> </w:t>
      </w:r>
      <w:r w:rsidRPr="00AE7165">
        <w:rPr>
          <w:rStyle w:val="StyleUnderline"/>
        </w:rPr>
        <w:t>provided by</w:t>
      </w:r>
      <w:r w:rsidRPr="00351486">
        <w:rPr>
          <w:sz w:val="16"/>
        </w:rPr>
        <w:t xml:space="preserve"> </w:t>
      </w:r>
      <w:r w:rsidRPr="00AE7165">
        <w:rPr>
          <w:rStyle w:val="Emphasis"/>
        </w:rPr>
        <w:t>governments</w:t>
      </w:r>
      <w:r w:rsidRPr="00351486">
        <w:rPr>
          <w:sz w:val="16"/>
        </w:rPr>
        <w:t xml:space="preserve">. </w:t>
      </w:r>
      <w:r w:rsidRPr="00AE7165">
        <w:rPr>
          <w:rStyle w:val="StyleUnderline"/>
        </w:rPr>
        <w:t xml:space="preserve">Although social security programmes </w:t>
      </w:r>
      <w:r w:rsidRPr="00AE7165">
        <w:rPr>
          <w:rStyle w:val="Emphasis"/>
        </w:rPr>
        <w:t>provide income, health and other social services</w:t>
      </w:r>
      <w:r w:rsidRPr="00AE7165">
        <w:rPr>
          <w:rStyle w:val="StyleUnderline"/>
        </w:rPr>
        <w:t>, the term will be</w:t>
      </w:r>
      <w:r w:rsidRPr="00351486">
        <w:rPr>
          <w:sz w:val="16"/>
        </w:rPr>
        <w:t xml:space="preserve"> </w:t>
      </w:r>
      <w:r w:rsidRPr="00AE7165">
        <w:rPr>
          <w:rStyle w:val="Emphasis"/>
        </w:rPr>
        <w:t>operationalized</w:t>
      </w:r>
      <w:r w:rsidRPr="00351486">
        <w:rPr>
          <w:sz w:val="16"/>
        </w:rPr>
        <w:t xml:space="preserve"> in this book </w:t>
      </w:r>
      <w:r w:rsidRPr="00AE7165">
        <w:rPr>
          <w:rStyle w:val="StyleUnderline"/>
        </w:rPr>
        <w:t xml:space="preserve">to refer to </w:t>
      </w:r>
      <w:r w:rsidRPr="00AE7165">
        <w:rPr>
          <w:rStyle w:val="Emphasis"/>
        </w:rPr>
        <w:t>income</w:t>
      </w:r>
      <w:r w:rsidRPr="00351486">
        <w:rPr>
          <w:sz w:val="16"/>
        </w:rPr>
        <w:t xml:space="preserve"> </w:t>
      </w:r>
      <w:r w:rsidRPr="00AE7165">
        <w:rPr>
          <w:rStyle w:val="StyleUnderline"/>
        </w:rPr>
        <w:t>programmes and</w:t>
      </w:r>
      <w:r w:rsidRPr="00351486">
        <w:rPr>
          <w:sz w:val="16"/>
        </w:rPr>
        <w:t xml:space="preserve"> </w:t>
      </w:r>
      <w:r w:rsidRPr="00AE7165">
        <w:rPr>
          <w:rStyle w:val="Emphasis"/>
        </w:rPr>
        <w:t>specifically</w:t>
      </w:r>
      <w:r w:rsidRPr="00351486">
        <w:rPr>
          <w:sz w:val="16"/>
        </w:rPr>
        <w:t xml:space="preserve"> </w:t>
      </w:r>
      <w:r w:rsidRPr="00AE7165">
        <w:rPr>
          <w:rStyle w:val="StyleUnderline"/>
        </w:rPr>
        <w:t>to programmes that provide for</w:t>
      </w:r>
      <w:r w:rsidRPr="00351486">
        <w:rPr>
          <w:sz w:val="16"/>
        </w:rPr>
        <w:t xml:space="preserve"> the </w:t>
      </w:r>
      <w:r w:rsidRPr="00AE7165">
        <w:rPr>
          <w:rStyle w:val="Emphasis"/>
        </w:rPr>
        <w:t>maintenance</w:t>
      </w:r>
      <w:r w:rsidRPr="00351486">
        <w:rPr>
          <w:sz w:val="16"/>
        </w:rPr>
        <w:t xml:space="preserve"> </w:t>
      </w:r>
      <w:r w:rsidRPr="00AE7165">
        <w:rPr>
          <w:rStyle w:val="StyleUnderline"/>
        </w:rPr>
        <w:t>of income when</w:t>
      </w:r>
      <w:r w:rsidRPr="00351486">
        <w:rPr>
          <w:sz w:val="16"/>
        </w:rPr>
        <w:t xml:space="preserve"> </w:t>
      </w:r>
      <w:r w:rsidRPr="00AE7165">
        <w:rPr>
          <w:rStyle w:val="Emphasis"/>
        </w:rPr>
        <w:t>specific contingencies arise</w:t>
      </w:r>
      <w:r w:rsidRPr="00351486">
        <w:rPr>
          <w:sz w:val="16"/>
        </w:rPr>
        <w:t xml:space="preserve"> </w:t>
      </w:r>
      <w:r w:rsidRPr="00AE7165">
        <w:rPr>
          <w:rStyle w:val="StyleUnderline"/>
        </w:rPr>
        <w:t>or otherwise</w:t>
      </w:r>
      <w:r w:rsidRPr="00351486">
        <w:rPr>
          <w:sz w:val="16"/>
        </w:rPr>
        <w:t xml:space="preserve"> </w:t>
      </w:r>
      <w:r w:rsidRPr="00AE7165">
        <w:rPr>
          <w:rStyle w:val="Emphasis"/>
        </w:rPr>
        <w:t>supplement</w:t>
      </w:r>
      <w:r w:rsidRPr="00351486">
        <w:rPr>
          <w:sz w:val="16"/>
        </w:rPr>
        <w:t xml:space="preserve"> </w:t>
      </w:r>
      <w:r w:rsidRPr="00AE7165">
        <w:rPr>
          <w:rStyle w:val="StyleUnderline"/>
        </w:rPr>
        <w:t>the incomes of those who experience</w:t>
      </w:r>
      <w:r w:rsidRPr="00351486">
        <w:rPr>
          <w:sz w:val="16"/>
        </w:rPr>
        <w:t xml:space="preserve"> </w:t>
      </w:r>
      <w:r w:rsidRPr="00AE7165">
        <w:rPr>
          <w:rStyle w:val="Emphasis"/>
        </w:rPr>
        <w:t>particular needs</w:t>
      </w:r>
      <w:r w:rsidRPr="00351486">
        <w:rPr>
          <w:sz w:val="16"/>
        </w:rPr>
        <w:t xml:space="preserve"> </w:t>
      </w:r>
      <w:r w:rsidRPr="00AE7165">
        <w:rPr>
          <w:rStyle w:val="StyleUnderline"/>
        </w:rPr>
        <w:t>or</w:t>
      </w:r>
      <w:r w:rsidRPr="00351486">
        <w:rPr>
          <w:sz w:val="16"/>
        </w:rPr>
        <w:t xml:space="preserve"> </w:t>
      </w:r>
      <w:r w:rsidRPr="00AE7165">
        <w:rPr>
          <w:rStyle w:val="Emphasis"/>
        </w:rPr>
        <w:t>demands</w:t>
      </w:r>
      <w:r w:rsidRPr="00351486">
        <w:rPr>
          <w:sz w:val="16"/>
        </w:rPr>
        <w:t xml:space="preserve"> on their incomes. </w:t>
      </w:r>
      <w:r w:rsidRPr="00AE7165">
        <w:rPr>
          <w:rStyle w:val="StyleUnderline"/>
        </w:rPr>
        <w:t>The twin functions of income maintenance and income support are</w:t>
      </w:r>
      <w:r w:rsidRPr="00351486">
        <w:rPr>
          <w:sz w:val="16"/>
        </w:rPr>
        <w:t xml:space="preserve"> thus </w:t>
      </w:r>
      <w:r w:rsidRPr="00AE7165">
        <w:rPr>
          <w:rStyle w:val="Emphasis"/>
        </w:rPr>
        <w:t>central</w:t>
      </w:r>
      <w:r w:rsidRPr="00351486">
        <w:rPr>
          <w:sz w:val="16"/>
        </w:rPr>
        <w:t xml:space="preserve"> </w:t>
      </w:r>
      <w:r w:rsidRPr="00AE7165">
        <w:rPr>
          <w:rStyle w:val="StyleUnderline"/>
        </w:rPr>
        <w:t>to</w:t>
      </w:r>
      <w:r w:rsidRPr="00351486">
        <w:rPr>
          <w:sz w:val="16"/>
        </w:rPr>
        <w:t xml:space="preserve"> most </w:t>
      </w:r>
      <w:r w:rsidRPr="00AE7165">
        <w:rPr>
          <w:rStyle w:val="Emphasis"/>
        </w:rPr>
        <w:t>operational definitions of social security</w:t>
      </w:r>
      <w:r w:rsidRPr="00351486">
        <w:rPr>
          <w:sz w:val="16"/>
        </w:rPr>
        <w:t>. Typically, income maintenance and support is provided through the four major types of social security described in the introduction to this book, namely, social insurance, provident or savings funds, social assistance, employer mandates and social allowances.</w:t>
      </w:r>
    </w:p>
    <w:p w14:paraId="74FE4B6D" w14:textId="27E6539A" w:rsidR="000C7425" w:rsidRDefault="000C7425" w:rsidP="000C7425">
      <w:pPr>
        <w:pStyle w:val="Heading4"/>
      </w:pPr>
      <w:r>
        <w:t>Prefer it for limits</w:t>
      </w:r>
    </w:p>
    <w:p w14:paraId="5AA08537" w14:textId="77777777" w:rsidR="000C7425" w:rsidRDefault="000C7425" w:rsidP="000C7425">
      <w:r>
        <w:t xml:space="preserve">Robin </w:t>
      </w:r>
      <w:r w:rsidRPr="00354005">
        <w:rPr>
          <w:rStyle w:val="Style13ptBold"/>
        </w:rPr>
        <w:t>Burgess &amp;</w:t>
      </w:r>
      <w:r>
        <w:t xml:space="preserve"> Nicholas </w:t>
      </w:r>
      <w:r w:rsidRPr="00354005">
        <w:rPr>
          <w:rStyle w:val="Style13ptBold"/>
        </w:rPr>
        <w:t>Stern 91</w:t>
      </w:r>
      <w:r>
        <w:t xml:space="preserve">, Burgess is Professor of Economics, Co-founder and Director of the International Growth Centre, as well as Co-Founder and Director of the Economics of Energy and the Environment program at the London School of Economics and Political Science; Stern is Baron Stern of </w:t>
      </w:r>
      <w:r>
        <w:lastRenderedPageBreak/>
        <w:t>Brentford, CH, FRS, FBA, FacSS, a British economist, banker, and academic, “Social Security in Developing Countries: What, Why, Who, and How?,” Social Security in Developing Countries, edited by Ehtisham Ahmad et al., Oxford University Press, 02/14/1991, pp. 41–80 DOI.org (Crossref), doi:10.1093/acprof:oso/9780198233008.003.0002</w:t>
      </w:r>
    </w:p>
    <w:p w14:paraId="5B23691E" w14:textId="77777777" w:rsidR="000C7425" w:rsidRPr="00146708" w:rsidRDefault="000C7425" w:rsidP="000C7425">
      <w:pPr>
        <w:rPr>
          <w:sz w:val="16"/>
        </w:rPr>
      </w:pPr>
      <w:r w:rsidRPr="00146708">
        <w:rPr>
          <w:sz w:val="16"/>
        </w:rPr>
        <w:t xml:space="preserve">2. </w:t>
      </w:r>
      <w:r w:rsidRPr="00AE01FE">
        <w:rPr>
          <w:rStyle w:val="StyleUnderline"/>
          <w:highlight w:val="yellow"/>
        </w:rPr>
        <w:t xml:space="preserve">What </w:t>
      </w:r>
      <w:r w:rsidRPr="00AE01FE">
        <w:rPr>
          <w:rStyle w:val="Emphasis"/>
          <w:highlight w:val="yellow"/>
        </w:rPr>
        <w:t>Is Social Security?</w:t>
      </w:r>
    </w:p>
    <w:p w14:paraId="78849171" w14:textId="77777777" w:rsidR="000C7425" w:rsidRPr="00146708" w:rsidRDefault="000C7425" w:rsidP="000C7425">
      <w:pPr>
        <w:rPr>
          <w:sz w:val="16"/>
        </w:rPr>
      </w:pPr>
      <w:r w:rsidRPr="00146708">
        <w:rPr>
          <w:sz w:val="16"/>
        </w:rPr>
        <w:t xml:space="preserve">Deprivation and vulnerability are integral to the lives of many in poor countries. In developed countries unfavourable outcomes in economic activity frequently mean real hardship but in poor countries they often lead to death or destitution. </w:t>
      </w:r>
      <w:r w:rsidRPr="00354005">
        <w:rPr>
          <w:rStyle w:val="StyleUnderline"/>
        </w:rPr>
        <w:t>For many, severe deprivation is not a matter of an unfortunate fall</w:t>
      </w:r>
      <w:r w:rsidRPr="00146708">
        <w:rPr>
          <w:sz w:val="16"/>
        </w:rPr>
        <w:t xml:space="preserve"> from a previously more comfortable position </w:t>
      </w:r>
      <w:r w:rsidRPr="00354005">
        <w:rPr>
          <w:rStyle w:val="StyleUnderline"/>
        </w:rPr>
        <w:t xml:space="preserve">but is a chronic state arising, for example, from the absence of any asset or resource that can ensure adequate livelihood. A crucial policy issue is therefore how lives and livelihoods can be made more </w:t>
      </w:r>
      <w:r w:rsidRPr="00354005">
        <w:rPr>
          <w:rStyle w:val="Emphasis"/>
        </w:rPr>
        <w:t>secure</w:t>
      </w:r>
      <w:r w:rsidRPr="00146708">
        <w:rPr>
          <w:sz w:val="16"/>
        </w:rPr>
        <w:t xml:space="preserve"> </w:t>
      </w:r>
      <w:r w:rsidRPr="00354005">
        <w:rPr>
          <w:rStyle w:val="StyleUnderline"/>
        </w:rPr>
        <w:t xml:space="preserve">against adversity and deprivation. Accordingly, </w:t>
      </w:r>
      <w:r w:rsidRPr="00AE01FE">
        <w:rPr>
          <w:rStyle w:val="StyleUnderline"/>
          <w:highlight w:val="yellow"/>
        </w:rPr>
        <w:t>we define the</w:t>
      </w:r>
      <w:r w:rsidRPr="00146708">
        <w:rPr>
          <w:sz w:val="16"/>
        </w:rPr>
        <w:t xml:space="preserve"> </w:t>
      </w:r>
      <w:r w:rsidRPr="00AE01FE">
        <w:rPr>
          <w:rStyle w:val="Emphasis"/>
          <w:highlight w:val="yellow"/>
        </w:rPr>
        <w:t>objective</w:t>
      </w:r>
      <w:r w:rsidRPr="00354005">
        <w:rPr>
          <w:rStyle w:val="Emphasis"/>
        </w:rPr>
        <w:t xml:space="preserve"> of social security</w:t>
      </w:r>
      <w:r w:rsidRPr="00146708">
        <w:rPr>
          <w:sz w:val="16"/>
        </w:rPr>
        <w:t xml:space="preserve"> </w:t>
      </w:r>
      <w:r w:rsidRPr="00AE01FE">
        <w:rPr>
          <w:rStyle w:val="StyleUnderline"/>
          <w:highlight w:val="yellow"/>
        </w:rPr>
        <w:t>as being</w:t>
      </w:r>
      <w:r w:rsidRPr="00354005">
        <w:rPr>
          <w:rStyle w:val="StyleUnderline"/>
        </w:rPr>
        <w:t xml:space="preserve"> the</w:t>
      </w:r>
      <w:r w:rsidRPr="00146708">
        <w:rPr>
          <w:sz w:val="16"/>
        </w:rPr>
        <w:t xml:space="preserve"> </w:t>
      </w:r>
      <w:r w:rsidRPr="00AE01FE">
        <w:rPr>
          <w:rStyle w:val="Emphasis"/>
          <w:highlight w:val="yellow"/>
        </w:rPr>
        <w:t>prevention</w:t>
      </w:r>
      <w:r w:rsidRPr="00354005">
        <w:rPr>
          <w:rStyle w:val="StyleUnderline"/>
        </w:rPr>
        <w:t>, by</w:t>
      </w:r>
      <w:r w:rsidRPr="00146708">
        <w:rPr>
          <w:sz w:val="16"/>
        </w:rPr>
        <w:t xml:space="preserve"> </w:t>
      </w:r>
      <w:r w:rsidRPr="00354005">
        <w:rPr>
          <w:rStyle w:val="Emphasis"/>
        </w:rPr>
        <w:t>social means</w:t>
      </w:r>
      <w:r w:rsidRPr="00354005">
        <w:rPr>
          <w:rStyle w:val="StyleUnderline"/>
        </w:rPr>
        <w:t xml:space="preserve">, </w:t>
      </w:r>
      <w:r w:rsidRPr="00AE01FE">
        <w:rPr>
          <w:rStyle w:val="StyleUnderline"/>
          <w:highlight w:val="yellow"/>
        </w:rPr>
        <w:t>of</w:t>
      </w:r>
      <w:r w:rsidRPr="00AE01FE">
        <w:rPr>
          <w:sz w:val="16"/>
          <w:highlight w:val="yellow"/>
        </w:rPr>
        <w:t xml:space="preserve"> </w:t>
      </w:r>
      <w:r w:rsidRPr="00AE01FE">
        <w:rPr>
          <w:rStyle w:val="Emphasis"/>
          <w:highlight w:val="yellow"/>
        </w:rPr>
        <w:t>very low standards</w:t>
      </w:r>
      <w:r w:rsidRPr="00354005">
        <w:rPr>
          <w:rStyle w:val="Emphasis"/>
        </w:rPr>
        <w:t xml:space="preserve"> of living </w:t>
      </w:r>
      <w:r w:rsidRPr="00AE01FE">
        <w:rPr>
          <w:rStyle w:val="Emphasis"/>
          <w:highlight w:val="yellow"/>
        </w:rPr>
        <w:t>irrespective</w:t>
      </w:r>
      <w:r w:rsidRPr="00AE01FE">
        <w:rPr>
          <w:sz w:val="16"/>
          <w:highlight w:val="yellow"/>
        </w:rPr>
        <w:t xml:space="preserve"> </w:t>
      </w:r>
      <w:r w:rsidRPr="00AE01FE">
        <w:rPr>
          <w:rStyle w:val="StyleUnderline"/>
          <w:highlight w:val="yellow"/>
        </w:rPr>
        <w:t>of whether these are</w:t>
      </w:r>
      <w:r w:rsidRPr="00354005">
        <w:rPr>
          <w:rStyle w:val="StyleUnderline"/>
        </w:rPr>
        <w:t xml:space="preserve"> the result of</w:t>
      </w:r>
      <w:r w:rsidRPr="00146708">
        <w:rPr>
          <w:sz w:val="16"/>
        </w:rPr>
        <w:t xml:space="preserve"> </w:t>
      </w:r>
      <w:r w:rsidRPr="00AE01FE">
        <w:rPr>
          <w:rStyle w:val="Emphasis"/>
          <w:highlight w:val="yellow"/>
        </w:rPr>
        <w:t>chronic</w:t>
      </w:r>
      <w:r w:rsidRPr="00354005">
        <w:rPr>
          <w:rStyle w:val="Emphasis"/>
        </w:rPr>
        <w:t xml:space="preserve"> deprivation</w:t>
      </w:r>
      <w:r w:rsidRPr="00146708">
        <w:rPr>
          <w:sz w:val="16"/>
        </w:rPr>
        <w:t xml:space="preserve"> </w:t>
      </w:r>
      <w:r w:rsidRPr="00AE01FE">
        <w:rPr>
          <w:rStyle w:val="StyleUnderline"/>
          <w:highlight w:val="yellow"/>
        </w:rPr>
        <w:t>or</w:t>
      </w:r>
      <w:r w:rsidRPr="00AE01FE">
        <w:rPr>
          <w:sz w:val="16"/>
          <w:highlight w:val="yellow"/>
        </w:rPr>
        <w:t xml:space="preserve"> </w:t>
      </w:r>
      <w:r w:rsidRPr="00AE01FE">
        <w:rPr>
          <w:rStyle w:val="Emphasis"/>
          <w:highlight w:val="yellow"/>
        </w:rPr>
        <w:t>temporary</w:t>
      </w:r>
      <w:r w:rsidRPr="00354005">
        <w:rPr>
          <w:rStyle w:val="Emphasis"/>
        </w:rPr>
        <w:t xml:space="preserve"> adversity</w:t>
      </w:r>
      <w:r w:rsidRPr="00354005">
        <w:rPr>
          <w:rStyle w:val="StyleUnderline"/>
        </w:rPr>
        <w:t xml:space="preserve">. </w:t>
      </w:r>
      <w:r w:rsidRPr="00B5614B">
        <w:rPr>
          <w:rStyle w:val="StyleUnderline"/>
          <w:highlight w:val="yellow"/>
        </w:rPr>
        <w:t>The term</w:t>
      </w:r>
      <w:r w:rsidRPr="00354005">
        <w:rPr>
          <w:rStyle w:val="StyleUnderline"/>
        </w:rPr>
        <w:t xml:space="preserve"> ‘social security’ </w:t>
      </w:r>
      <w:r w:rsidRPr="00B5614B">
        <w:rPr>
          <w:rStyle w:val="StyleUnderline"/>
          <w:highlight w:val="yellow"/>
        </w:rPr>
        <w:t>may</w:t>
      </w:r>
      <w:r w:rsidRPr="00354005">
        <w:rPr>
          <w:rStyle w:val="StyleUnderline"/>
        </w:rPr>
        <w:t xml:space="preserve"> then </w:t>
      </w:r>
      <w:r w:rsidRPr="00B5614B">
        <w:rPr>
          <w:rStyle w:val="StyleUnderline"/>
          <w:highlight w:val="yellow"/>
        </w:rPr>
        <w:t xml:space="preserve">be viewed as a measure of </w:t>
      </w:r>
      <w:r w:rsidRPr="00B5614B">
        <w:rPr>
          <w:rStyle w:val="Emphasis"/>
          <w:highlight w:val="yellow"/>
        </w:rPr>
        <w:t>success</w:t>
      </w:r>
      <w:r w:rsidRPr="00146708">
        <w:rPr>
          <w:sz w:val="16"/>
        </w:rPr>
        <w:t xml:space="preserve"> </w:t>
      </w:r>
      <w:r w:rsidRPr="00354005">
        <w:rPr>
          <w:rStyle w:val="StyleUnderline"/>
        </w:rPr>
        <w:t>in</w:t>
      </w:r>
      <w:r w:rsidRPr="00146708">
        <w:rPr>
          <w:sz w:val="16"/>
        </w:rPr>
        <w:t xml:space="preserve"> </w:t>
      </w:r>
      <w:r w:rsidRPr="00354005">
        <w:rPr>
          <w:rStyle w:val="Emphasis"/>
        </w:rPr>
        <w:t>meeting this objective</w:t>
      </w:r>
      <w:r w:rsidRPr="00146708">
        <w:rPr>
          <w:sz w:val="16"/>
        </w:rPr>
        <w:t xml:space="preserve">. It should, </w:t>
      </w:r>
      <w:r w:rsidRPr="00B5614B">
        <w:rPr>
          <w:rStyle w:val="StyleUnderline"/>
          <w:highlight w:val="yellow"/>
        </w:rPr>
        <w:t>however</w:t>
      </w:r>
      <w:r w:rsidRPr="00146708">
        <w:rPr>
          <w:sz w:val="16"/>
        </w:rPr>
        <w:t xml:space="preserve">, be made clear from the outset that </w:t>
      </w:r>
      <w:r w:rsidRPr="00B5614B">
        <w:rPr>
          <w:rStyle w:val="StyleUnderline"/>
          <w:highlight w:val="yellow"/>
        </w:rPr>
        <w:t>we will</w:t>
      </w:r>
      <w:r w:rsidRPr="00354005">
        <w:rPr>
          <w:rStyle w:val="StyleUnderline"/>
        </w:rPr>
        <w:t xml:space="preserve"> be </w:t>
      </w:r>
      <w:r w:rsidRPr="00B5614B">
        <w:rPr>
          <w:rStyle w:val="Emphasis"/>
          <w:highlight w:val="yellow"/>
        </w:rPr>
        <w:t>restrict</w:t>
      </w:r>
      <w:r w:rsidRPr="00354005">
        <w:rPr>
          <w:rStyle w:val="StyleUnderline"/>
        </w:rPr>
        <w:t xml:space="preserve">ing </w:t>
      </w:r>
      <w:r w:rsidRPr="00B5614B">
        <w:rPr>
          <w:rStyle w:val="StyleUnderline"/>
          <w:highlight w:val="yellow"/>
        </w:rPr>
        <w:t>the</w:t>
      </w:r>
      <w:r w:rsidRPr="00354005">
        <w:rPr>
          <w:rStyle w:val="StyleUnderline"/>
        </w:rPr>
        <w:t xml:space="preserve"> set of</w:t>
      </w:r>
      <w:r w:rsidRPr="00146708">
        <w:rPr>
          <w:sz w:val="16"/>
        </w:rPr>
        <w:t xml:space="preserve"> </w:t>
      </w:r>
      <w:r w:rsidRPr="00B5614B">
        <w:rPr>
          <w:rStyle w:val="Emphasis"/>
          <w:highlight w:val="yellow"/>
        </w:rPr>
        <w:t>means</w:t>
      </w:r>
      <w:r w:rsidRPr="00146708">
        <w:rPr>
          <w:sz w:val="16"/>
        </w:rPr>
        <w:t xml:space="preserve"> </w:t>
      </w:r>
      <w:r w:rsidRPr="00354005">
        <w:rPr>
          <w:rStyle w:val="StyleUnderline"/>
        </w:rPr>
        <w:t xml:space="preserve">under consideration </w:t>
      </w:r>
      <w:r w:rsidRPr="00B5614B">
        <w:rPr>
          <w:rStyle w:val="StyleUnderline"/>
          <w:highlight w:val="yellow"/>
        </w:rPr>
        <w:t>by examining only</w:t>
      </w:r>
      <w:r w:rsidRPr="00B5614B">
        <w:rPr>
          <w:sz w:val="16"/>
          <w:highlight w:val="yellow"/>
        </w:rPr>
        <w:t xml:space="preserve"> </w:t>
      </w:r>
      <w:r w:rsidRPr="00B5614B">
        <w:rPr>
          <w:rStyle w:val="Emphasis"/>
          <w:highlight w:val="yellow"/>
        </w:rPr>
        <w:t>those</w:t>
      </w:r>
      <w:r w:rsidRPr="00354005">
        <w:rPr>
          <w:rStyle w:val="Emphasis"/>
        </w:rPr>
        <w:t xml:space="preserve"> social means</w:t>
      </w:r>
      <w:r w:rsidRPr="00146708">
        <w:rPr>
          <w:sz w:val="16"/>
        </w:rPr>
        <w:t xml:space="preserve"> </w:t>
      </w:r>
      <w:r w:rsidRPr="00B5614B">
        <w:rPr>
          <w:rStyle w:val="StyleUnderline"/>
          <w:highlight w:val="yellow"/>
        </w:rPr>
        <w:t>which have</w:t>
      </w:r>
      <w:r w:rsidRPr="00146708">
        <w:rPr>
          <w:sz w:val="16"/>
        </w:rPr>
        <w:t xml:space="preserve"> a </w:t>
      </w:r>
      <w:r w:rsidRPr="00B5614B">
        <w:rPr>
          <w:rStyle w:val="Emphasis"/>
          <w:highlight w:val="yellow"/>
        </w:rPr>
        <w:t>direct bearing</w:t>
      </w:r>
      <w:r w:rsidRPr="00146708">
        <w:rPr>
          <w:sz w:val="16"/>
        </w:rPr>
        <w:t xml:space="preserve"> </w:t>
      </w:r>
      <w:r w:rsidRPr="00354005">
        <w:rPr>
          <w:rStyle w:val="StyleUnderline"/>
        </w:rPr>
        <w:t>on</w:t>
      </w:r>
      <w:r w:rsidRPr="00146708">
        <w:rPr>
          <w:sz w:val="16"/>
        </w:rPr>
        <w:t xml:space="preserve"> </w:t>
      </w:r>
      <w:r w:rsidRPr="00354005">
        <w:rPr>
          <w:rStyle w:val="Emphasis"/>
        </w:rPr>
        <w:t>deprivation</w:t>
      </w:r>
      <w:r w:rsidRPr="00146708">
        <w:rPr>
          <w:sz w:val="16"/>
        </w:rPr>
        <w:t xml:space="preserve"> </w:t>
      </w:r>
      <w:r w:rsidRPr="00354005">
        <w:rPr>
          <w:rStyle w:val="StyleUnderline"/>
        </w:rPr>
        <w:t>and</w:t>
      </w:r>
      <w:r w:rsidRPr="00146708">
        <w:rPr>
          <w:sz w:val="16"/>
        </w:rPr>
        <w:t xml:space="preserve"> </w:t>
      </w:r>
      <w:r w:rsidRPr="00354005">
        <w:rPr>
          <w:rStyle w:val="Emphasis"/>
        </w:rPr>
        <w:t>vulnerability</w:t>
      </w:r>
      <w:r w:rsidRPr="00146708">
        <w:rPr>
          <w:sz w:val="16"/>
        </w:rPr>
        <w:t xml:space="preserve">. </w:t>
      </w:r>
      <w:r w:rsidRPr="00B5614B">
        <w:rPr>
          <w:rStyle w:val="StyleUnderline"/>
          <w:highlight w:val="yellow"/>
        </w:rPr>
        <w:t>This</w:t>
      </w:r>
      <w:r w:rsidRPr="00146708">
        <w:rPr>
          <w:sz w:val="16"/>
        </w:rPr>
        <w:t xml:space="preserve"> restriction is twofold. First, the </w:t>
      </w:r>
      <w:r w:rsidRPr="00354005">
        <w:rPr>
          <w:rStyle w:val="StyleUnderline"/>
        </w:rPr>
        <w:t>restriction</w:t>
      </w:r>
      <w:r w:rsidRPr="00146708">
        <w:rPr>
          <w:sz w:val="16"/>
        </w:rPr>
        <w:t xml:space="preserve"> to social means </w:t>
      </w:r>
      <w:r w:rsidRPr="00B5614B">
        <w:rPr>
          <w:rStyle w:val="Emphasis"/>
          <w:highlight w:val="yellow"/>
        </w:rPr>
        <w:t>excludes</w:t>
      </w:r>
      <w:r w:rsidRPr="00146708">
        <w:rPr>
          <w:sz w:val="16"/>
        </w:rPr>
        <w:t xml:space="preserve"> </w:t>
      </w:r>
      <w:r w:rsidRPr="00354005">
        <w:rPr>
          <w:rStyle w:val="StyleUnderline"/>
        </w:rPr>
        <w:t>a wide range of</w:t>
      </w:r>
      <w:r w:rsidRPr="00146708">
        <w:rPr>
          <w:sz w:val="16"/>
        </w:rPr>
        <w:t xml:space="preserve"> </w:t>
      </w:r>
      <w:r w:rsidRPr="00B5614B">
        <w:rPr>
          <w:rStyle w:val="Emphasis"/>
          <w:highlight w:val="yellow"/>
        </w:rPr>
        <w:t>other factors</w:t>
      </w:r>
      <w:r w:rsidRPr="00146708">
        <w:rPr>
          <w:sz w:val="16"/>
        </w:rPr>
        <w:t xml:space="preserve"> </w:t>
      </w:r>
      <w:r w:rsidRPr="00354005">
        <w:rPr>
          <w:rStyle w:val="StyleUnderline"/>
        </w:rPr>
        <w:t xml:space="preserve">(for example, </w:t>
      </w:r>
      <w:r w:rsidRPr="00354005">
        <w:rPr>
          <w:rStyle w:val="Emphasis"/>
        </w:rPr>
        <w:t>climatic</w:t>
      </w:r>
      <w:r w:rsidRPr="00146708">
        <w:rPr>
          <w:sz w:val="16"/>
        </w:rPr>
        <w:t xml:space="preserve"> </w:t>
      </w:r>
      <w:r w:rsidRPr="00354005">
        <w:rPr>
          <w:rStyle w:val="StyleUnderline"/>
        </w:rPr>
        <w:t>change,</w:t>
      </w:r>
      <w:r w:rsidRPr="00146708">
        <w:rPr>
          <w:sz w:val="16"/>
        </w:rPr>
        <w:t xml:space="preserve"> </w:t>
      </w:r>
      <w:r w:rsidRPr="00354005">
        <w:rPr>
          <w:rStyle w:val="Emphasis"/>
        </w:rPr>
        <w:t>industrialization</w:t>
      </w:r>
      <w:r w:rsidRPr="00146708">
        <w:rPr>
          <w:sz w:val="16"/>
        </w:rPr>
        <w:t xml:space="preserve">) </w:t>
      </w:r>
      <w:r w:rsidRPr="00B5614B">
        <w:rPr>
          <w:rStyle w:val="StyleUnderline"/>
          <w:highlight w:val="yellow"/>
        </w:rPr>
        <w:t xml:space="preserve">which may </w:t>
      </w:r>
      <w:r w:rsidRPr="00B5614B">
        <w:rPr>
          <w:rStyle w:val="Emphasis"/>
          <w:highlight w:val="yellow"/>
        </w:rPr>
        <w:t>contribute</w:t>
      </w:r>
      <w:r w:rsidRPr="00B5614B">
        <w:rPr>
          <w:rStyle w:val="StyleUnderline"/>
          <w:highlight w:val="yellow"/>
        </w:rPr>
        <w:t xml:space="preserve"> to our objective but which</w:t>
      </w:r>
      <w:r w:rsidRPr="00354005">
        <w:rPr>
          <w:rStyle w:val="StyleUnderline"/>
        </w:rPr>
        <w:t xml:space="preserve"> none the less </w:t>
      </w:r>
      <w:r w:rsidRPr="00B5614B">
        <w:rPr>
          <w:rStyle w:val="Emphasis"/>
          <w:highlight w:val="yellow"/>
        </w:rPr>
        <w:t>cannot</w:t>
      </w:r>
      <w:r w:rsidRPr="00B5614B">
        <w:rPr>
          <w:sz w:val="16"/>
          <w:highlight w:val="yellow"/>
        </w:rPr>
        <w:t xml:space="preserve"> </w:t>
      </w:r>
      <w:r w:rsidRPr="00B5614B">
        <w:rPr>
          <w:rStyle w:val="StyleUnderline"/>
          <w:highlight w:val="yellow"/>
        </w:rPr>
        <w:t>be</w:t>
      </w:r>
      <w:r w:rsidRPr="00354005">
        <w:rPr>
          <w:rStyle w:val="StyleUnderline"/>
        </w:rPr>
        <w:t xml:space="preserve"> considered</w:t>
      </w:r>
      <w:r w:rsidRPr="00146708">
        <w:rPr>
          <w:sz w:val="16"/>
        </w:rPr>
        <w:t xml:space="preserve"> primarily as </w:t>
      </w:r>
      <w:r w:rsidRPr="00B5614B">
        <w:rPr>
          <w:rStyle w:val="Emphasis"/>
          <w:highlight w:val="yellow"/>
        </w:rPr>
        <w:t>part of</w:t>
      </w:r>
      <w:r w:rsidRPr="00354005">
        <w:rPr>
          <w:rStyle w:val="StyleUnderline"/>
        </w:rPr>
        <w:t xml:space="preserve"> a </w:t>
      </w:r>
      <w:r w:rsidRPr="00B5614B">
        <w:rPr>
          <w:rStyle w:val="Emphasis"/>
          <w:highlight w:val="yellow"/>
        </w:rPr>
        <w:t>social-security</w:t>
      </w:r>
      <w:r w:rsidRPr="00354005">
        <w:rPr>
          <w:rStyle w:val="StyleUnderline"/>
        </w:rPr>
        <w:t xml:space="preserve"> agenda. Second, </w:t>
      </w:r>
      <w:r w:rsidRPr="00B5614B">
        <w:rPr>
          <w:rStyle w:val="StyleUnderline"/>
          <w:highlight w:val="yellow"/>
        </w:rPr>
        <w:t>the restriction to</w:t>
      </w:r>
      <w:r w:rsidRPr="00354005">
        <w:rPr>
          <w:rStyle w:val="StyleUnderline"/>
        </w:rPr>
        <w:t xml:space="preserve"> those</w:t>
      </w:r>
      <w:r w:rsidRPr="00146708">
        <w:rPr>
          <w:sz w:val="16"/>
        </w:rPr>
        <w:t xml:space="preserve"> </w:t>
      </w:r>
      <w:r w:rsidRPr="00B5614B">
        <w:rPr>
          <w:rStyle w:val="Emphasis"/>
          <w:highlight w:val="yellow"/>
        </w:rPr>
        <w:t>social means</w:t>
      </w:r>
      <w:r w:rsidRPr="00B5614B">
        <w:rPr>
          <w:sz w:val="16"/>
          <w:highlight w:val="yellow"/>
        </w:rPr>
        <w:t xml:space="preserve"> </w:t>
      </w:r>
      <w:r w:rsidRPr="00B5614B">
        <w:rPr>
          <w:rStyle w:val="StyleUnderline"/>
          <w:highlight w:val="yellow"/>
        </w:rPr>
        <w:t>which</w:t>
      </w:r>
      <w:r w:rsidRPr="00B5614B">
        <w:rPr>
          <w:sz w:val="16"/>
          <w:highlight w:val="yellow"/>
        </w:rPr>
        <w:t xml:space="preserve"> </w:t>
      </w:r>
      <w:r w:rsidRPr="00B5614B">
        <w:rPr>
          <w:rStyle w:val="Emphasis"/>
          <w:highlight w:val="yellow"/>
        </w:rPr>
        <w:t>directly influence</w:t>
      </w:r>
      <w:r w:rsidRPr="00146708">
        <w:rPr>
          <w:sz w:val="16"/>
        </w:rPr>
        <w:t xml:space="preserve"> </w:t>
      </w:r>
      <w:r w:rsidRPr="00B5614B">
        <w:rPr>
          <w:rStyle w:val="StyleUnderline"/>
          <w:highlight w:val="yellow"/>
        </w:rPr>
        <w:t>deprivation</w:t>
      </w:r>
      <w:r w:rsidRPr="00354005">
        <w:rPr>
          <w:rStyle w:val="StyleUnderline"/>
        </w:rPr>
        <w:t xml:space="preserve"> and vulnerability further </w:t>
      </w:r>
      <w:r w:rsidRPr="00B5614B">
        <w:rPr>
          <w:rStyle w:val="Emphasis"/>
          <w:highlight w:val="yellow"/>
        </w:rPr>
        <w:t>focuses us</w:t>
      </w:r>
      <w:r w:rsidRPr="00B5614B">
        <w:rPr>
          <w:sz w:val="16"/>
          <w:highlight w:val="yellow"/>
        </w:rPr>
        <w:t xml:space="preserve"> </w:t>
      </w:r>
      <w:r w:rsidRPr="00B5614B">
        <w:rPr>
          <w:rStyle w:val="StyleUnderline"/>
          <w:highlight w:val="yellow"/>
        </w:rPr>
        <w:t>on</w:t>
      </w:r>
      <w:r w:rsidRPr="00354005">
        <w:rPr>
          <w:rStyle w:val="StyleUnderline"/>
        </w:rPr>
        <w:t xml:space="preserve"> a</w:t>
      </w:r>
      <w:r w:rsidRPr="00146708">
        <w:rPr>
          <w:sz w:val="16"/>
        </w:rPr>
        <w:t xml:space="preserve"> </w:t>
      </w:r>
      <w:r w:rsidRPr="00354005">
        <w:rPr>
          <w:rStyle w:val="Emphasis"/>
        </w:rPr>
        <w:t>limited set of measures</w:t>
      </w:r>
      <w:r w:rsidRPr="00146708">
        <w:rPr>
          <w:sz w:val="16"/>
        </w:rPr>
        <w:t xml:space="preserve"> </w:t>
      </w:r>
      <w:r w:rsidRPr="00354005">
        <w:rPr>
          <w:rStyle w:val="StyleUnderline"/>
        </w:rPr>
        <w:t>which include</w:t>
      </w:r>
      <w:r w:rsidRPr="00146708">
        <w:rPr>
          <w:sz w:val="16"/>
        </w:rPr>
        <w:t xml:space="preserve"> </w:t>
      </w:r>
      <w:r w:rsidRPr="00B5614B">
        <w:rPr>
          <w:rStyle w:val="Emphasis"/>
          <w:highlight w:val="yellow"/>
        </w:rPr>
        <w:t>direct interventions</w:t>
      </w:r>
      <w:r w:rsidRPr="00B5614B">
        <w:rPr>
          <w:rStyle w:val="StyleUnderline"/>
          <w:highlight w:val="yellow"/>
        </w:rPr>
        <w:t>, alterations in</w:t>
      </w:r>
      <w:r w:rsidRPr="00B5614B">
        <w:rPr>
          <w:sz w:val="16"/>
          <w:highlight w:val="yellow"/>
        </w:rPr>
        <w:t xml:space="preserve"> </w:t>
      </w:r>
      <w:r w:rsidRPr="00B5614B">
        <w:rPr>
          <w:rStyle w:val="Emphasis"/>
          <w:highlight w:val="yellow"/>
        </w:rPr>
        <w:t>market function</w:t>
      </w:r>
      <w:r w:rsidRPr="00B5614B">
        <w:rPr>
          <w:rStyle w:val="StyleUnderline"/>
        </w:rPr>
        <w:t>ing,</w:t>
      </w:r>
      <w:r w:rsidRPr="00354005">
        <w:rPr>
          <w:rStyle w:val="StyleUnderline"/>
        </w:rPr>
        <w:t xml:space="preserve"> </w:t>
      </w:r>
      <w:r w:rsidRPr="00B5614B">
        <w:rPr>
          <w:rStyle w:val="StyleUnderline"/>
          <w:highlight w:val="yellow"/>
        </w:rPr>
        <w:t xml:space="preserve">and </w:t>
      </w:r>
      <w:r w:rsidRPr="00B5614B">
        <w:rPr>
          <w:rStyle w:val="Emphasis"/>
          <w:highlight w:val="yellow"/>
        </w:rPr>
        <w:t>redistributive policy</w:t>
      </w:r>
      <w:r w:rsidRPr="00354005">
        <w:rPr>
          <w:rStyle w:val="StyleUnderline"/>
        </w:rPr>
        <w:t>. We are using</w:t>
      </w:r>
      <w:r w:rsidRPr="00146708">
        <w:rPr>
          <w:sz w:val="16"/>
        </w:rPr>
        <w:t xml:space="preserve"> </w:t>
      </w:r>
      <w:r w:rsidRPr="00354005">
        <w:rPr>
          <w:rStyle w:val="Emphasis"/>
        </w:rPr>
        <w:t>‘direct’</w:t>
      </w:r>
      <w:r w:rsidRPr="00146708">
        <w:rPr>
          <w:sz w:val="16"/>
        </w:rPr>
        <w:t xml:space="preserve"> here </w:t>
      </w:r>
      <w:r w:rsidRPr="00B5614B">
        <w:rPr>
          <w:rStyle w:val="StyleUnderline"/>
          <w:highlight w:val="yellow"/>
        </w:rPr>
        <w:t>to</w:t>
      </w:r>
      <w:r w:rsidRPr="00B5614B">
        <w:rPr>
          <w:sz w:val="16"/>
          <w:highlight w:val="yellow"/>
        </w:rPr>
        <w:t xml:space="preserve"> </w:t>
      </w:r>
      <w:r w:rsidRPr="00B5614B">
        <w:rPr>
          <w:rStyle w:val="Emphasis"/>
          <w:highlight w:val="yellow"/>
        </w:rPr>
        <w:t>distinguish</w:t>
      </w:r>
      <w:r w:rsidRPr="00B5614B">
        <w:rPr>
          <w:sz w:val="16"/>
          <w:highlight w:val="yellow"/>
        </w:rPr>
        <w:t xml:space="preserve"> </w:t>
      </w:r>
      <w:r w:rsidRPr="00B5614B">
        <w:rPr>
          <w:rStyle w:val="StyleUnderline"/>
          <w:highlight w:val="yellow"/>
        </w:rPr>
        <w:t>from</w:t>
      </w:r>
      <w:r w:rsidRPr="00B5614B">
        <w:rPr>
          <w:sz w:val="16"/>
          <w:highlight w:val="yellow"/>
        </w:rPr>
        <w:t xml:space="preserve"> </w:t>
      </w:r>
      <w:r w:rsidRPr="00B5614B">
        <w:rPr>
          <w:rStyle w:val="Emphasis"/>
          <w:highlight w:val="yellow"/>
        </w:rPr>
        <w:t>‘indirect’</w:t>
      </w:r>
      <w:r w:rsidRPr="00146708">
        <w:rPr>
          <w:sz w:val="16"/>
        </w:rPr>
        <w:t xml:space="preserve"> measures, </w:t>
      </w:r>
      <w:r w:rsidRPr="00354005">
        <w:rPr>
          <w:rStyle w:val="StyleUnderline"/>
        </w:rPr>
        <w:t xml:space="preserve">in </w:t>
      </w:r>
      <w:r w:rsidRPr="00B5614B">
        <w:rPr>
          <w:rStyle w:val="StyleUnderline"/>
          <w:highlight w:val="yellow"/>
        </w:rPr>
        <w:t>which</w:t>
      </w:r>
      <w:r w:rsidRPr="00354005">
        <w:rPr>
          <w:rStyle w:val="StyleUnderline"/>
        </w:rPr>
        <w:t xml:space="preserve"> we </w:t>
      </w:r>
      <w:r w:rsidRPr="00B5614B">
        <w:rPr>
          <w:rStyle w:val="StyleUnderline"/>
          <w:highlight w:val="yellow"/>
        </w:rPr>
        <w:t>include</w:t>
      </w:r>
      <w:r w:rsidRPr="00354005">
        <w:rPr>
          <w:rStyle w:val="StyleUnderline"/>
        </w:rPr>
        <w:t xml:space="preserve"> the </w:t>
      </w:r>
      <w:r w:rsidRPr="00B5614B">
        <w:rPr>
          <w:rStyle w:val="StyleUnderline"/>
          <w:highlight w:val="yellow"/>
        </w:rPr>
        <w:t>general</w:t>
      </w:r>
      <w:r w:rsidRPr="00B5614B">
        <w:rPr>
          <w:sz w:val="16"/>
          <w:highlight w:val="yellow"/>
        </w:rPr>
        <w:t xml:space="preserve"> </w:t>
      </w:r>
      <w:r w:rsidRPr="00B5614B">
        <w:rPr>
          <w:rStyle w:val="Emphasis"/>
          <w:highlight w:val="yellow"/>
        </w:rPr>
        <w:t>development</w:t>
      </w:r>
      <w:r w:rsidRPr="00B5614B">
        <w:rPr>
          <w:sz w:val="16"/>
          <w:highlight w:val="yellow"/>
        </w:rPr>
        <w:t xml:space="preserve"> </w:t>
      </w:r>
      <w:r w:rsidRPr="00B5614B">
        <w:rPr>
          <w:rStyle w:val="StyleUnderline"/>
          <w:highlight w:val="yellow"/>
        </w:rPr>
        <w:t>of</w:t>
      </w:r>
      <w:r w:rsidRPr="00354005">
        <w:rPr>
          <w:rStyle w:val="StyleUnderline"/>
        </w:rPr>
        <w:t xml:space="preserve"> the</w:t>
      </w:r>
      <w:r w:rsidRPr="00146708">
        <w:rPr>
          <w:sz w:val="16"/>
        </w:rPr>
        <w:t xml:space="preserve"> </w:t>
      </w:r>
      <w:r w:rsidRPr="00B5614B">
        <w:rPr>
          <w:rStyle w:val="Emphasis"/>
          <w:highlight w:val="yellow"/>
        </w:rPr>
        <w:t>econ</w:t>
      </w:r>
      <w:r w:rsidRPr="00B5614B">
        <w:rPr>
          <w:rStyle w:val="StyleUnderline"/>
        </w:rPr>
        <w:t>omy</w:t>
      </w:r>
      <w:r w:rsidRPr="00B5614B">
        <w:t xml:space="preserve"> </w:t>
      </w:r>
      <w:r w:rsidRPr="00B5614B">
        <w:rPr>
          <w:rStyle w:val="Emphasis"/>
          <w:highlight w:val="yellow"/>
        </w:rPr>
        <w:t>and society</w:t>
      </w:r>
      <w:r w:rsidRPr="00354005">
        <w:rPr>
          <w:rStyle w:val="StyleUnderline"/>
        </w:rPr>
        <w:t xml:space="preserve">. There is no doubt that </w:t>
      </w:r>
      <w:r w:rsidRPr="00B5614B">
        <w:rPr>
          <w:rStyle w:val="StyleUnderline"/>
          <w:highlight w:val="yellow"/>
        </w:rPr>
        <w:t>such</w:t>
      </w:r>
      <w:r w:rsidRPr="00354005">
        <w:rPr>
          <w:rStyle w:val="StyleUnderline"/>
        </w:rPr>
        <w:t xml:space="preserve"> developments </w:t>
      </w:r>
      <w:r w:rsidRPr="00B5614B">
        <w:rPr>
          <w:rStyle w:val="StyleUnderline"/>
          <w:highlight w:val="yellow"/>
        </w:rPr>
        <w:t xml:space="preserve">can </w:t>
      </w:r>
      <w:r w:rsidRPr="00B5614B">
        <w:rPr>
          <w:rStyle w:val="Emphasis"/>
          <w:highlight w:val="yellow"/>
        </w:rPr>
        <w:t>contribute</w:t>
      </w:r>
      <w:r w:rsidRPr="00B5614B">
        <w:rPr>
          <w:rStyle w:val="StyleUnderline"/>
          <w:highlight w:val="yellow"/>
        </w:rPr>
        <w:t xml:space="preserve"> to</w:t>
      </w:r>
      <w:r w:rsidRPr="00354005">
        <w:rPr>
          <w:rStyle w:val="StyleUnderline"/>
        </w:rPr>
        <w:t xml:space="preserve"> greater </w:t>
      </w:r>
      <w:r w:rsidRPr="00B5614B">
        <w:rPr>
          <w:rStyle w:val="StyleUnderline"/>
          <w:highlight w:val="yellow"/>
        </w:rPr>
        <w:t xml:space="preserve">security, but that is </w:t>
      </w:r>
      <w:r w:rsidRPr="00B5614B">
        <w:rPr>
          <w:rStyle w:val="Emphasis"/>
          <w:highlight w:val="yellow"/>
        </w:rPr>
        <w:t>not our</w:t>
      </w:r>
      <w:r w:rsidRPr="00146708">
        <w:rPr>
          <w:sz w:val="16"/>
        </w:rPr>
        <w:t xml:space="preserve"> main </w:t>
      </w:r>
      <w:r w:rsidRPr="00B5614B">
        <w:rPr>
          <w:rStyle w:val="Emphasis"/>
          <w:highlight w:val="yellow"/>
        </w:rPr>
        <w:t>subject</w:t>
      </w:r>
      <w:r w:rsidRPr="00354005">
        <w:rPr>
          <w:rStyle w:val="Emphasis"/>
        </w:rPr>
        <w:t xml:space="preserve"> matter</w:t>
      </w:r>
      <w:r w:rsidRPr="00146708">
        <w:rPr>
          <w:sz w:val="16"/>
        </w:rPr>
        <w:t>. In essence our approach is to focus attention on the role of public action at the State, community, and family level in improving social security.</w:t>
      </w:r>
    </w:p>
    <w:p w14:paraId="10CC8B53" w14:textId="77777777" w:rsidR="000C7425" w:rsidRPr="00146708" w:rsidRDefault="000C7425" w:rsidP="000C7425">
      <w:pPr>
        <w:rPr>
          <w:sz w:val="16"/>
        </w:rPr>
      </w:pPr>
      <w:r w:rsidRPr="00146708">
        <w:rPr>
          <w:sz w:val="16"/>
        </w:rPr>
        <w:t xml:space="preserve">Our approach contrasts </w:t>
      </w:r>
      <w:r w:rsidRPr="00354005">
        <w:rPr>
          <w:rStyle w:val="StyleUnderline"/>
        </w:rPr>
        <w:t>with</w:t>
      </w:r>
      <w:r w:rsidRPr="00146708">
        <w:rPr>
          <w:sz w:val="16"/>
        </w:rPr>
        <w:t xml:space="preserve"> that of </w:t>
      </w:r>
      <w:r w:rsidRPr="00354005">
        <w:rPr>
          <w:rStyle w:val="Emphasis"/>
        </w:rPr>
        <w:t>developed</w:t>
      </w:r>
      <w:r w:rsidRPr="00146708">
        <w:rPr>
          <w:sz w:val="16"/>
        </w:rPr>
        <w:t xml:space="preserve"> </w:t>
      </w:r>
      <w:r w:rsidRPr="00354005">
        <w:rPr>
          <w:rStyle w:val="StyleUnderline"/>
        </w:rPr>
        <w:t>countries</w:t>
      </w:r>
      <w:r w:rsidRPr="00146708">
        <w:rPr>
          <w:sz w:val="16"/>
        </w:rPr>
        <w:t xml:space="preserve"> where </w:t>
      </w:r>
      <w:r w:rsidRPr="00354005">
        <w:rPr>
          <w:rStyle w:val="StyleUnderline"/>
        </w:rPr>
        <w:t>social security is generally seen in terms of</w:t>
      </w:r>
      <w:r w:rsidRPr="00146708">
        <w:rPr>
          <w:sz w:val="16"/>
        </w:rPr>
        <w:t xml:space="preserve"> </w:t>
      </w:r>
      <w:r w:rsidRPr="00354005">
        <w:rPr>
          <w:rStyle w:val="Emphasis"/>
        </w:rPr>
        <w:t>specific public programmes</w:t>
      </w:r>
      <w:r w:rsidRPr="00146708">
        <w:rPr>
          <w:sz w:val="16"/>
        </w:rPr>
        <w:t xml:space="preserve"> </w:t>
      </w:r>
      <w:r w:rsidRPr="00354005">
        <w:rPr>
          <w:rStyle w:val="StyleUnderline"/>
        </w:rPr>
        <w:t>involving</w:t>
      </w:r>
      <w:r w:rsidRPr="00146708">
        <w:rPr>
          <w:sz w:val="16"/>
        </w:rPr>
        <w:t xml:space="preserve"> </w:t>
      </w:r>
      <w:r w:rsidRPr="00354005">
        <w:rPr>
          <w:rStyle w:val="Emphasis"/>
        </w:rPr>
        <w:t>social assistance</w:t>
      </w:r>
      <w:r w:rsidRPr="00354005">
        <w:rPr>
          <w:rStyle w:val="StyleUnderline"/>
        </w:rPr>
        <w:t>, social</w:t>
      </w:r>
      <w:r w:rsidRPr="00146708">
        <w:rPr>
          <w:sz w:val="16"/>
        </w:rPr>
        <w:t xml:space="preserve"> </w:t>
      </w:r>
      <w:r w:rsidRPr="00354005">
        <w:rPr>
          <w:rStyle w:val="Emphasis"/>
        </w:rPr>
        <w:t>insurance</w:t>
      </w:r>
      <w:r w:rsidRPr="00354005">
        <w:rPr>
          <w:rStyle w:val="StyleUnderline"/>
        </w:rPr>
        <w:t>, and</w:t>
      </w:r>
      <w:r w:rsidRPr="00146708">
        <w:rPr>
          <w:sz w:val="16"/>
        </w:rPr>
        <w:t xml:space="preserve"> </w:t>
      </w:r>
      <w:r w:rsidRPr="00354005">
        <w:rPr>
          <w:rStyle w:val="Emphasis"/>
        </w:rPr>
        <w:t>redistribution</w:t>
      </w:r>
      <w:r w:rsidRPr="00146708">
        <w:rPr>
          <w:sz w:val="16"/>
        </w:rPr>
        <w:t xml:space="preserve"> (see Chap. 3 below; also Atkinson 1989; Kotlikoff 1987). For developing countries, the fact that few programmes of this type exist, and those that do often have low or poorly directed coverage (Midgley 1984; Puffert 1988), suggests that </w:t>
      </w:r>
      <w:r w:rsidRPr="00354005">
        <w:rPr>
          <w:rStyle w:val="StyleUnderline"/>
        </w:rPr>
        <w:t>a</w:t>
      </w:r>
      <w:r w:rsidRPr="00146708">
        <w:rPr>
          <w:sz w:val="16"/>
        </w:rPr>
        <w:t xml:space="preserve"> </w:t>
      </w:r>
      <w:r w:rsidRPr="00354005">
        <w:rPr>
          <w:rStyle w:val="Emphasis"/>
        </w:rPr>
        <w:t>definition</w:t>
      </w:r>
      <w:r w:rsidRPr="00146708">
        <w:rPr>
          <w:sz w:val="16"/>
        </w:rPr>
        <w:t xml:space="preserve"> </w:t>
      </w:r>
      <w:r w:rsidRPr="00354005">
        <w:rPr>
          <w:rStyle w:val="StyleUnderline"/>
        </w:rPr>
        <w:t>along these lines would be</w:t>
      </w:r>
      <w:r w:rsidRPr="00146708">
        <w:rPr>
          <w:sz w:val="16"/>
        </w:rPr>
        <w:t xml:space="preserve"> </w:t>
      </w:r>
      <w:r w:rsidRPr="00354005">
        <w:rPr>
          <w:rStyle w:val="Emphasis"/>
        </w:rPr>
        <w:t>too narrow</w:t>
      </w:r>
      <w:r w:rsidRPr="00146708">
        <w:rPr>
          <w:sz w:val="16"/>
        </w:rPr>
        <w:t>. Increases in social security may arise in ways which are not simply enacted or imposed by government. A definition (p.44) based on State programmes fails to take into account household and community contributions and their interactions with State provision, and may miss the important role of public pressure (Drèze and Sen 1989; Bardhan 1988; Lewis et al. 1988). Even within the sphere of State action, there is no clear indication that social security in developing countries should take the same form as it has taken in developed countries (see Chap. 3 below). Given the greater problems of insecurity, limited administrative resources, and tightness of budget constraints in developing countries, doubts have been expressed as to whether conventional social security measures are operationally tenable or financially viable (see Chap. 7 below). For example, it might be argued that there is a case for more emergency prevention and relief measures at one extreme and for the diversification of economic activity and the improvement of market functioning at the other.</w:t>
      </w:r>
    </w:p>
    <w:p w14:paraId="12099897" w14:textId="77777777" w:rsidR="000C7425" w:rsidRPr="00146708" w:rsidRDefault="000C7425" w:rsidP="000C7425">
      <w:pPr>
        <w:rPr>
          <w:sz w:val="16"/>
        </w:rPr>
      </w:pPr>
      <w:r w:rsidRPr="00146708">
        <w:rPr>
          <w:sz w:val="16"/>
        </w:rPr>
        <w:t>As a result, an analysis of achievement or commitment to our ‘social-security objective’ in terms of types and levels of expenditure on State social-security programmes is likely to be misleading. This assertion is strengthened by the fact that some State programmes may in fact be regressive and contribute negatively or negligibly to the security of the very poor. This appears to have been the case in some important examples in Latin America (see Chap. 8 below; also Mackenzie 1988; de Oliviera et al. 1987; Jimenez and Puffert 1988).</w:t>
      </w:r>
    </w:p>
    <w:p w14:paraId="152F9D7E" w14:textId="77777777" w:rsidR="000C7425" w:rsidRPr="00146708" w:rsidRDefault="000C7425" w:rsidP="000C7425">
      <w:pPr>
        <w:rPr>
          <w:sz w:val="16"/>
        </w:rPr>
      </w:pPr>
      <w:r w:rsidRPr="00354005">
        <w:rPr>
          <w:rStyle w:val="StyleUnderline"/>
        </w:rPr>
        <w:t>We do not wish to say that choice of the</w:t>
      </w:r>
      <w:r w:rsidRPr="00146708">
        <w:rPr>
          <w:sz w:val="16"/>
        </w:rPr>
        <w:t xml:space="preserve"> </w:t>
      </w:r>
      <w:r w:rsidRPr="00354005">
        <w:rPr>
          <w:rStyle w:val="Emphasis"/>
        </w:rPr>
        <w:t>mechanism</w:t>
      </w:r>
      <w:r w:rsidRPr="00146708">
        <w:rPr>
          <w:sz w:val="16"/>
        </w:rPr>
        <w:t xml:space="preserve"> of delivery </w:t>
      </w:r>
      <w:r w:rsidRPr="00354005">
        <w:rPr>
          <w:rStyle w:val="StyleUnderline"/>
        </w:rPr>
        <w:t>is</w:t>
      </w:r>
      <w:r w:rsidRPr="00146708">
        <w:rPr>
          <w:sz w:val="16"/>
        </w:rPr>
        <w:t xml:space="preserve"> </w:t>
      </w:r>
      <w:r w:rsidRPr="00354005">
        <w:rPr>
          <w:rStyle w:val="Emphasis"/>
        </w:rPr>
        <w:t>unimportant</w:t>
      </w:r>
      <w:r w:rsidRPr="00354005">
        <w:rPr>
          <w:rStyle w:val="StyleUnderline"/>
        </w:rPr>
        <w:t>, but rather to place</w:t>
      </w:r>
      <w:r w:rsidRPr="00146708">
        <w:rPr>
          <w:sz w:val="16"/>
        </w:rPr>
        <w:t xml:space="preserve"> </w:t>
      </w:r>
      <w:r w:rsidRPr="00354005">
        <w:rPr>
          <w:rStyle w:val="Emphasis"/>
        </w:rPr>
        <w:t>emphasis</w:t>
      </w:r>
      <w:r w:rsidRPr="00354005">
        <w:rPr>
          <w:rStyle w:val="StyleUnderline"/>
        </w:rPr>
        <w:t>, in</w:t>
      </w:r>
      <w:r w:rsidRPr="00146708">
        <w:rPr>
          <w:sz w:val="16"/>
        </w:rPr>
        <w:t xml:space="preserve"> the </w:t>
      </w:r>
      <w:r w:rsidRPr="00354005">
        <w:rPr>
          <w:rStyle w:val="StyleUnderline"/>
        </w:rPr>
        <w:t>analysis, on</w:t>
      </w:r>
      <w:r w:rsidRPr="00146708">
        <w:rPr>
          <w:sz w:val="16"/>
        </w:rPr>
        <w:t xml:space="preserve"> </w:t>
      </w:r>
      <w:r w:rsidRPr="00354005">
        <w:rPr>
          <w:rStyle w:val="Emphasis"/>
        </w:rPr>
        <w:t>outcomes</w:t>
      </w:r>
      <w:r w:rsidRPr="00146708">
        <w:rPr>
          <w:sz w:val="16"/>
        </w:rPr>
        <w:t xml:space="preserve"> </w:t>
      </w:r>
      <w:r w:rsidRPr="00354005">
        <w:rPr>
          <w:rStyle w:val="StyleUnderline"/>
        </w:rPr>
        <w:t xml:space="preserve">instead of confining the subject matter to </w:t>
      </w:r>
      <w:r w:rsidRPr="00354005">
        <w:rPr>
          <w:rStyle w:val="Emphasis"/>
        </w:rPr>
        <w:t>certain means</w:t>
      </w:r>
      <w:r w:rsidRPr="00354005">
        <w:rPr>
          <w:rStyle w:val="StyleUnderline"/>
        </w:rPr>
        <w:t>. The</w:t>
      </w:r>
      <w:r w:rsidRPr="00146708">
        <w:rPr>
          <w:sz w:val="16"/>
        </w:rPr>
        <w:t xml:space="preserve"> </w:t>
      </w:r>
      <w:r w:rsidRPr="00354005">
        <w:rPr>
          <w:rStyle w:val="Emphasis"/>
        </w:rPr>
        <w:t>nature and extent</w:t>
      </w:r>
      <w:r w:rsidRPr="00146708">
        <w:rPr>
          <w:sz w:val="16"/>
        </w:rPr>
        <w:t xml:space="preserve"> </w:t>
      </w:r>
      <w:r w:rsidRPr="00354005">
        <w:rPr>
          <w:rStyle w:val="StyleUnderline"/>
        </w:rPr>
        <w:t>of the</w:t>
      </w:r>
      <w:r w:rsidRPr="00146708">
        <w:rPr>
          <w:sz w:val="16"/>
        </w:rPr>
        <w:t xml:space="preserve"> </w:t>
      </w:r>
      <w:r w:rsidRPr="00354005">
        <w:rPr>
          <w:rStyle w:val="Emphasis"/>
        </w:rPr>
        <w:t>problems</w:t>
      </w:r>
      <w:r w:rsidRPr="00146708">
        <w:rPr>
          <w:sz w:val="16"/>
        </w:rPr>
        <w:t xml:space="preserve"> </w:t>
      </w:r>
      <w:r w:rsidRPr="00354005">
        <w:rPr>
          <w:rStyle w:val="StyleUnderline"/>
        </w:rPr>
        <w:t>would</w:t>
      </w:r>
      <w:r w:rsidRPr="00146708">
        <w:rPr>
          <w:sz w:val="16"/>
        </w:rPr>
        <w:t xml:space="preserve"> seem to </w:t>
      </w:r>
      <w:r w:rsidRPr="00354005">
        <w:rPr>
          <w:rStyle w:val="StyleUnderline"/>
        </w:rPr>
        <w:t>dictate a</w:t>
      </w:r>
      <w:r w:rsidRPr="00146708">
        <w:rPr>
          <w:sz w:val="16"/>
        </w:rPr>
        <w:t xml:space="preserve"> </w:t>
      </w:r>
      <w:r w:rsidRPr="00354005">
        <w:rPr>
          <w:rStyle w:val="Emphasis"/>
        </w:rPr>
        <w:t>wider perspective</w:t>
      </w:r>
      <w:r w:rsidRPr="00146708">
        <w:rPr>
          <w:sz w:val="16"/>
        </w:rPr>
        <w:t>. Means must, however, play a central part in the discussion, and the diversity of measures implemented across developed and developing countries shows that an analysis of the actual and potential outcomes of programmes should take a broad view of the possibilities (see Chaps. 1 above and 3 below; also Atkinson 1989; Drèze and Sen 1989). Given the various shortcomings outlined above it is imperative that governments view the problem of socialsecurity provision in a framework which is more extensive than that limited to conventional social-security measures.</w:t>
      </w:r>
    </w:p>
    <w:p w14:paraId="5EB9ACEF" w14:textId="77777777" w:rsidR="000C7425" w:rsidRPr="00146708" w:rsidRDefault="000C7425" w:rsidP="000C7425">
      <w:pPr>
        <w:rPr>
          <w:sz w:val="16"/>
        </w:rPr>
      </w:pPr>
      <w:r w:rsidRPr="00146708">
        <w:rPr>
          <w:sz w:val="16"/>
        </w:rPr>
        <w:t xml:space="preserve">In defining ends we have avoided specifying goals with respect to poverty lines or safety nets despite the fact that this approach to deprivation has been standard in the literature for many years. Poverty alleviation, typically, requires the definition of a poverty line, usually seen as an income cut-off, and the problems of definition can lead to real confusion both conceptually and in applied work. One cannot simultaneously define poverty as the minimum for survival and then record how many are surviving below the minimum. And given the scope for substantial differences in the choice of line, it is discomforting that the distribution of the population around proposed lines is typically very dense, so that small movements in the line cause big changes in the numbers in (p.45) poverty (see, for example, Bardhan and Srinivasan 1974; Bliss and Stern 1978). The definition of income itself, generally unavoidable when a poverty line is invoked, raises difficulties which are much more severe in developing countries (than developed) where statistics and administration are much poorer—these include the choice of time period, the </w:t>
      </w:r>
      <w:r w:rsidRPr="00146708">
        <w:rPr>
          <w:sz w:val="16"/>
        </w:rPr>
        <w:lastRenderedPageBreak/>
        <w:t>treatment of inputs in own-account productive activities, and the specification of unit (household, family, individual—see, for example, Deaton 1988). It is perhaps not surprising that discussions of numbers in poverty in developed countries often focus on State-defined levels for the receipt of benefit, or on how the poverty line has moved over time or with respect to some other level (Atkinson 1989). Further, the focus on a line can divert attention from the distribution below the line which is generally of considerable importance—the number and conditions of the very poor, however defined, will be of as much, or greater significance, as those for the poor (Lipton 1988). Brave, interesting, and important attempts at definition have been made (see, for example, Townsend 1979,1985; Sen 1976, 1985; Atkinson 1987) but the conceptual and practical basis is not sufficiently strong to lead one to define social security with respect to poverty lines.</w:t>
      </w:r>
    </w:p>
    <w:p w14:paraId="142C3594" w14:textId="77777777" w:rsidR="000C7425" w:rsidRPr="00146708" w:rsidRDefault="000C7425" w:rsidP="000C7425">
      <w:pPr>
        <w:rPr>
          <w:sz w:val="16"/>
        </w:rPr>
      </w:pPr>
      <w:r w:rsidRPr="00146708">
        <w:rPr>
          <w:sz w:val="16"/>
        </w:rPr>
        <w:t>Related problems arise with the notion of ‘safety net’. Safety nets are supposed to catch anyone who might fall (those designed to save only the most valuable or good-looking members of the troupe would be both impractical and repugnant), and to catch them before they fall below some particular level. This would appear to imply a formula that is both universal and specific. Minimum levels for all types of individual, family, or household (which may, of course, be different for different people depending on the formula) must be specified, together with means by which they may be universally achieved. There may be a case for providing ‘safety nets’ to individuals who become subject to specific types of identifiable sources of hardship (for example, widowhood, physical disability). Nevertheless it is the universality of coverage of programmes combined with the need to define justifiable minima for each category that make the notion of safety net less than satisfactory as an analytical or administrative tool.</w:t>
      </w:r>
    </w:p>
    <w:p w14:paraId="7F101FB1" w14:textId="77777777" w:rsidR="000C7425" w:rsidRDefault="000C7425" w:rsidP="000C7425">
      <w:pPr>
        <w:rPr>
          <w:sz w:val="16"/>
        </w:rPr>
      </w:pPr>
      <w:r w:rsidRPr="00B5614B">
        <w:rPr>
          <w:rStyle w:val="StyleUnderline"/>
          <w:highlight w:val="yellow"/>
        </w:rPr>
        <w:t>We do</w:t>
      </w:r>
      <w:r w:rsidRPr="00B5614B">
        <w:rPr>
          <w:sz w:val="16"/>
          <w:highlight w:val="yellow"/>
        </w:rPr>
        <w:t xml:space="preserve"> </w:t>
      </w:r>
      <w:r w:rsidRPr="00B5614B">
        <w:rPr>
          <w:rStyle w:val="Emphasis"/>
          <w:highlight w:val="yellow"/>
        </w:rPr>
        <w:t>not</w:t>
      </w:r>
      <w:r w:rsidRPr="00146708">
        <w:rPr>
          <w:sz w:val="16"/>
        </w:rPr>
        <w:t xml:space="preserve"> therefore </w:t>
      </w:r>
      <w:r w:rsidRPr="00B5614B">
        <w:rPr>
          <w:rStyle w:val="StyleUnderline"/>
          <w:highlight w:val="yellow"/>
        </w:rPr>
        <w:t>find</w:t>
      </w:r>
      <w:r w:rsidRPr="00354005">
        <w:rPr>
          <w:rStyle w:val="StyleUnderline"/>
        </w:rPr>
        <w:t xml:space="preserve"> the </w:t>
      </w:r>
      <w:r w:rsidRPr="00B5614B">
        <w:rPr>
          <w:rStyle w:val="StyleUnderline"/>
          <w:highlight w:val="yellow"/>
        </w:rPr>
        <w:t>language</w:t>
      </w:r>
      <w:r w:rsidRPr="00354005">
        <w:rPr>
          <w:rStyle w:val="StyleUnderline"/>
        </w:rPr>
        <w:t xml:space="preserve"> </w:t>
      </w:r>
      <w:r w:rsidRPr="00354005">
        <w:rPr>
          <w:rStyle w:val="Emphasis"/>
        </w:rPr>
        <w:t>either</w:t>
      </w:r>
      <w:r w:rsidRPr="00354005">
        <w:rPr>
          <w:rStyle w:val="StyleUnderline"/>
        </w:rPr>
        <w:t xml:space="preserve"> of</w:t>
      </w:r>
      <w:r w:rsidRPr="00146708">
        <w:rPr>
          <w:sz w:val="16"/>
        </w:rPr>
        <w:t xml:space="preserve"> </w:t>
      </w:r>
      <w:r w:rsidRPr="00354005">
        <w:rPr>
          <w:rStyle w:val="Emphasis"/>
        </w:rPr>
        <w:t>poverty lines</w:t>
      </w:r>
      <w:r w:rsidRPr="00146708">
        <w:rPr>
          <w:sz w:val="16"/>
        </w:rPr>
        <w:t xml:space="preserve"> </w:t>
      </w:r>
      <w:r w:rsidRPr="00354005">
        <w:rPr>
          <w:rStyle w:val="StyleUnderline"/>
        </w:rPr>
        <w:t>or of</w:t>
      </w:r>
      <w:r w:rsidRPr="00146708">
        <w:rPr>
          <w:sz w:val="16"/>
        </w:rPr>
        <w:t xml:space="preserve"> </w:t>
      </w:r>
      <w:r w:rsidRPr="00354005">
        <w:rPr>
          <w:rStyle w:val="Emphasis"/>
        </w:rPr>
        <w:t>safety nets</w:t>
      </w:r>
      <w:r w:rsidRPr="00146708">
        <w:rPr>
          <w:sz w:val="16"/>
        </w:rPr>
        <w:t xml:space="preserve"> </w:t>
      </w:r>
      <w:r w:rsidRPr="00354005">
        <w:rPr>
          <w:rStyle w:val="StyleUnderline"/>
        </w:rPr>
        <w:t xml:space="preserve">to be </w:t>
      </w:r>
      <w:r w:rsidRPr="00B5614B">
        <w:rPr>
          <w:rStyle w:val="StyleUnderline"/>
          <w:highlight w:val="yellow"/>
        </w:rPr>
        <w:t>useful for</w:t>
      </w:r>
      <w:r w:rsidRPr="00354005">
        <w:rPr>
          <w:rStyle w:val="StyleUnderline"/>
        </w:rPr>
        <w:t xml:space="preserve"> a definition on which to base either </w:t>
      </w:r>
      <w:r w:rsidRPr="00354005">
        <w:rPr>
          <w:rStyle w:val="Emphasis"/>
        </w:rPr>
        <w:t xml:space="preserve">analytical </w:t>
      </w:r>
      <w:r w:rsidRPr="00B5614B">
        <w:rPr>
          <w:rStyle w:val="Emphasis"/>
          <w:highlight w:val="yellow"/>
        </w:rPr>
        <w:t>enquiry</w:t>
      </w:r>
      <w:r w:rsidRPr="00B5614B">
        <w:rPr>
          <w:rStyle w:val="StyleUnderline"/>
          <w:highlight w:val="yellow"/>
        </w:rPr>
        <w:t xml:space="preserve"> or </w:t>
      </w:r>
      <w:r w:rsidRPr="00B5614B">
        <w:rPr>
          <w:rStyle w:val="Emphasis"/>
          <w:highlight w:val="yellow"/>
        </w:rPr>
        <w:t>policy</w:t>
      </w:r>
      <w:r w:rsidRPr="00354005">
        <w:rPr>
          <w:rStyle w:val="Emphasis"/>
        </w:rPr>
        <w:t xml:space="preserve"> measures</w:t>
      </w:r>
      <w:r w:rsidRPr="00354005">
        <w:rPr>
          <w:rStyle w:val="StyleUnderline"/>
        </w:rPr>
        <w:t xml:space="preserve">. We would suggest that </w:t>
      </w:r>
      <w:r w:rsidRPr="000C7425">
        <w:rPr>
          <w:rStyle w:val="StyleUnderline"/>
          <w:highlight w:val="yellow"/>
        </w:rPr>
        <w:t xml:space="preserve">the one </w:t>
      </w:r>
      <w:r w:rsidRPr="000C7425">
        <w:rPr>
          <w:rStyle w:val="Emphasis"/>
          <w:highlight w:val="yellow"/>
        </w:rPr>
        <w:t>we</w:t>
      </w:r>
      <w:r w:rsidRPr="000C7425">
        <w:rPr>
          <w:rStyle w:val="StyleUnderline"/>
          <w:highlight w:val="yellow"/>
        </w:rPr>
        <w:t xml:space="preserve"> have</w:t>
      </w:r>
      <w:r w:rsidRPr="00354005">
        <w:rPr>
          <w:rStyle w:val="StyleUnderline"/>
        </w:rPr>
        <w:t xml:space="preserve"> used </w:t>
      </w:r>
      <w:r w:rsidRPr="000C7425">
        <w:rPr>
          <w:rStyle w:val="StyleUnderline"/>
          <w:highlight w:val="yellow"/>
        </w:rPr>
        <w:t xml:space="preserve">is </w:t>
      </w:r>
      <w:r w:rsidRPr="000C7425">
        <w:rPr>
          <w:rStyle w:val="Emphasis"/>
          <w:highlight w:val="yellow"/>
        </w:rPr>
        <w:t>less ambitious</w:t>
      </w:r>
      <w:r w:rsidRPr="000C7425">
        <w:rPr>
          <w:rStyle w:val="StyleUnderline"/>
          <w:highlight w:val="yellow"/>
        </w:rPr>
        <w:t>, more</w:t>
      </w:r>
      <w:r w:rsidRPr="000C7425">
        <w:rPr>
          <w:sz w:val="16"/>
          <w:highlight w:val="yellow"/>
        </w:rPr>
        <w:t xml:space="preserve"> </w:t>
      </w:r>
      <w:r w:rsidRPr="000C7425">
        <w:rPr>
          <w:rStyle w:val="Emphasis"/>
          <w:highlight w:val="yellow"/>
        </w:rPr>
        <w:t>practical</w:t>
      </w:r>
      <w:r w:rsidRPr="000C7425">
        <w:rPr>
          <w:rStyle w:val="StyleUnderline"/>
          <w:highlight w:val="yellow"/>
        </w:rPr>
        <w:t>, and carries</w:t>
      </w:r>
      <w:r w:rsidRPr="000C7425">
        <w:rPr>
          <w:sz w:val="16"/>
          <w:highlight w:val="yellow"/>
        </w:rPr>
        <w:t xml:space="preserve"> </w:t>
      </w:r>
      <w:r w:rsidRPr="000C7425">
        <w:rPr>
          <w:rStyle w:val="Emphasis"/>
          <w:highlight w:val="yellow"/>
        </w:rPr>
        <w:t>less</w:t>
      </w:r>
      <w:r w:rsidRPr="00354005">
        <w:rPr>
          <w:rStyle w:val="Emphasis"/>
        </w:rPr>
        <w:t xml:space="preserve"> danger of </w:t>
      </w:r>
      <w:r w:rsidRPr="000C7425">
        <w:rPr>
          <w:rStyle w:val="Emphasis"/>
          <w:highlight w:val="yellow"/>
        </w:rPr>
        <w:t>misdirection</w:t>
      </w:r>
      <w:r w:rsidRPr="00354005">
        <w:rPr>
          <w:rStyle w:val="StyleUnderline"/>
        </w:rPr>
        <w:t>. The objective of preventing</w:t>
      </w:r>
      <w:r w:rsidRPr="00146708">
        <w:rPr>
          <w:sz w:val="16"/>
        </w:rPr>
        <w:t xml:space="preserve"> </w:t>
      </w:r>
      <w:r w:rsidRPr="00354005">
        <w:rPr>
          <w:rStyle w:val="Emphasis"/>
        </w:rPr>
        <w:t>deprivation and adversity</w:t>
      </w:r>
      <w:r w:rsidRPr="00146708">
        <w:rPr>
          <w:sz w:val="16"/>
        </w:rPr>
        <w:t xml:space="preserve"> </w:t>
      </w:r>
      <w:r w:rsidRPr="00354005">
        <w:rPr>
          <w:rStyle w:val="StyleUnderline"/>
        </w:rPr>
        <w:t>can be pursued in</w:t>
      </w:r>
      <w:r w:rsidRPr="00146708">
        <w:rPr>
          <w:sz w:val="16"/>
        </w:rPr>
        <w:t xml:space="preserve"> </w:t>
      </w:r>
      <w:r w:rsidRPr="00354005">
        <w:rPr>
          <w:rStyle w:val="Emphasis"/>
        </w:rPr>
        <w:t>many different ways</w:t>
      </w:r>
      <w:r w:rsidRPr="00146708">
        <w:rPr>
          <w:sz w:val="16"/>
        </w:rPr>
        <w:t xml:space="preserve"> </w:t>
      </w:r>
      <w:r w:rsidRPr="00354005">
        <w:rPr>
          <w:rStyle w:val="StyleUnderline"/>
        </w:rPr>
        <w:t>from</w:t>
      </w:r>
      <w:r w:rsidRPr="00146708">
        <w:rPr>
          <w:sz w:val="16"/>
        </w:rPr>
        <w:t xml:space="preserve"> widows’ </w:t>
      </w:r>
      <w:r w:rsidRPr="00354005">
        <w:rPr>
          <w:rStyle w:val="Emphasis"/>
        </w:rPr>
        <w:t>pensions</w:t>
      </w:r>
      <w:r w:rsidRPr="00146708">
        <w:rPr>
          <w:sz w:val="16"/>
        </w:rPr>
        <w:t xml:space="preserve"> </w:t>
      </w:r>
      <w:r w:rsidRPr="00354005">
        <w:rPr>
          <w:rStyle w:val="StyleUnderline"/>
        </w:rPr>
        <w:t>to</w:t>
      </w:r>
      <w:r w:rsidRPr="00146708">
        <w:rPr>
          <w:sz w:val="16"/>
        </w:rPr>
        <w:t xml:space="preserve"> </w:t>
      </w:r>
      <w:r w:rsidRPr="00354005">
        <w:rPr>
          <w:rStyle w:val="Emphasis"/>
        </w:rPr>
        <w:t>food for work</w:t>
      </w:r>
      <w:r w:rsidRPr="00146708">
        <w:rPr>
          <w:sz w:val="16"/>
        </w:rPr>
        <w:t xml:space="preserve"> programmes, </w:t>
      </w:r>
      <w:r w:rsidRPr="00354005">
        <w:rPr>
          <w:rStyle w:val="StyleUnderline"/>
        </w:rPr>
        <w:t>and including improved</w:t>
      </w:r>
      <w:r w:rsidRPr="00146708">
        <w:rPr>
          <w:sz w:val="16"/>
        </w:rPr>
        <w:t xml:space="preserve"> </w:t>
      </w:r>
      <w:r w:rsidRPr="00354005">
        <w:rPr>
          <w:rStyle w:val="Emphasis"/>
        </w:rPr>
        <w:t>sanitation</w:t>
      </w:r>
      <w:r w:rsidRPr="00146708">
        <w:rPr>
          <w:sz w:val="16"/>
        </w:rPr>
        <w:t xml:space="preserve">, </w:t>
      </w:r>
      <w:r w:rsidRPr="00354005">
        <w:rPr>
          <w:rStyle w:val="Emphasis"/>
        </w:rPr>
        <w:t>water</w:t>
      </w:r>
      <w:r w:rsidRPr="00146708">
        <w:rPr>
          <w:sz w:val="16"/>
        </w:rPr>
        <w:t xml:space="preserve"> </w:t>
      </w:r>
      <w:r w:rsidRPr="00354005">
        <w:rPr>
          <w:rStyle w:val="StyleUnderline"/>
        </w:rPr>
        <w:t>supply</w:t>
      </w:r>
      <w:r w:rsidRPr="00146708">
        <w:rPr>
          <w:sz w:val="16"/>
        </w:rPr>
        <w:t xml:space="preserve">, </w:t>
      </w:r>
      <w:r w:rsidRPr="00354005">
        <w:rPr>
          <w:rStyle w:val="Emphasis"/>
        </w:rPr>
        <w:t>education</w:t>
      </w:r>
      <w:r w:rsidRPr="00354005">
        <w:rPr>
          <w:rStyle w:val="StyleUnderline"/>
        </w:rPr>
        <w:t>, and</w:t>
      </w:r>
      <w:r w:rsidRPr="00146708">
        <w:rPr>
          <w:sz w:val="16"/>
        </w:rPr>
        <w:t xml:space="preserve"> </w:t>
      </w:r>
      <w:r w:rsidRPr="00354005">
        <w:rPr>
          <w:rStyle w:val="Emphasis"/>
        </w:rPr>
        <w:t>so on</w:t>
      </w:r>
      <w:r w:rsidRPr="00146708">
        <w:rPr>
          <w:sz w:val="16"/>
        </w:rPr>
        <w:t>. These are not easily incorporated into notions of poverty lines or safety nets. Also, in order to facilitate measurement of poverty lines there is a tendency to concentrate on income as the main welfare criterion and hence ignore other important influences.</w:t>
      </w:r>
    </w:p>
    <w:p w14:paraId="349FE418" w14:textId="77777777" w:rsidR="000C7425" w:rsidRDefault="000C7425" w:rsidP="004D26F7"/>
    <w:p w14:paraId="42B15C9C" w14:textId="56254D1A" w:rsidR="00D30DFF" w:rsidRPr="00D30DFF" w:rsidRDefault="00D30DFF" w:rsidP="005D0C75">
      <w:pPr>
        <w:pStyle w:val="Heading3"/>
      </w:pPr>
      <w:r>
        <w:lastRenderedPageBreak/>
        <w:t>No Single Payer---Overview---Context---Ext</w:t>
      </w:r>
    </w:p>
    <w:p w14:paraId="2E099AEC" w14:textId="749FFCF5" w:rsidR="00D30DFF" w:rsidRDefault="00D30DFF" w:rsidP="00D30DFF">
      <w:pPr>
        <w:pStyle w:val="Heading4"/>
      </w:pPr>
      <w:r>
        <w:t xml:space="preserve">Context agrees---health institutions and funding are distinct from social security. </w:t>
      </w:r>
    </w:p>
    <w:p w14:paraId="41891558" w14:textId="77777777" w:rsidR="00D30DFF" w:rsidRPr="00A77BA0" w:rsidRDefault="00D30DFF" w:rsidP="00D30DFF">
      <w:r>
        <w:t xml:space="preserve">Paul R. </w:t>
      </w:r>
      <w:r w:rsidRPr="00A77BA0">
        <w:rPr>
          <w:rStyle w:val="Style13ptBold"/>
        </w:rPr>
        <w:t>Krugman 5</w:t>
      </w:r>
      <w:r>
        <w:t xml:space="preserve">, American economist who is the Distinguished Professor of Economics at the Graduate Center of the City University of New York and a columnist for The New York Times, “Ailing Health Care,” Arguing with Zombies: Economics, Politics, and the Fight for a Better Future, First edition, W. W. Norton &amp; Company, 04/11/2005, pp. 46–48 </w:t>
      </w:r>
    </w:p>
    <w:p w14:paraId="4304A0FE" w14:textId="77777777" w:rsidR="00D30DFF" w:rsidRPr="00006F99" w:rsidRDefault="00D30DFF" w:rsidP="00D30DFF">
      <w:pPr>
        <w:rPr>
          <w:sz w:val="16"/>
        </w:rPr>
      </w:pPr>
      <w:r w:rsidRPr="00006F99">
        <w:rPr>
          <w:sz w:val="16"/>
        </w:rPr>
        <w:t xml:space="preserve">Those of us who accuse the administration of inventing a Social Security crisis are often accused, in return, of do-nothingism, of refusing to face up to the nation’s problems. I plead not guilty: </w:t>
      </w:r>
      <w:r w:rsidRPr="00006F99">
        <w:rPr>
          <w:rStyle w:val="StyleUnderline"/>
        </w:rPr>
        <w:t xml:space="preserve">America does face a </w:t>
      </w:r>
      <w:r w:rsidRPr="00006F99">
        <w:rPr>
          <w:rStyle w:val="Emphasis"/>
        </w:rPr>
        <w:t>real crisis</w:t>
      </w:r>
      <w:r w:rsidRPr="00006F99">
        <w:rPr>
          <w:sz w:val="16"/>
        </w:rPr>
        <w:t xml:space="preserve"> </w:t>
      </w:r>
      <w:r w:rsidRPr="00006F99">
        <w:rPr>
          <w:rStyle w:val="StyleUnderline"/>
        </w:rPr>
        <w:t xml:space="preserve">—but it’s in </w:t>
      </w:r>
      <w:r w:rsidRPr="00006F99">
        <w:rPr>
          <w:rStyle w:val="Emphasis"/>
        </w:rPr>
        <w:t>health care</w:t>
      </w:r>
      <w:r w:rsidRPr="00006F99">
        <w:rPr>
          <w:sz w:val="16"/>
        </w:rPr>
        <w:t xml:space="preserve">, </w:t>
      </w:r>
      <w:r w:rsidRPr="00006F99">
        <w:rPr>
          <w:rStyle w:val="Emphasis"/>
        </w:rPr>
        <w:t>not Social Security</w:t>
      </w:r>
      <w:r w:rsidRPr="00006F99">
        <w:rPr>
          <w:sz w:val="16"/>
        </w:rPr>
        <w:t>.</w:t>
      </w:r>
    </w:p>
    <w:p w14:paraId="23A109D1" w14:textId="77777777" w:rsidR="00D30DFF" w:rsidRPr="00006F99" w:rsidRDefault="00D30DFF" w:rsidP="00D30DFF">
      <w:pPr>
        <w:rPr>
          <w:sz w:val="16"/>
        </w:rPr>
      </w:pPr>
      <w:r w:rsidRPr="00006F99">
        <w:rPr>
          <w:sz w:val="16"/>
        </w:rPr>
        <w:t>Well-informed business executives agree. A recent survey of chief financial officers at major corporations found that 65 percent regard immediate action on health care costs as “very important.” Only 31 percent said the same about Social Security reform.</w:t>
      </w:r>
    </w:p>
    <w:p w14:paraId="74024CB9" w14:textId="77777777" w:rsidR="00D30DFF" w:rsidRPr="00006F99" w:rsidRDefault="00D30DFF" w:rsidP="00D30DFF">
      <w:pPr>
        <w:rPr>
          <w:sz w:val="16"/>
        </w:rPr>
      </w:pPr>
      <w:r w:rsidRPr="00006F99">
        <w:rPr>
          <w:sz w:val="16"/>
        </w:rPr>
        <w:t>But serious health care reform isn’t on the table, and in the current political climate it probably can’t be. You see, the health care crisis is ideologically inconvenient.</w:t>
      </w:r>
    </w:p>
    <w:p w14:paraId="69F98025" w14:textId="6455887F" w:rsidR="00A964B2" w:rsidRDefault="00A964B2" w:rsidP="00225A4D">
      <w:pPr>
        <w:pStyle w:val="Heading3"/>
      </w:pPr>
      <w:r>
        <w:lastRenderedPageBreak/>
        <w:t>No Single Payer---AT: C/I</w:t>
      </w:r>
    </w:p>
    <w:p w14:paraId="4718D6F0" w14:textId="77777777" w:rsidR="00F94D0B" w:rsidRDefault="00F94D0B" w:rsidP="00F94D0B">
      <w:pPr>
        <w:pStyle w:val="Heading4"/>
      </w:pPr>
      <w:r>
        <w:t>No single payer</w:t>
      </w:r>
    </w:p>
    <w:p w14:paraId="1EFA8656" w14:textId="77777777" w:rsidR="00F94D0B" w:rsidRDefault="00F94D0B" w:rsidP="00F94D0B">
      <w:r>
        <w:t xml:space="preserve">Maria </w:t>
      </w:r>
      <w:r w:rsidRPr="00D6058F">
        <w:rPr>
          <w:rStyle w:val="Style13ptBold"/>
        </w:rPr>
        <w:t>Orchard 12</w:t>
      </w:r>
      <w:r>
        <w:t>, Master’s Programme in International Human Rights Law and International Labour Rights, “Social Protections &amp; Poverty: A study of government social policy and the economic security of women in Canada and the United States,” Faculty of Law, Lund University, 2012</w:t>
      </w:r>
    </w:p>
    <w:p w14:paraId="0C006038" w14:textId="77777777" w:rsidR="00F94D0B" w:rsidRPr="00F94D0B" w:rsidRDefault="00F94D0B" w:rsidP="00F94D0B">
      <w:pPr>
        <w:rPr>
          <w:sz w:val="16"/>
        </w:rPr>
      </w:pPr>
      <w:r w:rsidRPr="00F94D0B">
        <w:rPr>
          <w:sz w:val="16"/>
        </w:rPr>
        <w:t>2 Social Protections</w:t>
      </w:r>
    </w:p>
    <w:p w14:paraId="18CB3765" w14:textId="75C10D0B" w:rsidR="00F94D0B" w:rsidRPr="00F94D0B" w:rsidRDefault="00F94D0B" w:rsidP="00F94D0B">
      <w:pPr>
        <w:rPr>
          <w:sz w:val="16"/>
        </w:rPr>
      </w:pPr>
      <w:r w:rsidRPr="00F94D0B">
        <w:rPr>
          <w:sz w:val="16"/>
        </w:rPr>
        <w:t xml:space="preserve">Since its creation, </w:t>
      </w:r>
      <w:r w:rsidRPr="00F94D0B">
        <w:rPr>
          <w:rStyle w:val="StyleUnderline"/>
        </w:rPr>
        <w:t>the</w:t>
      </w:r>
      <w:r w:rsidRPr="00F94D0B">
        <w:rPr>
          <w:sz w:val="16"/>
        </w:rPr>
        <w:t xml:space="preserve"> </w:t>
      </w:r>
      <w:r w:rsidRPr="00F94D0B">
        <w:rPr>
          <w:rStyle w:val="Emphasis"/>
        </w:rPr>
        <w:t>I</w:t>
      </w:r>
      <w:r w:rsidRPr="00F94D0B">
        <w:rPr>
          <w:sz w:val="16"/>
        </w:rPr>
        <w:t xml:space="preserve">nternational </w:t>
      </w:r>
      <w:r w:rsidRPr="00F94D0B">
        <w:rPr>
          <w:rStyle w:val="Emphasis"/>
        </w:rPr>
        <w:t>L</w:t>
      </w:r>
      <w:r w:rsidRPr="00F94D0B">
        <w:rPr>
          <w:sz w:val="16"/>
        </w:rPr>
        <w:t xml:space="preserve">abour </w:t>
      </w:r>
      <w:r w:rsidRPr="00F94D0B">
        <w:rPr>
          <w:rStyle w:val="Emphasis"/>
        </w:rPr>
        <w:t>O</w:t>
      </w:r>
      <w:r w:rsidRPr="00F94D0B">
        <w:rPr>
          <w:sz w:val="16"/>
        </w:rPr>
        <w:t xml:space="preserve">rganization </w:t>
      </w:r>
      <w:r w:rsidRPr="00F94D0B">
        <w:rPr>
          <w:rStyle w:val="StyleUnderline"/>
        </w:rPr>
        <w:t>has actively promoted social</w:t>
      </w:r>
      <w:r w:rsidRPr="00F94D0B">
        <w:rPr>
          <w:sz w:val="16"/>
        </w:rPr>
        <w:t xml:space="preserve"> </w:t>
      </w:r>
      <w:r w:rsidRPr="00F94D0B">
        <w:rPr>
          <w:rStyle w:val="Emphasis"/>
        </w:rPr>
        <w:t>protection</w:t>
      </w:r>
      <w:r w:rsidRPr="00F94D0B">
        <w:rPr>
          <w:sz w:val="16"/>
        </w:rPr>
        <w:t xml:space="preserve"> for all members of society.1 Access to adequate social protections and the notion of social justice are recognized in the Declaration of Philadelphia2, in subsequent ILO conventions, and in a number of United Nations instruments as a basic right of all individuals.3 In some contexts, </w:t>
      </w:r>
      <w:r w:rsidRPr="00F94D0B">
        <w:rPr>
          <w:rStyle w:val="StyleUnderline"/>
        </w:rPr>
        <w:t>the term</w:t>
      </w:r>
      <w:r w:rsidRPr="00F94D0B">
        <w:rPr>
          <w:sz w:val="16"/>
        </w:rPr>
        <w:t xml:space="preserve"> </w:t>
      </w:r>
      <w:r w:rsidRPr="00F94D0B">
        <w:rPr>
          <w:rStyle w:val="Emphasis"/>
        </w:rPr>
        <w:t>‘social protection’</w:t>
      </w:r>
      <w:r w:rsidRPr="00F94D0B">
        <w:rPr>
          <w:sz w:val="16"/>
        </w:rPr>
        <w:t xml:space="preserve"> </w:t>
      </w:r>
      <w:r w:rsidRPr="00F94D0B">
        <w:rPr>
          <w:rStyle w:val="StyleUnderline"/>
        </w:rPr>
        <w:t>is</w:t>
      </w:r>
      <w:r w:rsidRPr="00F94D0B">
        <w:rPr>
          <w:sz w:val="16"/>
        </w:rPr>
        <w:t xml:space="preserve"> often interpreted as being </w:t>
      </w:r>
      <w:r w:rsidRPr="00F94D0B">
        <w:rPr>
          <w:rStyle w:val="Emphasis"/>
        </w:rPr>
        <w:t>broader</w:t>
      </w:r>
      <w:r w:rsidRPr="00F94D0B">
        <w:rPr>
          <w:sz w:val="16"/>
        </w:rPr>
        <w:t xml:space="preserve"> </w:t>
      </w:r>
      <w:r w:rsidRPr="00F94D0B">
        <w:rPr>
          <w:rStyle w:val="StyleUnderline"/>
        </w:rPr>
        <w:t>than</w:t>
      </w:r>
      <w:r w:rsidRPr="00F94D0B">
        <w:rPr>
          <w:sz w:val="16"/>
        </w:rPr>
        <w:t xml:space="preserve"> </w:t>
      </w:r>
      <w:r w:rsidRPr="00F94D0B">
        <w:rPr>
          <w:rStyle w:val="Emphasis"/>
        </w:rPr>
        <w:t>classic ‘social security’</w:t>
      </w:r>
      <w:r w:rsidRPr="00F94D0B">
        <w:rPr>
          <w:sz w:val="16"/>
        </w:rPr>
        <w:t xml:space="preserve"> </w:t>
      </w:r>
      <w:r w:rsidRPr="00F94D0B">
        <w:rPr>
          <w:rStyle w:val="StyleUnderline"/>
        </w:rPr>
        <w:t>such that it could include protections for</w:t>
      </w:r>
      <w:r w:rsidRPr="00F94D0B">
        <w:rPr>
          <w:sz w:val="16"/>
        </w:rPr>
        <w:t xml:space="preserve"> </w:t>
      </w:r>
      <w:r w:rsidRPr="00F94D0B">
        <w:rPr>
          <w:rStyle w:val="Emphasis"/>
        </w:rPr>
        <w:t>family</w:t>
      </w:r>
      <w:r w:rsidRPr="00F94D0B">
        <w:rPr>
          <w:sz w:val="16"/>
        </w:rPr>
        <w:t xml:space="preserve"> </w:t>
      </w:r>
      <w:r w:rsidRPr="00F94D0B">
        <w:rPr>
          <w:rStyle w:val="StyleUnderline"/>
        </w:rPr>
        <w:t>or</w:t>
      </w:r>
      <w:r w:rsidRPr="00F94D0B">
        <w:rPr>
          <w:sz w:val="16"/>
        </w:rPr>
        <w:t xml:space="preserve"> </w:t>
      </w:r>
      <w:r w:rsidRPr="00F94D0B">
        <w:rPr>
          <w:rStyle w:val="Emphasis"/>
        </w:rPr>
        <w:t>community members</w:t>
      </w:r>
      <w:r w:rsidRPr="00F94D0B">
        <w:rPr>
          <w:sz w:val="16"/>
        </w:rPr>
        <w:t xml:space="preserve">. Meanwhile, in other situations, it is interpreted with a narrower meaning that only includes protections for the poorest and most vulnerable portions of society.4 So when there is no clear consensus on which term offers more protection, the two terms can be used interchangeably. In this work, </w:t>
      </w:r>
      <w:r w:rsidRPr="00F94D0B">
        <w:rPr>
          <w:rStyle w:val="StyleUnderline"/>
        </w:rPr>
        <w:t>the term</w:t>
      </w:r>
      <w:r w:rsidRPr="00F94D0B">
        <w:rPr>
          <w:sz w:val="16"/>
        </w:rPr>
        <w:t xml:space="preserve"> </w:t>
      </w:r>
      <w:r w:rsidRPr="00F94D0B">
        <w:rPr>
          <w:rStyle w:val="Emphasis"/>
        </w:rPr>
        <w:t>‘social security’</w:t>
      </w:r>
      <w:r w:rsidRPr="00F94D0B">
        <w:rPr>
          <w:sz w:val="16"/>
        </w:rPr>
        <w:t xml:space="preserve"> generally </w:t>
      </w:r>
      <w:r w:rsidRPr="00F94D0B">
        <w:rPr>
          <w:rStyle w:val="StyleUnderline"/>
        </w:rPr>
        <w:t>refers to</w:t>
      </w:r>
      <w:r w:rsidRPr="00F94D0B">
        <w:rPr>
          <w:sz w:val="16"/>
        </w:rPr>
        <w:t xml:space="preserve"> </w:t>
      </w:r>
      <w:r w:rsidRPr="00F94D0B">
        <w:rPr>
          <w:rStyle w:val="Emphasis"/>
        </w:rPr>
        <w:t>the federal pension program in the U</w:t>
      </w:r>
      <w:r w:rsidRPr="00F94D0B">
        <w:rPr>
          <w:sz w:val="16"/>
        </w:rPr>
        <w:t xml:space="preserve">nited </w:t>
      </w:r>
      <w:r w:rsidRPr="00F94D0B">
        <w:rPr>
          <w:rStyle w:val="Emphasis"/>
        </w:rPr>
        <w:t>S</w:t>
      </w:r>
      <w:r w:rsidRPr="00F94D0B">
        <w:rPr>
          <w:sz w:val="16"/>
        </w:rPr>
        <w:t xml:space="preserve">tates, </w:t>
      </w:r>
      <w:r w:rsidRPr="00F94D0B">
        <w:rPr>
          <w:rStyle w:val="StyleUnderline"/>
        </w:rPr>
        <w:t>while the term</w:t>
      </w:r>
      <w:r w:rsidRPr="00F94D0B">
        <w:rPr>
          <w:sz w:val="16"/>
        </w:rPr>
        <w:t xml:space="preserve"> </w:t>
      </w:r>
      <w:r w:rsidRPr="00F94D0B">
        <w:rPr>
          <w:rStyle w:val="Emphasis"/>
        </w:rPr>
        <w:t>‘social protection’</w:t>
      </w:r>
      <w:r w:rsidRPr="00F94D0B">
        <w:rPr>
          <w:sz w:val="16"/>
        </w:rPr>
        <w:t xml:space="preserve"> </w:t>
      </w:r>
      <w:r w:rsidRPr="00F94D0B">
        <w:rPr>
          <w:rStyle w:val="StyleUnderline"/>
        </w:rPr>
        <w:t>will be used</w:t>
      </w:r>
      <w:r w:rsidRPr="00F94D0B">
        <w:rPr>
          <w:sz w:val="16"/>
        </w:rPr>
        <w:t xml:space="preserve"> </w:t>
      </w:r>
      <w:r w:rsidRPr="00F94D0B">
        <w:rPr>
          <w:rStyle w:val="Emphasis"/>
        </w:rPr>
        <w:t>more broadly</w:t>
      </w:r>
      <w:r w:rsidRPr="00F94D0B">
        <w:rPr>
          <w:rStyle w:val="StyleUnderline"/>
        </w:rPr>
        <w:t>, covering</w:t>
      </w:r>
      <w:r w:rsidRPr="00F94D0B">
        <w:rPr>
          <w:sz w:val="16"/>
        </w:rPr>
        <w:t xml:space="preserve"> </w:t>
      </w:r>
      <w:r w:rsidRPr="00F94D0B">
        <w:rPr>
          <w:rStyle w:val="Emphasis"/>
        </w:rPr>
        <w:t>all benefits</w:t>
      </w:r>
      <w:r w:rsidRPr="00F94D0B">
        <w:rPr>
          <w:sz w:val="16"/>
        </w:rPr>
        <w:t xml:space="preserve"> </w:t>
      </w:r>
      <w:r w:rsidRPr="00F94D0B">
        <w:rPr>
          <w:rStyle w:val="StyleUnderline"/>
        </w:rPr>
        <w:t xml:space="preserve">intended to protect against a lack of work-related </w:t>
      </w:r>
      <w:r w:rsidRPr="00F94D0B">
        <w:rPr>
          <w:rStyle w:val="Emphasis"/>
        </w:rPr>
        <w:t>income</w:t>
      </w:r>
      <w:r w:rsidRPr="00F94D0B">
        <w:rPr>
          <w:rStyle w:val="StyleUnderline"/>
        </w:rPr>
        <w:t>, inadequate or unaffordable access to</w:t>
      </w:r>
      <w:r w:rsidRPr="00F94D0B">
        <w:rPr>
          <w:sz w:val="16"/>
        </w:rPr>
        <w:t xml:space="preserve"> </w:t>
      </w:r>
      <w:r w:rsidRPr="00F94D0B">
        <w:rPr>
          <w:rStyle w:val="Emphasis"/>
        </w:rPr>
        <w:t>health care</w:t>
      </w:r>
      <w:r w:rsidRPr="00F94D0B">
        <w:rPr>
          <w:rStyle w:val="StyleUnderline"/>
        </w:rPr>
        <w:t>, insufficient</w:t>
      </w:r>
      <w:r w:rsidRPr="00F94D0B">
        <w:rPr>
          <w:sz w:val="16"/>
        </w:rPr>
        <w:t xml:space="preserve"> </w:t>
      </w:r>
      <w:r w:rsidRPr="00F94D0B">
        <w:rPr>
          <w:rStyle w:val="Emphasis"/>
        </w:rPr>
        <w:t>family support</w:t>
      </w:r>
      <w:r w:rsidRPr="00F94D0B">
        <w:rPr>
          <w:rStyle w:val="StyleUnderline"/>
        </w:rPr>
        <w:t>, a defined level of</w:t>
      </w:r>
      <w:r w:rsidRPr="00F94D0B">
        <w:rPr>
          <w:sz w:val="16"/>
        </w:rPr>
        <w:t xml:space="preserve"> </w:t>
      </w:r>
      <w:r w:rsidRPr="00F94D0B">
        <w:rPr>
          <w:rStyle w:val="Emphasis"/>
        </w:rPr>
        <w:t>poverty</w:t>
      </w:r>
      <w:r w:rsidRPr="00F94D0B">
        <w:rPr>
          <w:rStyle w:val="StyleUnderline"/>
        </w:rPr>
        <w:t>, and</w:t>
      </w:r>
      <w:r w:rsidRPr="00F94D0B">
        <w:rPr>
          <w:sz w:val="16"/>
        </w:rPr>
        <w:t xml:space="preserve"> </w:t>
      </w:r>
      <w:r w:rsidRPr="00F94D0B">
        <w:rPr>
          <w:rStyle w:val="Emphasis"/>
        </w:rPr>
        <w:t>social exclusion</w:t>
      </w:r>
      <w:r w:rsidRPr="00F94D0B">
        <w:rPr>
          <w:sz w:val="16"/>
        </w:rPr>
        <w:t xml:space="preserve">.5 </w:t>
      </w:r>
      <w:r w:rsidRPr="00F94D0B">
        <w:rPr>
          <w:rStyle w:val="StyleUnderline"/>
        </w:rPr>
        <w:t>Furthermore, ‘social</w:t>
      </w:r>
      <w:r w:rsidRPr="00F94D0B">
        <w:rPr>
          <w:sz w:val="16"/>
        </w:rPr>
        <w:t xml:space="preserve"> </w:t>
      </w:r>
      <w:r w:rsidRPr="00F94D0B">
        <w:rPr>
          <w:rStyle w:val="Emphasis"/>
        </w:rPr>
        <w:t>protection’</w:t>
      </w:r>
      <w:r w:rsidRPr="00F94D0B">
        <w:rPr>
          <w:sz w:val="16"/>
        </w:rPr>
        <w:t xml:space="preserve"> </w:t>
      </w:r>
      <w:r w:rsidRPr="00F94D0B">
        <w:rPr>
          <w:rStyle w:val="StyleUnderline"/>
        </w:rPr>
        <w:t>is defined as the protections a society provides to individuals and households to ensure income security in cases of old age, unemployment, maternity, or the loss of a breadwinner</w:t>
      </w:r>
      <w:r w:rsidRPr="00F94D0B">
        <w:rPr>
          <w:sz w:val="16"/>
        </w:rPr>
        <w:t>,6 with a focus on the social protections available to women.</w:t>
      </w:r>
    </w:p>
    <w:p w14:paraId="57BA0077" w14:textId="77777777" w:rsidR="00243564" w:rsidRDefault="00243564" w:rsidP="00243564">
      <w:pPr>
        <w:pStyle w:val="Heading4"/>
      </w:pPr>
      <w:r>
        <w:t>No single payer</w:t>
      </w:r>
    </w:p>
    <w:p w14:paraId="15B0AAF4" w14:textId="77777777" w:rsidR="00243564" w:rsidRDefault="00243564" w:rsidP="00243564">
      <w:r>
        <w:t xml:space="preserve">Frans </w:t>
      </w:r>
      <w:r w:rsidRPr="00F94D0B">
        <w:rPr>
          <w:rStyle w:val="Style13ptBold"/>
        </w:rPr>
        <w:t>Pennings &amp;</w:t>
      </w:r>
      <w:r>
        <w:t xml:space="preserve"> Paul M. </w:t>
      </w:r>
      <w:r w:rsidRPr="00F94D0B">
        <w:rPr>
          <w:rStyle w:val="Style13ptBold"/>
        </w:rPr>
        <w:t>Secunda 14</w:t>
      </w:r>
      <w:r>
        <w:t xml:space="preserve">, Pennings is Professor of Labour Law and Social Security Law, Utrecht University, Netherlands and guest professor at Gothenburg University, Sweden; Secunda is Professor of Law, and Director, Labor and Employment Law Program, Marquette University Law School, “Towards the Development of Governance Principles for the Administration of Social Protection Benefits: Comparative Lessons from Dutch and American Experiences,” Marquette Benefits &amp; Social Welfare Law Review, vol. 16, no. 2, 2015/2014, pp. 313–394 </w:t>
      </w:r>
    </w:p>
    <w:p w14:paraId="359AFE53" w14:textId="77777777" w:rsidR="00243564" w:rsidRPr="00243564" w:rsidRDefault="00243564" w:rsidP="00243564">
      <w:pPr>
        <w:rPr>
          <w:sz w:val="16"/>
        </w:rPr>
      </w:pPr>
      <w:r w:rsidRPr="00243564">
        <w:rPr>
          <w:sz w:val="16"/>
        </w:rPr>
        <w:t xml:space="preserve">As an initial matter, </w:t>
      </w:r>
      <w:r w:rsidRPr="006078EE">
        <w:rPr>
          <w:rStyle w:val="StyleUnderline"/>
        </w:rPr>
        <w:t xml:space="preserve">it is important to point out that </w:t>
      </w:r>
      <w:r w:rsidRPr="006078EE">
        <w:rPr>
          <w:rStyle w:val="Emphasis"/>
        </w:rPr>
        <w:t>the term "Social Security"</w:t>
      </w:r>
      <w:r w:rsidRPr="00243564">
        <w:rPr>
          <w:sz w:val="16"/>
        </w:rPr>
        <w:t xml:space="preserve"> </w:t>
      </w:r>
      <w:r w:rsidRPr="006078EE">
        <w:rPr>
          <w:rStyle w:val="StyleUnderline"/>
        </w:rPr>
        <w:t>in the</w:t>
      </w:r>
      <w:r w:rsidRPr="00243564">
        <w:rPr>
          <w:sz w:val="16"/>
        </w:rPr>
        <w:t xml:space="preserve"> </w:t>
      </w:r>
      <w:r w:rsidRPr="006078EE">
        <w:rPr>
          <w:rStyle w:val="Emphasis"/>
        </w:rPr>
        <w:t>U</w:t>
      </w:r>
      <w:r w:rsidRPr="00243564">
        <w:rPr>
          <w:sz w:val="16"/>
        </w:rPr>
        <w:t xml:space="preserve">nited </w:t>
      </w:r>
      <w:r w:rsidRPr="006078EE">
        <w:rPr>
          <w:rStyle w:val="Emphasis"/>
        </w:rPr>
        <w:t>S</w:t>
      </w:r>
      <w:r w:rsidRPr="00243564">
        <w:rPr>
          <w:sz w:val="16"/>
        </w:rPr>
        <w:t xml:space="preserve">tates </w:t>
      </w:r>
      <w:r w:rsidRPr="006078EE">
        <w:rPr>
          <w:rStyle w:val="StyleUnderline"/>
        </w:rPr>
        <w:t xml:space="preserve">refers to the </w:t>
      </w:r>
      <w:r w:rsidRPr="006078EE">
        <w:rPr>
          <w:rStyle w:val="Emphasis"/>
        </w:rPr>
        <w:t>government-run insurance program for older and disabled Americans</w:t>
      </w:r>
      <w:r w:rsidRPr="00243564">
        <w:rPr>
          <w:sz w:val="16"/>
        </w:rPr>
        <w:t xml:space="preserve">.1 9 </w:t>
      </w:r>
      <w:r w:rsidRPr="006078EE">
        <w:rPr>
          <w:rStyle w:val="StyleUnderline"/>
        </w:rPr>
        <w:t>The term was first used when Congress passed the federal</w:t>
      </w:r>
      <w:r w:rsidRPr="00243564">
        <w:rPr>
          <w:sz w:val="16"/>
        </w:rPr>
        <w:t xml:space="preserve"> </w:t>
      </w:r>
      <w:r w:rsidRPr="006078EE">
        <w:rPr>
          <w:rStyle w:val="Emphasis"/>
        </w:rPr>
        <w:t>Social Security Act</w:t>
      </w:r>
      <w:r w:rsidRPr="00243564">
        <w:rPr>
          <w:sz w:val="16"/>
        </w:rPr>
        <w:t xml:space="preserve"> in 1935.20 Shortly </w:t>
      </w:r>
      <w:r w:rsidRPr="006078EE">
        <w:rPr>
          <w:rStyle w:val="Emphasis"/>
        </w:rPr>
        <w:t>after</w:t>
      </w:r>
      <w:r w:rsidRPr="00243564">
        <w:rPr>
          <w:sz w:val="16"/>
        </w:rPr>
        <w:t xml:space="preserve"> </w:t>
      </w:r>
      <w:r w:rsidRPr="006078EE">
        <w:rPr>
          <w:rStyle w:val="StyleUnderline"/>
        </w:rPr>
        <w:t xml:space="preserve">World War II, it became popular in Europe, introduced by the </w:t>
      </w:r>
      <w:r w:rsidRPr="006078EE">
        <w:rPr>
          <w:rStyle w:val="Emphasis"/>
        </w:rPr>
        <w:t>Beveridge Report</w:t>
      </w:r>
      <w:r w:rsidRPr="00243564">
        <w:rPr>
          <w:sz w:val="16"/>
        </w:rPr>
        <w:t xml:space="preserve"> that had the term "social security" in its title.21 </w:t>
      </w:r>
      <w:r w:rsidRPr="006078EE">
        <w:rPr>
          <w:rStyle w:val="StyleUnderline"/>
        </w:rPr>
        <w:t>This means</w:t>
      </w:r>
      <w:r w:rsidRPr="00243564">
        <w:rPr>
          <w:sz w:val="16"/>
        </w:rPr>
        <w:t xml:space="preserve">-maybe </w:t>
      </w:r>
      <w:r w:rsidRPr="006078EE">
        <w:rPr>
          <w:rStyle w:val="StyleUnderline"/>
        </w:rPr>
        <w:t>somewhat remarkably</w:t>
      </w:r>
      <w:r w:rsidRPr="00243564">
        <w:rPr>
          <w:sz w:val="16"/>
        </w:rPr>
        <w:t xml:space="preserve">-that </w:t>
      </w:r>
      <w:r w:rsidRPr="006078EE">
        <w:rPr>
          <w:rStyle w:val="Emphasis"/>
        </w:rPr>
        <w:t>Europe</w:t>
      </w:r>
      <w:r w:rsidRPr="00243564">
        <w:rPr>
          <w:sz w:val="16"/>
        </w:rPr>
        <w:t xml:space="preserve"> </w:t>
      </w:r>
      <w:r w:rsidRPr="006078EE">
        <w:rPr>
          <w:rStyle w:val="Emphasis"/>
        </w:rPr>
        <w:t>inherited</w:t>
      </w:r>
      <w:r w:rsidRPr="00243564">
        <w:rPr>
          <w:sz w:val="16"/>
        </w:rPr>
        <w:t xml:space="preserve"> </w:t>
      </w:r>
      <w:r w:rsidRPr="006078EE">
        <w:rPr>
          <w:rStyle w:val="StyleUnderline"/>
        </w:rPr>
        <w:t xml:space="preserve">the </w:t>
      </w:r>
      <w:r w:rsidRPr="006078EE">
        <w:rPr>
          <w:rStyle w:val="Emphasis"/>
        </w:rPr>
        <w:t>term</w:t>
      </w:r>
      <w:r w:rsidRPr="00243564">
        <w:rPr>
          <w:sz w:val="16"/>
        </w:rPr>
        <w:t xml:space="preserve"> </w:t>
      </w:r>
      <w:r w:rsidRPr="006078EE">
        <w:rPr>
          <w:rStyle w:val="StyleUnderline"/>
        </w:rPr>
        <w:t>from the</w:t>
      </w:r>
      <w:r w:rsidRPr="00243564">
        <w:rPr>
          <w:sz w:val="16"/>
        </w:rPr>
        <w:t xml:space="preserve"> </w:t>
      </w:r>
      <w:r w:rsidRPr="006078EE">
        <w:rPr>
          <w:rStyle w:val="Emphasis"/>
        </w:rPr>
        <w:t>U</w:t>
      </w:r>
      <w:r w:rsidRPr="00243564">
        <w:rPr>
          <w:sz w:val="16"/>
        </w:rPr>
        <w:t xml:space="preserve">nited </w:t>
      </w:r>
      <w:r w:rsidRPr="006078EE">
        <w:rPr>
          <w:rStyle w:val="Emphasis"/>
        </w:rPr>
        <w:t>S</w:t>
      </w:r>
      <w:r w:rsidRPr="00243564">
        <w:rPr>
          <w:sz w:val="16"/>
        </w:rPr>
        <w:t xml:space="preserve">tates. </w:t>
      </w:r>
      <w:r w:rsidRPr="006078EE">
        <w:rPr>
          <w:rStyle w:val="StyleUnderline"/>
        </w:rPr>
        <w:t>Still, it has an</w:t>
      </w:r>
      <w:r w:rsidRPr="00243564">
        <w:rPr>
          <w:sz w:val="16"/>
        </w:rPr>
        <w:t xml:space="preserve"> </w:t>
      </w:r>
      <w:r w:rsidRPr="006078EE">
        <w:rPr>
          <w:rStyle w:val="Emphasis"/>
        </w:rPr>
        <w:t>entirely different meaning</w:t>
      </w:r>
      <w:r w:rsidRPr="00243564">
        <w:rPr>
          <w:sz w:val="16"/>
        </w:rPr>
        <w:t xml:space="preserve"> </w:t>
      </w:r>
      <w:r w:rsidRPr="006078EE">
        <w:rPr>
          <w:rStyle w:val="StyleUnderline"/>
        </w:rPr>
        <w:t>in the</w:t>
      </w:r>
      <w:r w:rsidRPr="00243564">
        <w:rPr>
          <w:sz w:val="16"/>
        </w:rPr>
        <w:t xml:space="preserve"> </w:t>
      </w:r>
      <w:r w:rsidRPr="006078EE">
        <w:rPr>
          <w:rStyle w:val="Emphasis"/>
        </w:rPr>
        <w:t>U</w:t>
      </w:r>
      <w:r w:rsidRPr="00243564">
        <w:rPr>
          <w:sz w:val="16"/>
        </w:rPr>
        <w:t xml:space="preserve">nited </w:t>
      </w:r>
      <w:r w:rsidRPr="006078EE">
        <w:rPr>
          <w:rStyle w:val="Emphasis"/>
        </w:rPr>
        <w:t>S</w:t>
      </w:r>
      <w:r w:rsidRPr="00243564">
        <w:rPr>
          <w:sz w:val="16"/>
        </w:rPr>
        <w:t xml:space="preserve">tates </w:t>
      </w:r>
      <w:r w:rsidRPr="006078EE">
        <w:rPr>
          <w:rStyle w:val="StyleUnderline"/>
        </w:rPr>
        <w:t>than in</w:t>
      </w:r>
      <w:r w:rsidRPr="00243564">
        <w:rPr>
          <w:sz w:val="16"/>
        </w:rPr>
        <w:t xml:space="preserve"> </w:t>
      </w:r>
      <w:r w:rsidRPr="006078EE">
        <w:rPr>
          <w:rStyle w:val="Emphasis"/>
        </w:rPr>
        <w:t>Europe</w:t>
      </w:r>
      <w:r w:rsidRPr="00243564">
        <w:rPr>
          <w:sz w:val="16"/>
        </w:rPr>
        <w:t xml:space="preserve"> (</w:t>
      </w:r>
      <w:r w:rsidRPr="006078EE">
        <w:rPr>
          <w:rStyle w:val="StyleUnderline"/>
        </w:rPr>
        <w:t>where it</w:t>
      </w:r>
      <w:r w:rsidRPr="00243564">
        <w:rPr>
          <w:sz w:val="16"/>
        </w:rPr>
        <w:t xml:space="preserve"> generally </w:t>
      </w:r>
      <w:r w:rsidRPr="006078EE">
        <w:rPr>
          <w:rStyle w:val="StyleUnderline"/>
        </w:rPr>
        <w:t xml:space="preserve">refers to </w:t>
      </w:r>
      <w:r w:rsidRPr="006078EE">
        <w:rPr>
          <w:rStyle w:val="Emphasis"/>
        </w:rPr>
        <w:t>all schemes</w:t>
      </w:r>
      <w:r w:rsidRPr="00243564">
        <w:rPr>
          <w:sz w:val="16"/>
        </w:rPr>
        <w:t xml:space="preserve"> </w:t>
      </w:r>
      <w:r w:rsidRPr="006078EE">
        <w:rPr>
          <w:rStyle w:val="StyleUnderline"/>
        </w:rPr>
        <w:t>covering</w:t>
      </w:r>
      <w:r w:rsidRPr="00243564">
        <w:rPr>
          <w:sz w:val="16"/>
        </w:rPr>
        <w:t xml:space="preserve"> </w:t>
      </w:r>
      <w:r w:rsidRPr="006078EE">
        <w:rPr>
          <w:rStyle w:val="Emphasis"/>
        </w:rPr>
        <w:t>social risks</w:t>
      </w:r>
      <w:r w:rsidRPr="00243564">
        <w:rPr>
          <w:sz w:val="16"/>
        </w:rPr>
        <w:t xml:space="preserve">).22 </w:t>
      </w:r>
      <w:r w:rsidRPr="006078EE">
        <w:rPr>
          <w:rStyle w:val="StyleUnderline"/>
        </w:rPr>
        <w:t>In the</w:t>
      </w:r>
      <w:r w:rsidRPr="00243564">
        <w:rPr>
          <w:sz w:val="16"/>
        </w:rPr>
        <w:t xml:space="preserve"> </w:t>
      </w:r>
      <w:r w:rsidRPr="006078EE">
        <w:rPr>
          <w:rStyle w:val="Emphasis"/>
        </w:rPr>
        <w:t>U</w:t>
      </w:r>
      <w:r w:rsidRPr="00243564">
        <w:rPr>
          <w:sz w:val="16"/>
        </w:rPr>
        <w:t xml:space="preserve">nited </w:t>
      </w:r>
      <w:r w:rsidRPr="006078EE">
        <w:rPr>
          <w:rStyle w:val="Emphasis"/>
        </w:rPr>
        <w:t>S</w:t>
      </w:r>
      <w:r w:rsidRPr="00243564">
        <w:rPr>
          <w:sz w:val="16"/>
        </w:rPr>
        <w:t xml:space="preserve">tates, </w:t>
      </w:r>
      <w:r w:rsidRPr="006078EE">
        <w:rPr>
          <w:rStyle w:val="Emphasis"/>
        </w:rPr>
        <w:t>pension</w:t>
      </w:r>
      <w:r w:rsidRPr="00243564">
        <w:rPr>
          <w:sz w:val="16"/>
        </w:rPr>
        <w:t xml:space="preserve"> </w:t>
      </w:r>
      <w:r w:rsidRPr="006078EE">
        <w:rPr>
          <w:rStyle w:val="StyleUnderline"/>
        </w:rPr>
        <w:t>and</w:t>
      </w:r>
      <w:r w:rsidRPr="00243564">
        <w:rPr>
          <w:sz w:val="16"/>
        </w:rPr>
        <w:t xml:space="preserve"> </w:t>
      </w:r>
      <w:r w:rsidRPr="006078EE">
        <w:rPr>
          <w:rStyle w:val="Emphasis"/>
        </w:rPr>
        <w:t>disability</w:t>
      </w:r>
      <w:r w:rsidRPr="00243564">
        <w:rPr>
          <w:sz w:val="16"/>
        </w:rPr>
        <w:t xml:space="preserve"> </w:t>
      </w:r>
      <w:r w:rsidRPr="006078EE">
        <w:rPr>
          <w:rStyle w:val="StyleUnderline"/>
        </w:rPr>
        <w:t>benefits are defined by</w:t>
      </w:r>
      <w:r w:rsidRPr="00243564">
        <w:rPr>
          <w:sz w:val="16"/>
        </w:rPr>
        <w:t xml:space="preserve"> </w:t>
      </w:r>
      <w:r w:rsidRPr="006078EE">
        <w:rPr>
          <w:rStyle w:val="Emphasis"/>
        </w:rPr>
        <w:t>federal Social Security statutory law</w:t>
      </w:r>
      <w:r w:rsidRPr="00243564">
        <w:rPr>
          <w:sz w:val="16"/>
        </w:rPr>
        <w:t>, while all states have their own public sector pension statutes and a few states have state-provided disability plans. 23</w:t>
      </w:r>
    </w:p>
    <w:p w14:paraId="161B8C06" w14:textId="77777777" w:rsidR="00243564" w:rsidRPr="00243564" w:rsidRDefault="00243564" w:rsidP="00243564">
      <w:pPr>
        <w:rPr>
          <w:sz w:val="16"/>
        </w:rPr>
      </w:pPr>
      <w:r w:rsidRPr="006078EE">
        <w:rPr>
          <w:rStyle w:val="StyleUnderline"/>
        </w:rPr>
        <w:t>In</w:t>
      </w:r>
      <w:r w:rsidRPr="00243564">
        <w:rPr>
          <w:sz w:val="16"/>
        </w:rPr>
        <w:t xml:space="preserve"> </w:t>
      </w:r>
      <w:r w:rsidRPr="006078EE">
        <w:rPr>
          <w:rStyle w:val="Emphasis"/>
        </w:rPr>
        <w:t>addition</w:t>
      </w:r>
      <w:r w:rsidRPr="00243564">
        <w:rPr>
          <w:sz w:val="16"/>
        </w:rPr>
        <w:t xml:space="preserve"> </w:t>
      </w:r>
      <w:r w:rsidRPr="006078EE">
        <w:rPr>
          <w:rStyle w:val="StyleUnderline"/>
        </w:rPr>
        <w:t xml:space="preserve">to Social Security, a large segment of the American populace receives </w:t>
      </w:r>
      <w:r w:rsidRPr="006078EE">
        <w:rPr>
          <w:rStyle w:val="Emphasis"/>
        </w:rPr>
        <w:t>employer-provided</w:t>
      </w:r>
      <w:r w:rsidRPr="00243564">
        <w:rPr>
          <w:sz w:val="16"/>
        </w:rPr>
        <w:t xml:space="preserve"> </w:t>
      </w:r>
      <w:r w:rsidRPr="006078EE">
        <w:rPr>
          <w:rStyle w:val="StyleUnderline"/>
        </w:rPr>
        <w:t>retirement and welfare benefits</w:t>
      </w:r>
      <w:r w:rsidRPr="00243564">
        <w:rPr>
          <w:sz w:val="16"/>
        </w:rPr>
        <w:t xml:space="preserve"> either under collective bargaining agreements or, more likely, through the unilateral and voluntary actions of employers (spurred on by vast tax subsidies for sponsoring such benefit plans). 24 The federal Employee Retirement Income Security Act of 1974 (ERISA)25 provides rules for the provision of such benefits, including rules for the protection of certain forms of pension funds from forfeiture. 26</w:t>
      </w:r>
    </w:p>
    <w:p w14:paraId="39D77BCD" w14:textId="77777777" w:rsidR="00243564" w:rsidRPr="00243564" w:rsidRDefault="00243564" w:rsidP="00243564">
      <w:pPr>
        <w:rPr>
          <w:sz w:val="16"/>
        </w:rPr>
      </w:pPr>
      <w:r w:rsidRPr="00243564">
        <w:rPr>
          <w:sz w:val="16"/>
        </w:rPr>
        <w:t>The American Social Security system is funded on a pay-asyou- go (PAYG) basis and takes the form of a defined benefit plan.2 7 After employers and employees pay into the program, during the employee's working life, the employee begins to receive a defined retirement benefit after she reaches a designated retirement age (which can vary based on the individual's wishes as to when she or he wishes to start receiving benefits).28 This program in its current form, after some futile attempts to introduce privatization, remains bereft of private actors, and is run completely by the Social Security Administration, which is an independent federal agency. 29</w:t>
      </w:r>
    </w:p>
    <w:p w14:paraId="1AB5351A" w14:textId="77777777" w:rsidR="00243564" w:rsidRPr="00243564" w:rsidRDefault="00243564" w:rsidP="00243564">
      <w:pPr>
        <w:rPr>
          <w:sz w:val="16"/>
        </w:rPr>
      </w:pPr>
      <w:r w:rsidRPr="006078EE">
        <w:rPr>
          <w:rStyle w:val="StyleUnderline"/>
        </w:rPr>
        <w:t>The rest of this</w:t>
      </w:r>
      <w:r w:rsidRPr="00243564">
        <w:rPr>
          <w:sz w:val="16"/>
        </w:rPr>
        <w:t xml:space="preserve"> Part </w:t>
      </w:r>
      <w:r w:rsidRPr="006078EE">
        <w:rPr>
          <w:rStyle w:val="StyleUnderline"/>
        </w:rPr>
        <w:t>considers the</w:t>
      </w:r>
      <w:r w:rsidRPr="00243564">
        <w:rPr>
          <w:sz w:val="16"/>
        </w:rPr>
        <w:t xml:space="preserve"> </w:t>
      </w:r>
      <w:r w:rsidRPr="006078EE">
        <w:rPr>
          <w:rStyle w:val="Emphasis"/>
        </w:rPr>
        <w:t>four</w:t>
      </w:r>
      <w:r w:rsidRPr="00243564">
        <w:rPr>
          <w:sz w:val="16"/>
        </w:rPr>
        <w:t xml:space="preserve"> major </w:t>
      </w:r>
      <w:r w:rsidRPr="006078EE">
        <w:rPr>
          <w:rStyle w:val="Emphasis"/>
        </w:rPr>
        <w:t>American social insurance schemes</w:t>
      </w:r>
      <w:r w:rsidRPr="00243564">
        <w:rPr>
          <w:sz w:val="16"/>
        </w:rPr>
        <w:t xml:space="preserve">: </w:t>
      </w:r>
      <w:r w:rsidRPr="006078EE">
        <w:rPr>
          <w:rStyle w:val="Emphasis"/>
        </w:rPr>
        <w:t>(1)</w:t>
      </w:r>
      <w:r w:rsidRPr="00243564">
        <w:rPr>
          <w:sz w:val="16"/>
        </w:rPr>
        <w:t xml:space="preserve"> </w:t>
      </w:r>
      <w:r w:rsidRPr="006078EE">
        <w:rPr>
          <w:rStyle w:val="StyleUnderline"/>
        </w:rPr>
        <w:t>the</w:t>
      </w:r>
      <w:r w:rsidRPr="00243564">
        <w:rPr>
          <w:sz w:val="16"/>
        </w:rPr>
        <w:t xml:space="preserve"> </w:t>
      </w:r>
      <w:r w:rsidRPr="006078EE">
        <w:rPr>
          <w:rStyle w:val="Emphasis"/>
        </w:rPr>
        <w:t>old-age, survivor, and disability insurance</w:t>
      </w:r>
      <w:r w:rsidRPr="00243564">
        <w:rPr>
          <w:sz w:val="16"/>
        </w:rPr>
        <w:t xml:space="preserve"> program </w:t>
      </w:r>
      <w:r w:rsidRPr="006078EE">
        <w:rPr>
          <w:rStyle w:val="StyleUnderline"/>
        </w:rPr>
        <w:t>under</w:t>
      </w:r>
      <w:r w:rsidRPr="00243564">
        <w:rPr>
          <w:sz w:val="16"/>
        </w:rPr>
        <w:t xml:space="preserve"> </w:t>
      </w:r>
      <w:r w:rsidRPr="006078EE">
        <w:rPr>
          <w:rStyle w:val="Emphasis"/>
        </w:rPr>
        <w:t>Social Security</w:t>
      </w:r>
      <w:r w:rsidRPr="00243564">
        <w:rPr>
          <w:sz w:val="16"/>
        </w:rPr>
        <w:t xml:space="preserve">; </w:t>
      </w:r>
      <w:r w:rsidRPr="006078EE">
        <w:rPr>
          <w:rStyle w:val="Emphasis"/>
        </w:rPr>
        <w:t>(2)</w:t>
      </w:r>
      <w:r w:rsidRPr="00243564">
        <w:rPr>
          <w:sz w:val="16"/>
        </w:rPr>
        <w:t xml:space="preserve"> </w:t>
      </w:r>
      <w:r w:rsidRPr="006078EE">
        <w:rPr>
          <w:rStyle w:val="StyleUnderline"/>
        </w:rPr>
        <w:t>the</w:t>
      </w:r>
      <w:r w:rsidRPr="00243564">
        <w:rPr>
          <w:sz w:val="16"/>
        </w:rPr>
        <w:t xml:space="preserve"> </w:t>
      </w:r>
      <w:r w:rsidRPr="006078EE">
        <w:rPr>
          <w:rStyle w:val="Emphasis"/>
        </w:rPr>
        <w:t>unemployment</w:t>
      </w:r>
      <w:r w:rsidRPr="00243564">
        <w:rPr>
          <w:sz w:val="16"/>
        </w:rPr>
        <w:t xml:space="preserve"> </w:t>
      </w:r>
      <w:r w:rsidRPr="006078EE">
        <w:rPr>
          <w:rStyle w:val="StyleUnderline"/>
        </w:rPr>
        <w:t xml:space="preserve">compensation system; </w:t>
      </w:r>
      <w:r w:rsidRPr="006078EE">
        <w:rPr>
          <w:rStyle w:val="Emphasis"/>
        </w:rPr>
        <w:t>(3)</w:t>
      </w:r>
      <w:r w:rsidRPr="00243564">
        <w:rPr>
          <w:sz w:val="16"/>
        </w:rPr>
        <w:t xml:space="preserve"> </w:t>
      </w:r>
      <w:r w:rsidRPr="006078EE">
        <w:rPr>
          <w:rStyle w:val="StyleUnderline"/>
        </w:rPr>
        <w:t>the</w:t>
      </w:r>
      <w:r w:rsidRPr="00243564">
        <w:rPr>
          <w:sz w:val="16"/>
        </w:rPr>
        <w:t xml:space="preserve"> Family and Medical Leave Act (</w:t>
      </w:r>
      <w:r w:rsidRPr="006078EE">
        <w:rPr>
          <w:rStyle w:val="Emphasis"/>
        </w:rPr>
        <w:t>FMLA</w:t>
      </w:r>
      <w:r w:rsidRPr="00243564">
        <w:rPr>
          <w:sz w:val="16"/>
        </w:rPr>
        <w:t xml:space="preserve">)30 for sickness and family leave; </w:t>
      </w:r>
      <w:r w:rsidRPr="006078EE">
        <w:rPr>
          <w:rStyle w:val="StyleUnderline"/>
        </w:rPr>
        <w:t>and</w:t>
      </w:r>
      <w:r w:rsidRPr="00243564">
        <w:rPr>
          <w:sz w:val="16"/>
        </w:rPr>
        <w:t xml:space="preserve"> </w:t>
      </w:r>
      <w:r w:rsidRPr="006078EE">
        <w:rPr>
          <w:rStyle w:val="Emphasis"/>
        </w:rPr>
        <w:t>(4)</w:t>
      </w:r>
      <w:r w:rsidRPr="00243564">
        <w:rPr>
          <w:sz w:val="16"/>
        </w:rPr>
        <w:t xml:space="preserve"> </w:t>
      </w:r>
      <w:r w:rsidRPr="006078EE">
        <w:rPr>
          <w:rStyle w:val="StyleUnderline"/>
        </w:rPr>
        <w:t>with regard to</w:t>
      </w:r>
      <w:r w:rsidRPr="00243564">
        <w:rPr>
          <w:sz w:val="16"/>
        </w:rPr>
        <w:t xml:space="preserve"> </w:t>
      </w:r>
      <w:r w:rsidRPr="006078EE">
        <w:rPr>
          <w:rStyle w:val="Emphasis"/>
        </w:rPr>
        <w:t>healthcare</w:t>
      </w:r>
      <w:r w:rsidRPr="00243564">
        <w:rPr>
          <w:sz w:val="16"/>
        </w:rPr>
        <w:t xml:space="preserve">, both the public </w:t>
      </w:r>
      <w:r w:rsidRPr="006078EE">
        <w:rPr>
          <w:rStyle w:val="Emphasis"/>
        </w:rPr>
        <w:t>Medicare</w:t>
      </w:r>
      <w:r w:rsidRPr="00243564">
        <w:rPr>
          <w:sz w:val="16"/>
        </w:rPr>
        <w:t xml:space="preserve"> </w:t>
      </w:r>
      <w:r w:rsidRPr="006078EE">
        <w:rPr>
          <w:rStyle w:val="StyleUnderline"/>
        </w:rPr>
        <w:t>and</w:t>
      </w:r>
      <w:r w:rsidRPr="00243564">
        <w:rPr>
          <w:sz w:val="16"/>
        </w:rPr>
        <w:t xml:space="preserve"> </w:t>
      </w:r>
      <w:r w:rsidRPr="006078EE">
        <w:rPr>
          <w:rStyle w:val="Emphasis"/>
        </w:rPr>
        <w:t>Medicaid</w:t>
      </w:r>
      <w:r w:rsidRPr="00243564">
        <w:rPr>
          <w:sz w:val="16"/>
        </w:rPr>
        <w:t xml:space="preserve"> health insurance systems, </w:t>
      </w:r>
      <w:r w:rsidRPr="006078EE">
        <w:rPr>
          <w:rStyle w:val="StyleUnderline"/>
        </w:rPr>
        <w:t>as well as the</w:t>
      </w:r>
      <w:r w:rsidRPr="00243564">
        <w:rPr>
          <w:sz w:val="16"/>
        </w:rPr>
        <w:t xml:space="preserve"> </w:t>
      </w:r>
      <w:r w:rsidRPr="006078EE">
        <w:rPr>
          <w:rStyle w:val="Emphasis"/>
        </w:rPr>
        <w:t>private</w:t>
      </w:r>
      <w:r w:rsidRPr="00243564">
        <w:rPr>
          <w:sz w:val="16"/>
        </w:rPr>
        <w:t xml:space="preserve"> health </w:t>
      </w:r>
      <w:r w:rsidRPr="006078EE">
        <w:rPr>
          <w:rStyle w:val="Emphasis"/>
        </w:rPr>
        <w:t>insurance system</w:t>
      </w:r>
      <w:r w:rsidRPr="00243564">
        <w:rPr>
          <w:sz w:val="16"/>
        </w:rPr>
        <w:t xml:space="preserve"> </w:t>
      </w:r>
      <w:r w:rsidRPr="006078EE">
        <w:rPr>
          <w:rStyle w:val="StyleUnderline"/>
        </w:rPr>
        <w:t>under the</w:t>
      </w:r>
      <w:r w:rsidRPr="00243564">
        <w:rPr>
          <w:sz w:val="16"/>
        </w:rPr>
        <w:t xml:space="preserve"> Affordable </w:t>
      </w:r>
      <w:r w:rsidRPr="00243564">
        <w:rPr>
          <w:sz w:val="16"/>
        </w:rPr>
        <w:lastRenderedPageBreak/>
        <w:t>Care Act (</w:t>
      </w:r>
      <w:r w:rsidRPr="006078EE">
        <w:rPr>
          <w:rStyle w:val="Emphasis"/>
        </w:rPr>
        <w:t>ACA</w:t>
      </w:r>
      <w:r w:rsidRPr="00243564">
        <w:rPr>
          <w:sz w:val="16"/>
        </w:rPr>
        <w:t>). Part A. discusses pensions and disability insurance under the federal Social Security program. More specifically, this section considers why privatization has been unsuccessful, even though such participation might lead to more choice, more efficiency, and more activation. "Activation" is a term generally absent from social insurance discussions in the United States. The term is used here to refer to activation strategies that seek to activate large groups of inactive persons in the labor market, such as recipients of unemployment or disability benefits.31 Privatization, and the greater use of private actors in the social insurance context, tends to go hand-in-hand with redirecting resources toward activation strategies. 32</w:t>
      </w:r>
    </w:p>
    <w:p w14:paraId="34C2E0D1" w14:textId="77777777" w:rsidR="00243564" w:rsidRPr="00243564" w:rsidRDefault="00243564" w:rsidP="00243564">
      <w:pPr>
        <w:rPr>
          <w:sz w:val="16"/>
        </w:rPr>
      </w:pPr>
      <w:r w:rsidRPr="00243564">
        <w:rPr>
          <w:sz w:val="16"/>
        </w:rPr>
        <w:t>Part B. next explores the federal-state unemployment compensation program and highlights the few places where nonpublic actors have played a role in this program, primarily in the job search context. Additionally, this Part considers why it is unlikely that unions and employer organizations will play a greater role in the future development of this program, similar to the European Ghent System of unemployment insurance.</w:t>
      </w:r>
    </w:p>
    <w:p w14:paraId="33377882" w14:textId="77777777" w:rsidR="00243564" w:rsidRPr="00243564" w:rsidRDefault="00243564" w:rsidP="00243564">
      <w:pPr>
        <w:rPr>
          <w:sz w:val="16"/>
        </w:rPr>
      </w:pPr>
      <w:r w:rsidRPr="00243564">
        <w:rPr>
          <w:sz w:val="16"/>
        </w:rPr>
        <w:t>Part C. discusses the largely inadequate American version of sickness benefits. Unlike many other countries, the United States does not have a national social insurance scheme that provides for sickness benefits. Instead, under the federal Family and Medical Leave Act (FMLA), qualified employees are entitled to twelve weeks of unpaid, job-protected leave for designated reasons.33 In addition to the federal FMLA, as discussed in more detail below, many states and municipalities have their own equivalent laws and various types of sickness benefits.</w:t>
      </w:r>
    </w:p>
    <w:p w14:paraId="7216F11C" w14:textId="77777777" w:rsidR="00243564" w:rsidRPr="00243564" w:rsidRDefault="00243564" w:rsidP="00243564">
      <w:pPr>
        <w:rPr>
          <w:sz w:val="16"/>
        </w:rPr>
      </w:pPr>
      <w:r w:rsidRPr="00243564">
        <w:rPr>
          <w:sz w:val="16"/>
        </w:rPr>
        <w:t>Finally, Part D. is divided into two subparts. The first subpart discusses the public health insurance programs, Medicare (for the elderly and disabled) and Medicaid (for the poor, needy or disabled). The second subpart recognizes that without a true national healthcare system, those not covered by Medicare or Medicaid must find health insurance coverage either through their employer or on their own through the private market. Consequently, health insurance remains largely an employerdominated area in the United States, and the Affordable Care Act (ACA) plays a large role in the provisions of healthcare for an increasing number of Americans. So, the second subpart discusses the provision of private health insurance through employer-sponsored plans under ACA and ERISA.</w:t>
      </w:r>
    </w:p>
    <w:p w14:paraId="752CAFDC" w14:textId="77777777" w:rsidR="00243564" w:rsidRPr="00243564" w:rsidRDefault="00243564" w:rsidP="00243564">
      <w:r w:rsidRPr="00243564">
        <w:t>[PARAGRAPH BREAKS PAUSE]</w:t>
      </w:r>
    </w:p>
    <w:p w14:paraId="4E639251" w14:textId="77777777" w:rsidR="00243564" w:rsidRPr="00243564" w:rsidRDefault="00243564" w:rsidP="00243564">
      <w:pPr>
        <w:rPr>
          <w:sz w:val="8"/>
          <w:szCs w:val="8"/>
        </w:rPr>
      </w:pPr>
      <w:r w:rsidRPr="00243564">
        <w:rPr>
          <w:sz w:val="8"/>
          <w:szCs w:val="8"/>
        </w:rPr>
        <w:t xml:space="preserve">A. OLD-AGE AND SURVIVORS In the Old-Age, Survivors, and Disability Insurance program (OASDI), the federal system organizes retirement security for elderly and disabled persons, as well as for survivors of elderly couples. 34 The Social Security Act was signed into law by President Franklin Delano Roosevelt in 1935 as part of his New Deal Program. 35 It now covers some 58 million Americans, with one out of every four American families receiving benefits, and for people aged sixty-five and older, it is the main source of income. 36 In addition to the elderly, through the social supplemental insurance (SSI) program, more children receive benefits under Social Security than any other federal program.37 It is also the most efficient social insurance program, costing less than one penny in administrative expenses for every dollar that it metes out.38 Because of its hallowed status after almost eighty years in existence, it is considered to be politically untouchable and the "third rail" of politics in the United States. 39 Social Security provides an income base, in the form of a lifetime annuity, to nearly all retired and disabled workers and their surviving spouses. 40 It was not until 1956, twenty years after the Social Security Act was initially enacted, that the Disability Insurance program was added to the Social Security program, providing income to disabled workers.41 OASDI benefits are defined by federal statutory law.42 Throughout its history, it has been consistently administered exclusively by public authorities, with a complete absence of any role for private actors. 43 The program is a pay-as-you-go system (PAYG), meaning today's workers pay (through payroll taxes matched in amount by their employers) for the benefits of today's retirees.44 Social Security covers more than 95% of Americans, provides half of all retirement benefits, and currently, one in seven, or 58 million Americans, receive such benefits.45 Under the OASDI program, benefits are adjusted for inflation and support the beneficiary's spouse during the beneficiary's life, as well as after the beneficiary's death.46 There is some debate about whether Social Security is in financial trouble and in need of reform.41 On the one hand, the financial distress of the system stems, in part, from a smaller generation of workers seeking to support a larger generation of workers (i.e., the baby boomers).48 Indeed, as a result of increased life expectancies, there has been "a decrease in the ratio of [old age and survivor insurance] OASI-covered workers to OASI beneficiaries from 16.5 in 1950 to 3.7 in 1970 to 3.2 in 2008."49 At some point, there will be more beneficiaries than workers, and the PAYG system will falter. In the meantime, in attempt to keep this scenario from coming to fruition, the retirement age for full social security benefits has been raised to sixty-seven for those born after 1960,50 and payroll taxes have been raised to help keep the system solvent.51 Although not exactly optimistic about the future of the Social Security System, the 2014 report by the Trustees of the Social Security System does point out that the system is not in short-term danger of failing, but some immediate legislative action could forestall further difficulties.52 The Disability Trust fund faces the largest challenges, with its beneficiaries facing benefit cuts starting in 2016 if Congress does not take immediate action. 53 Social security alone does not provide adequate retirement income, evidenced by the fact that a large majority of U.S. workers will see about a 40%-50% income replacement ratio from Social Security.54 Most experts believe that at least a 70% income replacement ratio is required to have adequate retirement income.5 5 As discussed below employer-provided pension and retirement plans have become so important in the United States as a result of the current state of Social Security benefits and the lack of personal savings. Supplemental Security Income (SSI) is one system through which eligible people receive retirement income, but it is strictly based on need.56 In general, a person can qualify for SSI benefits if he or she meets the following requirements: (1) is at least sixtyfive years old, (2) is blind or disabled, (3) has limited income and resources, and (4) is either a U.S. Citizen or national or eligible alien.5 7 For 2014, those eligible individuals who fit the criteria can receive $721 per month ($1,082 for an eligible person with an eligible spouse).5 8 The purpose of SSI payments are to help people pay for necessities-food, clothes and housing. Many disabled individuals who get SSI will also be eligible to get Medicaid from the state in which they live.5 9 But because SSI is a federal benefit with specific requirements, the government can be as stringent as it would like in enforcing who receives it. This has even led some to question its effectiveness and whether it actually helps to perpetuate people living near the poverty line.60 In addition to the federal SSI payments, forty-six states offer supplementary state SSI payments. 61 As the supplemental programs are state-run, each state can decide on its own how much of a benefit to offer. As of 2013, Wisconsin, for example, would pay up to $83.78 per month to an eligible individual ($132.05 per eligible couple). 62 Critics attack state SSI claiming states have an incentive to get a "welfare-receiving family [i.e. receiving public assistance] with a disabled child, onto the SSI rolls."63 B. STATE AND EMPLOYER-SPONSORED DISABILITY PROGRAMS (SSDI) In addition to being eligible for disability benefits under SSDI, many states have different forms of short-term and longterm disability programs, which provide income replacement for qualified disabilities. 64 Additionally, many employers provide short-term and long-term disability plans as one of the welfare benefits they provide to their employees. 65 SSDI can best be described as a related but separate component of SSI, with a couple of important distinctions. First, SSDI is an earned benefit provided to people with physical and mental impairments that are severe enough to keep them from carrying on in their regular jobs or from partaking in any other type of work.66 For an impairment to be deemed severe enough, it must be believed that it will last for one year at minimum, or that it will inhibit a person throughout his or her life.67 Second, there is a distinction in how the two programs receive funds: SSDI is fuelled by Social Security taxes that workers, employers, and the self-employed pay, whereas SSI gets paid out of the Treasury Department's general revenue.6 8 So even though SSI and SSDI use the same definition to classify disabled adults, SSDI focuses on impairment-based need, while SSI is for people with very low income. 69 Only five states provide short-term disability benefits (sometimes called temporary disability insurance (TDI)): California, Hawaii, New Jersey, New York, and Rhode Island. 70 The purpose of such programs is to give people partial pay replacement if they cannot work for more than three days due to conditions such as injury, illness, or pregnancy. 71 While it is just one example, California administers its program through its Employment Development Department, which requires all employees to contribute to short-term disability via payroll deductions. 72 Through this structure, if someone cannot work due to disability, that person can then get weekly payments until she or he goes back to work or his or her benefits run out. 7 More commonly, however, disability programs (outside of SSDI) are provided by employers. In its 2013 review of claims data, the Council for Disability Awareness, which is comprised of nineteen insurance providers, found that more than 213,000 employers make long-term disability insurance available to their employees. 7 4 This is a marginal increase in terms of number of providers, but the number of people who opt-in for coverage declined by about 1.5%.75 Despite the decrease in coverage, payment claims increased once again, up to $9.8 billion in 2013.76 The way that long-term disability typically works in the employment context is that it is a voluntary benefit, meaning that the employee pays the full cost of coverage.77 In the past, however, many employers took it upon themselves to pay the full cost, or at least pay for coverage up to a certain level.78 According to Barry Lundquist, president of the Council for Disability Awareness, there are a few good reasons for the change in how companies approach disability insurance, such as "employers are focused on compliance with the new Affordable Care Act's health insurance provisions-so employers and agents/brokers are saying they'll deal with other benefits like disability insurance later."79 Another factor is tied back to whether disability is a voluntary versus employer-driven benefit. For voluntary (employee choice) plans, enrollment is about 40%.so Of course for an employer-paid plan, employees are automatically enrolled, but they are sometimes given the choice if they want to increase coverage by making pay check deferrals.81 C. UNEMPLOYMENT COMPENSATION The current United States unemployment insurance (UT) system 82 was enacted in 1935 as part of the New Deal program of President Franklin D. Roosevelt. 83 The UT system provides temporary, partial wage replacement for workers who are unemployed through no fault of their own. 84 The unemployment compensation system is based on a joint federal-state scheme that effectively encourages states to form their own UT programs. 85 Under this scheme, the federal government does not directly provide UT benefits, but states receive federal subsidies for their own UT programs. 86 The source of federal funding is a tax, currently set at 6.2% of the first $7,00087 in wages, on every covered employee in the United States.88 Under the Federal Unemployment Tax Act,89 an employer may offset this federal tax with any state UT taxes it pays, up to 5.4% of the $7,000 base wage.9 0 Not surprisingly, this incentive has proven very effective, as every state currently has its own UI program.9 1 Yet, states have substantial flexibility in setting eligibility criteria once minimum federal requirements have been met.9 2 The State of Wisconsin, which had the first unemployment compensation system in the country, 93 provides a good example of how a "traditional" unemployment compensation system works in the United States.9 4 Generally, Wisconsin bases UI eligibility on a worker's length of time in the workforce, how the end of the employment relationship occurred, and the extent to which the worker is looking for a new job.95 Workers who are eligible for UI benefits frequently must wait a week before receiving their benefit, and the maximum duration of benefit receipt is usually twenty-six weeks.96 Benefits consist of payments of up to 50% of the worker's previous weekly wage, capped by a statutory maximum.97 The most significant disqualification factors for receiving unemployment compensation are (1) whether the employee voluntarily quit his or her employment, 98 (2) whether he or she was fired for "wilful misconduct," (changed as of January 2014 to "substantial misconduct," a lower standard, at least in Wisconsin), 99 and (3) whether he or she did not continue to search for work under the job search requirement.1 0 0 If any of the three factors are applicable to the employee, the right to benefits could be partially or completely terminated. As for the job search requirement, a worker must be not only willing and able to work, but must also actively seek a new job in order to continue to receive unemployment compensation.1o1 Workers must also accept suitable employment when found to be entitled to unemployment compensation.102 Established during the New Deal, state job centers, sometimes referred to as "labor exchanges," help workers meet the job search requirement.103 They function through "One-Stop Career Centers," which match unemployed workers with suitable job positions, and also ensure that workers continue to search for work while on unemployment. 104 It is unlikely that participation by unions, such as in the Ghent System where funding for unemployment benefits is handled by trade unions and not governmental actors,105 will ever happen. 106 The reasons are at least two-fold. First, unions are generally weak in the United States, where they make up less than 7% of the private, non-agricultural workforce. 107 Their ability to push a union-based, Ghent-style system, even in states with higher union density rates, is therefore questionable. Second, and perhaps even more significantly, it is not clear at all whether the federal Social Security Act in the United States would permit a Ghent-style unemployment system in the United States. Sections 303(a)(1) and (2) of the SSA establish that the Secretary of Labor will not certify payments of federal funds to states unless states provide such methods of administration as are '"found by the Secretary of Labor to be reasonably calculated to insure full payment of unemployment compensation when due' and '[p]ayment of unemployment compensation solely through public employment offices or such other agencies as the Secretary of Labor may approve."'108 Thus, to involve unions in unemployment compensation, the SSA would have to be amended to certify payments to unions and to permit unions to make payments when due. Such a scenario is highly unlikely in the anti-union environment of the United States. 109 D. SICKNESS AND FAMLY BENEFITS: THE FAMTLY AND MEDICAL LEAVE ACT (FMLA) As noted above, the United States does not have a true sickness social insurance benefit. Instead, the federal government mandated, via the FMLA enacted in 1993, that all covered employers (with fifty or more employees in a seventy-fivemile radius) provide covered employees (who have worked for the employer for at least one year, and more than 1250 hours in the previous year) twelve weeks of unpaid, job-protected leave for one of four covered situations.11o These situations include (1) one's own "serious health condition," (2) the "serious health condition" of a close family member (child, spouse-including same-sex spouse-or parent), (3) the birth of a child, or (4) the adoption or foster care of a child.111 A serious health condition is defined as in-hospital treatment, treatment for chronic conditions, conditions related to pregnancy, or continuing treatment by a doctor for more than a three-day period (which requires one doctor visit with a medical prescription or more than one doctor visit). 112 Although such Family and Medical Leave Act (FMLA) provides sick leave, that leave is presumptively unpaid.113 Employers can force employees to use other sources of paid time off (e.g., vacation and sick pay) to provide payment during this leave time.114 Employers can also (1) define the twelve-month period in which the worker receives the twelve weeks of leave (usually starting the first day of FMLA leave);115 (2) require notification of the need for leave (though magic words invoking FMLA are not required);116 (3) require medical certification of the need for leave, and in the case of an employee's own serious health condition, require a fitness for duty certification to come back to work;117 and (4) if the FIMLA leave is for intermittent or reduced leave, the employer may place the employee in a more appropriate job during that time period.118 Employers are supposed to keep employees on their current health insurance plan during FMIA leave, but if the worker does not return from leave, employers can ask for reimbursement of their insurance contributions 119 Finally, an employee cannot be terminated or face adverse employment consequences for exercising his or her rights under the FMLA, but the employer is free to eliminate his or her position for non-FMLA related reasons. 120 This is the extent of sickness benefits at the federal level in the United States. There is no federally required sick pay or maternity leave.1 21 As a result, a number of states and municipalities have enacted their own laws to fill in the gap. 122 For example, the city of San Francisco has a Paid Sick Leave Ordinance that requires employees to earn one hour of sick leave for every thirty hours worked, generally up to seventy-two hours of accrued paid sick leave saved up at any time.1 23 Only three states provide for paid maternity/family leave (California, New Jersey, and Rhode Island).1 24 "All three states fund their programs through employee-paid payroll taxes and are administered through their respective disability programs."125 More specifically, California provides: Up to [twelve] weeks of unpaid family leave plus 4 months of maternity disability may be combined for a total of [twenty-eight] weeks per year. The California Paid Family Leave insurance program provides up to [six] weeks of paid leave to care for a seriously ill child, spouse, parent, or registered domestic partner, or to bond with a new child. The benefit amount is approximately 55% of an employee's weekly wage, from a minimum of $50 to a maximum of $1067. The program is funded through employee-paid payroll taxes and is administered through the state's disability program. 126 Connecticut is the only state that provides for paid sick leave for private sector employers that have fifty or more employees and requires up to forty hours of paid sick leave annually, depending on the number of hours employees work.1 27 Other states have their own family and medical leave acts that may apply to smaller employers and to more employees, but generally, these acts only provide unpaid leave.128 </w:t>
      </w:r>
    </w:p>
    <w:p w14:paraId="5CF10FF4" w14:textId="77777777" w:rsidR="00243564" w:rsidRPr="00243564" w:rsidRDefault="00243564" w:rsidP="00243564">
      <w:r w:rsidRPr="00243564">
        <w:t>[PARAGRAPH BREAKS RESUME]</w:t>
      </w:r>
    </w:p>
    <w:p w14:paraId="26FDFE60" w14:textId="77777777" w:rsidR="00243564" w:rsidRPr="00243564" w:rsidRDefault="00243564" w:rsidP="00243564">
      <w:pPr>
        <w:rPr>
          <w:sz w:val="16"/>
        </w:rPr>
      </w:pPr>
      <w:r w:rsidRPr="00243564">
        <w:rPr>
          <w:sz w:val="16"/>
        </w:rPr>
        <w:t>E. PUBLIC AND PRIVATE HEALTH INSURANCE IN THE UNITED STATES</w:t>
      </w:r>
    </w:p>
    <w:p w14:paraId="79147094" w14:textId="77777777" w:rsidR="00243564" w:rsidRPr="00243564" w:rsidRDefault="00243564" w:rsidP="00243564">
      <w:pPr>
        <w:rPr>
          <w:sz w:val="16"/>
        </w:rPr>
      </w:pPr>
      <w:r w:rsidRPr="00243564">
        <w:rPr>
          <w:sz w:val="16"/>
        </w:rPr>
        <w:t>1. Public Health Social Insurance Programs</w:t>
      </w:r>
    </w:p>
    <w:p w14:paraId="202FD774" w14:textId="77777777" w:rsidR="00243564" w:rsidRPr="00243564" w:rsidRDefault="00243564" w:rsidP="00243564">
      <w:pPr>
        <w:rPr>
          <w:sz w:val="16"/>
        </w:rPr>
      </w:pPr>
      <w:r w:rsidRPr="006078EE">
        <w:rPr>
          <w:rStyle w:val="StyleUnderline"/>
        </w:rPr>
        <w:t>The two public health insurance programs in the</w:t>
      </w:r>
      <w:r w:rsidRPr="00243564">
        <w:rPr>
          <w:sz w:val="16"/>
        </w:rPr>
        <w:t xml:space="preserve"> </w:t>
      </w:r>
      <w:r w:rsidRPr="006078EE">
        <w:rPr>
          <w:rStyle w:val="Emphasis"/>
        </w:rPr>
        <w:t>U</w:t>
      </w:r>
      <w:r w:rsidRPr="00243564">
        <w:rPr>
          <w:sz w:val="16"/>
        </w:rPr>
        <w:t xml:space="preserve">nited </w:t>
      </w:r>
      <w:r w:rsidRPr="006078EE">
        <w:rPr>
          <w:rStyle w:val="Emphasis"/>
        </w:rPr>
        <w:t>S</w:t>
      </w:r>
      <w:r w:rsidRPr="00243564">
        <w:rPr>
          <w:sz w:val="16"/>
        </w:rPr>
        <w:t xml:space="preserve">tates </w:t>
      </w:r>
      <w:r w:rsidRPr="006078EE">
        <w:rPr>
          <w:rStyle w:val="StyleUnderline"/>
        </w:rPr>
        <w:t>are</w:t>
      </w:r>
      <w:r w:rsidRPr="00243564">
        <w:rPr>
          <w:sz w:val="16"/>
        </w:rPr>
        <w:t xml:space="preserve"> </w:t>
      </w:r>
      <w:r w:rsidRPr="006078EE">
        <w:rPr>
          <w:rStyle w:val="Emphasis"/>
        </w:rPr>
        <w:t>Medicare</w:t>
      </w:r>
      <w:r w:rsidRPr="00243564">
        <w:rPr>
          <w:sz w:val="16"/>
        </w:rPr>
        <w:t xml:space="preserve"> </w:t>
      </w:r>
      <w:r w:rsidRPr="006078EE">
        <w:rPr>
          <w:rStyle w:val="StyleUnderline"/>
        </w:rPr>
        <w:t>and</w:t>
      </w:r>
      <w:r w:rsidRPr="00243564">
        <w:rPr>
          <w:sz w:val="16"/>
        </w:rPr>
        <w:t xml:space="preserve"> </w:t>
      </w:r>
      <w:r w:rsidRPr="006078EE">
        <w:rPr>
          <w:rStyle w:val="Emphasis"/>
        </w:rPr>
        <w:t>Medicaid</w:t>
      </w:r>
      <w:r w:rsidRPr="00243564">
        <w:rPr>
          <w:sz w:val="16"/>
        </w:rPr>
        <w:t xml:space="preserve">.129 </w:t>
      </w:r>
      <w:r w:rsidRPr="006078EE">
        <w:rPr>
          <w:rStyle w:val="Emphasis"/>
        </w:rPr>
        <w:t>Medicare</w:t>
      </w:r>
      <w:r w:rsidRPr="00243564">
        <w:rPr>
          <w:sz w:val="16"/>
        </w:rPr>
        <w:t xml:space="preserve"> </w:t>
      </w:r>
      <w:r w:rsidRPr="006078EE">
        <w:rPr>
          <w:rStyle w:val="StyleUnderline"/>
        </w:rPr>
        <w:t>provides</w:t>
      </w:r>
      <w:r w:rsidRPr="00243564">
        <w:rPr>
          <w:sz w:val="16"/>
        </w:rPr>
        <w:t xml:space="preserve"> approximately 50 million </w:t>
      </w:r>
      <w:r w:rsidRPr="006078EE">
        <w:rPr>
          <w:rStyle w:val="StyleUnderline"/>
        </w:rPr>
        <w:t>sixty-five-and-older and disabled</w:t>
      </w:r>
      <w:r w:rsidRPr="00243564">
        <w:rPr>
          <w:sz w:val="16"/>
        </w:rPr>
        <w:t xml:space="preserve">130 </w:t>
      </w:r>
      <w:r w:rsidRPr="006078EE">
        <w:rPr>
          <w:rStyle w:val="StyleUnderline"/>
        </w:rPr>
        <w:t>Americans with hospital</w:t>
      </w:r>
      <w:r w:rsidRPr="00243564">
        <w:rPr>
          <w:sz w:val="16"/>
        </w:rPr>
        <w:t xml:space="preserve">,131 </w:t>
      </w:r>
      <w:r w:rsidRPr="006078EE">
        <w:rPr>
          <w:rStyle w:val="StyleUnderline"/>
        </w:rPr>
        <w:t>medical</w:t>
      </w:r>
      <w:r w:rsidRPr="00243564">
        <w:rPr>
          <w:sz w:val="16"/>
        </w:rPr>
        <w:t xml:space="preserve">,1 32 </w:t>
      </w:r>
      <w:r w:rsidRPr="006078EE">
        <w:rPr>
          <w:rStyle w:val="StyleUnderline"/>
        </w:rPr>
        <w:t>and prescription drug</w:t>
      </w:r>
      <w:r w:rsidRPr="00243564">
        <w:rPr>
          <w:sz w:val="16"/>
        </w:rPr>
        <w:t xml:space="preserve">l 33 </w:t>
      </w:r>
      <w:r w:rsidRPr="006078EE">
        <w:rPr>
          <w:rStyle w:val="StyleUnderline"/>
        </w:rPr>
        <w:t>coverage</w:t>
      </w:r>
      <w:r w:rsidRPr="00243564">
        <w:rPr>
          <w:sz w:val="16"/>
        </w:rPr>
        <w:t xml:space="preserve">. 134 Currently, non-public actors play no role in the administration of the Medicare scheme, but private healthcare providers of all types receive payment for their medical services through this program.135 </w:t>
      </w:r>
      <w:r w:rsidRPr="00243564">
        <w:rPr>
          <w:rStyle w:val="StyleUnderline"/>
        </w:rPr>
        <w:t>Medicaid, on the other hand, is not strictly</w:t>
      </w:r>
      <w:r w:rsidRPr="00243564">
        <w:rPr>
          <w:sz w:val="16"/>
        </w:rPr>
        <w:t xml:space="preserve"> a </w:t>
      </w:r>
      <w:r w:rsidRPr="00243564">
        <w:rPr>
          <w:rStyle w:val="StyleUnderline"/>
        </w:rPr>
        <w:t>social insurance</w:t>
      </w:r>
      <w:r w:rsidRPr="00243564">
        <w:rPr>
          <w:sz w:val="16"/>
        </w:rPr>
        <w:t xml:space="preserve"> program. </w:t>
      </w:r>
      <w:r w:rsidRPr="00243564">
        <w:rPr>
          <w:rStyle w:val="StyleUnderline"/>
        </w:rPr>
        <w:t>It is a federal-state, joint</w:t>
      </w:r>
      <w:r>
        <w:rPr>
          <w:rStyle w:val="StyleUnderline"/>
        </w:rPr>
        <w:t>-</w:t>
      </w:r>
      <w:r w:rsidRPr="00243564">
        <w:rPr>
          <w:rStyle w:val="StyleUnderline"/>
        </w:rPr>
        <w:t>financed program for low-income</w:t>
      </w:r>
      <w:r w:rsidRPr="00243564">
        <w:rPr>
          <w:sz w:val="16"/>
        </w:rPr>
        <w:t xml:space="preserve">, seriously </w:t>
      </w:r>
      <w:r w:rsidRPr="00243564">
        <w:rPr>
          <w:rStyle w:val="StyleUnderline"/>
        </w:rPr>
        <w:t>ill and disabled individuals</w:t>
      </w:r>
      <w:r w:rsidRPr="00243564">
        <w:rPr>
          <w:sz w:val="16"/>
        </w:rPr>
        <w:t xml:space="preserve">.136 At its heart, </w:t>
      </w:r>
      <w:r w:rsidRPr="00243564">
        <w:rPr>
          <w:rStyle w:val="StyleUnderline"/>
        </w:rPr>
        <w:t>Medicaid requires states to receive and process all Medicaid applications and to provide medical services to eligible individuals</w:t>
      </w:r>
      <w:r w:rsidRPr="00243564">
        <w:rPr>
          <w:sz w:val="16"/>
        </w:rPr>
        <w:t>.137</w:t>
      </w:r>
    </w:p>
    <w:p w14:paraId="66693004" w14:textId="77777777" w:rsidR="00243564" w:rsidRPr="00243564" w:rsidRDefault="00243564" w:rsidP="00243564">
      <w:pPr>
        <w:rPr>
          <w:sz w:val="16"/>
        </w:rPr>
      </w:pPr>
      <w:r w:rsidRPr="00243564">
        <w:rPr>
          <w:sz w:val="16"/>
        </w:rPr>
        <w:t>Medicaid is not a subsidy scheme for clinics and hospitals, but instead a third-party payment system structured to operate like insurance, paying participating healthcare professionals and institutions for covered services furnished to enrolled persons. 138 Recently, the federal government began to play a less significant role in its administration, and states are gaining more discretion to keep poor Americans off their Medicaid rolls in order to reign in the spiralling cost of Medicaid coverage.139</w:t>
      </w:r>
    </w:p>
    <w:p w14:paraId="6C63F01A" w14:textId="77777777" w:rsidR="00243564" w:rsidRPr="00243564" w:rsidRDefault="00243564" w:rsidP="00243564">
      <w:pPr>
        <w:rPr>
          <w:sz w:val="16"/>
        </w:rPr>
      </w:pPr>
      <w:r w:rsidRPr="00243564">
        <w:rPr>
          <w:sz w:val="16"/>
        </w:rPr>
        <w:lastRenderedPageBreak/>
        <w:t>Private actors, such as employers and unions, play a large role in the private employer-based health insurance system. There historically has been little regulation of employer-based health plans and employers have "great discretion in determining eligibility criteria and what benefits to offer under such plans", although this is beginning to change with the passage of the Affordable Care Act in 2010.140 Unions, for their part, play a significant role with multi-employer health plans, where health insurance is provided as part of a collective bargaining agreement.141 There is no close linkage between union and employer-provided health insurance and Medicare and Medicaid in the United States, as is sometimes seen in other countries' social insurance programs.142</w:t>
      </w:r>
    </w:p>
    <w:p w14:paraId="50FF0FCD" w14:textId="77777777" w:rsidR="00243564" w:rsidRPr="00243564" w:rsidRDefault="00243564" w:rsidP="00243564">
      <w:pPr>
        <w:rPr>
          <w:sz w:val="16"/>
        </w:rPr>
      </w:pPr>
      <w:r w:rsidRPr="00243564">
        <w:rPr>
          <w:rStyle w:val="StyleUnderline"/>
        </w:rPr>
        <w:t>If Americans are not covered by Medicare or Medicaid, there is no national health insurance system to rely on</w:t>
      </w:r>
      <w:r w:rsidRPr="00243564">
        <w:rPr>
          <w:sz w:val="16"/>
        </w:rPr>
        <w:t xml:space="preserve">. 143 </w:t>
      </w:r>
      <w:r w:rsidRPr="00243564">
        <w:rPr>
          <w:rStyle w:val="StyleUnderline"/>
        </w:rPr>
        <w:t xml:space="preserve">Instead, individuals not covered by either Medicare or Medicaid must receive health insurance through their </w:t>
      </w:r>
      <w:r w:rsidRPr="00243564">
        <w:rPr>
          <w:rStyle w:val="Emphasis"/>
        </w:rPr>
        <w:t>employer</w:t>
      </w:r>
      <w:r w:rsidRPr="00243564">
        <w:rPr>
          <w:sz w:val="16"/>
        </w:rPr>
        <w:t xml:space="preserve"> </w:t>
      </w:r>
      <w:r w:rsidRPr="00243564">
        <w:rPr>
          <w:rStyle w:val="StyleUnderline"/>
        </w:rPr>
        <w:t>or purchase it on the</w:t>
      </w:r>
      <w:r w:rsidRPr="00243564">
        <w:rPr>
          <w:sz w:val="16"/>
        </w:rPr>
        <w:t xml:space="preserve"> </w:t>
      </w:r>
      <w:r w:rsidRPr="00243564">
        <w:rPr>
          <w:rStyle w:val="Emphasis"/>
        </w:rPr>
        <w:t>open market</w:t>
      </w:r>
      <w:r w:rsidRPr="00243564">
        <w:rPr>
          <w:sz w:val="16"/>
        </w:rPr>
        <w:t xml:space="preserve">, which historically has been prohibitively expensive.144 </w:t>
      </w:r>
      <w:r w:rsidRPr="00243564">
        <w:rPr>
          <w:rStyle w:val="StyleUnderline"/>
        </w:rPr>
        <w:t>Otherwise, the person will be</w:t>
      </w:r>
      <w:r w:rsidRPr="00243564">
        <w:rPr>
          <w:sz w:val="16"/>
        </w:rPr>
        <w:t xml:space="preserve"> </w:t>
      </w:r>
      <w:r w:rsidRPr="00243564">
        <w:rPr>
          <w:rStyle w:val="Emphasis"/>
        </w:rPr>
        <w:t>uninsured</w:t>
      </w:r>
      <w:r w:rsidRPr="00243564">
        <w:rPr>
          <w:sz w:val="16"/>
        </w:rPr>
        <w:t>. Approximately 42 million Americans, or about 13% of the population, currently have no health insurance.145</w:t>
      </w:r>
    </w:p>
    <w:p w14:paraId="640E1D23" w14:textId="77777777" w:rsidR="00243564" w:rsidRPr="00243564" w:rsidRDefault="00243564" w:rsidP="00243564">
      <w:pPr>
        <w:rPr>
          <w:sz w:val="16"/>
        </w:rPr>
      </w:pPr>
      <w:r w:rsidRPr="00243564">
        <w:rPr>
          <w:rStyle w:val="Emphasis"/>
        </w:rPr>
        <w:t>Medicare</w:t>
      </w:r>
      <w:r w:rsidRPr="00243564">
        <w:rPr>
          <w:rStyle w:val="StyleUnderline"/>
        </w:rPr>
        <w:t xml:space="preserve">, </w:t>
      </w:r>
      <w:r w:rsidRPr="00243564">
        <w:rPr>
          <w:rStyle w:val="Emphasis"/>
        </w:rPr>
        <w:t>like Social Security</w:t>
      </w:r>
      <w:r w:rsidRPr="00243564">
        <w:rPr>
          <w:rStyle w:val="StyleUnderline"/>
        </w:rPr>
        <w:t>, is facing</w:t>
      </w:r>
      <w:r w:rsidRPr="00243564">
        <w:rPr>
          <w:sz w:val="16"/>
        </w:rPr>
        <w:t xml:space="preserve"> </w:t>
      </w:r>
      <w:r w:rsidRPr="00243564">
        <w:rPr>
          <w:rStyle w:val="Emphasis"/>
        </w:rPr>
        <w:t>significant financial troubles</w:t>
      </w:r>
      <w:r w:rsidRPr="00243564">
        <w:rPr>
          <w:sz w:val="16"/>
        </w:rPr>
        <w:t>. According to the most recent Trustees' Report:</w:t>
      </w:r>
    </w:p>
    <w:p w14:paraId="0C80B69D" w14:textId="77777777" w:rsidR="00243564" w:rsidRPr="00243564" w:rsidRDefault="00243564" w:rsidP="00243564">
      <w:pPr>
        <w:rPr>
          <w:sz w:val="16"/>
        </w:rPr>
      </w:pPr>
      <w:r w:rsidRPr="00243564">
        <w:rPr>
          <w:sz w:val="16"/>
        </w:rPr>
        <w:t>The Trustees project that the Medicare Hospital Insurance (HI) Trust Fund will be the next to face depletion after the DI Trust Fund. The projected date of HI Trust Fund depletion is 2030, four years later than projected in last year's report. At that time dedicated revenues will be sufficient to pay 85 [%] of HI costs. 146</w:t>
      </w:r>
    </w:p>
    <w:p w14:paraId="40EA51EB" w14:textId="77777777" w:rsidR="00243564" w:rsidRPr="00243564" w:rsidRDefault="00243564" w:rsidP="00243564">
      <w:pPr>
        <w:rPr>
          <w:sz w:val="16"/>
        </w:rPr>
      </w:pPr>
      <w:r w:rsidRPr="00243564">
        <w:rPr>
          <w:sz w:val="16"/>
        </w:rPr>
        <w:t>On the other hand, other Parts of Medicare appear to be in better shape (though the cost of healthcare in the United States continues to grow at a startling pace):</w:t>
      </w:r>
    </w:p>
    <w:p w14:paraId="785576A4" w14:textId="77777777" w:rsidR="00243564" w:rsidRPr="00243564" w:rsidRDefault="00243564" w:rsidP="00243564">
      <w:pPr>
        <w:rPr>
          <w:sz w:val="16"/>
        </w:rPr>
      </w:pPr>
      <w:r w:rsidRPr="00243564">
        <w:rPr>
          <w:sz w:val="16"/>
        </w:rPr>
        <w:t>The Trustees project that Part B of Supplementary Medical Insurance (SMI), which pays doctors' bills and other outpatient expenses, and Part D of SMI, which provides access to prescription drug coverage, will remain adequately financed into the indefinite future because current law automatically provides financing each year to meet the next year's expected costs. However, the aging population and rising health care costs cause SMI projected costs to grow steadily from 1.9 [%] of GDP in 2013 to approximately 3.3 [%] of GDP in 2035, and then more slowly to 4.5 [%] of GDP by 2088.147 2. Government-Regulated Private Health Insurance</w:t>
      </w:r>
    </w:p>
    <w:p w14:paraId="3BDC1E0D" w14:textId="5FF6BB4D" w:rsidR="00243564" w:rsidRPr="00D914CA" w:rsidRDefault="00243564" w:rsidP="00243564">
      <w:pPr>
        <w:rPr>
          <w:sz w:val="16"/>
        </w:rPr>
      </w:pPr>
      <w:r w:rsidRPr="00243564">
        <w:rPr>
          <w:rStyle w:val="StyleUnderline"/>
        </w:rPr>
        <w:t xml:space="preserve">In </w:t>
      </w:r>
      <w:r w:rsidRPr="00243564">
        <w:rPr>
          <w:rStyle w:val="Emphasis"/>
        </w:rPr>
        <w:t>response</w:t>
      </w:r>
      <w:r w:rsidRPr="00243564">
        <w:rPr>
          <w:sz w:val="16"/>
        </w:rPr>
        <w:t xml:space="preserve"> to this healthcare quandary, President </w:t>
      </w:r>
      <w:r w:rsidRPr="00243564">
        <w:rPr>
          <w:rStyle w:val="StyleUnderline"/>
        </w:rPr>
        <w:t>Obama signed</w:t>
      </w:r>
      <w:r w:rsidRPr="00243564">
        <w:rPr>
          <w:sz w:val="16"/>
        </w:rPr>
        <w:t xml:space="preserve"> into law </w:t>
      </w:r>
      <w:r w:rsidRPr="00243564">
        <w:rPr>
          <w:rStyle w:val="StyleUnderline"/>
        </w:rPr>
        <w:t>the</w:t>
      </w:r>
      <w:r w:rsidRPr="00243564">
        <w:rPr>
          <w:sz w:val="16"/>
        </w:rPr>
        <w:t xml:space="preserve"> Patient Protection and Affordable Care Act (</w:t>
      </w:r>
      <w:r w:rsidRPr="00243564">
        <w:rPr>
          <w:rStyle w:val="Emphasis"/>
        </w:rPr>
        <w:t>ACA</w:t>
      </w:r>
      <w:r w:rsidRPr="00243564">
        <w:rPr>
          <w:sz w:val="16"/>
        </w:rPr>
        <w:t>),148 which hopes to reform the public and private provision of health insurance in the United States and cover an additional 32 million people in public and private programs. More specifically, the ACA will require that an essential health benefits package be offered by qualified health benefit plans, which must include specific categories of benefits, certain cost-sharing standards, and provide certain levels of coverage. 149 However, essential health benefits are contingent upon whether a health benefit plan is grandfathered or non-grandfathered, and insured or self-insured. A self-insured plan is one in which the employer pays for each claim out of pocket compared to an insured plan, where the company would pay a fixed premium to an insurance company.1 50 A grandfathered plan allows companies who had a health benefit plan in place prior to March 23, 2010 to maintain their plan from that time so long as they do not encounter a trigger event that would force it to lose that status, such as (1) significantly cutting or reducing benefits, (2) significantly raising deductibles or co-pays, or (3) lowering employer contributions. 151 A non-grandfathered plan would be one that was instituted after March 23, 2010, or one that faced a status-changing event.152 The biggest similarities between grandfathered and nongrandfathered plans are that (1) the waiting period before coverage is effective cannot exceed ninety days, (2) there are no dollar limits on essential health benefits, and (3) there are no preexisting condition limits for participants, no matter their age. 153 The key differences are that grandfathered plans (1) do not have to cover ten essential health benefits (EHBs) for individuals and insured smaller employers (less than fifty employees starting in 2016), (2) can deny women and children immediate access to gynaecological and pediatric care, and (3) do not have to provide immunizations and preventive care on a first dollar basis. 154</w:t>
      </w:r>
    </w:p>
    <w:p w14:paraId="58690024" w14:textId="77777777" w:rsidR="00A964B2" w:rsidRPr="00A964B2" w:rsidRDefault="00A964B2" w:rsidP="00A964B2">
      <w:pPr>
        <w:pStyle w:val="Heading4"/>
      </w:pPr>
      <w:r>
        <w:t xml:space="preserve">In the US, the term social security refers to state provision of old-age income. That contextually includes healthcare financing, which is </w:t>
      </w:r>
      <w:r>
        <w:rPr>
          <w:u w:val="single"/>
        </w:rPr>
        <w:t>welfare</w:t>
      </w:r>
      <w:r>
        <w:t xml:space="preserve">, but NOT </w:t>
      </w:r>
      <w:r w:rsidRPr="00A964B2">
        <w:rPr>
          <w:u w:val="single"/>
        </w:rPr>
        <w:t>social security</w:t>
      </w:r>
      <w:r>
        <w:t xml:space="preserve">. </w:t>
      </w:r>
    </w:p>
    <w:p w14:paraId="4F3753BF" w14:textId="77777777" w:rsidR="00A964B2" w:rsidRDefault="00A964B2" w:rsidP="00A964B2">
      <w:r>
        <w:t xml:space="preserve">Janos </w:t>
      </w:r>
      <w:r w:rsidRPr="009459F4">
        <w:rPr>
          <w:rStyle w:val="Style13ptBold"/>
        </w:rPr>
        <w:t>Kornai 99</w:t>
      </w:r>
      <w:r>
        <w:t>, Harvard University and Collegium Budapest, “Reforming the Welfare State in Postsocialist Economies,” When Is Transition Over?, edited by Annette N. Brown, W.E. Upjohn Institute, 05/01/1999, pp. 99–114 DOI.org (Crossref), doi:10.17848/9780585282978.Ch6</w:t>
      </w:r>
    </w:p>
    <w:p w14:paraId="1894AB18" w14:textId="77777777" w:rsidR="00A964B2" w:rsidRPr="00A964B2" w:rsidRDefault="00A964B2" w:rsidP="00A964B2">
      <w:pPr>
        <w:rPr>
          <w:sz w:val="16"/>
        </w:rPr>
      </w:pPr>
      <w:r w:rsidRPr="00A964B2">
        <w:rPr>
          <w:sz w:val="16"/>
        </w:rPr>
        <w:t>POINT OF DEPARTURE: PRINCIPLES</w:t>
      </w:r>
    </w:p>
    <w:p w14:paraId="1A746FFE" w14:textId="77777777" w:rsidR="00A964B2" w:rsidRPr="00A964B2" w:rsidRDefault="00A964B2" w:rsidP="00A964B2">
      <w:pPr>
        <w:rPr>
          <w:sz w:val="16"/>
        </w:rPr>
      </w:pPr>
      <w:r w:rsidRPr="00A964B2">
        <w:rPr>
          <w:rStyle w:val="StyleUnderline"/>
        </w:rPr>
        <w:t>Reforming the</w:t>
      </w:r>
      <w:r w:rsidRPr="00A964B2">
        <w:rPr>
          <w:sz w:val="16"/>
        </w:rPr>
        <w:t xml:space="preserve"> </w:t>
      </w:r>
      <w:r w:rsidRPr="00A964B2">
        <w:rPr>
          <w:rStyle w:val="Emphasis"/>
        </w:rPr>
        <w:t>welfare state</w:t>
      </w:r>
      <w:r w:rsidRPr="00A964B2">
        <w:rPr>
          <w:sz w:val="16"/>
        </w:rPr>
        <w:t xml:space="preserve"> </w:t>
      </w:r>
      <w:r w:rsidRPr="00A964B2">
        <w:rPr>
          <w:rStyle w:val="StyleUnderline"/>
        </w:rPr>
        <w:t>is</w:t>
      </w:r>
      <w:r w:rsidRPr="00A964B2">
        <w:rPr>
          <w:sz w:val="16"/>
        </w:rPr>
        <w:t xml:space="preserve"> </w:t>
      </w:r>
      <w:r w:rsidRPr="00A964B2">
        <w:rPr>
          <w:rStyle w:val="Emphasis"/>
        </w:rPr>
        <w:t>on the political agenda</w:t>
      </w:r>
      <w:r w:rsidRPr="00A964B2">
        <w:rPr>
          <w:sz w:val="16"/>
        </w:rPr>
        <w:t xml:space="preserve"> all over the world. For example, </w:t>
      </w:r>
      <w:r w:rsidRPr="00A964B2">
        <w:rPr>
          <w:rStyle w:val="StyleUnderline"/>
        </w:rPr>
        <w:t>there is</w:t>
      </w:r>
      <w:r w:rsidRPr="00A964B2">
        <w:rPr>
          <w:sz w:val="16"/>
        </w:rPr>
        <w:t xml:space="preserve"> an </w:t>
      </w:r>
      <w:r w:rsidRPr="00A964B2">
        <w:rPr>
          <w:rStyle w:val="Emphasis"/>
        </w:rPr>
        <w:t>ongoing</w:t>
      </w:r>
      <w:r w:rsidRPr="00A964B2">
        <w:rPr>
          <w:sz w:val="16"/>
        </w:rPr>
        <w:t xml:space="preserve"> </w:t>
      </w:r>
      <w:r w:rsidRPr="00A964B2">
        <w:rPr>
          <w:rStyle w:val="StyleUnderline"/>
        </w:rPr>
        <w:t>debate over</w:t>
      </w:r>
      <w:r w:rsidRPr="00A964B2">
        <w:rPr>
          <w:sz w:val="16"/>
        </w:rPr>
        <w:t xml:space="preserve"> the </w:t>
      </w:r>
      <w:r w:rsidRPr="00A964B2">
        <w:rPr>
          <w:rStyle w:val="Emphasis"/>
        </w:rPr>
        <w:t>social security</w:t>
      </w:r>
      <w:r w:rsidRPr="00A964B2">
        <w:rPr>
          <w:sz w:val="16"/>
        </w:rPr>
        <w:t xml:space="preserve"> system </w:t>
      </w:r>
      <w:r w:rsidRPr="00A964B2">
        <w:rPr>
          <w:rStyle w:val="StyleUnderline"/>
        </w:rPr>
        <w:t>in the</w:t>
      </w:r>
      <w:r w:rsidRPr="00A964B2">
        <w:rPr>
          <w:sz w:val="16"/>
        </w:rPr>
        <w:t xml:space="preserve"> </w:t>
      </w:r>
      <w:r w:rsidRPr="00A964B2">
        <w:rPr>
          <w:rStyle w:val="Emphasis"/>
        </w:rPr>
        <w:t>U</w:t>
      </w:r>
      <w:r w:rsidRPr="00A964B2">
        <w:rPr>
          <w:sz w:val="16"/>
        </w:rPr>
        <w:t xml:space="preserve">nited </w:t>
      </w:r>
      <w:r w:rsidRPr="00A964B2">
        <w:rPr>
          <w:rStyle w:val="Emphasis"/>
        </w:rPr>
        <w:t>S</w:t>
      </w:r>
      <w:r w:rsidRPr="00A964B2">
        <w:rPr>
          <w:sz w:val="16"/>
        </w:rPr>
        <w:t>tates. The scope of this paper, however, is limited to the issue of reforming the welfare state in postcommunist countries; that is, the countries that before 1990 were dominated by the Communist Party and operated according to the principles of the communist system, and that are now going through the transformation pro cess. Hungary, my native country, is my main example, but many of my observations and recommendations could be applied to other postcommunist countries as well.</w:t>
      </w:r>
    </w:p>
    <w:p w14:paraId="7FF9268E" w14:textId="77777777" w:rsidR="00A964B2" w:rsidRPr="00A964B2" w:rsidRDefault="00A964B2" w:rsidP="00A964B2">
      <w:pPr>
        <w:rPr>
          <w:sz w:val="16"/>
        </w:rPr>
      </w:pPr>
      <w:r w:rsidRPr="00A964B2">
        <w:rPr>
          <w:rStyle w:val="StyleUnderline"/>
        </w:rPr>
        <w:t>Some clarification is needed in</w:t>
      </w:r>
      <w:r w:rsidRPr="00A964B2">
        <w:rPr>
          <w:sz w:val="16"/>
        </w:rPr>
        <w:t xml:space="preserve"> </w:t>
      </w:r>
      <w:r w:rsidRPr="00A964B2">
        <w:rPr>
          <w:rStyle w:val="Emphasis"/>
        </w:rPr>
        <w:t>terminology</w:t>
      </w:r>
      <w:r w:rsidRPr="00A964B2">
        <w:rPr>
          <w:rStyle w:val="StyleUnderline"/>
        </w:rPr>
        <w:t>. The term</w:t>
      </w:r>
      <w:r w:rsidRPr="00A964B2">
        <w:rPr>
          <w:sz w:val="16"/>
        </w:rPr>
        <w:t xml:space="preserve"> </w:t>
      </w:r>
      <w:r w:rsidRPr="00A964B2">
        <w:rPr>
          <w:rStyle w:val="Emphasis"/>
        </w:rPr>
        <w:t>welfare program</w:t>
      </w:r>
      <w:r w:rsidRPr="00A964B2">
        <w:rPr>
          <w:sz w:val="16"/>
        </w:rPr>
        <w:t xml:space="preserve"> </w:t>
      </w:r>
      <w:r w:rsidRPr="00A964B2">
        <w:rPr>
          <w:rStyle w:val="StyleUnderline"/>
        </w:rPr>
        <w:t>means something</w:t>
      </w:r>
      <w:r w:rsidRPr="00A964B2">
        <w:rPr>
          <w:sz w:val="16"/>
        </w:rPr>
        <w:t xml:space="preserve"> </w:t>
      </w:r>
      <w:r w:rsidRPr="00A964B2">
        <w:rPr>
          <w:rStyle w:val="Emphasis"/>
        </w:rPr>
        <w:t>different in the U</w:t>
      </w:r>
      <w:r w:rsidRPr="00A964B2">
        <w:rPr>
          <w:sz w:val="16"/>
        </w:rPr>
        <w:t xml:space="preserve">nited </w:t>
      </w:r>
      <w:r w:rsidRPr="00A964B2">
        <w:rPr>
          <w:rStyle w:val="Emphasis"/>
        </w:rPr>
        <w:t>S</w:t>
      </w:r>
      <w:r w:rsidRPr="00A964B2">
        <w:rPr>
          <w:sz w:val="16"/>
        </w:rPr>
        <w:t xml:space="preserve">tates than in many other parts of the world, including Europe. </w:t>
      </w:r>
      <w:r w:rsidRPr="00A964B2">
        <w:rPr>
          <w:rStyle w:val="StyleUnderline"/>
        </w:rPr>
        <w:t>In the</w:t>
      </w:r>
      <w:r w:rsidRPr="00A964B2">
        <w:rPr>
          <w:sz w:val="16"/>
        </w:rPr>
        <w:t xml:space="preserve"> </w:t>
      </w:r>
      <w:r w:rsidRPr="00A964B2">
        <w:rPr>
          <w:rStyle w:val="Emphasis"/>
        </w:rPr>
        <w:t>U</w:t>
      </w:r>
      <w:r w:rsidRPr="00A964B2">
        <w:rPr>
          <w:sz w:val="16"/>
        </w:rPr>
        <w:t xml:space="preserve">nited </w:t>
      </w:r>
      <w:r w:rsidRPr="00A964B2">
        <w:rPr>
          <w:rStyle w:val="Emphasis"/>
        </w:rPr>
        <w:t>S</w:t>
      </w:r>
      <w:r w:rsidRPr="00A964B2">
        <w:rPr>
          <w:sz w:val="16"/>
        </w:rPr>
        <w:t xml:space="preserve">tates, </w:t>
      </w:r>
      <w:r w:rsidRPr="00A964B2">
        <w:rPr>
          <w:rStyle w:val="StyleUnderline"/>
        </w:rPr>
        <w:t>welfare means</w:t>
      </w:r>
      <w:r w:rsidRPr="00A964B2">
        <w:rPr>
          <w:sz w:val="16"/>
        </w:rPr>
        <w:t xml:space="preserve"> </w:t>
      </w:r>
      <w:r w:rsidRPr="00A964B2">
        <w:rPr>
          <w:rStyle w:val="Emphasis"/>
        </w:rPr>
        <w:t>social assistance</w:t>
      </w:r>
      <w:r w:rsidRPr="00A964B2">
        <w:rPr>
          <w:sz w:val="16"/>
        </w:rPr>
        <w:t xml:space="preserve"> </w:t>
      </w:r>
      <w:r w:rsidRPr="00A964B2">
        <w:rPr>
          <w:rStyle w:val="StyleUnderline"/>
        </w:rPr>
        <w:t>to a</w:t>
      </w:r>
      <w:r w:rsidRPr="00A964B2">
        <w:rPr>
          <w:sz w:val="16"/>
        </w:rPr>
        <w:t xml:space="preserve"> </w:t>
      </w:r>
      <w:r w:rsidRPr="00A964B2">
        <w:rPr>
          <w:rStyle w:val="Emphasis"/>
        </w:rPr>
        <w:t>certain group</w:t>
      </w:r>
      <w:r w:rsidRPr="00A964B2">
        <w:rPr>
          <w:sz w:val="16"/>
        </w:rPr>
        <w:t xml:space="preserve"> of people, particularly people in need. </w:t>
      </w:r>
      <w:r w:rsidRPr="00A964B2">
        <w:rPr>
          <w:rStyle w:val="StyleUnderline"/>
        </w:rPr>
        <w:t xml:space="preserve">I use the term welfare state in a much broader sense; it includes </w:t>
      </w:r>
      <w:r w:rsidRPr="00A964B2">
        <w:rPr>
          <w:rStyle w:val="Emphasis"/>
        </w:rPr>
        <w:t>state provision</w:t>
      </w:r>
      <w:r w:rsidRPr="00A964B2">
        <w:rPr>
          <w:sz w:val="16"/>
        </w:rPr>
        <w:t xml:space="preserve"> </w:t>
      </w:r>
      <w:r w:rsidRPr="00A964B2">
        <w:rPr>
          <w:rStyle w:val="StyleUnderline"/>
        </w:rPr>
        <w:t>of</w:t>
      </w:r>
      <w:r w:rsidRPr="00A964B2">
        <w:rPr>
          <w:sz w:val="16"/>
        </w:rPr>
        <w:t xml:space="preserve"> </w:t>
      </w:r>
      <w:r w:rsidRPr="00A964B2">
        <w:rPr>
          <w:rStyle w:val="Emphasis"/>
        </w:rPr>
        <w:t>old-age income</w:t>
      </w:r>
      <w:r w:rsidRPr="00A964B2">
        <w:rPr>
          <w:sz w:val="16"/>
        </w:rPr>
        <w:t xml:space="preserve"> (</w:t>
      </w:r>
      <w:r w:rsidRPr="00A964B2">
        <w:rPr>
          <w:rStyle w:val="Emphasis"/>
        </w:rPr>
        <w:t>“social security”</w:t>
      </w:r>
      <w:r w:rsidRPr="00A964B2">
        <w:rPr>
          <w:sz w:val="16"/>
        </w:rPr>
        <w:t xml:space="preserve"> </w:t>
      </w:r>
      <w:r w:rsidRPr="00A964B2">
        <w:rPr>
          <w:rStyle w:val="StyleUnderline"/>
        </w:rPr>
        <w:t>in</w:t>
      </w:r>
      <w:r w:rsidRPr="00A964B2">
        <w:rPr>
          <w:sz w:val="16"/>
        </w:rPr>
        <w:t xml:space="preserve"> </w:t>
      </w:r>
      <w:r w:rsidRPr="00A964B2">
        <w:rPr>
          <w:rStyle w:val="Emphasis"/>
        </w:rPr>
        <w:t>U.S. parlance</w:t>
      </w:r>
      <w:r w:rsidRPr="00A964B2">
        <w:rPr>
          <w:sz w:val="16"/>
        </w:rPr>
        <w:t xml:space="preserve">),1 </w:t>
      </w:r>
      <w:r w:rsidRPr="009459F4">
        <w:rPr>
          <w:rStyle w:val="Emphasis"/>
        </w:rPr>
        <w:t>[FOOTNOTE 1 BEGINS]</w:t>
      </w:r>
      <w:r w:rsidRPr="00A964B2">
        <w:rPr>
          <w:sz w:val="16"/>
        </w:rPr>
        <w:t xml:space="preserve"> In Europe, the term “social security” is what social policy aims to achieve; </w:t>
      </w:r>
      <w:r w:rsidRPr="00A964B2">
        <w:rPr>
          <w:rStyle w:val="StyleUnderline"/>
        </w:rPr>
        <w:t>in the</w:t>
      </w:r>
      <w:r w:rsidRPr="00A964B2">
        <w:rPr>
          <w:sz w:val="16"/>
        </w:rPr>
        <w:t xml:space="preserve"> </w:t>
      </w:r>
      <w:r w:rsidRPr="00A964B2">
        <w:rPr>
          <w:rStyle w:val="Emphasis"/>
        </w:rPr>
        <w:t>U</w:t>
      </w:r>
      <w:r w:rsidRPr="00A964B2">
        <w:rPr>
          <w:sz w:val="16"/>
        </w:rPr>
        <w:t xml:space="preserve">nited </w:t>
      </w:r>
      <w:r w:rsidRPr="00A964B2">
        <w:rPr>
          <w:rStyle w:val="Emphasis"/>
        </w:rPr>
        <w:t>S</w:t>
      </w:r>
      <w:r w:rsidRPr="00A964B2">
        <w:rPr>
          <w:sz w:val="16"/>
        </w:rPr>
        <w:t xml:space="preserve">tates, </w:t>
      </w:r>
      <w:r w:rsidRPr="00A964B2">
        <w:rPr>
          <w:rStyle w:val="StyleUnderline"/>
        </w:rPr>
        <w:t>it means</w:t>
      </w:r>
      <w:r w:rsidRPr="00A964B2">
        <w:rPr>
          <w:sz w:val="16"/>
        </w:rPr>
        <w:t xml:space="preserve"> </w:t>
      </w:r>
      <w:r w:rsidRPr="00A964B2">
        <w:rPr>
          <w:rStyle w:val="Emphasis"/>
        </w:rPr>
        <w:t>old-age income provided by the state</w:t>
      </w:r>
      <w:r w:rsidRPr="00A964B2">
        <w:rPr>
          <w:sz w:val="16"/>
        </w:rPr>
        <w:t xml:space="preserve">. </w:t>
      </w:r>
      <w:r w:rsidRPr="009459F4">
        <w:rPr>
          <w:rStyle w:val="Emphasis"/>
        </w:rPr>
        <w:t>[FOOTNOTE 1 ENDS]</w:t>
      </w:r>
      <w:r w:rsidRPr="00A964B2">
        <w:rPr>
          <w:sz w:val="16"/>
        </w:rPr>
        <w:t xml:space="preserve"> </w:t>
      </w:r>
      <w:r w:rsidRPr="00A964B2">
        <w:rPr>
          <w:rStyle w:val="StyleUnderline"/>
        </w:rPr>
        <w:t>governmental participation in</w:t>
      </w:r>
      <w:r w:rsidRPr="00A964B2">
        <w:rPr>
          <w:sz w:val="16"/>
        </w:rPr>
        <w:t xml:space="preserve"> </w:t>
      </w:r>
      <w:r w:rsidRPr="00A964B2">
        <w:rPr>
          <w:rStyle w:val="Emphasis"/>
        </w:rPr>
        <w:t>health provision</w:t>
      </w:r>
      <w:r w:rsidRPr="00A964B2">
        <w:rPr>
          <w:rStyle w:val="StyleUnderline"/>
        </w:rPr>
        <w:t>, support for</w:t>
      </w:r>
      <w:r w:rsidRPr="00A964B2">
        <w:rPr>
          <w:sz w:val="16"/>
        </w:rPr>
        <w:t xml:space="preserve"> </w:t>
      </w:r>
      <w:r w:rsidRPr="00A964B2">
        <w:rPr>
          <w:rStyle w:val="Emphasis"/>
        </w:rPr>
        <w:t>families</w:t>
      </w:r>
      <w:r w:rsidRPr="00A964B2">
        <w:rPr>
          <w:sz w:val="16"/>
        </w:rPr>
        <w:t xml:space="preserve">, children and mothers, </w:t>
      </w:r>
      <w:r w:rsidRPr="00A964B2">
        <w:rPr>
          <w:rStyle w:val="StyleUnderline"/>
        </w:rPr>
        <w:t>the</w:t>
      </w:r>
      <w:r w:rsidRPr="00A964B2">
        <w:rPr>
          <w:sz w:val="16"/>
        </w:rPr>
        <w:t xml:space="preserve"> </w:t>
      </w:r>
      <w:r w:rsidRPr="00A964B2">
        <w:rPr>
          <w:rStyle w:val="Emphasis"/>
        </w:rPr>
        <w:t>poor</w:t>
      </w:r>
      <w:r w:rsidRPr="00A964B2">
        <w:rPr>
          <w:rStyle w:val="StyleUnderline"/>
        </w:rPr>
        <w:t>, and also</w:t>
      </w:r>
      <w:r w:rsidRPr="00A964B2">
        <w:rPr>
          <w:sz w:val="16"/>
        </w:rPr>
        <w:t xml:space="preserve"> the </w:t>
      </w:r>
      <w:r w:rsidRPr="00A964B2">
        <w:rPr>
          <w:rStyle w:val="StyleUnderline"/>
        </w:rPr>
        <w:t>financing</w:t>
      </w:r>
      <w:r w:rsidRPr="00A964B2">
        <w:rPr>
          <w:sz w:val="16"/>
        </w:rPr>
        <w:t xml:space="preserve"> of </w:t>
      </w:r>
      <w:r w:rsidRPr="00A964B2">
        <w:rPr>
          <w:rStyle w:val="Emphasis"/>
        </w:rPr>
        <w:t>education</w:t>
      </w:r>
      <w:r w:rsidRPr="00A964B2">
        <w:rPr>
          <w:rStyle w:val="StyleUnderline"/>
        </w:rPr>
        <w:t>. All of these belong under the</w:t>
      </w:r>
      <w:r w:rsidRPr="00A964B2">
        <w:rPr>
          <w:sz w:val="16"/>
        </w:rPr>
        <w:t xml:space="preserve"> </w:t>
      </w:r>
      <w:r w:rsidRPr="00A964B2">
        <w:rPr>
          <w:rStyle w:val="Emphasis"/>
        </w:rPr>
        <w:t>general term welfare state activities</w:t>
      </w:r>
      <w:r w:rsidRPr="00A964B2">
        <w:rPr>
          <w:sz w:val="16"/>
        </w:rPr>
        <w:t>, on which this paper focuses in general. In addition, specific attention will be given to reform of the health sector.</w:t>
      </w:r>
    </w:p>
    <w:p w14:paraId="14491A23" w14:textId="77777777" w:rsidR="00A964B2" w:rsidRPr="00A964B2" w:rsidRDefault="00A964B2" w:rsidP="00A964B2">
      <w:pPr>
        <w:rPr>
          <w:sz w:val="16"/>
        </w:rPr>
      </w:pPr>
      <w:r w:rsidRPr="00A964B2">
        <w:rPr>
          <w:sz w:val="16"/>
        </w:rPr>
        <w:lastRenderedPageBreak/>
        <w:t>A typical point of departure for discussions on welfare reform is the financial soundness of the welfare sector. For example, the first argument when discussing social security in America is that the system is not fiscally sustainable. Other arguments are that the tax burden related to the welfare state is too high and that the welfare sector is not efficient and weakens the incentives for saving. These are all economic issues. There are also political considerations. What would the population accept? What is politically feasible?</w:t>
      </w:r>
    </w:p>
    <w:p w14:paraId="537C70A1" w14:textId="77777777" w:rsidR="00A964B2" w:rsidRPr="00A964B2" w:rsidRDefault="00A964B2" w:rsidP="00A964B2">
      <w:pPr>
        <w:rPr>
          <w:sz w:val="16"/>
        </w:rPr>
      </w:pPr>
      <w:r w:rsidRPr="00A964B2">
        <w:rPr>
          <w:sz w:val="16"/>
        </w:rPr>
        <w:t>Economic and political considerations are extremely important. Nevertheless, reforming the welfare sector has a direct impact on people’s lives: how citizens relate to the state, how one relates to fellow citizens, and the nature of citizens’ responsibility for their own lives. Here, one has to turn to political philosophy and ethics. Such inquiry is not common for economists, even for those who make policy recommendations.</w:t>
      </w:r>
    </w:p>
    <w:p w14:paraId="67F9A801" w14:textId="77777777" w:rsidR="00A964B2" w:rsidRPr="00A964B2" w:rsidRDefault="00A964B2" w:rsidP="00A964B2">
      <w:pPr>
        <w:rPr>
          <w:sz w:val="16"/>
        </w:rPr>
      </w:pPr>
      <w:r w:rsidRPr="00A964B2">
        <w:rPr>
          <w:sz w:val="16"/>
        </w:rPr>
        <w:t>The usual approach is that economists develop propositions that are consistent with economic principles, and then it is the politicians’ duty to implement these ideas. Looking into the philosophical and political ramifications of these propositions is regarded as the job of philosophers and political scientists. In response to that approach, I would distinguish two situations: doing positive economic research and thinking about normative questions in order to formulate policy recommendations. When observing the facts and drawing conclusions and generalizations in order to explain various phenomena, ethical principles can be brushed aside. I would say that 80 percent of my research work has been in positive economics, and in these studies I do not discuss my ethical convictions.</w:t>
      </w:r>
    </w:p>
    <w:p w14:paraId="6FAF0E32" w14:textId="77777777" w:rsidR="00A964B2" w:rsidRPr="00A964B2" w:rsidRDefault="00A964B2" w:rsidP="00A964B2">
      <w:pPr>
        <w:rPr>
          <w:sz w:val="16"/>
        </w:rPr>
      </w:pPr>
      <w:r w:rsidRPr="00A964B2">
        <w:rPr>
          <w:sz w:val="16"/>
        </w:rPr>
        <w:t>It is quite a different social role, however, if one steps out from the position of an observer and analyst and takes on the responsibility of submitting policy recommendations to the government or to the public. In doing so, the ethical principles behind the suggestions cannot be ignored. There are two tactics economists apply to establish such principles. Many make some tacit or implicit ethical assumptions, leaving them disguised or hidden, so that they are revealed only by careful reading. Others declare openly the ethical principles behind their recommendations.</w:t>
      </w:r>
    </w:p>
    <w:p w14:paraId="29C07A38" w14:textId="77777777" w:rsidR="00A964B2" w:rsidRPr="00A964B2" w:rsidRDefault="00A964B2" w:rsidP="00A964B2">
      <w:pPr>
        <w:rPr>
          <w:sz w:val="16"/>
        </w:rPr>
      </w:pPr>
      <w:r w:rsidRPr="00A964B2">
        <w:rPr>
          <w:sz w:val="16"/>
        </w:rPr>
        <w:t>I am in favor of the latter tactic. There is certainly no consensus about the selection of principles, but being explicit makes one think about them. In the case of some technical issues, one can be technocratic and neutral, but I do not believe that you can make policy recommendations on matters such as welfare state reform without adhering to some basic ethical principles.</w:t>
      </w:r>
    </w:p>
    <w:p w14:paraId="581D791B" w14:textId="77777777" w:rsidR="00A964B2" w:rsidRPr="00A964B2" w:rsidRDefault="00A964B2" w:rsidP="00A964B2">
      <w:pPr>
        <w:rPr>
          <w:sz w:val="16"/>
        </w:rPr>
      </w:pPr>
      <w:r w:rsidRPr="00A964B2">
        <w:rPr>
          <w:sz w:val="16"/>
        </w:rPr>
        <w:t>I will discuss three of the principles that underly my recommendations. 2 Principle 1 is respect for individual sovereignty. The individual should be his or her own master and must have the right to choose; however, these rights are coupled with an obligation to take responsibility for one’s own life. For an American, that seems an almost selfevident principle, but it is much less trivial, for example, in a Scandinavian country, and even less so in a communist country. The communist system was characterized by a lack of respect for individual sovereignty and by strong limitations on choice; at the same time, the individual was relieved of responsibility for his own life. The state said, “You just work and consume what we give you, and we will care for you and tell you what to do.” It was the paternalistic state in its extreme, fully patronizing the individual. Great respect of individual sovereignty represents a radical departure from the ingrained beliefs and attitudes that prevailed under the communist system. The paternalistic features of the system should be reduced, as should the state’s intervention in the life of the individual.</w:t>
      </w:r>
    </w:p>
    <w:p w14:paraId="7DBBD493" w14:textId="77777777" w:rsidR="00A964B2" w:rsidRPr="00A964B2" w:rsidRDefault="00A964B2" w:rsidP="00A964B2">
      <w:pPr>
        <w:rPr>
          <w:sz w:val="16"/>
        </w:rPr>
      </w:pPr>
      <w:r w:rsidRPr="00A964B2">
        <w:rPr>
          <w:sz w:val="16"/>
        </w:rPr>
        <w:t>Principle 2 is the moral obligation of solidarity. One has an ethical duty to assist his or her fellow citizen if that individual is in trouble or in need of help. This idea can be illustrated by several aspects of welfare state activities, such as pensions or social assistance. I will use the health sector as an example. The solidarity principle requires that one cannot be indifferent to what is happening to the health of others. One cannot indifferently watch while another human being is suffering because of an inability to pay for health services.</w:t>
      </w:r>
    </w:p>
    <w:p w14:paraId="29D70E74" w14:textId="77777777" w:rsidR="00A964B2" w:rsidRPr="00A964B2" w:rsidRDefault="00A964B2" w:rsidP="00A964B2">
      <w:pPr>
        <w:rPr>
          <w:sz w:val="16"/>
        </w:rPr>
      </w:pPr>
      <w:r w:rsidRPr="00A964B2">
        <w:rPr>
          <w:sz w:val="16"/>
        </w:rPr>
        <w:t>As an application of solidarity, I formulate a special principle for the health sector, something like a corollary to Principle 2. Equal access to basic health care is a fundamental human right. Two adjectives require some comment. One is “equal.” I am not egalitarian in my ethical value system: a strict and consistently egalitarian distribution of income and wealth would be incompatible with Principle 1, as it contradicts the right to individual choice and individual autonomy. However, health deserves special treatment because it is a matter of life and death. People can die if they do not get sufficient health care. Nobel prize-winning economist James Tobin coined the term specific egalitarianism regarding basic needs (Tobin 1970). While rejecting egalitarian principles in general, I am ready to accept specific egalitarian principles concerning health.</w:t>
      </w:r>
    </w:p>
    <w:p w14:paraId="3A524624" w14:textId="77777777" w:rsidR="00A964B2" w:rsidRPr="00A964B2" w:rsidRDefault="00A964B2" w:rsidP="00A964B2">
      <w:pPr>
        <w:rPr>
          <w:sz w:val="16"/>
        </w:rPr>
      </w:pPr>
      <w:r w:rsidRPr="00A964B2">
        <w:rPr>
          <w:sz w:val="16"/>
        </w:rPr>
        <w:t>The second important adjective in my corollary is “basic.” I do not suggest equal access to all health services; rather, I require only equal access to basic health services. I will elaborate upon this concept subsequently, but at this point I only want to emphasize that the corollary implies equal access for everyone to a minimum package.</w:t>
      </w:r>
    </w:p>
    <w:p w14:paraId="0159B04B" w14:textId="77777777" w:rsidR="00A964B2" w:rsidRPr="00A964B2" w:rsidRDefault="00A964B2" w:rsidP="00A964B2">
      <w:pPr>
        <w:rPr>
          <w:sz w:val="16"/>
        </w:rPr>
      </w:pPr>
      <w:r w:rsidRPr="00A964B2">
        <w:rPr>
          <w:sz w:val="16"/>
        </w:rPr>
        <w:t>Principle 1 and Principle 2 are conflicting, and this conflict can be very serious. Therefore, the art of politics is to find an appropriate compromise between these two principles. To do that, certain procedures and institutions are needed, leading to Principle 3, the commitment to democracy and to the transparency of public decision-making processes. Here I will not take positions about whether the total financing that goes to the health sector in, for example, Hungary or Bulgaria or Russia is too much or too little. My concern is not whether health care is overfinanced or underfinanced, which is the main issue in health controversies in Eastern Europe. My question is, who has the right to decide what is too much and what is too little, or more exactly, what institutions and procedures should decide on the magnitude of expenditures on health care.</w:t>
      </w:r>
    </w:p>
    <w:p w14:paraId="68CCDF39" w14:textId="77777777" w:rsidR="00A964B2" w:rsidRPr="00A964B2" w:rsidRDefault="00A964B2" w:rsidP="00A964B2">
      <w:pPr>
        <w:rPr>
          <w:sz w:val="16"/>
        </w:rPr>
      </w:pPr>
      <w:r w:rsidRPr="00A964B2">
        <w:rPr>
          <w:sz w:val="16"/>
        </w:rPr>
        <w:t>The answer is not easy, because the players—such as the government, the lawmakers, the doctors, various associations of doctors, centralized insurance institutions, decentralized insurance companies, hospitals, the patient, the taxpayer, trade unions, and employers’ associations— have partly common, partly conflicting interests. However, establishing the right procedures and institutions enables the players to decide both the revenues and expenditures of the health sector. My recommendation is to design or to let evolve institutions that will then make these decisions.</w:t>
      </w:r>
    </w:p>
    <w:p w14:paraId="169C6D78" w14:textId="77777777" w:rsidR="00A964B2" w:rsidRPr="00A964B2" w:rsidRDefault="00A964B2" w:rsidP="00A964B2">
      <w:pPr>
        <w:rPr>
          <w:sz w:val="16"/>
        </w:rPr>
      </w:pPr>
      <w:r w:rsidRPr="00A964B2">
        <w:rPr>
          <w:sz w:val="16"/>
        </w:rPr>
        <w:t>INITIAL CONDITIONS</w:t>
      </w:r>
    </w:p>
    <w:p w14:paraId="0A2058C8" w14:textId="77777777" w:rsidR="00A964B2" w:rsidRPr="00A964B2" w:rsidRDefault="00A964B2" w:rsidP="00A964B2">
      <w:pPr>
        <w:rPr>
          <w:sz w:val="16"/>
        </w:rPr>
      </w:pPr>
      <w:r w:rsidRPr="00A964B2">
        <w:rPr>
          <w:sz w:val="16"/>
        </w:rPr>
        <w:t>The initial conditions of reform are complex and I will discuss only two. In Eastern Europe and in the republics of the former Soviet Union, there are universal entitlements. These entitlements generally apply to the welfare sector, and especially to health care. A citizen is entitled by the constitution to free medical service. This entitlement is built into his expectations, and his behavior is based on these expectations. Thus, any reduction in the state’s responsibility is perceived as a deprivation, a loss of acquired rights. There are many legal problems and constitutional compromises involved in the reform of such a system.</w:t>
      </w:r>
    </w:p>
    <w:p w14:paraId="15FAAF60" w14:textId="77777777" w:rsidR="00A964B2" w:rsidRPr="00A964B2" w:rsidRDefault="00A964B2" w:rsidP="00A964B2">
      <w:pPr>
        <w:rPr>
          <w:sz w:val="16"/>
        </w:rPr>
      </w:pPr>
      <w:r w:rsidRPr="00A964B2">
        <w:rPr>
          <w:sz w:val="16"/>
        </w:rPr>
        <w:t>The initial conditions for the reform differ from country to country, so the reformer’s approach should vary as well. In the United States, for example, universal health care is not an acquired right. Even China has abandoned the system of universal entitlements. In rural China, where the majority of the Chinese population lives, state commitments ceased with the collapse of the commune system, and health care has been to a very large extent commercialized and turned over to the market. But for Eastern Europe, entitlements are still part of the law, and most medical services are still provided free of charge.</w:t>
      </w:r>
    </w:p>
    <w:p w14:paraId="4D26AAA0" w14:textId="77777777" w:rsidR="00A964B2" w:rsidRPr="00A964B2" w:rsidRDefault="00A964B2" w:rsidP="00A964B2">
      <w:pPr>
        <w:rPr>
          <w:sz w:val="16"/>
        </w:rPr>
      </w:pPr>
      <w:r w:rsidRPr="00A964B2">
        <w:rPr>
          <w:sz w:val="16"/>
        </w:rPr>
        <w:t>Another condition that must be taken into account is a deep dissatisfaction of the population with health care. People are not terribly grateful for the fact that medical service is free because they take this for granted, but they are very angry if the quality of medical service is poor. They compare it to the standards of countries like Austria, Germany, or France. Today, Eastern Europeans travel widely; they have relatives in other countries, and so they have clear notions of the quality of health service in Western Europe. They find it unfair that living in Hungary, or in Bulgaria or Romania, means that one does not get the same health care that a German or a Belgian would get.</w:t>
      </w:r>
    </w:p>
    <w:p w14:paraId="5F6C912B" w14:textId="77777777" w:rsidR="00A964B2" w:rsidRPr="00A964B2" w:rsidRDefault="00A964B2" w:rsidP="00A964B2">
      <w:pPr>
        <w:rPr>
          <w:sz w:val="16"/>
        </w:rPr>
      </w:pPr>
      <w:r w:rsidRPr="00A964B2">
        <w:rPr>
          <w:sz w:val="16"/>
        </w:rPr>
        <w:t xml:space="preserve">There is a rather clear relationship between GDP and the share of health expenditure in GDP, and it is also established that this share grows as GDP grows. Richer nations spend a larger part of their GDP on health. One can draw a regression line based on data from countries around the world to show this relationship and see that Hungary is above the regression line (World Bank 1993). In an earlier paper (Kornai 1997a), I call </w:t>
      </w:r>
      <w:r w:rsidRPr="00A964B2">
        <w:rPr>
          <w:sz w:val="16"/>
        </w:rPr>
        <w:lastRenderedPageBreak/>
        <w:t>Hungary a premature welfare state, because its spending on welfare activities far exceeds what is justified by its level of development. In the 1980s, for example, Hungary was much less advanced than the Scandinavian countries, but the Hungarian ratio of welfare expenditures to GDP reached that of Scandinavia.</w:t>
      </w:r>
    </w:p>
    <w:p w14:paraId="6309FEAD" w14:textId="77777777" w:rsidR="00A964B2" w:rsidRPr="00A964B2" w:rsidRDefault="00A964B2" w:rsidP="00A964B2">
      <w:pPr>
        <w:rPr>
          <w:sz w:val="16"/>
        </w:rPr>
      </w:pPr>
      <w:r w:rsidRPr="00A964B2">
        <w:rPr>
          <w:sz w:val="16"/>
        </w:rPr>
        <w:t>Nevertheless, Hungarians were and are dissatisfied. They do not accept the idea that Hungary’s GDP is smaller than that of more developed countries and that therefore health expenditures should be smaller, too. They feel, quite understandably, that a suffering Hungarian deserves the same treatment as a suffering Austrian or German. So, while there is free allocation of health services, and total health spending is proportional to the resources, people are not happy. This situation is partly due to the illusion that health care is free: individuals are not aware of the fact that it is they, not the state, who pays for it.</w:t>
      </w:r>
    </w:p>
    <w:p w14:paraId="117C2DCF" w14:textId="77777777" w:rsidR="00A964B2" w:rsidRPr="00A964B2" w:rsidRDefault="00A964B2" w:rsidP="00A964B2">
      <w:pPr>
        <w:rPr>
          <w:sz w:val="16"/>
        </w:rPr>
      </w:pPr>
      <w:r w:rsidRPr="00A964B2">
        <w:rPr>
          <w:sz w:val="16"/>
        </w:rPr>
        <w:t>What can be done under these circumstances? In a recent book, I outline my recommendations for reform of the health care system in Hungary.3 I will present a few ideas from this proposal, which will be organized in two sections. First, I will discuss the demand side, that is, the financing of the health sector; then I will turn to the supply side, the delivery of health care.</w:t>
      </w:r>
    </w:p>
    <w:p w14:paraId="63F61472" w14:textId="77777777" w:rsidR="00A964B2" w:rsidRPr="00A964B2" w:rsidRDefault="00A964B2" w:rsidP="00A964B2">
      <w:pPr>
        <w:rPr>
          <w:sz w:val="16"/>
        </w:rPr>
      </w:pPr>
      <w:r w:rsidRPr="00A964B2">
        <w:rPr>
          <w:sz w:val="16"/>
        </w:rPr>
        <w:t>THE FINANCING OF HEALTH CARE</w:t>
      </w:r>
    </w:p>
    <w:p w14:paraId="727B46BB" w14:textId="77777777" w:rsidR="00A964B2" w:rsidRPr="00A964B2" w:rsidRDefault="00A964B2" w:rsidP="00A964B2">
      <w:pPr>
        <w:rPr>
          <w:sz w:val="16"/>
        </w:rPr>
      </w:pPr>
      <w:r w:rsidRPr="00A964B2">
        <w:rPr>
          <w:sz w:val="16"/>
        </w:rPr>
        <w:t>First, let us consider the financing of the minimum basic package. If we accept the principle that every citizen should have equal access to basic health provision, the guarantor must be the state. There are several possible institutional arrangements; I will consider two, which I will designate A and B.</w:t>
      </w:r>
    </w:p>
    <w:p w14:paraId="7E5574A8" w14:textId="77777777" w:rsidR="00A964B2" w:rsidRPr="00A964B2" w:rsidRDefault="00A964B2" w:rsidP="00A964B2">
      <w:pPr>
        <w:rPr>
          <w:sz w:val="16"/>
        </w:rPr>
      </w:pPr>
      <w:r w:rsidRPr="00A964B2">
        <w:rPr>
          <w:sz w:val="16"/>
        </w:rPr>
        <w:t>In arrangement A, the state determines by law a basic package of health insurance that is mandatory (such as the required insurance for automobiles, which can be exceeded by voluntary insurance). Citizens may buy this package in a decentralized insurance market. They are free to choose the insurance company, but they must buy the coverage. If certain people are unable to afford it, the state steps in and pays their mandatory insurance, in accord with the solidarity principle. Those who want to do so can buy additional health insurance, as is consistent with the principle of individual sovereignty. If one is ready to pay more, he or she can buy better health service.</w:t>
      </w:r>
    </w:p>
    <w:p w14:paraId="2F6953A2" w14:textId="77777777" w:rsidR="00A964B2" w:rsidRPr="00A964B2" w:rsidRDefault="00A964B2" w:rsidP="00A964B2">
      <w:pPr>
        <w:rPr>
          <w:sz w:val="16"/>
        </w:rPr>
      </w:pPr>
      <w:r w:rsidRPr="00A964B2">
        <w:rPr>
          <w:sz w:val="16"/>
        </w:rPr>
        <w:t xml:space="preserve">In arrangement B, </w:t>
      </w:r>
      <w:r w:rsidRPr="00A964B2">
        <w:rPr>
          <w:rStyle w:val="StyleUnderline"/>
        </w:rPr>
        <w:t xml:space="preserve">centralized financing for basic health service is </w:t>
      </w:r>
      <w:r w:rsidRPr="00A964B2">
        <w:rPr>
          <w:rStyle w:val="Emphasis"/>
        </w:rPr>
        <w:t>retained</w:t>
      </w:r>
      <w:r w:rsidRPr="00A964B2">
        <w:rPr>
          <w:rStyle w:val="StyleUnderline"/>
        </w:rPr>
        <w:t>, resulting in a kind of</w:t>
      </w:r>
      <w:r w:rsidRPr="00A964B2">
        <w:rPr>
          <w:sz w:val="16"/>
        </w:rPr>
        <w:t xml:space="preserve"> </w:t>
      </w:r>
      <w:r w:rsidRPr="00A964B2">
        <w:rPr>
          <w:rStyle w:val="Emphasis"/>
        </w:rPr>
        <w:t>national health service</w:t>
      </w:r>
      <w:r w:rsidRPr="00A964B2">
        <w:rPr>
          <w:sz w:val="16"/>
        </w:rPr>
        <w:t xml:space="preserve"> (</w:t>
      </w:r>
      <w:r w:rsidRPr="00A964B2">
        <w:rPr>
          <w:rStyle w:val="StyleUnderline"/>
        </w:rPr>
        <w:t xml:space="preserve">sometimes called a </w:t>
      </w:r>
      <w:r w:rsidRPr="00A964B2">
        <w:rPr>
          <w:rStyle w:val="Emphasis"/>
        </w:rPr>
        <w:t>single-payer system</w:t>
      </w:r>
      <w:r w:rsidRPr="00A964B2">
        <w:rPr>
          <w:sz w:val="16"/>
        </w:rPr>
        <w:t xml:space="preserve">) </w:t>
      </w:r>
      <w:r w:rsidRPr="00A964B2">
        <w:rPr>
          <w:rStyle w:val="StyleUnderline"/>
        </w:rPr>
        <w:t>based on</w:t>
      </w:r>
      <w:r w:rsidRPr="00A964B2">
        <w:rPr>
          <w:sz w:val="16"/>
        </w:rPr>
        <w:t xml:space="preserve"> </w:t>
      </w:r>
      <w:r w:rsidRPr="00A964B2">
        <w:rPr>
          <w:rStyle w:val="Emphasis"/>
        </w:rPr>
        <w:t>taxation</w:t>
      </w:r>
      <w:r w:rsidRPr="00A964B2">
        <w:rPr>
          <w:sz w:val="16"/>
        </w:rPr>
        <w:t xml:space="preserve">. Basic </w:t>
      </w:r>
      <w:r w:rsidRPr="00A964B2">
        <w:rPr>
          <w:rStyle w:val="StyleUnderline"/>
        </w:rPr>
        <w:t>health care is financed by the</w:t>
      </w:r>
      <w:r w:rsidRPr="00A964B2">
        <w:rPr>
          <w:sz w:val="16"/>
        </w:rPr>
        <w:t xml:space="preserve"> </w:t>
      </w:r>
      <w:r w:rsidRPr="00A964B2">
        <w:rPr>
          <w:rStyle w:val="Emphasis"/>
        </w:rPr>
        <w:t>state budget</w:t>
      </w:r>
      <w:r w:rsidRPr="00A964B2">
        <w:rPr>
          <w:sz w:val="16"/>
        </w:rPr>
        <w:t>. This system does not exclude the provision of health service on a voluntary basis, which can be provided in a decentralized fashion.</w:t>
      </w:r>
    </w:p>
    <w:p w14:paraId="213E6DC3" w14:textId="77777777" w:rsidR="00A964B2" w:rsidRDefault="00A964B2" w:rsidP="00A964B2">
      <w:pPr>
        <w:pStyle w:val="Heading4"/>
      </w:pPr>
      <w:r>
        <w:t>NEG---it’s the US social security system and nothing else</w:t>
      </w:r>
    </w:p>
    <w:p w14:paraId="7305A29C" w14:textId="77777777" w:rsidR="00A964B2" w:rsidRDefault="00A964B2" w:rsidP="00A964B2">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3A3C3388" w14:textId="77777777" w:rsidR="00A964B2" w:rsidRPr="00155AAD" w:rsidRDefault="00A964B2" w:rsidP="00A964B2">
      <w:pPr>
        <w:rPr>
          <w:sz w:val="16"/>
        </w:rPr>
      </w:pPr>
      <w:r w:rsidRPr="00155AAD">
        <w:rPr>
          <w:rStyle w:val="StyleUnderline"/>
        </w:rPr>
        <w:t>Although the term ‘social security’ is generally associated with</w:t>
      </w:r>
      <w:r w:rsidRPr="00155AAD">
        <w:rPr>
          <w:sz w:val="16"/>
        </w:rPr>
        <w:t xml:space="preserve"> </w:t>
      </w:r>
      <w:r w:rsidRPr="00155AAD">
        <w:rPr>
          <w:rStyle w:val="Emphasis"/>
        </w:rPr>
        <w:t>income maintenance</w:t>
      </w:r>
      <w:r w:rsidRPr="00155AAD">
        <w:rPr>
          <w:sz w:val="16"/>
        </w:rPr>
        <w:t xml:space="preserve"> </w:t>
      </w:r>
      <w:r w:rsidRPr="00155AAD">
        <w:rPr>
          <w:rStyle w:val="StyleUnderline"/>
        </w:rPr>
        <w:t>and</w:t>
      </w:r>
      <w:r w:rsidRPr="00155AAD">
        <w:rPr>
          <w:sz w:val="16"/>
        </w:rPr>
        <w:t xml:space="preserve"> </w:t>
      </w:r>
      <w:r w:rsidRPr="00155AAD">
        <w:rPr>
          <w:rStyle w:val="Emphasis"/>
        </w:rPr>
        <w:t>support</w:t>
      </w:r>
      <w:r w:rsidRPr="00155AAD">
        <w:rPr>
          <w:sz w:val="16"/>
        </w:rPr>
        <w:t xml:space="preserve"> programmes, it was noted in the introduction to this book that </w:t>
      </w:r>
      <w:r w:rsidRPr="00155AAD">
        <w:rPr>
          <w:rStyle w:val="StyleUnderline"/>
        </w:rPr>
        <w:t>social policy scholars in</w:t>
      </w:r>
      <w:r w:rsidRPr="00155AAD">
        <w:rPr>
          <w:sz w:val="16"/>
        </w:rPr>
        <w:t xml:space="preserve"> </w:t>
      </w:r>
      <w:r w:rsidRPr="00155AAD">
        <w:rPr>
          <w:rStyle w:val="Emphasis"/>
        </w:rPr>
        <w:t>different parts of the world</w:t>
      </w:r>
      <w:r w:rsidRPr="00155AAD">
        <w:rPr>
          <w:sz w:val="16"/>
        </w:rPr>
        <w:t xml:space="preserve"> have </w:t>
      </w:r>
      <w:r w:rsidRPr="00155AAD">
        <w:rPr>
          <w:rStyle w:val="Emphasis"/>
        </w:rPr>
        <w:t>use</w:t>
      </w:r>
      <w:r w:rsidRPr="00155AAD">
        <w:rPr>
          <w:sz w:val="16"/>
        </w:rPr>
        <w:t xml:space="preserve">d </w:t>
      </w:r>
      <w:r w:rsidRPr="00155AAD">
        <w:rPr>
          <w:rStyle w:val="StyleUnderline"/>
        </w:rPr>
        <w:t>the term in</w:t>
      </w:r>
      <w:r w:rsidRPr="00155AAD">
        <w:rPr>
          <w:sz w:val="16"/>
        </w:rPr>
        <w:t xml:space="preserve"> </w:t>
      </w:r>
      <w:r w:rsidRPr="00155AAD">
        <w:rPr>
          <w:rStyle w:val="Emphasis"/>
        </w:rPr>
        <w:t>different ways</w:t>
      </w:r>
      <w:r w:rsidRPr="00155AAD">
        <w:rPr>
          <w:rStyle w:val="StyleUnderline"/>
        </w:rPr>
        <w:t>.</w:t>
      </w:r>
      <w:r w:rsidRPr="00155AAD">
        <w:rPr>
          <w:sz w:val="16"/>
        </w:rPr>
        <w:t xml:space="preserve"> </w:t>
      </w:r>
      <w:r w:rsidRPr="00155AAD">
        <w:rPr>
          <w:rStyle w:val="StyleUnderline"/>
        </w:rPr>
        <w:t>In</w:t>
      </w:r>
      <w:r w:rsidRPr="00155AAD">
        <w:rPr>
          <w:sz w:val="16"/>
        </w:rPr>
        <w:t xml:space="preserve"> some countries, notably </w:t>
      </w:r>
      <w:r w:rsidRPr="00155AAD">
        <w:rPr>
          <w:rStyle w:val="StyleUnderline"/>
        </w:rPr>
        <w:t>the</w:t>
      </w:r>
      <w:r w:rsidRPr="00155AAD">
        <w:rPr>
          <w:sz w:val="16"/>
        </w:rPr>
        <w:t xml:space="preserve"> </w:t>
      </w:r>
      <w:r w:rsidRPr="00155AAD">
        <w:rPr>
          <w:rStyle w:val="Emphasis"/>
        </w:rPr>
        <w:t>U</w:t>
      </w:r>
      <w:r w:rsidRPr="00155AAD">
        <w:rPr>
          <w:sz w:val="16"/>
        </w:rPr>
        <w:t xml:space="preserve">nited </w:t>
      </w:r>
      <w:r w:rsidRPr="00155AAD">
        <w:rPr>
          <w:rStyle w:val="Emphasis"/>
        </w:rPr>
        <w:t>S</w:t>
      </w:r>
      <w:r w:rsidRPr="00155AAD">
        <w:rPr>
          <w:sz w:val="16"/>
        </w:rPr>
        <w:t xml:space="preserve">tates, </w:t>
      </w:r>
      <w:r w:rsidRPr="00155AAD">
        <w:rPr>
          <w:rStyle w:val="StyleUnderline"/>
        </w:rPr>
        <w:t>it is</w:t>
      </w:r>
      <w:r w:rsidRPr="00155AAD">
        <w:rPr>
          <w:sz w:val="16"/>
        </w:rPr>
        <w:t xml:space="preserve"> </w:t>
      </w:r>
      <w:r w:rsidRPr="00155AAD">
        <w:rPr>
          <w:rStyle w:val="StyleUnderline"/>
        </w:rPr>
        <w:t>used</w:t>
      </w:r>
      <w:r w:rsidRPr="00155AAD">
        <w:rPr>
          <w:sz w:val="16"/>
        </w:rPr>
        <w:t xml:space="preserve"> </w:t>
      </w:r>
      <w:r w:rsidRPr="00155AAD">
        <w:rPr>
          <w:rStyle w:val="Emphasis"/>
        </w:rPr>
        <w:t>narrowly</w:t>
      </w:r>
      <w:r w:rsidRPr="00155AAD">
        <w:rPr>
          <w:sz w:val="16"/>
        </w:rPr>
        <w:t xml:space="preserve"> </w:t>
      </w:r>
      <w:r w:rsidRPr="00155AAD">
        <w:rPr>
          <w:rStyle w:val="StyleUnderline"/>
        </w:rPr>
        <w:t>to refer</w:t>
      </w:r>
      <w:r w:rsidRPr="00155AAD">
        <w:rPr>
          <w:sz w:val="16"/>
        </w:rPr>
        <w:t xml:space="preserve"> </w:t>
      </w:r>
      <w:r w:rsidRPr="00155AAD">
        <w:rPr>
          <w:rStyle w:val="Emphasis"/>
        </w:rPr>
        <w:t>exclusively</w:t>
      </w:r>
      <w:r w:rsidRPr="00155AAD">
        <w:rPr>
          <w:sz w:val="16"/>
        </w:rPr>
        <w:t xml:space="preserve"> </w:t>
      </w:r>
      <w:r w:rsidRPr="00155AAD">
        <w:rPr>
          <w:rStyle w:val="StyleUnderline"/>
        </w:rPr>
        <w:t>to the</w:t>
      </w:r>
      <w:r w:rsidRPr="00155AAD">
        <w:rPr>
          <w:sz w:val="16"/>
        </w:rPr>
        <w:t xml:space="preserve"> </w:t>
      </w:r>
      <w:r w:rsidRPr="00155AAD">
        <w:rPr>
          <w:rStyle w:val="Emphasis"/>
        </w:rPr>
        <w:t>federal government’s social insurance retirement programme</w:t>
      </w:r>
      <w:r w:rsidRPr="00155AAD">
        <w:rPr>
          <w:sz w:val="16"/>
        </w:rPr>
        <w:t xml:space="preserve">. Similarly, </w:t>
      </w:r>
      <w:r w:rsidRPr="00155AAD">
        <w:rPr>
          <w:rStyle w:val="Emphasis"/>
        </w:rPr>
        <w:t>in</w:t>
      </w:r>
      <w:r w:rsidRPr="00155AAD">
        <w:rPr>
          <w:sz w:val="16"/>
        </w:rPr>
        <w:t xml:space="preserve"> many Anglophone developing </w:t>
      </w:r>
      <w:r w:rsidRPr="00155AAD">
        <w:rPr>
          <w:rStyle w:val="Emphasis"/>
        </w:rPr>
        <w:t>countries</w:t>
      </w:r>
      <w:r w:rsidRPr="00155AAD">
        <w:rPr>
          <w:sz w:val="16"/>
        </w:rPr>
        <w:t xml:space="preserve"> where provident funds are the primary form of income maintenance, </w:t>
      </w:r>
      <w:r w:rsidRPr="00155AAD">
        <w:rPr>
          <w:rStyle w:val="StyleUnderline"/>
        </w:rPr>
        <w:t>social security</w:t>
      </w:r>
      <w:r w:rsidRPr="00155AAD">
        <w:rPr>
          <w:sz w:val="16"/>
        </w:rPr>
        <w:t xml:space="preserve"> also </w:t>
      </w:r>
      <w:r w:rsidRPr="00155AAD">
        <w:rPr>
          <w:rStyle w:val="StyleUnderline"/>
        </w:rPr>
        <w:t>has a</w:t>
      </w:r>
      <w:r w:rsidRPr="00155AAD">
        <w:rPr>
          <w:sz w:val="16"/>
        </w:rPr>
        <w:t xml:space="preserve"> </w:t>
      </w:r>
      <w:r w:rsidRPr="00155AAD">
        <w:rPr>
          <w:rStyle w:val="Emphasis"/>
        </w:rPr>
        <w:t>very specific meaning</w:t>
      </w:r>
      <w:r w:rsidRPr="00155AAD">
        <w:rPr>
          <w:sz w:val="16"/>
        </w:rPr>
        <w:t xml:space="preserve">. On the other hand, in Europe and </w:t>
      </w:r>
      <w:r w:rsidRPr="00155AAD">
        <w:rPr>
          <w:rStyle w:val="StyleUnderline"/>
        </w:rPr>
        <w:t>in many</w:t>
      </w:r>
      <w:r w:rsidRPr="00155AAD">
        <w:rPr>
          <w:sz w:val="16"/>
        </w:rPr>
        <w:t xml:space="preserve"> </w:t>
      </w:r>
      <w:r w:rsidRPr="00155AAD">
        <w:rPr>
          <w:rStyle w:val="Emphasis"/>
        </w:rPr>
        <w:t>other</w:t>
      </w:r>
      <w:r w:rsidRPr="00155AAD">
        <w:rPr>
          <w:sz w:val="16"/>
        </w:rPr>
        <w:t xml:space="preserve"> Western </w:t>
      </w:r>
      <w:r w:rsidRPr="00155AAD">
        <w:rPr>
          <w:rStyle w:val="StyleUnderline"/>
        </w:rPr>
        <w:t>nations, the term is used</w:t>
      </w:r>
      <w:r w:rsidRPr="00155AAD">
        <w:rPr>
          <w:sz w:val="16"/>
        </w:rPr>
        <w:t xml:space="preserve"> </w:t>
      </w:r>
      <w:r w:rsidRPr="00155AAD">
        <w:rPr>
          <w:rStyle w:val="Emphasis"/>
        </w:rPr>
        <w:t>broadly</w:t>
      </w:r>
      <w:r w:rsidRPr="00155AAD">
        <w:rPr>
          <w:sz w:val="16"/>
        </w:rPr>
        <w:t xml:space="preserve"> </w:t>
      </w:r>
      <w:r w:rsidRPr="00155AAD">
        <w:rPr>
          <w:rStyle w:val="StyleUnderline"/>
        </w:rPr>
        <w:t>to connote a</w:t>
      </w:r>
      <w:r w:rsidRPr="00155AAD">
        <w:rPr>
          <w:sz w:val="16"/>
        </w:rPr>
        <w:t xml:space="preserve"> </w:t>
      </w:r>
      <w:r w:rsidRPr="00155AAD">
        <w:rPr>
          <w:rStyle w:val="Emphasis"/>
        </w:rPr>
        <w:t>variety</w:t>
      </w:r>
      <w:r w:rsidRPr="00155AAD">
        <w:rPr>
          <w:sz w:val="16"/>
        </w:rPr>
        <w:t xml:space="preserve"> </w:t>
      </w:r>
      <w:r w:rsidRPr="00155AAD">
        <w:rPr>
          <w:rStyle w:val="StyleUnderline"/>
        </w:rPr>
        <w:t>of</w:t>
      </w:r>
      <w:r w:rsidRPr="00155AAD">
        <w:rPr>
          <w:sz w:val="16"/>
        </w:rPr>
        <w:t xml:space="preserve"> </w:t>
      </w:r>
      <w:r w:rsidRPr="00155AAD">
        <w:rPr>
          <w:rStyle w:val="Emphasis"/>
        </w:rPr>
        <w:t>income protection programmes</w:t>
      </w:r>
      <w:r w:rsidRPr="00155AAD">
        <w:rPr>
          <w:sz w:val="16"/>
        </w:rPr>
        <w:t xml:space="preserve"> including means-tested social assistance, contributory social insurance, employer mandates and demogrant or universal social allowances. </w:t>
      </w:r>
      <w:r w:rsidRPr="00155AAD">
        <w:rPr>
          <w:rStyle w:val="StyleUnderline"/>
        </w:rPr>
        <w:t>In</w:t>
      </w:r>
      <w:r w:rsidRPr="00155AAD">
        <w:rPr>
          <w:sz w:val="16"/>
        </w:rPr>
        <w:t xml:space="preserve"> several continental </w:t>
      </w:r>
      <w:r w:rsidRPr="00155AAD">
        <w:rPr>
          <w:rStyle w:val="Emphasis"/>
        </w:rPr>
        <w:t>European</w:t>
      </w:r>
      <w:r w:rsidRPr="00155AAD">
        <w:rPr>
          <w:sz w:val="16"/>
        </w:rPr>
        <w:t xml:space="preserve"> </w:t>
      </w:r>
      <w:r w:rsidRPr="00155AAD">
        <w:rPr>
          <w:rStyle w:val="StyleUnderline"/>
        </w:rPr>
        <w:t>countries, it</w:t>
      </w:r>
      <w:r w:rsidRPr="00155AAD">
        <w:rPr>
          <w:sz w:val="16"/>
        </w:rPr>
        <w:t xml:space="preserve"> </w:t>
      </w:r>
      <w:r w:rsidRPr="00155AAD">
        <w:rPr>
          <w:rStyle w:val="Emphasis"/>
        </w:rPr>
        <w:t>also</w:t>
      </w:r>
      <w:r w:rsidRPr="00155AAD">
        <w:rPr>
          <w:sz w:val="16"/>
        </w:rPr>
        <w:t xml:space="preserve"> </w:t>
      </w:r>
      <w:r w:rsidRPr="00155AAD">
        <w:rPr>
          <w:rStyle w:val="StyleUnderline"/>
        </w:rPr>
        <w:t>refers to</w:t>
      </w:r>
      <w:r w:rsidRPr="00155AAD">
        <w:rPr>
          <w:sz w:val="16"/>
        </w:rPr>
        <w:t xml:space="preserve"> </w:t>
      </w:r>
      <w:r w:rsidRPr="00155AAD">
        <w:rPr>
          <w:rStyle w:val="Emphasis"/>
        </w:rPr>
        <w:t>health insurance</w:t>
      </w:r>
      <w:r w:rsidRPr="00155AAD">
        <w:rPr>
          <w:sz w:val="16"/>
        </w:rPr>
        <w:t>. The term has an even broader meaning in many Latin American countries, referring not only to income protection but to the provision of health care, social work services and even educational and recreational facilities.</w:t>
      </w:r>
    </w:p>
    <w:p w14:paraId="3291C1CC" w14:textId="77777777" w:rsidR="00A964B2" w:rsidRPr="00155AAD" w:rsidRDefault="00A964B2" w:rsidP="00A964B2">
      <w:pPr>
        <w:rPr>
          <w:sz w:val="16"/>
        </w:rPr>
      </w:pPr>
      <w:r w:rsidRPr="00155AAD">
        <w:rPr>
          <w:sz w:val="16"/>
        </w:rPr>
        <w:t xml:space="preserve">Whether broad or otherwise, all definitions of social security have problems. A narrow definition suffers from the fact that it is unlikely to have universal application since it is likely to exclude some provisions that are known as social security in some countries. </w:t>
      </w:r>
      <w:r w:rsidRPr="00155AAD">
        <w:rPr>
          <w:rStyle w:val="StyleUnderline"/>
        </w:rPr>
        <w:t>The</w:t>
      </w:r>
      <w:r w:rsidRPr="00155AAD">
        <w:rPr>
          <w:sz w:val="16"/>
        </w:rPr>
        <w:t xml:space="preserve"> </w:t>
      </w:r>
      <w:r w:rsidRPr="00155AAD">
        <w:rPr>
          <w:rStyle w:val="Emphasis"/>
        </w:rPr>
        <w:t>broader approach</w:t>
      </w:r>
      <w:r w:rsidRPr="00155AAD">
        <w:rPr>
          <w:sz w:val="16"/>
        </w:rPr>
        <w:t xml:space="preserve">, on the other hand, </w:t>
      </w:r>
      <w:r w:rsidRPr="00155AAD">
        <w:rPr>
          <w:rStyle w:val="StyleUnderline"/>
        </w:rPr>
        <w:t xml:space="preserve">suffers from the </w:t>
      </w:r>
      <w:r w:rsidRPr="00155AAD">
        <w:rPr>
          <w:rStyle w:val="Emphasis"/>
        </w:rPr>
        <w:t>weakness</w:t>
      </w:r>
      <w:r w:rsidRPr="00155AAD">
        <w:rPr>
          <w:sz w:val="16"/>
        </w:rPr>
        <w:t xml:space="preserve"> </w:t>
      </w:r>
      <w:r w:rsidRPr="00155AAD">
        <w:rPr>
          <w:rStyle w:val="StyleUnderline"/>
        </w:rPr>
        <w:t>that it is</w:t>
      </w:r>
      <w:r w:rsidRPr="00155AAD">
        <w:rPr>
          <w:sz w:val="16"/>
        </w:rPr>
        <w:t xml:space="preserve"> </w:t>
      </w:r>
      <w:r w:rsidRPr="00155AAD">
        <w:rPr>
          <w:rStyle w:val="Emphasis"/>
        </w:rPr>
        <w:t>too general</w:t>
      </w:r>
      <w:r w:rsidRPr="00155AAD">
        <w:rPr>
          <w:sz w:val="16"/>
        </w:rPr>
        <w:t xml:space="preserve"> </w:t>
      </w:r>
      <w:r w:rsidRPr="00155AAD">
        <w:rPr>
          <w:rStyle w:val="StyleUnderline"/>
        </w:rPr>
        <w:t>to be of</w:t>
      </w:r>
      <w:r w:rsidRPr="00155AAD">
        <w:rPr>
          <w:sz w:val="16"/>
        </w:rPr>
        <w:t xml:space="preserve"> much </w:t>
      </w:r>
      <w:r w:rsidRPr="00155AAD">
        <w:rPr>
          <w:rStyle w:val="Emphasis"/>
        </w:rPr>
        <w:t>use</w:t>
      </w:r>
      <w:r w:rsidRPr="00155AAD">
        <w:rPr>
          <w:sz w:val="16"/>
        </w:rPr>
        <w:t xml:space="preserve"> for comparative purposes. Of course, </w:t>
      </w:r>
      <w:r w:rsidRPr="00155AAD">
        <w:rPr>
          <w:rStyle w:val="StyleUnderline"/>
        </w:rPr>
        <w:t>accounts of social security</w:t>
      </w:r>
      <w:r w:rsidRPr="00155AAD">
        <w:rPr>
          <w:sz w:val="16"/>
        </w:rPr>
        <w:t xml:space="preserve"> </w:t>
      </w:r>
      <w:r w:rsidRPr="00155AAD">
        <w:rPr>
          <w:rStyle w:val="Emphasis"/>
        </w:rPr>
        <w:t>within specific countries</w:t>
      </w:r>
      <w:r w:rsidRPr="00155AAD">
        <w:rPr>
          <w:sz w:val="16"/>
        </w:rPr>
        <w:t xml:space="preserve"> often </w:t>
      </w:r>
      <w:r w:rsidRPr="00155AAD">
        <w:rPr>
          <w:rStyle w:val="Emphasis"/>
        </w:rPr>
        <w:t>overcome</w:t>
      </w:r>
      <w:r w:rsidRPr="00155AAD">
        <w:rPr>
          <w:sz w:val="16"/>
        </w:rPr>
        <w:t xml:space="preserve"> </w:t>
      </w:r>
      <w:r w:rsidRPr="00155AAD">
        <w:rPr>
          <w:rStyle w:val="StyleUnderline"/>
        </w:rPr>
        <w:t>the problem by formulating an</w:t>
      </w:r>
      <w:r w:rsidRPr="00155AAD">
        <w:rPr>
          <w:sz w:val="16"/>
        </w:rPr>
        <w:t xml:space="preserve"> </w:t>
      </w:r>
      <w:r w:rsidRPr="00155AAD">
        <w:rPr>
          <w:rStyle w:val="Emphasis"/>
        </w:rPr>
        <w:t>operational definition</w:t>
      </w:r>
      <w:r w:rsidRPr="00155AAD">
        <w:rPr>
          <w:sz w:val="16"/>
        </w:rPr>
        <w:t xml:space="preserve"> </w:t>
      </w:r>
      <w:r w:rsidRPr="00155AAD">
        <w:rPr>
          <w:rStyle w:val="StyleUnderline"/>
        </w:rPr>
        <w:t>based on</w:t>
      </w:r>
      <w:r w:rsidRPr="00155AAD">
        <w:rPr>
          <w:sz w:val="16"/>
        </w:rPr>
        <w:t xml:space="preserve"> </w:t>
      </w:r>
      <w:r w:rsidRPr="00155AAD">
        <w:rPr>
          <w:rStyle w:val="Emphasis"/>
        </w:rPr>
        <w:t>local provisions</w:t>
      </w:r>
      <w:r w:rsidRPr="00155AAD">
        <w:rPr>
          <w:sz w:val="16"/>
        </w:rPr>
        <w:t xml:space="preserve">. But definitions that seek to describe the general features and principles of social security are far more difficult to formulate. It is </w:t>
      </w:r>
      <w:r w:rsidRPr="00155AAD">
        <w:rPr>
          <w:rStyle w:val="StyleUnderline"/>
        </w:rPr>
        <w:t>for this reason</w:t>
      </w:r>
      <w:r w:rsidRPr="00155AAD">
        <w:rPr>
          <w:sz w:val="16"/>
        </w:rPr>
        <w:t xml:space="preserve"> that many </w:t>
      </w:r>
      <w:r w:rsidRPr="00155AAD">
        <w:rPr>
          <w:rStyle w:val="StyleUnderline"/>
        </w:rPr>
        <w:t>social policy scholars</w:t>
      </w:r>
      <w:r w:rsidRPr="00155AAD">
        <w:rPr>
          <w:sz w:val="16"/>
        </w:rPr>
        <w:t xml:space="preserve"> use the term loosely but nevertheless </w:t>
      </w:r>
      <w:r w:rsidRPr="00155AAD">
        <w:rPr>
          <w:rStyle w:val="StyleUnderline"/>
        </w:rPr>
        <w:t>recognize the</w:t>
      </w:r>
      <w:r w:rsidRPr="00155AAD">
        <w:rPr>
          <w:sz w:val="16"/>
        </w:rPr>
        <w:t xml:space="preserve"> </w:t>
      </w:r>
      <w:r w:rsidRPr="00155AAD">
        <w:rPr>
          <w:rStyle w:val="Emphasis"/>
        </w:rPr>
        <w:t>different ways</w:t>
      </w:r>
      <w:r w:rsidRPr="00155AAD">
        <w:rPr>
          <w:sz w:val="16"/>
        </w:rPr>
        <w:t xml:space="preserve"> </w:t>
      </w:r>
      <w:r w:rsidRPr="00155AAD">
        <w:rPr>
          <w:rStyle w:val="StyleUnderline"/>
        </w:rPr>
        <w:t>it is</w:t>
      </w:r>
      <w:r w:rsidRPr="00155AAD">
        <w:rPr>
          <w:sz w:val="16"/>
        </w:rPr>
        <w:t xml:space="preserve"> </w:t>
      </w:r>
      <w:r w:rsidRPr="00155AAD">
        <w:rPr>
          <w:rStyle w:val="Emphasis"/>
        </w:rPr>
        <w:t>defined</w:t>
      </w:r>
      <w:r w:rsidRPr="00155AAD">
        <w:rPr>
          <w:sz w:val="16"/>
        </w:rPr>
        <w:t xml:space="preserve"> </w:t>
      </w:r>
      <w:r w:rsidRPr="00155AAD">
        <w:rPr>
          <w:rStyle w:val="StyleUnderline"/>
        </w:rPr>
        <w:t>in</w:t>
      </w:r>
      <w:r w:rsidRPr="00155AAD">
        <w:rPr>
          <w:sz w:val="16"/>
        </w:rPr>
        <w:t xml:space="preserve"> </w:t>
      </w:r>
      <w:r w:rsidRPr="00155AAD">
        <w:rPr>
          <w:rStyle w:val="Emphasis"/>
        </w:rPr>
        <w:t>different national contexts</w:t>
      </w:r>
      <w:r w:rsidRPr="00155AAD">
        <w:rPr>
          <w:sz w:val="16"/>
        </w:rPr>
        <w:t>.</w:t>
      </w:r>
    </w:p>
    <w:p w14:paraId="1CC47D56" w14:textId="77777777" w:rsidR="00A964B2" w:rsidRDefault="00A964B2" w:rsidP="00A964B2">
      <w:pPr>
        <w:rPr>
          <w:sz w:val="16"/>
        </w:rPr>
      </w:pPr>
    </w:p>
    <w:p w14:paraId="405EDCF3" w14:textId="5B8522A9" w:rsidR="00D30DFF" w:rsidRDefault="00D30DFF" w:rsidP="00225A4D">
      <w:pPr>
        <w:pStyle w:val="Heading3"/>
      </w:pPr>
      <w:r>
        <w:lastRenderedPageBreak/>
        <w:t>No Single Payer---AT: C/I---AT: ILO</w:t>
      </w:r>
    </w:p>
    <w:p w14:paraId="25806344" w14:textId="2EF67626" w:rsidR="00D30DFF" w:rsidRPr="00D30DFF" w:rsidRDefault="00D30DFF" w:rsidP="00D30DFF">
      <w:pPr>
        <w:pStyle w:val="Heading4"/>
      </w:pPr>
      <w:r>
        <w:t xml:space="preserve">The ILO’s job is to promote social </w:t>
      </w:r>
      <w:r>
        <w:rPr>
          <w:u w:val="single"/>
        </w:rPr>
        <w:t>protection</w:t>
      </w:r>
      <w:r>
        <w:t xml:space="preserve">, NOT social </w:t>
      </w:r>
      <w:r>
        <w:rPr>
          <w:u w:val="single"/>
        </w:rPr>
        <w:t>security</w:t>
      </w:r>
      <w:r>
        <w:t xml:space="preserve">. </w:t>
      </w:r>
    </w:p>
    <w:p w14:paraId="496CE66B" w14:textId="77777777" w:rsidR="00D30DFF" w:rsidRDefault="00D30DFF" w:rsidP="00D30DFF">
      <w:r>
        <w:t xml:space="preserve">Maria </w:t>
      </w:r>
      <w:r w:rsidRPr="00D6058F">
        <w:rPr>
          <w:rStyle w:val="Style13ptBold"/>
        </w:rPr>
        <w:t>Orchard 12</w:t>
      </w:r>
      <w:r>
        <w:t>, Master’s Programme in International Human Rights Law and International Labour Rights, “Social Protections &amp; Poverty: A study of government social policy and the economic security of women in Canada and the United States,” Faculty of Law, Lund University, 2012</w:t>
      </w:r>
    </w:p>
    <w:p w14:paraId="71D071FB" w14:textId="77777777" w:rsidR="00D30DFF" w:rsidRPr="00F94D0B" w:rsidRDefault="00D30DFF" w:rsidP="00D30DFF">
      <w:pPr>
        <w:rPr>
          <w:sz w:val="16"/>
        </w:rPr>
      </w:pPr>
      <w:r w:rsidRPr="00F94D0B">
        <w:rPr>
          <w:sz w:val="16"/>
        </w:rPr>
        <w:t>2 Social Protections</w:t>
      </w:r>
    </w:p>
    <w:p w14:paraId="672F49CC" w14:textId="033C91C2" w:rsidR="00D30DFF" w:rsidRPr="00D30DFF" w:rsidRDefault="00D30DFF" w:rsidP="00D30DFF">
      <w:pPr>
        <w:rPr>
          <w:sz w:val="16"/>
        </w:rPr>
      </w:pPr>
      <w:r w:rsidRPr="00F94D0B">
        <w:rPr>
          <w:sz w:val="16"/>
        </w:rPr>
        <w:t xml:space="preserve">Since its creation, </w:t>
      </w:r>
      <w:r w:rsidRPr="00F94D0B">
        <w:rPr>
          <w:rStyle w:val="StyleUnderline"/>
        </w:rPr>
        <w:t>the</w:t>
      </w:r>
      <w:r w:rsidRPr="00F94D0B">
        <w:rPr>
          <w:sz w:val="16"/>
        </w:rPr>
        <w:t xml:space="preserve"> </w:t>
      </w:r>
      <w:r w:rsidRPr="00F94D0B">
        <w:rPr>
          <w:rStyle w:val="Emphasis"/>
        </w:rPr>
        <w:t>I</w:t>
      </w:r>
      <w:r w:rsidRPr="00F94D0B">
        <w:rPr>
          <w:sz w:val="16"/>
        </w:rPr>
        <w:t xml:space="preserve">nternational </w:t>
      </w:r>
      <w:r w:rsidRPr="00F94D0B">
        <w:rPr>
          <w:rStyle w:val="Emphasis"/>
        </w:rPr>
        <w:t>L</w:t>
      </w:r>
      <w:r w:rsidRPr="00F94D0B">
        <w:rPr>
          <w:sz w:val="16"/>
        </w:rPr>
        <w:t xml:space="preserve">abour </w:t>
      </w:r>
      <w:r w:rsidRPr="00F94D0B">
        <w:rPr>
          <w:rStyle w:val="Emphasis"/>
        </w:rPr>
        <w:t>O</w:t>
      </w:r>
      <w:r w:rsidRPr="00F94D0B">
        <w:rPr>
          <w:sz w:val="16"/>
        </w:rPr>
        <w:t xml:space="preserve">rganization </w:t>
      </w:r>
      <w:r w:rsidRPr="00F94D0B">
        <w:rPr>
          <w:rStyle w:val="StyleUnderline"/>
        </w:rPr>
        <w:t>has actively promoted social</w:t>
      </w:r>
      <w:r w:rsidRPr="00F94D0B">
        <w:rPr>
          <w:sz w:val="16"/>
        </w:rPr>
        <w:t xml:space="preserve"> </w:t>
      </w:r>
      <w:r w:rsidRPr="00F94D0B">
        <w:rPr>
          <w:rStyle w:val="Emphasis"/>
        </w:rPr>
        <w:t>protection</w:t>
      </w:r>
      <w:r w:rsidRPr="00F94D0B">
        <w:rPr>
          <w:sz w:val="16"/>
        </w:rPr>
        <w:t xml:space="preserve"> for all members of society.1 Access to adequate social protections and the notion of social justice are recognized in the Declaration of Philadelphia2, in subsequent ILO conventions, and in a number of United Nations instruments as a basic right of all individuals.3 In some contexts, </w:t>
      </w:r>
      <w:r w:rsidRPr="00F94D0B">
        <w:rPr>
          <w:rStyle w:val="StyleUnderline"/>
        </w:rPr>
        <w:t>the term</w:t>
      </w:r>
      <w:r w:rsidRPr="00F94D0B">
        <w:rPr>
          <w:sz w:val="16"/>
        </w:rPr>
        <w:t xml:space="preserve"> </w:t>
      </w:r>
      <w:r w:rsidRPr="00F94D0B">
        <w:rPr>
          <w:rStyle w:val="Emphasis"/>
        </w:rPr>
        <w:t>‘social protection’</w:t>
      </w:r>
      <w:r w:rsidRPr="00F94D0B">
        <w:rPr>
          <w:sz w:val="16"/>
        </w:rPr>
        <w:t xml:space="preserve"> </w:t>
      </w:r>
      <w:r w:rsidRPr="00F94D0B">
        <w:rPr>
          <w:rStyle w:val="StyleUnderline"/>
        </w:rPr>
        <w:t>is</w:t>
      </w:r>
      <w:r w:rsidRPr="00F94D0B">
        <w:rPr>
          <w:sz w:val="16"/>
        </w:rPr>
        <w:t xml:space="preserve"> often interpreted as being </w:t>
      </w:r>
      <w:r w:rsidRPr="00F94D0B">
        <w:rPr>
          <w:rStyle w:val="Emphasis"/>
        </w:rPr>
        <w:t>broader</w:t>
      </w:r>
      <w:r w:rsidRPr="00F94D0B">
        <w:rPr>
          <w:sz w:val="16"/>
        </w:rPr>
        <w:t xml:space="preserve"> </w:t>
      </w:r>
      <w:r w:rsidRPr="00F94D0B">
        <w:rPr>
          <w:rStyle w:val="StyleUnderline"/>
        </w:rPr>
        <w:t>than</w:t>
      </w:r>
      <w:r w:rsidRPr="00F94D0B">
        <w:rPr>
          <w:sz w:val="16"/>
        </w:rPr>
        <w:t xml:space="preserve"> </w:t>
      </w:r>
      <w:r w:rsidRPr="00F94D0B">
        <w:rPr>
          <w:rStyle w:val="Emphasis"/>
        </w:rPr>
        <w:t>classic ‘social security’</w:t>
      </w:r>
      <w:r w:rsidRPr="00F94D0B">
        <w:rPr>
          <w:sz w:val="16"/>
        </w:rPr>
        <w:t xml:space="preserve"> </w:t>
      </w:r>
      <w:r w:rsidRPr="00F94D0B">
        <w:rPr>
          <w:rStyle w:val="StyleUnderline"/>
        </w:rPr>
        <w:t>such that it could include protections for</w:t>
      </w:r>
      <w:r w:rsidRPr="00F94D0B">
        <w:rPr>
          <w:sz w:val="16"/>
        </w:rPr>
        <w:t xml:space="preserve"> </w:t>
      </w:r>
      <w:r w:rsidRPr="00F94D0B">
        <w:rPr>
          <w:rStyle w:val="Emphasis"/>
        </w:rPr>
        <w:t>family</w:t>
      </w:r>
      <w:r w:rsidRPr="00F94D0B">
        <w:rPr>
          <w:sz w:val="16"/>
        </w:rPr>
        <w:t xml:space="preserve"> </w:t>
      </w:r>
      <w:r w:rsidRPr="00F94D0B">
        <w:rPr>
          <w:rStyle w:val="StyleUnderline"/>
        </w:rPr>
        <w:t>or</w:t>
      </w:r>
      <w:r w:rsidRPr="00F94D0B">
        <w:rPr>
          <w:sz w:val="16"/>
        </w:rPr>
        <w:t xml:space="preserve"> </w:t>
      </w:r>
      <w:r w:rsidRPr="00F94D0B">
        <w:rPr>
          <w:rStyle w:val="Emphasis"/>
        </w:rPr>
        <w:t>community members</w:t>
      </w:r>
      <w:r w:rsidRPr="00F94D0B">
        <w:rPr>
          <w:sz w:val="16"/>
        </w:rPr>
        <w:t xml:space="preserve">. Meanwhile, in other situations, it is interpreted with a narrower meaning that only includes protections for the poorest and most vulnerable portions of society.4 So when there is no clear consensus on which term offers more protection, the two terms can be used interchangeably. In this work, </w:t>
      </w:r>
      <w:r w:rsidRPr="00F94D0B">
        <w:rPr>
          <w:rStyle w:val="StyleUnderline"/>
        </w:rPr>
        <w:t>the term</w:t>
      </w:r>
      <w:r w:rsidRPr="00F94D0B">
        <w:rPr>
          <w:sz w:val="16"/>
        </w:rPr>
        <w:t xml:space="preserve"> </w:t>
      </w:r>
      <w:r w:rsidRPr="00F94D0B">
        <w:rPr>
          <w:rStyle w:val="Emphasis"/>
        </w:rPr>
        <w:t>‘social security’</w:t>
      </w:r>
      <w:r w:rsidRPr="00F94D0B">
        <w:rPr>
          <w:sz w:val="16"/>
        </w:rPr>
        <w:t xml:space="preserve"> generally </w:t>
      </w:r>
      <w:r w:rsidRPr="00F94D0B">
        <w:rPr>
          <w:rStyle w:val="StyleUnderline"/>
        </w:rPr>
        <w:t>refers to</w:t>
      </w:r>
      <w:r w:rsidRPr="00F94D0B">
        <w:rPr>
          <w:sz w:val="16"/>
        </w:rPr>
        <w:t xml:space="preserve"> </w:t>
      </w:r>
      <w:r w:rsidRPr="00F94D0B">
        <w:rPr>
          <w:rStyle w:val="Emphasis"/>
        </w:rPr>
        <w:t>the federal pension program in the U</w:t>
      </w:r>
      <w:r w:rsidRPr="00F94D0B">
        <w:rPr>
          <w:sz w:val="16"/>
        </w:rPr>
        <w:t xml:space="preserve">nited </w:t>
      </w:r>
      <w:r w:rsidRPr="00F94D0B">
        <w:rPr>
          <w:rStyle w:val="Emphasis"/>
        </w:rPr>
        <w:t>S</w:t>
      </w:r>
      <w:r w:rsidRPr="00F94D0B">
        <w:rPr>
          <w:sz w:val="16"/>
        </w:rPr>
        <w:t xml:space="preserve">tates, </w:t>
      </w:r>
      <w:r w:rsidRPr="00F94D0B">
        <w:rPr>
          <w:rStyle w:val="StyleUnderline"/>
        </w:rPr>
        <w:t>while the term</w:t>
      </w:r>
      <w:r w:rsidRPr="00F94D0B">
        <w:rPr>
          <w:sz w:val="16"/>
        </w:rPr>
        <w:t xml:space="preserve"> </w:t>
      </w:r>
      <w:r w:rsidRPr="00F94D0B">
        <w:rPr>
          <w:rStyle w:val="Emphasis"/>
        </w:rPr>
        <w:t>‘social protection’</w:t>
      </w:r>
      <w:r w:rsidRPr="00F94D0B">
        <w:rPr>
          <w:sz w:val="16"/>
        </w:rPr>
        <w:t xml:space="preserve"> </w:t>
      </w:r>
      <w:r w:rsidRPr="00F94D0B">
        <w:rPr>
          <w:rStyle w:val="StyleUnderline"/>
        </w:rPr>
        <w:t>will be used</w:t>
      </w:r>
      <w:r w:rsidRPr="00F94D0B">
        <w:rPr>
          <w:sz w:val="16"/>
        </w:rPr>
        <w:t xml:space="preserve"> </w:t>
      </w:r>
      <w:r w:rsidRPr="00F94D0B">
        <w:rPr>
          <w:rStyle w:val="Emphasis"/>
        </w:rPr>
        <w:t>more broadly</w:t>
      </w:r>
      <w:r w:rsidRPr="00F94D0B">
        <w:rPr>
          <w:rStyle w:val="StyleUnderline"/>
        </w:rPr>
        <w:t>, covering</w:t>
      </w:r>
      <w:r w:rsidRPr="00F94D0B">
        <w:rPr>
          <w:sz w:val="16"/>
        </w:rPr>
        <w:t xml:space="preserve"> </w:t>
      </w:r>
      <w:r w:rsidRPr="00F94D0B">
        <w:rPr>
          <w:rStyle w:val="Emphasis"/>
        </w:rPr>
        <w:t>all benefits</w:t>
      </w:r>
      <w:r w:rsidRPr="00F94D0B">
        <w:rPr>
          <w:sz w:val="16"/>
        </w:rPr>
        <w:t xml:space="preserve"> </w:t>
      </w:r>
      <w:r w:rsidRPr="00F94D0B">
        <w:rPr>
          <w:rStyle w:val="StyleUnderline"/>
        </w:rPr>
        <w:t xml:space="preserve">intended to protect against a lack of work-related </w:t>
      </w:r>
      <w:r w:rsidRPr="00F94D0B">
        <w:rPr>
          <w:rStyle w:val="Emphasis"/>
        </w:rPr>
        <w:t>income</w:t>
      </w:r>
      <w:r w:rsidRPr="00F94D0B">
        <w:rPr>
          <w:rStyle w:val="StyleUnderline"/>
        </w:rPr>
        <w:t>, inadequate or unaffordable access to</w:t>
      </w:r>
      <w:r w:rsidRPr="00F94D0B">
        <w:rPr>
          <w:sz w:val="16"/>
        </w:rPr>
        <w:t xml:space="preserve"> </w:t>
      </w:r>
      <w:r w:rsidRPr="00F94D0B">
        <w:rPr>
          <w:rStyle w:val="Emphasis"/>
        </w:rPr>
        <w:t>health care</w:t>
      </w:r>
      <w:r w:rsidRPr="00F94D0B">
        <w:rPr>
          <w:rStyle w:val="StyleUnderline"/>
        </w:rPr>
        <w:t>, insufficient</w:t>
      </w:r>
      <w:r w:rsidRPr="00F94D0B">
        <w:rPr>
          <w:sz w:val="16"/>
        </w:rPr>
        <w:t xml:space="preserve"> </w:t>
      </w:r>
      <w:r w:rsidRPr="00F94D0B">
        <w:rPr>
          <w:rStyle w:val="Emphasis"/>
        </w:rPr>
        <w:t>family support</w:t>
      </w:r>
      <w:r w:rsidRPr="00F94D0B">
        <w:rPr>
          <w:rStyle w:val="StyleUnderline"/>
        </w:rPr>
        <w:t>, a defined level of</w:t>
      </w:r>
      <w:r w:rsidRPr="00F94D0B">
        <w:rPr>
          <w:sz w:val="16"/>
        </w:rPr>
        <w:t xml:space="preserve"> </w:t>
      </w:r>
      <w:r w:rsidRPr="00F94D0B">
        <w:rPr>
          <w:rStyle w:val="Emphasis"/>
        </w:rPr>
        <w:t>poverty</w:t>
      </w:r>
      <w:r w:rsidRPr="00F94D0B">
        <w:rPr>
          <w:rStyle w:val="StyleUnderline"/>
        </w:rPr>
        <w:t>, and</w:t>
      </w:r>
      <w:r w:rsidRPr="00F94D0B">
        <w:rPr>
          <w:sz w:val="16"/>
        </w:rPr>
        <w:t xml:space="preserve"> </w:t>
      </w:r>
      <w:r w:rsidRPr="00F94D0B">
        <w:rPr>
          <w:rStyle w:val="Emphasis"/>
        </w:rPr>
        <w:t>social exclusion</w:t>
      </w:r>
      <w:r w:rsidRPr="00F94D0B">
        <w:rPr>
          <w:sz w:val="16"/>
        </w:rPr>
        <w:t xml:space="preserve">.5 </w:t>
      </w:r>
      <w:r w:rsidRPr="00F94D0B">
        <w:rPr>
          <w:rStyle w:val="StyleUnderline"/>
        </w:rPr>
        <w:t>Furthermore, ‘social</w:t>
      </w:r>
      <w:r w:rsidRPr="00F94D0B">
        <w:rPr>
          <w:sz w:val="16"/>
        </w:rPr>
        <w:t xml:space="preserve"> </w:t>
      </w:r>
      <w:r w:rsidRPr="00F94D0B">
        <w:rPr>
          <w:rStyle w:val="Emphasis"/>
        </w:rPr>
        <w:t>protection’</w:t>
      </w:r>
      <w:r w:rsidRPr="00F94D0B">
        <w:rPr>
          <w:sz w:val="16"/>
        </w:rPr>
        <w:t xml:space="preserve"> </w:t>
      </w:r>
      <w:r w:rsidRPr="00F94D0B">
        <w:rPr>
          <w:rStyle w:val="StyleUnderline"/>
        </w:rPr>
        <w:t>is defined as the protections a society provides to individuals and households to ensure income security in cases of old age, unemployment, maternity, or the loss of a breadwinner</w:t>
      </w:r>
      <w:r w:rsidRPr="00F94D0B">
        <w:rPr>
          <w:sz w:val="16"/>
        </w:rPr>
        <w:t>,6 with a focus on the social protections available to women.</w:t>
      </w:r>
    </w:p>
    <w:p w14:paraId="33F6344A" w14:textId="716EBD3E" w:rsidR="000F4869" w:rsidRDefault="000F4869" w:rsidP="00225A4D">
      <w:pPr>
        <w:pStyle w:val="Heading3"/>
      </w:pPr>
      <w:r>
        <w:lastRenderedPageBreak/>
        <w:t>No Single Payer---AT: C/I---AT: Kaim-Caudle</w:t>
      </w:r>
    </w:p>
    <w:p w14:paraId="78026C16" w14:textId="70CC5F01" w:rsidR="000F4869" w:rsidRDefault="000F4869" w:rsidP="000F4869">
      <w:pPr>
        <w:pStyle w:val="Heading4"/>
      </w:pPr>
      <w:r w:rsidRPr="00351486">
        <w:t>Kaim-Caudle</w:t>
      </w:r>
      <w:r w:rsidR="00D30DFF">
        <w:t xml:space="preserve"> definition is overbroad---</w:t>
      </w:r>
      <w:r w:rsidR="00B56BB5">
        <w:t xml:space="preserve">it’s totally uncited by the prevalent literature. </w:t>
      </w:r>
    </w:p>
    <w:p w14:paraId="0FF980C8" w14:textId="77777777" w:rsidR="000F4869" w:rsidRPr="00351486" w:rsidRDefault="000F4869" w:rsidP="000F4869">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71CE24A3" w14:textId="77777777" w:rsidR="000F4869" w:rsidRPr="00351486" w:rsidRDefault="000F4869" w:rsidP="000F4869">
      <w:pPr>
        <w:rPr>
          <w:sz w:val="16"/>
        </w:rPr>
      </w:pPr>
      <w:r w:rsidRPr="00351486">
        <w:rPr>
          <w:rStyle w:val="StyleUnderline"/>
        </w:rPr>
        <w:t>One of the most</w:t>
      </w:r>
      <w:r w:rsidRPr="00351486">
        <w:rPr>
          <w:sz w:val="16"/>
        </w:rPr>
        <w:t xml:space="preserve"> </w:t>
      </w:r>
      <w:r w:rsidRPr="00351486">
        <w:rPr>
          <w:rStyle w:val="Emphasis"/>
        </w:rPr>
        <w:t>comprehensive typologies</w:t>
      </w:r>
      <w:r w:rsidRPr="00351486">
        <w:rPr>
          <w:sz w:val="16"/>
        </w:rPr>
        <w:t xml:space="preserve"> of social security provisions </w:t>
      </w:r>
      <w:r w:rsidRPr="00351486">
        <w:rPr>
          <w:rStyle w:val="StyleUnderline"/>
        </w:rPr>
        <w:t>was developed by</w:t>
      </w:r>
      <w:r w:rsidRPr="00351486">
        <w:rPr>
          <w:sz w:val="16"/>
        </w:rPr>
        <w:t xml:space="preserve"> </w:t>
      </w:r>
      <w:r w:rsidRPr="00351486">
        <w:rPr>
          <w:rStyle w:val="Emphasis"/>
        </w:rPr>
        <w:t>Kaim-Caudle</w:t>
      </w:r>
      <w:r w:rsidRPr="00351486">
        <w:rPr>
          <w:sz w:val="16"/>
        </w:rPr>
        <w:t xml:space="preserve"> (1973) in </w:t>
      </w:r>
      <w:r w:rsidRPr="00351486">
        <w:rPr>
          <w:rStyle w:val="StyleUnderline"/>
        </w:rPr>
        <w:t>his study</w:t>
      </w:r>
      <w:r w:rsidRPr="00351486">
        <w:rPr>
          <w:sz w:val="16"/>
        </w:rPr>
        <w:t xml:space="preserve"> of social security in ten industrial countries. It was noteworthy because it </w:t>
      </w:r>
      <w:r w:rsidRPr="00351486">
        <w:rPr>
          <w:rStyle w:val="StyleUnderline"/>
        </w:rPr>
        <w:t>included both</w:t>
      </w:r>
      <w:r w:rsidRPr="00351486">
        <w:rPr>
          <w:sz w:val="16"/>
        </w:rPr>
        <w:t xml:space="preserve"> </w:t>
      </w:r>
      <w:r w:rsidRPr="00351486">
        <w:rPr>
          <w:rStyle w:val="Emphasis"/>
        </w:rPr>
        <w:t>statutory and non-statutory</w:t>
      </w:r>
      <w:r w:rsidRPr="00351486">
        <w:rPr>
          <w:sz w:val="16"/>
        </w:rPr>
        <w:t xml:space="preserve"> </w:t>
      </w:r>
      <w:r w:rsidRPr="00351486">
        <w:rPr>
          <w:rStyle w:val="StyleUnderline"/>
        </w:rPr>
        <w:t>provisions</w:t>
      </w:r>
      <w:r w:rsidRPr="00351486">
        <w:rPr>
          <w:sz w:val="16"/>
        </w:rPr>
        <w:t xml:space="preserve">. Drawing on an earlier analysis of the social divisions of welfare by Titmuss (1958), </w:t>
      </w:r>
      <w:r w:rsidRPr="00351486">
        <w:rPr>
          <w:rStyle w:val="StyleUnderline"/>
        </w:rPr>
        <w:t xml:space="preserve">Kaim-Caudle argued that social security not only </w:t>
      </w:r>
      <w:r w:rsidRPr="00351486">
        <w:rPr>
          <w:rStyle w:val="Emphasis"/>
        </w:rPr>
        <w:t>includes</w:t>
      </w:r>
      <w:r w:rsidRPr="00351486">
        <w:rPr>
          <w:rStyle w:val="StyleUnderline"/>
        </w:rPr>
        <w:t xml:space="preserve"> </w:t>
      </w:r>
      <w:r w:rsidRPr="00351486">
        <w:rPr>
          <w:rStyle w:val="Emphasis"/>
        </w:rPr>
        <w:t>organized income maintenance services</w:t>
      </w:r>
      <w:r w:rsidRPr="00351486">
        <w:rPr>
          <w:sz w:val="16"/>
        </w:rPr>
        <w:t xml:space="preserve"> </w:t>
      </w:r>
      <w:r w:rsidRPr="00351486">
        <w:rPr>
          <w:rStyle w:val="StyleUnderline"/>
        </w:rPr>
        <w:t>provided by the</w:t>
      </w:r>
      <w:r w:rsidRPr="00351486">
        <w:rPr>
          <w:sz w:val="16"/>
        </w:rPr>
        <w:t xml:space="preserve"> </w:t>
      </w:r>
      <w:r w:rsidRPr="00351486">
        <w:rPr>
          <w:rStyle w:val="Emphasis"/>
        </w:rPr>
        <w:t>state</w:t>
      </w:r>
      <w:r w:rsidRPr="00351486">
        <w:rPr>
          <w:rStyle w:val="StyleUnderline"/>
        </w:rPr>
        <w:t>, but</w:t>
      </w:r>
      <w:r w:rsidRPr="00351486">
        <w:rPr>
          <w:sz w:val="16"/>
        </w:rPr>
        <w:t xml:space="preserve"> </w:t>
      </w:r>
      <w:r w:rsidRPr="00351486">
        <w:rPr>
          <w:rStyle w:val="Emphasis"/>
        </w:rPr>
        <w:t>also</w:t>
      </w:r>
      <w:r w:rsidRPr="00351486">
        <w:rPr>
          <w:sz w:val="16"/>
        </w:rPr>
        <w:t xml:space="preserve"> </w:t>
      </w:r>
      <w:r w:rsidRPr="00351486">
        <w:rPr>
          <w:rStyle w:val="Emphasis"/>
        </w:rPr>
        <w:t>indirect benefits</w:t>
      </w:r>
      <w:r w:rsidRPr="00351486">
        <w:rPr>
          <w:sz w:val="16"/>
        </w:rPr>
        <w:t xml:space="preserve"> </w:t>
      </w:r>
      <w:r w:rsidRPr="00351486">
        <w:rPr>
          <w:rStyle w:val="StyleUnderline"/>
        </w:rPr>
        <w:t>provided through</w:t>
      </w:r>
      <w:r w:rsidRPr="00351486">
        <w:rPr>
          <w:sz w:val="16"/>
        </w:rPr>
        <w:t xml:space="preserve"> </w:t>
      </w:r>
      <w:r w:rsidRPr="00351486">
        <w:rPr>
          <w:rStyle w:val="Emphasis"/>
        </w:rPr>
        <w:t>fiscal measures</w:t>
      </w:r>
      <w:r w:rsidRPr="00351486">
        <w:rPr>
          <w:rStyle w:val="StyleUnderline"/>
        </w:rPr>
        <w:t>, those provided by</w:t>
      </w:r>
      <w:r w:rsidRPr="00351486">
        <w:rPr>
          <w:sz w:val="16"/>
        </w:rPr>
        <w:t xml:space="preserve"> </w:t>
      </w:r>
      <w:r w:rsidRPr="00351486">
        <w:rPr>
          <w:rStyle w:val="Emphasis"/>
        </w:rPr>
        <w:t>voluntary organizations</w:t>
      </w:r>
      <w:r w:rsidRPr="00351486">
        <w:rPr>
          <w:sz w:val="16"/>
        </w:rPr>
        <w:t xml:space="preserve"> </w:t>
      </w:r>
      <w:r w:rsidRPr="00351486">
        <w:rPr>
          <w:rStyle w:val="StyleUnderline"/>
        </w:rPr>
        <w:t>as well as</w:t>
      </w:r>
      <w:r w:rsidRPr="00351486">
        <w:rPr>
          <w:sz w:val="16"/>
        </w:rPr>
        <w:t xml:space="preserve"> </w:t>
      </w:r>
      <w:r w:rsidRPr="00351486">
        <w:rPr>
          <w:rStyle w:val="Emphasis"/>
        </w:rPr>
        <w:t>occupationally linked</w:t>
      </w:r>
      <w:r w:rsidRPr="00351486">
        <w:rPr>
          <w:sz w:val="16"/>
        </w:rPr>
        <w:t xml:space="preserve"> </w:t>
      </w:r>
      <w:r w:rsidRPr="00351486">
        <w:rPr>
          <w:rStyle w:val="StyleUnderline"/>
        </w:rPr>
        <w:t>benefits provided by</w:t>
      </w:r>
      <w:r w:rsidRPr="00351486">
        <w:rPr>
          <w:sz w:val="16"/>
        </w:rPr>
        <w:t xml:space="preserve"> </w:t>
      </w:r>
      <w:r w:rsidRPr="00351486">
        <w:rPr>
          <w:rStyle w:val="Emphasis"/>
        </w:rPr>
        <w:t>employers</w:t>
      </w:r>
      <w:r w:rsidRPr="00351486">
        <w:rPr>
          <w:rStyle w:val="StyleUnderline"/>
        </w:rPr>
        <w:t xml:space="preserve">. Examples of </w:t>
      </w:r>
      <w:r w:rsidRPr="00351486">
        <w:rPr>
          <w:rStyle w:val="Emphasis"/>
        </w:rPr>
        <w:t>non-statutory</w:t>
      </w:r>
      <w:r w:rsidRPr="00351486">
        <w:rPr>
          <w:rStyle w:val="StyleUnderline"/>
        </w:rPr>
        <w:t xml:space="preserve"> social security schemes include the payment of </w:t>
      </w:r>
      <w:r w:rsidRPr="00351486">
        <w:rPr>
          <w:rStyle w:val="Emphasis"/>
        </w:rPr>
        <w:t>sickness benefits</w:t>
      </w:r>
      <w:r w:rsidRPr="00351486">
        <w:rPr>
          <w:rStyle w:val="StyleUnderline"/>
        </w:rPr>
        <w:t xml:space="preserve">, </w:t>
      </w:r>
      <w:r w:rsidRPr="00351486">
        <w:rPr>
          <w:rStyle w:val="Emphasis"/>
        </w:rPr>
        <w:t>retirement</w:t>
      </w:r>
      <w:r w:rsidRPr="00351486">
        <w:rPr>
          <w:rStyle w:val="StyleUnderline"/>
        </w:rPr>
        <w:t xml:space="preserve"> pensions, and a </w:t>
      </w:r>
      <w:r w:rsidRPr="00351486">
        <w:rPr>
          <w:rStyle w:val="Emphasis"/>
        </w:rPr>
        <w:t>variety of ‘perks’ to workers</w:t>
      </w:r>
      <w:r w:rsidRPr="00351486">
        <w:rPr>
          <w:rStyle w:val="StyleUnderline"/>
        </w:rPr>
        <w:t xml:space="preserve"> by their </w:t>
      </w:r>
      <w:r w:rsidRPr="00351486">
        <w:rPr>
          <w:rStyle w:val="Emphasis"/>
        </w:rPr>
        <w:t>employers</w:t>
      </w:r>
      <w:r w:rsidRPr="00351486">
        <w:rPr>
          <w:rStyle w:val="StyleUnderline"/>
        </w:rPr>
        <w:t xml:space="preserve"> and the </w:t>
      </w:r>
      <w:r w:rsidRPr="00351486">
        <w:rPr>
          <w:rStyle w:val="Emphasis"/>
        </w:rPr>
        <w:t>provision of benefits by charitable societies</w:t>
      </w:r>
      <w:r w:rsidRPr="00351486">
        <w:rPr>
          <w:rStyle w:val="StyleUnderline"/>
        </w:rPr>
        <w:t xml:space="preserve">. Although this </w:t>
      </w:r>
      <w:r w:rsidRPr="00351486">
        <w:rPr>
          <w:rStyle w:val="Emphasis"/>
        </w:rPr>
        <w:t>attempt</w:t>
      </w:r>
      <w:r w:rsidRPr="00351486">
        <w:rPr>
          <w:rStyle w:val="StyleUnderline"/>
        </w:rPr>
        <w:t xml:space="preserve"> to </w:t>
      </w:r>
      <w:r w:rsidRPr="00351486">
        <w:rPr>
          <w:rStyle w:val="Emphasis"/>
        </w:rPr>
        <w:t>expand the definition of social security</w:t>
      </w:r>
      <w:r w:rsidRPr="00351486">
        <w:rPr>
          <w:sz w:val="16"/>
        </w:rPr>
        <w:t xml:space="preserve"> </w:t>
      </w:r>
      <w:r w:rsidRPr="00351486">
        <w:rPr>
          <w:rStyle w:val="StyleUnderline"/>
        </w:rPr>
        <w:t>and</w:t>
      </w:r>
      <w:r w:rsidRPr="00351486">
        <w:rPr>
          <w:sz w:val="16"/>
        </w:rPr>
        <w:t xml:space="preserve"> </w:t>
      </w:r>
      <w:r w:rsidRPr="00351486">
        <w:rPr>
          <w:rStyle w:val="Emphasis"/>
        </w:rPr>
        <w:t>comprehensively incorporate</w:t>
      </w:r>
      <w:r w:rsidRPr="00351486">
        <w:rPr>
          <w:sz w:val="16"/>
        </w:rPr>
        <w:t xml:space="preserve"> a wide variety of </w:t>
      </w:r>
      <w:r w:rsidRPr="00351486">
        <w:rPr>
          <w:rStyle w:val="Emphasis"/>
        </w:rPr>
        <w:t>income protection</w:t>
      </w:r>
      <w:r w:rsidRPr="00351486">
        <w:rPr>
          <w:sz w:val="16"/>
        </w:rPr>
        <w:t xml:space="preserve"> programmes </w:t>
      </w:r>
      <w:r w:rsidRPr="00351486">
        <w:rPr>
          <w:rStyle w:val="StyleUnderline"/>
        </w:rPr>
        <w:t>is</w:t>
      </w:r>
      <w:r w:rsidRPr="00351486">
        <w:rPr>
          <w:sz w:val="16"/>
        </w:rPr>
        <w:t xml:space="preserve"> </w:t>
      </w:r>
      <w:r w:rsidRPr="00351486">
        <w:rPr>
          <w:rStyle w:val="Emphasis"/>
        </w:rPr>
        <w:t>commendable</w:t>
      </w:r>
      <w:r w:rsidRPr="00351486">
        <w:rPr>
          <w:rStyle w:val="StyleUnderline"/>
        </w:rPr>
        <w:t>, it has proved</w:t>
      </w:r>
      <w:r w:rsidRPr="00351486">
        <w:rPr>
          <w:sz w:val="16"/>
        </w:rPr>
        <w:t xml:space="preserve"> to be </w:t>
      </w:r>
      <w:r w:rsidRPr="00351486">
        <w:rPr>
          <w:rStyle w:val="Emphasis"/>
        </w:rPr>
        <w:t>too broad</w:t>
      </w:r>
      <w:r w:rsidRPr="00351486">
        <w:rPr>
          <w:sz w:val="16"/>
        </w:rPr>
        <w:t xml:space="preserve"> </w:t>
      </w:r>
      <w:r w:rsidRPr="00351486">
        <w:rPr>
          <w:rStyle w:val="StyleUnderline"/>
        </w:rPr>
        <w:t>and is</w:t>
      </w:r>
      <w:r w:rsidRPr="00351486">
        <w:rPr>
          <w:sz w:val="16"/>
        </w:rPr>
        <w:t xml:space="preserve"> </w:t>
      </w:r>
      <w:r w:rsidRPr="00351486">
        <w:rPr>
          <w:rStyle w:val="Emphasis"/>
        </w:rPr>
        <w:t>not</w:t>
      </w:r>
      <w:r w:rsidRPr="00351486">
        <w:rPr>
          <w:sz w:val="16"/>
        </w:rPr>
        <w:t xml:space="preserve"> often </w:t>
      </w:r>
      <w:r w:rsidRPr="00351486">
        <w:rPr>
          <w:rStyle w:val="Emphasis"/>
        </w:rPr>
        <w:t>cited today</w:t>
      </w:r>
      <w:r w:rsidRPr="00351486">
        <w:rPr>
          <w:sz w:val="16"/>
        </w:rPr>
        <w:t>.</w:t>
      </w:r>
    </w:p>
    <w:p w14:paraId="2029A096" w14:textId="77777777" w:rsidR="000F4869" w:rsidRPr="000F4869" w:rsidRDefault="000F4869" w:rsidP="000F4869"/>
    <w:p w14:paraId="745DBA35" w14:textId="43EA10CA" w:rsidR="00A964B2" w:rsidRDefault="00A964B2" w:rsidP="00225A4D">
      <w:pPr>
        <w:pStyle w:val="Heading3"/>
      </w:pPr>
      <w:r>
        <w:lastRenderedPageBreak/>
        <w:t>No Single Payer---AT: C/I---Social Security Act</w:t>
      </w:r>
    </w:p>
    <w:p w14:paraId="69048D82" w14:textId="1C885C00" w:rsidR="00A964B2" w:rsidRDefault="00613CCB" w:rsidP="00A964B2">
      <w:pPr>
        <w:pStyle w:val="Heading4"/>
      </w:pPr>
      <w:r>
        <w:t xml:space="preserve">The paradigmatic use of the term ‘social security’ is the core, ORIGINAL Social Security Act. </w:t>
      </w:r>
    </w:p>
    <w:p w14:paraId="6EB5A571" w14:textId="77777777" w:rsidR="00A964B2" w:rsidRPr="00523305" w:rsidRDefault="00A964B2" w:rsidP="00A964B2">
      <w:r w:rsidRPr="00523305">
        <w:t xml:space="preserve">Pierre </w:t>
      </w:r>
      <w:r w:rsidRPr="00523305">
        <w:rPr>
          <w:rStyle w:val="Style13ptBold"/>
        </w:rPr>
        <w:t>Laroque 48</w:t>
      </w:r>
      <w:r w:rsidRPr="00523305">
        <w:t xml:space="preserve">, </w:t>
      </w:r>
      <w:r>
        <w:t>Director-General of Social Security at the French Ministry of Labour</w:t>
      </w:r>
      <w:r w:rsidRPr="00523305">
        <w:t xml:space="preserve">, “From Social Insurance to Social Security: Evolution in France,” International Labour Review, vol. 57, no. 6, 1948, pp. 565–590 </w:t>
      </w:r>
    </w:p>
    <w:p w14:paraId="4998CB7F" w14:textId="77777777" w:rsidR="00A964B2" w:rsidRPr="00523305" w:rsidRDefault="00A964B2" w:rsidP="00A964B2">
      <w:pPr>
        <w:rPr>
          <w:sz w:val="16"/>
        </w:rPr>
      </w:pPr>
      <w:r w:rsidRPr="00523305">
        <w:rPr>
          <w:rStyle w:val="StyleUnderline"/>
        </w:rPr>
        <w:t>Security for workers has constantly been</w:t>
      </w:r>
      <w:r w:rsidRPr="00523305">
        <w:rPr>
          <w:sz w:val="16"/>
        </w:rPr>
        <w:t xml:space="preserve"> a </w:t>
      </w:r>
      <w:r w:rsidRPr="00523305">
        <w:rPr>
          <w:rStyle w:val="StyleUnderline"/>
        </w:rPr>
        <w:t>primary</w:t>
      </w:r>
      <w:r w:rsidRPr="00523305">
        <w:rPr>
          <w:sz w:val="16"/>
        </w:rPr>
        <w:t xml:space="preserve"> concern of the International Labour Organisation. From 1919 to 1936 </w:t>
      </w:r>
      <w:r w:rsidRPr="00523305">
        <w:rPr>
          <w:rStyle w:val="StyleUnderline"/>
        </w:rPr>
        <w:t>a series of international labour Conventions were adopted by the Conference laying down international</w:t>
      </w:r>
      <w:r>
        <w:rPr>
          <w:rStyle w:val="StyleUnderline"/>
        </w:rPr>
        <w:t xml:space="preserve"> </w:t>
      </w:r>
      <w:r w:rsidRPr="00523305">
        <w:rPr>
          <w:rStyle w:val="StyleUnderline"/>
        </w:rPr>
        <w:t xml:space="preserve">standards for </w:t>
      </w:r>
      <w:r w:rsidRPr="00523305">
        <w:rPr>
          <w:rStyle w:val="Emphasis"/>
        </w:rPr>
        <w:t>maternity</w:t>
      </w:r>
      <w:r w:rsidRPr="00523305">
        <w:rPr>
          <w:sz w:val="16"/>
        </w:rPr>
        <w:t xml:space="preserve"> </w:t>
      </w:r>
      <w:r w:rsidRPr="00523305">
        <w:rPr>
          <w:rStyle w:val="StyleUnderline"/>
        </w:rPr>
        <w:t>insurance,</w:t>
      </w:r>
      <w:r w:rsidRPr="00523305">
        <w:rPr>
          <w:sz w:val="16"/>
        </w:rPr>
        <w:t xml:space="preserve"> </w:t>
      </w:r>
      <w:r w:rsidRPr="00523305">
        <w:rPr>
          <w:rStyle w:val="Emphasis"/>
        </w:rPr>
        <w:t>workmen's</w:t>
      </w:r>
      <w:r w:rsidRPr="00523305">
        <w:rPr>
          <w:sz w:val="16"/>
        </w:rPr>
        <w:t xml:space="preserve"> </w:t>
      </w:r>
      <w:r w:rsidRPr="00523305">
        <w:rPr>
          <w:rStyle w:val="StyleUnderline"/>
        </w:rPr>
        <w:t>compensation,</w:t>
      </w:r>
      <w:r w:rsidRPr="00523305">
        <w:rPr>
          <w:sz w:val="16"/>
        </w:rPr>
        <w:t xml:space="preserve"> </w:t>
      </w:r>
      <w:r w:rsidRPr="00523305">
        <w:rPr>
          <w:rStyle w:val="Emphasis"/>
        </w:rPr>
        <w:t>sickness</w:t>
      </w:r>
      <w:r w:rsidRPr="00523305">
        <w:rPr>
          <w:sz w:val="16"/>
        </w:rPr>
        <w:t xml:space="preserve"> </w:t>
      </w:r>
      <w:r w:rsidRPr="00523305">
        <w:rPr>
          <w:rStyle w:val="StyleUnderline"/>
        </w:rPr>
        <w:t>insurance,</w:t>
      </w:r>
      <w:r w:rsidRPr="00523305">
        <w:rPr>
          <w:sz w:val="16"/>
        </w:rPr>
        <w:t xml:space="preserve"> </w:t>
      </w:r>
      <w:r w:rsidRPr="00523305">
        <w:rPr>
          <w:rStyle w:val="Emphasis"/>
        </w:rPr>
        <w:t>unemployment</w:t>
      </w:r>
      <w:r w:rsidRPr="00523305">
        <w:rPr>
          <w:sz w:val="16"/>
        </w:rPr>
        <w:t xml:space="preserve"> </w:t>
      </w:r>
      <w:r w:rsidRPr="00523305">
        <w:rPr>
          <w:rStyle w:val="StyleUnderline"/>
        </w:rPr>
        <w:t>provision, and</w:t>
      </w:r>
      <w:r w:rsidRPr="00523305">
        <w:rPr>
          <w:sz w:val="16"/>
        </w:rPr>
        <w:t xml:space="preserve"> </w:t>
      </w:r>
      <w:r w:rsidRPr="00523305">
        <w:rPr>
          <w:rStyle w:val="Emphasis"/>
        </w:rPr>
        <w:t>benefit rights</w:t>
      </w:r>
      <w:r w:rsidRPr="00523305">
        <w:rPr>
          <w:sz w:val="16"/>
        </w:rPr>
        <w:t xml:space="preserve"> </w:t>
      </w:r>
      <w:r w:rsidRPr="00523305">
        <w:rPr>
          <w:rStyle w:val="StyleUnderline"/>
        </w:rPr>
        <w:t>of</w:t>
      </w:r>
      <w:r w:rsidRPr="00523305">
        <w:rPr>
          <w:sz w:val="16"/>
        </w:rPr>
        <w:t xml:space="preserve"> </w:t>
      </w:r>
      <w:r w:rsidRPr="00523305">
        <w:rPr>
          <w:rStyle w:val="Emphasis"/>
        </w:rPr>
        <w:t>workers</w:t>
      </w:r>
      <w:r w:rsidRPr="00523305">
        <w:rPr>
          <w:sz w:val="16"/>
        </w:rPr>
        <w:t xml:space="preserve"> who change their country of residence. ' </w:t>
      </w:r>
      <w:r w:rsidRPr="00523305">
        <w:rPr>
          <w:rStyle w:val="Emphasis"/>
        </w:rPr>
        <w:t>All</w:t>
      </w:r>
      <w:r w:rsidRPr="00523305">
        <w:rPr>
          <w:sz w:val="16"/>
        </w:rPr>
        <w:t xml:space="preserve"> </w:t>
      </w:r>
      <w:r w:rsidRPr="00523305">
        <w:rPr>
          <w:rStyle w:val="StyleUnderline"/>
        </w:rPr>
        <w:t>these Conventions deal with</w:t>
      </w:r>
      <w:r w:rsidRPr="00523305">
        <w:rPr>
          <w:sz w:val="16"/>
        </w:rPr>
        <w:t xml:space="preserve"> </w:t>
      </w:r>
      <w:r w:rsidRPr="00523305">
        <w:rPr>
          <w:rStyle w:val="Emphasis"/>
        </w:rPr>
        <w:t>some aspect</w:t>
      </w:r>
      <w:r w:rsidRPr="00523305">
        <w:rPr>
          <w:sz w:val="16"/>
        </w:rPr>
        <w:t xml:space="preserve"> </w:t>
      </w:r>
      <w:r w:rsidRPr="00523305">
        <w:rPr>
          <w:rStyle w:val="StyleUnderline"/>
        </w:rPr>
        <w:t>of</w:t>
      </w:r>
      <w:r w:rsidRPr="00523305">
        <w:rPr>
          <w:sz w:val="16"/>
        </w:rPr>
        <w:t xml:space="preserve"> </w:t>
      </w:r>
      <w:r w:rsidRPr="00523305">
        <w:rPr>
          <w:rStyle w:val="Emphasis"/>
        </w:rPr>
        <w:t>social security</w:t>
      </w:r>
      <w:r w:rsidRPr="00523305">
        <w:rPr>
          <w:rStyle w:val="StyleUnderline"/>
        </w:rPr>
        <w:t>, although</w:t>
      </w:r>
      <w:r w:rsidRPr="00523305">
        <w:rPr>
          <w:sz w:val="16"/>
        </w:rPr>
        <w:t xml:space="preserve">, as is pointed out in the article below, </w:t>
      </w:r>
      <w:r w:rsidRPr="00523305">
        <w:rPr>
          <w:rStyle w:val="StyleUnderline"/>
        </w:rPr>
        <w:t>the</w:t>
      </w:r>
      <w:r w:rsidRPr="00523305">
        <w:rPr>
          <w:sz w:val="16"/>
        </w:rPr>
        <w:t xml:space="preserve"> </w:t>
      </w:r>
      <w:r w:rsidRPr="00523305">
        <w:rPr>
          <w:rStyle w:val="Emphasis"/>
        </w:rPr>
        <w:t>term</w:t>
      </w:r>
      <w:r w:rsidRPr="00523305">
        <w:rPr>
          <w:sz w:val="16"/>
        </w:rPr>
        <w:t xml:space="preserve"> </w:t>
      </w:r>
      <w:r w:rsidRPr="00523305">
        <w:rPr>
          <w:rStyle w:val="StyleUnderline"/>
        </w:rPr>
        <w:t>" social security " was</w:t>
      </w:r>
      <w:r w:rsidRPr="00523305">
        <w:rPr>
          <w:sz w:val="16"/>
        </w:rPr>
        <w:t xml:space="preserve"> </w:t>
      </w:r>
      <w:r w:rsidRPr="00523305">
        <w:rPr>
          <w:rStyle w:val="Emphasis"/>
        </w:rPr>
        <w:t>not then in general use</w:t>
      </w:r>
      <w:r w:rsidRPr="00523305">
        <w:rPr>
          <w:sz w:val="16"/>
        </w:rPr>
        <w:t>. During the war a demand grew for comprehensive social security schemes of the kind that have since been adopted by several countries. This demand found expression at the International Labour Conference in 1944, which included in the Declaration of Philadelphia " the extension of social security measures to provide a basic income to all in need of such protection and comprehensive medical care " among the aims to be furthered by the International Labour Organisation2 , and adopted Recommendations 3 designed to promote security of employment, security of income and security of the power to work-the three essentials, according to the author of the following article, of a social security scheme. This article, by an eminent French authority, gives an account of the experience of France in the development of social security.</w:t>
      </w:r>
    </w:p>
    <w:p w14:paraId="05C3B343" w14:textId="77777777" w:rsidR="00A964B2" w:rsidRPr="00523305" w:rsidRDefault="00A964B2" w:rsidP="00A964B2">
      <w:pPr>
        <w:rPr>
          <w:sz w:val="16"/>
        </w:rPr>
      </w:pPr>
      <w:r w:rsidRPr="00523305">
        <w:rPr>
          <w:sz w:val="16"/>
        </w:rPr>
        <w:t xml:space="preserve">IN MOST countries today social security schemes are being plan- ned or put into execution. Yet </w:t>
      </w:r>
      <w:r w:rsidRPr="00523305">
        <w:rPr>
          <w:rStyle w:val="StyleUnderline"/>
        </w:rPr>
        <w:t>both</w:t>
      </w:r>
      <w:r w:rsidRPr="00523305">
        <w:rPr>
          <w:sz w:val="16"/>
        </w:rPr>
        <w:t xml:space="preserve"> </w:t>
      </w:r>
      <w:r w:rsidRPr="00523305">
        <w:rPr>
          <w:rStyle w:val="Emphasis"/>
        </w:rPr>
        <w:t>term</w:t>
      </w:r>
      <w:r w:rsidRPr="00523305">
        <w:rPr>
          <w:sz w:val="16"/>
        </w:rPr>
        <w:t xml:space="preserve"> </w:t>
      </w:r>
      <w:r w:rsidRPr="00523305">
        <w:rPr>
          <w:rStyle w:val="StyleUnderline"/>
        </w:rPr>
        <w:t>and</w:t>
      </w:r>
      <w:r w:rsidRPr="00523305">
        <w:rPr>
          <w:sz w:val="16"/>
        </w:rPr>
        <w:t xml:space="preserve"> </w:t>
      </w:r>
      <w:r w:rsidRPr="00523305">
        <w:rPr>
          <w:rStyle w:val="Emphasis"/>
        </w:rPr>
        <w:t>idea</w:t>
      </w:r>
      <w:r w:rsidRPr="00523305">
        <w:rPr>
          <w:sz w:val="16"/>
        </w:rPr>
        <w:t xml:space="preserve"> </w:t>
      </w:r>
      <w:r w:rsidRPr="00523305">
        <w:rPr>
          <w:rStyle w:val="StyleUnderline"/>
        </w:rPr>
        <w:t>are</w:t>
      </w:r>
      <w:r w:rsidRPr="00523305">
        <w:rPr>
          <w:sz w:val="16"/>
        </w:rPr>
        <w:t xml:space="preserve"> </w:t>
      </w:r>
      <w:r w:rsidRPr="00523305">
        <w:rPr>
          <w:rStyle w:val="Emphasis"/>
        </w:rPr>
        <w:t>new</w:t>
      </w:r>
      <w:r w:rsidRPr="00523305">
        <w:rPr>
          <w:rStyle w:val="StyleUnderline"/>
        </w:rPr>
        <w:t>. The</w:t>
      </w:r>
      <w:r w:rsidRPr="00523305">
        <w:rPr>
          <w:sz w:val="16"/>
        </w:rPr>
        <w:t xml:space="preserve"> </w:t>
      </w:r>
      <w:r w:rsidRPr="00523305">
        <w:rPr>
          <w:rStyle w:val="Emphasis"/>
        </w:rPr>
        <w:t>Federal Social Security Act</w:t>
      </w:r>
      <w:r w:rsidRPr="00523305">
        <w:rPr>
          <w:rStyle w:val="StyleUnderline"/>
        </w:rPr>
        <w:t>, voted by the</w:t>
      </w:r>
      <w:r w:rsidRPr="00523305">
        <w:rPr>
          <w:sz w:val="16"/>
        </w:rPr>
        <w:t xml:space="preserve"> </w:t>
      </w:r>
      <w:r w:rsidRPr="00523305">
        <w:rPr>
          <w:rStyle w:val="Emphasis"/>
        </w:rPr>
        <w:t>United States Congress</w:t>
      </w:r>
      <w:r w:rsidRPr="00523305">
        <w:rPr>
          <w:sz w:val="16"/>
        </w:rPr>
        <w:t xml:space="preserve"> </w:t>
      </w:r>
      <w:r w:rsidRPr="00523305">
        <w:rPr>
          <w:rStyle w:val="StyleUnderline"/>
        </w:rPr>
        <w:t>in</w:t>
      </w:r>
      <w:r w:rsidRPr="00523305">
        <w:rPr>
          <w:sz w:val="16"/>
        </w:rPr>
        <w:t xml:space="preserve"> </w:t>
      </w:r>
      <w:r w:rsidRPr="00523305">
        <w:rPr>
          <w:rStyle w:val="Emphasis"/>
        </w:rPr>
        <w:t>1935</w:t>
      </w:r>
      <w:r w:rsidRPr="00523305">
        <w:rPr>
          <w:rStyle w:val="StyleUnderline"/>
        </w:rPr>
        <w:t>, appears to have given the term its</w:t>
      </w:r>
      <w:r w:rsidRPr="00523305">
        <w:rPr>
          <w:sz w:val="16"/>
        </w:rPr>
        <w:t xml:space="preserve"> </w:t>
      </w:r>
      <w:r w:rsidRPr="00523305">
        <w:rPr>
          <w:rStyle w:val="Emphasis"/>
        </w:rPr>
        <w:t>first official status</w:t>
      </w:r>
      <w:r w:rsidRPr="00523305">
        <w:rPr>
          <w:sz w:val="16"/>
        </w:rPr>
        <w:t xml:space="preserve"> ; while the Beveridge Report, and subsequently the International Labour Conference at Philadelphia, mark the starting point of the remark- able process by which the idea of social security has spread through- out the world.</w:t>
      </w:r>
    </w:p>
    <w:p w14:paraId="135AF853" w14:textId="256E33B1" w:rsidR="00A964B2" w:rsidRDefault="00613CCB" w:rsidP="00A964B2">
      <w:pPr>
        <w:pStyle w:val="Heading4"/>
      </w:pPr>
      <w:r>
        <w:t xml:space="preserve">This is what is consistent with international practice and understanding, and does NOT provide universal healthcare. </w:t>
      </w:r>
    </w:p>
    <w:p w14:paraId="23F542C0" w14:textId="77777777" w:rsidR="00A964B2" w:rsidRDefault="00A964B2" w:rsidP="00A964B2">
      <w:r>
        <w:t xml:space="preserve">Terry </w:t>
      </w:r>
      <w:r w:rsidRPr="008A6FE5">
        <w:rPr>
          <w:rStyle w:val="Style13ptBold"/>
        </w:rPr>
        <w:t>Lum 10</w:t>
      </w:r>
      <w:r>
        <w:t xml:space="preserve">, Henry G. Leong Professor in Social Work and Social Administration, Department of Social Work and Social Administration, The University of Hong Kong, “Review of Social Security, the Economy and Development,” Social Service Review, vol. 84, no. 4, The University of Chicago Press, 2010, pp. 702–704 </w:t>
      </w:r>
    </w:p>
    <w:p w14:paraId="130E74E1" w14:textId="77777777" w:rsidR="00A964B2" w:rsidRPr="0058489A" w:rsidRDefault="00A964B2" w:rsidP="00A964B2">
      <w:pPr>
        <w:rPr>
          <w:sz w:val="16"/>
        </w:rPr>
      </w:pPr>
      <w:r w:rsidRPr="00E757C0">
        <w:rPr>
          <w:rStyle w:val="StyleUnderline"/>
        </w:rPr>
        <w:t xml:space="preserve">The term “social security” refers to </w:t>
      </w:r>
      <w:r w:rsidRPr="00E757C0">
        <w:rPr>
          <w:rStyle w:val="Emphasis"/>
        </w:rPr>
        <w:t>many different programs</w:t>
      </w:r>
      <w:r w:rsidRPr="00E757C0">
        <w:rPr>
          <w:rStyle w:val="StyleUnderline"/>
        </w:rPr>
        <w:t xml:space="preserve"> across nations</w:t>
      </w:r>
      <w:r w:rsidRPr="0058489A">
        <w:rPr>
          <w:sz w:val="16"/>
        </w:rPr>
        <w:t xml:space="preserve">. </w:t>
      </w:r>
      <w:r w:rsidRPr="0058489A">
        <w:rPr>
          <w:rStyle w:val="StyleUnderline"/>
        </w:rPr>
        <w:t>In the</w:t>
      </w:r>
      <w:r w:rsidRPr="0058489A">
        <w:rPr>
          <w:sz w:val="16"/>
        </w:rPr>
        <w:t xml:space="preserve"> </w:t>
      </w:r>
      <w:r w:rsidRPr="0058489A">
        <w:rPr>
          <w:rStyle w:val="Emphasis"/>
        </w:rPr>
        <w:t>U</w:t>
      </w:r>
      <w:r w:rsidRPr="0058489A">
        <w:rPr>
          <w:sz w:val="16"/>
        </w:rPr>
        <w:t xml:space="preserve">nited </w:t>
      </w:r>
      <w:r w:rsidRPr="0058489A">
        <w:rPr>
          <w:rStyle w:val="Emphasis"/>
        </w:rPr>
        <w:t>S</w:t>
      </w:r>
      <w:r w:rsidRPr="0058489A">
        <w:rPr>
          <w:sz w:val="16"/>
        </w:rPr>
        <w:t xml:space="preserve">tates, </w:t>
      </w:r>
      <w:r w:rsidRPr="0058489A">
        <w:rPr>
          <w:rStyle w:val="StyleUnderline"/>
        </w:rPr>
        <w:t>it</w:t>
      </w:r>
      <w:r w:rsidRPr="0058489A">
        <w:rPr>
          <w:sz w:val="16"/>
        </w:rPr>
        <w:t xml:space="preserve"> </w:t>
      </w:r>
      <w:r w:rsidRPr="0058489A">
        <w:rPr>
          <w:rStyle w:val="Emphasis"/>
        </w:rPr>
        <w:t>narrowly</w:t>
      </w:r>
      <w:r w:rsidRPr="0058489A">
        <w:rPr>
          <w:sz w:val="16"/>
        </w:rPr>
        <w:t xml:space="preserve"> </w:t>
      </w:r>
      <w:r w:rsidRPr="0058489A">
        <w:rPr>
          <w:rStyle w:val="StyleUnderline"/>
        </w:rPr>
        <w:t>refers to the</w:t>
      </w:r>
      <w:r w:rsidRPr="0058489A">
        <w:rPr>
          <w:sz w:val="16"/>
        </w:rPr>
        <w:t xml:space="preserve"> </w:t>
      </w:r>
      <w:r w:rsidRPr="0058489A">
        <w:rPr>
          <w:rStyle w:val="Emphasis"/>
        </w:rPr>
        <w:t>social insurance programs that operate under the Social Security Act (U.S. Code, title 42).</w:t>
      </w:r>
      <w:r w:rsidRPr="0058489A">
        <w:rPr>
          <w:sz w:val="16"/>
        </w:rPr>
        <w:t xml:space="preserve"> </w:t>
      </w:r>
      <w:r w:rsidRPr="0058489A">
        <w:rPr>
          <w:rStyle w:val="StyleUnderline"/>
        </w:rPr>
        <w:t>These programs mainly serve retired workers, people with disabilities, and their dependents. In</w:t>
      </w:r>
      <w:r w:rsidRPr="0058489A">
        <w:rPr>
          <w:sz w:val="16"/>
        </w:rPr>
        <w:t xml:space="preserve"> </w:t>
      </w:r>
      <w:r w:rsidRPr="0058489A">
        <w:rPr>
          <w:rStyle w:val="Emphasis"/>
        </w:rPr>
        <w:t>European</w:t>
      </w:r>
      <w:r w:rsidRPr="0058489A">
        <w:rPr>
          <w:sz w:val="16"/>
        </w:rPr>
        <w:t xml:space="preserve"> </w:t>
      </w:r>
      <w:r w:rsidRPr="0058489A">
        <w:rPr>
          <w:rStyle w:val="StyleUnderline"/>
        </w:rPr>
        <w:t>countries, it refers to a</w:t>
      </w:r>
      <w:r w:rsidRPr="0058489A">
        <w:rPr>
          <w:sz w:val="16"/>
        </w:rPr>
        <w:t xml:space="preserve"> </w:t>
      </w:r>
      <w:r w:rsidRPr="0058489A">
        <w:rPr>
          <w:rStyle w:val="Emphasis"/>
        </w:rPr>
        <w:t>variety</w:t>
      </w:r>
      <w:r w:rsidRPr="0058489A">
        <w:rPr>
          <w:sz w:val="16"/>
        </w:rPr>
        <w:t xml:space="preserve"> </w:t>
      </w:r>
      <w:r w:rsidRPr="0058489A">
        <w:rPr>
          <w:rStyle w:val="StyleUnderline"/>
        </w:rPr>
        <w:t>of income protection</w:t>
      </w:r>
      <w:r w:rsidRPr="0058489A">
        <w:rPr>
          <w:sz w:val="16"/>
        </w:rPr>
        <w:t xml:space="preserve"> programs, including means-tested social welfare programs, contributory social insurance, and even health insurance. </w:t>
      </w:r>
      <w:r w:rsidRPr="0058489A">
        <w:rPr>
          <w:rStyle w:val="StyleUnderline"/>
        </w:rPr>
        <w:t>In</w:t>
      </w:r>
      <w:r w:rsidRPr="0058489A">
        <w:rPr>
          <w:sz w:val="16"/>
        </w:rPr>
        <w:t xml:space="preserve"> </w:t>
      </w:r>
      <w:r w:rsidRPr="0058489A">
        <w:rPr>
          <w:rStyle w:val="Emphasis"/>
        </w:rPr>
        <w:t>less</w:t>
      </w:r>
      <w:r w:rsidRPr="0058489A">
        <w:rPr>
          <w:sz w:val="16"/>
        </w:rPr>
        <w:t xml:space="preserve"> </w:t>
      </w:r>
      <w:r w:rsidRPr="0058489A">
        <w:rPr>
          <w:rStyle w:val="StyleUnderline"/>
        </w:rPr>
        <w:t>developed countries, it refers to</w:t>
      </w:r>
      <w:r w:rsidRPr="0058489A">
        <w:rPr>
          <w:sz w:val="16"/>
        </w:rPr>
        <w:t xml:space="preserve"> the </w:t>
      </w:r>
      <w:r w:rsidRPr="0058489A">
        <w:rPr>
          <w:rStyle w:val="Emphasis"/>
        </w:rPr>
        <w:t>minimal</w:t>
      </w:r>
      <w:r w:rsidRPr="0058489A">
        <w:rPr>
          <w:sz w:val="16"/>
        </w:rPr>
        <w:t xml:space="preserve"> </w:t>
      </w:r>
      <w:r w:rsidRPr="0058489A">
        <w:rPr>
          <w:rStyle w:val="StyleUnderline"/>
        </w:rPr>
        <w:t xml:space="preserve">government programs for the </w:t>
      </w:r>
      <w:r w:rsidRPr="0058489A">
        <w:rPr>
          <w:rStyle w:val="Emphasis"/>
        </w:rPr>
        <w:t>poor</w:t>
      </w:r>
      <w:r w:rsidRPr="0058489A">
        <w:rPr>
          <w:sz w:val="16"/>
        </w:rPr>
        <w:t xml:space="preserve">. The diversity of definitions makes crossnational comparison challenging. In this book, Tang and Midgley define social security broadly as “programmes that provide for the maintenance of income when specific contingencies arise or otherwise supplement the incomes of those who experience particular needs or demands on their income” (22). They argue that </w:t>
      </w:r>
      <w:r w:rsidRPr="0058489A">
        <w:rPr>
          <w:rStyle w:val="StyleUnderline"/>
        </w:rPr>
        <w:t>while</w:t>
      </w:r>
      <w:r w:rsidRPr="0058489A">
        <w:rPr>
          <w:sz w:val="16"/>
        </w:rPr>
        <w:t xml:space="preserve"> </w:t>
      </w:r>
      <w:r w:rsidRPr="0058489A">
        <w:rPr>
          <w:rStyle w:val="Emphasis"/>
        </w:rPr>
        <w:t>form</w:t>
      </w:r>
      <w:r w:rsidRPr="0058489A">
        <w:rPr>
          <w:sz w:val="16"/>
        </w:rPr>
        <w:t xml:space="preserve"> </w:t>
      </w:r>
      <w:r w:rsidRPr="0058489A">
        <w:rPr>
          <w:rStyle w:val="StyleUnderline"/>
        </w:rPr>
        <w:t>and</w:t>
      </w:r>
      <w:r w:rsidRPr="0058489A">
        <w:rPr>
          <w:sz w:val="16"/>
        </w:rPr>
        <w:t xml:space="preserve"> </w:t>
      </w:r>
      <w:r w:rsidRPr="0058489A">
        <w:rPr>
          <w:rStyle w:val="Emphasis"/>
        </w:rPr>
        <w:t>structure</w:t>
      </w:r>
      <w:r w:rsidRPr="0058489A">
        <w:rPr>
          <w:sz w:val="16"/>
        </w:rPr>
        <w:t xml:space="preserve"> </w:t>
      </w:r>
      <w:r w:rsidRPr="0058489A">
        <w:rPr>
          <w:rStyle w:val="StyleUnderline"/>
        </w:rPr>
        <w:t xml:space="preserve">of social security programs </w:t>
      </w:r>
      <w:r w:rsidRPr="0058489A">
        <w:rPr>
          <w:rStyle w:val="Emphasis"/>
        </w:rPr>
        <w:t>differ</w:t>
      </w:r>
      <w:r w:rsidRPr="0058489A">
        <w:rPr>
          <w:sz w:val="16"/>
        </w:rPr>
        <w:t xml:space="preserve"> across nations, </w:t>
      </w:r>
      <w:r w:rsidRPr="0058489A">
        <w:rPr>
          <w:rStyle w:val="StyleUnderline"/>
        </w:rPr>
        <w:t>the</w:t>
      </w:r>
      <w:r w:rsidRPr="0058489A">
        <w:rPr>
          <w:sz w:val="16"/>
        </w:rPr>
        <w:t xml:space="preserve"> </w:t>
      </w:r>
      <w:r w:rsidRPr="0058489A">
        <w:rPr>
          <w:rStyle w:val="Emphasis"/>
        </w:rPr>
        <w:t>basic underlying principles</w:t>
      </w:r>
      <w:r w:rsidRPr="0058489A">
        <w:rPr>
          <w:sz w:val="16"/>
        </w:rPr>
        <w:t xml:space="preserve"> </w:t>
      </w:r>
      <w:r w:rsidRPr="0058489A">
        <w:rPr>
          <w:rStyle w:val="StyleUnderline"/>
        </w:rPr>
        <w:t>are the</w:t>
      </w:r>
      <w:r w:rsidRPr="0058489A">
        <w:rPr>
          <w:sz w:val="16"/>
        </w:rPr>
        <w:t xml:space="preserve"> </w:t>
      </w:r>
      <w:r w:rsidRPr="0058489A">
        <w:rPr>
          <w:rStyle w:val="Emphasis"/>
        </w:rPr>
        <w:t>same</w:t>
      </w:r>
      <w:r w:rsidRPr="0058489A">
        <w:rPr>
          <w:rStyle w:val="StyleUnderline"/>
        </w:rPr>
        <w:t>; they provide</w:t>
      </w:r>
      <w:r w:rsidRPr="0058489A">
        <w:rPr>
          <w:sz w:val="16"/>
        </w:rPr>
        <w:t xml:space="preserve"> </w:t>
      </w:r>
      <w:r w:rsidRPr="0058489A">
        <w:rPr>
          <w:rStyle w:val="Emphasis"/>
        </w:rPr>
        <w:t>income support</w:t>
      </w:r>
      <w:r w:rsidRPr="0058489A">
        <w:rPr>
          <w:sz w:val="16"/>
        </w:rPr>
        <w:t xml:space="preserve"> </w:t>
      </w:r>
      <w:r w:rsidRPr="0058489A">
        <w:rPr>
          <w:rStyle w:val="StyleUnderline"/>
        </w:rPr>
        <w:t>for</w:t>
      </w:r>
      <w:r w:rsidRPr="0058489A">
        <w:rPr>
          <w:sz w:val="16"/>
        </w:rPr>
        <w:t xml:space="preserve"> </w:t>
      </w:r>
      <w:r w:rsidRPr="0058489A">
        <w:rPr>
          <w:rStyle w:val="Emphasis"/>
        </w:rPr>
        <w:t>vulnerable people</w:t>
      </w:r>
      <w:r w:rsidRPr="0058489A">
        <w:rPr>
          <w:sz w:val="16"/>
        </w:rPr>
        <w:t>.</w:t>
      </w:r>
    </w:p>
    <w:p w14:paraId="62F6D697" w14:textId="2EFF928F" w:rsidR="005D0C75" w:rsidRDefault="005D0C75" w:rsidP="00225A4D">
      <w:pPr>
        <w:pStyle w:val="Heading3"/>
      </w:pPr>
      <w:r>
        <w:lastRenderedPageBreak/>
        <w:t>Excludes Collective Bargaining</w:t>
      </w:r>
    </w:p>
    <w:p w14:paraId="10042AEA" w14:textId="59CDBAA7" w:rsidR="005D0C75" w:rsidRDefault="005D0C75" w:rsidP="005D0C75">
      <w:pPr>
        <w:pStyle w:val="Heading4"/>
      </w:pPr>
      <w:r>
        <w:t xml:space="preserve">Social security excludes collective bargaining legislation. </w:t>
      </w:r>
    </w:p>
    <w:p w14:paraId="0AEEFA46" w14:textId="77777777" w:rsidR="005D0C75" w:rsidRPr="00F029C6" w:rsidRDefault="005D0C75" w:rsidP="005D0C75">
      <w:r>
        <w:t xml:space="preserve">William </w:t>
      </w:r>
      <w:r w:rsidRPr="00580D4E">
        <w:rPr>
          <w:rStyle w:val="Style13ptBold"/>
        </w:rPr>
        <w:t>Beveridge 43</w:t>
      </w:r>
      <w:r>
        <w:t xml:space="preserve">, Sir William Beveridge, K.C.B., LL.D., F.B.A., British economist and Liberal politician, author of the Beveridge Report, officially entitled Social Insurance and Allied Services, published in November 1942, influential in the founding of the welfare state in the United Kingdom, “Social Security: Some Trans-Atlantic Comparisons,” Journal of the Royal Statistical Society, vol. 106, no. 4, 1943, pp. 305–321 </w:t>
      </w:r>
    </w:p>
    <w:p w14:paraId="1DA64DD2" w14:textId="1B878E7A" w:rsidR="005D0C75" w:rsidRPr="005D0C75" w:rsidRDefault="005D0C75" w:rsidP="005D0C75">
      <w:pPr>
        <w:rPr>
          <w:sz w:val="16"/>
        </w:rPr>
      </w:pPr>
      <w:r w:rsidRPr="00F029C6">
        <w:rPr>
          <w:sz w:val="16"/>
        </w:rPr>
        <w:t xml:space="preserve">When I suggested this definition at Montreal, </w:t>
      </w:r>
      <w:r w:rsidRPr="00F029C6">
        <w:rPr>
          <w:rStyle w:val="StyleUnderline"/>
        </w:rPr>
        <w:t xml:space="preserve">one of the South American delegates, while welcoming the </w:t>
      </w:r>
      <w:r w:rsidRPr="00F029C6">
        <w:rPr>
          <w:rStyle w:val="Emphasis"/>
        </w:rPr>
        <w:t>form</w:t>
      </w:r>
      <w:r w:rsidRPr="00F029C6">
        <w:rPr>
          <w:rStyle w:val="StyleUnderline"/>
        </w:rPr>
        <w:t xml:space="preserve"> of the definition, said that he would prefer to regard it as a definition of " Social </w:t>
      </w:r>
      <w:r w:rsidRPr="00F029C6">
        <w:rPr>
          <w:rStyle w:val="Emphasis"/>
        </w:rPr>
        <w:t>Insurance</w:t>
      </w:r>
      <w:r w:rsidRPr="00F029C6">
        <w:rPr>
          <w:rStyle w:val="StyleUnderline"/>
        </w:rPr>
        <w:t xml:space="preserve">" rather than of " Social </w:t>
      </w:r>
      <w:r w:rsidRPr="00F029C6">
        <w:rPr>
          <w:rStyle w:val="Emphasis"/>
        </w:rPr>
        <w:t>Security</w:t>
      </w:r>
      <w:r w:rsidRPr="00F029C6">
        <w:rPr>
          <w:rStyle w:val="StyleUnderline"/>
        </w:rPr>
        <w:t xml:space="preserve">." The </w:t>
      </w:r>
      <w:r w:rsidRPr="00F029C6">
        <w:rPr>
          <w:rStyle w:val="Emphasis"/>
        </w:rPr>
        <w:t>latter</w:t>
      </w:r>
      <w:r w:rsidRPr="00F029C6">
        <w:rPr>
          <w:sz w:val="16"/>
        </w:rPr>
        <w:t xml:space="preserve"> term </w:t>
      </w:r>
      <w:r w:rsidRPr="00F029C6">
        <w:rPr>
          <w:rStyle w:val="StyleUnderline"/>
        </w:rPr>
        <w:t xml:space="preserve">for him </w:t>
      </w:r>
      <w:r w:rsidRPr="00F029C6">
        <w:rPr>
          <w:rStyle w:val="Emphasis"/>
        </w:rPr>
        <w:t>included</w:t>
      </w:r>
      <w:r w:rsidRPr="00F029C6">
        <w:rPr>
          <w:rStyle w:val="StyleUnderline"/>
        </w:rPr>
        <w:t xml:space="preserve"> </w:t>
      </w:r>
      <w:r w:rsidRPr="00F029C6">
        <w:rPr>
          <w:rStyle w:val="Emphasis"/>
        </w:rPr>
        <w:t>minimum wage and factory legislation</w:t>
      </w:r>
      <w:r w:rsidRPr="00F029C6">
        <w:rPr>
          <w:sz w:val="16"/>
        </w:rPr>
        <w:t xml:space="preserve">, </w:t>
      </w:r>
      <w:r w:rsidRPr="00F029C6">
        <w:rPr>
          <w:rStyle w:val="StyleUnderline"/>
        </w:rPr>
        <w:t xml:space="preserve">laws authorizing or regulating </w:t>
      </w:r>
      <w:r w:rsidRPr="00F029C6">
        <w:rPr>
          <w:rStyle w:val="Emphasis"/>
        </w:rPr>
        <w:t>collective bargaining</w:t>
      </w:r>
      <w:r w:rsidRPr="00F029C6">
        <w:rPr>
          <w:sz w:val="16"/>
        </w:rPr>
        <w:t xml:space="preserve">, </w:t>
      </w:r>
      <w:r w:rsidRPr="00F029C6">
        <w:rPr>
          <w:rStyle w:val="StyleUnderline"/>
        </w:rPr>
        <w:t xml:space="preserve">and measures to </w:t>
      </w:r>
      <w:r w:rsidRPr="00F029C6">
        <w:rPr>
          <w:rStyle w:val="Emphasis"/>
        </w:rPr>
        <w:t>give employment</w:t>
      </w:r>
      <w:r w:rsidRPr="00F029C6">
        <w:rPr>
          <w:sz w:val="16"/>
        </w:rPr>
        <w:t xml:space="preserve">. </w:t>
      </w:r>
      <w:r w:rsidRPr="00F029C6">
        <w:rPr>
          <w:rStyle w:val="StyleUnderline"/>
        </w:rPr>
        <w:t xml:space="preserve">I answered that I felt the need of a term </w:t>
      </w:r>
      <w:r w:rsidRPr="00F029C6">
        <w:rPr>
          <w:rStyle w:val="Emphasis"/>
        </w:rPr>
        <w:t>distinguishing</w:t>
      </w:r>
      <w:r w:rsidRPr="00F029C6">
        <w:rPr>
          <w:rStyle w:val="StyleUnderline"/>
        </w:rPr>
        <w:t xml:space="preserve"> between measures of </w:t>
      </w:r>
      <w:r w:rsidRPr="00F029C6">
        <w:rPr>
          <w:rStyle w:val="Emphasis"/>
        </w:rPr>
        <w:t>general application to make society healthy</w:t>
      </w:r>
      <w:r w:rsidRPr="00F029C6">
        <w:rPr>
          <w:rStyle w:val="StyleUnderline"/>
        </w:rPr>
        <w:t xml:space="preserve"> and measures to protect the </w:t>
      </w:r>
      <w:r w:rsidRPr="00F029C6">
        <w:rPr>
          <w:rStyle w:val="Emphasis"/>
        </w:rPr>
        <w:t>individual</w:t>
      </w:r>
      <w:r w:rsidRPr="00F029C6">
        <w:rPr>
          <w:rStyle w:val="StyleUnderline"/>
        </w:rPr>
        <w:t xml:space="preserve"> against the </w:t>
      </w:r>
      <w:r w:rsidRPr="00F029C6">
        <w:rPr>
          <w:rStyle w:val="Emphasis"/>
        </w:rPr>
        <w:t>risks</w:t>
      </w:r>
      <w:r w:rsidRPr="00F029C6">
        <w:rPr>
          <w:rStyle w:val="StyleUnderline"/>
        </w:rPr>
        <w:t xml:space="preserve"> that would </w:t>
      </w:r>
      <w:r w:rsidRPr="00F029C6">
        <w:rPr>
          <w:rStyle w:val="Emphasis"/>
        </w:rPr>
        <w:t>still remain</w:t>
      </w:r>
      <w:r w:rsidRPr="00F029C6">
        <w:rPr>
          <w:sz w:val="16"/>
        </w:rPr>
        <w:t xml:space="preserve">. *4" </w:t>
      </w:r>
      <w:r w:rsidRPr="00F029C6">
        <w:rPr>
          <w:rStyle w:val="StyleUnderline"/>
        </w:rPr>
        <w:t xml:space="preserve">Social Security " seemed the best term to use for the </w:t>
      </w:r>
      <w:r w:rsidRPr="00F029C6">
        <w:rPr>
          <w:rStyle w:val="Emphasis"/>
        </w:rPr>
        <w:t>latter class of measures as a whole</w:t>
      </w:r>
      <w:r w:rsidRPr="00F029C6">
        <w:rPr>
          <w:rStyle w:val="StyleUnderline"/>
        </w:rPr>
        <w:t xml:space="preserve">, so that " social insurance " could be used as one method only of Social Security, involving compulsion, benefits as of right and contributions by the insured persons themselves. This is in </w:t>
      </w:r>
      <w:r w:rsidRPr="00F029C6">
        <w:rPr>
          <w:rStyle w:val="Emphasis"/>
        </w:rPr>
        <w:t>accord</w:t>
      </w:r>
      <w:r w:rsidRPr="00F029C6">
        <w:rPr>
          <w:rStyle w:val="StyleUnderline"/>
        </w:rPr>
        <w:t xml:space="preserve"> with the nomenclature </w:t>
      </w:r>
      <w:r w:rsidRPr="00F029C6">
        <w:rPr>
          <w:rStyle w:val="Emphasis"/>
        </w:rPr>
        <w:t>originally adopted by the United States</w:t>
      </w:r>
      <w:r w:rsidRPr="00F029C6">
        <w:rPr>
          <w:sz w:val="16"/>
        </w:rPr>
        <w:t>. There the provision of income during unemployment, being financed in niost States by the employers without employee contributions, is described as " unemployment compensation " (on the analogy of workmen's compensation for industrial accident and disease), while the provision for old age and survivors (financed by equal contributions of employees and their employers) is described as " old age and survivors insurance." Both are included in " Social Security." In Britain bodies like Political and Economic Planning, which in giving evidence to my Committee wished to abandon direct contributions by the beneficiaries, also avoided the term " social insurance," as implying such contributions</w:t>
      </w:r>
    </w:p>
    <w:p w14:paraId="19549D97" w14:textId="27257499" w:rsidR="005D0C75" w:rsidRDefault="005D0C75" w:rsidP="00225A4D">
      <w:pPr>
        <w:pStyle w:val="Heading3"/>
      </w:pPr>
      <w:r>
        <w:lastRenderedPageBreak/>
        <w:t>Excludes Wage Legislation</w:t>
      </w:r>
    </w:p>
    <w:p w14:paraId="6EE6E24D" w14:textId="069325FF" w:rsidR="005D0C75" w:rsidRDefault="005D0C75" w:rsidP="005D0C75">
      <w:pPr>
        <w:pStyle w:val="Heading4"/>
      </w:pPr>
      <w:r>
        <w:t xml:space="preserve">Social security excludes wage regulating legislation. </w:t>
      </w:r>
    </w:p>
    <w:p w14:paraId="2A849CAF" w14:textId="77777777" w:rsidR="005D0C75" w:rsidRPr="00F029C6" w:rsidRDefault="005D0C75" w:rsidP="005D0C75">
      <w:r>
        <w:t xml:space="preserve">William </w:t>
      </w:r>
      <w:r w:rsidRPr="00580D4E">
        <w:rPr>
          <w:rStyle w:val="Style13ptBold"/>
        </w:rPr>
        <w:t>Beveridge 43</w:t>
      </w:r>
      <w:r>
        <w:t xml:space="preserve">, Sir William Beveridge, K.C.B., LL.D., F.B.A., British economist and Liberal politician, author of the Beveridge Report, officially entitled Social Insurance and Allied Services, published in November 1942, influential in the founding of the welfare state in the United Kingdom, “Social Security: Some Trans-Atlantic Comparisons,” Journal of the Royal Statistical Society, vol. 106, no. 4, 1943, pp. 305–321 </w:t>
      </w:r>
    </w:p>
    <w:p w14:paraId="74B56B6B" w14:textId="04F787E8" w:rsidR="005D0C75" w:rsidRPr="005D0C75" w:rsidRDefault="005D0C75" w:rsidP="005D0C75">
      <w:pPr>
        <w:rPr>
          <w:sz w:val="16"/>
        </w:rPr>
      </w:pPr>
      <w:r w:rsidRPr="00F029C6">
        <w:rPr>
          <w:sz w:val="16"/>
        </w:rPr>
        <w:t xml:space="preserve">When I suggested this definition at Montreal, </w:t>
      </w:r>
      <w:r w:rsidRPr="00F029C6">
        <w:rPr>
          <w:rStyle w:val="StyleUnderline"/>
        </w:rPr>
        <w:t xml:space="preserve">one of the South American delegates, while welcoming the </w:t>
      </w:r>
      <w:r w:rsidRPr="00F029C6">
        <w:rPr>
          <w:rStyle w:val="Emphasis"/>
        </w:rPr>
        <w:t>form</w:t>
      </w:r>
      <w:r w:rsidRPr="00F029C6">
        <w:rPr>
          <w:rStyle w:val="StyleUnderline"/>
        </w:rPr>
        <w:t xml:space="preserve"> of the definition, said that he would prefer to regard it as a definition of " Social </w:t>
      </w:r>
      <w:r w:rsidRPr="00F029C6">
        <w:rPr>
          <w:rStyle w:val="Emphasis"/>
        </w:rPr>
        <w:t>Insurance</w:t>
      </w:r>
      <w:r w:rsidRPr="00F029C6">
        <w:rPr>
          <w:rStyle w:val="StyleUnderline"/>
        </w:rPr>
        <w:t xml:space="preserve">" rather than of " Social </w:t>
      </w:r>
      <w:r w:rsidRPr="00F029C6">
        <w:rPr>
          <w:rStyle w:val="Emphasis"/>
        </w:rPr>
        <w:t>Security</w:t>
      </w:r>
      <w:r w:rsidRPr="00F029C6">
        <w:rPr>
          <w:rStyle w:val="StyleUnderline"/>
        </w:rPr>
        <w:t xml:space="preserve">." The </w:t>
      </w:r>
      <w:r w:rsidRPr="00F029C6">
        <w:rPr>
          <w:rStyle w:val="Emphasis"/>
        </w:rPr>
        <w:t>latter</w:t>
      </w:r>
      <w:r w:rsidRPr="00F029C6">
        <w:rPr>
          <w:sz w:val="16"/>
        </w:rPr>
        <w:t xml:space="preserve"> term </w:t>
      </w:r>
      <w:r w:rsidRPr="00F029C6">
        <w:rPr>
          <w:rStyle w:val="StyleUnderline"/>
        </w:rPr>
        <w:t xml:space="preserve">for him </w:t>
      </w:r>
      <w:r w:rsidRPr="00F029C6">
        <w:rPr>
          <w:rStyle w:val="Emphasis"/>
        </w:rPr>
        <w:t>included</w:t>
      </w:r>
      <w:r w:rsidRPr="00F029C6">
        <w:rPr>
          <w:rStyle w:val="StyleUnderline"/>
        </w:rPr>
        <w:t xml:space="preserve"> </w:t>
      </w:r>
      <w:r w:rsidRPr="00F029C6">
        <w:rPr>
          <w:rStyle w:val="Emphasis"/>
        </w:rPr>
        <w:t>minimum wage and factory legislation</w:t>
      </w:r>
      <w:r w:rsidRPr="00F029C6">
        <w:rPr>
          <w:sz w:val="16"/>
        </w:rPr>
        <w:t xml:space="preserve">, </w:t>
      </w:r>
      <w:r w:rsidRPr="00F029C6">
        <w:rPr>
          <w:rStyle w:val="StyleUnderline"/>
        </w:rPr>
        <w:t xml:space="preserve">laws authorizing or regulating </w:t>
      </w:r>
      <w:r w:rsidRPr="00F029C6">
        <w:rPr>
          <w:rStyle w:val="Emphasis"/>
        </w:rPr>
        <w:t>collective bargaining</w:t>
      </w:r>
      <w:r w:rsidRPr="00F029C6">
        <w:rPr>
          <w:sz w:val="16"/>
        </w:rPr>
        <w:t xml:space="preserve">, </w:t>
      </w:r>
      <w:r w:rsidRPr="00F029C6">
        <w:rPr>
          <w:rStyle w:val="StyleUnderline"/>
        </w:rPr>
        <w:t xml:space="preserve">and measures to </w:t>
      </w:r>
      <w:r w:rsidRPr="00F029C6">
        <w:rPr>
          <w:rStyle w:val="Emphasis"/>
        </w:rPr>
        <w:t>give employment</w:t>
      </w:r>
      <w:r w:rsidRPr="00F029C6">
        <w:rPr>
          <w:sz w:val="16"/>
        </w:rPr>
        <w:t xml:space="preserve">. </w:t>
      </w:r>
      <w:r w:rsidRPr="00F029C6">
        <w:rPr>
          <w:rStyle w:val="StyleUnderline"/>
        </w:rPr>
        <w:t xml:space="preserve">I answered that I felt the need of a term </w:t>
      </w:r>
      <w:r w:rsidRPr="00F029C6">
        <w:rPr>
          <w:rStyle w:val="Emphasis"/>
        </w:rPr>
        <w:t>distinguishing</w:t>
      </w:r>
      <w:r w:rsidRPr="00F029C6">
        <w:rPr>
          <w:rStyle w:val="StyleUnderline"/>
        </w:rPr>
        <w:t xml:space="preserve"> between measures of </w:t>
      </w:r>
      <w:r w:rsidRPr="00F029C6">
        <w:rPr>
          <w:rStyle w:val="Emphasis"/>
        </w:rPr>
        <w:t>general application to make society healthy</w:t>
      </w:r>
      <w:r w:rsidRPr="00F029C6">
        <w:rPr>
          <w:rStyle w:val="StyleUnderline"/>
        </w:rPr>
        <w:t xml:space="preserve"> and measures to protect the </w:t>
      </w:r>
      <w:r w:rsidRPr="00F029C6">
        <w:rPr>
          <w:rStyle w:val="Emphasis"/>
        </w:rPr>
        <w:t>individual</w:t>
      </w:r>
      <w:r w:rsidRPr="00F029C6">
        <w:rPr>
          <w:rStyle w:val="StyleUnderline"/>
        </w:rPr>
        <w:t xml:space="preserve"> against the </w:t>
      </w:r>
      <w:r w:rsidRPr="00F029C6">
        <w:rPr>
          <w:rStyle w:val="Emphasis"/>
        </w:rPr>
        <w:t>risks</w:t>
      </w:r>
      <w:r w:rsidRPr="00F029C6">
        <w:rPr>
          <w:rStyle w:val="StyleUnderline"/>
        </w:rPr>
        <w:t xml:space="preserve"> that would </w:t>
      </w:r>
      <w:r w:rsidRPr="00F029C6">
        <w:rPr>
          <w:rStyle w:val="Emphasis"/>
        </w:rPr>
        <w:t>still remain</w:t>
      </w:r>
      <w:r w:rsidRPr="00F029C6">
        <w:rPr>
          <w:sz w:val="16"/>
        </w:rPr>
        <w:t xml:space="preserve">. *4" </w:t>
      </w:r>
      <w:r w:rsidRPr="00F029C6">
        <w:rPr>
          <w:rStyle w:val="StyleUnderline"/>
        </w:rPr>
        <w:t xml:space="preserve">Social Security " seemed the best term to use for the </w:t>
      </w:r>
      <w:r w:rsidRPr="00F029C6">
        <w:rPr>
          <w:rStyle w:val="Emphasis"/>
        </w:rPr>
        <w:t>latter class of measures as a whole</w:t>
      </w:r>
      <w:r w:rsidRPr="00F029C6">
        <w:rPr>
          <w:rStyle w:val="StyleUnderline"/>
        </w:rPr>
        <w:t xml:space="preserve">, so that " social insurance " could be used as one method only of Social Security, involving compulsion, benefits as of right and contributions by the insured persons themselves. This is in </w:t>
      </w:r>
      <w:r w:rsidRPr="00F029C6">
        <w:rPr>
          <w:rStyle w:val="Emphasis"/>
        </w:rPr>
        <w:t>accord</w:t>
      </w:r>
      <w:r w:rsidRPr="00F029C6">
        <w:rPr>
          <w:rStyle w:val="StyleUnderline"/>
        </w:rPr>
        <w:t xml:space="preserve"> with the nomenclature </w:t>
      </w:r>
      <w:r w:rsidRPr="00F029C6">
        <w:rPr>
          <w:rStyle w:val="Emphasis"/>
        </w:rPr>
        <w:t>originally adopted by the United States</w:t>
      </w:r>
      <w:r w:rsidRPr="00F029C6">
        <w:rPr>
          <w:sz w:val="16"/>
        </w:rPr>
        <w:t>. There the provision of income during unemployment, being financed in niost States by the employers without employee contributions, is described as " unemployment compensation " (on the analogy of workmen's compensation for industrial accident and disease), while the provision for old age and survivors (financed by equal contributions of employees and their employers) is described as " old age and survivors insurance." Both are included in " Social Security." In Britain bodies like Political and Economic Planning, which in giving evidence to my Committee wished to abandon direct contributions by the beneficiaries, also avoided the term " social insurance," as implying such contributions</w:t>
      </w:r>
    </w:p>
    <w:p w14:paraId="6495D494" w14:textId="423228D0" w:rsidR="00225A4D" w:rsidRPr="000358A3" w:rsidRDefault="00225A4D" w:rsidP="00225A4D">
      <w:pPr>
        <w:pStyle w:val="Heading3"/>
      </w:pPr>
      <w:r>
        <w:lastRenderedPageBreak/>
        <w:t>Excludes Gov Employees</w:t>
      </w:r>
    </w:p>
    <w:p w14:paraId="6EFA0F03" w14:textId="77777777" w:rsidR="00225A4D" w:rsidRDefault="00225A4D" w:rsidP="00225A4D">
      <w:pPr>
        <w:pStyle w:val="Heading4"/>
      </w:pPr>
      <w:r>
        <w:t>Does not include programs for government employees</w:t>
      </w:r>
    </w:p>
    <w:p w14:paraId="0A1EE47F" w14:textId="77777777" w:rsidR="00225A4D" w:rsidRPr="00753714" w:rsidRDefault="00225A4D" w:rsidP="00225A4D">
      <w:r>
        <w:t xml:space="preserve">Robert J. </w:t>
      </w:r>
      <w:r w:rsidRPr="00753714">
        <w:rPr>
          <w:rStyle w:val="Style13ptBold"/>
        </w:rPr>
        <w:t>Myers 56</w:t>
      </w:r>
      <w:r>
        <w:t xml:space="preserve">, Chief Actuary, Social Security Administration, “Social Security,” Journal of the American Association of University Teachers of Insurance, vol. 23, no. 1, [American Risk and Insurance Association, Wiley], 1956, pp. 170–175 </w:t>
      </w:r>
    </w:p>
    <w:p w14:paraId="5E30A018" w14:textId="77777777" w:rsidR="00225A4D" w:rsidRPr="00155AAD" w:rsidRDefault="00225A4D" w:rsidP="00225A4D">
      <w:pPr>
        <w:rPr>
          <w:sz w:val="16"/>
        </w:rPr>
      </w:pPr>
      <w:r w:rsidRPr="00155AAD">
        <w:rPr>
          <w:sz w:val="16"/>
        </w:rPr>
        <w:t xml:space="preserve">The operations of </w:t>
      </w:r>
      <w:r w:rsidRPr="00155AAD">
        <w:rPr>
          <w:rStyle w:val="StyleUnderline"/>
        </w:rPr>
        <w:t>the</w:t>
      </w:r>
      <w:r w:rsidRPr="00155AAD">
        <w:rPr>
          <w:sz w:val="16"/>
        </w:rPr>
        <w:t xml:space="preserve"> </w:t>
      </w:r>
      <w:r w:rsidRPr="00155AAD">
        <w:rPr>
          <w:rStyle w:val="Emphasis"/>
        </w:rPr>
        <w:t>various social security programs</w:t>
      </w:r>
      <w:r w:rsidRPr="00155AAD">
        <w:rPr>
          <w:sz w:val="16"/>
        </w:rPr>
        <w:t xml:space="preserve"> </w:t>
      </w:r>
      <w:r w:rsidRPr="00155AAD">
        <w:rPr>
          <w:rStyle w:val="StyleUnderline"/>
        </w:rPr>
        <w:t>in the</w:t>
      </w:r>
      <w:r w:rsidRPr="00155AAD">
        <w:rPr>
          <w:sz w:val="16"/>
        </w:rPr>
        <w:t xml:space="preserve"> </w:t>
      </w:r>
      <w:r w:rsidRPr="00155AAD">
        <w:rPr>
          <w:rStyle w:val="Emphasis"/>
        </w:rPr>
        <w:t>U</w:t>
      </w:r>
      <w:r w:rsidRPr="00155AAD">
        <w:rPr>
          <w:sz w:val="16"/>
        </w:rPr>
        <w:t xml:space="preserve">nited </w:t>
      </w:r>
      <w:r w:rsidRPr="00155AAD">
        <w:rPr>
          <w:rStyle w:val="Emphasis"/>
        </w:rPr>
        <w:t>S</w:t>
      </w:r>
      <w:r w:rsidRPr="00155AAD">
        <w:rPr>
          <w:sz w:val="16"/>
        </w:rPr>
        <w:t xml:space="preserve">tates dealing with long-term risks </w:t>
      </w:r>
      <w:r w:rsidRPr="00155AAD">
        <w:rPr>
          <w:rStyle w:val="Emphasis"/>
        </w:rPr>
        <w:t>continued</w:t>
      </w:r>
      <w:r w:rsidRPr="00155AAD">
        <w:rPr>
          <w:sz w:val="16"/>
        </w:rPr>
        <w:t xml:space="preserve"> their upward trend during 1955. The operations of the short-term risks programs, of course, will fluctuate from year to year. </w:t>
      </w:r>
      <w:r w:rsidRPr="00155AAD">
        <w:rPr>
          <w:rStyle w:val="StyleUnderline"/>
        </w:rPr>
        <w:t>This review</w:t>
      </w:r>
      <w:r w:rsidRPr="00155AAD">
        <w:rPr>
          <w:sz w:val="16"/>
        </w:rPr>
        <w:t xml:space="preserve"> of the year 1955 first </w:t>
      </w:r>
      <w:r w:rsidRPr="00155AAD">
        <w:rPr>
          <w:rStyle w:val="StyleUnderline"/>
        </w:rPr>
        <w:t>gives the</w:t>
      </w:r>
      <w:r w:rsidRPr="00155AAD">
        <w:rPr>
          <w:sz w:val="16"/>
        </w:rPr>
        <w:t xml:space="preserve"> </w:t>
      </w:r>
      <w:r w:rsidRPr="00155AAD">
        <w:rPr>
          <w:rStyle w:val="Emphasis"/>
        </w:rPr>
        <w:t>major legislative developments</w:t>
      </w:r>
      <w:r w:rsidRPr="00155AAD">
        <w:rPr>
          <w:sz w:val="16"/>
        </w:rPr>
        <w:t xml:space="preserve"> </w:t>
      </w:r>
      <w:r w:rsidRPr="00155AAD">
        <w:rPr>
          <w:rStyle w:val="StyleUnderline"/>
        </w:rPr>
        <w:t>at</w:t>
      </w:r>
      <w:r w:rsidRPr="00155AAD">
        <w:rPr>
          <w:sz w:val="16"/>
        </w:rPr>
        <w:t xml:space="preserve"> both </w:t>
      </w:r>
      <w:r w:rsidRPr="00155AAD">
        <w:rPr>
          <w:rStyle w:val="Emphasis"/>
        </w:rPr>
        <w:t>Federal</w:t>
      </w:r>
      <w:r w:rsidRPr="00155AAD">
        <w:rPr>
          <w:sz w:val="16"/>
        </w:rPr>
        <w:t xml:space="preserve"> </w:t>
      </w:r>
      <w:r w:rsidRPr="00155AAD">
        <w:rPr>
          <w:rStyle w:val="StyleUnderline"/>
        </w:rPr>
        <w:t>and</w:t>
      </w:r>
      <w:r w:rsidRPr="00155AAD">
        <w:rPr>
          <w:sz w:val="16"/>
        </w:rPr>
        <w:t xml:space="preserve"> </w:t>
      </w:r>
      <w:r w:rsidRPr="00155AAD">
        <w:rPr>
          <w:rStyle w:val="Emphasis"/>
        </w:rPr>
        <w:t>State levels</w:t>
      </w:r>
      <w:r w:rsidRPr="00155AAD">
        <w:rPr>
          <w:sz w:val="16"/>
        </w:rPr>
        <w:t xml:space="preserve"> </w:t>
      </w:r>
      <w:r w:rsidRPr="00155AAD">
        <w:rPr>
          <w:rStyle w:val="StyleUnderline"/>
        </w:rPr>
        <w:t>and then gives</w:t>
      </w:r>
      <w:r w:rsidRPr="00155AAD">
        <w:rPr>
          <w:sz w:val="16"/>
        </w:rPr>
        <w:t xml:space="preserve"> </w:t>
      </w:r>
      <w:r w:rsidRPr="00155AAD">
        <w:rPr>
          <w:rStyle w:val="Emphasis"/>
        </w:rPr>
        <w:t>general details</w:t>
      </w:r>
      <w:r w:rsidRPr="00155AAD">
        <w:rPr>
          <w:sz w:val="16"/>
        </w:rPr>
        <w:t xml:space="preserve"> of the operating experience. For these purposes, </w:t>
      </w:r>
      <w:r w:rsidRPr="00155AAD">
        <w:rPr>
          <w:rStyle w:val="StyleUnderline"/>
        </w:rPr>
        <w:t>the term</w:t>
      </w:r>
      <w:r w:rsidRPr="00155AAD">
        <w:rPr>
          <w:sz w:val="16"/>
        </w:rPr>
        <w:t xml:space="preserve"> </w:t>
      </w:r>
      <w:r w:rsidRPr="00155AAD">
        <w:rPr>
          <w:rStyle w:val="Emphasis"/>
        </w:rPr>
        <w:t>"social security"</w:t>
      </w:r>
      <w:r w:rsidRPr="00155AAD">
        <w:rPr>
          <w:sz w:val="16"/>
        </w:rPr>
        <w:t xml:space="preserve"> </w:t>
      </w:r>
      <w:r w:rsidRPr="00155AAD">
        <w:rPr>
          <w:rStyle w:val="StyleUnderline"/>
        </w:rPr>
        <w:t xml:space="preserve">includes </w:t>
      </w:r>
      <w:r w:rsidRPr="00155AAD">
        <w:rPr>
          <w:rStyle w:val="Emphasis"/>
        </w:rPr>
        <w:t>all governmentally administered programs</w:t>
      </w:r>
      <w:r w:rsidRPr="00155AAD">
        <w:rPr>
          <w:sz w:val="16"/>
        </w:rPr>
        <w:t xml:space="preserve"> </w:t>
      </w:r>
      <w:r w:rsidRPr="00155AAD">
        <w:rPr>
          <w:rStyle w:val="Emphasis"/>
        </w:rPr>
        <w:t>except</w:t>
      </w:r>
      <w:r w:rsidRPr="00155AAD">
        <w:rPr>
          <w:sz w:val="16"/>
        </w:rPr>
        <w:t xml:space="preserve"> </w:t>
      </w:r>
      <w:r w:rsidRPr="00155AAD">
        <w:rPr>
          <w:rStyle w:val="StyleUnderline"/>
        </w:rPr>
        <w:t>those established</w:t>
      </w:r>
      <w:r w:rsidRPr="00155AAD">
        <w:rPr>
          <w:sz w:val="16"/>
        </w:rPr>
        <w:t xml:space="preserve"> </w:t>
      </w:r>
      <w:r w:rsidRPr="00155AAD">
        <w:rPr>
          <w:rStyle w:val="Emphasis"/>
        </w:rPr>
        <w:t>specifically for government employees</w:t>
      </w:r>
      <w:r w:rsidRPr="00155AAD">
        <w:rPr>
          <w:sz w:val="16"/>
        </w:rPr>
        <w:t xml:space="preserve">. </w:t>
      </w:r>
      <w:r w:rsidRPr="00155AAD">
        <w:rPr>
          <w:rStyle w:val="Emphasis"/>
        </w:rPr>
        <w:t>Not included</w:t>
      </w:r>
      <w:r w:rsidRPr="00155AAD">
        <w:rPr>
          <w:sz w:val="16"/>
        </w:rPr>
        <w:t xml:space="preserve">, however, </w:t>
      </w:r>
      <w:r w:rsidRPr="00155AAD">
        <w:rPr>
          <w:rStyle w:val="StyleUnderline"/>
        </w:rPr>
        <w:t>are</w:t>
      </w:r>
      <w:r w:rsidRPr="00155AAD">
        <w:rPr>
          <w:sz w:val="16"/>
        </w:rPr>
        <w:t xml:space="preserve"> the </w:t>
      </w:r>
      <w:r w:rsidRPr="00155AAD">
        <w:rPr>
          <w:rStyle w:val="StyleUnderline"/>
        </w:rPr>
        <w:t>various</w:t>
      </w:r>
      <w:r w:rsidRPr="00155AAD">
        <w:rPr>
          <w:sz w:val="16"/>
        </w:rPr>
        <w:t xml:space="preserve"> </w:t>
      </w:r>
      <w:r w:rsidRPr="00155AAD">
        <w:rPr>
          <w:rStyle w:val="Emphasis"/>
        </w:rPr>
        <w:t>workmen's compensation programs</w:t>
      </w:r>
      <w:r w:rsidRPr="00155AAD">
        <w:rPr>
          <w:sz w:val="16"/>
        </w:rPr>
        <w:t xml:space="preserve"> </w:t>
      </w:r>
      <w:r w:rsidRPr="00155AAD">
        <w:rPr>
          <w:rStyle w:val="StyleUnderline"/>
        </w:rPr>
        <w:t>since these are</w:t>
      </w:r>
      <w:r w:rsidRPr="00155AAD">
        <w:rPr>
          <w:sz w:val="16"/>
        </w:rPr>
        <w:t xml:space="preserve"> so </w:t>
      </w:r>
      <w:r w:rsidRPr="00155AAD">
        <w:rPr>
          <w:rStyle w:val="StyleUnderline"/>
        </w:rPr>
        <w:t>largely</w:t>
      </w:r>
      <w:r w:rsidRPr="00155AAD">
        <w:rPr>
          <w:sz w:val="16"/>
        </w:rPr>
        <w:t xml:space="preserve"> </w:t>
      </w:r>
      <w:r w:rsidRPr="00155AAD">
        <w:rPr>
          <w:rStyle w:val="Emphasis"/>
        </w:rPr>
        <w:t>administered</w:t>
      </w:r>
      <w:r w:rsidRPr="00155AAD">
        <w:rPr>
          <w:sz w:val="16"/>
        </w:rPr>
        <w:t xml:space="preserve"> </w:t>
      </w:r>
      <w:r w:rsidRPr="00155AAD">
        <w:rPr>
          <w:rStyle w:val="StyleUnderline"/>
        </w:rPr>
        <w:t>by</w:t>
      </w:r>
      <w:r w:rsidRPr="00155AAD">
        <w:rPr>
          <w:sz w:val="16"/>
        </w:rPr>
        <w:t xml:space="preserve"> </w:t>
      </w:r>
      <w:r w:rsidRPr="00155AAD">
        <w:rPr>
          <w:rStyle w:val="Emphasis"/>
        </w:rPr>
        <w:t>insurance companies</w:t>
      </w:r>
      <w:r w:rsidRPr="00155AAD">
        <w:rPr>
          <w:sz w:val="16"/>
        </w:rPr>
        <w:t xml:space="preserve"> and are reviewed elsewhere.</w:t>
      </w:r>
    </w:p>
    <w:p w14:paraId="0A7AAF42" w14:textId="26F74835" w:rsidR="00225A4D" w:rsidRDefault="00A1770E" w:rsidP="00A1770E">
      <w:pPr>
        <w:pStyle w:val="Heading3"/>
      </w:pPr>
      <w:r>
        <w:lastRenderedPageBreak/>
        <w:t>Excludes Private Administration</w:t>
      </w:r>
    </w:p>
    <w:p w14:paraId="0F49AC43" w14:textId="77777777" w:rsidR="007C7B07" w:rsidRDefault="007C7B07" w:rsidP="007C7B07">
      <w:pPr>
        <w:pStyle w:val="Heading4"/>
      </w:pPr>
      <w:r>
        <w:t>Private accounts are not social security</w:t>
      </w:r>
    </w:p>
    <w:p w14:paraId="18624B6D" w14:textId="0CDD3C70" w:rsidR="007C7B07" w:rsidRDefault="007C7B07" w:rsidP="007C7B07">
      <w:r>
        <w:t xml:space="preserve">John </w:t>
      </w:r>
      <w:r w:rsidRPr="000400E8">
        <w:rPr>
          <w:rStyle w:val="Style13ptBold"/>
        </w:rPr>
        <w:t>Miller 20</w:t>
      </w:r>
      <w:r>
        <w:t xml:space="preserve">, Professor of Economics at Wheaton College, “Resuscitating Private Social Security Accounts: Countering Inequality With Panic and Prevarication,” </w:t>
      </w:r>
      <w:r w:rsidR="008E1D92">
        <w:t>New Solutions</w:t>
      </w:r>
      <w:r>
        <w:t xml:space="preserve">: A Journal of Environmental and Occupational Health Policy, vol. 30, no. 1, 05/2020, pp. 52–56 </w:t>
      </w:r>
    </w:p>
    <w:p w14:paraId="0DF45A36" w14:textId="77777777" w:rsidR="007C7B07" w:rsidRPr="008E1D92" w:rsidRDefault="007C7B07" w:rsidP="007C7B07">
      <w:pPr>
        <w:rPr>
          <w:sz w:val="16"/>
        </w:rPr>
      </w:pPr>
      <w:r w:rsidRPr="008E1D92">
        <w:rPr>
          <w:sz w:val="16"/>
        </w:rPr>
        <w:t>Selling Private Social Security Accounts</w:t>
      </w:r>
    </w:p>
    <w:p w14:paraId="72357346" w14:textId="77777777" w:rsidR="007C7B07" w:rsidRPr="008E1D92" w:rsidRDefault="007C7B07" w:rsidP="007C7B07">
      <w:pPr>
        <w:rPr>
          <w:sz w:val="16"/>
        </w:rPr>
      </w:pPr>
      <w:r w:rsidRPr="005B1804">
        <w:rPr>
          <w:rStyle w:val="StyleUnderline"/>
        </w:rPr>
        <w:t>Social Security does face one genuine and immediate crisis</w:t>
      </w:r>
      <w:r w:rsidRPr="008E1D92">
        <w:rPr>
          <w:sz w:val="16"/>
        </w:rPr>
        <w:t xml:space="preserve">: </w:t>
      </w:r>
      <w:r w:rsidRPr="005B1804">
        <w:rPr>
          <w:rStyle w:val="Emphasis"/>
        </w:rPr>
        <w:t>Private</w:t>
      </w:r>
      <w:r w:rsidRPr="008E1D92">
        <w:rPr>
          <w:sz w:val="16"/>
        </w:rPr>
        <w:t xml:space="preserve"> Social Security </w:t>
      </w:r>
      <w:r w:rsidRPr="005B1804">
        <w:rPr>
          <w:rStyle w:val="Emphasis"/>
        </w:rPr>
        <w:t>Accounts</w:t>
      </w:r>
      <w:r w:rsidRPr="008E1D92">
        <w:rPr>
          <w:sz w:val="16"/>
        </w:rPr>
        <w:t xml:space="preserve"> would rob the pay-as-you-go system of the revenue it needs to pay benefits to current retirees.</w:t>
      </w:r>
    </w:p>
    <w:p w14:paraId="07944456" w14:textId="77777777" w:rsidR="007C7B07" w:rsidRPr="008E1D92" w:rsidRDefault="007C7B07" w:rsidP="007C7B07">
      <w:pPr>
        <w:rPr>
          <w:sz w:val="16"/>
        </w:rPr>
      </w:pPr>
      <w:r w:rsidRPr="005B1804">
        <w:rPr>
          <w:rStyle w:val="StyleUnderline"/>
        </w:rPr>
        <w:t>The Yass and Moore proposal would</w:t>
      </w:r>
      <w:r w:rsidRPr="008E1D92">
        <w:rPr>
          <w:sz w:val="16"/>
        </w:rPr>
        <w:t xml:space="preserve"> do just that, even though it’s dressed up in lofty language about giving workers “access to wealth.” It would </w:t>
      </w:r>
      <w:r w:rsidRPr="005B1804">
        <w:rPr>
          <w:rStyle w:val="StyleUnderline"/>
        </w:rPr>
        <w:t>allow workers to</w:t>
      </w:r>
      <w:r w:rsidRPr="008E1D92">
        <w:rPr>
          <w:sz w:val="16"/>
        </w:rPr>
        <w:t xml:space="preserve"> </w:t>
      </w:r>
      <w:r w:rsidRPr="005B1804">
        <w:rPr>
          <w:rStyle w:val="Emphasis"/>
        </w:rPr>
        <w:t>shift</w:t>
      </w:r>
      <w:r w:rsidRPr="008E1D92">
        <w:rPr>
          <w:sz w:val="16"/>
        </w:rPr>
        <w:t xml:space="preserve"> </w:t>
      </w:r>
      <w:r w:rsidRPr="005B1804">
        <w:rPr>
          <w:rStyle w:val="StyleUnderline"/>
        </w:rPr>
        <w:t>up to</w:t>
      </w:r>
      <w:r w:rsidRPr="008E1D92">
        <w:rPr>
          <w:sz w:val="16"/>
        </w:rPr>
        <w:t xml:space="preserve"> </w:t>
      </w:r>
      <w:r w:rsidRPr="005B1804">
        <w:rPr>
          <w:rStyle w:val="Emphasis"/>
        </w:rPr>
        <w:t>10 percent of their paycheck</w:t>
      </w:r>
      <w:r w:rsidRPr="008E1D92">
        <w:rPr>
          <w:sz w:val="16"/>
        </w:rPr>
        <w:t xml:space="preserve"> </w:t>
      </w:r>
      <w:r w:rsidRPr="005B1804">
        <w:rPr>
          <w:rStyle w:val="Emphasis"/>
        </w:rPr>
        <w:t>out of</w:t>
      </w:r>
      <w:r w:rsidRPr="008E1D92">
        <w:rPr>
          <w:sz w:val="16"/>
        </w:rPr>
        <w:t xml:space="preserve"> the </w:t>
      </w:r>
      <w:r w:rsidRPr="005B1804">
        <w:rPr>
          <w:rStyle w:val="Emphasis"/>
        </w:rPr>
        <w:t>Social Security</w:t>
      </w:r>
      <w:r w:rsidRPr="008E1D92">
        <w:rPr>
          <w:sz w:val="16"/>
        </w:rPr>
        <w:t xml:space="preserve"> system, and those monies that would have gone to retirees would instead be invested in personal “Own America Accounts.” And those low-fee index funds, invested two-thirds in stocks and onethird in bonds, would transform workers into workersowners who can “grow their investment income.”</w:t>
      </w:r>
    </w:p>
    <w:p w14:paraId="5E0E4D1D" w14:textId="77777777" w:rsidR="007C7B07" w:rsidRPr="008E1D92" w:rsidRDefault="007C7B07" w:rsidP="007C7B07">
      <w:pPr>
        <w:rPr>
          <w:sz w:val="16"/>
        </w:rPr>
      </w:pPr>
      <w:r w:rsidRPr="008E1D92">
        <w:rPr>
          <w:sz w:val="16"/>
        </w:rPr>
        <w:t>But before you kiss Social Security goodbye and start making plans for the riches your “Own America Account” will bestow upon you, you better look closely at the fine print on the Yass and Moore bottle of wealth elixir.</w:t>
      </w:r>
    </w:p>
    <w:p w14:paraId="65B14260" w14:textId="77777777" w:rsidR="007C7B07" w:rsidRPr="008E1D92" w:rsidRDefault="007C7B07" w:rsidP="007C7B07">
      <w:pPr>
        <w:rPr>
          <w:sz w:val="16"/>
        </w:rPr>
      </w:pPr>
      <w:r w:rsidRPr="008E1D92">
        <w:rPr>
          <w:sz w:val="16"/>
        </w:rPr>
        <w:t>Even Wall Street Journal readers weren’t lining up to buy what Yass and Moore were selling; and they made their concerns known in a series of letters to the Journal. For instance, Robert J. Sartorius from Palm Beach Gardens, Fla. pointed out that the federal government would have to come up with about $85 billion per year to pay for the benefits no longer covered by the 10 percent of payroll being diverted to the “Own America Accounts.” Yass and Moore make no mention of how Social Security will continue to pay today’s retirees their benefits with 10 percent less in payroll tax revenues. Presumably either benefits to current retirees would be cut by 10 percent or the federal government would have to come up with $85 billion or more each year.</w:t>
      </w:r>
    </w:p>
    <w:p w14:paraId="5C4C4BD8" w14:textId="77777777" w:rsidR="007C7B07" w:rsidRPr="008E1D92" w:rsidRDefault="007C7B07" w:rsidP="007C7B07">
      <w:pPr>
        <w:rPr>
          <w:sz w:val="16"/>
        </w:rPr>
      </w:pPr>
      <w:r w:rsidRPr="008E1D92">
        <w:rPr>
          <w:sz w:val="16"/>
        </w:rPr>
        <w:t>Another Journal reader, Francis X. Cavanaugh of Washington, D.C., wrote in to object that because of its extensive family benefits, the actual returns of Social Security investments are several times the 1 percent return Yass and Moore claim. Social Security extends disability insurance and life insurance benefits to workers, surviving spouses, and dependents. Nearly one-fifth of Social Security payments go to those programs. Any fair assessment of how much recipients benefit from Social Security would need to take into account the value of the program’s disability and life insurance benefits.</w:t>
      </w:r>
    </w:p>
    <w:p w14:paraId="760677AE" w14:textId="77777777" w:rsidR="007C7B07" w:rsidRPr="008E1D92" w:rsidRDefault="007C7B07" w:rsidP="007C7B07">
      <w:pPr>
        <w:rPr>
          <w:sz w:val="16"/>
        </w:rPr>
      </w:pPr>
      <w:r w:rsidRPr="008E1D92">
        <w:rPr>
          <w:sz w:val="16"/>
        </w:rPr>
        <w:t>Don B. Stuart of Pensacola Beach, Fla. added that it is not possible to compare stock market investment returns to individuals’ returns from Social Security. Depending on how long they live, some workers will die before they collect any Social Security benefits, while others will receive much more than they paid in. And unlike an annuity generated from a private account, Social Security will pay retirement benefits no matter how long a retiree lives.</w:t>
      </w:r>
    </w:p>
    <w:p w14:paraId="712A42B9" w14:textId="77777777" w:rsidR="007C7B07" w:rsidRPr="008E1D92" w:rsidRDefault="007C7B07" w:rsidP="007C7B07">
      <w:pPr>
        <w:rPr>
          <w:sz w:val="16"/>
        </w:rPr>
      </w:pPr>
      <w:r w:rsidRPr="008E1D92">
        <w:rPr>
          <w:sz w:val="16"/>
        </w:rPr>
        <w:t>On top of those complaints, Yass and Moore’s promise that their private accounts will continue to yield 6 percent (corrected for inflation) returns into the future is illusory. That 6 percent real rate of return is derived from historical data from when U.S. economic growth rates averaged over 3 percent a year. But future growth rates will barely top 2.0 percent per year according to the Social Security Trustees’ intermediate projections. And with slower growth rates come lower stock market yields. Even the Trustees’ low-cost projections still foresee growth rates slower than the historical average. Any fair comparison of the future rates of return of pay-asyou- go Social Security and private Social Security accounts surely must be based on the same future growth rates.</w:t>
      </w:r>
    </w:p>
    <w:p w14:paraId="7D4E9E6D" w14:textId="77777777" w:rsidR="007C7B07" w:rsidRPr="008E1D92" w:rsidRDefault="007C7B07" w:rsidP="007C7B07">
      <w:pPr>
        <w:rPr>
          <w:sz w:val="16"/>
        </w:rPr>
      </w:pPr>
      <w:r w:rsidRPr="008E1D92">
        <w:rPr>
          <w:sz w:val="16"/>
        </w:rPr>
        <w:t>Then there’s this problem: Even low-cost private accounts will be unable to match the low administrative costs of the current Social Security system, which are less than 1 percent of the Social Security Budget (actually 0.5 percent of total costs in 2018). For one thing, introducing individual accounts creates the need to assign annuities that will disburse the funds into each worker’s account when she retirees. Economist Peter Diamond estimates that the administrative costs of even low-cost private accounts will be four times those of the current Social Security system. Finally, the added risk that comes with investing in the stock market—as opposed to investing in near-risk free treasury bonds from the Social Security Trust Fund—needs to be factored into the estimates of the rates of return of private accounts and Social Security.</w:t>
      </w:r>
    </w:p>
    <w:p w14:paraId="4C20B91A" w14:textId="77777777" w:rsidR="007C7B07" w:rsidRPr="005B1804" w:rsidRDefault="007C7B07" w:rsidP="007C7B07">
      <w:pPr>
        <w:rPr>
          <w:rStyle w:val="Emphasis"/>
        </w:rPr>
      </w:pPr>
      <w:r w:rsidRPr="005B1804">
        <w:rPr>
          <w:rStyle w:val="Emphasis"/>
        </w:rPr>
        <w:t>It Is Not Social Security</w:t>
      </w:r>
    </w:p>
    <w:p w14:paraId="1E69FDE1" w14:textId="77777777" w:rsidR="007C7B07" w:rsidRPr="008E1D92" w:rsidRDefault="007C7B07" w:rsidP="007C7B07">
      <w:pPr>
        <w:rPr>
          <w:sz w:val="16"/>
        </w:rPr>
      </w:pPr>
      <w:r w:rsidRPr="008E1D92">
        <w:rPr>
          <w:sz w:val="16"/>
        </w:rPr>
        <w:t xml:space="preserve">But </w:t>
      </w:r>
      <w:r w:rsidRPr="005B1804">
        <w:rPr>
          <w:rStyle w:val="StyleUnderline"/>
        </w:rPr>
        <w:t>by far the</w:t>
      </w:r>
      <w:r w:rsidRPr="008E1D92">
        <w:rPr>
          <w:sz w:val="16"/>
        </w:rPr>
        <w:t xml:space="preserve"> </w:t>
      </w:r>
      <w:r w:rsidRPr="005B1804">
        <w:rPr>
          <w:rStyle w:val="Emphasis"/>
        </w:rPr>
        <w:t>biggest problem</w:t>
      </w:r>
      <w:r w:rsidRPr="008E1D92">
        <w:rPr>
          <w:sz w:val="16"/>
        </w:rPr>
        <w:t xml:space="preserve"> </w:t>
      </w:r>
      <w:r w:rsidRPr="005B1804">
        <w:rPr>
          <w:rStyle w:val="StyleUnderline"/>
        </w:rPr>
        <w:t>with private accounts is that they are</w:t>
      </w:r>
      <w:r w:rsidRPr="008E1D92">
        <w:rPr>
          <w:sz w:val="16"/>
        </w:rPr>
        <w:t xml:space="preserve"> </w:t>
      </w:r>
      <w:r w:rsidRPr="005B1804">
        <w:rPr>
          <w:rStyle w:val="Emphasis"/>
        </w:rPr>
        <w:t>not Social Security</w:t>
      </w:r>
      <w:r w:rsidRPr="008E1D92">
        <w:rPr>
          <w:sz w:val="16"/>
        </w:rPr>
        <w:t xml:space="preserve">. Even if we were to endow private accounts with all of the wealth-creating attributes that Yass and Moore imagine, </w:t>
      </w:r>
      <w:r w:rsidRPr="005B1804">
        <w:rPr>
          <w:rStyle w:val="StyleUnderline"/>
        </w:rPr>
        <w:t>private accounts would</w:t>
      </w:r>
      <w:r w:rsidRPr="008E1D92">
        <w:rPr>
          <w:sz w:val="16"/>
        </w:rPr>
        <w:t xml:space="preserve"> </w:t>
      </w:r>
      <w:r w:rsidRPr="005B1804">
        <w:rPr>
          <w:rStyle w:val="Emphasis"/>
        </w:rPr>
        <w:t>not accomplish</w:t>
      </w:r>
      <w:r w:rsidRPr="008E1D92">
        <w:rPr>
          <w:sz w:val="16"/>
        </w:rPr>
        <w:t xml:space="preserve"> </w:t>
      </w:r>
      <w:r w:rsidRPr="005B1804">
        <w:rPr>
          <w:rStyle w:val="StyleUnderline"/>
        </w:rPr>
        <w:t>what</w:t>
      </w:r>
      <w:r w:rsidRPr="008E1D92">
        <w:rPr>
          <w:sz w:val="16"/>
        </w:rPr>
        <w:t xml:space="preserve"> </w:t>
      </w:r>
      <w:r w:rsidRPr="005B1804">
        <w:rPr>
          <w:rStyle w:val="Emphasis"/>
        </w:rPr>
        <w:t>Social Security has</w:t>
      </w:r>
      <w:r w:rsidRPr="008E1D92">
        <w:rPr>
          <w:sz w:val="16"/>
        </w:rPr>
        <w:t>.</w:t>
      </w:r>
    </w:p>
    <w:p w14:paraId="633D55A3" w14:textId="77777777" w:rsidR="007C7B07" w:rsidRPr="008E1D92" w:rsidRDefault="007C7B07" w:rsidP="007C7B07">
      <w:pPr>
        <w:rPr>
          <w:sz w:val="16"/>
        </w:rPr>
      </w:pPr>
      <w:r w:rsidRPr="005B1804">
        <w:rPr>
          <w:rStyle w:val="StyleUnderline"/>
        </w:rPr>
        <w:t>Social Security provides</w:t>
      </w:r>
      <w:r w:rsidRPr="008E1D92">
        <w:rPr>
          <w:sz w:val="16"/>
        </w:rPr>
        <w:t xml:space="preserve"> </w:t>
      </w:r>
      <w:r w:rsidRPr="005B1804">
        <w:rPr>
          <w:rStyle w:val="Emphasis"/>
        </w:rPr>
        <w:t>retirement benefits</w:t>
      </w:r>
      <w:r w:rsidRPr="008E1D92">
        <w:rPr>
          <w:sz w:val="16"/>
        </w:rPr>
        <w:t xml:space="preserve"> </w:t>
      </w:r>
      <w:r w:rsidRPr="005B1804">
        <w:rPr>
          <w:rStyle w:val="StyleUnderline"/>
        </w:rPr>
        <w:t>that continue for</w:t>
      </w:r>
      <w:r w:rsidRPr="008E1D92">
        <w:rPr>
          <w:sz w:val="16"/>
        </w:rPr>
        <w:t xml:space="preserve"> the </w:t>
      </w:r>
      <w:r w:rsidRPr="005B1804">
        <w:rPr>
          <w:rStyle w:val="Emphasis"/>
        </w:rPr>
        <w:t>life</w:t>
      </w:r>
      <w:r w:rsidRPr="008E1D92">
        <w:rPr>
          <w:sz w:val="16"/>
        </w:rPr>
        <w:t xml:space="preserve"> of the retiree </w:t>
      </w:r>
      <w:r w:rsidRPr="005B1804">
        <w:rPr>
          <w:rStyle w:val="StyleUnderline"/>
        </w:rPr>
        <w:t>and are</w:t>
      </w:r>
      <w:r w:rsidRPr="008E1D92">
        <w:rPr>
          <w:sz w:val="16"/>
        </w:rPr>
        <w:t xml:space="preserve"> </w:t>
      </w:r>
      <w:r w:rsidRPr="005B1804">
        <w:rPr>
          <w:rStyle w:val="Emphasis"/>
        </w:rPr>
        <w:t>adjusted for inflation</w:t>
      </w:r>
      <w:r w:rsidRPr="008E1D92">
        <w:rPr>
          <w:sz w:val="16"/>
        </w:rPr>
        <w:t xml:space="preserve">, a benefit that is especially important to older recipients, most of whom are women. Also, </w:t>
      </w:r>
      <w:r w:rsidRPr="005B1804">
        <w:rPr>
          <w:rStyle w:val="StyleUnderline"/>
        </w:rPr>
        <w:t>unlike the payroll taxes that finance them, Social Security retirement benefits are quite</w:t>
      </w:r>
      <w:r w:rsidRPr="008E1D92">
        <w:rPr>
          <w:sz w:val="16"/>
        </w:rPr>
        <w:t xml:space="preserve"> </w:t>
      </w:r>
      <w:r w:rsidRPr="005B1804">
        <w:rPr>
          <w:rStyle w:val="Emphasis"/>
        </w:rPr>
        <w:t>progressive</w:t>
      </w:r>
      <w:r w:rsidRPr="008E1D92">
        <w:rPr>
          <w:sz w:val="16"/>
        </w:rPr>
        <w:t>. For example, the benefits going to a low-income earner (with wages 45 percent of the average wage) replace about half of her or his income. But for a high-income earner (with wages 160 percent of the average wage) the replacement rate is about one-quarter.</w:t>
      </w:r>
    </w:p>
    <w:p w14:paraId="430B3132" w14:textId="77777777" w:rsidR="007C7B07" w:rsidRPr="008E1D92" w:rsidRDefault="007C7B07" w:rsidP="007C7B07">
      <w:pPr>
        <w:rPr>
          <w:sz w:val="16"/>
        </w:rPr>
      </w:pPr>
      <w:r w:rsidRPr="005B1804">
        <w:rPr>
          <w:rStyle w:val="StyleUnderline"/>
        </w:rPr>
        <w:t>Social Security has</w:t>
      </w:r>
      <w:r w:rsidRPr="008E1D92">
        <w:rPr>
          <w:sz w:val="16"/>
        </w:rPr>
        <w:t xml:space="preserve"> also </w:t>
      </w:r>
      <w:r w:rsidRPr="005B1804">
        <w:rPr>
          <w:rStyle w:val="Emphasis"/>
        </w:rPr>
        <w:t>lifted seniors out of poverty</w:t>
      </w:r>
      <w:r w:rsidRPr="008E1D92">
        <w:rPr>
          <w:sz w:val="16"/>
        </w:rPr>
        <w:t>. The poverty rate for seniors (aged sixty-five and over) fell from 35 percent in 1959 to 9.2 percent in 2017, and is now lower than that of other adults (between ages eighteen and sixty-four) and of children (under age eighteen). In their research, economists Gary V. Engelhardt and Jonathan Gruber found that increases in Social Security benefits accounted for the entire 17-percentage- point decline in elderly poverty between 1967 and 2000. Without Social Security, 39.2 percent of seniors would have been poverty-stricken in 2017. Those numbers would be even higher for elderly women (42.9 percent), Latinos (46.1 percent), and African Americans (51.7 percent).</w:t>
      </w:r>
    </w:p>
    <w:p w14:paraId="1F6B22FB" w14:textId="77777777" w:rsidR="007C7B07" w:rsidRPr="008E1D92" w:rsidRDefault="007C7B07" w:rsidP="007C7B07">
      <w:pPr>
        <w:rPr>
          <w:sz w:val="16"/>
        </w:rPr>
      </w:pPr>
      <w:r w:rsidRPr="005B1804">
        <w:rPr>
          <w:rStyle w:val="StyleUnderline"/>
        </w:rPr>
        <w:t>Social Security</w:t>
      </w:r>
      <w:r w:rsidRPr="008E1D92">
        <w:rPr>
          <w:sz w:val="16"/>
        </w:rPr>
        <w:t xml:space="preserve">, as its official name of Old-Age, Survivors, and Disability Insurance (OASDI) implies, </w:t>
      </w:r>
      <w:r w:rsidRPr="005B1804">
        <w:rPr>
          <w:rStyle w:val="Emphasis"/>
        </w:rPr>
        <w:t>also</w:t>
      </w:r>
      <w:r w:rsidRPr="008E1D92">
        <w:rPr>
          <w:sz w:val="16"/>
        </w:rPr>
        <w:t xml:space="preserve"> </w:t>
      </w:r>
      <w:r w:rsidRPr="005B1804">
        <w:rPr>
          <w:rStyle w:val="StyleUnderline"/>
        </w:rPr>
        <w:t>provides benefits to the</w:t>
      </w:r>
      <w:r w:rsidRPr="008E1D92">
        <w:rPr>
          <w:sz w:val="16"/>
        </w:rPr>
        <w:t xml:space="preserve"> </w:t>
      </w:r>
      <w:r w:rsidRPr="005B1804">
        <w:rPr>
          <w:rStyle w:val="Emphasis"/>
        </w:rPr>
        <w:t>disabled</w:t>
      </w:r>
      <w:r w:rsidRPr="008E1D92">
        <w:rPr>
          <w:sz w:val="16"/>
        </w:rPr>
        <w:t xml:space="preserve"> </w:t>
      </w:r>
      <w:r w:rsidRPr="005B1804">
        <w:rPr>
          <w:rStyle w:val="StyleUnderline"/>
        </w:rPr>
        <w:t>and to surviving</w:t>
      </w:r>
      <w:r w:rsidRPr="008E1D92">
        <w:rPr>
          <w:sz w:val="16"/>
        </w:rPr>
        <w:t xml:space="preserve"> </w:t>
      </w:r>
      <w:r w:rsidRPr="005B1804">
        <w:rPr>
          <w:rStyle w:val="Emphasis"/>
        </w:rPr>
        <w:t>spouses</w:t>
      </w:r>
      <w:r w:rsidRPr="008E1D92">
        <w:rPr>
          <w:sz w:val="16"/>
        </w:rPr>
        <w:t xml:space="preserve"> </w:t>
      </w:r>
      <w:r w:rsidRPr="005B1804">
        <w:rPr>
          <w:rStyle w:val="StyleUnderline"/>
        </w:rPr>
        <w:t>and</w:t>
      </w:r>
      <w:r w:rsidRPr="008E1D92">
        <w:rPr>
          <w:sz w:val="16"/>
        </w:rPr>
        <w:t xml:space="preserve"> </w:t>
      </w:r>
      <w:r w:rsidRPr="005B1804">
        <w:rPr>
          <w:rStyle w:val="Emphasis"/>
        </w:rPr>
        <w:t>dependents</w:t>
      </w:r>
      <w:r w:rsidRPr="008E1D92">
        <w:rPr>
          <w:sz w:val="16"/>
        </w:rPr>
        <w:t xml:space="preserve">. Disability payments especially benefit African-American and Latino </w:t>
      </w:r>
      <w:r w:rsidRPr="008E1D92">
        <w:rPr>
          <w:sz w:val="16"/>
        </w:rPr>
        <w:lastRenderedPageBreak/>
        <w:t>workers, who have higher disability rates than white workers. And payments to survivors especially benefit African-American workers, who have higher rates of premature death than white workers.</w:t>
      </w:r>
    </w:p>
    <w:p w14:paraId="6C29CC86" w14:textId="77777777" w:rsidR="007C7B07" w:rsidRPr="008E1D92" w:rsidRDefault="007C7B07" w:rsidP="007C7B07">
      <w:pPr>
        <w:rPr>
          <w:sz w:val="16"/>
        </w:rPr>
      </w:pPr>
      <w:r w:rsidRPr="005B1804">
        <w:rPr>
          <w:rStyle w:val="Emphasis"/>
        </w:rPr>
        <w:t>Private</w:t>
      </w:r>
      <w:r w:rsidRPr="008E1D92">
        <w:rPr>
          <w:sz w:val="16"/>
        </w:rPr>
        <w:t xml:space="preserve"> </w:t>
      </w:r>
      <w:r w:rsidRPr="005B1804">
        <w:rPr>
          <w:rStyle w:val="StyleUnderline"/>
        </w:rPr>
        <w:t>accounts are</w:t>
      </w:r>
      <w:r w:rsidRPr="008E1D92">
        <w:rPr>
          <w:sz w:val="16"/>
        </w:rPr>
        <w:t xml:space="preserve"> </w:t>
      </w:r>
      <w:r w:rsidRPr="005B1804">
        <w:rPr>
          <w:rStyle w:val="Emphasis"/>
        </w:rPr>
        <w:t>not redistributive</w:t>
      </w:r>
      <w:r w:rsidRPr="005B1804">
        <w:rPr>
          <w:rStyle w:val="StyleUnderline"/>
        </w:rPr>
        <w:t>, do</w:t>
      </w:r>
      <w:r w:rsidRPr="008E1D92">
        <w:rPr>
          <w:sz w:val="16"/>
        </w:rPr>
        <w:t xml:space="preserve"> </w:t>
      </w:r>
      <w:r w:rsidRPr="005B1804">
        <w:rPr>
          <w:rStyle w:val="Emphasis"/>
        </w:rPr>
        <w:t>not provide disability</w:t>
      </w:r>
      <w:r w:rsidRPr="008E1D92">
        <w:rPr>
          <w:sz w:val="16"/>
        </w:rPr>
        <w:t xml:space="preserve"> </w:t>
      </w:r>
      <w:r w:rsidRPr="005B1804">
        <w:rPr>
          <w:rStyle w:val="StyleUnderline"/>
        </w:rPr>
        <w:t xml:space="preserve">or </w:t>
      </w:r>
      <w:r w:rsidRPr="005B1804">
        <w:rPr>
          <w:rStyle w:val="Emphasis"/>
        </w:rPr>
        <w:t>survivors’ insurance</w:t>
      </w:r>
      <w:r w:rsidRPr="005B1804">
        <w:rPr>
          <w:rStyle w:val="StyleUnderline"/>
        </w:rPr>
        <w:t>, and do not</w:t>
      </w:r>
      <w:r w:rsidRPr="008E1D92">
        <w:rPr>
          <w:sz w:val="16"/>
        </w:rPr>
        <w:t xml:space="preserve"> </w:t>
      </w:r>
      <w:r w:rsidRPr="005B1804">
        <w:rPr>
          <w:rStyle w:val="Emphasis"/>
        </w:rPr>
        <w:t>guarantee lifetime benefits</w:t>
      </w:r>
      <w:r w:rsidRPr="005B1804">
        <w:rPr>
          <w:rStyle w:val="StyleUnderline"/>
        </w:rPr>
        <w:t>. Instead, they would increase inequality among seniors, and would be less effective at reducing poverty than Social Security.</w:t>
      </w:r>
    </w:p>
    <w:p w14:paraId="7799E8D3" w14:textId="0729040A" w:rsidR="00A1770E" w:rsidRPr="008E1D92" w:rsidRDefault="007C7B07" w:rsidP="00A1770E">
      <w:pPr>
        <w:rPr>
          <w:sz w:val="16"/>
        </w:rPr>
      </w:pPr>
      <w:r w:rsidRPr="008E1D92">
        <w:rPr>
          <w:rStyle w:val="StyleUnderline"/>
        </w:rPr>
        <w:t>Why</w:t>
      </w:r>
      <w:r w:rsidRPr="008E1D92">
        <w:rPr>
          <w:sz w:val="16"/>
        </w:rPr>
        <w:t xml:space="preserve"> then </w:t>
      </w:r>
      <w:r w:rsidRPr="008E1D92">
        <w:rPr>
          <w:rStyle w:val="StyleUnderline"/>
        </w:rPr>
        <w:t>would</w:t>
      </w:r>
      <w:r w:rsidRPr="008E1D92">
        <w:rPr>
          <w:sz w:val="16"/>
        </w:rPr>
        <w:t xml:space="preserve"> </w:t>
      </w:r>
      <w:r w:rsidRPr="008E1D92">
        <w:rPr>
          <w:rStyle w:val="Emphasis"/>
        </w:rPr>
        <w:t>anyone swap</w:t>
      </w:r>
      <w:r w:rsidRPr="008E1D92">
        <w:rPr>
          <w:sz w:val="16"/>
        </w:rPr>
        <w:t xml:space="preserve"> a highly successful </w:t>
      </w:r>
      <w:r w:rsidRPr="008E1D92">
        <w:rPr>
          <w:rStyle w:val="Emphasis"/>
        </w:rPr>
        <w:t>Social Security</w:t>
      </w:r>
      <w:r w:rsidRPr="008E1D92">
        <w:rPr>
          <w:sz w:val="16"/>
        </w:rPr>
        <w:t xml:space="preserve"> system that provides life insurance as well as disability and retirement benefits </w:t>
      </w:r>
      <w:r w:rsidRPr="008E1D92">
        <w:rPr>
          <w:rStyle w:val="StyleUnderline"/>
        </w:rPr>
        <w:t>for</w:t>
      </w:r>
      <w:r w:rsidRPr="008E1D92">
        <w:rPr>
          <w:sz w:val="16"/>
        </w:rPr>
        <w:t xml:space="preserve"> </w:t>
      </w:r>
      <w:r w:rsidRPr="008E1D92">
        <w:rPr>
          <w:rStyle w:val="Emphasis"/>
        </w:rPr>
        <w:t>private retirement accounts?</w:t>
      </w:r>
      <w:r w:rsidRPr="008E1D92">
        <w:rPr>
          <w:sz w:val="16"/>
        </w:rPr>
        <w:t xml:space="preserve"> The answer is that they wouldn’t—unless they were spooked by crisismongering headlines or deluded by the false promises of privatization like those in Yass and Moore’s Wall Street Journal commentary.</w:t>
      </w:r>
    </w:p>
    <w:p w14:paraId="67AEAC5E" w14:textId="77777777" w:rsidR="00A1770E" w:rsidRDefault="00A1770E" w:rsidP="00A1770E">
      <w:pPr>
        <w:pStyle w:val="Heading4"/>
      </w:pPr>
      <w:r>
        <w:t>Must be administered by the government</w:t>
      </w:r>
    </w:p>
    <w:p w14:paraId="33178730" w14:textId="77777777" w:rsidR="00A1770E" w:rsidRPr="00753714" w:rsidRDefault="00A1770E" w:rsidP="00A1770E">
      <w:r>
        <w:t xml:space="preserve">Robert J. </w:t>
      </w:r>
      <w:r w:rsidRPr="00753714">
        <w:rPr>
          <w:rStyle w:val="Style13ptBold"/>
        </w:rPr>
        <w:t>Myers 56</w:t>
      </w:r>
      <w:r>
        <w:t xml:space="preserve">, Chief Actuary, Social Security Administration, “Social Security,” Journal of the American Association of University Teachers of Insurance, vol. 23, no. 1, [American Risk and Insurance Association, Wiley], 1956, pp. 170–175 </w:t>
      </w:r>
    </w:p>
    <w:p w14:paraId="28AA0BA3" w14:textId="4094408C" w:rsidR="00A1770E" w:rsidRDefault="00A1770E" w:rsidP="00A1770E">
      <w:pPr>
        <w:rPr>
          <w:sz w:val="16"/>
        </w:rPr>
      </w:pPr>
      <w:r w:rsidRPr="00155AAD">
        <w:rPr>
          <w:sz w:val="16"/>
        </w:rPr>
        <w:t xml:space="preserve">The operations of </w:t>
      </w:r>
      <w:r w:rsidRPr="00155AAD">
        <w:rPr>
          <w:rStyle w:val="StyleUnderline"/>
        </w:rPr>
        <w:t>the</w:t>
      </w:r>
      <w:r w:rsidRPr="00155AAD">
        <w:rPr>
          <w:sz w:val="16"/>
        </w:rPr>
        <w:t xml:space="preserve"> </w:t>
      </w:r>
      <w:r w:rsidRPr="00155AAD">
        <w:rPr>
          <w:rStyle w:val="Emphasis"/>
        </w:rPr>
        <w:t>various social security programs</w:t>
      </w:r>
      <w:r w:rsidRPr="00155AAD">
        <w:rPr>
          <w:sz w:val="16"/>
        </w:rPr>
        <w:t xml:space="preserve"> </w:t>
      </w:r>
      <w:r w:rsidRPr="00155AAD">
        <w:rPr>
          <w:rStyle w:val="StyleUnderline"/>
        </w:rPr>
        <w:t>in the</w:t>
      </w:r>
      <w:r w:rsidRPr="00155AAD">
        <w:rPr>
          <w:sz w:val="16"/>
        </w:rPr>
        <w:t xml:space="preserve"> </w:t>
      </w:r>
      <w:r w:rsidRPr="00155AAD">
        <w:rPr>
          <w:rStyle w:val="Emphasis"/>
        </w:rPr>
        <w:t>U</w:t>
      </w:r>
      <w:r w:rsidRPr="00155AAD">
        <w:rPr>
          <w:sz w:val="16"/>
        </w:rPr>
        <w:t xml:space="preserve">nited </w:t>
      </w:r>
      <w:r w:rsidRPr="00155AAD">
        <w:rPr>
          <w:rStyle w:val="Emphasis"/>
        </w:rPr>
        <w:t>S</w:t>
      </w:r>
      <w:r w:rsidRPr="00155AAD">
        <w:rPr>
          <w:sz w:val="16"/>
        </w:rPr>
        <w:t xml:space="preserve">tates dealing with long-term risks </w:t>
      </w:r>
      <w:r w:rsidRPr="00155AAD">
        <w:rPr>
          <w:rStyle w:val="Emphasis"/>
        </w:rPr>
        <w:t>continued</w:t>
      </w:r>
      <w:r w:rsidRPr="00155AAD">
        <w:rPr>
          <w:sz w:val="16"/>
        </w:rPr>
        <w:t xml:space="preserve"> their upward trend during 1955. The operations of the short-term risks programs, of course, will fluctuate from year to year. </w:t>
      </w:r>
      <w:r w:rsidRPr="00155AAD">
        <w:rPr>
          <w:rStyle w:val="StyleUnderline"/>
        </w:rPr>
        <w:t>This review</w:t>
      </w:r>
      <w:r w:rsidRPr="00155AAD">
        <w:rPr>
          <w:sz w:val="16"/>
        </w:rPr>
        <w:t xml:space="preserve"> of the year 1955 first </w:t>
      </w:r>
      <w:r w:rsidRPr="00155AAD">
        <w:rPr>
          <w:rStyle w:val="StyleUnderline"/>
        </w:rPr>
        <w:t>gives the</w:t>
      </w:r>
      <w:r w:rsidRPr="00155AAD">
        <w:rPr>
          <w:sz w:val="16"/>
        </w:rPr>
        <w:t xml:space="preserve"> </w:t>
      </w:r>
      <w:r w:rsidRPr="00155AAD">
        <w:rPr>
          <w:rStyle w:val="Emphasis"/>
        </w:rPr>
        <w:t>major legislative developments</w:t>
      </w:r>
      <w:r w:rsidRPr="00155AAD">
        <w:rPr>
          <w:sz w:val="16"/>
        </w:rPr>
        <w:t xml:space="preserve"> </w:t>
      </w:r>
      <w:r w:rsidRPr="00155AAD">
        <w:rPr>
          <w:rStyle w:val="StyleUnderline"/>
        </w:rPr>
        <w:t>at</w:t>
      </w:r>
      <w:r w:rsidRPr="00155AAD">
        <w:rPr>
          <w:sz w:val="16"/>
        </w:rPr>
        <w:t xml:space="preserve"> both </w:t>
      </w:r>
      <w:r w:rsidRPr="00155AAD">
        <w:rPr>
          <w:rStyle w:val="Emphasis"/>
        </w:rPr>
        <w:t>Federal</w:t>
      </w:r>
      <w:r w:rsidRPr="00155AAD">
        <w:rPr>
          <w:sz w:val="16"/>
        </w:rPr>
        <w:t xml:space="preserve"> </w:t>
      </w:r>
      <w:r w:rsidRPr="00155AAD">
        <w:rPr>
          <w:rStyle w:val="StyleUnderline"/>
        </w:rPr>
        <w:t>and</w:t>
      </w:r>
      <w:r w:rsidRPr="00155AAD">
        <w:rPr>
          <w:sz w:val="16"/>
        </w:rPr>
        <w:t xml:space="preserve"> </w:t>
      </w:r>
      <w:r w:rsidRPr="00155AAD">
        <w:rPr>
          <w:rStyle w:val="Emphasis"/>
        </w:rPr>
        <w:t>State levels</w:t>
      </w:r>
      <w:r w:rsidRPr="00155AAD">
        <w:rPr>
          <w:sz w:val="16"/>
        </w:rPr>
        <w:t xml:space="preserve"> </w:t>
      </w:r>
      <w:r w:rsidRPr="00155AAD">
        <w:rPr>
          <w:rStyle w:val="StyleUnderline"/>
        </w:rPr>
        <w:t>and then gives</w:t>
      </w:r>
      <w:r w:rsidRPr="00155AAD">
        <w:rPr>
          <w:sz w:val="16"/>
        </w:rPr>
        <w:t xml:space="preserve"> </w:t>
      </w:r>
      <w:r w:rsidRPr="00155AAD">
        <w:rPr>
          <w:rStyle w:val="Emphasis"/>
        </w:rPr>
        <w:t>general details</w:t>
      </w:r>
      <w:r w:rsidRPr="00155AAD">
        <w:rPr>
          <w:sz w:val="16"/>
        </w:rPr>
        <w:t xml:space="preserve"> of the operating experience. For these purposes, </w:t>
      </w:r>
      <w:r w:rsidRPr="00155AAD">
        <w:rPr>
          <w:rStyle w:val="StyleUnderline"/>
        </w:rPr>
        <w:t>the term</w:t>
      </w:r>
      <w:r w:rsidRPr="00155AAD">
        <w:rPr>
          <w:sz w:val="16"/>
        </w:rPr>
        <w:t xml:space="preserve"> </w:t>
      </w:r>
      <w:r w:rsidRPr="00155AAD">
        <w:rPr>
          <w:rStyle w:val="Emphasis"/>
        </w:rPr>
        <w:t>"social security"</w:t>
      </w:r>
      <w:r w:rsidRPr="00155AAD">
        <w:rPr>
          <w:sz w:val="16"/>
        </w:rPr>
        <w:t xml:space="preserve"> </w:t>
      </w:r>
      <w:r w:rsidRPr="00155AAD">
        <w:rPr>
          <w:rStyle w:val="StyleUnderline"/>
        </w:rPr>
        <w:t xml:space="preserve">includes </w:t>
      </w:r>
      <w:r w:rsidRPr="00155AAD">
        <w:rPr>
          <w:rStyle w:val="Emphasis"/>
        </w:rPr>
        <w:t>all governmentally administered programs</w:t>
      </w:r>
      <w:r w:rsidRPr="00155AAD">
        <w:rPr>
          <w:sz w:val="16"/>
        </w:rPr>
        <w:t xml:space="preserve"> </w:t>
      </w:r>
      <w:r w:rsidRPr="00155AAD">
        <w:rPr>
          <w:rStyle w:val="Emphasis"/>
        </w:rPr>
        <w:t>except</w:t>
      </w:r>
      <w:r w:rsidRPr="00155AAD">
        <w:rPr>
          <w:sz w:val="16"/>
        </w:rPr>
        <w:t xml:space="preserve"> </w:t>
      </w:r>
      <w:r w:rsidRPr="00155AAD">
        <w:rPr>
          <w:rStyle w:val="StyleUnderline"/>
        </w:rPr>
        <w:t>those established</w:t>
      </w:r>
      <w:r w:rsidRPr="00155AAD">
        <w:rPr>
          <w:sz w:val="16"/>
        </w:rPr>
        <w:t xml:space="preserve"> </w:t>
      </w:r>
      <w:r w:rsidRPr="00155AAD">
        <w:rPr>
          <w:rStyle w:val="Emphasis"/>
        </w:rPr>
        <w:t>specifically for government employees</w:t>
      </w:r>
      <w:r w:rsidRPr="00155AAD">
        <w:rPr>
          <w:sz w:val="16"/>
        </w:rPr>
        <w:t xml:space="preserve">. </w:t>
      </w:r>
      <w:r w:rsidRPr="00155AAD">
        <w:rPr>
          <w:rStyle w:val="Emphasis"/>
        </w:rPr>
        <w:t>Not included</w:t>
      </w:r>
      <w:r w:rsidRPr="00155AAD">
        <w:rPr>
          <w:sz w:val="16"/>
        </w:rPr>
        <w:t xml:space="preserve">, however, </w:t>
      </w:r>
      <w:r w:rsidRPr="00155AAD">
        <w:rPr>
          <w:rStyle w:val="StyleUnderline"/>
        </w:rPr>
        <w:t>are</w:t>
      </w:r>
      <w:r w:rsidRPr="00155AAD">
        <w:rPr>
          <w:sz w:val="16"/>
        </w:rPr>
        <w:t xml:space="preserve"> the </w:t>
      </w:r>
      <w:r w:rsidRPr="00155AAD">
        <w:rPr>
          <w:rStyle w:val="StyleUnderline"/>
        </w:rPr>
        <w:t>various</w:t>
      </w:r>
      <w:r w:rsidRPr="00155AAD">
        <w:rPr>
          <w:sz w:val="16"/>
        </w:rPr>
        <w:t xml:space="preserve"> </w:t>
      </w:r>
      <w:r w:rsidRPr="00155AAD">
        <w:rPr>
          <w:rStyle w:val="Emphasis"/>
        </w:rPr>
        <w:t>workmen's compensation programs</w:t>
      </w:r>
      <w:r w:rsidRPr="00155AAD">
        <w:rPr>
          <w:sz w:val="16"/>
        </w:rPr>
        <w:t xml:space="preserve"> </w:t>
      </w:r>
      <w:r w:rsidRPr="00155AAD">
        <w:rPr>
          <w:rStyle w:val="StyleUnderline"/>
        </w:rPr>
        <w:t>since these are</w:t>
      </w:r>
      <w:r w:rsidRPr="00155AAD">
        <w:rPr>
          <w:sz w:val="16"/>
        </w:rPr>
        <w:t xml:space="preserve"> so </w:t>
      </w:r>
      <w:r w:rsidRPr="00155AAD">
        <w:rPr>
          <w:rStyle w:val="StyleUnderline"/>
        </w:rPr>
        <w:t>largely</w:t>
      </w:r>
      <w:r w:rsidRPr="00155AAD">
        <w:rPr>
          <w:sz w:val="16"/>
        </w:rPr>
        <w:t xml:space="preserve"> </w:t>
      </w:r>
      <w:r w:rsidRPr="00155AAD">
        <w:rPr>
          <w:rStyle w:val="Emphasis"/>
        </w:rPr>
        <w:t>administered</w:t>
      </w:r>
      <w:r w:rsidRPr="00155AAD">
        <w:rPr>
          <w:sz w:val="16"/>
        </w:rPr>
        <w:t xml:space="preserve"> </w:t>
      </w:r>
      <w:r w:rsidRPr="00155AAD">
        <w:rPr>
          <w:rStyle w:val="StyleUnderline"/>
        </w:rPr>
        <w:t>by</w:t>
      </w:r>
      <w:r w:rsidRPr="00155AAD">
        <w:rPr>
          <w:sz w:val="16"/>
        </w:rPr>
        <w:t xml:space="preserve"> </w:t>
      </w:r>
      <w:r w:rsidRPr="00155AAD">
        <w:rPr>
          <w:rStyle w:val="Emphasis"/>
        </w:rPr>
        <w:t>insurance companies</w:t>
      </w:r>
      <w:r w:rsidRPr="00155AAD">
        <w:rPr>
          <w:sz w:val="16"/>
        </w:rPr>
        <w:t xml:space="preserve"> and are reviewed elsewhere.</w:t>
      </w:r>
    </w:p>
    <w:p w14:paraId="127D1A19" w14:textId="0DFA33A5" w:rsidR="00332F01" w:rsidRDefault="00332F01" w:rsidP="00332F01">
      <w:pPr>
        <w:pStyle w:val="Heading3"/>
      </w:pPr>
      <w:r>
        <w:lastRenderedPageBreak/>
        <w:t>Excludes Uncertain</w:t>
      </w:r>
    </w:p>
    <w:p w14:paraId="19DE5694" w14:textId="77777777" w:rsidR="00332F01" w:rsidRPr="00510225" w:rsidRDefault="00332F01" w:rsidP="00332F01">
      <w:pPr>
        <w:pStyle w:val="Heading4"/>
      </w:pPr>
      <w:r>
        <w:t>Must be certain and permanent</w:t>
      </w:r>
    </w:p>
    <w:p w14:paraId="01AC21A5" w14:textId="77777777" w:rsidR="00332F01" w:rsidRDefault="00332F01" w:rsidP="00332F01">
      <w:r>
        <w:t xml:space="preserve">Kehinde </w:t>
      </w:r>
      <w:r w:rsidRPr="00510225">
        <w:rPr>
          <w:rStyle w:val="Style13ptBold"/>
        </w:rPr>
        <w:t>Anifalaje 17</w:t>
      </w:r>
      <w:r>
        <w:t xml:space="preserve">, Lecturer, Department of Commercial and Industrial Law, University of Ibadan, Oyo State, Nigeria, “Implementation of the Right to Social Security in Nigeria,” African Human Rights Law Journal, vol. 17, no. 2, University of Pretoria, 2017, pp. 413–435 </w:t>
      </w:r>
    </w:p>
    <w:p w14:paraId="43935B0F" w14:textId="77777777" w:rsidR="00332F01" w:rsidRPr="00D914CA" w:rsidRDefault="00332F01" w:rsidP="00332F01">
      <w:pPr>
        <w:rPr>
          <w:sz w:val="16"/>
        </w:rPr>
      </w:pPr>
      <w:r w:rsidRPr="00D914CA">
        <w:rPr>
          <w:sz w:val="16"/>
        </w:rPr>
        <w:t>5 Social security as poverty alleviation and social protection programmes</w:t>
      </w:r>
    </w:p>
    <w:p w14:paraId="07191710" w14:textId="77777777" w:rsidR="00332F01" w:rsidRPr="00D914CA" w:rsidRDefault="00332F01" w:rsidP="00332F01">
      <w:pPr>
        <w:rPr>
          <w:sz w:val="16"/>
        </w:rPr>
      </w:pPr>
      <w:r w:rsidRPr="00D914CA">
        <w:rPr>
          <w:sz w:val="16"/>
        </w:rPr>
        <w:t xml:space="preserve">Ideally, </w:t>
      </w:r>
      <w:r w:rsidRPr="00D914CA">
        <w:rPr>
          <w:rStyle w:val="StyleUnderline"/>
        </w:rPr>
        <w:t>social security is a</w:t>
      </w:r>
      <w:r w:rsidRPr="00D914CA">
        <w:rPr>
          <w:sz w:val="16"/>
        </w:rPr>
        <w:t xml:space="preserve"> </w:t>
      </w:r>
      <w:r w:rsidRPr="00D914CA">
        <w:rPr>
          <w:rStyle w:val="Emphasis"/>
        </w:rPr>
        <w:t>permanent</w:t>
      </w:r>
      <w:r w:rsidRPr="00D914CA">
        <w:rPr>
          <w:sz w:val="16"/>
        </w:rPr>
        <w:t xml:space="preserve"> </w:t>
      </w:r>
      <w:r w:rsidRPr="00D914CA">
        <w:rPr>
          <w:rStyle w:val="StyleUnderline"/>
        </w:rPr>
        <w:t>social welfare structure which aims at a</w:t>
      </w:r>
      <w:r w:rsidRPr="00D914CA">
        <w:rPr>
          <w:sz w:val="16"/>
        </w:rPr>
        <w:t xml:space="preserve"> piecemeal and </w:t>
      </w:r>
      <w:r w:rsidRPr="00D914CA">
        <w:rPr>
          <w:rStyle w:val="StyleUnderline"/>
        </w:rPr>
        <w:t>steady incremental improvement in the quality and standard of living</w:t>
      </w:r>
      <w:r w:rsidRPr="00D914CA">
        <w:rPr>
          <w:sz w:val="16"/>
        </w:rPr>
        <w:t xml:space="preserve"> of the citizenry. There is no gainsaying the fact that, </w:t>
      </w:r>
      <w:r w:rsidRPr="00D914CA">
        <w:rPr>
          <w:rStyle w:val="StyleUnderline"/>
        </w:rPr>
        <w:t>in most developing communities</w:t>
      </w:r>
      <w:r w:rsidRPr="00D914CA">
        <w:rPr>
          <w:sz w:val="16"/>
        </w:rPr>
        <w:t xml:space="preserve"> such as Nigeria, </w:t>
      </w:r>
      <w:r w:rsidRPr="00D914CA">
        <w:rPr>
          <w:rStyle w:val="StyleUnderline"/>
        </w:rPr>
        <w:t>there is a causal relationship between the</w:t>
      </w:r>
      <w:r w:rsidRPr="00D914CA">
        <w:rPr>
          <w:sz w:val="16"/>
        </w:rPr>
        <w:t xml:space="preserve"> </w:t>
      </w:r>
      <w:r w:rsidRPr="00D914CA">
        <w:rPr>
          <w:rStyle w:val="Emphasis"/>
        </w:rPr>
        <w:t>absence</w:t>
      </w:r>
      <w:r w:rsidRPr="00D914CA">
        <w:rPr>
          <w:sz w:val="16"/>
        </w:rPr>
        <w:t xml:space="preserve"> </w:t>
      </w:r>
      <w:r w:rsidRPr="00D914CA">
        <w:rPr>
          <w:rStyle w:val="StyleUnderline"/>
        </w:rPr>
        <w:t>of social security</w:t>
      </w:r>
      <w:r w:rsidRPr="00D914CA">
        <w:rPr>
          <w:sz w:val="16"/>
        </w:rPr>
        <w:t xml:space="preserve"> on the one hand, </w:t>
      </w:r>
      <w:r w:rsidRPr="00D914CA">
        <w:rPr>
          <w:rStyle w:val="StyleUnderline"/>
        </w:rPr>
        <w:t>and</w:t>
      </w:r>
      <w:r w:rsidRPr="00D914CA">
        <w:rPr>
          <w:sz w:val="16"/>
        </w:rPr>
        <w:t xml:space="preserve"> </w:t>
      </w:r>
      <w:r w:rsidRPr="00D914CA">
        <w:rPr>
          <w:rStyle w:val="Emphasis"/>
        </w:rPr>
        <w:t>poverty</w:t>
      </w:r>
      <w:r w:rsidRPr="00D914CA">
        <w:rPr>
          <w:sz w:val="16"/>
        </w:rPr>
        <w:t xml:space="preserve">, on the other. However, the </w:t>
      </w:r>
      <w:r w:rsidRPr="00D914CA">
        <w:rPr>
          <w:rStyle w:val="StyleUnderline"/>
        </w:rPr>
        <w:t>government initiatives which focus on</w:t>
      </w:r>
      <w:r w:rsidRPr="00D914CA">
        <w:rPr>
          <w:sz w:val="16"/>
        </w:rPr>
        <w:t xml:space="preserve"> </w:t>
      </w:r>
      <w:r w:rsidRPr="00D914CA">
        <w:rPr>
          <w:rStyle w:val="Emphasis"/>
        </w:rPr>
        <w:t>temporary</w:t>
      </w:r>
      <w:r w:rsidRPr="00D914CA">
        <w:rPr>
          <w:sz w:val="16"/>
        </w:rPr>
        <w:t xml:space="preserve"> or permanent </w:t>
      </w:r>
      <w:r w:rsidRPr="00D914CA">
        <w:rPr>
          <w:rStyle w:val="StyleUnderline"/>
        </w:rPr>
        <w:t>poverty eradication, are</w:t>
      </w:r>
      <w:r w:rsidRPr="00D914CA">
        <w:rPr>
          <w:sz w:val="16"/>
        </w:rPr>
        <w:t xml:space="preserve"> </w:t>
      </w:r>
      <w:r w:rsidRPr="00D914CA">
        <w:rPr>
          <w:rStyle w:val="Emphasis"/>
        </w:rPr>
        <w:t>not social security measures</w:t>
      </w:r>
      <w:r w:rsidRPr="00D914CA">
        <w:rPr>
          <w:sz w:val="16"/>
        </w:rPr>
        <w:t xml:space="preserve">, </w:t>
      </w:r>
      <w:r w:rsidRPr="00D914CA">
        <w:rPr>
          <w:rStyle w:val="StyleUnderline"/>
        </w:rPr>
        <w:t>but are</w:t>
      </w:r>
      <w:r w:rsidRPr="00D914CA">
        <w:rPr>
          <w:sz w:val="16"/>
        </w:rPr>
        <w:t xml:space="preserve"> </w:t>
      </w:r>
      <w:r w:rsidRPr="00D914CA">
        <w:rPr>
          <w:rStyle w:val="Emphasis"/>
        </w:rPr>
        <w:t>transient steps</w:t>
      </w:r>
      <w:r w:rsidRPr="00D914CA">
        <w:rPr>
          <w:sz w:val="16"/>
        </w:rPr>
        <w:t xml:space="preserve"> </w:t>
      </w:r>
      <w:r w:rsidRPr="00D914CA">
        <w:rPr>
          <w:rStyle w:val="StyleUnderline"/>
        </w:rPr>
        <w:t>taken to form a</w:t>
      </w:r>
      <w:r w:rsidRPr="00D914CA">
        <w:rPr>
          <w:sz w:val="16"/>
        </w:rPr>
        <w:t xml:space="preserve"> suitable </w:t>
      </w:r>
      <w:r w:rsidRPr="00D914CA">
        <w:rPr>
          <w:rStyle w:val="Emphasis"/>
        </w:rPr>
        <w:t>foundation</w:t>
      </w:r>
      <w:r w:rsidRPr="00D914CA">
        <w:rPr>
          <w:sz w:val="16"/>
        </w:rPr>
        <w:t xml:space="preserve"> </w:t>
      </w:r>
      <w:r w:rsidRPr="00D914CA">
        <w:rPr>
          <w:rStyle w:val="Emphasis"/>
        </w:rPr>
        <w:t>on which</w:t>
      </w:r>
      <w:r w:rsidRPr="00D914CA">
        <w:rPr>
          <w:sz w:val="16"/>
        </w:rPr>
        <w:t xml:space="preserve"> </w:t>
      </w:r>
      <w:r w:rsidRPr="00D914CA">
        <w:rPr>
          <w:rStyle w:val="StyleUnderline"/>
        </w:rPr>
        <w:t>social security</w:t>
      </w:r>
      <w:r w:rsidRPr="00D914CA">
        <w:rPr>
          <w:sz w:val="16"/>
        </w:rPr>
        <w:t xml:space="preserve"> programmes </w:t>
      </w:r>
      <w:r w:rsidRPr="00D914CA">
        <w:rPr>
          <w:rStyle w:val="StyleUnderline"/>
        </w:rPr>
        <w:t>may be</w:t>
      </w:r>
      <w:r w:rsidRPr="00D914CA">
        <w:rPr>
          <w:sz w:val="16"/>
        </w:rPr>
        <w:t xml:space="preserve"> </w:t>
      </w:r>
      <w:r w:rsidRPr="00D914CA">
        <w:rPr>
          <w:rStyle w:val="Emphasis"/>
        </w:rPr>
        <w:t>based</w:t>
      </w:r>
      <w:r w:rsidRPr="00D914CA">
        <w:rPr>
          <w:sz w:val="16"/>
        </w:rPr>
        <w:t xml:space="preserve">. For example, in 2004 a survey of policies and interventions of various administrations on issues of poverty revealed 28 federal projects and programmes with poverty-reduction aims.73 These include community banks; the Family Support Programme; the National Directorate of Employment; the Peoples' Bank; Better Life for Rural Women; and the Directorate of Food, Road and Rural Infrastructure. These are some of the </w:t>
      </w:r>
      <w:r w:rsidRPr="00D914CA">
        <w:rPr>
          <w:rStyle w:val="StyleUnderline"/>
        </w:rPr>
        <w:t>programmes</w:t>
      </w:r>
      <w:r w:rsidRPr="00D914CA">
        <w:rPr>
          <w:sz w:val="16"/>
        </w:rPr>
        <w:t xml:space="preserve"> that </w:t>
      </w:r>
      <w:r w:rsidRPr="00D914CA">
        <w:rPr>
          <w:rStyle w:val="StyleUnderline"/>
        </w:rPr>
        <w:t>were established to address various</w:t>
      </w:r>
      <w:r w:rsidRPr="00D914CA">
        <w:rPr>
          <w:sz w:val="16"/>
        </w:rPr>
        <w:t xml:space="preserve"> </w:t>
      </w:r>
      <w:r w:rsidRPr="00D914CA">
        <w:rPr>
          <w:rStyle w:val="Emphasis"/>
        </w:rPr>
        <w:t>manifestations</w:t>
      </w:r>
      <w:r w:rsidRPr="00D914CA">
        <w:rPr>
          <w:sz w:val="16"/>
        </w:rPr>
        <w:t xml:space="preserve"> </w:t>
      </w:r>
      <w:r w:rsidRPr="00D914CA">
        <w:rPr>
          <w:rStyle w:val="StyleUnderline"/>
        </w:rPr>
        <w:t>of poverty, such as</w:t>
      </w:r>
      <w:r w:rsidRPr="00D914CA">
        <w:rPr>
          <w:sz w:val="16"/>
        </w:rPr>
        <w:t xml:space="preserve"> </w:t>
      </w:r>
      <w:r w:rsidRPr="00D914CA">
        <w:rPr>
          <w:rStyle w:val="Emphasis"/>
        </w:rPr>
        <w:t>unemployment</w:t>
      </w:r>
      <w:r w:rsidRPr="00D914CA">
        <w:rPr>
          <w:rStyle w:val="StyleUnderline"/>
        </w:rPr>
        <w:t>, lack of</w:t>
      </w:r>
      <w:r w:rsidRPr="00D914CA">
        <w:rPr>
          <w:sz w:val="16"/>
        </w:rPr>
        <w:t xml:space="preserve"> </w:t>
      </w:r>
      <w:r w:rsidRPr="00D914CA">
        <w:rPr>
          <w:rStyle w:val="Emphasis"/>
        </w:rPr>
        <w:t>access</w:t>
      </w:r>
      <w:r w:rsidRPr="00D914CA">
        <w:rPr>
          <w:sz w:val="16"/>
        </w:rPr>
        <w:t xml:space="preserve"> </w:t>
      </w:r>
      <w:r w:rsidRPr="00D914CA">
        <w:rPr>
          <w:rStyle w:val="StyleUnderline"/>
        </w:rPr>
        <w:t>to</w:t>
      </w:r>
      <w:r w:rsidRPr="00D914CA">
        <w:rPr>
          <w:sz w:val="16"/>
        </w:rPr>
        <w:t xml:space="preserve"> </w:t>
      </w:r>
      <w:r w:rsidRPr="00D914CA">
        <w:rPr>
          <w:rStyle w:val="Emphasis"/>
        </w:rPr>
        <w:t>credit</w:t>
      </w:r>
      <w:r w:rsidRPr="00D914CA">
        <w:rPr>
          <w:sz w:val="16"/>
        </w:rPr>
        <w:t xml:space="preserve"> </w:t>
      </w:r>
      <w:r w:rsidRPr="00D914CA">
        <w:rPr>
          <w:rStyle w:val="StyleUnderline"/>
        </w:rPr>
        <w:t>and</w:t>
      </w:r>
      <w:r w:rsidRPr="00D914CA">
        <w:rPr>
          <w:sz w:val="16"/>
        </w:rPr>
        <w:t xml:space="preserve"> </w:t>
      </w:r>
      <w:r w:rsidRPr="00D914CA">
        <w:rPr>
          <w:rStyle w:val="Emphasis"/>
        </w:rPr>
        <w:t>rural and gender dimensions of poverty</w:t>
      </w:r>
      <w:r w:rsidRPr="00D914CA">
        <w:rPr>
          <w:sz w:val="16"/>
        </w:rPr>
        <w:t>.</w:t>
      </w:r>
    </w:p>
    <w:p w14:paraId="5AE18DA3" w14:textId="300CB26D" w:rsidR="005C7B1A" w:rsidRDefault="005C7B1A" w:rsidP="005C7B1A">
      <w:pPr>
        <w:pStyle w:val="Heading2"/>
      </w:pPr>
      <w:r>
        <w:lastRenderedPageBreak/>
        <w:t>Social Security---Capitalization</w:t>
      </w:r>
    </w:p>
    <w:p w14:paraId="036F8AE2" w14:textId="020E1789" w:rsidR="005C7B1A" w:rsidRPr="005C7B1A" w:rsidRDefault="005C7B1A" w:rsidP="005C7B1A">
      <w:pPr>
        <w:pStyle w:val="Heading3"/>
      </w:pPr>
      <w:r>
        <w:lastRenderedPageBreak/>
        <w:t>Means Gov Program</w:t>
      </w:r>
    </w:p>
    <w:p w14:paraId="23F43BA8" w14:textId="77777777" w:rsidR="005C7B1A" w:rsidRPr="0081468A" w:rsidRDefault="005C7B1A" w:rsidP="005C7B1A">
      <w:pPr>
        <w:pStyle w:val="Heading4"/>
      </w:pPr>
      <w:r>
        <w:t xml:space="preserve">Since Social Security is capitalized, it </w:t>
      </w:r>
      <w:r>
        <w:rPr>
          <w:u w:val="single"/>
        </w:rPr>
        <w:t>only</w:t>
      </w:r>
      <w:r>
        <w:t xml:space="preserve"> includes the </w:t>
      </w:r>
      <w:r>
        <w:rPr>
          <w:u w:val="single"/>
        </w:rPr>
        <w:t>government program</w:t>
      </w:r>
      <w:r>
        <w:t xml:space="preserve">, NOT safety nets in the abstract. </w:t>
      </w:r>
    </w:p>
    <w:p w14:paraId="6BA16F59" w14:textId="77777777" w:rsidR="005C7B1A" w:rsidRPr="0081468A" w:rsidRDefault="005C7B1A" w:rsidP="005C7B1A">
      <w:r w:rsidRPr="0081468A">
        <w:rPr>
          <w:rStyle w:val="Style13ptBold"/>
        </w:rPr>
        <w:t>CMT 20</w:t>
      </w:r>
      <w:r w:rsidRPr="0081468A">
        <w:t>, Capitalize My Title, “Is “Social Security” Capitalized?,” https://capitalizemytitle.com/ufaqs/is-social-security-capitalized/#:~:text=However%2C%20if%20talking%20about%20social,Social%20Security%E2%80%9D%20should%20be%20capitalized.</w:t>
      </w:r>
    </w:p>
    <w:p w14:paraId="2B39A8F0" w14:textId="77777777" w:rsidR="005C7B1A" w:rsidRPr="0081468A" w:rsidRDefault="005C7B1A" w:rsidP="005C7B1A">
      <w:pPr>
        <w:rPr>
          <w:sz w:val="16"/>
        </w:rPr>
      </w:pPr>
      <w:r w:rsidRPr="0081468A">
        <w:rPr>
          <w:rStyle w:val="StyleUnderline"/>
        </w:rPr>
        <w:t>Those</w:t>
      </w:r>
      <w:r w:rsidRPr="0081468A">
        <w:rPr>
          <w:sz w:val="16"/>
        </w:rPr>
        <w:t xml:space="preserve"> of us </w:t>
      </w:r>
      <w:r w:rsidRPr="0081468A">
        <w:rPr>
          <w:rStyle w:val="StyleUnderline"/>
        </w:rPr>
        <w:t xml:space="preserve">that want to </w:t>
      </w:r>
      <w:r w:rsidRPr="0081468A">
        <w:rPr>
          <w:rStyle w:val="Emphasis"/>
        </w:rPr>
        <w:t>pay attention to the way we write</w:t>
      </w:r>
      <w:r w:rsidRPr="0081468A">
        <w:rPr>
          <w:sz w:val="16"/>
        </w:rPr>
        <w:t xml:space="preserve"> </w:t>
      </w:r>
      <w:r w:rsidRPr="0081468A">
        <w:rPr>
          <w:rStyle w:val="StyleUnderline"/>
        </w:rPr>
        <w:t>and do</w:t>
      </w:r>
      <w:r w:rsidRPr="0081468A">
        <w:rPr>
          <w:sz w:val="16"/>
        </w:rPr>
        <w:t xml:space="preserve"> </w:t>
      </w:r>
      <w:r w:rsidRPr="0081468A">
        <w:rPr>
          <w:rStyle w:val="Emphasis"/>
        </w:rPr>
        <w:t>not want to appear careless or sloppy</w:t>
      </w:r>
      <w:r w:rsidRPr="0081468A">
        <w:rPr>
          <w:rStyle w:val="StyleUnderline"/>
        </w:rPr>
        <w:t>, might find ourselves</w:t>
      </w:r>
      <w:r w:rsidRPr="0081468A">
        <w:rPr>
          <w:sz w:val="16"/>
        </w:rPr>
        <w:t xml:space="preserve"> </w:t>
      </w:r>
      <w:r w:rsidRPr="0081468A">
        <w:rPr>
          <w:rStyle w:val="Emphasis"/>
        </w:rPr>
        <w:t>confused</w:t>
      </w:r>
      <w:r w:rsidRPr="0081468A">
        <w:rPr>
          <w:sz w:val="16"/>
        </w:rPr>
        <w:t xml:space="preserve"> at times </w:t>
      </w:r>
      <w:r w:rsidRPr="0081468A">
        <w:rPr>
          <w:rStyle w:val="StyleUnderline"/>
        </w:rPr>
        <w:t>in regards to</w:t>
      </w:r>
      <w:r w:rsidRPr="0081468A">
        <w:rPr>
          <w:sz w:val="16"/>
        </w:rPr>
        <w:t xml:space="preserve"> </w:t>
      </w:r>
      <w:r w:rsidRPr="0081468A">
        <w:rPr>
          <w:rStyle w:val="Emphasis"/>
        </w:rPr>
        <w:t>proper capitalization</w:t>
      </w:r>
      <w:r w:rsidRPr="0081468A">
        <w:rPr>
          <w:sz w:val="16"/>
        </w:rPr>
        <w:t xml:space="preserve"> of certain words and phrases. It’s true that </w:t>
      </w:r>
      <w:r w:rsidRPr="0081468A">
        <w:rPr>
          <w:rStyle w:val="StyleUnderline"/>
        </w:rPr>
        <w:t>some phrases present a</w:t>
      </w:r>
      <w:r w:rsidRPr="0081468A">
        <w:rPr>
          <w:sz w:val="16"/>
        </w:rPr>
        <w:t xml:space="preserve"> </w:t>
      </w:r>
      <w:r w:rsidRPr="0081468A">
        <w:rPr>
          <w:rStyle w:val="Emphasis"/>
        </w:rPr>
        <w:t>challenge</w:t>
      </w:r>
      <w:r w:rsidRPr="0081468A">
        <w:rPr>
          <w:sz w:val="16"/>
        </w:rPr>
        <w:t xml:space="preserve">, as depending on the context of their use, they may or may not need to be written with an upper case letter, when used in a sentence. This becomes </w:t>
      </w:r>
      <w:r w:rsidRPr="0081468A">
        <w:rPr>
          <w:rStyle w:val="StyleUnderline"/>
        </w:rPr>
        <w:t>even</w:t>
      </w:r>
      <w:r w:rsidRPr="0081468A">
        <w:rPr>
          <w:sz w:val="16"/>
        </w:rPr>
        <w:t xml:space="preserve"> </w:t>
      </w:r>
      <w:r w:rsidRPr="0081468A">
        <w:rPr>
          <w:rStyle w:val="Emphasis"/>
        </w:rPr>
        <w:t>more</w:t>
      </w:r>
      <w:r w:rsidRPr="0081468A">
        <w:rPr>
          <w:sz w:val="16"/>
        </w:rPr>
        <w:t xml:space="preserve"> </w:t>
      </w:r>
      <w:r w:rsidRPr="0081468A">
        <w:rPr>
          <w:rStyle w:val="StyleUnderline"/>
        </w:rPr>
        <w:t>difficult</w:t>
      </w:r>
      <w:r w:rsidRPr="0081468A">
        <w:rPr>
          <w:sz w:val="16"/>
        </w:rPr>
        <w:t xml:space="preserve">, </w:t>
      </w:r>
      <w:r w:rsidRPr="0081468A">
        <w:rPr>
          <w:rStyle w:val="StyleUnderline"/>
        </w:rPr>
        <w:t>in the case of phrases</w:t>
      </w:r>
      <w:r w:rsidRPr="0081468A">
        <w:rPr>
          <w:sz w:val="16"/>
        </w:rPr>
        <w:t xml:space="preserve">, which are a group of words, often </w:t>
      </w:r>
      <w:r w:rsidRPr="0081468A">
        <w:rPr>
          <w:rStyle w:val="StyleUnderline"/>
        </w:rPr>
        <w:t>used in</w:t>
      </w:r>
      <w:r w:rsidRPr="0081468A">
        <w:rPr>
          <w:sz w:val="16"/>
        </w:rPr>
        <w:t xml:space="preserve"> </w:t>
      </w:r>
      <w:r w:rsidRPr="0081468A">
        <w:rPr>
          <w:rStyle w:val="Emphasis"/>
        </w:rPr>
        <w:t>conjunction</w:t>
      </w:r>
      <w:r w:rsidRPr="0081468A">
        <w:rPr>
          <w:sz w:val="16"/>
        </w:rPr>
        <w:t xml:space="preserve"> </w:t>
      </w:r>
      <w:r w:rsidRPr="0081468A">
        <w:rPr>
          <w:rStyle w:val="StyleUnderline"/>
        </w:rPr>
        <w:t>to describe something. One of the</w:t>
      </w:r>
      <w:r w:rsidRPr="0081468A">
        <w:rPr>
          <w:sz w:val="16"/>
        </w:rPr>
        <w:t xml:space="preserve"> </w:t>
      </w:r>
      <w:r w:rsidRPr="0081468A">
        <w:rPr>
          <w:rStyle w:val="Emphasis"/>
        </w:rPr>
        <w:t>most common examples</w:t>
      </w:r>
      <w:r w:rsidRPr="0081468A">
        <w:rPr>
          <w:sz w:val="16"/>
        </w:rPr>
        <w:t xml:space="preserve"> </w:t>
      </w:r>
      <w:r w:rsidRPr="0081468A">
        <w:rPr>
          <w:rStyle w:val="StyleUnderline"/>
        </w:rPr>
        <w:t>is the phrase</w:t>
      </w:r>
      <w:r w:rsidRPr="0081468A">
        <w:rPr>
          <w:sz w:val="16"/>
        </w:rPr>
        <w:t xml:space="preserve"> </w:t>
      </w:r>
      <w:r w:rsidRPr="0081468A">
        <w:rPr>
          <w:rStyle w:val="Emphasis"/>
        </w:rPr>
        <w:t>“social security”.</w:t>
      </w:r>
      <w:r w:rsidRPr="0081468A">
        <w:rPr>
          <w:sz w:val="16"/>
        </w:rPr>
        <w:t xml:space="preserve"> So, </w:t>
      </w:r>
      <w:r w:rsidRPr="0081468A">
        <w:rPr>
          <w:rStyle w:val="StyleUnderline"/>
        </w:rPr>
        <w:t>should social security be capitalized? The</w:t>
      </w:r>
      <w:r w:rsidRPr="0081468A">
        <w:rPr>
          <w:sz w:val="16"/>
        </w:rPr>
        <w:t xml:space="preserve"> quick </w:t>
      </w:r>
      <w:r w:rsidRPr="0081468A">
        <w:rPr>
          <w:rStyle w:val="StyleUnderline"/>
        </w:rPr>
        <w:t>answer</w:t>
      </w:r>
      <w:r w:rsidRPr="0081468A">
        <w:rPr>
          <w:sz w:val="16"/>
        </w:rPr>
        <w:t xml:space="preserve"> – </w:t>
      </w:r>
      <w:r w:rsidRPr="0081468A">
        <w:rPr>
          <w:rStyle w:val="StyleUnderline"/>
        </w:rPr>
        <w:t>this depends on the</w:t>
      </w:r>
      <w:r w:rsidRPr="0081468A">
        <w:rPr>
          <w:sz w:val="16"/>
        </w:rPr>
        <w:t xml:space="preserve"> </w:t>
      </w:r>
      <w:r w:rsidRPr="0081468A">
        <w:rPr>
          <w:rStyle w:val="Emphasis"/>
        </w:rPr>
        <w:t>context in which the phrase is used</w:t>
      </w:r>
      <w:r w:rsidRPr="0081468A">
        <w:rPr>
          <w:sz w:val="16"/>
        </w:rPr>
        <w:t>.</w:t>
      </w:r>
    </w:p>
    <w:p w14:paraId="5E12BF8D" w14:textId="77777777" w:rsidR="005C7B1A" w:rsidRPr="0081468A" w:rsidRDefault="005C7B1A" w:rsidP="005C7B1A">
      <w:pPr>
        <w:rPr>
          <w:sz w:val="16"/>
        </w:rPr>
      </w:pPr>
      <w:r w:rsidRPr="0081468A">
        <w:rPr>
          <w:sz w:val="16"/>
        </w:rPr>
        <w:t>Is “Social Security” Capitalized?</w:t>
      </w:r>
    </w:p>
    <w:p w14:paraId="104B5F30" w14:textId="77777777" w:rsidR="005C7B1A" w:rsidRPr="0081468A" w:rsidRDefault="005C7B1A" w:rsidP="005C7B1A">
      <w:pPr>
        <w:rPr>
          <w:sz w:val="16"/>
        </w:rPr>
      </w:pPr>
      <w:r w:rsidRPr="0081468A">
        <w:rPr>
          <w:sz w:val="16"/>
        </w:rPr>
        <w:t>To find out when the context calls for upper case letters to be used, let’s consider some capitalization rules in English writing that apply to this scenario. First of all, it is quite obvious to most, that each new sentence should begin with a capital, The same rule applies to proper nouns, such as personal and organization names. They also should always be written starting with an upper case letter.</w:t>
      </w:r>
    </w:p>
    <w:p w14:paraId="368F7B8C" w14:textId="77777777" w:rsidR="005C7B1A" w:rsidRPr="0081468A" w:rsidRDefault="005C7B1A" w:rsidP="005C7B1A">
      <w:pPr>
        <w:rPr>
          <w:sz w:val="16"/>
        </w:rPr>
      </w:pPr>
      <w:r w:rsidRPr="0081468A">
        <w:rPr>
          <w:sz w:val="16"/>
        </w:rPr>
        <w:t xml:space="preserve">Considering these rules it’s simple to see, that </w:t>
      </w:r>
      <w:r w:rsidRPr="0081468A">
        <w:rPr>
          <w:rStyle w:val="StyleUnderline"/>
        </w:rPr>
        <w:t xml:space="preserve">if starting a sentence with the phrase “social security”, the “s” in “social” should always be capitalized. What about the word “security” then? All depends on the </w:t>
      </w:r>
      <w:r w:rsidRPr="0081468A">
        <w:rPr>
          <w:rStyle w:val="Emphasis"/>
        </w:rPr>
        <w:t>context</w:t>
      </w:r>
      <w:r w:rsidRPr="0081468A">
        <w:rPr>
          <w:rStyle w:val="StyleUnderline"/>
        </w:rPr>
        <w:t xml:space="preserve">. If the phrase is used to describe a </w:t>
      </w:r>
      <w:r w:rsidRPr="0081468A">
        <w:rPr>
          <w:rStyle w:val="Emphasis"/>
        </w:rPr>
        <w:t>certain government program</w:t>
      </w:r>
      <w:r w:rsidRPr="0081468A">
        <w:rPr>
          <w:sz w:val="16"/>
        </w:rPr>
        <w:t xml:space="preserve"> (even in the middle of a sentence), </w:t>
      </w:r>
      <w:r w:rsidRPr="0081468A">
        <w:rPr>
          <w:rStyle w:val="StyleUnderline"/>
        </w:rPr>
        <w:t>like the</w:t>
      </w:r>
      <w:r w:rsidRPr="0081468A">
        <w:rPr>
          <w:sz w:val="16"/>
        </w:rPr>
        <w:t xml:space="preserve"> </w:t>
      </w:r>
      <w:r w:rsidRPr="0081468A">
        <w:rPr>
          <w:rStyle w:val="Emphasis"/>
        </w:rPr>
        <w:t>Social Security Act</w:t>
      </w:r>
      <w:r w:rsidRPr="0081468A">
        <w:rPr>
          <w:rStyle w:val="StyleUnderline"/>
        </w:rPr>
        <w:t>, with</w:t>
      </w:r>
      <w:r w:rsidRPr="0081468A">
        <w:rPr>
          <w:sz w:val="16"/>
        </w:rPr>
        <w:t xml:space="preserve"> </w:t>
      </w:r>
      <w:r w:rsidRPr="0081468A">
        <w:rPr>
          <w:rStyle w:val="Emphasis"/>
        </w:rPr>
        <w:t>“Social Security”</w:t>
      </w:r>
      <w:r w:rsidRPr="0081468A">
        <w:rPr>
          <w:sz w:val="16"/>
        </w:rPr>
        <w:t xml:space="preserve"> </w:t>
      </w:r>
      <w:r w:rsidRPr="0081468A">
        <w:rPr>
          <w:rStyle w:val="StyleUnderline"/>
        </w:rPr>
        <w:t>being the</w:t>
      </w:r>
      <w:r w:rsidRPr="0081468A">
        <w:rPr>
          <w:sz w:val="16"/>
        </w:rPr>
        <w:t xml:space="preserve"> </w:t>
      </w:r>
      <w:r w:rsidRPr="0081468A">
        <w:rPr>
          <w:rStyle w:val="Emphasis"/>
        </w:rPr>
        <w:t>name of said program</w:t>
      </w:r>
      <w:r w:rsidRPr="0081468A">
        <w:rPr>
          <w:rStyle w:val="StyleUnderline"/>
        </w:rPr>
        <w:t>, then</w:t>
      </w:r>
      <w:r w:rsidRPr="0081468A">
        <w:rPr>
          <w:sz w:val="16"/>
        </w:rPr>
        <w:t xml:space="preserve"> </w:t>
      </w:r>
      <w:r w:rsidRPr="0081468A">
        <w:rPr>
          <w:rStyle w:val="Emphasis"/>
        </w:rPr>
        <w:t>both</w:t>
      </w:r>
      <w:r w:rsidRPr="0081468A">
        <w:rPr>
          <w:sz w:val="16"/>
        </w:rPr>
        <w:t xml:space="preserve"> the </w:t>
      </w:r>
      <w:r w:rsidRPr="0081468A">
        <w:rPr>
          <w:rStyle w:val="Emphasis"/>
        </w:rPr>
        <w:t>“s” letters should be upper case</w:t>
      </w:r>
      <w:r w:rsidRPr="0081468A">
        <w:rPr>
          <w:rStyle w:val="StyleUnderline"/>
        </w:rPr>
        <w:t>, as it is, in this context, a</w:t>
      </w:r>
      <w:r w:rsidRPr="0081468A">
        <w:rPr>
          <w:sz w:val="16"/>
        </w:rPr>
        <w:t xml:space="preserve"> </w:t>
      </w:r>
      <w:r w:rsidRPr="0081468A">
        <w:rPr>
          <w:rStyle w:val="Emphasis"/>
        </w:rPr>
        <w:t>proper noun</w:t>
      </w:r>
      <w:r w:rsidRPr="0081468A">
        <w:rPr>
          <w:sz w:val="16"/>
        </w:rPr>
        <w:t>.</w:t>
      </w:r>
    </w:p>
    <w:p w14:paraId="6E21284B" w14:textId="71A99BDD" w:rsidR="005C7B1A" w:rsidRPr="005C7B1A" w:rsidRDefault="005C7B1A" w:rsidP="005C7B1A">
      <w:pPr>
        <w:rPr>
          <w:u w:val="single"/>
        </w:rPr>
      </w:pPr>
      <w:r w:rsidRPr="0081468A">
        <w:rPr>
          <w:rStyle w:val="StyleUnderline"/>
        </w:rPr>
        <w:t>However, if talking about</w:t>
      </w:r>
      <w:r w:rsidRPr="0081468A">
        <w:rPr>
          <w:sz w:val="16"/>
        </w:rPr>
        <w:t xml:space="preserve"> </w:t>
      </w:r>
      <w:r w:rsidRPr="0081468A">
        <w:rPr>
          <w:rStyle w:val="Emphasis"/>
        </w:rPr>
        <w:t>social security nets in general</w:t>
      </w:r>
      <w:r w:rsidRPr="0081468A">
        <w:rPr>
          <w:rStyle w:val="StyleUnderline"/>
        </w:rPr>
        <w:t>, this is</w:t>
      </w:r>
      <w:r w:rsidRPr="0081468A">
        <w:rPr>
          <w:sz w:val="16"/>
        </w:rPr>
        <w:t xml:space="preserve"> </w:t>
      </w:r>
      <w:r w:rsidRPr="0081468A">
        <w:rPr>
          <w:rStyle w:val="Emphasis"/>
        </w:rPr>
        <w:t>no longer a formal program name</w:t>
      </w:r>
      <w:r w:rsidRPr="0081468A">
        <w:rPr>
          <w:rStyle w:val="StyleUnderline"/>
        </w:rPr>
        <w:t xml:space="preserve">. Since no longer a name, or no longer a proper noun, it is in this context correct, to write the phrase with </w:t>
      </w:r>
      <w:r w:rsidRPr="0081468A">
        <w:rPr>
          <w:rStyle w:val="Emphasis"/>
        </w:rPr>
        <w:t>lower case letters</w:t>
      </w:r>
      <w:r w:rsidRPr="0081468A">
        <w:rPr>
          <w:rStyle w:val="StyleUnderline"/>
        </w:rPr>
        <w:t>.</w:t>
      </w:r>
    </w:p>
    <w:p w14:paraId="54239121" w14:textId="1DF95544" w:rsidR="005C7B1A" w:rsidRDefault="005C7B1A" w:rsidP="005C7B1A">
      <w:pPr>
        <w:pStyle w:val="Heading3"/>
      </w:pPr>
      <w:r>
        <w:lastRenderedPageBreak/>
        <w:t>Means Gov Program---Ext</w:t>
      </w:r>
    </w:p>
    <w:p w14:paraId="28AC6027" w14:textId="77777777" w:rsidR="005C7B1A" w:rsidRDefault="005C7B1A" w:rsidP="005C7B1A">
      <w:pPr>
        <w:pStyle w:val="Heading4"/>
      </w:pPr>
      <w:r>
        <w:t>Associated Press stylebook agrees</w:t>
      </w:r>
    </w:p>
    <w:p w14:paraId="77F1892A" w14:textId="77777777" w:rsidR="005C7B1A" w:rsidRPr="0081468A" w:rsidRDefault="005C7B1A" w:rsidP="005C7B1A">
      <w:r w:rsidRPr="0081468A">
        <w:rPr>
          <w:rStyle w:val="Style13ptBold"/>
        </w:rPr>
        <w:t>AP Stylebook 16</w:t>
      </w:r>
      <w:r>
        <w:t>, Associated Press, 12/5/16, Twitter, https://twitter.com/APStylebook/status/805876589577830408?lang=en</w:t>
      </w:r>
    </w:p>
    <w:p w14:paraId="0828032A" w14:textId="77777777" w:rsidR="005C7B1A" w:rsidRPr="005C7B1A" w:rsidRDefault="005C7B1A" w:rsidP="005C7B1A">
      <w:pPr>
        <w:rPr>
          <w:sz w:val="16"/>
        </w:rPr>
      </w:pPr>
      <w:r w:rsidRPr="005C7B1A">
        <w:rPr>
          <w:rStyle w:val="StyleUnderline"/>
        </w:rPr>
        <w:t>Capitalize Social Security in referring to the</w:t>
      </w:r>
      <w:r w:rsidRPr="005C7B1A">
        <w:rPr>
          <w:sz w:val="16"/>
        </w:rPr>
        <w:t xml:space="preserve"> </w:t>
      </w:r>
      <w:r w:rsidRPr="005C7B1A">
        <w:rPr>
          <w:rStyle w:val="Emphasis"/>
        </w:rPr>
        <w:t>U.S. system</w:t>
      </w:r>
      <w:r w:rsidRPr="005C7B1A">
        <w:rPr>
          <w:sz w:val="16"/>
        </w:rPr>
        <w:t xml:space="preserve">. </w:t>
      </w:r>
      <w:r w:rsidRPr="005C7B1A">
        <w:rPr>
          <w:rStyle w:val="StyleUnderline"/>
        </w:rPr>
        <w:t>Lowercase</w:t>
      </w:r>
      <w:r w:rsidRPr="005C7B1A">
        <w:rPr>
          <w:sz w:val="16"/>
        </w:rPr>
        <w:t xml:space="preserve"> </w:t>
      </w:r>
      <w:r w:rsidRPr="005C7B1A">
        <w:rPr>
          <w:rStyle w:val="Emphasis"/>
        </w:rPr>
        <w:t>generic</w:t>
      </w:r>
      <w:r w:rsidRPr="005C7B1A">
        <w:rPr>
          <w:sz w:val="16"/>
        </w:rPr>
        <w:t xml:space="preserve"> </w:t>
      </w:r>
      <w:r w:rsidRPr="005C7B1A">
        <w:rPr>
          <w:rStyle w:val="StyleUnderline"/>
        </w:rPr>
        <w:t>uses: Is there</w:t>
      </w:r>
      <w:r w:rsidRPr="005C7B1A">
        <w:rPr>
          <w:sz w:val="16"/>
        </w:rPr>
        <w:t xml:space="preserve"> </w:t>
      </w:r>
      <w:r w:rsidRPr="005C7B1A">
        <w:rPr>
          <w:rStyle w:val="Emphasis"/>
        </w:rPr>
        <w:t>a social security</w:t>
      </w:r>
      <w:r w:rsidRPr="005C7B1A">
        <w:rPr>
          <w:sz w:val="16"/>
        </w:rPr>
        <w:t xml:space="preserve"> </w:t>
      </w:r>
      <w:r w:rsidRPr="005C7B1A">
        <w:rPr>
          <w:rStyle w:val="StyleUnderline"/>
        </w:rPr>
        <w:t>program in</w:t>
      </w:r>
      <w:r w:rsidRPr="005C7B1A">
        <w:rPr>
          <w:sz w:val="16"/>
        </w:rPr>
        <w:t xml:space="preserve"> </w:t>
      </w:r>
      <w:r w:rsidRPr="005C7B1A">
        <w:rPr>
          <w:rStyle w:val="Emphasis"/>
        </w:rPr>
        <w:t>Sweden?</w:t>
      </w:r>
    </w:p>
    <w:p w14:paraId="7225BA6A" w14:textId="0913B56B" w:rsidR="005C7B1A" w:rsidRDefault="005C7B1A" w:rsidP="005C7B1A">
      <w:pPr>
        <w:pStyle w:val="Heading3"/>
      </w:pPr>
      <w:r>
        <w:lastRenderedPageBreak/>
        <w:t>Doesn’t Matter</w:t>
      </w:r>
    </w:p>
    <w:p w14:paraId="4300104A" w14:textId="396381F3" w:rsidR="005C7B1A" w:rsidRDefault="005C7B1A" w:rsidP="005C7B1A">
      <w:pPr>
        <w:pStyle w:val="Heading4"/>
      </w:pPr>
      <w:r>
        <w:t xml:space="preserve">Whether capitalized or not, the phrase refers to wage-based social insurance. </w:t>
      </w:r>
    </w:p>
    <w:p w14:paraId="747DC61D" w14:textId="77777777" w:rsidR="005C7B1A" w:rsidRPr="0081468A" w:rsidRDefault="005C7B1A" w:rsidP="005C7B1A">
      <w:r>
        <w:t xml:space="preserve">Thomas N. </w:t>
      </w:r>
      <w:r w:rsidRPr="0081468A">
        <w:rPr>
          <w:rStyle w:val="Style13ptBold"/>
        </w:rPr>
        <w:t>Bethell 5</w:t>
      </w:r>
      <w:r>
        <w:t>, Washington, D.C., writer and editor at the American Scholar, “Roosevelt Redux: Part Two,” American Scholar, 6-1-2005, https://theamericanscholar.org/roosevelt-redux-part-two/</w:t>
      </w:r>
    </w:p>
    <w:p w14:paraId="0EAE3B69" w14:textId="12CD56DD" w:rsidR="005C7B1A" w:rsidRPr="005C7B1A" w:rsidRDefault="005C7B1A" w:rsidP="005C7B1A">
      <w:pPr>
        <w:rPr>
          <w:sz w:val="16"/>
        </w:rPr>
      </w:pPr>
      <w:r w:rsidRPr="005C7B1A">
        <w:rPr>
          <w:sz w:val="16"/>
        </w:rPr>
        <w:t xml:space="preserve">“He got it,” Bob Ball says, smiling broadly. “He grasped </w:t>
      </w:r>
      <w:r w:rsidRPr="005C7B1A">
        <w:rPr>
          <w:rStyle w:val="StyleUnderline"/>
        </w:rPr>
        <w:t>the</w:t>
      </w:r>
      <w:r w:rsidRPr="005C7B1A">
        <w:rPr>
          <w:sz w:val="16"/>
        </w:rPr>
        <w:t xml:space="preserve"> </w:t>
      </w:r>
      <w:r w:rsidRPr="005C7B1A">
        <w:rPr>
          <w:rStyle w:val="Emphasis"/>
        </w:rPr>
        <w:t>core idea</w:t>
      </w:r>
      <w:r w:rsidRPr="005C7B1A">
        <w:rPr>
          <w:sz w:val="16"/>
        </w:rPr>
        <w:t xml:space="preserve"> </w:t>
      </w:r>
      <w:r w:rsidRPr="005C7B1A">
        <w:rPr>
          <w:rStyle w:val="StyleUnderline"/>
        </w:rPr>
        <w:t>of</w:t>
      </w:r>
      <w:r w:rsidRPr="005C7B1A">
        <w:rPr>
          <w:sz w:val="16"/>
        </w:rPr>
        <w:t xml:space="preserve"> </w:t>
      </w:r>
      <w:r w:rsidRPr="005C7B1A">
        <w:rPr>
          <w:rStyle w:val="Emphasis"/>
        </w:rPr>
        <w:t>wage-based social insurance</w:t>
      </w:r>
      <w:r w:rsidRPr="005C7B1A">
        <w:rPr>
          <w:rStyle w:val="StyleUnderline"/>
        </w:rPr>
        <w:t xml:space="preserve">—that we </w:t>
      </w:r>
      <w:r w:rsidRPr="005C7B1A">
        <w:rPr>
          <w:rStyle w:val="Emphasis"/>
        </w:rPr>
        <w:t>earn the right to benefits</w:t>
      </w:r>
      <w:r w:rsidRPr="005C7B1A">
        <w:rPr>
          <w:rStyle w:val="StyleUnderline"/>
        </w:rPr>
        <w:t>, and that we</w:t>
      </w:r>
      <w:r w:rsidRPr="005C7B1A">
        <w:rPr>
          <w:sz w:val="16"/>
        </w:rPr>
        <w:t xml:space="preserve"> </w:t>
      </w:r>
      <w:r w:rsidRPr="005C7B1A">
        <w:rPr>
          <w:rStyle w:val="Emphasis"/>
        </w:rPr>
        <w:t>ensure</w:t>
      </w:r>
      <w:r w:rsidRPr="005C7B1A">
        <w:rPr>
          <w:sz w:val="16"/>
        </w:rPr>
        <w:t xml:space="preserve"> </w:t>
      </w:r>
      <w:r w:rsidRPr="005C7B1A">
        <w:rPr>
          <w:rStyle w:val="Emphasis"/>
        </w:rPr>
        <w:t>ourselves</w:t>
      </w:r>
      <w:r w:rsidRPr="005C7B1A">
        <w:rPr>
          <w:sz w:val="16"/>
        </w:rPr>
        <w:t xml:space="preserve"> </w:t>
      </w:r>
      <w:r w:rsidRPr="005C7B1A">
        <w:rPr>
          <w:rStyle w:val="StyleUnderline"/>
        </w:rPr>
        <w:t xml:space="preserve">of access to those benefits when the time comes by being </w:t>
      </w:r>
      <w:r w:rsidRPr="005C7B1A">
        <w:rPr>
          <w:rStyle w:val="Emphasis"/>
        </w:rPr>
        <w:t>part</w:t>
      </w:r>
      <w:r w:rsidRPr="005C7B1A">
        <w:rPr>
          <w:sz w:val="16"/>
        </w:rPr>
        <w:t xml:space="preserve"> </w:t>
      </w:r>
      <w:r w:rsidRPr="005C7B1A">
        <w:rPr>
          <w:rStyle w:val="StyleUnderline"/>
        </w:rPr>
        <w:t xml:space="preserve">of a </w:t>
      </w:r>
      <w:r w:rsidRPr="005C7B1A">
        <w:rPr>
          <w:rStyle w:val="Emphasis"/>
        </w:rPr>
        <w:t>larger pool</w:t>
      </w:r>
      <w:r w:rsidRPr="005C7B1A">
        <w:rPr>
          <w:rStyle w:val="StyleUnderline"/>
        </w:rPr>
        <w:t>. We’re</w:t>
      </w:r>
      <w:r w:rsidRPr="005C7B1A">
        <w:rPr>
          <w:sz w:val="16"/>
        </w:rPr>
        <w:t xml:space="preserve"> </w:t>
      </w:r>
      <w:r w:rsidRPr="005C7B1A">
        <w:rPr>
          <w:rStyle w:val="Emphasis"/>
        </w:rPr>
        <w:t>all in this together</w:t>
      </w:r>
      <w:r w:rsidRPr="005C7B1A">
        <w:rPr>
          <w:rStyle w:val="StyleUnderline"/>
        </w:rPr>
        <w:t>. That’s the</w:t>
      </w:r>
      <w:r w:rsidRPr="005C7B1A">
        <w:rPr>
          <w:sz w:val="16"/>
        </w:rPr>
        <w:t xml:space="preserve"> </w:t>
      </w:r>
      <w:r w:rsidRPr="005C7B1A">
        <w:rPr>
          <w:rStyle w:val="Emphasis"/>
        </w:rPr>
        <w:t>whole idea behind social security, lower case or caps</w:t>
      </w:r>
      <w:r w:rsidRPr="005C7B1A">
        <w:rPr>
          <w:sz w:val="16"/>
        </w:rPr>
        <w:t>.”</w:t>
      </w:r>
    </w:p>
    <w:p w14:paraId="6896654D" w14:textId="6A8A2424" w:rsidR="00332F01" w:rsidRPr="00510225" w:rsidRDefault="005C7B1A" w:rsidP="005C7B1A">
      <w:pPr>
        <w:pStyle w:val="Heading3"/>
      </w:pPr>
      <w:r>
        <w:lastRenderedPageBreak/>
        <w:t>Doesn’t Matter---Ext</w:t>
      </w:r>
    </w:p>
    <w:p w14:paraId="47DB735E" w14:textId="32284553" w:rsidR="005C7B1A" w:rsidRDefault="005C7B1A" w:rsidP="005C7B1A">
      <w:pPr>
        <w:pStyle w:val="Heading4"/>
      </w:pPr>
      <w:r>
        <w:t xml:space="preserve">Capitalization doesn’t matter---even if one is technically correct, both are understood. </w:t>
      </w:r>
    </w:p>
    <w:p w14:paraId="48E5B497" w14:textId="77777777" w:rsidR="005C7B1A" w:rsidRDefault="005C7B1A" w:rsidP="005C7B1A">
      <w:r>
        <w:t xml:space="preserve">Kent </w:t>
      </w:r>
      <w:r w:rsidRPr="0081468A">
        <w:rPr>
          <w:rStyle w:val="Style13ptBold"/>
        </w:rPr>
        <w:t>Thornell 21</w:t>
      </w:r>
      <w:r>
        <w:t xml:space="preserve">, Studied at University of Northern Iowa, “Should "Social Security" be capitalized when referring a social security number or card in a sentence?,” </w:t>
      </w:r>
      <w:r w:rsidRPr="0081468A">
        <w:t>https://englishlanguage1.quora.com/Should-Social-Security-be-capitalized-when-referring-a-social-security-number-or-card-in-a-sentence#:~:text=Should%20%22Social%20Security%22%20be%20capitalized,or%20card%20in%20a%20sentence%3F&amp;text=Technically%20it%20should%20be%20capitalized,reading%20it%20would%20still%20understand%20</w:t>
      </w:r>
      <w:r>
        <w:t>.</w:t>
      </w:r>
    </w:p>
    <w:p w14:paraId="2F4DDDB9" w14:textId="77777777" w:rsidR="005C7B1A" w:rsidRPr="005C7B1A" w:rsidRDefault="005C7B1A" w:rsidP="005C7B1A">
      <w:pPr>
        <w:rPr>
          <w:sz w:val="16"/>
        </w:rPr>
      </w:pPr>
      <w:r w:rsidRPr="005C7B1A">
        <w:rPr>
          <w:rStyle w:val="StyleUnderline"/>
        </w:rPr>
        <w:t>Should "Social Security" be</w:t>
      </w:r>
      <w:r w:rsidRPr="005C7B1A">
        <w:rPr>
          <w:sz w:val="16"/>
        </w:rPr>
        <w:t xml:space="preserve"> </w:t>
      </w:r>
      <w:r w:rsidRPr="005C7B1A">
        <w:rPr>
          <w:rStyle w:val="Emphasis"/>
        </w:rPr>
        <w:t>capitalized</w:t>
      </w:r>
      <w:r w:rsidRPr="005C7B1A">
        <w:rPr>
          <w:sz w:val="16"/>
        </w:rPr>
        <w:t xml:space="preserve"> when referring a social security number or card in a sentence?</w:t>
      </w:r>
    </w:p>
    <w:p w14:paraId="593FC604" w14:textId="77777777" w:rsidR="005C7B1A" w:rsidRPr="005C7B1A" w:rsidRDefault="005C7B1A" w:rsidP="005C7B1A">
      <w:pPr>
        <w:rPr>
          <w:sz w:val="16"/>
        </w:rPr>
      </w:pPr>
      <w:r w:rsidRPr="005C7B1A">
        <w:rPr>
          <w:rStyle w:val="StyleUnderline"/>
        </w:rPr>
        <w:t xml:space="preserve">Technically it </w:t>
      </w:r>
      <w:r w:rsidRPr="005C7B1A">
        <w:rPr>
          <w:rStyle w:val="Emphasis"/>
        </w:rPr>
        <w:t>should be</w:t>
      </w:r>
      <w:r w:rsidRPr="005C7B1A">
        <w:rPr>
          <w:sz w:val="16"/>
        </w:rPr>
        <w:t xml:space="preserve"> capitalized </w:t>
      </w:r>
      <w:r w:rsidRPr="005C7B1A">
        <w:rPr>
          <w:rStyle w:val="StyleUnderline"/>
        </w:rPr>
        <w:t>as it is a</w:t>
      </w:r>
      <w:r w:rsidRPr="005C7B1A">
        <w:rPr>
          <w:sz w:val="16"/>
        </w:rPr>
        <w:t xml:space="preserve"> </w:t>
      </w:r>
      <w:r w:rsidRPr="005C7B1A">
        <w:rPr>
          <w:rStyle w:val="Emphasis"/>
        </w:rPr>
        <w:t>proper noun</w:t>
      </w:r>
      <w:r w:rsidRPr="005C7B1A">
        <w:rPr>
          <w:sz w:val="16"/>
        </w:rPr>
        <w:t xml:space="preserve">. </w:t>
      </w:r>
      <w:r w:rsidRPr="005C7B1A">
        <w:rPr>
          <w:rStyle w:val="StyleUnderline"/>
        </w:rPr>
        <w:t>However, it is</w:t>
      </w:r>
      <w:r w:rsidRPr="005C7B1A">
        <w:rPr>
          <w:sz w:val="16"/>
        </w:rPr>
        <w:t xml:space="preserve"> </w:t>
      </w:r>
      <w:r w:rsidRPr="005C7B1A">
        <w:rPr>
          <w:rStyle w:val="Emphasis"/>
        </w:rPr>
        <w:t>often not</w:t>
      </w:r>
      <w:r w:rsidRPr="005C7B1A">
        <w:rPr>
          <w:sz w:val="16"/>
        </w:rPr>
        <w:t xml:space="preserve"> </w:t>
      </w:r>
      <w:r w:rsidRPr="005C7B1A">
        <w:rPr>
          <w:rStyle w:val="StyleUnderline"/>
        </w:rPr>
        <w:t>in</w:t>
      </w:r>
      <w:r w:rsidRPr="005C7B1A">
        <w:rPr>
          <w:sz w:val="16"/>
        </w:rPr>
        <w:t xml:space="preserve"> </w:t>
      </w:r>
      <w:r w:rsidRPr="005C7B1A">
        <w:rPr>
          <w:rStyle w:val="Emphasis"/>
        </w:rPr>
        <w:t>everyday writing</w:t>
      </w:r>
      <w:r w:rsidRPr="005C7B1A">
        <w:rPr>
          <w:sz w:val="16"/>
        </w:rPr>
        <w:t xml:space="preserve"> </w:t>
      </w:r>
      <w:r w:rsidRPr="005C7B1A">
        <w:rPr>
          <w:rStyle w:val="StyleUnderline"/>
        </w:rPr>
        <w:t>because it’s</w:t>
      </w:r>
      <w:r w:rsidRPr="005C7B1A">
        <w:rPr>
          <w:sz w:val="16"/>
        </w:rPr>
        <w:t xml:space="preserve"> </w:t>
      </w:r>
      <w:r w:rsidRPr="005C7B1A">
        <w:rPr>
          <w:rStyle w:val="Emphasis"/>
        </w:rPr>
        <w:t>easier</w:t>
      </w:r>
      <w:r w:rsidRPr="005C7B1A">
        <w:rPr>
          <w:sz w:val="16"/>
        </w:rPr>
        <w:t xml:space="preserve"> to write in lower case </w:t>
      </w:r>
      <w:r w:rsidRPr="005C7B1A">
        <w:rPr>
          <w:rStyle w:val="StyleUnderline"/>
        </w:rPr>
        <w:t>and</w:t>
      </w:r>
      <w:r w:rsidRPr="005C7B1A">
        <w:rPr>
          <w:sz w:val="16"/>
        </w:rPr>
        <w:t xml:space="preserve"> </w:t>
      </w:r>
      <w:r w:rsidRPr="005C7B1A">
        <w:rPr>
          <w:rStyle w:val="Emphasis"/>
        </w:rPr>
        <w:t>anyone</w:t>
      </w:r>
      <w:r w:rsidRPr="005C7B1A">
        <w:rPr>
          <w:sz w:val="16"/>
        </w:rPr>
        <w:t xml:space="preserve"> reading it </w:t>
      </w:r>
      <w:r w:rsidRPr="005C7B1A">
        <w:rPr>
          <w:rStyle w:val="Emphasis"/>
        </w:rPr>
        <w:t>would still understand</w:t>
      </w:r>
      <w:r w:rsidRPr="005C7B1A">
        <w:rPr>
          <w:sz w:val="16"/>
        </w:rPr>
        <w:t>.</w:t>
      </w:r>
    </w:p>
    <w:p w14:paraId="0096DE35" w14:textId="3C2FFFCB" w:rsidR="002F5ADA" w:rsidRDefault="00B95E87" w:rsidP="002F5ADA">
      <w:pPr>
        <w:pStyle w:val="Heading2"/>
      </w:pPr>
      <w:r>
        <w:lastRenderedPageBreak/>
        <w:t>Fiscal Redistribution</w:t>
      </w:r>
    </w:p>
    <w:p w14:paraId="77D12980" w14:textId="00718ABA" w:rsidR="00B95E87" w:rsidRPr="00B95E87" w:rsidRDefault="00B95E87" w:rsidP="00325184">
      <w:pPr>
        <w:pStyle w:val="Heading3"/>
      </w:pPr>
      <w:r>
        <w:lastRenderedPageBreak/>
        <w:t>Must Be Tax---1NC</w:t>
      </w:r>
    </w:p>
    <w:p w14:paraId="4F034B1D" w14:textId="4A444659" w:rsidR="00B95E87" w:rsidRDefault="00430D3E" w:rsidP="00B95E87">
      <w:pPr>
        <w:pStyle w:val="Heading4"/>
      </w:pPr>
      <w:r>
        <w:t xml:space="preserve">Fiscal redistribution requires taxing AND transferring funds. </w:t>
      </w:r>
    </w:p>
    <w:p w14:paraId="4C657293" w14:textId="77777777" w:rsidR="00B95E87" w:rsidRPr="00442DFF" w:rsidRDefault="00B95E87" w:rsidP="00B95E87">
      <w:r w:rsidRPr="00442DFF">
        <w:rPr>
          <w:rStyle w:val="Style13ptBold"/>
        </w:rPr>
        <w:t>Sheff Economics Research 16</w:t>
      </w:r>
      <w:r>
        <w:t>, Department of Economics, University of Sheffield, “Fiscal redistribution ahead of elections to bolster democracy,” Medium, 2/4/16, https://medium.com/@sheffeconomics/democratic-government-policies-tackling-inequality-before-elections-supports-democracy-17006e6eb29</w:t>
      </w:r>
    </w:p>
    <w:p w14:paraId="6AE93F7A" w14:textId="66FE8009" w:rsidR="00B95E87" w:rsidRDefault="00B95E87" w:rsidP="00B95E87">
      <w:pPr>
        <w:rPr>
          <w:sz w:val="16"/>
        </w:rPr>
      </w:pPr>
      <w:r w:rsidRPr="00442AC5">
        <w:rPr>
          <w:rStyle w:val="StyleUnderline"/>
        </w:rPr>
        <w:t>Fiscal redistribution is defined as the</w:t>
      </w:r>
      <w:r w:rsidRPr="00442AC5">
        <w:rPr>
          <w:sz w:val="16"/>
        </w:rPr>
        <w:t xml:space="preserve"> </w:t>
      </w:r>
      <w:r w:rsidRPr="00442AC5">
        <w:rPr>
          <w:rStyle w:val="Emphasis"/>
        </w:rPr>
        <w:t>reduction in income inequality</w:t>
      </w:r>
      <w:r w:rsidRPr="00442AC5">
        <w:rPr>
          <w:rStyle w:val="StyleUnderline"/>
        </w:rPr>
        <w:t>, brought about by</w:t>
      </w:r>
      <w:r w:rsidRPr="00442AC5">
        <w:rPr>
          <w:sz w:val="16"/>
        </w:rPr>
        <w:t xml:space="preserve"> </w:t>
      </w:r>
      <w:r w:rsidRPr="00442AC5">
        <w:rPr>
          <w:rStyle w:val="Emphasis"/>
        </w:rPr>
        <w:t>government</w:t>
      </w:r>
      <w:r w:rsidRPr="00442AC5">
        <w:rPr>
          <w:sz w:val="16"/>
        </w:rPr>
        <w:t xml:space="preserve"> </w:t>
      </w:r>
      <w:r w:rsidRPr="00442AC5">
        <w:rPr>
          <w:rStyle w:val="StyleUnderline"/>
        </w:rPr>
        <w:t>via</w:t>
      </w:r>
      <w:r w:rsidRPr="00442AC5">
        <w:rPr>
          <w:sz w:val="16"/>
        </w:rPr>
        <w:t xml:space="preserve"> </w:t>
      </w:r>
      <w:r w:rsidRPr="00442AC5">
        <w:rPr>
          <w:rStyle w:val="Emphasis"/>
        </w:rPr>
        <w:t>taxes and transfers</w:t>
      </w:r>
      <w:r w:rsidRPr="00442AC5">
        <w:rPr>
          <w:sz w:val="16"/>
        </w:rPr>
        <w:t>. Their findings indicate that only in countries characterized as young democracies do elections exert a positive impact on fiscal redistribution.</w:t>
      </w:r>
    </w:p>
    <w:p w14:paraId="2FC10A89" w14:textId="0CE72DF4" w:rsidR="00414CC6" w:rsidRDefault="00414CC6" w:rsidP="00414CC6">
      <w:pPr>
        <w:pStyle w:val="Heading4"/>
      </w:pPr>
      <w:r>
        <w:t xml:space="preserve">Prefer it: </w:t>
      </w:r>
    </w:p>
    <w:p w14:paraId="1BDAADDE" w14:textId="3B8A9BB1" w:rsidR="00414CC6" w:rsidRPr="00414CC6" w:rsidRDefault="00414CC6" w:rsidP="00414CC6">
      <w:pPr>
        <w:pStyle w:val="Heading4"/>
      </w:pPr>
      <w:r>
        <w:t>1. GROUND---</w:t>
      </w:r>
      <w:r w:rsidR="00130B52">
        <w:t xml:space="preserve">government payouts can be infinitely varied. Linking payouts to taxation forces </w:t>
      </w:r>
    </w:p>
    <w:p w14:paraId="4EAAC762" w14:textId="56C581C3" w:rsidR="00414CC6" w:rsidRPr="00130B52" w:rsidRDefault="00414CC6" w:rsidP="00414CC6">
      <w:pPr>
        <w:pStyle w:val="Heading4"/>
      </w:pPr>
      <w:r>
        <w:t>2. LIMITS---</w:t>
      </w:r>
      <w:r w:rsidR="00130B52">
        <w:t xml:space="preserve">without a tether to taxation, ANY government policy can have redistributive effects. Only </w:t>
      </w:r>
      <w:r w:rsidR="00130B52">
        <w:rPr>
          <w:u w:val="single"/>
        </w:rPr>
        <w:t>fiscal</w:t>
      </w:r>
      <w:r w:rsidR="00130B52">
        <w:t xml:space="preserve"> redistribution focuses the debate. </w:t>
      </w:r>
    </w:p>
    <w:p w14:paraId="08AFD5F1" w14:textId="77777777" w:rsidR="00414CC6" w:rsidRDefault="00414CC6" w:rsidP="00414CC6">
      <w:r w:rsidRPr="00DB3F33">
        <w:t>Malte</w:t>
      </w:r>
      <w:r>
        <w:rPr>
          <w:rStyle w:val="Style13ptBold"/>
        </w:rPr>
        <w:t xml:space="preserve"> </w:t>
      </w:r>
      <w:r w:rsidRPr="00D63B42">
        <w:rPr>
          <w:rStyle w:val="Style13ptBold"/>
        </w:rPr>
        <w:t>Luebker 15</w:t>
      </w:r>
      <w:r>
        <w:t>, Senior Researcher at the Institute of Social and Economic Research (WSI), Hans Boeckler Foundation, “Redistriubtion Policies,” final version is available in Labour Markets, Institutions and Inequality: Building Just Societies in the 21st Century, edited by Janine Berg, published in 2015 by Edward Elgar Publishing Ltd., Cheltenham, https://www.researchgate.net/profile/Malte-Luebker2/publication/298075483_Redistribution_policies/links/591d93c60f7e9b642817b774/Redistribution-policies.pdf)</w:t>
      </w:r>
    </w:p>
    <w:p w14:paraId="4C82BD73" w14:textId="48EF5F1C" w:rsidR="00414CC6" w:rsidRPr="00442AC5" w:rsidRDefault="00414CC6" w:rsidP="00B95E87">
      <w:pPr>
        <w:rPr>
          <w:sz w:val="16"/>
        </w:rPr>
      </w:pPr>
      <w:r w:rsidRPr="00DB3F33">
        <w:rPr>
          <w:rStyle w:val="StyleUnderline"/>
        </w:rPr>
        <w:t>In</w:t>
      </w:r>
      <w:r w:rsidRPr="00DB3F33">
        <w:rPr>
          <w:sz w:val="16"/>
        </w:rPr>
        <w:t xml:space="preserve"> </w:t>
      </w:r>
      <w:r w:rsidRPr="00DB3F33">
        <w:rPr>
          <w:rStyle w:val="Emphasis"/>
        </w:rPr>
        <w:t>dictionaries</w:t>
      </w:r>
      <w:r w:rsidRPr="00DB3F33">
        <w:rPr>
          <w:rStyle w:val="StyleUnderline"/>
        </w:rPr>
        <w:t>, redistribution is defined as “to</w:t>
      </w:r>
      <w:r w:rsidRPr="00DB3F33">
        <w:rPr>
          <w:sz w:val="16"/>
        </w:rPr>
        <w:t xml:space="preserve"> </w:t>
      </w:r>
      <w:r w:rsidRPr="00DB3F33">
        <w:rPr>
          <w:rStyle w:val="Emphasis"/>
        </w:rPr>
        <w:t>alter the distribution of” something</w:t>
      </w:r>
      <w:r w:rsidRPr="00DB3F33">
        <w:rPr>
          <w:sz w:val="16"/>
        </w:rPr>
        <w:t xml:space="preserve">.2 </w:t>
      </w:r>
      <w:r w:rsidRPr="00DB3F33">
        <w:rPr>
          <w:rStyle w:val="StyleUnderline"/>
        </w:rPr>
        <w:t>This is a</w:t>
      </w:r>
      <w:r w:rsidRPr="00DB3F33">
        <w:rPr>
          <w:sz w:val="16"/>
        </w:rPr>
        <w:t xml:space="preserve"> </w:t>
      </w:r>
      <w:r w:rsidRPr="00DB3F33">
        <w:rPr>
          <w:rStyle w:val="Emphasis"/>
        </w:rPr>
        <w:t>useful starting point</w:t>
      </w:r>
      <w:r w:rsidRPr="00DB3F33">
        <w:rPr>
          <w:rStyle w:val="StyleUnderline"/>
        </w:rPr>
        <w:t>: what</w:t>
      </w:r>
      <w:r w:rsidRPr="00DB3F33">
        <w:rPr>
          <w:sz w:val="16"/>
        </w:rPr>
        <w:t xml:space="preserve"> </w:t>
      </w:r>
      <w:r w:rsidRPr="00DB3F33">
        <w:rPr>
          <w:rStyle w:val="Emphasis"/>
        </w:rPr>
        <w:t>follows</w:t>
      </w:r>
      <w:r w:rsidRPr="00DB3F33">
        <w:rPr>
          <w:sz w:val="16"/>
        </w:rPr>
        <w:t xml:space="preserve"> </w:t>
      </w:r>
      <w:r w:rsidRPr="00DB3F33">
        <w:rPr>
          <w:rStyle w:val="StyleUnderline"/>
        </w:rPr>
        <w:t>is that</w:t>
      </w:r>
      <w:r w:rsidRPr="00DB3F33">
        <w:rPr>
          <w:sz w:val="16"/>
        </w:rPr>
        <w:t xml:space="preserve"> income </w:t>
      </w:r>
      <w:r w:rsidRPr="00DB3F33">
        <w:rPr>
          <w:rStyle w:val="Emphasis"/>
        </w:rPr>
        <w:t>redistribution policies</w:t>
      </w:r>
      <w:r w:rsidRPr="00DB3F33">
        <w:rPr>
          <w:sz w:val="16"/>
        </w:rPr>
        <w:t xml:space="preserve"> </w:t>
      </w:r>
      <w:r w:rsidRPr="00DB3F33">
        <w:rPr>
          <w:rStyle w:val="StyleUnderline"/>
        </w:rPr>
        <w:t>encompass</w:t>
      </w:r>
      <w:r w:rsidRPr="00DB3F33">
        <w:rPr>
          <w:sz w:val="16"/>
        </w:rPr>
        <w:t xml:space="preserve"> </w:t>
      </w:r>
      <w:r w:rsidRPr="00DB3F33">
        <w:rPr>
          <w:rStyle w:val="Emphasis"/>
        </w:rPr>
        <w:t>all government interventions that alter the distribution of incomes</w:t>
      </w:r>
      <w:r w:rsidRPr="00DB3F33">
        <w:rPr>
          <w:sz w:val="16"/>
        </w:rPr>
        <w:t xml:space="preserve">, including those that affect the primary distribution of incomes. As argued in Part II of this volume, </w:t>
      </w:r>
      <w:r w:rsidRPr="00DB3F33">
        <w:rPr>
          <w:rStyle w:val="StyleUnderline"/>
        </w:rPr>
        <w:t>granting</w:t>
      </w:r>
      <w:r w:rsidRPr="00DB3F33">
        <w:rPr>
          <w:sz w:val="16"/>
        </w:rPr>
        <w:t xml:space="preserve"> </w:t>
      </w:r>
      <w:r w:rsidRPr="00DB3F33">
        <w:rPr>
          <w:rStyle w:val="Emphasis"/>
        </w:rPr>
        <w:t>collective bargaining</w:t>
      </w:r>
      <w:r w:rsidRPr="00DB3F33">
        <w:rPr>
          <w:sz w:val="16"/>
        </w:rPr>
        <w:t xml:space="preserve"> rights (or denying them) </w:t>
      </w:r>
      <w:r w:rsidRPr="00DB3F33">
        <w:rPr>
          <w:rStyle w:val="StyleUnderline"/>
        </w:rPr>
        <w:t>has</w:t>
      </w:r>
      <w:r w:rsidRPr="00DB3F33">
        <w:rPr>
          <w:sz w:val="16"/>
        </w:rPr>
        <w:t xml:space="preserve"> </w:t>
      </w:r>
      <w:r w:rsidRPr="00DB3F33">
        <w:rPr>
          <w:rStyle w:val="Emphasis"/>
        </w:rPr>
        <w:t>consequences</w:t>
      </w:r>
      <w:r w:rsidRPr="00DB3F33">
        <w:rPr>
          <w:sz w:val="16"/>
        </w:rPr>
        <w:t xml:space="preserve"> </w:t>
      </w:r>
      <w:r w:rsidRPr="00DB3F33">
        <w:rPr>
          <w:rStyle w:val="StyleUnderline"/>
        </w:rPr>
        <w:t>for the</w:t>
      </w:r>
      <w:r w:rsidRPr="00DB3F33">
        <w:rPr>
          <w:sz w:val="16"/>
        </w:rPr>
        <w:t xml:space="preserve"> functional </w:t>
      </w:r>
      <w:r w:rsidRPr="00DB3F33">
        <w:rPr>
          <w:rStyle w:val="StyleUnderline"/>
        </w:rPr>
        <w:t>distribution of incomes</w:t>
      </w:r>
      <w:r w:rsidRPr="00DB3F33">
        <w:rPr>
          <w:sz w:val="16"/>
        </w:rPr>
        <w:t xml:space="preserve"> and for wage inequality, as do minimum wages. </w:t>
      </w:r>
      <w:r w:rsidRPr="00DB3F33">
        <w:rPr>
          <w:rStyle w:val="StyleUnderline"/>
        </w:rPr>
        <w:t xml:space="preserve">However, governments alter the primary distribution of incomes in </w:t>
      </w:r>
      <w:r w:rsidRPr="00DB3F33">
        <w:rPr>
          <w:rStyle w:val="Emphasis"/>
        </w:rPr>
        <w:t>other</w:t>
      </w:r>
      <w:r w:rsidRPr="00DB3F33">
        <w:rPr>
          <w:sz w:val="16"/>
        </w:rPr>
        <w:t xml:space="preserve">, often even less visible </w:t>
      </w:r>
      <w:r w:rsidRPr="00DB3F33">
        <w:rPr>
          <w:rStyle w:val="Emphasis"/>
        </w:rPr>
        <w:t>ways</w:t>
      </w:r>
      <w:r w:rsidRPr="00DB3F33">
        <w:rPr>
          <w:rStyle w:val="StyleUnderline"/>
        </w:rPr>
        <w:t xml:space="preserve">. For instance, the </w:t>
      </w:r>
      <w:r w:rsidRPr="00DB3F33">
        <w:rPr>
          <w:rStyle w:val="Emphasis"/>
        </w:rPr>
        <w:t>liberalization of financial markets</w:t>
      </w:r>
      <w:r w:rsidRPr="00DB3F33">
        <w:rPr>
          <w:sz w:val="16"/>
        </w:rPr>
        <w:t xml:space="preserve"> since the 1980s </w:t>
      </w:r>
      <w:r w:rsidRPr="00DB3F33">
        <w:rPr>
          <w:rStyle w:val="StyleUnderline"/>
        </w:rPr>
        <w:t>is widely believed to have contributed to a concentration of incomes at the top</w:t>
      </w:r>
      <w:r w:rsidRPr="00DB3F33">
        <w:rPr>
          <w:sz w:val="16"/>
        </w:rPr>
        <w:t xml:space="preserve">, and to a shift away from wages and towards profits (see Stiglitz, 2012; ILO, 2012). Likewise, </w:t>
      </w:r>
      <w:r w:rsidRPr="00DB3F33">
        <w:rPr>
          <w:rStyle w:val="Emphasis"/>
        </w:rPr>
        <w:t>trade liberalization</w:t>
      </w:r>
      <w:r w:rsidRPr="00DB3F33">
        <w:rPr>
          <w:sz w:val="16"/>
        </w:rPr>
        <w:t xml:space="preserve"> </w:t>
      </w:r>
      <w:r w:rsidRPr="00DB3F33">
        <w:rPr>
          <w:rStyle w:val="StyleUnderline"/>
        </w:rPr>
        <w:t>has differential impacts on the incomes of various groups in society</w:t>
      </w:r>
      <w:r w:rsidRPr="00DB3F33">
        <w:rPr>
          <w:sz w:val="16"/>
        </w:rPr>
        <w:t xml:space="preserve"> (see Jansen and Lee, 2007). Such a broad definition of redistribution underlines the fact that </w:t>
      </w:r>
      <w:r w:rsidRPr="00DB3F33">
        <w:rPr>
          <w:rStyle w:val="Emphasis"/>
        </w:rPr>
        <w:t>most government action has redistributive consequences</w:t>
      </w:r>
      <w:r w:rsidRPr="00DB3F33">
        <w:rPr>
          <w:sz w:val="16"/>
        </w:rPr>
        <w:t xml:space="preserve">. To gain support for unpopular decisions such as the opening of trade, governments sometimes try to compensate the losers and impose a corresponding tax on the winners (ibid.). At this stage, redistribution becomes more apparent since it directly alters the primary distribution of incomes. This </w:t>
      </w:r>
      <w:r w:rsidRPr="00DB3F33">
        <w:rPr>
          <w:rStyle w:val="Emphasis"/>
        </w:rPr>
        <w:t>direct intervention</w:t>
      </w:r>
      <w:r w:rsidRPr="00DB3F33">
        <w:rPr>
          <w:sz w:val="16"/>
        </w:rPr>
        <w:t xml:space="preserve"> </w:t>
      </w:r>
      <w:r w:rsidRPr="00DB3F33">
        <w:rPr>
          <w:rStyle w:val="StyleUnderline"/>
        </w:rPr>
        <w:t>in the form of</w:t>
      </w:r>
      <w:r w:rsidRPr="00DB3F33">
        <w:rPr>
          <w:sz w:val="16"/>
        </w:rPr>
        <w:t xml:space="preserve"> </w:t>
      </w:r>
      <w:r w:rsidRPr="00DB3F33">
        <w:rPr>
          <w:rStyle w:val="Emphasis"/>
        </w:rPr>
        <w:t>taxes and transfers</w:t>
      </w:r>
      <w:r w:rsidRPr="00DB3F33">
        <w:rPr>
          <w:sz w:val="16"/>
        </w:rPr>
        <w:t xml:space="preserve"> </w:t>
      </w:r>
      <w:r w:rsidRPr="00DB3F33">
        <w:rPr>
          <w:rStyle w:val="StyleUnderline"/>
        </w:rPr>
        <w:t>is commonly at the</w:t>
      </w:r>
      <w:r w:rsidRPr="00DB3F33">
        <w:rPr>
          <w:sz w:val="16"/>
        </w:rPr>
        <w:t xml:space="preserve"> </w:t>
      </w:r>
      <w:r w:rsidRPr="00DB3F33">
        <w:rPr>
          <w:rStyle w:val="Emphasis"/>
        </w:rPr>
        <w:t>heart of</w:t>
      </w:r>
      <w:r w:rsidRPr="00DB3F33">
        <w:rPr>
          <w:sz w:val="16"/>
        </w:rPr>
        <w:t xml:space="preserve"> public </w:t>
      </w:r>
      <w:r w:rsidRPr="00DB3F33">
        <w:rPr>
          <w:rStyle w:val="Emphasis"/>
        </w:rPr>
        <w:t>debates over redistribution</w:t>
      </w:r>
      <w:r w:rsidRPr="00DB3F33">
        <w:rPr>
          <w:sz w:val="16"/>
        </w:rPr>
        <w:t xml:space="preserve">, simply </w:t>
      </w:r>
      <w:r w:rsidRPr="00DB3F33">
        <w:rPr>
          <w:rStyle w:val="StyleUnderline"/>
        </w:rPr>
        <w:t>because it is</w:t>
      </w:r>
      <w:r w:rsidRPr="00DB3F33">
        <w:rPr>
          <w:sz w:val="16"/>
        </w:rPr>
        <w:t xml:space="preserve"> </w:t>
      </w:r>
      <w:r w:rsidRPr="00DB3F33">
        <w:rPr>
          <w:rStyle w:val="Emphasis"/>
        </w:rPr>
        <w:t>more visible</w:t>
      </w:r>
      <w:r w:rsidRPr="00DB3F33">
        <w:rPr>
          <w:sz w:val="16"/>
        </w:rPr>
        <w:t xml:space="preserve">, even though the impact can be minuscule when compared the original policy decision. For example, trade compensation schemes are commonly thought to redistribute less than 5 per cent of the gains from trade (ibid.: 75). </w:t>
      </w:r>
      <w:r w:rsidRPr="00DB3F33">
        <w:rPr>
          <w:rStyle w:val="StyleUnderline"/>
        </w:rPr>
        <w:t>The concept of</w:t>
      </w:r>
      <w:r w:rsidRPr="00DB3F33">
        <w:rPr>
          <w:sz w:val="16"/>
        </w:rPr>
        <w:t xml:space="preserve"> </w:t>
      </w:r>
      <w:r w:rsidRPr="00DB3F33">
        <w:rPr>
          <w:rStyle w:val="Emphasis"/>
        </w:rPr>
        <w:t>fiscal redistribution</w:t>
      </w:r>
      <w:r w:rsidRPr="00DB3F33">
        <w:rPr>
          <w:sz w:val="16"/>
        </w:rPr>
        <w:t xml:space="preserve"> </w:t>
      </w:r>
      <w:r w:rsidRPr="00DB3F33">
        <w:rPr>
          <w:rStyle w:val="Emphasis"/>
        </w:rPr>
        <w:t>captures</w:t>
      </w:r>
      <w:r w:rsidRPr="00DB3F33">
        <w:rPr>
          <w:sz w:val="16"/>
        </w:rPr>
        <w:t xml:space="preserve"> </w:t>
      </w:r>
      <w:r w:rsidRPr="00DB3F33">
        <w:rPr>
          <w:rStyle w:val="StyleUnderline"/>
        </w:rPr>
        <w:t>these</w:t>
      </w:r>
      <w:r w:rsidRPr="00DB3F33">
        <w:rPr>
          <w:sz w:val="16"/>
        </w:rPr>
        <w:t xml:space="preserve"> </w:t>
      </w:r>
      <w:r w:rsidRPr="00DB3F33">
        <w:rPr>
          <w:rStyle w:val="Emphasis"/>
        </w:rPr>
        <w:t>direct interventions</w:t>
      </w:r>
      <w:r w:rsidRPr="00DB3F33">
        <w:rPr>
          <w:sz w:val="16"/>
        </w:rPr>
        <w:t xml:space="preserve"> </w:t>
      </w:r>
      <w:r w:rsidRPr="00DB3F33">
        <w:rPr>
          <w:rStyle w:val="StyleUnderline"/>
        </w:rPr>
        <w:t>that governments make through</w:t>
      </w:r>
      <w:r w:rsidRPr="00DB3F33">
        <w:rPr>
          <w:sz w:val="16"/>
        </w:rPr>
        <w:t xml:space="preserve"> </w:t>
      </w:r>
      <w:r w:rsidRPr="00DB3F33">
        <w:rPr>
          <w:rStyle w:val="Emphasis"/>
        </w:rPr>
        <w:t>taxes and transfers</w:t>
      </w:r>
      <w:r w:rsidRPr="00DB3F33">
        <w:rPr>
          <w:rStyle w:val="StyleUnderline"/>
        </w:rPr>
        <w:t>. A</w:t>
      </w:r>
      <w:r w:rsidRPr="00DB3F33">
        <w:rPr>
          <w:sz w:val="16"/>
        </w:rPr>
        <w:t xml:space="preserve"> </w:t>
      </w:r>
      <w:r w:rsidRPr="00DB3F33">
        <w:rPr>
          <w:rStyle w:val="Emphasis"/>
        </w:rPr>
        <w:t>key policy concern</w:t>
      </w:r>
      <w:r w:rsidRPr="00DB3F33">
        <w:rPr>
          <w:sz w:val="16"/>
        </w:rPr>
        <w:t xml:space="preserve"> </w:t>
      </w:r>
      <w:r w:rsidRPr="00DB3F33">
        <w:rPr>
          <w:rStyle w:val="StyleUnderline"/>
        </w:rPr>
        <w:t>is</w:t>
      </w:r>
      <w:r w:rsidRPr="00DB3F33">
        <w:rPr>
          <w:sz w:val="16"/>
        </w:rPr>
        <w:t xml:space="preserve"> often </w:t>
      </w:r>
      <w:r w:rsidRPr="00DB3F33">
        <w:rPr>
          <w:rStyle w:val="StyleUnderline"/>
        </w:rPr>
        <w:t>their</w:t>
      </w:r>
      <w:r w:rsidRPr="00DB3F33">
        <w:rPr>
          <w:sz w:val="16"/>
        </w:rPr>
        <w:t xml:space="preserve"> net </w:t>
      </w:r>
      <w:r w:rsidRPr="00DB3F33">
        <w:rPr>
          <w:rStyle w:val="StyleUnderline"/>
        </w:rPr>
        <w:t>effect on</w:t>
      </w:r>
      <w:r w:rsidRPr="00DB3F33">
        <w:rPr>
          <w:sz w:val="16"/>
        </w:rPr>
        <w:t xml:space="preserve"> </w:t>
      </w:r>
      <w:r w:rsidRPr="00DB3F33">
        <w:rPr>
          <w:rStyle w:val="Emphasis"/>
        </w:rPr>
        <w:t>income inequality</w:t>
      </w:r>
      <w:r w:rsidRPr="00DB3F33">
        <w:rPr>
          <w:rStyle w:val="StyleUnderline"/>
        </w:rPr>
        <w:t>, usually expressed as the change in a summary measure such as the</w:t>
      </w:r>
      <w:r w:rsidRPr="00DB3F33">
        <w:rPr>
          <w:sz w:val="16"/>
        </w:rPr>
        <w:t xml:space="preserve"> </w:t>
      </w:r>
      <w:r w:rsidRPr="00DB3F33">
        <w:rPr>
          <w:rStyle w:val="Emphasis"/>
        </w:rPr>
        <w:t>Gini coefficient</w:t>
      </w:r>
      <w:r w:rsidRPr="00DB3F33">
        <w:rPr>
          <w:sz w:val="16"/>
        </w:rPr>
        <w:t xml:space="preserve"> </w:t>
      </w:r>
      <w:r w:rsidRPr="00DB3F33">
        <w:rPr>
          <w:rStyle w:val="StyleUnderline"/>
        </w:rPr>
        <w:t>between the primary and secondary distribution</w:t>
      </w:r>
      <w:r w:rsidRPr="00DB3F33">
        <w:rPr>
          <w:sz w:val="16"/>
        </w:rPr>
        <w:t xml:space="preserve">. The impact can be further disaggregated into the direct effect of taxes and mandatory social contributions and the contribution of transfers (see section 6). </w:t>
      </w:r>
      <w:r w:rsidRPr="00DB3F33">
        <w:rPr>
          <w:rStyle w:val="Emphasis"/>
        </w:rPr>
        <w:t>Tax</w:t>
      </w:r>
      <w:r w:rsidRPr="00DB3F33">
        <w:rPr>
          <w:sz w:val="16"/>
        </w:rPr>
        <w:t xml:space="preserve"> </w:t>
      </w:r>
      <w:r w:rsidRPr="00DB3F33">
        <w:rPr>
          <w:rStyle w:val="StyleUnderline"/>
        </w:rPr>
        <w:t>policies play a</w:t>
      </w:r>
      <w:r w:rsidRPr="00DB3F33">
        <w:rPr>
          <w:sz w:val="16"/>
        </w:rPr>
        <w:t xml:space="preserve"> </w:t>
      </w:r>
      <w:r w:rsidRPr="00DB3F33">
        <w:rPr>
          <w:rStyle w:val="Emphasis"/>
        </w:rPr>
        <w:t>crucial role</w:t>
      </w:r>
      <w:r w:rsidRPr="00DB3F33">
        <w:rPr>
          <w:sz w:val="16"/>
        </w:rPr>
        <w:t xml:space="preserve"> for both aspects: </w:t>
      </w:r>
      <w:r w:rsidRPr="00DB3F33">
        <w:rPr>
          <w:rStyle w:val="StyleUnderline"/>
        </w:rPr>
        <w:t xml:space="preserve">They determine </w:t>
      </w:r>
      <w:r w:rsidRPr="00DB3F33">
        <w:rPr>
          <w:rStyle w:val="Emphasis"/>
        </w:rPr>
        <w:t>how much resources</w:t>
      </w:r>
      <w:r w:rsidRPr="00DB3F33">
        <w:rPr>
          <w:sz w:val="16"/>
        </w:rPr>
        <w:t xml:space="preserve"> </w:t>
      </w:r>
      <w:r w:rsidRPr="00DB3F33">
        <w:rPr>
          <w:rStyle w:val="StyleUnderline"/>
        </w:rPr>
        <w:t>are at the disposal of governments</w:t>
      </w:r>
      <w:r w:rsidRPr="00DB3F33">
        <w:rPr>
          <w:sz w:val="16"/>
        </w:rPr>
        <w:t xml:space="preserve"> for social policies, but the structure of the tax code by itself has an impact on inequality. At one extreme, income taxes can be regressive, i.e. the tax rates are lower for those with higher incomes. An example for a tax that widens inequality is the ‘poll tax’, an equal lump sum paid by every resident. However, although the top marginal tax rates have fallen substantially across the industrialized world since the 1970s, modern tax systems are still typically progressive and tax rates increase with incomes. 3 The result is that the rich pay (or are expected to pay) a greater share of their income as taxes, and that inequality after taxes is lower than before taxes. Between these two models lie distribution-neutral regimes with flat tax rates, where everybody pays the same proportion of her or his income in tax. </w:t>
      </w:r>
    </w:p>
    <w:p w14:paraId="323BABFA" w14:textId="56851D16" w:rsidR="00B95E87" w:rsidRDefault="00B95E87" w:rsidP="00B95E87">
      <w:pPr>
        <w:pStyle w:val="Heading3"/>
      </w:pPr>
      <w:r>
        <w:lastRenderedPageBreak/>
        <w:t>Must Be Tax---AT: WM---T/L</w:t>
      </w:r>
    </w:p>
    <w:p w14:paraId="496F1C04" w14:textId="67DD3718" w:rsidR="00B95E87" w:rsidRDefault="00325184" w:rsidP="00B95E87">
      <w:pPr>
        <w:pStyle w:val="Heading4"/>
      </w:pPr>
      <w:r>
        <w:t xml:space="preserve">The tax mechanism is unique---industrial policy, expropriations, bureaucratic deadweight loss, or macroeconomic policy to capture private rents are all non-fiscal and are therefore not ‘fiscal redistribution.’ </w:t>
      </w:r>
    </w:p>
    <w:p w14:paraId="4692A19D" w14:textId="77777777" w:rsidR="00B95E87" w:rsidRPr="004E0845" w:rsidRDefault="00B95E87" w:rsidP="00B95E87">
      <w:r>
        <w:t xml:space="preserve">Andrés </w:t>
      </w:r>
      <w:r w:rsidRPr="004E0845">
        <w:rPr>
          <w:rStyle w:val="Style13ptBold"/>
        </w:rPr>
        <w:t>Irarrázaval 22</w:t>
      </w:r>
      <w:r>
        <w:t>, Economist and Social Scientist, Researcher and Lecturer, Department of Economics, The University of Chile, “The Fiscal Origins of Comparative Inequality Levels: An Empirical and Historical Investigation,” preprint, In Review, 11/29/2022, DOI.org (Crossref), doi:10.21203/rs.3.rs-2298369/v1</w:t>
      </w:r>
    </w:p>
    <w:p w14:paraId="024EEDEA" w14:textId="77777777" w:rsidR="00B95E87" w:rsidRPr="002F3467" w:rsidRDefault="00B95E87" w:rsidP="00B95E87">
      <w:pPr>
        <w:rPr>
          <w:rStyle w:val="StyleUnderline"/>
        </w:rPr>
      </w:pPr>
      <w:r w:rsidRPr="002F3467">
        <w:rPr>
          <w:sz w:val="16"/>
        </w:rPr>
        <w:t xml:space="preserve">However, this unprecedented change did not happen in the context of democratization.27 The reforms towards lower “institutionalized” inequality were famously led by (mostly left-wing) populist “strongman” (e.g. Peron in Argentina, Vargas in Brazil, Cardenas in Mexico, Ibañez del Campo in Chile, among many others), hegemonic parties (e.g., the Institutional Revolutionary Party which controlled politics in Mexico since the 1930s or the Justicialist Party in Argentina),28 de facto revolutions such as in Cuba or Bolivia in the 1950s,29 and military regimes.30 Interestingly, the long list of “strongmen” that marked the 20th century in Latin America, besides their disregard for legitimate democratic </w:t>
      </w:r>
      <w:r w:rsidRPr="002F3467">
        <w:rPr>
          <w:rStyle w:val="StyleUnderline"/>
        </w:rPr>
        <w:t>processes</w:t>
      </w:r>
      <w:r w:rsidRPr="002F3467">
        <w:rPr>
          <w:sz w:val="16"/>
        </w:rPr>
        <w:t xml:space="preserve"> and efforts to erode checks and balances, all </w:t>
      </w:r>
      <w:r w:rsidRPr="002F3467">
        <w:rPr>
          <w:rStyle w:val="StyleUnderline"/>
        </w:rPr>
        <w:t>have in common a focus on improving the condition of</w:t>
      </w:r>
      <w:r w:rsidRPr="002F3467">
        <w:rPr>
          <w:sz w:val="16"/>
        </w:rPr>
        <w:t xml:space="preserve"> </w:t>
      </w:r>
      <w:r w:rsidRPr="002F3467">
        <w:rPr>
          <w:rStyle w:val="Emphasis"/>
        </w:rPr>
        <w:t>poorer households</w:t>
      </w:r>
      <w:r w:rsidRPr="002F3467">
        <w:rPr>
          <w:sz w:val="16"/>
        </w:rPr>
        <w:t xml:space="preserve"> </w:t>
      </w:r>
      <w:r w:rsidRPr="002F3467">
        <w:rPr>
          <w:rStyle w:val="StyleUnderline"/>
        </w:rPr>
        <w:t>through</w:t>
      </w:r>
      <w:r w:rsidRPr="002F3467">
        <w:rPr>
          <w:sz w:val="16"/>
        </w:rPr>
        <w:t xml:space="preserve"> </w:t>
      </w:r>
      <w:r w:rsidRPr="002F3467">
        <w:rPr>
          <w:rStyle w:val="Emphasis"/>
        </w:rPr>
        <w:t>economic interventions</w:t>
      </w:r>
      <w:r w:rsidRPr="002F3467">
        <w:rPr>
          <w:sz w:val="16"/>
        </w:rPr>
        <w:t xml:space="preserve"> </w:t>
      </w:r>
      <w:r w:rsidRPr="002F3467">
        <w:rPr>
          <w:rStyle w:val="StyleUnderline"/>
        </w:rPr>
        <w:t>(namely</w:t>
      </w:r>
      <w:r w:rsidRPr="002F3467">
        <w:rPr>
          <w:sz w:val="16"/>
        </w:rPr>
        <w:t xml:space="preserve"> </w:t>
      </w:r>
      <w:r w:rsidRPr="002F3467">
        <w:rPr>
          <w:rStyle w:val="Emphasis"/>
        </w:rPr>
        <w:t>regulatory</w:t>
      </w:r>
      <w:r w:rsidRPr="002F3467">
        <w:rPr>
          <w:rStyle w:val="StyleUnderline"/>
        </w:rPr>
        <w:t xml:space="preserve">, </w:t>
      </w:r>
      <w:r w:rsidRPr="002F3467">
        <w:rPr>
          <w:rStyle w:val="Emphasis"/>
        </w:rPr>
        <w:t>social</w:t>
      </w:r>
      <w:r w:rsidRPr="002F3467">
        <w:rPr>
          <w:sz w:val="16"/>
        </w:rPr>
        <w:t xml:space="preserve"> </w:t>
      </w:r>
      <w:r w:rsidRPr="002F3467">
        <w:rPr>
          <w:rStyle w:val="StyleUnderline"/>
        </w:rPr>
        <w:t xml:space="preserve">and </w:t>
      </w:r>
      <w:r w:rsidRPr="002F3467">
        <w:rPr>
          <w:rStyle w:val="Emphasis"/>
        </w:rPr>
        <w:t>industrial policy</w:t>
      </w:r>
      <w:r w:rsidRPr="002F3467">
        <w:rPr>
          <w:rStyle w:val="StyleUnderline"/>
        </w:rPr>
        <w:t xml:space="preserve">), </w:t>
      </w:r>
      <w:r w:rsidRPr="002F3467">
        <w:rPr>
          <w:rStyle w:val="Emphasis"/>
        </w:rPr>
        <w:t>not fiscal redistribution</w:t>
      </w:r>
      <w:r w:rsidRPr="002F3467">
        <w:rPr>
          <w:rStyle w:val="StyleUnderline"/>
        </w:rPr>
        <w:t xml:space="preserve">. </w:t>
      </w:r>
    </w:p>
    <w:p w14:paraId="2909D05F" w14:textId="77777777" w:rsidR="00B95E87" w:rsidRPr="002F3467" w:rsidRDefault="00B95E87" w:rsidP="00B95E87">
      <w:pPr>
        <w:rPr>
          <w:sz w:val="16"/>
        </w:rPr>
      </w:pPr>
      <w:r w:rsidRPr="002F3467">
        <w:rPr>
          <w:rStyle w:val="StyleUnderline"/>
        </w:rPr>
        <w:t>These</w:t>
      </w:r>
      <w:r w:rsidRPr="002F3467">
        <w:rPr>
          <w:sz w:val="16"/>
        </w:rPr>
        <w:t xml:space="preserve"> </w:t>
      </w:r>
      <w:r w:rsidRPr="002F3467">
        <w:rPr>
          <w:rStyle w:val="Emphasis"/>
        </w:rPr>
        <w:t>non-fiscal interventions</w:t>
      </w:r>
      <w:r w:rsidRPr="002F3467">
        <w:rPr>
          <w:sz w:val="16"/>
        </w:rPr>
        <w:t xml:space="preserve"> </w:t>
      </w:r>
      <w:r w:rsidRPr="002F3467">
        <w:rPr>
          <w:rStyle w:val="StyleUnderline"/>
        </w:rPr>
        <w:t>include, besides</w:t>
      </w:r>
      <w:r w:rsidRPr="002F3467">
        <w:rPr>
          <w:sz w:val="16"/>
        </w:rPr>
        <w:t xml:space="preserve"> </w:t>
      </w:r>
      <w:r w:rsidRPr="002F3467">
        <w:rPr>
          <w:rStyle w:val="Emphasis"/>
        </w:rPr>
        <w:t>industrial policy</w:t>
      </w:r>
      <w:r w:rsidRPr="002F3467">
        <w:rPr>
          <w:rStyle w:val="StyleUnderline"/>
        </w:rPr>
        <w:t xml:space="preserve">, </w:t>
      </w:r>
      <w:r w:rsidRPr="002F3467">
        <w:rPr>
          <w:rStyle w:val="Emphasis"/>
        </w:rPr>
        <w:t>expropriations</w:t>
      </w:r>
      <w:r w:rsidRPr="002F3467">
        <w:rPr>
          <w:rStyle w:val="StyleUnderline"/>
        </w:rPr>
        <w:t xml:space="preserve">, </w:t>
      </w:r>
      <w:r w:rsidRPr="002F3467">
        <w:rPr>
          <w:rStyle w:val="Emphasis"/>
        </w:rPr>
        <w:t>red tape</w:t>
      </w:r>
      <w:r w:rsidRPr="002F3467">
        <w:rPr>
          <w:rStyle w:val="StyleUnderline"/>
        </w:rPr>
        <w:t xml:space="preserve">, </w:t>
      </w:r>
      <w:r w:rsidRPr="002F3467">
        <w:rPr>
          <w:rStyle w:val="Emphasis"/>
        </w:rPr>
        <w:t>macroeconomic</w:t>
      </w:r>
      <w:r w:rsidRPr="002F3467">
        <w:rPr>
          <w:sz w:val="16"/>
        </w:rPr>
        <w:t xml:space="preserve"> </w:t>
      </w:r>
      <w:r w:rsidRPr="002F3467">
        <w:rPr>
          <w:rStyle w:val="StyleUnderline"/>
        </w:rPr>
        <w:t xml:space="preserve">policy to </w:t>
      </w:r>
      <w:r w:rsidRPr="002F3467">
        <w:rPr>
          <w:rStyle w:val="Emphasis"/>
        </w:rPr>
        <w:t>capture private rents</w:t>
      </w:r>
      <w:r w:rsidRPr="002F3467">
        <w:rPr>
          <w:sz w:val="16"/>
        </w:rPr>
        <w:t xml:space="preserve"> </w:t>
      </w:r>
      <w:r w:rsidRPr="002F3467">
        <w:rPr>
          <w:rStyle w:val="StyleUnderline"/>
        </w:rPr>
        <w:t xml:space="preserve">(e.g., </w:t>
      </w:r>
      <w:r w:rsidRPr="002F3467">
        <w:rPr>
          <w:rStyle w:val="Emphasis"/>
        </w:rPr>
        <w:t>price-fixing</w:t>
      </w:r>
      <w:r w:rsidRPr="002F3467">
        <w:rPr>
          <w:sz w:val="16"/>
        </w:rPr>
        <w:t xml:space="preserve"> </w:t>
      </w:r>
      <w:r w:rsidRPr="002F3467">
        <w:rPr>
          <w:rStyle w:val="StyleUnderline"/>
        </w:rPr>
        <w:t>and</w:t>
      </w:r>
      <w:r w:rsidRPr="002F3467">
        <w:rPr>
          <w:sz w:val="16"/>
        </w:rPr>
        <w:t xml:space="preserve"> </w:t>
      </w:r>
      <w:r w:rsidRPr="002F3467">
        <w:rPr>
          <w:rStyle w:val="Emphasis"/>
        </w:rPr>
        <w:t>multiple exchange rates</w:t>
      </w:r>
      <w:r w:rsidRPr="002F3467">
        <w:rPr>
          <w:rStyle w:val="StyleUnderline"/>
        </w:rPr>
        <w:t xml:space="preserve">), and </w:t>
      </w:r>
      <w:r w:rsidRPr="002F3467">
        <w:rPr>
          <w:rStyle w:val="Emphasis"/>
        </w:rPr>
        <w:t>many other non-fiscal measures to favour workers over an elite of commodity-exporters</w:t>
      </w:r>
      <w:r w:rsidRPr="002F3467">
        <w:rPr>
          <w:sz w:val="16"/>
        </w:rPr>
        <w:t xml:space="preserve">, e.g., see Sachs (1989), Kaufman and Stallings (1991) and Edwards (2010). In line with our thesis, </w:t>
      </w:r>
      <w:r w:rsidRPr="002F3467">
        <w:rPr>
          <w:rStyle w:val="StyleUnderline"/>
        </w:rPr>
        <w:t xml:space="preserve">it seems that tackling inequality via </w:t>
      </w:r>
      <w:r w:rsidRPr="002F3467">
        <w:rPr>
          <w:rStyle w:val="Emphasis"/>
        </w:rPr>
        <w:t>fiscal redistribution</w:t>
      </w:r>
      <w:r w:rsidRPr="002F3467">
        <w:rPr>
          <w:sz w:val="16"/>
        </w:rPr>
        <w:t xml:space="preserve"> </w:t>
      </w:r>
      <w:r w:rsidRPr="002F3467">
        <w:rPr>
          <w:rStyle w:val="StyleUnderline"/>
        </w:rPr>
        <w:t>necessitates the formation of</w:t>
      </w:r>
      <w:r w:rsidRPr="002F3467">
        <w:rPr>
          <w:sz w:val="16"/>
        </w:rPr>
        <w:t xml:space="preserve"> a fiscal and political contract (the credible commitments) which are unlikely to form under non-democratic conditions -and less so under populist leaders who build support by polarizing society. Therefore, despite their strong pro-state and anti-elite rhetoric, Latin American strongmen proved powerless in building </w:t>
      </w:r>
      <w:r w:rsidRPr="002F3467">
        <w:rPr>
          <w:rStyle w:val="Emphasis"/>
        </w:rPr>
        <w:t>fiscal capacity</w:t>
      </w:r>
      <w:r w:rsidRPr="002F3467">
        <w:rPr>
          <w:sz w:val="16"/>
        </w:rPr>
        <w:t xml:space="preserve"> </w:t>
      </w:r>
      <w:r w:rsidRPr="002F3467">
        <w:rPr>
          <w:rStyle w:val="StyleUnderline"/>
        </w:rPr>
        <w:t>and</w:t>
      </w:r>
      <w:r w:rsidRPr="002F3467">
        <w:rPr>
          <w:sz w:val="16"/>
        </w:rPr>
        <w:t xml:space="preserve"> </w:t>
      </w:r>
      <w:r w:rsidRPr="002F3467">
        <w:rPr>
          <w:rStyle w:val="Emphasis"/>
        </w:rPr>
        <w:t>tackling regressive fiscal systems benefiting the elite</w:t>
      </w:r>
      <w:r w:rsidRPr="002F3467">
        <w:rPr>
          <w:sz w:val="16"/>
        </w:rPr>
        <w:t xml:space="preserve">. </w:t>
      </w:r>
    </w:p>
    <w:p w14:paraId="3D4A3EA1" w14:textId="7E7BB62D" w:rsidR="00B95E87" w:rsidRPr="00B95E87" w:rsidRDefault="00B95E87" w:rsidP="00F35999">
      <w:pPr>
        <w:pStyle w:val="Heading3"/>
      </w:pPr>
      <w:r>
        <w:lastRenderedPageBreak/>
        <w:t>Must Be Tax---AT: WM---AT: Benefits</w:t>
      </w:r>
    </w:p>
    <w:p w14:paraId="2D96B0F7" w14:textId="4E30D7B9" w:rsidR="00B95E87" w:rsidRPr="00F35999" w:rsidRDefault="00F35999" w:rsidP="00B95E87">
      <w:pPr>
        <w:pStyle w:val="Heading4"/>
      </w:pPr>
      <w:r>
        <w:t xml:space="preserve">Social benefit programs are </w:t>
      </w:r>
      <w:r>
        <w:rPr>
          <w:u w:val="single"/>
        </w:rPr>
        <w:t>related</w:t>
      </w:r>
      <w:r>
        <w:t xml:space="preserve"> but NOT </w:t>
      </w:r>
      <w:r>
        <w:rPr>
          <w:u w:val="single"/>
        </w:rPr>
        <w:t>equivalent</w:t>
      </w:r>
      <w:r>
        <w:t xml:space="preserve"> to fiscal redistribution. </w:t>
      </w:r>
    </w:p>
    <w:p w14:paraId="090FD12B" w14:textId="77777777" w:rsidR="00B95E87" w:rsidRPr="00442DFF" w:rsidRDefault="00B95E87" w:rsidP="00B95E87">
      <w:r>
        <w:t xml:space="preserve">David </w:t>
      </w:r>
      <w:r w:rsidRPr="00442DFF">
        <w:rPr>
          <w:rStyle w:val="Style13ptBold"/>
        </w:rPr>
        <w:t>Jesuit &amp;</w:t>
      </w:r>
      <w:r>
        <w:t xml:space="preserve"> Vincent </w:t>
      </w:r>
      <w:r w:rsidRPr="00442DFF">
        <w:rPr>
          <w:rStyle w:val="Style13ptBold"/>
        </w:rPr>
        <w:t>Mahler 4</w:t>
      </w:r>
      <w:r>
        <w:t>, Jesuit is with the Department of Political Science &amp; Public Administration, Central Michigan University; Mahler is with the Department of Political Science, Loyola University Chicago, “State Redistribution in Comparative Perspective: A Cross-National Analysis of the Developed Countries,” Luxembourg Income Study Working Paper Series, Working Paper No. 392, November 2004, https://www.lisdatacenter.org/wps/liswps/392.pdf</w:t>
      </w:r>
    </w:p>
    <w:p w14:paraId="3ED82581" w14:textId="77777777" w:rsidR="00B95E87" w:rsidRPr="00276D6B" w:rsidRDefault="00B95E87" w:rsidP="00B95E87">
      <w:pPr>
        <w:rPr>
          <w:sz w:val="16"/>
        </w:rPr>
      </w:pPr>
      <w:r w:rsidRPr="00276D6B">
        <w:rPr>
          <w:sz w:val="16"/>
        </w:rPr>
        <w:t xml:space="preserve">In exploring these traditions empirically, we will introduce six variables, two representing each of the three explanatory traditions. Perhaps the most commonly addressed question from a power resources perspective is whether the partisan orientation of national governments is an important determinant of the extent of fiscal redistribution. Despite several decades of intensive work on this topic, the verdict is still in doubt. While a number of empirical studies have found support for the importance of partisanship, others have found little or no relationship. One reason for this lack of consensus may be that </w:t>
      </w:r>
      <w:r w:rsidRPr="00276D6B">
        <w:rPr>
          <w:rStyle w:val="StyleUnderline"/>
        </w:rPr>
        <w:t>in nearly all of the empirical work on the topic the</w:t>
      </w:r>
      <w:r w:rsidRPr="00276D6B">
        <w:rPr>
          <w:sz w:val="16"/>
        </w:rPr>
        <w:t xml:space="preserve"> </w:t>
      </w:r>
      <w:r w:rsidRPr="00276D6B">
        <w:rPr>
          <w:rStyle w:val="Emphasis"/>
        </w:rPr>
        <w:t>dependent variable</w:t>
      </w:r>
      <w:r w:rsidRPr="00276D6B">
        <w:rPr>
          <w:sz w:val="16"/>
        </w:rPr>
        <w:t xml:space="preserve"> </w:t>
      </w:r>
      <w:r w:rsidRPr="00276D6B">
        <w:rPr>
          <w:rStyle w:val="StyleUnderline"/>
        </w:rPr>
        <w:t>is</w:t>
      </w:r>
      <w:r w:rsidRPr="00276D6B">
        <w:rPr>
          <w:sz w:val="16"/>
        </w:rPr>
        <w:t xml:space="preserve"> </w:t>
      </w:r>
      <w:r w:rsidRPr="00276D6B">
        <w:rPr>
          <w:rStyle w:val="Emphasis"/>
        </w:rPr>
        <w:t>not fiscal redistribution per se</w:t>
      </w:r>
      <w:r w:rsidRPr="00276D6B">
        <w:rPr>
          <w:sz w:val="16"/>
        </w:rPr>
        <w:t xml:space="preserve"> </w:t>
      </w:r>
      <w:r w:rsidRPr="00276D6B">
        <w:rPr>
          <w:rStyle w:val="StyleUnderline"/>
        </w:rPr>
        <w:t>but</w:t>
      </w:r>
      <w:r w:rsidRPr="00276D6B">
        <w:rPr>
          <w:sz w:val="16"/>
        </w:rPr>
        <w:t xml:space="preserve"> </w:t>
      </w:r>
      <w:r w:rsidRPr="00276D6B">
        <w:rPr>
          <w:rStyle w:val="Emphasis"/>
        </w:rPr>
        <w:t>rather</w:t>
      </w:r>
      <w:r w:rsidRPr="00276D6B">
        <w:rPr>
          <w:sz w:val="16"/>
        </w:rPr>
        <w:t xml:space="preserve"> </w:t>
      </w:r>
      <w:r w:rsidRPr="00276D6B">
        <w:rPr>
          <w:rStyle w:val="StyleUnderline"/>
        </w:rPr>
        <w:t>the</w:t>
      </w:r>
      <w:r w:rsidRPr="00276D6B">
        <w:rPr>
          <w:sz w:val="16"/>
        </w:rPr>
        <w:t xml:space="preserve"> </w:t>
      </w:r>
      <w:r w:rsidRPr="00276D6B">
        <w:rPr>
          <w:rStyle w:val="Emphasis"/>
        </w:rPr>
        <w:t>size of social benefit programs</w:t>
      </w:r>
      <w:r w:rsidRPr="00276D6B">
        <w:rPr>
          <w:sz w:val="16"/>
        </w:rPr>
        <w:t xml:space="preserve"> relative to the economy. In measuring the partisan orientation of national governments, we employ a measure of “cabinet balance” (from Armingeon et al., 2004) that classifies national cabinets in a given year on a 5-point scale ranging from hegemony of right-wing parties (1) to hegemony of left wing parties (5). </w:t>
      </w:r>
    </w:p>
    <w:p w14:paraId="60A46DA7" w14:textId="5CE354F5" w:rsidR="00B95E87" w:rsidRDefault="00B95E87" w:rsidP="00B95E87">
      <w:pPr>
        <w:pStyle w:val="Heading3"/>
      </w:pPr>
      <w:r>
        <w:lastRenderedPageBreak/>
        <w:t>Must Be Tax---AT: C/I</w:t>
      </w:r>
    </w:p>
    <w:p w14:paraId="16C6F9DD" w14:textId="2609A64E" w:rsidR="00EB6ED4" w:rsidRPr="00325184" w:rsidRDefault="00325184" w:rsidP="00EB6ED4">
      <w:pPr>
        <w:pStyle w:val="Heading4"/>
      </w:pPr>
      <w:r>
        <w:t xml:space="preserve">Fiscal redistribution requires progressive taxation. Achieving distributive justice through other means is a </w:t>
      </w:r>
      <w:r>
        <w:rPr>
          <w:u w:val="single"/>
        </w:rPr>
        <w:t>substitute</w:t>
      </w:r>
      <w:r>
        <w:t xml:space="preserve"> for progressive taxation and is core CP ground. </w:t>
      </w:r>
    </w:p>
    <w:p w14:paraId="6A6C61A8" w14:textId="77777777" w:rsidR="00EB6ED4" w:rsidRPr="00A827CC" w:rsidRDefault="00EB6ED4" w:rsidP="00EB6ED4">
      <w:r>
        <w:t xml:space="preserve">Omri </w:t>
      </w:r>
      <w:r w:rsidRPr="00A827CC">
        <w:rPr>
          <w:rStyle w:val="Style13ptBold"/>
        </w:rPr>
        <w:t>Ben-Shahar 16</w:t>
      </w:r>
      <w:r>
        <w:t>, Leo and Eileen Herzel Professor of Law, The University of Chicago Law School, “The Paradox of Access Justice, and Its Application to Mandatory Arbitration,” 83 U. Chi. L. Rev. 1755, Fall 2016, Lexis</w:t>
      </w:r>
    </w:p>
    <w:p w14:paraId="22D66AAB" w14:textId="451F1877" w:rsidR="00EB6ED4" w:rsidRDefault="00EB6ED4" w:rsidP="00B95E87">
      <w:pPr>
        <w:rPr>
          <w:rStyle w:val="StyleUnderline"/>
        </w:rPr>
      </w:pPr>
      <w:r w:rsidRPr="00A827CC">
        <w:rPr>
          <w:sz w:val="16"/>
        </w:rPr>
        <w:t xml:space="preserve">Finally, </w:t>
      </w:r>
      <w:r w:rsidRPr="00A827CC">
        <w:rPr>
          <w:rStyle w:val="StyleUnderline"/>
        </w:rPr>
        <w:t>even if redistribution can be done</w:t>
      </w:r>
      <w:r w:rsidRPr="00A827CC">
        <w:rPr>
          <w:sz w:val="16"/>
        </w:rPr>
        <w:t xml:space="preserve"> </w:t>
      </w:r>
      <w:r w:rsidRPr="00A827CC">
        <w:rPr>
          <w:rStyle w:val="Emphasis"/>
        </w:rPr>
        <w:t>more effectively</w:t>
      </w:r>
      <w:r w:rsidRPr="00A827CC">
        <w:rPr>
          <w:sz w:val="16"/>
        </w:rPr>
        <w:t xml:space="preserve"> </w:t>
      </w:r>
      <w:r w:rsidRPr="00A827CC">
        <w:rPr>
          <w:rStyle w:val="StyleUnderline"/>
        </w:rPr>
        <w:t>and</w:t>
      </w:r>
      <w:r w:rsidRPr="00A827CC">
        <w:rPr>
          <w:sz w:val="16"/>
        </w:rPr>
        <w:t xml:space="preserve"> </w:t>
      </w:r>
      <w:r w:rsidRPr="00A827CC">
        <w:rPr>
          <w:rStyle w:val="Emphasis"/>
        </w:rPr>
        <w:t>efficiently</w:t>
      </w:r>
      <w:r w:rsidRPr="00A827CC">
        <w:rPr>
          <w:sz w:val="16"/>
        </w:rPr>
        <w:t xml:space="preserve"> </w:t>
      </w:r>
      <w:r w:rsidRPr="00A827CC">
        <w:rPr>
          <w:rStyle w:val="StyleUnderline"/>
        </w:rPr>
        <w:t>through</w:t>
      </w:r>
      <w:r w:rsidRPr="00A827CC">
        <w:rPr>
          <w:sz w:val="16"/>
        </w:rPr>
        <w:t xml:space="preserve"> </w:t>
      </w:r>
      <w:r w:rsidRPr="00A827CC">
        <w:rPr>
          <w:rStyle w:val="Emphasis"/>
        </w:rPr>
        <w:t>direct fiscal means</w:t>
      </w:r>
      <w:r w:rsidRPr="00A827CC">
        <w:rPr>
          <w:rStyle w:val="StyleUnderline"/>
        </w:rPr>
        <w:t>, and even if its</w:t>
      </w:r>
      <w:r w:rsidRPr="00A827CC">
        <w:rPr>
          <w:sz w:val="16"/>
        </w:rPr>
        <w:t xml:space="preserve"> </w:t>
      </w:r>
      <w:r w:rsidRPr="00A827CC">
        <w:rPr>
          <w:rStyle w:val="Emphasis"/>
        </w:rPr>
        <w:t>overall goals</w:t>
      </w:r>
      <w:r w:rsidRPr="00A827CC">
        <w:rPr>
          <w:sz w:val="16"/>
        </w:rPr>
        <w:t xml:space="preserve"> </w:t>
      </w:r>
      <w:r w:rsidRPr="00A827CC">
        <w:rPr>
          <w:rStyle w:val="StyleUnderline"/>
        </w:rPr>
        <w:t>are determined in the aggregate on the basis of some external principles of</w:t>
      </w:r>
      <w:r w:rsidRPr="00A827CC">
        <w:rPr>
          <w:sz w:val="16"/>
        </w:rPr>
        <w:t xml:space="preserve"> </w:t>
      </w:r>
      <w:r w:rsidRPr="00A827CC">
        <w:rPr>
          <w:rStyle w:val="Emphasis"/>
        </w:rPr>
        <w:t>equity</w:t>
      </w:r>
      <w:r w:rsidRPr="00A827CC">
        <w:rPr>
          <w:rStyle w:val="StyleUnderline"/>
        </w:rPr>
        <w:t>, one would</w:t>
      </w:r>
      <w:r w:rsidRPr="00A827CC">
        <w:rPr>
          <w:sz w:val="16"/>
        </w:rPr>
        <w:t xml:space="preserve"> still </w:t>
      </w:r>
      <w:r w:rsidRPr="00A827CC">
        <w:rPr>
          <w:rStyle w:val="Emphasis"/>
        </w:rPr>
        <w:t>need to know</w:t>
      </w:r>
      <w:r w:rsidRPr="00A827CC">
        <w:rPr>
          <w:sz w:val="16"/>
        </w:rPr>
        <w:t xml:space="preserve"> </w:t>
      </w:r>
      <w:r w:rsidRPr="00A827CC">
        <w:rPr>
          <w:rStyle w:val="StyleUnderline"/>
        </w:rPr>
        <w:t>how</w:t>
      </w:r>
      <w:r w:rsidRPr="00A827CC">
        <w:rPr>
          <w:sz w:val="16"/>
        </w:rPr>
        <w:t xml:space="preserve"> </w:t>
      </w:r>
      <w:r w:rsidRPr="00A827CC">
        <w:rPr>
          <w:rStyle w:val="Emphasis"/>
        </w:rPr>
        <w:t>various legal rules and policies affect</w:t>
      </w:r>
      <w:r w:rsidRPr="00A827CC">
        <w:rPr>
          <w:sz w:val="16"/>
        </w:rPr>
        <w:t xml:space="preserve"> the </w:t>
      </w:r>
      <w:r w:rsidRPr="00A827CC">
        <w:rPr>
          <w:rStyle w:val="Emphasis"/>
        </w:rPr>
        <w:t>different groups</w:t>
      </w:r>
      <w:r w:rsidRPr="00A827CC">
        <w:rPr>
          <w:sz w:val="16"/>
        </w:rPr>
        <w:t xml:space="preserve">. </w:t>
      </w:r>
      <w:r w:rsidRPr="00A827CC">
        <w:rPr>
          <w:rStyle w:val="StyleUnderline"/>
        </w:rPr>
        <w:t>Knowledge of</w:t>
      </w:r>
      <w:r w:rsidRPr="00A827CC">
        <w:rPr>
          <w:sz w:val="16"/>
        </w:rPr>
        <w:t xml:space="preserve"> their </w:t>
      </w:r>
      <w:r w:rsidRPr="00A827CC">
        <w:rPr>
          <w:rStyle w:val="Emphasis"/>
        </w:rPr>
        <w:t>distributive effects</w:t>
      </w:r>
      <w:r w:rsidRPr="00A827CC">
        <w:rPr>
          <w:sz w:val="16"/>
        </w:rPr>
        <w:t xml:space="preserve"> </w:t>
      </w:r>
      <w:r w:rsidRPr="00A827CC">
        <w:rPr>
          <w:rStyle w:val="StyleUnderline"/>
        </w:rPr>
        <w:t>is</w:t>
      </w:r>
      <w:r w:rsidRPr="00A827CC">
        <w:rPr>
          <w:sz w:val="16"/>
        </w:rPr>
        <w:t xml:space="preserve"> </w:t>
      </w:r>
      <w:r w:rsidRPr="00A827CC">
        <w:rPr>
          <w:rStyle w:val="Emphasis"/>
        </w:rPr>
        <w:t>important</w:t>
      </w:r>
      <w:r w:rsidRPr="00A827CC">
        <w:rPr>
          <w:sz w:val="16"/>
        </w:rPr>
        <w:t xml:space="preserve"> </w:t>
      </w:r>
      <w:r w:rsidRPr="00A827CC">
        <w:rPr>
          <w:rStyle w:val="StyleUnderline"/>
        </w:rPr>
        <w:t>so that the</w:t>
      </w:r>
      <w:r w:rsidRPr="00A827CC">
        <w:rPr>
          <w:sz w:val="16"/>
        </w:rPr>
        <w:t xml:space="preserve"> income </w:t>
      </w:r>
      <w:r w:rsidRPr="00A827CC">
        <w:rPr>
          <w:rStyle w:val="Emphasis"/>
        </w:rPr>
        <w:t>tax system</w:t>
      </w:r>
      <w:r w:rsidRPr="00A827CC">
        <w:rPr>
          <w:sz w:val="16"/>
        </w:rPr>
        <w:t xml:space="preserve"> </w:t>
      </w:r>
      <w:r w:rsidRPr="00A827CC">
        <w:rPr>
          <w:rStyle w:val="StyleUnderline"/>
        </w:rPr>
        <w:t>can be</w:t>
      </w:r>
      <w:r w:rsidRPr="00A827CC">
        <w:rPr>
          <w:sz w:val="16"/>
        </w:rPr>
        <w:t xml:space="preserve"> </w:t>
      </w:r>
      <w:r w:rsidRPr="00A827CC">
        <w:rPr>
          <w:rStyle w:val="Emphasis"/>
        </w:rPr>
        <w:t>calibrated</w:t>
      </w:r>
      <w:r w:rsidRPr="00A827CC">
        <w:rPr>
          <w:sz w:val="16"/>
        </w:rPr>
        <w:t xml:space="preserve"> to achieve the desired level of redistribution and to correct for disproportionate benefits that some subgroups obtain elsewhere. </w:t>
      </w:r>
      <w:r w:rsidRPr="00A827CC">
        <w:rPr>
          <w:rStyle w:val="StyleUnderline"/>
        </w:rPr>
        <w:t xml:space="preserve">Access justice is </w:t>
      </w:r>
      <w:r w:rsidRPr="00A827CC">
        <w:rPr>
          <w:rStyle w:val="Emphasis"/>
        </w:rPr>
        <w:t>assumed</w:t>
      </w:r>
      <w:r w:rsidRPr="00A827CC">
        <w:rPr>
          <w:sz w:val="16"/>
        </w:rPr>
        <w:t xml:space="preserve"> </w:t>
      </w:r>
      <w:r w:rsidRPr="00A827CC">
        <w:rPr>
          <w:rStyle w:val="StyleUnderline"/>
        </w:rPr>
        <w:t>to be egalitarian and even progressive, a</w:t>
      </w:r>
      <w:r w:rsidRPr="00A827CC">
        <w:rPr>
          <w:sz w:val="16"/>
        </w:rPr>
        <w:t xml:space="preserve"> </w:t>
      </w:r>
      <w:r w:rsidRPr="00A827CC">
        <w:rPr>
          <w:rStyle w:val="Emphasis"/>
        </w:rPr>
        <w:t>substitute</w:t>
      </w:r>
      <w:r w:rsidRPr="00A827CC">
        <w:rPr>
          <w:sz w:val="16"/>
        </w:rPr>
        <w:t xml:space="preserve"> </w:t>
      </w:r>
      <w:r w:rsidRPr="00A827CC">
        <w:rPr>
          <w:rStyle w:val="StyleUnderline"/>
        </w:rPr>
        <w:t>to</w:t>
      </w:r>
      <w:r w:rsidRPr="00A827CC">
        <w:rPr>
          <w:sz w:val="16"/>
        </w:rPr>
        <w:t xml:space="preserve"> direct </w:t>
      </w:r>
      <w:r w:rsidRPr="00A827CC">
        <w:rPr>
          <w:rStyle w:val="Emphasis"/>
        </w:rPr>
        <w:t>fiscal redistribution</w:t>
      </w:r>
      <w:r w:rsidRPr="00A827CC">
        <w:rPr>
          <w:rStyle w:val="StyleUnderline"/>
        </w:rPr>
        <w:t>, thus necessitating</w:t>
      </w:r>
      <w:r w:rsidRPr="00A827CC">
        <w:rPr>
          <w:sz w:val="16"/>
        </w:rPr>
        <w:t xml:space="preserve"> </w:t>
      </w:r>
      <w:r w:rsidRPr="00A827CC">
        <w:rPr>
          <w:rStyle w:val="Emphasis"/>
        </w:rPr>
        <w:t>less, not more</w:t>
      </w:r>
      <w:r w:rsidRPr="00A827CC">
        <w:rPr>
          <w:sz w:val="16"/>
        </w:rPr>
        <w:t xml:space="preserve">, corrective </w:t>
      </w:r>
      <w:r w:rsidRPr="00A827CC">
        <w:rPr>
          <w:rStyle w:val="Emphasis"/>
        </w:rPr>
        <w:t>progressive taxation</w:t>
      </w:r>
      <w:r w:rsidRPr="00A827CC">
        <w:rPr>
          <w:rStyle w:val="StyleUnderline"/>
        </w:rPr>
        <w:t>. But if</w:t>
      </w:r>
      <w:r w:rsidRPr="00A827CC">
        <w:rPr>
          <w:sz w:val="16"/>
        </w:rPr>
        <w:t xml:space="preserve"> the </w:t>
      </w:r>
      <w:r w:rsidRPr="00A827CC">
        <w:rPr>
          <w:rStyle w:val="Emphasis"/>
        </w:rPr>
        <w:t>regressive</w:t>
      </w:r>
      <w:r w:rsidRPr="00A827CC">
        <w:rPr>
          <w:sz w:val="16"/>
        </w:rPr>
        <w:t xml:space="preserve"> </w:t>
      </w:r>
      <w:r w:rsidRPr="00A827CC">
        <w:rPr>
          <w:rStyle w:val="StyleUnderline"/>
        </w:rPr>
        <w:t>effects were</w:t>
      </w:r>
      <w:r w:rsidRPr="00A827CC">
        <w:rPr>
          <w:sz w:val="16"/>
        </w:rPr>
        <w:t xml:space="preserve"> </w:t>
      </w:r>
      <w:r w:rsidRPr="00A827CC">
        <w:rPr>
          <w:rStyle w:val="StyleUnderline"/>
        </w:rPr>
        <w:t>prevalent, the</w:t>
      </w:r>
      <w:r w:rsidRPr="00A827CC">
        <w:rPr>
          <w:sz w:val="16"/>
        </w:rPr>
        <w:t xml:space="preserve"> </w:t>
      </w:r>
      <w:r w:rsidRPr="00A827CC">
        <w:rPr>
          <w:rStyle w:val="Emphasis"/>
        </w:rPr>
        <w:t>opposite</w:t>
      </w:r>
      <w:r w:rsidRPr="00A827CC">
        <w:rPr>
          <w:sz w:val="16"/>
        </w:rPr>
        <w:t xml:space="preserve"> </w:t>
      </w:r>
      <w:r w:rsidRPr="00A827CC">
        <w:rPr>
          <w:rStyle w:val="StyleUnderline"/>
        </w:rPr>
        <w:t>would be true: redistributive taxes would be</w:t>
      </w:r>
      <w:r w:rsidRPr="00A827CC">
        <w:rPr>
          <w:sz w:val="16"/>
        </w:rPr>
        <w:t xml:space="preserve"> all the </w:t>
      </w:r>
      <w:r w:rsidRPr="00A827CC">
        <w:rPr>
          <w:rStyle w:val="Emphasis"/>
        </w:rPr>
        <w:t>more</w:t>
      </w:r>
      <w:r w:rsidRPr="00A827CC">
        <w:rPr>
          <w:sz w:val="16"/>
        </w:rPr>
        <w:t xml:space="preserve"> </w:t>
      </w:r>
      <w:r w:rsidRPr="00A827CC">
        <w:rPr>
          <w:rStyle w:val="StyleUnderline"/>
        </w:rPr>
        <w:t>necessary. In short, society cannot achieve its desired overall level of redistribution if it miscounts the effects of some access justice programs.</w:t>
      </w:r>
    </w:p>
    <w:p w14:paraId="32B8426C" w14:textId="70CCD961" w:rsidR="00B95E87" w:rsidRDefault="00DB3F33" w:rsidP="00B95E87">
      <w:pPr>
        <w:pStyle w:val="Heading4"/>
      </w:pPr>
      <w:r>
        <w:t xml:space="preserve">It’s taxes AND transfers. </w:t>
      </w:r>
    </w:p>
    <w:p w14:paraId="61D902D9" w14:textId="77777777" w:rsidR="00B95E87" w:rsidRPr="00645179" w:rsidRDefault="00B95E87" w:rsidP="00B95E87">
      <w:r>
        <w:t xml:space="preserve">David </w:t>
      </w:r>
      <w:r w:rsidRPr="00645179">
        <w:rPr>
          <w:rStyle w:val="Style13ptBold"/>
        </w:rPr>
        <w:t>Coady &amp;</w:t>
      </w:r>
      <w:r>
        <w:t xml:space="preserve"> Nghia-Piotr </w:t>
      </w:r>
      <w:r w:rsidRPr="00645179">
        <w:rPr>
          <w:rStyle w:val="Style13ptBold"/>
        </w:rPr>
        <w:t>Le 20</w:t>
      </w:r>
      <w:r>
        <w:t>, International Monetary Fund Fiscal Affairs Department, “Designing Fiscal Redistribution: The Role of Universal and Targeted Transfers,” IMF Working Paper, 2020, WP 105</w:t>
      </w:r>
    </w:p>
    <w:p w14:paraId="5D4F21F6" w14:textId="77777777" w:rsidR="00B95E87" w:rsidRPr="00645179" w:rsidRDefault="00B95E87" w:rsidP="00B95E87">
      <w:pPr>
        <w:rPr>
          <w:sz w:val="16"/>
        </w:rPr>
      </w:pPr>
      <w:r w:rsidRPr="00645179">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645179">
        <w:rPr>
          <w:rStyle w:val="Emphasis"/>
        </w:rPr>
        <w:t>fiscal redistribution</w:t>
      </w:r>
      <w:r w:rsidRPr="00645179">
        <w:rPr>
          <w:sz w:val="16"/>
        </w:rPr>
        <w:t xml:space="preserve"> (</w:t>
      </w:r>
      <w:r w:rsidRPr="00645179">
        <w:rPr>
          <w:rStyle w:val="StyleUnderline"/>
        </w:rPr>
        <w:t>i.e., the</w:t>
      </w:r>
      <w:r w:rsidRPr="00645179">
        <w:rPr>
          <w:sz w:val="16"/>
        </w:rPr>
        <w:t xml:space="preserve"> </w:t>
      </w:r>
      <w:r w:rsidRPr="00645179">
        <w:rPr>
          <w:rStyle w:val="Emphasis"/>
        </w:rPr>
        <w:t>transfer</w:t>
      </w:r>
      <w:r w:rsidRPr="00645179">
        <w:rPr>
          <w:sz w:val="16"/>
        </w:rPr>
        <w:t xml:space="preserve"> </w:t>
      </w:r>
      <w:r w:rsidRPr="00645179">
        <w:rPr>
          <w:rStyle w:val="StyleUnderline"/>
        </w:rPr>
        <w:t>of</w:t>
      </w:r>
      <w:r w:rsidRPr="00645179">
        <w:rPr>
          <w:sz w:val="16"/>
        </w:rPr>
        <w:t xml:space="preserve"> </w:t>
      </w:r>
      <w:r w:rsidRPr="00645179">
        <w:rPr>
          <w:rStyle w:val="Emphasis"/>
        </w:rPr>
        <w:t>income</w:t>
      </w:r>
      <w:r w:rsidRPr="00645179">
        <w:rPr>
          <w:sz w:val="16"/>
        </w:rPr>
        <w:t xml:space="preserve"> </w:t>
      </w:r>
      <w:r w:rsidRPr="00645179">
        <w:rPr>
          <w:rStyle w:val="StyleUnderline"/>
        </w:rPr>
        <w:t>from</w:t>
      </w:r>
      <w:r w:rsidRPr="00645179">
        <w:rPr>
          <w:sz w:val="16"/>
        </w:rPr>
        <w:t xml:space="preserve"> </w:t>
      </w:r>
      <w:r w:rsidRPr="00645179">
        <w:rPr>
          <w:rStyle w:val="Emphasis"/>
        </w:rPr>
        <w:t>higher</w:t>
      </w:r>
      <w:r w:rsidRPr="00645179">
        <w:rPr>
          <w:sz w:val="16"/>
        </w:rPr>
        <w:t xml:space="preserve"> </w:t>
      </w:r>
      <w:r w:rsidRPr="00645179">
        <w:rPr>
          <w:rStyle w:val="StyleUnderline"/>
        </w:rPr>
        <w:t>to</w:t>
      </w:r>
      <w:r w:rsidRPr="00645179">
        <w:rPr>
          <w:sz w:val="16"/>
        </w:rPr>
        <w:t xml:space="preserve"> </w:t>
      </w:r>
      <w:r w:rsidRPr="00645179">
        <w:rPr>
          <w:rStyle w:val="Emphasis"/>
        </w:rPr>
        <w:t>lower income households</w:t>
      </w:r>
      <w:r w:rsidRPr="00645179">
        <w:rPr>
          <w:sz w:val="16"/>
        </w:rPr>
        <w:t xml:space="preserve"> </w:t>
      </w:r>
      <w:r w:rsidRPr="00645179">
        <w:rPr>
          <w:rStyle w:val="StyleUnderline"/>
        </w:rPr>
        <w:t>via</w:t>
      </w:r>
      <w:r w:rsidRPr="00645179">
        <w:rPr>
          <w:sz w:val="16"/>
        </w:rPr>
        <w:t xml:space="preserve"> </w:t>
      </w:r>
      <w:r w:rsidRPr="00645179">
        <w:rPr>
          <w:rStyle w:val="Emphasis"/>
        </w:rPr>
        <w:t>tax and transfer</w:t>
      </w:r>
      <w:r w:rsidRPr="00645179">
        <w:rPr>
          <w:sz w:val="16"/>
        </w:rPr>
        <w:t xml:space="preserve"> schemes) </w:t>
      </w:r>
      <w:r w:rsidRPr="00645179">
        <w:rPr>
          <w:rStyle w:val="StyleUnderline"/>
        </w:rPr>
        <w:t>has a</w:t>
      </w:r>
      <w:r w:rsidRPr="00645179">
        <w:rPr>
          <w:sz w:val="16"/>
        </w:rPr>
        <w:t xml:space="preserve"> </w:t>
      </w:r>
      <w:r w:rsidRPr="00645179">
        <w:rPr>
          <w:rStyle w:val="Emphasis"/>
        </w:rPr>
        <w:t>key role</w:t>
      </w:r>
      <w:r w:rsidRPr="00645179">
        <w:rPr>
          <w:sz w:val="16"/>
        </w:rPr>
        <w:t xml:space="preserv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w:t>
      </w:r>
    </w:p>
    <w:p w14:paraId="6CE9C284" w14:textId="220DDBE6" w:rsidR="00B95E87" w:rsidRDefault="00B95E87" w:rsidP="00B95E87">
      <w:pPr>
        <w:rPr>
          <w:sz w:val="16"/>
        </w:rPr>
      </w:pPr>
      <w:r w:rsidRPr="00645179">
        <w:rPr>
          <w:sz w:val="16"/>
        </w:rPr>
        <w:t xml:space="preserve">This paper focuses on the design of </w:t>
      </w:r>
      <w:r w:rsidRPr="00645179">
        <w:rPr>
          <w:rStyle w:val="StyleUnderline"/>
        </w:rPr>
        <w:t>fiscal redistribution through</w:t>
      </w:r>
      <w:r w:rsidRPr="00645179">
        <w:rPr>
          <w:sz w:val="16"/>
        </w:rPr>
        <w:t xml:space="preserve"> </w:t>
      </w:r>
      <w:r w:rsidRPr="00645179">
        <w:rPr>
          <w:rStyle w:val="Emphasis"/>
        </w:rPr>
        <w:t>income taxes</w:t>
      </w:r>
      <w:r w:rsidRPr="00645179">
        <w:rPr>
          <w:sz w:val="16"/>
        </w:rPr>
        <w:t xml:space="preserve"> </w:t>
      </w:r>
      <w:r w:rsidRPr="00645179">
        <w:rPr>
          <w:rStyle w:val="StyleUnderline"/>
        </w:rPr>
        <w:t>and</w:t>
      </w:r>
      <w:r w:rsidRPr="00645179">
        <w:rPr>
          <w:sz w:val="16"/>
        </w:rPr>
        <w:t xml:space="preserve"> </w:t>
      </w:r>
      <w:r w:rsidRPr="00645179">
        <w:rPr>
          <w:rStyle w:val="Emphasis"/>
        </w:rPr>
        <w:t>transfers</w:t>
      </w:r>
      <w:r w:rsidRPr="00645179">
        <w:rPr>
          <w:sz w:val="16"/>
        </w:rPr>
        <w:t xml:space="preserve"> in advanced and developing countries.3 In particular, it </w:t>
      </w:r>
      <w:r w:rsidRPr="00645179">
        <w:rPr>
          <w:rStyle w:val="Emphasis"/>
        </w:rPr>
        <w:t>focuses</w:t>
      </w:r>
      <w:r w:rsidRPr="00645179">
        <w:rPr>
          <w:sz w:val="16"/>
        </w:rPr>
        <w:t xml:space="preserve"> on </w:t>
      </w:r>
      <w:r w:rsidRPr="00645179">
        <w:rPr>
          <w:rStyle w:val="StyleUnderline"/>
        </w:rPr>
        <w:t>the</w:t>
      </w:r>
      <w:r w:rsidRPr="00645179">
        <w:rPr>
          <w:sz w:val="16"/>
        </w:rPr>
        <w:t xml:space="preserve"> </w:t>
      </w:r>
      <w:r w:rsidRPr="00645179">
        <w:rPr>
          <w:rStyle w:val="Emphasis"/>
        </w:rPr>
        <w:t>growing debate</w:t>
      </w:r>
      <w:r w:rsidRPr="00645179">
        <w:rPr>
          <w:sz w:val="16"/>
        </w:rPr>
        <w:t xml:space="preserve"> </w:t>
      </w:r>
      <w:r w:rsidRPr="00645179">
        <w:rPr>
          <w:rStyle w:val="StyleUnderline"/>
        </w:rPr>
        <w:t>on the relative merits of</w:t>
      </w:r>
      <w:r w:rsidRPr="00645179">
        <w:rPr>
          <w:sz w:val="16"/>
        </w:rPr>
        <w:t xml:space="preserve"> universal and targeted </w:t>
      </w:r>
      <w:r w:rsidRPr="00645179">
        <w:rPr>
          <w:rStyle w:val="Emphasis"/>
        </w:rPr>
        <w:t>social assistance transfers</w:t>
      </w:r>
      <w:r w:rsidRPr="00645179">
        <w:rPr>
          <w:sz w:val="16"/>
        </w:rPr>
        <w:t xml:space="preserve"> </w:t>
      </w:r>
      <w:r w:rsidRPr="00645179">
        <w:rPr>
          <w:rStyle w:val="StyleUnderline"/>
        </w:rPr>
        <w:t>in achieving income redistribution objectives</w:t>
      </w:r>
      <w:r w:rsidRPr="00645179">
        <w:rPr>
          <w:sz w:val="16"/>
        </w:rPr>
        <w:t xml:space="preserve"> (Atkinson, 2015; Brown, Ravallion, and van de Walle, 2017; Gentilini et al., 2020). It argues that the fixation of the policy debate on the narrow targeting of transfers to lower-income groups (i.e., avoiding leakage of transfers to higher-income groups) in large part reflects an unbalanced framing of the issue with an undesirably narrow focus on the transfer side of fiscal redistribution neglecting the potential redistributive role of taxes. It also reflects an overly narrow focus on incentive (or efficiency) costs with insufficient attention to the administrative, social and political costs of targeting that in practice affect the feasible set of redistributive taxes and transfers available to governments and which need to be balanced against efficiency costs.</w:t>
      </w:r>
    </w:p>
    <w:p w14:paraId="5B0DF4F4" w14:textId="41D536AD" w:rsidR="00DB3F33" w:rsidRDefault="00DB3F33" w:rsidP="00DB3F33">
      <w:pPr>
        <w:pStyle w:val="Heading4"/>
      </w:pPr>
      <w:r>
        <w:t>‘Fiscal’ ALONE requires a focus on tax efficiency</w:t>
      </w:r>
    </w:p>
    <w:p w14:paraId="417B10BA" w14:textId="2D1B2C94" w:rsidR="00DB3F33" w:rsidRDefault="00DB3F33" w:rsidP="00DB3F33">
      <w:r>
        <w:t xml:space="preserve">Asa </w:t>
      </w:r>
      <w:r w:rsidRPr="00566380">
        <w:rPr>
          <w:rStyle w:val="Style13ptBold"/>
        </w:rPr>
        <w:t>Gunnarsson 20</w:t>
      </w:r>
      <w:r>
        <w:t xml:space="preserve">, Professor of Tax Law, Umea University. Former Coordinator of the Horizon202O Project; 2020; “Fair and Sustainable Taxation—From a European Horizon”; Florida Tax Review, Vol. 23, No. 2; University of Kansas Libraries, Hein Online </w:t>
      </w:r>
    </w:p>
    <w:p w14:paraId="293D927A" w14:textId="77777777" w:rsidR="00DB3F33" w:rsidRPr="00265464" w:rsidRDefault="00DB3F33" w:rsidP="00DB3F33">
      <w:pPr>
        <w:rPr>
          <w:sz w:val="16"/>
        </w:rPr>
      </w:pPr>
      <w:r w:rsidRPr="00265464">
        <w:rPr>
          <w:sz w:val="16"/>
        </w:rPr>
        <w:t xml:space="preserve">Fiscal taxation for economic growth, implemented by tax neutrality as a guiding principle, has since the beginning of the 1980s, become a dominant view on tax sustainability. </w:t>
      </w:r>
      <w:r w:rsidRPr="00265464">
        <w:rPr>
          <w:rStyle w:val="Emphasis"/>
        </w:rPr>
        <w:t>Fiscal</w:t>
      </w:r>
      <w:r w:rsidRPr="00265464">
        <w:rPr>
          <w:sz w:val="16"/>
        </w:rPr>
        <w:t xml:space="preserve"> </w:t>
      </w:r>
      <w:r w:rsidRPr="00265464">
        <w:rPr>
          <w:rStyle w:val="StyleUnderline"/>
        </w:rPr>
        <w:t>is defined as</w:t>
      </w:r>
      <w:r w:rsidRPr="00265464">
        <w:rPr>
          <w:sz w:val="16"/>
        </w:rPr>
        <w:t xml:space="preserve"> </w:t>
      </w:r>
      <w:r w:rsidRPr="00265464">
        <w:rPr>
          <w:rStyle w:val="Emphasis"/>
        </w:rPr>
        <w:t>efficiency</w:t>
      </w:r>
      <w:r w:rsidRPr="00265464">
        <w:rPr>
          <w:sz w:val="16"/>
        </w:rPr>
        <w:t xml:space="preserve"> </w:t>
      </w:r>
      <w:r w:rsidRPr="00265464">
        <w:rPr>
          <w:rStyle w:val="StyleUnderline"/>
        </w:rPr>
        <w:t>in</w:t>
      </w:r>
      <w:r w:rsidRPr="00265464">
        <w:rPr>
          <w:sz w:val="16"/>
        </w:rPr>
        <w:t xml:space="preserve"> </w:t>
      </w:r>
      <w:r w:rsidRPr="00265464">
        <w:rPr>
          <w:rStyle w:val="Emphasis"/>
        </w:rPr>
        <w:t>relation to</w:t>
      </w:r>
      <w:r w:rsidRPr="00265464">
        <w:rPr>
          <w:sz w:val="16"/>
        </w:rPr>
        <w:t xml:space="preserve"> optimal </w:t>
      </w:r>
      <w:r w:rsidRPr="00265464">
        <w:rPr>
          <w:rStyle w:val="Emphasis"/>
        </w:rPr>
        <w:t>tax theory</w:t>
      </w:r>
      <w:r w:rsidRPr="00265464">
        <w:rPr>
          <w:sz w:val="16"/>
        </w:rPr>
        <w:t xml:space="preserve">, which basically is to avoid distorting tax regulations that are regarded to cause unwanted excess burdens in the economy. This has been described as an ideological hegemony, which on a global scale has institutionalized a one-path model for taxing for economic growth in tax law design.8 The main features of these tax reforms can briefly be summarized as follows: </w:t>
      </w:r>
    </w:p>
    <w:p w14:paraId="3A29232B" w14:textId="77777777" w:rsidR="00DB3F33" w:rsidRPr="00265464" w:rsidRDefault="00DB3F33" w:rsidP="00DB3F33">
      <w:pPr>
        <w:ind w:left="720"/>
        <w:rPr>
          <w:sz w:val="16"/>
        </w:rPr>
      </w:pPr>
      <w:r w:rsidRPr="00265464">
        <w:rPr>
          <w:sz w:val="16"/>
        </w:rPr>
        <w:t xml:space="preserve">• Broader labour income tax bases but low progressivity; </w:t>
      </w:r>
    </w:p>
    <w:p w14:paraId="57370216" w14:textId="77777777" w:rsidR="00DB3F33" w:rsidRPr="00265464" w:rsidRDefault="00DB3F33" w:rsidP="00DB3F33">
      <w:pPr>
        <w:ind w:left="720"/>
        <w:rPr>
          <w:sz w:val="16"/>
        </w:rPr>
      </w:pPr>
      <w:r w:rsidRPr="00265464">
        <w:rPr>
          <w:sz w:val="16"/>
        </w:rPr>
        <w:t xml:space="preserve">• A moderate taxation of capital and corporations; </w:t>
      </w:r>
    </w:p>
    <w:p w14:paraId="7457DB2F" w14:textId="77777777" w:rsidR="00DB3F33" w:rsidRPr="00265464" w:rsidRDefault="00DB3F33" w:rsidP="00DB3F33">
      <w:pPr>
        <w:ind w:left="720"/>
        <w:rPr>
          <w:sz w:val="16"/>
        </w:rPr>
      </w:pPr>
      <w:r w:rsidRPr="00265464">
        <w:rPr>
          <w:sz w:val="16"/>
        </w:rPr>
        <w:t xml:space="preserve">• Uniform tax rates applied on the consumption of goods and services; </w:t>
      </w:r>
    </w:p>
    <w:p w14:paraId="69808811" w14:textId="77777777" w:rsidR="00DB3F33" w:rsidRPr="00265464" w:rsidRDefault="00DB3F33" w:rsidP="00DB3F33">
      <w:pPr>
        <w:ind w:left="720"/>
        <w:rPr>
          <w:sz w:val="16"/>
        </w:rPr>
      </w:pPr>
      <w:r w:rsidRPr="00265464">
        <w:rPr>
          <w:sz w:val="16"/>
        </w:rPr>
        <w:t xml:space="preserve">• Introduction of in-work tax subsidies; </w:t>
      </w:r>
    </w:p>
    <w:p w14:paraId="02F0E6E5" w14:textId="77777777" w:rsidR="00DB3F33" w:rsidRPr="00265464" w:rsidRDefault="00DB3F33" w:rsidP="00DB3F33">
      <w:pPr>
        <w:ind w:left="720"/>
        <w:rPr>
          <w:sz w:val="16"/>
        </w:rPr>
      </w:pPr>
      <w:r w:rsidRPr="00265464">
        <w:rPr>
          <w:sz w:val="16"/>
        </w:rPr>
        <w:t xml:space="preserve">• A shift from direct taxes to indirect taxes. 9 </w:t>
      </w:r>
    </w:p>
    <w:p w14:paraId="08B9CD84" w14:textId="276EF88C" w:rsidR="00DB3F33" w:rsidRPr="00265464" w:rsidRDefault="00DB3F33" w:rsidP="00B95E87">
      <w:pPr>
        <w:rPr>
          <w:sz w:val="16"/>
        </w:rPr>
      </w:pPr>
      <w:r w:rsidRPr="00265464">
        <w:rPr>
          <w:sz w:val="16"/>
        </w:rPr>
        <w:t xml:space="preserve">Neutral taxation benchmarks taxes that distort the economic efficiency of market processes as little as possible, implying a trade-off between efficiency and equity. </w:t>
      </w:r>
      <w:r w:rsidRPr="00265464">
        <w:rPr>
          <w:rStyle w:val="Emphasis"/>
        </w:rPr>
        <w:t>Redistributive</w:t>
      </w:r>
      <w:r w:rsidRPr="00265464">
        <w:rPr>
          <w:sz w:val="16"/>
        </w:rPr>
        <w:t xml:space="preserve"> </w:t>
      </w:r>
      <w:r w:rsidRPr="00265464">
        <w:rPr>
          <w:rStyle w:val="Emphasis"/>
        </w:rPr>
        <w:t>taxes and transfers</w:t>
      </w:r>
      <w:r w:rsidRPr="00265464">
        <w:rPr>
          <w:sz w:val="16"/>
        </w:rPr>
        <w:t xml:space="preserve"> </w:t>
      </w:r>
      <w:r w:rsidRPr="00265464">
        <w:rPr>
          <w:rStyle w:val="StyleUnderline"/>
        </w:rPr>
        <w:t xml:space="preserve">are regarded as negatively affecting incentives to work, </w:t>
      </w:r>
      <w:r w:rsidRPr="00265464">
        <w:rPr>
          <w:rStyle w:val="StyleUnderline"/>
        </w:rPr>
        <w:lastRenderedPageBreak/>
        <w:t>save, and earn income. The idea of a</w:t>
      </w:r>
      <w:r w:rsidRPr="00265464">
        <w:rPr>
          <w:sz w:val="16"/>
        </w:rPr>
        <w:t xml:space="preserve"> </w:t>
      </w:r>
      <w:r w:rsidRPr="00265464">
        <w:rPr>
          <w:rStyle w:val="Emphasis"/>
        </w:rPr>
        <w:t>trade-off</w:t>
      </w:r>
      <w:r w:rsidRPr="00265464">
        <w:rPr>
          <w:sz w:val="16"/>
        </w:rPr>
        <w:t xml:space="preserve"> </w:t>
      </w:r>
      <w:r w:rsidRPr="00265464">
        <w:rPr>
          <w:rStyle w:val="StyleUnderline"/>
        </w:rPr>
        <w:t>between</w:t>
      </w:r>
      <w:r w:rsidRPr="00265464">
        <w:rPr>
          <w:sz w:val="16"/>
        </w:rPr>
        <w:t xml:space="preserve"> </w:t>
      </w:r>
      <w:r w:rsidRPr="00265464">
        <w:rPr>
          <w:rStyle w:val="Emphasis"/>
        </w:rPr>
        <w:t>equity</w:t>
      </w:r>
      <w:r w:rsidRPr="00265464">
        <w:rPr>
          <w:sz w:val="16"/>
        </w:rPr>
        <w:t xml:space="preserve"> </w:t>
      </w:r>
      <w:r w:rsidRPr="00265464">
        <w:rPr>
          <w:rStyle w:val="StyleUnderline"/>
        </w:rPr>
        <w:t>and</w:t>
      </w:r>
      <w:r w:rsidRPr="00265464">
        <w:rPr>
          <w:sz w:val="16"/>
        </w:rPr>
        <w:t xml:space="preserve"> </w:t>
      </w:r>
      <w:r w:rsidRPr="00265464">
        <w:rPr>
          <w:rStyle w:val="Emphasis"/>
        </w:rPr>
        <w:t>efficiency</w:t>
      </w:r>
      <w:r w:rsidRPr="00265464">
        <w:rPr>
          <w:sz w:val="16"/>
        </w:rPr>
        <w:t xml:space="preserve"> </w:t>
      </w:r>
      <w:r w:rsidRPr="00265464">
        <w:rPr>
          <w:rStyle w:val="StyleUnderline"/>
        </w:rPr>
        <w:t>is at the</w:t>
      </w:r>
      <w:r w:rsidRPr="00265464">
        <w:rPr>
          <w:sz w:val="16"/>
        </w:rPr>
        <w:t xml:space="preserve"> </w:t>
      </w:r>
      <w:r w:rsidRPr="00265464">
        <w:rPr>
          <w:rStyle w:val="Emphasis"/>
        </w:rPr>
        <w:t>core</w:t>
      </w:r>
      <w:r w:rsidRPr="00265464">
        <w:rPr>
          <w:sz w:val="16"/>
        </w:rPr>
        <w:t xml:space="preserve"> </w:t>
      </w:r>
      <w:r w:rsidRPr="00265464">
        <w:rPr>
          <w:rStyle w:val="StyleUnderline"/>
        </w:rPr>
        <w:t>of the</w:t>
      </w:r>
      <w:r w:rsidRPr="00265464">
        <w:rPr>
          <w:sz w:val="16"/>
        </w:rPr>
        <w:t xml:space="preserve"> </w:t>
      </w:r>
      <w:r w:rsidRPr="00265464">
        <w:rPr>
          <w:rStyle w:val="Emphasis"/>
        </w:rPr>
        <w:t>optimal</w:t>
      </w:r>
      <w:r w:rsidRPr="00265464">
        <w:rPr>
          <w:sz w:val="16"/>
        </w:rPr>
        <w:t xml:space="preserve"> income </w:t>
      </w:r>
      <w:r w:rsidRPr="00265464">
        <w:rPr>
          <w:rStyle w:val="Emphasis"/>
        </w:rPr>
        <w:t>tax problem</w:t>
      </w:r>
      <w:r w:rsidRPr="00265464">
        <w:rPr>
          <w:sz w:val="16"/>
        </w:rPr>
        <w:t>.10</w:t>
      </w:r>
    </w:p>
    <w:p w14:paraId="65BB10DD" w14:textId="0F4E1D0A" w:rsidR="00DB3F33" w:rsidRDefault="00DB3F33" w:rsidP="00DB3F33">
      <w:pPr>
        <w:pStyle w:val="Heading4"/>
      </w:pPr>
      <w:r>
        <w:t>AND, ‘redistribution’ requires the same</w:t>
      </w:r>
    </w:p>
    <w:p w14:paraId="5482D815" w14:textId="77777777" w:rsidR="00DB3F33" w:rsidRPr="00D63B42" w:rsidRDefault="00DB3F33" w:rsidP="00DB3F33">
      <w:r w:rsidRPr="00D63B42">
        <w:t xml:space="preserve">Chen </w:t>
      </w:r>
      <w:r w:rsidRPr="00D63B42">
        <w:rPr>
          <w:rStyle w:val="Style13ptBold"/>
        </w:rPr>
        <w:t>Sharony et al. 16</w:t>
      </w:r>
      <w:r w:rsidRPr="00D63B42">
        <w:t>, Lecturer at Ben Gurion University of the Negev, with Sholmo Mizrahi and Miki Mahul, “Public Preferences for Redistribution and Policy Outcomes: A Comparative Study,” European Social Survey, https://www.europeansocialsurvey.org/docs/about/conference/SHARONY_Public-preferences-for-redistribution.pdf</w:t>
      </w:r>
    </w:p>
    <w:p w14:paraId="6741E355" w14:textId="5E58FC5A" w:rsidR="00DB3F33" w:rsidRPr="00B449C9" w:rsidRDefault="00DB3F33" w:rsidP="00B95E87">
      <w:pPr>
        <w:rPr>
          <w:sz w:val="16"/>
        </w:rPr>
      </w:pPr>
      <w:r w:rsidRPr="00D63B42">
        <w:rPr>
          <w:rStyle w:val="StyleUnderline"/>
        </w:rPr>
        <w:t>The study deals with</w:t>
      </w:r>
      <w:r w:rsidRPr="00D63B42">
        <w:rPr>
          <w:sz w:val="16"/>
        </w:rPr>
        <w:t xml:space="preserve"> public preferences concerning </w:t>
      </w:r>
      <w:r w:rsidRPr="00D63B42">
        <w:rPr>
          <w:rStyle w:val="Emphasis"/>
        </w:rPr>
        <w:t>redistribution policy</w:t>
      </w:r>
      <w:r w:rsidRPr="00D63B42">
        <w:rPr>
          <w:sz w:val="16"/>
        </w:rPr>
        <w:t xml:space="preserve">, and their effect on actual policy. </w:t>
      </w:r>
      <w:r w:rsidRPr="00D63B42">
        <w:rPr>
          <w:rStyle w:val="StyleUnderline"/>
        </w:rPr>
        <w:t>Redistribution is</w:t>
      </w:r>
      <w:r w:rsidRPr="00D63B42">
        <w:rPr>
          <w:sz w:val="16"/>
        </w:rPr>
        <w:t xml:space="preserve"> </w:t>
      </w:r>
      <w:r w:rsidRPr="00D63B42">
        <w:rPr>
          <w:rStyle w:val="Emphasis"/>
        </w:rPr>
        <w:t>defined in the literature</w:t>
      </w:r>
      <w:r w:rsidRPr="00D63B42">
        <w:rPr>
          <w:sz w:val="16"/>
        </w:rPr>
        <w:t xml:space="preserve"> </w:t>
      </w:r>
      <w:r w:rsidRPr="00D63B42">
        <w:rPr>
          <w:rStyle w:val="StyleUnderline"/>
        </w:rPr>
        <w:t>as a</w:t>
      </w:r>
      <w:r w:rsidRPr="00D63B42">
        <w:rPr>
          <w:sz w:val="16"/>
        </w:rPr>
        <w:t xml:space="preserve"> </w:t>
      </w:r>
      <w:r w:rsidRPr="00D63B42">
        <w:rPr>
          <w:rStyle w:val="Emphasis"/>
        </w:rPr>
        <w:t>reduction of inequalities</w:t>
      </w:r>
      <w:r w:rsidRPr="00D63B42">
        <w:rPr>
          <w:sz w:val="16"/>
        </w:rPr>
        <w:t xml:space="preserve"> </w:t>
      </w:r>
      <w:r w:rsidRPr="00D63B42">
        <w:rPr>
          <w:rStyle w:val="StyleUnderline"/>
        </w:rPr>
        <w:t>in the</w:t>
      </w:r>
      <w:r w:rsidRPr="00D63B42">
        <w:rPr>
          <w:sz w:val="16"/>
        </w:rPr>
        <w:t xml:space="preserve"> </w:t>
      </w:r>
      <w:r w:rsidRPr="00D63B42">
        <w:rPr>
          <w:rStyle w:val="Emphasis"/>
        </w:rPr>
        <w:t>distribution of wealth</w:t>
      </w:r>
      <w:r w:rsidRPr="00D63B42">
        <w:rPr>
          <w:sz w:val="16"/>
        </w:rPr>
        <w:t xml:space="preserve"> </w:t>
      </w:r>
      <w:r w:rsidRPr="00D63B42">
        <w:rPr>
          <w:rStyle w:val="StyleUnderline"/>
        </w:rPr>
        <w:t>through</w:t>
      </w:r>
      <w:r w:rsidRPr="00D63B42">
        <w:rPr>
          <w:sz w:val="16"/>
        </w:rPr>
        <w:t xml:space="preserve"> government </w:t>
      </w:r>
      <w:r w:rsidRPr="00D63B42">
        <w:rPr>
          <w:rStyle w:val="Emphasis"/>
        </w:rPr>
        <w:t>taxes and transfers</w:t>
      </w:r>
      <w:r w:rsidRPr="00D63B42">
        <w:rPr>
          <w:sz w:val="16"/>
        </w:rPr>
        <w:t xml:space="preserve"> (Durante &amp; Putterman, 2009). There is a mismatch between public preferences and policy in this field in certain countries. That is, in some countries the public displays a high demand for redistribution policy, but the government's social spending is low or vice versa. </w:t>
      </w:r>
    </w:p>
    <w:p w14:paraId="43A20C26" w14:textId="3FD18EC3" w:rsidR="00DB3F33" w:rsidRDefault="00DB3F33" w:rsidP="00DB3F33">
      <w:pPr>
        <w:pStyle w:val="Heading3"/>
      </w:pPr>
      <w:r>
        <w:lastRenderedPageBreak/>
        <w:t>Must Be Tax---AT: C/I---Ext</w:t>
      </w:r>
    </w:p>
    <w:p w14:paraId="4A9DF922" w14:textId="5E5803FE" w:rsidR="00566380" w:rsidRDefault="00566380" w:rsidP="00566380">
      <w:pPr>
        <w:pStyle w:val="Heading4"/>
      </w:pPr>
      <w:r>
        <w:t xml:space="preserve">Redistribution is a government policy, reducing inequality, through a tax and transfer. </w:t>
      </w:r>
    </w:p>
    <w:p w14:paraId="1A623D75" w14:textId="77777777" w:rsidR="00566380" w:rsidRDefault="00566380" w:rsidP="00B95E87">
      <w:r>
        <w:t xml:space="preserve">Jorge </w:t>
      </w:r>
      <w:r w:rsidRPr="00566380">
        <w:rPr>
          <w:rStyle w:val="Style13ptBold"/>
        </w:rPr>
        <w:t>Martinez-Vazquez 12</w:t>
      </w:r>
      <w:r>
        <w:t xml:space="preserve">, et al, Professor of Economics (The Impact of Tax and Expenditure Policies on Income Distribution: Evidence from a Large Panel of Countries, International Center for Public Policy Working Paper 12-25) </w:t>
      </w:r>
    </w:p>
    <w:p w14:paraId="26C2484D" w14:textId="5CBE499D" w:rsidR="00566380" w:rsidRPr="00265464" w:rsidRDefault="00566380" w:rsidP="00265464">
      <w:pPr>
        <w:rPr>
          <w:sz w:val="16"/>
        </w:rPr>
      </w:pPr>
      <w:r w:rsidRPr="00265464">
        <w:rPr>
          <w:sz w:val="16"/>
        </w:rPr>
        <w:t xml:space="preserve">Income inequality is measured here by the Gini coefficient, although of course inequality has many other dimensions. 17 </w:t>
      </w:r>
      <w:r w:rsidRPr="00265464">
        <w:rPr>
          <w:rStyle w:val="StyleUnderline"/>
        </w:rPr>
        <w:t>The term</w:t>
      </w:r>
      <w:r w:rsidRPr="00265464">
        <w:rPr>
          <w:sz w:val="16"/>
        </w:rPr>
        <w:t xml:space="preserve"> </w:t>
      </w:r>
      <w:r w:rsidRPr="00265464">
        <w:rPr>
          <w:rStyle w:val="Emphasis"/>
        </w:rPr>
        <w:t>“redistribution”</w:t>
      </w:r>
      <w:r w:rsidRPr="00265464">
        <w:rPr>
          <w:sz w:val="16"/>
        </w:rPr>
        <w:t xml:space="preserve"> </w:t>
      </w:r>
      <w:r w:rsidRPr="00265464">
        <w:rPr>
          <w:rStyle w:val="StyleUnderline"/>
        </w:rPr>
        <w:t>is used to mean a</w:t>
      </w:r>
      <w:r w:rsidRPr="00265464">
        <w:rPr>
          <w:sz w:val="16"/>
        </w:rPr>
        <w:t xml:space="preserve"> </w:t>
      </w:r>
      <w:r w:rsidRPr="00265464">
        <w:rPr>
          <w:rStyle w:val="Emphasis"/>
        </w:rPr>
        <w:t>reduction in income inequality</w:t>
      </w:r>
      <w:r w:rsidRPr="00265464">
        <w:rPr>
          <w:sz w:val="16"/>
        </w:rPr>
        <w:t xml:space="preserve"> </w:t>
      </w:r>
      <w:r w:rsidRPr="00265464">
        <w:rPr>
          <w:rStyle w:val="StyleUnderline"/>
        </w:rPr>
        <w:t>as measured by</w:t>
      </w:r>
      <w:r w:rsidRPr="00265464">
        <w:rPr>
          <w:sz w:val="16"/>
        </w:rPr>
        <w:t xml:space="preserve"> the </w:t>
      </w:r>
      <w:r w:rsidRPr="00265464">
        <w:rPr>
          <w:rStyle w:val="Emphasis"/>
        </w:rPr>
        <w:t>Gini coefficients</w:t>
      </w:r>
      <w:r w:rsidRPr="00265464">
        <w:rPr>
          <w:sz w:val="16"/>
        </w:rPr>
        <w:t xml:space="preserve"> </w:t>
      </w:r>
      <w:r w:rsidRPr="00265464">
        <w:rPr>
          <w:rStyle w:val="StyleUnderline"/>
        </w:rPr>
        <w:t>as the result of</w:t>
      </w:r>
      <w:r w:rsidRPr="00265464">
        <w:rPr>
          <w:sz w:val="16"/>
        </w:rPr>
        <w:t xml:space="preserve"> </w:t>
      </w:r>
      <w:r w:rsidRPr="00265464">
        <w:rPr>
          <w:rStyle w:val="Emphasis"/>
        </w:rPr>
        <w:t>government policies</w:t>
      </w:r>
      <w:r w:rsidRPr="00265464">
        <w:rPr>
          <w:sz w:val="16"/>
        </w:rPr>
        <w:t xml:space="preserve"> </w:t>
      </w:r>
      <w:r w:rsidRPr="00265464">
        <w:rPr>
          <w:rStyle w:val="Emphasis"/>
        </w:rPr>
        <w:t>controlling</w:t>
      </w:r>
      <w:r w:rsidRPr="00265464">
        <w:rPr>
          <w:sz w:val="16"/>
        </w:rPr>
        <w:t xml:space="preserve"> </w:t>
      </w:r>
      <w:r w:rsidRPr="00265464">
        <w:rPr>
          <w:rStyle w:val="StyleUnderline"/>
        </w:rPr>
        <w:t>for</w:t>
      </w:r>
      <w:r w:rsidRPr="00265464">
        <w:rPr>
          <w:sz w:val="16"/>
        </w:rPr>
        <w:t xml:space="preserve"> </w:t>
      </w:r>
      <w:r w:rsidRPr="00265464">
        <w:rPr>
          <w:rStyle w:val="Emphasis"/>
        </w:rPr>
        <w:t>other factors</w:t>
      </w:r>
      <w:r w:rsidRPr="00265464">
        <w:rPr>
          <w:sz w:val="16"/>
        </w:rPr>
        <w:t xml:space="preserve"> </w:t>
      </w:r>
      <w:r w:rsidRPr="00265464">
        <w:rPr>
          <w:rStyle w:val="StyleUnderline"/>
        </w:rPr>
        <w:t>that</w:t>
      </w:r>
      <w:r w:rsidRPr="00265464">
        <w:rPr>
          <w:sz w:val="16"/>
        </w:rPr>
        <w:t xml:space="preserve"> typically </w:t>
      </w:r>
      <w:r w:rsidRPr="00265464">
        <w:rPr>
          <w:rStyle w:val="StyleUnderline"/>
        </w:rPr>
        <w:t>have been identified in the past literature as</w:t>
      </w:r>
      <w:r w:rsidRPr="00265464">
        <w:rPr>
          <w:sz w:val="16"/>
        </w:rPr>
        <w:t xml:space="preserve"> significant </w:t>
      </w:r>
      <w:r w:rsidRPr="00265464">
        <w:rPr>
          <w:rStyle w:val="StyleUnderline"/>
        </w:rPr>
        <w:t>determinants of income distribution. On the side of</w:t>
      </w:r>
      <w:r w:rsidRPr="00265464">
        <w:rPr>
          <w:sz w:val="16"/>
        </w:rPr>
        <w:t xml:space="preserve"> </w:t>
      </w:r>
      <w:r w:rsidRPr="00265464">
        <w:rPr>
          <w:rStyle w:val="Emphasis"/>
        </w:rPr>
        <w:t>government policies</w:t>
      </w:r>
      <w:r w:rsidRPr="00265464">
        <w:rPr>
          <w:sz w:val="16"/>
        </w:rPr>
        <w:t xml:space="preserve"> </w:t>
      </w:r>
      <w:r w:rsidRPr="00265464">
        <w:rPr>
          <w:rStyle w:val="StyleUnderline"/>
        </w:rPr>
        <w:t>we consider</w:t>
      </w:r>
      <w:r w:rsidRPr="00265464">
        <w:rPr>
          <w:sz w:val="16"/>
        </w:rPr>
        <w:t xml:space="preserve"> all </w:t>
      </w:r>
      <w:r w:rsidRPr="00265464">
        <w:rPr>
          <w:rStyle w:val="Emphasis"/>
        </w:rPr>
        <w:t>direct</w:t>
      </w:r>
      <w:r w:rsidRPr="00265464">
        <w:rPr>
          <w:sz w:val="16"/>
        </w:rPr>
        <w:t xml:space="preserve"> </w:t>
      </w:r>
      <w:r w:rsidRPr="00265464">
        <w:rPr>
          <w:rStyle w:val="StyleUnderline"/>
        </w:rPr>
        <w:t>and</w:t>
      </w:r>
      <w:r w:rsidRPr="00265464">
        <w:rPr>
          <w:sz w:val="16"/>
        </w:rPr>
        <w:t xml:space="preserve"> </w:t>
      </w:r>
      <w:r w:rsidRPr="00265464">
        <w:rPr>
          <w:rStyle w:val="Emphasis"/>
        </w:rPr>
        <w:t>indirect taxes</w:t>
      </w:r>
      <w:r w:rsidRPr="00265464">
        <w:rPr>
          <w:sz w:val="16"/>
        </w:rPr>
        <w:t xml:space="preserve">, 18 </w:t>
      </w:r>
      <w:r w:rsidRPr="00265464">
        <w:rPr>
          <w:rStyle w:val="StyleUnderline"/>
        </w:rPr>
        <w:t>as well as</w:t>
      </w:r>
      <w:r w:rsidRPr="00265464">
        <w:rPr>
          <w:sz w:val="16"/>
        </w:rPr>
        <w:t xml:space="preserve"> a variety of </w:t>
      </w:r>
      <w:r w:rsidRPr="00265464">
        <w:rPr>
          <w:rStyle w:val="StyleUnderline"/>
        </w:rPr>
        <w:t xml:space="preserve">government </w:t>
      </w:r>
      <w:r w:rsidRPr="00265464">
        <w:rPr>
          <w:rStyle w:val="Emphasis"/>
        </w:rPr>
        <w:t>expenditures</w:t>
      </w:r>
      <w:r w:rsidRPr="00265464">
        <w:rPr>
          <w:sz w:val="16"/>
        </w:rPr>
        <w:t xml:space="preserve"> beyond social welfare expenditures.19 We take a long run view of how tax and expenditure policies may have affected income distribution over a continuum of 30 + years. . Using a multi-country study can be criticized because even though income distribution is affected by a set of common factors across countries, there are many institutions and processes that are particular to each country that cannot be reflected in the variables used in the regression. However, this issue is minimized because in our estimation technique we control for those fixed country effects.</w:t>
      </w:r>
    </w:p>
    <w:p w14:paraId="58B897BA" w14:textId="18CBD285" w:rsidR="00A82634" w:rsidRDefault="00A82634" w:rsidP="00A82634">
      <w:pPr>
        <w:pStyle w:val="Heading4"/>
      </w:pPr>
      <w:r>
        <w:t xml:space="preserve">Contextual usage proves---redistribution stems from a disparity between distributions and taxations. </w:t>
      </w:r>
    </w:p>
    <w:p w14:paraId="3CA19F59" w14:textId="77777777" w:rsidR="00A82634" w:rsidRPr="002F5ADA" w:rsidRDefault="00A82634" w:rsidP="00A82634">
      <w:r>
        <w:t xml:space="preserve">Nicola </w:t>
      </w:r>
      <w:r w:rsidRPr="002F5ADA">
        <w:rPr>
          <w:rStyle w:val="Style13ptBold"/>
        </w:rPr>
        <w:t>McEwen &amp;</w:t>
      </w:r>
      <w:r>
        <w:t xml:space="preserve"> Bettina </w:t>
      </w:r>
      <w:r w:rsidRPr="002F5ADA">
        <w:rPr>
          <w:rStyle w:val="Style13ptBold"/>
        </w:rPr>
        <w:t>Petersohn</w:t>
      </w:r>
      <w:r>
        <w:rPr>
          <w:rStyle w:val="Style13ptBold"/>
        </w:rPr>
        <w:t xml:space="preserve"> 14</w:t>
      </w:r>
      <w:r w:rsidRPr="002F5ADA">
        <w:rPr>
          <w:rStyle w:val="Style13ptBold"/>
        </w:rPr>
        <w:t>,</w:t>
      </w:r>
      <w:r>
        <w:t xml:space="preserve"> McEwen is Professor of Politics at the University of Edinburgh and Associate Director of the Scottish Centre on Constitutional Change; Petersohn is Postdoctoral Research Fellow at the University of Edinburgh and a member of the Scottish Centre on Constitutional Change, “Insights from the border between Sweden and Denmark,” Scottish Centre on Constitutional Change, PDF uploaded on 5/20/19, last date cited 2014, https://www.centreonconstitutionalchange.ac.uk/sites/default/files/migrated/papers/Spotlight%20on%20borders_Sweden-Denmark_FINAL.pdf</w:t>
      </w:r>
    </w:p>
    <w:p w14:paraId="1F6AFEF0" w14:textId="77777777" w:rsidR="00A82634" w:rsidRDefault="00A82634" w:rsidP="00A82634">
      <w:pPr>
        <w:rPr>
          <w:sz w:val="16"/>
        </w:rPr>
      </w:pPr>
      <w:r w:rsidRPr="002F5ADA">
        <w:rPr>
          <w:sz w:val="16"/>
        </w:rPr>
        <w:t xml:space="preserve">Following OECD rules, the 1983 Nordic multilateral treaty ensured that employees’ income would only be taxed by the country of employment. An additional bilateral protocol between Sweden and Denmark included a mechanism for compensating both countries for the loss of tax revenue from residents who commute across the border. However, the substance of this agreement is controversial in Sweden. At a national level, it has been argued that the resources transferred are insufficient. Within Sweden, </w:t>
      </w:r>
      <w:r w:rsidRPr="002F5ADA">
        <w:rPr>
          <w:rStyle w:val="StyleUnderline"/>
        </w:rPr>
        <w:t>the system of</w:t>
      </w:r>
      <w:r w:rsidRPr="002F5ADA">
        <w:rPr>
          <w:sz w:val="16"/>
        </w:rPr>
        <w:t xml:space="preserve"> </w:t>
      </w:r>
      <w:r w:rsidRPr="002F5ADA">
        <w:rPr>
          <w:rStyle w:val="Emphasis"/>
        </w:rPr>
        <w:t>fiscal redistribution</w:t>
      </w:r>
      <w:r w:rsidRPr="002F5ADA">
        <w:rPr>
          <w:sz w:val="16"/>
        </w:rPr>
        <w:t xml:space="preserve"> </w:t>
      </w:r>
      <w:r w:rsidRPr="002F5ADA">
        <w:rPr>
          <w:rStyle w:val="StyleUnderline"/>
        </w:rPr>
        <w:t>means</w:t>
      </w:r>
      <w:r w:rsidRPr="002F5ADA">
        <w:rPr>
          <w:sz w:val="16"/>
        </w:rPr>
        <w:t xml:space="preserve"> that </w:t>
      </w:r>
      <w:r w:rsidRPr="002F5ADA">
        <w:rPr>
          <w:rStyle w:val="StyleUnderline"/>
        </w:rPr>
        <w:t>the affected region</w:t>
      </w:r>
      <w:r w:rsidRPr="002F5ADA">
        <w:rPr>
          <w:sz w:val="16"/>
        </w:rPr>
        <w:t xml:space="preserve">, Skåne, </w:t>
      </w:r>
      <w:r w:rsidRPr="002F5ADA">
        <w:rPr>
          <w:rStyle w:val="StyleUnderline"/>
        </w:rPr>
        <w:t>does</w:t>
      </w:r>
      <w:r w:rsidRPr="002F5ADA">
        <w:rPr>
          <w:sz w:val="16"/>
        </w:rPr>
        <w:t xml:space="preserve"> </w:t>
      </w:r>
      <w:r w:rsidRPr="002F5ADA">
        <w:rPr>
          <w:rStyle w:val="Emphasis"/>
        </w:rPr>
        <w:t>not benefit</w:t>
      </w:r>
      <w:r w:rsidRPr="002F5ADA">
        <w:rPr>
          <w:sz w:val="16"/>
        </w:rPr>
        <w:t xml:space="preserve"> </w:t>
      </w:r>
      <w:r w:rsidRPr="002F5ADA">
        <w:rPr>
          <w:rStyle w:val="StyleUnderline"/>
        </w:rPr>
        <w:t>from</w:t>
      </w:r>
      <w:r w:rsidRPr="002F5ADA">
        <w:rPr>
          <w:sz w:val="16"/>
        </w:rPr>
        <w:t xml:space="preserve"> the </w:t>
      </w:r>
      <w:r w:rsidRPr="002F5ADA">
        <w:rPr>
          <w:rStyle w:val="Emphasis"/>
        </w:rPr>
        <w:t>transferred funds</w:t>
      </w:r>
      <w:r w:rsidRPr="002F5ADA">
        <w:rPr>
          <w:sz w:val="16"/>
        </w:rPr>
        <w:t xml:space="preserve"> </w:t>
      </w:r>
      <w:r w:rsidRPr="002F5ADA">
        <w:rPr>
          <w:rStyle w:val="StyleUnderline"/>
        </w:rPr>
        <w:t>in</w:t>
      </w:r>
      <w:r w:rsidRPr="002F5ADA">
        <w:rPr>
          <w:sz w:val="16"/>
        </w:rPr>
        <w:t xml:space="preserve"> </w:t>
      </w:r>
      <w:r w:rsidRPr="002F5ADA">
        <w:rPr>
          <w:rStyle w:val="Emphasis"/>
        </w:rPr>
        <w:t>spite</w:t>
      </w:r>
      <w:r w:rsidRPr="002F5ADA">
        <w:rPr>
          <w:sz w:val="16"/>
        </w:rPr>
        <w:t xml:space="preserve"> </w:t>
      </w:r>
      <w:r w:rsidRPr="002F5ADA">
        <w:rPr>
          <w:rStyle w:val="StyleUnderline"/>
        </w:rPr>
        <w:t>of shouldering</w:t>
      </w:r>
      <w:r w:rsidRPr="002F5ADA">
        <w:rPr>
          <w:sz w:val="16"/>
        </w:rPr>
        <w:t xml:space="preserve"> the </w:t>
      </w:r>
      <w:r w:rsidRPr="002F5ADA">
        <w:rPr>
          <w:rStyle w:val="StyleUnderline"/>
        </w:rPr>
        <w:t>responsibility to provide</w:t>
      </w:r>
      <w:r w:rsidRPr="002F5ADA">
        <w:rPr>
          <w:sz w:val="16"/>
        </w:rPr>
        <w:t xml:space="preserve"> extensive </w:t>
      </w:r>
      <w:r w:rsidRPr="002F5ADA">
        <w:rPr>
          <w:rStyle w:val="Emphasis"/>
        </w:rPr>
        <w:t>public services</w:t>
      </w:r>
      <w:r w:rsidRPr="002F5ADA">
        <w:rPr>
          <w:sz w:val="16"/>
        </w:rPr>
        <w:t xml:space="preserve"> </w:t>
      </w:r>
      <w:r w:rsidRPr="002F5ADA">
        <w:rPr>
          <w:rStyle w:val="StyleUnderline"/>
        </w:rPr>
        <w:t>for residents</w:t>
      </w:r>
      <w:r w:rsidRPr="002F5ADA">
        <w:rPr>
          <w:sz w:val="16"/>
        </w:rPr>
        <w:t xml:space="preserve"> </w:t>
      </w:r>
      <w:r w:rsidRPr="002F5ADA">
        <w:rPr>
          <w:rStyle w:val="StyleUnderline"/>
        </w:rPr>
        <w:t>paying</w:t>
      </w:r>
      <w:r w:rsidRPr="002F5ADA">
        <w:rPr>
          <w:sz w:val="16"/>
        </w:rPr>
        <w:t xml:space="preserve"> income </w:t>
      </w:r>
      <w:r w:rsidRPr="002F5ADA">
        <w:rPr>
          <w:rStyle w:val="Emphasis"/>
        </w:rPr>
        <w:t>taxes</w:t>
      </w:r>
      <w:r w:rsidRPr="002F5ADA">
        <w:rPr>
          <w:sz w:val="16"/>
        </w:rPr>
        <w:t xml:space="preserve"> </w:t>
      </w:r>
      <w:r w:rsidRPr="002F5ADA">
        <w:rPr>
          <w:rStyle w:val="Emphasis"/>
        </w:rPr>
        <w:t>across the border</w:t>
      </w:r>
      <w:r w:rsidRPr="002F5ADA">
        <w:rPr>
          <w:sz w:val="16"/>
        </w:rPr>
        <w:t>.</w:t>
      </w:r>
    </w:p>
    <w:p w14:paraId="66C2FC5A" w14:textId="77777777" w:rsidR="00A82634" w:rsidRDefault="00A82634" w:rsidP="00A82634">
      <w:pPr>
        <w:pStyle w:val="Heading4"/>
      </w:pPr>
      <w:r>
        <w:t xml:space="preserve">The tools of fiscal redistribution are taxing and spending. </w:t>
      </w:r>
    </w:p>
    <w:p w14:paraId="6157E741" w14:textId="77777777" w:rsidR="00A82634" w:rsidRPr="00F72D2D" w:rsidRDefault="00A82634" w:rsidP="00A82634">
      <w:r>
        <w:t xml:space="preserve">Michele </w:t>
      </w:r>
      <w:r w:rsidRPr="007F7D10">
        <w:rPr>
          <w:rStyle w:val="Style13ptBold"/>
        </w:rPr>
        <w:t>Battisti &amp;</w:t>
      </w:r>
      <w:r>
        <w:t xml:space="preserve"> Joseph </w:t>
      </w:r>
      <w:r w:rsidRPr="007F7D10">
        <w:rPr>
          <w:rStyle w:val="Style13ptBold"/>
        </w:rPr>
        <w:t>Zeira 16</w:t>
      </w:r>
      <w:r>
        <w:t>, Battisti is a Senior Lecturer in Economics at the Adam Smith Business School at the University of Glasgow; Zeira is Aaron and Michael Chilewich Professor of Economics at the Hebrew University of Jerusalem, “The Effects of Fiscal Redistribution,” Inequality and Growth: Patterns and Policy: Volume I: Concepts and Analysis, edited by Kaushik Basu and Joseph E. Stiglitz, Palgrave Macmillan UK, 2016, pp. 201–224 Springer Link, doi:10.1057/9781137554543_7</w:t>
      </w:r>
    </w:p>
    <w:p w14:paraId="044F8B4C" w14:textId="77777777" w:rsidR="00A82634" w:rsidRPr="004B0E38" w:rsidRDefault="00A82634" w:rsidP="00A82634">
      <w:pPr>
        <w:rPr>
          <w:sz w:val="16"/>
        </w:rPr>
      </w:pPr>
      <w:r w:rsidRPr="004B0E38">
        <w:rPr>
          <w:sz w:val="16"/>
        </w:rPr>
        <w:t xml:space="preserve">The fourth and fifth </w:t>
      </w:r>
      <w:r w:rsidRPr="00A45A33">
        <w:rPr>
          <w:rStyle w:val="StyleUnderline"/>
        </w:rPr>
        <w:t>regressions</w:t>
      </w:r>
      <w:r w:rsidRPr="004B0E38">
        <w:rPr>
          <w:sz w:val="16"/>
        </w:rPr>
        <w:t xml:space="preserve"> in Table 7.1 </w:t>
      </w:r>
      <w:r w:rsidRPr="00A45A33">
        <w:rPr>
          <w:rStyle w:val="StyleUnderline"/>
        </w:rPr>
        <w:t>examine</w:t>
      </w:r>
      <w:r w:rsidRPr="004B0E38">
        <w:rPr>
          <w:sz w:val="16"/>
        </w:rPr>
        <w:t xml:space="preserve"> the use </w:t>
      </w:r>
      <w:r w:rsidRPr="00A45A33">
        <w:rPr>
          <w:rStyle w:val="StyleUnderline"/>
        </w:rPr>
        <w:t>the</w:t>
      </w:r>
      <w:r w:rsidRPr="004B0E38">
        <w:rPr>
          <w:sz w:val="16"/>
        </w:rPr>
        <w:t xml:space="preserve"> </w:t>
      </w:r>
      <w:r w:rsidRPr="00A45A33">
        <w:rPr>
          <w:rStyle w:val="Emphasis"/>
        </w:rPr>
        <w:t>size of public expenditures</w:t>
      </w:r>
      <w:r w:rsidRPr="004B0E38">
        <w:rPr>
          <w:sz w:val="16"/>
        </w:rPr>
        <w:t xml:space="preserve"> </w:t>
      </w:r>
      <w:r w:rsidRPr="00A45A33">
        <w:rPr>
          <w:rStyle w:val="StyleUnderline"/>
        </w:rPr>
        <w:t>as a</w:t>
      </w:r>
      <w:r w:rsidRPr="004B0E38">
        <w:rPr>
          <w:sz w:val="16"/>
        </w:rPr>
        <w:t xml:space="preserve"> </w:t>
      </w:r>
      <w:r w:rsidRPr="00A45A33">
        <w:rPr>
          <w:rStyle w:val="Emphasis"/>
        </w:rPr>
        <w:t>proxy</w:t>
      </w:r>
      <w:r w:rsidRPr="004B0E38">
        <w:rPr>
          <w:sz w:val="16"/>
        </w:rPr>
        <w:t xml:space="preserve"> </w:t>
      </w:r>
      <w:r w:rsidRPr="00A45A33">
        <w:rPr>
          <w:rStyle w:val="StyleUnderline"/>
        </w:rPr>
        <w:t>for</w:t>
      </w:r>
      <w:r w:rsidRPr="004B0E38">
        <w:rPr>
          <w:sz w:val="16"/>
        </w:rPr>
        <w:t xml:space="preserve"> the main </w:t>
      </w:r>
      <w:r w:rsidRPr="00A45A33">
        <w:rPr>
          <w:rStyle w:val="Emphasis"/>
        </w:rPr>
        <w:t>redistribution tools</w:t>
      </w:r>
      <w:r w:rsidRPr="00A45A33">
        <w:rPr>
          <w:rStyle w:val="StyleUnderline"/>
        </w:rPr>
        <w:t>, namely</w:t>
      </w:r>
      <w:r w:rsidRPr="004B0E38">
        <w:rPr>
          <w:sz w:val="16"/>
        </w:rPr>
        <w:t xml:space="preserve"> for </w:t>
      </w:r>
      <w:r w:rsidRPr="00A45A33">
        <w:rPr>
          <w:rStyle w:val="Emphasis"/>
        </w:rPr>
        <w:t>direct taxation</w:t>
      </w:r>
      <w:r w:rsidRPr="004B0E38">
        <w:rPr>
          <w:sz w:val="16"/>
        </w:rPr>
        <w:t xml:space="preserve"> </w:t>
      </w:r>
      <w:r w:rsidRPr="00A45A33">
        <w:rPr>
          <w:rStyle w:val="Emphasis"/>
        </w:rPr>
        <w:t>and</w:t>
      </w:r>
      <w:r w:rsidRPr="004B0E38">
        <w:rPr>
          <w:sz w:val="16"/>
        </w:rPr>
        <w:t xml:space="preserve"> </w:t>
      </w:r>
      <w:r w:rsidRPr="00A45A33">
        <w:rPr>
          <w:rStyle w:val="Emphasis"/>
        </w:rPr>
        <w:t>transfer payments</w:t>
      </w:r>
      <w:r w:rsidRPr="004B0E38">
        <w:rPr>
          <w:sz w:val="16"/>
        </w:rPr>
        <w:t xml:space="preserve">. In these regressions </w:t>
      </w:r>
      <w:r w:rsidRPr="004B0E38">
        <w:rPr>
          <w:rStyle w:val="StyleUnderline"/>
        </w:rPr>
        <w:t>we</w:t>
      </w:r>
      <w:r w:rsidRPr="004B0E38">
        <w:rPr>
          <w:sz w:val="16"/>
        </w:rPr>
        <w:t xml:space="preserve"> simply </w:t>
      </w:r>
      <w:r w:rsidRPr="004B0E38">
        <w:rPr>
          <w:rStyle w:val="StyleUnderline"/>
        </w:rPr>
        <w:t>use these variables</w:t>
      </w:r>
      <w:r w:rsidRPr="004B0E38">
        <w:rPr>
          <w:sz w:val="16"/>
        </w:rPr>
        <w:t xml:space="preserve"> or similar ones </w:t>
      </w:r>
      <w:r w:rsidRPr="004B0E38">
        <w:rPr>
          <w:rStyle w:val="StyleUnderline"/>
        </w:rPr>
        <w:t>instead of total</w:t>
      </w:r>
      <w:r w:rsidRPr="004B0E38">
        <w:rPr>
          <w:sz w:val="16"/>
        </w:rPr>
        <w:t xml:space="preserve"> </w:t>
      </w:r>
      <w:r w:rsidRPr="004B0E38">
        <w:rPr>
          <w:rStyle w:val="Emphasis"/>
        </w:rPr>
        <w:t>public expenditures</w:t>
      </w:r>
      <w:r w:rsidRPr="004B0E38">
        <w:rPr>
          <w:sz w:val="16"/>
        </w:rPr>
        <w:t xml:space="preserve">. We find that </w:t>
      </w:r>
      <w:r w:rsidRPr="004B0E38">
        <w:rPr>
          <w:rStyle w:val="Emphasis"/>
        </w:rPr>
        <w:t>both</w:t>
      </w:r>
      <w:r w:rsidRPr="004B0E38">
        <w:rPr>
          <w:sz w:val="16"/>
        </w:rPr>
        <w:t xml:space="preserve"> variables </w:t>
      </w:r>
      <w:r w:rsidRPr="004B0E38">
        <w:rPr>
          <w:rStyle w:val="StyleUnderline"/>
        </w:rPr>
        <w:t>have a negative effect on inequality, namely that they</w:t>
      </w:r>
      <w:r w:rsidRPr="004B0E38">
        <w:rPr>
          <w:sz w:val="16"/>
        </w:rPr>
        <w:t xml:space="preserve"> </w:t>
      </w:r>
      <w:r w:rsidRPr="004B0E38">
        <w:rPr>
          <w:rStyle w:val="Emphasis"/>
        </w:rPr>
        <w:t>redistribute</w:t>
      </w:r>
      <w:r w:rsidRPr="004B0E38">
        <w:rPr>
          <w:sz w:val="16"/>
        </w:rPr>
        <w:t xml:space="preserve"> income. But the effect of direct taxation is significant, while the effect of social benefits is statistically insignificant. Furthermore, adding social benefits to direct taxation reduces R2, namely the explanatory power of the regression is reduced. This is unsurprising since the variable we use is a small part of transfers, namely unemployment benefits. We conclude, therefore, that the redistributive effect can be assessed much better by use of progressive direct taxation than by social benefits and social subsidies. Below we find that this result is reversed when we focus on the rate of poverty. Note that the absolute effect of direct taxation has a stronger effect on inequality than total expenditures, but this result is unsurprising. Any marginal unit of public spending is only partially financed by direct taxes, while the rest is financed by indirect taxes. Hence direct taxes fluctuate by less than public spending, so their measured effect on inequality should be higher. Overall, regressions (4) and (5) have lower R2, so their explanatory power is lower than that of total public spending. From here on, public spending will be our main measure of the redistribution of income from market to disposable incomes. As a result regression model (4) remains our central and basic regression model.</w:t>
      </w:r>
    </w:p>
    <w:p w14:paraId="7A9F9E8C" w14:textId="77777777" w:rsidR="00A82634" w:rsidRPr="00B95E87" w:rsidRDefault="00A82634" w:rsidP="00A82634">
      <w:pPr>
        <w:rPr>
          <w:sz w:val="16"/>
        </w:rPr>
      </w:pPr>
    </w:p>
    <w:p w14:paraId="0B1B05F2" w14:textId="34740ABC" w:rsidR="00A82634" w:rsidRPr="00A82634" w:rsidRDefault="00A82634" w:rsidP="00A82634">
      <w:pPr>
        <w:pStyle w:val="Heading3"/>
      </w:pPr>
      <w:r>
        <w:lastRenderedPageBreak/>
        <w:t>Must Be Tax---AT: C/I---Fiscal---Ext</w:t>
      </w:r>
    </w:p>
    <w:p w14:paraId="3E33509B" w14:textId="4D2F7B26" w:rsidR="00566380" w:rsidRDefault="00A82634" w:rsidP="00566380">
      <w:pPr>
        <w:pStyle w:val="Heading4"/>
      </w:pPr>
      <w:r>
        <w:t>‘</w:t>
      </w:r>
      <w:r w:rsidR="00566380">
        <w:t xml:space="preserve">Fiscal’ requires either taxation or sub-taxation royalty measures that are deposited in a states treasury and expended for either governmental or public needs. </w:t>
      </w:r>
    </w:p>
    <w:p w14:paraId="3BFB0668" w14:textId="201BF8F2" w:rsidR="00566380" w:rsidRDefault="00566380" w:rsidP="00B95E87">
      <w:r w:rsidRPr="00566380">
        <w:rPr>
          <w:rStyle w:val="Style13ptBold"/>
        </w:rPr>
        <w:t>Keith et al. 13</w:t>
      </w:r>
      <w:r>
        <w:t xml:space="preserve">, Kenneth Keith, Judge, International Center for Settlement of Investment Disputes; L.Yves Fortier, Tribunal Member; Georges Abi-Saab, Professor, and Tribunal Member; Gonzalo Flores, Secretary of the Tribunal; 2013; “Conocophillips Petrozuata B.V. Conocophillips Hamaca B.V. Conocophillips Gulf of Paria B. and Conocophillips Company the Claimants v. Bouvarian Republic of Venezuela the Respondent”; International Center for Settlement of Investment Disputes, Washington DC, ICSID No. ARB/07/30; University of Kansas Libraries, Hein Online </w:t>
      </w:r>
    </w:p>
    <w:p w14:paraId="46D47EF1" w14:textId="51A82E0A" w:rsidR="00566380" w:rsidRPr="00265464" w:rsidRDefault="00566380" w:rsidP="00B95E87">
      <w:pPr>
        <w:rPr>
          <w:sz w:val="16"/>
        </w:rPr>
      </w:pPr>
      <w:r w:rsidRPr="00265464">
        <w:rPr>
          <w:sz w:val="16"/>
        </w:rPr>
        <w:t xml:space="preserve">(c) The Tribunal's Conclusion That the Relevant Measures Fall Within Article 4 330. The </w:t>
      </w:r>
      <w:r w:rsidRPr="00265464">
        <w:rPr>
          <w:rStyle w:val="StyleUnderline"/>
        </w:rPr>
        <w:t>positions</w:t>
      </w:r>
      <w:r w:rsidRPr="00265464">
        <w:rPr>
          <w:sz w:val="16"/>
        </w:rPr>
        <w:t xml:space="preserve"> of the Parties as presented by the Parties during the course of the arbitration indicate that the tax and royalty measures </w:t>
      </w:r>
      <w:r w:rsidRPr="00265464">
        <w:rPr>
          <w:rStyle w:val="StyleUnderline"/>
        </w:rPr>
        <w:t>constitute a</w:t>
      </w:r>
      <w:r w:rsidRPr="00265464">
        <w:rPr>
          <w:sz w:val="16"/>
        </w:rPr>
        <w:t xml:space="preserve"> </w:t>
      </w:r>
      <w:r w:rsidRPr="00265464">
        <w:rPr>
          <w:rStyle w:val="Emphasis"/>
        </w:rPr>
        <w:t>"fiscal regime".</w:t>
      </w:r>
      <w:r w:rsidRPr="00265464">
        <w:rPr>
          <w:sz w:val="16"/>
        </w:rPr>
        <w:t xml:space="preserve"> </w:t>
      </w:r>
      <w:r w:rsidRPr="00265464">
        <w:rPr>
          <w:rStyle w:val="StyleUnderline"/>
        </w:rPr>
        <w:t>That understanding</w:t>
      </w:r>
      <w:r w:rsidRPr="00265464">
        <w:rPr>
          <w:sz w:val="16"/>
        </w:rPr>
        <w:t xml:space="preserve"> of the opening phrase in Article 4 </w:t>
      </w:r>
      <w:r w:rsidRPr="00265464">
        <w:rPr>
          <w:rStyle w:val="StyleUnderline"/>
        </w:rPr>
        <w:t>is supported by the</w:t>
      </w:r>
      <w:r w:rsidRPr="00265464">
        <w:rPr>
          <w:sz w:val="16"/>
        </w:rPr>
        <w:t xml:space="preserve"> first </w:t>
      </w:r>
      <w:r w:rsidRPr="00265464">
        <w:rPr>
          <w:rStyle w:val="Emphasis"/>
        </w:rPr>
        <w:t>meaning of "fiscal"</w:t>
      </w:r>
      <w:r w:rsidRPr="00265464">
        <w:rPr>
          <w:sz w:val="16"/>
        </w:rPr>
        <w:t xml:space="preserve"> </w:t>
      </w:r>
      <w:r w:rsidRPr="00265464">
        <w:rPr>
          <w:rStyle w:val="StyleUnderline"/>
        </w:rPr>
        <w:t>in the</w:t>
      </w:r>
      <w:r w:rsidRPr="00265464">
        <w:rPr>
          <w:sz w:val="16"/>
        </w:rPr>
        <w:t xml:space="preserve"> </w:t>
      </w:r>
      <w:r w:rsidRPr="00265464">
        <w:rPr>
          <w:rStyle w:val="Emphasis"/>
        </w:rPr>
        <w:t>O</w:t>
      </w:r>
      <w:r w:rsidRPr="00265464">
        <w:rPr>
          <w:sz w:val="16"/>
        </w:rPr>
        <w:t xml:space="preserve">xford </w:t>
      </w:r>
      <w:r w:rsidRPr="00265464">
        <w:rPr>
          <w:rStyle w:val="Emphasis"/>
        </w:rPr>
        <w:t>E</w:t>
      </w:r>
      <w:r w:rsidRPr="00265464">
        <w:rPr>
          <w:sz w:val="16"/>
        </w:rPr>
        <w:t xml:space="preserve">nglish </w:t>
      </w:r>
      <w:r w:rsidRPr="00265464">
        <w:rPr>
          <w:rStyle w:val="Emphasis"/>
        </w:rPr>
        <w:t>D</w:t>
      </w:r>
      <w:r w:rsidRPr="00265464">
        <w:rPr>
          <w:sz w:val="16"/>
        </w:rPr>
        <w:t>ictionary</w:t>
      </w:r>
      <w:r w:rsidRPr="00265464">
        <w:rPr>
          <w:rStyle w:val="Emphasis"/>
        </w:rPr>
        <w:t>:</w:t>
      </w:r>
      <w:r w:rsidRPr="00265464">
        <w:rPr>
          <w:sz w:val="16"/>
        </w:rPr>
        <w:t xml:space="preserve"> </w:t>
      </w:r>
    </w:p>
    <w:p w14:paraId="1022532D" w14:textId="0FDDB0CE" w:rsidR="00566380" w:rsidRPr="00265464" w:rsidRDefault="00566380" w:rsidP="00566380">
      <w:pPr>
        <w:ind w:left="720"/>
        <w:rPr>
          <w:rStyle w:val="Emphasis"/>
        </w:rPr>
      </w:pPr>
      <w:r w:rsidRPr="00265464">
        <w:rPr>
          <w:rStyle w:val="Emphasis"/>
        </w:rPr>
        <w:t>"of or pertaining to the fisc or treasury of a State</w:t>
      </w:r>
      <w:r w:rsidRPr="00265464">
        <w:rPr>
          <w:sz w:val="16"/>
        </w:rPr>
        <w:t xml:space="preserve"> or Prince; </w:t>
      </w:r>
      <w:r w:rsidRPr="00265464">
        <w:rPr>
          <w:rStyle w:val="Emphasis"/>
        </w:rPr>
        <w:t xml:space="preserve">pertaining to the public revenue". </w:t>
      </w:r>
    </w:p>
    <w:p w14:paraId="5892CE44" w14:textId="53227B8E" w:rsidR="00D63B42" w:rsidRPr="00265464" w:rsidRDefault="00566380" w:rsidP="00B95E87">
      <w:pPr>
        <w:rPr>
          <w:sz w:val="16"/>
        </w:rPr>
      </w:pPr>
      <w:r w:rsidRPr="00265464">
        <w:rPr>
          <w:rStyle w:val="StyleUnderline"/>
        </w:rPr>
        <w:t>To go to the</w:t>
      </w:r>
      <w:r w:rsidRPr="00265464">
        <w:rPr>
          <w:sz w:val="16"/>
        </w:rPr>
        <w:t xml:space="preserve"> </w:t>
      </w:r>
      <w:r w:rsidRPr="00265464">
        <w:rPr>
          <w:rStyle w:val="Emphasis"/>
        </w:rPr>
        <w:t>noun</w:t>
      </w:r>
      <w:r w:rsidRPr="00265464">
        <w:rPr>
          <w:rStyle w:val="StyleUnderline"/>
        </w:rPr>
        <w:t>, the applicable definition of "fisc" is the</w:t>
      </w:r>
      <w:r w:rsidRPr="00265464">
        <w:rPr>
          <w:sz w:val="16"/>
        </w:rPr>
        <w:t xml:space="preserve"> State treasury </w:t>
      </w:r>
      <w:r w:rsidRPr="00265464">
        <w:rPr>
          <w:rStyle w:val="Emphasis"/>
        </w:rPr>
        <w:t>Royalties</w:t>
      </w:r>
      <w:r w:rsidRPr="00265464">
        <w:rPr>
          <w:sz w:val="16"/>
        </w:rPr>
        <w:t xml:space="preserve"> such as those in issue here are </w:t>
      </w:r>
      <w:r w:rsidRPr="00265464">
        <w:rPr>
          <w:rStyle w:val="Emphasis"/>
        </w:rPr>
        <w:t>payable to the State</w:t>
      </w:r>
      <w:r w:rsidRPr="00265464">
        <w:rPr>
          <w:rStyle w:val="StyleUnderline"/>
        </w:rPr>
        <w:t>. The royalties, along with</w:t>
      </w:r>
      <w:r w:rsidRPr="00265464">
        <w:rPr>
          <w:sz w:val="16"/>
        </w:rPr>
        <w:t xml:space="preserve"> the </w:t>
      </w:r>
      <w:r w:rsidRPr="00265464">
        <w:rPr>
          <w:rStyle w:val="Emphasis"/>
        </w:rPr>
        <w:t>taxes</w:t>
      </w:r>
      <w:r w:rsidRPr="00265464">
        <w:rPr>
          <w:rStyle w:val="StyleUnderline"/>
        </w:rPr>
        <w:t>, are part of the</w:t>
      </w:r>
      <w:r w:rsidRPr="00265464">
        <w:rPr>
          <w:sz w:val="16"/>
        </w:rPr>
        <w:t xml:space="preserve"> </w:t>
      </w:r>
      <w:r w:rsidRPr="00265464">
        <w:rPr>
          <w:rStyle w:val="Emphasis"/>
        </w:rPr>
        <w:t>public revenue</w:t>
      </w:r>
      <w:r w:rsidRPr="00265464">
        <w:rPr>
          <w:sz w:val="16"/>
        </w:rPr>
        <w:t xml:space="preserve">. 331. </w:t>
      </w:r>
      <w:r w:rsidRPr="00265464">
        <w:rPr>
          <w:rStyle w:val="StyleUnderline"/>
        </w:rPr>
        <w:t>It may</w:t>
      </w:r>
      <w:r w:rsidRPr="00265464">
        <w:rPr>
          <w:sz w:val="16"/>
        </w:rPr>
        <w:t xml:space="preserve"> also </w:t>
      </w:r>
      <w:r w:rsidRPr="00265464">
        <w:rPr>
          <w:rStyle w:val="StyleUnderline"/>
        </w:rPr>
        <w:t>be noted that in terms of</w:t>
      </w:r>
      <w:r w:rsidRPr="00265464">
        <w:rPr>
          <w:sz w:val="16"/>
        </w:rPr>
        <w:t xml:space="preserve"> </w:t>
      </w:r>
      <w:r w:rsidRPr="00265464">
        <w:rPr>
          <w:rStyle w:val="Emphasis"/>
        </w:rPr>
        <w:t>standard legal definitions</w:t>
      </w:r>
      <w:r w:rsidRPr="00265464">
        <w:rPr>
          <w:sz w:val="16"/>
        </w:rPr>
        <w:t xml:space="preserve"> </w:t>
      </w:r>
      <w:r w:rsidRPr="00265464">
        <w:rPr>
          <w:rStyle w:val="StyleUnderline"/>
        </w:rPr>
        <w:t>of</w:t>
      </w:r>
      <w:r w:rsidRPr="00265464">
        <w:rPr>
          <w:sz w:val="16"/>
        </w:rPr>
        <w:t xml:space="preserve"> </w:t>
      </w:r>
      <w:r w:rsidRPr="00265464">
        <w:rPr>
          <w:rStyle w:val="Emphasis"/>
        </w:rPr>
        <w:t>tax</w:t>
      </w:r>
      <w:r w:rsidRPr="00265464">
        <w:rPr>
          <w:rStyle w:val="StyleUnderline"/>
        </w:rPr>
        <w:t>, such as</w:t>
      </w:r>
      <w:r w:rsidR="00265464" w:rsidRPr="00265464">
        <w:rPr>
          <w:rStyle w:val="StyleUnderline"/>
        </w:rPr>
        <w:t xml:space="preserve"> </w:t>
      </w:r>
      <w:r w:rsidRPr="00265464">
        <w:rPr>
          <w:rStyle w:val="StyleUnderline"/>
        </w:rPr>
        <w:t>those in</w:t>
      </w:r>
      <w:r w:rsidRPr="00265464">
        <w:rPr>
          <w:sz w:val="16"/>
        </w:rPr>
        <w:t xml:space="preserve"> </w:t>
      </w:r>
      <w:r w:rsidRPr="00265464">
        <w:rPr>
          <w:rStyle w:val="Emphasis"/>
        </w:rPr>
        <w:t>Black's Law</w:t>
      </w:r>
      <w:r w:rsidRPr="00265464">
        <w:rPr>
          <w:sz w:val="16"/>
        </w:rPr>
        <w:t xml:space="preserve"> Dictionary </w:t>
      </w:r>
      <w:r w:rsidRPr="00265464">
        <w:rPr>
          <w:rStyle w:val="StyleUnderline"/>
        </w:rPr>
        <w:t>and</w:t>
      </w:r>
      <w:r w:rsidRPr="00265464">
        <w:rPr>
          <w:sz w:val="16"/>
        </w:rPr>
        <w:t xml:space="preserve"> Thomas M </w:t>
      </w:r>
      <w:r w:rsidRPr="00265464">
        <w:rPr>
          <w:rStyle w:val="Emphasis"/>
        </w:rPr>
        <w:t>Cooley's</w:t>
      </w:r>
      <w:r w:rsidRPr="00265464">
        <w:rPr>
          <w:sz w:val="16"/>
        </w:rPr>
        <w:t xml:space="preserve"> </w:t>
      </w:r>
      <w:r w:rsidRPr="00265464">
        <w:rPr>
          <w:rStyle w:val="StyleUnderline"/>
        </w:rPr>
        <w:t xml:space="preserve">writings on </w:t>
      </w:r>
      <w:r w:rsidRPr="00265464">
        <w:rPr>
          <w:rStyle w:val="Emphasis"/>
        </w:rPr>
        <w:t>taxes</w:t>
      </w:r>
      <w:r w:rsidRPr="00265464">
        <w:rPr>
          <w:sz w:val="16"/>
        </w:rPr>
        <w:t xml:space="preserve"> and constitutional law, </w:t>
      </w:r>
      <w:r w:rsidRPr="00265464">
        <w:rPr>
          <w:rStyle w:val="StyleUnderline"/>
        </w:rPr>
        <w:t>royalties such as those here</w:t>
      </w:r>
      <w:r w:rsidRPr="00265464">
        <w:rPr>
          <w:sz w:val="16"/>
        </w:rPr>
        <w:t xml:space="preserve"> </w:t>
      </w:r>
      <w:r w:rsidRPr="00265464">
        <w:rPr>
          <w:rStyle w:val="Emphasis"/>
        </w:rPr>
        <w:t>may well qualify as taxes</w:t>
      </w:r>
      <w:r w:rsidRPr="00265464">
        <w:rPr>
          <w:rStyle w:val="StyleUnderline"/>
        </w:rPr>
        <w:t>. Those definitions involve a</w:t>
      </w:r>
      <w:r w:rsidRPr="00265464">
        <w:rPr>
          <w:sz w:val="16"/>
        </w:rPr>
        <w:t xml:space="preserve"> </w:t>
      </w:r>
      <w:r w:rsidRPr="00265464">
        <w:rPr>
          <w:rStyle w:val="Emphasis"/>
        </w:rPr>
        <w:t>charge levied by the State by virtue of its sovereignty to yield public revenue for the support of government</w:t>
      </w:r>
      <w:r w:rsidRPr="00265464">
        <w:rPr>
          <w:sz w:val="16"/>
        </w:rPr>
        <w:t xml:space="preserve"> and for all public needs. The Tribunal need not, however, decide that issue since royalties appear without any question to fall within the compendious phrase used at the beginning of Article 4 and in particular within "fiscal deductions".</w:t>
      </w:r>
    </w:p>
    <w:p w14:paraId="481B4312" w14:textId="77777777" w:rsidR="004029EC" w:rsidRDefault="004029EC" w:rsidP="004029EC">
      <w:pPr>
        <w:pStyle w:val="Heading4"/>
      </w:pPr>
      <w:r>
        <w:t xml:space="preserve">The strength of fiscal redistribution is measured by the level of taxation and transfer. </w:t>
      </w:r>
    </w:p>
    <w:p w14:paraId="58E8E34E" w14:textId="77777777" w:rsidR="004029EC" w:rsidRDefault="004029EC" w:rsidP="004029EC">
      <w:r>
        <w:t xml:space="preserve">David </w:t>
      </w:r>
      <w:r w:rsidRPr="00645179">
        <w:rPr>
          <w:rStyle w:val="Style13ptBold"/>
        </w:rPr>
        <w:t>Coady &amp;</w:t>
      </w:r>
      <w:r>
        <w:t xml:space="preserve"> Nghia-Piotr </w:t>
      </w:r>
      <w:r w:rsidRPr="00645179">
        <w:rPr>
          <w:rStyle w:val="Style13ptBold"/>
        </w:rPr>
        <w:t>Le 20</w:t>
      </w:r>
      <w:r>
        <w:t>, International Monetary Fund Fiscal Affairs Department, “Designing Fiscal Redistribution: The Role of Universal and Targeted Transfers,” IMF Working Paper, 2020, WP 105</w:t>
      </w:r>
    </w:p>
    <w:p w14:paraId="7965090A" w14:textId="77777777" w:rsidR="004029EC" w:rsidRDefault="004029EC" w:rsidP="004029EC">
      <w:pPr>
        <w:rPr>
          <w:sz w:val="16"/>
        </w:rPr>
      </w:pPr>
      <w:r w:rsidRPr="00FF5432">
        <w:rPr>
          <w:sz w:val="16"/>
        </w:rPr>
        <w:t xml:space="preserve">For the most part, advanced </w:t>
      </w:r>
      <w:r w:rsidRPr="00FF5432">
        <w:rPr>
          <w:rStyle w:val="StyleUnderline"/>
        </w:rPr>
        <w:t>countries</w:t>
      </w:r>
      <w:r w:rsidRPr="00FF5432">
        <w:rPr>
          <w:sz w:val="16"/>
        </w:rPr>
        <w:t xml:space="preserve"> </w:t>
      </w:r>
      <w:r w:rsidRPr="00FF5432">
        <w:rPr>
          <w:rStyle w:val="Emphasis"/>
        </w:rPr>
        <w:t>already have</w:t>
      </w:r>
      <w:r w:rsidRPr="00FF5432">
        <w:rPr>
          <w:sz w:val="16"/>
        </w:rPr>
        <w:t xml:space="preserve"> </w:t>
      </w:r>
      <w:r w:rsidRPr="00FF5432">
        <w:rPr>
          <w:rStyle w:val="Emphasis"/>
        </w:rPr>
        <w:t>strong</w:t>
      </w:r>
      <w:r w:rsidRPr="00FF5432">
        <w:rPr>
          <w:sz w:val="16"/>
        </w:rPr>
        <w:t xml:space="preserve"> </w:t>
      </w:r>
      <w:r w:rsidRPr="00FF5432">
        <w:rPr>
          <w:rStyle w:val="Emphasis"/>
        </w:rPr>
        <w:t>fiscal redistribution</w:t>
      </w:r>
      <w:r w:rsidRPr="00FF5432">
        <w:rPr>
          <w:sz w:val="16"/>
        </w:rPr>
        <w:t xml:space="preserve"> </w:t>
      </w:r>
      <w:r w:rsidRPr="00FF5432">
        <w:rPr>
          <w:rStyle w:val="StyleUnderline"/>
        </w:rPr>
        <w:t>systems, as</w:t>
      </w:r>
      <w:r w:rsidRPr="00FF5432">
        <w:rPr>
          <w:sz w:val="16"/>
        </w:rPr>
        <w:t xml:space="preserve"> </w:t>
      </w:r>
      <w:r w:rsidRPr="00FF5432">
        <w:rPr>
          <w:rStyle w:val="Emphasis"/>
        </w:rPr>
        <w:t>reflected</w:t>
      </w:r>
      <w:r w:rsidRPr="00FF5432">
        <w:rPr>
          <w:sz w:val="16"/>
        </w:rPr>
        <w:t xml:space="preserve"> </w:t>
      </w:r>
      <w:r w:rsidRPr="00FF5432">
        <w:rPr>
          <w:rStyle w:val="StyleUnderline"/>
        </w:rPr>
        <w:t>in</w:t>
      </w:r>
      <w:r w:rsidRPr="00FF5432">
        <w:rPr>
          <w:sz w:val="16"/>
        </w:rPr>
        <w:t xml:space="preserve"> relatively </w:t>
      </w:r>
      <w:r w:rsidRPr="00FF5432">
        <w:rPr>
          <w:rStyle w:val="Emphasis"/>
        </w:rPr>
        <w:t>high</w:t>
      </w:r>
      <w:r w:rsidRPr="00FF5432">
        <w:rPr>
          <w:sz w:val="16"/>
        </w:rPr>
        <w:t xml:space="preserve"> levels of </w:t>
      </w:r>
      <w:r w:rsidRPr="00FF5432">
        <w:rPr>
          <w:rStyle w:val="Emphasis"/>
        </w:rPr>
        <w:t>taxes and transfers</w:t>
      </w:r>
      <w:r w:rsidRPr="00FF5432">
        <w:rPr>
          <w:sz w:val="16"/>
        </w:rPr>
        <w:t>. The existing set of tools at their disposal means that these countries can closely approximate the optimal income tax schedule discussed above through a combination of means-tested social assistance transfers (high MTRs at the bottom), consumption taxes (flat tax in the middle), and progressive income taxes (increasing MTRs at the top). In many countries these are complemented by categorical transfers including child benefits and social pensions, as well as comprehensive social insurance systems. However, there are some areas where these systems could be further strengthened (IMF, 2017):</w:t>
      </w:r>
    </w:p>
    <w:p w14:paraId="3418BF71" w14:textId="77777777" w:rsidR="004029EC" w:rsidRDefault="004029EC" w:rsidP="004029EC">
      <w:pPr>
        <w:ind w:left="720"/>
        <w:rPr>
          <w:sz w:val="16"/>
        </w:rPr>
      </w:pPr>
      <w:r>
        <w:rPr>
          <w:sz w:val="16"/>
        </w:rPr>
        <w:t> Personal income taxation (PIT): There appears to be room in many advanced countries for increasing the progressivity of income taxes, which has fallen in many countries since the 1980s.22 Top marginal PIT rates have declined significantly since 1980. The progressivity of income taxes is often even lower than suggested by statutory rates due to the proliferation of tax exemptions which can be more easily exploited by high-income individuals through aggressive tax planning (Alstadsaeter, Johannesen, and Zucman, 2018). Recent empirical studies suggest that in many countries progressivity could be enhanced without adversely affecting economic growth (Gerber et al., 2018). In the context of increasing income volatility and income uncertainty driven by rapid technological change, more progressive income tax systems will also strengthen the insurance role played by fiscal redistribution.</w:t>
      </w:r>
    </w:p>
    <w:p w14:paraId="347520CD" w14:textId="77777777" w:rsidR="004029EC" w:rsidRDefault="004029EC" w:rsidP="004029EC">
      <w:pPr>
        <w:ind w:left="720"/>
        <w:rPr>
          <w:sz w:val="16"/>
        </w:rPr>
      </w:pPr>
      <w:r>
        <w:rPr>
          <w:sz w:val="16"/>
        </w:rPr>
        <w:t> Capital income taxation (CIT): Efficiency and fairness principles point to the need for equal tax treatment of income regardless of source. Yet capital income (including profits, interest, and capital gains) is typically taxed at a lower rate than labor income, and this rate has been declining in many countries over recent decades23. Also, capital income is typically more unequally distributed than labor income and its share in total income has been steadily increasing over recent decades. Strengthening efficiency, equity and fairness of the income tax system will require better integration of PIT and CIT systems (to reduce incentives to reclassify income), reducing opportunities for tax evasion and avoidance, and addressing the challenge posed by increasing international mobility of the tax base.</w:t>
      </w:r>
    </w:p>
    <w:p w14:paraId="0C782EA5" w14:textId="77777777" w:rsidR="004029EC" w:rsidRDefault="004029EC" w:rsidP="004029EC">
      <w:pPr>
        <w:ind w:left="720"/>
        <w:rPr>
          <w:sz w:val="16"/>
        </w:rPr>
      </w:pPr>
      <w:r>
        <w:rPr>
          <w:sz w:val="16"/>
        </w:rPr>
        <w:t> Wealth taxation: Taxation of wealth itself (rather than income returns on wealth) can further strengthen the progressivity and fairness of the tax system, especially since high-income individuals often consume only a small proportion of their income and wealth over their lifetimes and taxing capital returns can be administratively and politically difficult. However, some OECD countries have moved away from this kind of tax on revenue, efficiency and administrative grounds (OECD, 2018). Taxation of immovable property, such as real estate or land taxes which are typically seen as both equitable and efficient, are underused in many countries. Norregaard (2015) estimates additional revenue potential at around 2 percent of importance of having accurate valuation systems.</w:t>
      </w:r>
    </w:p>
    <w:p w14:paraId="79A21F11" w14:textId="77777777" w:rsidR="004029EC" w:rsidRDefault="004029EC" w:rsidP="004029EC">
      <w:pPr>
        <w:ind w:left="720"/>
        <w:rPr>
          <w:sz w:val="16"/>
        </w:rPr>
      </w:pPr>
      <w:r>
        <w:rPr>
          <w:sz w:val="16"/>
        </w:rPr>
        <w:t xml:space="preserve"> Consumption taxation: Enhancing the C-efficiency24 of consumption taxes could increase revenues by over 1 percentage point of GDP in many advanced economies (de Mooij and Keen, 2012). More efficient taxation of fossil fuel consumption to internalize negative domestic and global environmental externalities can also enhance the progressivity of consumption taxes. Coady and others (2019) estimate that efficient taxation of fossil fuels would increase tax revenues by nearly 3 percentage points of GDP on average in advanced countries. However, gaining political support for such tax increases would probably require clarity on how these revenues </w:t>
      </w:r>
      <w:r>
        <w:rPr>
          <w:sz w:val="16"/>
        </w:rPr>
        <w:lastRenderedPageBreak/>
        <w:t>would be returned to the population to mitigate the adverse welfare impact of price increases, including possibly a universal (or near universal) income transfer (IMF, 2017) which would further enhance fiscal redistribution.</w:t>
      </w:r>
    </w:p>
    <w:p w14:paraId="5B8ED90B" w14:textId="77777777" w:rsidR="004029EC" w:rsidRDefault="004029EC" w:rsidP="004029EC">
      <w:pPr>
        <w:ind w:left="720"/>
        <w:rPr>
          <w:sz w:val="16"/>
        </w:rPr>
      </w:pPr>
      <w:r>
        <w:rPr>
          <w:sz w:val="16"/>
        </w:rPr>
        <w:t> Means-tested transfers. Most countries have some form of General Minimum Income (GMI) program that provides means-tested transfers to lower-income groups. However, evidence suggests that the disincentive for employment and labor supply is high due to high marginal tax rates (MTRs) as benefits are withdrawn as income rises. Reducing these high MTRs can enhance both the efficiency and equity of fiscal redistribution, especially with greater use of in-work benefits and wage subsidies (Immervoll and others, 2007; IMF, 2019; de Mooij, 2015), if lost revenues are recouped through higher top MTRs and efficient consumption taxes. Efficiency can be further enhanced through strengthening active labor market programs that condition benefit eligibility on job search and participation in training or public employment.</w:t>
      </w:r>
    </w:p>
    <w:p w14:paraId="12295D3B" w14:textId="77777777" w:rsidR="004029EC" w:rsidRDefault="004029EC" w:rsidP="004029EC">
      <w:pPr>
        <w:rPr>
          <w:sz w:val="16"/>
        </w:rPr>
      </w:pPr>
      <w:r>
        <w:rPr>
          <w:sz w:val="16"/>
        </w:rPr>
        <w:t>Emerging25 and Developing Countries</w:t>
      </w:r>
    </w:p>
    <w:p w14:paraId="032F494A" w14:textId="6CEAC615" w:rsidR="004029EC" w:rsidRPr="00B95E87" w:rsidRDefault="004029EC" w:rsidP="00B95E87">
      <w:pPr>
        <w:rPr>
          <w:sz w:val="16"/>
        </w:rPr>
      </w:pPr>
      <w:r w:rsidRPr="00FF5432">
        <w:rPr>
          <w:rStyle w:val="StyleUnderline"/>
        </w:rPr>
        <w:t>Many emerging and most developing countries have</w:t>
      </w:r>
      <w:r>
        <w:rPr>
          <w:sz w:val="16"/>
        </w:rPr>
        <w:t xml:space="preserve"> much </w:t>
      </w:r>
      <w:r w:rsidRPr="00FF5432">
        <w:rPr>
          <w:rStyle w:val="Emphasis"/>
        </w:rPr>
        <w:t>weaker</w:t>
      </w:r>
      <w:r>
        <w:rPr>
          <w:sz w:val="16"/>
        </w:rPr>
        <w:t xml:space="preserve"> </w:t>
      </w:r>
      <w:r w:rsidRPr="00FF5432">
        <w:rPr>
          <w:rStyle w:val="StyleUnderline"/>
        </w:rPr>
        <w:t>fiscal redistribution systems reflecting</w:t>
      </w:r>
      <w:r>
        <w:rPr>
          <w:sz w:val="16"/>
        </w:rPr>
        <w:t xml:space="preserve"> </w:t>
      </w:r>
      <w:r w:rsidRPr="00FF5432">
        <w:rPr>
          <w:rStyle w:val="Emphasis"/>
        </w:rPr>
        <w:t>administrative constraints</w:t>
      </w:r>
      <w:r>
        <w:rPr>
          <w:sz w:val="16"/>
        </w:rPr>
        <w:t xml:space="preserve"> </w:t>
      </w:r>
      <w:r w:rsidRPr="00FF5432">
        <w:rPr>
          <w:rStyle w:val="StyleUnderline"/>
        </w:rPr>
        <w:t>on both the</w:t>
      </w:r>
      <w:r>
        <w:rPr>
          <w:sz w:val="16"/>
        </w:rPr>
        <w:t xml:space="preserve"> </w:t>
      </w:r>
      <w:r w:rsidRPr="00FF5432">
        <w:rPr>
          <w:rStyle w:val="Emphasis"/>
        </w:rPr>
        <w:t>tax</w:t>
      </w:r>
      <w:r>
        <w:rPr>
          <w:sz w:val="16"/>
        </w:rPr>
        <w:t xml:space="preserve"> </w:t>
      </w:r>
      <w:r w:rsidRPr="00FF5432">
        <w:rPr>
          <w:rStyle w:val="Emphasis"/>
        </w:rPr>
        <w:t>and</w:t>
      </w:r>
      <w:r>
        <w:rPr>
          <w:sz w:val="16"/>
        </w:rPr>
        <w:t xml:space="preserve"> </w:t>
      </w:r>
      <w:r w:rsidRPr="00FF5432">
        <w:rPr>
          <w:rStyle w:val="Emphasis"/>
        </w:rPr>
        <w:t>spending</w:t>
      </w:r>
      <w:r>
        <w:rPr>
          <w:sz w:val="16"/>
        </w:rPr>
        <w:t xml:space="preserve"> </w:t>
      </w:r>
      <w:r w:rsidRPr="00FF5432">
        <w:rPr>
          <w:rStyle w:val="StyleUnderline"/>
        </w:rPr>
        <w:t>sides.</w:t>
      </w:r>
      <w:r>
        <w:rPr>
          <w:sz w:val="16"/>
        </w:rPr>
        <w:t xml:space="preserve"> They also have other significant development challenges that require higher public spending on physical investment (e.g., roads, water, electricity) and human capital investment (e.g., education and health), which are crucial for promoting inclusive growth and for longer-term poverty reduction. </w:t>
      </w:r>
      <w:r w:rsidRPr="00FF5432">
        <w:rPr>
          <w:rStyle w:val="Emphasis"/>
        </w:rPr>
        <w:t>Strengthening</w:t>
      </w:r>
      <w:r>
        <w:rPr>
          <w:sz w:val="16"/>
        </w:rPr>
        <w:t xml:space="preserve"> </w:t>
      </w:r>
      <w:r w:rsidRPr="00FF5432">
        <w:rPr>
          <w:rStyle w:val="StyleUnderline"/>
        </w:rPr>
        <w:t>fiscal redistribution will require</w:t>
      </w:r>
      <w:r>
        <w:rPr>
          <w:sz w:val="16"/>
        </w:rPr>
        <w:t xml:space="preserve"> an </w:t>
      </w:r>
      <w:r w:rsidRPr="00FF5432">
        <w:rPr>
          <w:rStyle w:val="Emphasis"/>
        </w:rPr>
        <w:t>expansion</w:t>
      </w:r>
      <w:r>
        <w:rPr>
          <w:sz w:val="16"/>
        </w:rPr>
        <w:t xml:space="preserve"> </w:t>
      </w:r>
      <w:r w:rsidRPr="00FF5432">
        <w:rPr>
          <w:rStyle w:val="StyleUnderline"/>
        </w:rPr>
        <w:t>of</w:t>
      </w:r>
      <w:r>
        <w:rPr>
          <w:sz w:val="16"/>
        </w:rPr>
        <w:t xml:space="preserve"> broad-based consumption </w:t>
      </w:r>
      <w:r w:rsidRPr="00FF5432">
        <w:rPr>
          <w:rStyle w:val="Emphasis"/>
        </w:rPr>
        <w:t>taxes</w:t>
      </w:r>
      <w:r>
        <w:rPr>
          <w:sz w:val="16"/>
        </w:rPr>
        <w:t xml:space="preserve"> and selective excise taxes as well as the development of progressive income tax systems.</w:t>
      </w:r>
    </w:p>
    <w:p w14:paraId="338FB22E" w14:textId="77067A25" w:rsidR="00A82634" w:rsidRDefault="00A82634" w:rsidP="00B95E87">
      <w:pPr>
        <w:pStyle w:val="Heading3"/>
      </w:pPr>
      <w:r>
        <w:lastRenderedPageBreak/>
        <w:t>Must Be Tax---AT: C/I---Redistribution---Ext</w:t>
      </w:r>
    </w:p>
    <w:p w14:paraId="74A0299E" w14:textId="58944868" w:rsidR="00A82634" w:rsidRDefault="00A82634" w:rsidP="00A82634">
      <w:pPr>
        <w:pStyle w:val="Heading4"/>
      </w:pPr>
      <w:r w:rsidRPr="00D63B42">
        <w:t>Redistribution means tax and benefits, but it must be a progressive tax.</w:t>
      </w:r>
    </w:p>
    <w:p w14:paraId="5CE411BD" w14:textId="2B089B38" w:rsidR="001B1923" w:rsidRDefault="001B1923" w:rsidP="001B1923">
      <w:r>
        <w:t xml:space="preserve">Mike </w:t>
      </w:r>
      <w:r w:rsidRPr="001B1923">
        <w:rPr>
          <w:rStyle w:val="Style13ptBold"/>
        </w:rPr>
        <w:t>Brewer et al. 12</w:t>
      </w:r>
      <w:r>
        <w:t>, Professor of Economics, “Lifetime Inequality and Redistribution,” 10/31/2012, DOI.org (Crossref), doi:10.1920/wp.ifs.2012.1223</w:t>
      </w:r>
    </w:p>
    <w:p w14:paraId="4E88E403" w14:textId="19A8EA2C" w:rsidR="00A82634" w:rsidRPr="00C17008" w:rsidRDefault="00A82634" w:rsidP="00A82634">
      <w:pPr>
        <w:rPr>
          <w:sz w:val="16"/>
        </w:rPr>
      </w:pPr>
      <w:r w:rsidRPr="00C17008">
        <w:rPr>
          <w:sz w:val="16"/>
        </w:rPr>
        <w:t xml:space="preserve">Throughout, </w:t>
      </w:r>
      <w:r w:rsidRPr="00C17008">
        <w:rPr>
          <w:rStyle w:val="StyleUnderline"/>
        </w:rPr>
        <w:t>we use the term</w:t>
      </w:r>
      <w:r w:rsidRPr="00C17008">
        <w:rPr>
          <w:sz w:val="16"/>
        </w:rPr>
        <w:t xml:space="preserve"> </w:t>
      </w:r>
      <w:r w:rsidRPr="00C17008">
        <w:rPr>
          <w:rStyle w:val="Emphasis"/>
        </w:rPr>
        <w:t>redistribution</w:t>
      </w:r>
      <w:r w:rsidRPr="00C17008">
        <w:rPr>
          <w:sz w:val="16"/>
        </w:rPr>
        <w:t xml:space="preserve"> </w:t>
      </w:r>
      <w:r w:rsidRPr="00C17008">
        <w:rPr>
          <w:rStyle w:val="StyleUnderline"/>
        </w:rPr>
        <w:t>applied to</w:t>
      </w:r>
      <w:r w:rsidRPr="00C17008">
        <w:rPr>
          <w:sz w:val="16"/>
        </w:rPr>
        <w:t xml:space="preserve"> </w:t>
      </w:r>
      <w:r w:rsidRPr="00C17008">
        <w:rPr>
          <w:rStyle w:val="Emphasis"/>
        </w:rPr>
        <w:t>tax</w:t>
      </w:r>
      <w:r w:rsidRPr="00C17008">
        <w:rPr>
          <w:sz w:val="16"/>
        </w:rPr>
        <w:t xml:space="preserve"> </w:t>
      </w:r>
      <w:r w:rsidRPr="00C17008">
        <w:rPr>
          <w:rStyle w:val="StyleUnderline"/>
        </w:rPr>
        <w:t>and</w:t>
      </w:r>
      <w:r w:rsidRPr="00C17008">
        <w:rPr>
          <w:sz w:val="16"/>
        </w:rPr>
        <w:t xml:space="preserve"> </w:t>
      </w:r>
      <w:r w:rsidRPr="00C17008">
        <w:rPr>
          <w:rStyle w:val="Emphasis"/>
        </w:rPr>
        <w:t>benefits systems</w:t>
      </w:r>
      <w:r w:rsidRPr="00C17008">
        <w:rPr>
          <w:sz w:val="16"/>
        </w:rPr>
        <w:t xml:space="preserve"> </w:t>
      </w:r>
      <w:r w:rsidRPr="00C17008">
        <w:rPr>
          <w:rStyle w:val="StyleUnderline"/>
        </w:rPr>
        <w:t>to signify</w:t>
      </w:r>
      <w:r w:rsidRPr="00C17008">
        <w:rPr>
          <w:sz w:val="16"/>
        </w:rPr>
        <w:t xml:space="preserve"> </w:t>
      </w:r>
      <w:r w:rsidRPr="00C17008">
        <w:rPr>
          <w:rStyle w:val="Emphasis"/>
        </w:rPr>
        <w:t>inequality reducing policies</w:t>
      </w:r>
      <w:r w:rsidRPr="00C17008">
        <w:rPr>
          <w:sz w:val="16"/>
        </w:rPr>
        <w:t xml:space="preserve">, which is </w:t>
      </w:r>
      <w:r w:rsidRPr="00C17008">
        <w:rPr>
          <w:rStyle w:val="StyleUnderline"/>
        </w:rPr>
        <w:t xml:space="preserve">achieved when the relative position of individuals at the </w:t>
      </w:r>
      <w:r w:rsidRPr="00C17008">
        <w:rPr>
          <w:rStyle w:val="Emphasis"/>
        </w:rPr>
        <w:t>bottom</w:t>
      </w:r>
      <w:r w:rsidRPr="00C17008">
        <w:rPr>
          <w:sz w:val="16"/>
        </w:rPr>
        <w:t xml:space="preserve"> of the earned income distribution </w:t>
      </w:r>
      <w:r w:rsidRPr="00C17008">
        <w:rPr>
          <w:rStyle w:val="StyleUnderline"/>
        </w:rPr>
        <w:t>is</w:t>
      </w:r>
      <w:r w:rsidRPr="00C17008">
        <w:rPr>
          <w:sz w:val="16"/>
        </w:rPr>
        <w:t xml:space="preserve"> </w:t>
      </w:r>
      <w:r w:rsidRPr="00C17008">
        <w:rPr>
          <w:rStyle w:val="Emphasis"/>
        </w:rPr>
        <w:t>improved</w:t>
      </w:r>
      <w:r w:rsidRPr="00C17008">
        <w:rPr>
          <w:sz w:val="16"/>
        </w:rPr>
        <w:t xml:space="preserve"> </w:t>
      </w:r>
      <w:r w:rsidRPr="00C17008">
        <w:rPr>
          <w:rStyle w:val="StyleUnderline"/>
        </w:rPr>
        <w:t>by the</w:t>
      </w:r>
      <w:r w:rsidRPr="00C17008">
        <w:rPr>
          <w:sz w:val="16"/>
        </w:rPr>
        <w:t xml:space="preserve"> </w:t>
      </w:r>
      <w:r w:rsidRPr="00C17008">
        <w:rPr>
          <w:rStyle w:val="Emphasis"/>
        </w:rPr>
        <w:t>tax and benefits system</w:t>
      </w:r>
      <w:r w:rsidRPr="00C17008">
        <w:rPr>
          <w:sz w:val="16"/>
        </w:rPr>
        <w:t>. Thus, for example, a pure flat tax rate would not be redistributive; instead, it is the progressivity of the tax system that makes it redistributive. A progressive tax system is one where the average tax rate (ATR) is increasing in earned equivalised income, where the ATR is the ratio of total family tax liability (net of benefits) to earned income.</w:t>
      </w:r>
    </w:p>
    <w:p w14:paraId="6ECD8DCE" w14:textId="01C380FC" w:rsidR="00B449C9" w:rsidRDefault="00B449C9" w:rsidP="00B449C9">
      <w:pPr>
        <w:pStyle w:val="Heading3"/>
      </w:pPr>
      <w:r>
        <w:lastRenderedPageBreak/>
        <w:t>Must Be Tax---AT: C/I---AT: Market Instrument</w:t>
      </w:r>
    </w:p>
    <w:p w14:paraId="5EC618F0" w14:textId="77777777" w:rsidR="00B449C9" w:rsidRDefault="00B449C9" w:rsidP="00B449C9">
      <w:pPr>
        <w:pStyle w:val="Heading4"/>
      </w:pPr>
      <w:r>
        <w:t>Excludes market instruments</w:t>
      </w:r>
    </w:p>
    <w:p w14:paraId="70B787D3" w14:textId="77777777" w:rsidR="00B449C9" w:rsidRPr="00276D6B" w:rsidRDefault="00B449C9" w:rsidP="00B449C9">
      <w:r>
        <w:t xml:space="preserve">Daniel Y. </w:t>
      </w:r>
      <w:r w:rsidRPr="00276D6B">
        <w:rPr>
          <w:rStyle w:val="Style13ptBold"/>
        </w:rPr>
        <w:t>Kono &amp;</w:t>
      </w:r>
      <w:r>
        <w:t xml:space="preserve"> Greg </w:t>
      </w:r>
      <w:r w:rsidRPr="00276D6B">
        <w:rPr>
          <w:rStyle w:val="Style13ptBold"/>
        </w:rPr>
        <w:t>Love 7</w:t>
      </w:r>
      <w:r>
        <w:t xml:space="preserve">, Kono is an Assistant Professor of Political Science at the University of California, Davis; Love is a Ph.D. Candidate in Political Science at the University of California, Davis, “Who Rides the Storm? Political Institutions and Trade Adjustment,” Business and Politics, vol. 9, no. 1, 04/2007, pp. 1–26 </w:t>
      </w:r>
    </w:p>
    <w:p w14:paraId="4BE2A549" w14:textId="77777777" w:rsidR="00B449C9" w:rsidRPr="00276D6B" w:rsidRDefault="00B449C9" w:rsidP="00B449C9">
      <w:pPr>
        <w:rPr>
          <w:sz w:val="16"/>
        </w:rPr>
      </w:pPr>
      <w:r w:rsidRPr="00276D6B">
        <w:rPr>
          <w:rStyle w:val="StyleUnderline"/>
        </w:rPr>
        <w:t>It is</w:t>
      </w:r>
      <w:r w:rsidRPr="00276D6B">
        <w:rPr>
          <w:sz w:val="16"/>
        </w:rPr>
        <w:t xml:space="preserve"> </w:t>
      </w:r>
      <w:r w:rsidRPr="00276D6B">
        <w:rPr>
          <w:rStyle w:val="Emphasis"/>
        </w:rPr>
        <w:t>important to emphasize</w:t>
      </w:r>
      <w:r w:rsidRPr="00276D6B">
        <w:rPr>
          <w:sz w:val="16"/>
        </w:rPr>
        <w:t xml:space="preserve"> </w:t>
      </w:r>
      <w:r w:rsidRPr="00276D6B">
        <w:rPr>
          <w:rStyle w:val="StyleUnderline"/>
        </w:rPr>
        <w:t>that the</w:t>
      </w:r>
      <w:r w:rsidRPr="00276D6B">
        <w:rPr>
          <w:sz w:val="16"/>
        </w:rPr>
        <w:t xml:space="preserve"> </w:t>
      </w:r>
      <w:r w:rsidRPr="00276D6B">
        <w:rPr>
          <w:rStyle w:val="Emphasis"/>
        </w:rPr>
        <w:t>mechanism</w:t>
      </w:r>
      <w:r w:rsidRPr="00276D6B">
        <w:rPr>
          <w:sz w:val="16"/>
        </w:rPr>
        <w:t xml:space="preserve"> underlying our hypothesis </w:t>
      </w:r>
      <w:r w:rsidRPr="00276D6B">
        <w:rPr>
          <w:rStyle w:val="StyleUnderline"/>
        </w:rPr>
        <w:t>is</w:t>
      </w:r>
      <w:r w:rsidRPr="00276D6B">
        <w:rPr>
          <w:sz w:val="16"/>
        </w:rPr>
        <w:t xml:space="preserve"> </w:t>
      </w:r>
      <w:r w:rsidRPr="00276D6B">
        <w:rPr>
          <w:rStyle w:val="Emphasis"/>
        </w:rPr>
        <w:t>market adjustment</w:t>
      </w:r>
      <w:r w:rsidRPr="00276D6B">
        <w:rPr>
          <w:sz w:val="16"/>
        </w:rPr>
        <w:t xml:space="preserve">, </w:t>
      </w:r>
      <w:r w:rsidRPr="00276D6B">
        <w:rPr>
          <w:rStyle w:val="Emphasis"/>
        </w:rPr>
        <w:t>not fiscal redistribution</w:t>
      </w:r>
      <w:r w:rsidRPr="00276D6B">
        <w:rPr>
          <w:sz w:val="16"/>
        </w:rPr>
        <w:t xml:space="preserve">. Although, in PRT’s model, the separation of powers also affects redistribution, it is not clear whether these redistributive effects should raise or lower inequality. If the minority that benefits from redistribution is poor, then separation of powers, which reduces redistributive transfers, will increase inequality. However, if this minority is wealthy, then separation of powers and the resulting fall in transfers will reduce inequality. Because we do not know who the transfer beneficiaries are, the impact of separation of powers on inequality via transfer spending is theoretically ambiguous. We thus concentrate on the public-good implications of PRT’s model. For this reason, our empirical analysis examines the relationship between budgetary institutions and pre-tax-and-transfer incomes. Because such incomes do not incorporate fiscal transfers, any relationship between institutions and incomes is likely to reflect the former’s public-good rather than redistributional effects. </w:t>
      </w:r>
    </w:p>
    <w:p w14:paraId="50EBB045" w14:textId="77777777" w:rsidR="00B449C9" w:rsidRDefault="00B449C9" w:rsidP="00B449C9">
      <w:pPr>
        <w:pStyle w:val="Heading4"/>
      </w:pPr>
      <w:r>
        <w:t xml:space="preserve">Market-based mechanisms aren’t T---fiscal redistribution is an ex post tax-based corrective to initially unequal market allocations. </w:t>
      </w:r>
    </w:p>
    <w:p w14:paraId="7CD61D3B" w14:textId="77777777" w:rsidR="00B449C9" w:rsidRPr="00A827CC" w:rsidRDefault="00B449C9" w:rsidP="00B449C9">
      <w:r>
        <w:t xml:space="preserve">Tyler A. </w:t>
      </w:r>
      <w:r w:rsidRPr="00A827CC">
        <w:rPr>
          <w:rStyle w:val="Style13ptBold"/>
        </w:rPr>
        <w:t>LeFevre 17</w:t>
      </w:r>
      <w:r>
        <w:t>, Associate, Grant Thornton LLP, “Justice in Taxation,” 41 Vt. L. Rev. 763, Summer 2017, Lexis</w:t>
      </w:r>
    </w:p>
    <w:p w14:paraId="3D2C5C4A" w14:textId="77777777" w:rsidR="00B449C9" w:rsidRPr="00BE64A3" w:rsidRDefault="00B449C9" w:rsidP="00B449C9">
      <w:pPr>
        <w:rPr>
          <w:sz w:val="16"/>
        </w:rPr>
      </w:pPr>
      <w:r w:rsidRPr="00BE64A3">
        <w:rPr>
          <w:rStyle w:val="StyleUnderline"/>
        </w:rPr>
        <w:t xml:space="preserve">Although there is no single </w:t>
      </w:r>
      <w:r w:rsidRPr="00BE64A3">
        <w:rPr>
          <w:rStyle w:val="Emphasis"/>
        </w:rPr>
        <w:t>reason</w:t>
      </w:r>
      <w:r w:rsidRPr="00BE64A3">
        <w:rPr>
          <w:rStyle w:val="StyleUnderline"/>
        </w:rPr>
        <w:t xml:space="preserve"> for</w:t>
      </w:r>
      <w:r w:rsidRPr="00BE64A3">
        <w:rPr>
          <w:sz w:val="16"/>
        </w:rPr>
        <w:t xml:space="preserve"> the persistence of </w:t>
      </w:r>
      <w:r w:rsidRPr="00BE64A3">
        <w:rPr>
          <w:rStyle w:val="StyleUnderline"/>
        </w:rPr>
        <w:t>economic injustice</w:t>
      </w:r>
      <w:r w:rsidRPr="00BE64A3">
        <w:rPr>
          <w:sz w:val="16"/>
        </w:rPr>
        <w:t xml:space="preserve"> in the world, </w:t>
      </w:r>
      <w:r w:rsidRPr="00BE64A3">
        <w:rPr>
          <w:rStyle w:val="StyleUnderline"/>
        </w:rPr>
        <w:t>a</w:t>
      </w:r>
      <w:r w:rsidRPr="00BE64A3">
        <w:rPr>
          <w:sz w:val="16"/>
        </w:rPr>
        <w:t xml:space="preserve"> </w:t>
      </w:r>
      <w:r w:rsidRPr="00BE64A3">
        <w:rPr>
          <w:rStyle w:val="Emphasis"/>
        </w:rPr>
        <w:t>primary factor</w:t>
      </w:r>
      <w:r w:rsidRPr="00BE64A3">
        <w:rPr>
          <w:sz w:val="16"/>
        </w:rPr>
        <w:t xml:space="preserve"> </w:t>
      </w:r>
      <w:r w:rsidRPr="00BE64A3">
        <w:rPr>
          <w:rStyle w:val="StyleUnderline"/>
        </w:rPr>
        <w:t>is</w:t>
      </w:r>
      <w:r w:rsidRPr="00BE64A3">
        <w:rPr>
          <w:sz w:val="16"/>
        </w:rPr>
        <w:t xml:space="preserve"> </w:t>
      </w:r>
      <w:r w:rsidRPr="00BE64A3">
        <w:rPr>
          <w:rStyle w:val="Emphasis"/>
        </w:rPr>
        <w:t>tax</w:t>
      </w:r>
      <w:r w:rsidRPr="00BE64A3">
        <w:rPr>
          <w:sz w:val="16"/>
        </w:rPr>
        <w:t xml:space="preserve"> </w:t>
      </w:r>
      <w:r w:rsidRPr="00BE64A3">
        <w:rPr>
          <w:rStyle w:val="StyleUnderline"/>
        </w:rPr>
        <w:t>and</w:t>
      </w:r>
      <w:r w:rsidRPr="00BE64A3">
        <w:rPr>
          <w:sz w:val="16"/>
        </w:rPr>
        <w:t xml:space="preserve"> </w:t>
      </w:r>
      <w:r w:rsidRPr="00BE64A3">
        <w:rPr>
          <w:rStyle w:val="Emphasis"/>
        </w:rPr>
        <w:t>fiscal policy</w:t>
      </w:r>
      <w:r w:rsidRPr="00BE64A3">
        <w:rPr>
          <w:sz w:val="16"/>
        </w:rPr>
        <w:t xml:space="preserve">. 8 </w:t>
      </w:r>
      <w:r w:rsidRPr="00BE64A3">
        <w:t>[FOOTNOTE 8 BEGINS]</w:t>
      </w:r>
      <w:r w:rsidRPr="00BE64A3">
        <w:rPr>
          <w:sz w:val="16"/>
        </w:rPr>
        <w:t xml:space="preserve"> See THOMAS PIKETTY, THE ECONOMICS OF INEQUALITY 100 (Arthur Goldhammer trans., 2015) ("</w:t>
      </w:r>
      <w:r w:rsidRPr="00BE64A3">
        <w:rPr>
          <w:rStyle w:val="StyleUnderline"/>
        </w:rPr>
        <w:t>The primary tool for</w:t>
      </w:r>
      <w:r w:rsidRPr="00BE64A3">
        <w:rPr>
          <w:sz w:val="16"/>
        </w:rPr>
        <w:t xml:space="preserve"> </w:t>
      </w:r>
      <w:r w:rsidRPr="00BE64A3">
        <w:rPr>
          <w:rStyle w:val="Emphasis"/>
        </w:rPr>
        <w:t>pure redistribution</w:t>
      </w:r>
      <w:r w:rsidRPr="00BE64A3">
        <w:rPr>
          <w:sz w:val="16"/>
        </w:rPr>
        <w:t xml:space="preserve"> </w:t>
      </w:r>
      <w:r w:rsidRPr="00BE64A3">
        <w:rPr>
          <w:rStyle w:val="StyleUnderline"/>
        </w:rPr>
        <w:t>is</w:t>
      </w:r>
      <w:r w:rsidRPr="00BE64A3">
        <w:rPr>
          <w:sz w:val="16"/>
        </w:rPr>
        <w:t xml:space="preserve"> </w:t>
      </w:r>
      <w:r w:rsidRPr="00BE64A3">
        <w:rPr>
          <w:rStyle w:val="Emphasis"/>
        </w:rPr>
        <w:t>fiscal redistribution</w:t>
      </w:r>
      <w:r w:rsidRPr="00BE64A3">
        <w:rPr>
          <w:rStyle w:val="StyleUnderline"/>
        </w:rPr>
        <w:t xml:space="preserve">, which makes it possible to </w:t>
      </w:r>
      <w:r w:rsidRPr="00BE64A3">
        <w:rPr>
          <w:rStyle w:val="Emphasis"/>
        </w:rPr>
        <w:t>correct inequality</w:t>
      </w:r>
      <w:r w:rsidRPr="00BE64A3">
        <w:rPr>
          <w:rStyle w:val="StyleUnderline"/>
        </w:rPr>
        <w:t xml:space="preserve"> due to unequal </w:t>
      </w:r>
      <w:r w:rsidRPr="00BE64A3">
        <w:rPr>
          <w:rStyle w:val="Emphasis"/>
        </w:rPr>
        <w:t>initial endowments</w:t>
      </w:r>
      <w:r w:rsidRPr="00BE64A3">
        <w:rPr>
          <w:rStyle w:val="StyleUnderline"/>
        </w:rPr>
        <w:t xml:space="preserve"> and </w:t>
      </w:r>
      <w:r w:rsidRPr="00BE64A3">
        <w:rPr>
          <w:rStyle w:val="Emphasis"/>
        </w:rPr>
        <w:t>market forces</w:t>
      </w:r>
      <w:r w:rsidRPr="00BE64A3">
        <w:rPr>
          <w:sz w:val="16"/>
        </w:rPr>
        <w:t xml:space="preserve"> </w:t>
      </w:r>
      <w:r w:rsidRPr="00BE64A3">
        <w:rPr>
          <w:rStyle w:val="StyleUnderline"/>
        </w:rPr>
        <w:t>while preserving as much as possible of the allocative role of the price system</w:t>
      </w:r>
      <w:r w:rsidRPr="00BE64A3">
        <w:rPr>
          <w:sz w:val="16"/>
        </w:rPr>
        <w:t xml:space="preserve">."). </w:t>
      </w:r>
      <w:r w:rsidRPr="00BE64A3">
        <w:t>[FOOTNOTE 8 ENDS]</w:t>
      </w:r>
      <w:r w:rsidRPr="00BE64A3">
        <w:rPr>
          <w:sz w:val="16"/>
        </w:rPr>
        <w:t xml:space="preserve"> Yet, notwithstanding the political centrality of fiscal policy and economic justice, deep disagreement about taxes persists around the world. Discourse about taxes continues to produce disappointing economic policies that do not improve economic fairness or happiness. 9</w:t>
      </w:r>
    </w:p>
    <w:p w14:paraId="2E26C0C4" w14:textId="17367143" w:rsidR="00D63B42" w:rsidRDefault="00D63B42" w:rsidP="00B95E87">
      <w:pPr>
        <w:pStyle w:val="Heading3"/>
      </w:pPr>
      <w:r>
        <w:lastRenderedPageBreak/>
        <w:t>Must Be Tax---AT: C/I---AT: MMT</w:t>
      </w:r>
    </w:p>
    <w:p w14:paraId="19D4CFB2" w14:textId="78FB5F83" w:rsidR="00D63B42" w:rsidRDefault="00D63B42" w:rsidP="00D63B42">
      <w:pPr>
        <w:pStyle w:val="Heading4"/>
      </w:pPr>
      <w:r>
        <w:t xml:space="preserve">MMT’s claim to redistribution is purely based on influencing the distribution of income. This incorrectly conflates the effect of policies with their mechanism and effectively mixes burdens. </w:t>
      </w:r>
    </w:p>
    <w:p w14:paraId="2B3B27B1" w14:textId="77777777" w:rsidR="00D63B42" w:rsidRDefault="00D63B42" w:rsidP="00D63B42">
      <w:r w:rsidRPr="00645179">
        <w:rPr>
          <w:rStyle w:val="Style13ptBold"/>
        </w:rPr>
        <w:t>Tax Foundation 12</w:t>
      </w:r>
      <w:r>
        <w:t>, an American think tank based in Washington, DC, collects data and publishes research studies on U.S. tax policies at both the federal and state levels, “Frequently Asked Questions about the Tax Foundation’s Fiscal Incidence Study,” Tax Foundation, Accessed via Google Cache, https://taxfoundation.org/frequently-asked-questions-about-tax-foundations-fiscal-incidence-study/</w:t>
      </w:r>
    </w:p>
    <w:p w14:paraId="776286A8" w14:textId="0ECE4123" w:rsidR="00D63B42" w:rsidRPr="00D63B42" w:rsidRDefault="00D63B42" w:rsidP="00D63B42">
      <w:pPr>
        <w:rPr>
          <w:sz w:val="16"/>
        </w:rPr>
      </w:pPr>
      <w:r w:rsidRPr="00645179">
        <w:rPr>
          <w:sz w:val="16"/>
        </w:rPr>
        <w:t xml:space="preserve">Much of what we identify as fiscal redistribution in our study cannot in fact be spent by households. Instead, </w:t>
      </w:r>
      <w:r w:rsidRPr="00645179">
        <w:rPr>
          <w:rStyle w:val="StyleUnderline"/>
        </w:rPr>
        <w:t>the phrase</w:t>
      </w:r>
      <w:r w:rsidRPr="00645179">
        <w:rPr>
          <w:sz w:val="16"/>
        </w:rPr>
        <w:t xml:space="preserve"> </w:t>
      </w:r>
      <w:r w:rsidRPr="00645179">
        <w:rPr>
          <w:rStyle w:val="Emphasis"/>
        </w:rPr>
        <w:t>“fiscal redistribution”</w:t>
      </w:r>
      <w:r w:rsidRPr="00645179">
        <w:rPr>
          <w:sz w:val="16"/>
        </w:rPr>
        <w:t xml:space="preserve"> </w:t>
      </w:r>
      <w:r w:rsidRPr="00645179">
        <w:rPr>
          <w:rStyle w:val="StyleUnderline"/>
        </w:rPr>
        <w:t>is</w:t>
      </w:r>
      <w:r w:rsidRPr="00645179">
        <w:rPr>
          <w:sz w:val="16"/>
        </w:rPr>
        <w:t xml:space="preserve"> simply </w:t>
      </w:r>
      <w:r w:rsidRPr="00645179">
        <w:rPr>
          <w:rStyle w:val="StyleUnderline"/>
        </w:rPr>
        <w:t>used to represent an</w:t>
      </w:r>
      <w:r w:rsidRPr="00645179">
        <w:rPr>
          <w:sz w:val="16"/>
        </w:rPr>
        <w:t xml:space="preserve"> </w:t>
      </w:r>
      <w:r w:rsidRPr="00645179">
        <w:rPr>
          <w:rStyle w:val="Emphasis"/>
        </w:rPr>
        <w:t>inequality</w:t>
      </w:r>
      <w:r w:rsidRPr="00645179">
        <w:rPr>
          <w:sz w:val="16"/>
        </w:rPr>
        <w:t xml:space="preserve"> </w:t>
      </w:r>
      <w:r w:rsidRPr="00645179">
        <w:rPr>
          <w:rStyle w:val="StyleUnderline"/>
        </w:rPr>
        <w:t>between a</w:t>
      </w:r>
      <w:r w:rsidRPr="00645179">
        <w:rPr>
          <w:sz w:val="16"/>
        </w:rPr>
        <w:t xml:space="preserve"> household’s </w:t>
      </w:r>
      <w:r w:rsidRPr="00645179">
        <w:rPr>
          <w:rStyle w:val="Emphasis"/>
        </w:rPr>
        <w:t>tax burden</w:t>
      </w:r>
      <w:r w:rsidRPr="00645179">
        <w:rPr>
          <w:sz w:val="16"/>
        </w:rPr>
        <w:t xml:space="preserve"> </w:t>
      </w:r>
      <w:r w:rsidRPr="00645179">
        <w:rPr>
          <w:rStyle w:val="StyleUnderline"/>
        </w:rPr>
        <w:t>and the amount</w:t>
      </w:r>
      <w:r w:rsidRPr="00645179">
        <w:rPr>
          <w:sz w:val="16"/>
        </w:rPr>
        <w:t xml:space="preserve"> </w:t>
      </w:r>
      <w:r w:rsidRPr="00645179">
        <w:rPr>
          <w:rStyle w:val="Emphasis"/>
        </w:rPr>
        <w:t>government spent</w:t>
      </w:r>
      <w:r w:rsidRPr="00645179">
        <w:rPr>
          <w:sz w:val="16"/>
        </w:rPr>
        <w:t xml:space="preserve"> on them </w:t>
      </w:r>
      <w:r w:rsidRPr="00645179">
        <w:rPr>
          <w:rStyle w:val="Emphasis"/>
        </w:rPr>
        <w:t>in return</w:t>
      </w:r>
      <w:r w:rsidRPr="00645179">
        <w:rPr>
          <w:rStyle w:val="StyleUnderline"/>
        </w:rPr>
        <w:t>. It is important to be</w:t>
      </w:r>
      <w:r w:rsidRPr="00645179">
        <w:rPr>
          <w:sz w:val="16"/>
        </w:rPr>
        <w:t xml:space="preserve"> </w:t>
      </w:r>
      <w:r w:rsidRPr="00645179">
        <w:rPr>
          <w:rStyle w:val="Emphasis"/>
        </w:rPr>
        <w:t>cautious</w:t>
      </w:r>
      <w:r w:rsidRPr="00645179">
        <w:rPr>
          <w:sz w:val="16"/>
        </w:rPr>
        <w:t xml:space="preserve"> </w:t>
      </w:r>
      <w:r w:rsidRPr="00645179">
        <w:rPr>
          <w:rStyle w:val="StyleUnderline"/>
        </w:rPr>
        <w:t>when interpreting the figures</w:t>
      </w:r>
      <w:r w:rsidRPr="00645179">
        <w:rPr>
          <w:sz w:val="16"/>
        </w:rPr>
        <w:t xml:space="preserve"> from our study </w:t>
      </w:r>
      <w:r w:rsidRPr="00645179">
        <w:rPr>
          <w:rStyle w:val="StyleUnderline"/>
        </w:rPr>
        <w:t xml:space="preserve">as representing </w:t>
      </w:r>
      <w:r w:rsidRPr="00645179">
        <w:rPr>
          <w:rStyle w:val="Emphasis"/>
        </w:rPr>
        <w:t>pure</w:t>
      </w:r>
      <w:r w:rsidRPr="00645179">
        <w:rPr>
          <w:rStyle w:val="StyleUnderline"/>
        </w:rPr>
        <w:t xml:space="preserve"> redistribution of </w:t>
      </w:r>
      <w:r w:rsidRPr="00645179">
        <w:rPr>
          <w:rStyle w:val="Emphasis"/>
        </w:rPr>
        <w:t>income</w:t>
      </w:r>
      <w:r w:rsidRPr="00645179">
        <w:rPr>
          <w:rStyle w:val="StyleUnderline"/>
        </w:rPr>
        <w:t>. Our study</w:t>
      </w:r>
      <w:r w:rsidRPr="00645179">
        <w:rPr>
          <w:sz w:val="16"/>
        </w:rPr>
        <w:t xml:space="preserve"> </w:t>
      </w:r>
      <w:r w:rsidRPr="00645179">
        <w:rPr>
          <w:rStyle w:val="Emphasis"/>
        </w:rPr>
        <w:t>only</w:t>
      </w:r>
      <w:r w:rsidRPr="00645179">
        <w:rPr>
          <w:sz w:val="16"/>
        </w:rPr>
        <w:t xml:space="preserve"> </w:t>
      </w:r>
      <w:r w:rsidRPr="00645179">
        <w:rPr>
          <w:rStyle w:val="StyleUnderline"/>
        </w:rPr>
        <w:t>measures the more</w:t>
      </w:r>
      <w:r w:rsidRPr="00645179">
        <w:rPr>
          <w:sz w:val="16"/>
        </w:rPr>
        <w:t xml:space="preserve"> </w:t>
      </w:r>
      <w:r w:rsidRPr="00645179">
        <w:rPr>
          <w:rStyle w:val="Emphasis"/>
        </w:rPr>
        <w:t>limited</w:t>
      </w:r>
      <w:r w:rsidRPr="00645179">
        <w:rPr>
          <w:sz w:val="16"/>
        </w:rPr>
        <w:t xml:space="preserve"> </w:t>
      </w:r>
      <w:r w:rsidRPr="00645179">
        <w:rPr>
          <w:rStyle w:val="StyleUnderline"/>
        </w:rPr>
        <w:t>phenomenon of</w:t>
      </w:r>
      <w:r w:rsidRPr="00645179">
        <w:rPr>
          <w:sz w:val="16"/>
        </w:rPr>
        <w:t xml:space="preserve"> a household </w:t>
      </w:r>
      <w:r w:rsidRPr="00645179">
        <w:rPr>
          <w:rStyle w:val="StyleUnderline"/>
        </w:rPr>
        <w:t>being</w:t>
      </w:r>
      <w:r w:rsidRPr="00645179">
        <w:rPr>
          <w:sz w:val="16"/>
        </w:rPr>
        <w:t xml:space="preserve"> </w:t>
      </w:r>
      <w:r w:rsidRPr="00645179">
        <w:rPr>
          <w:rStyle w:val="Emphasis"/>
        </w:rPr>
        <w:t>supplied</w:t>
      </w:r>
      <w:r w:rsidRPr="00645179">
        <w:rPr>
          <w:sz w:val="16"/>
        </w:rPr>
        <w:t xml:space="preserve"> </w:t>
      </w:r>
      <w:r w:rsidRPr="00645179">
        <w:rPr>
          <w:rStyle w:val="StyleUnderline"/>
        </w:rPr>
        <w:t>with</w:t>
      </w:r>
      <w:r w:rsidRPr="00645179">
        <w:rPr>
          <w:sz w:val="16"/>
        </w:rPr>
        <w:t xml:space="preserve"> </w:t>
      </w:r>
      <w:r w:rsidRPr="00645179">
        <w:rPr>
          <w:rStyle w:val="Emphasis"/>
        </w:rPr>
        <w:t>more</w:t>
      </w:r>
      <w:r w:rsidRPr="00645179">
        <w:rPr>
          <w:sz w:val="16"/>
        </w:rPr>
        <w:t xml:space="preserve"> government </w:t>
      </w:r>
      <w:r w:rsidRPr="00645179">
        <w:rPr>
          <w:rStyle w:val="Emphasis"/>
        </w:rPr>
        <w:t>spending than it pays in taxes</w:t>
      </w:r>
      <w:r w:rsidRPr="00645179">
        <w:rPr>
          <w:rStyle w:val="StyleUnderline"/>
        </w:rPr>
        <w:t>. It</w:t>
      </w:r>
      <w:r w:rsidRPr="00645179">
        <w:rPr>
          <w:sz w:val="16"/>
        </w:rPr>
        <w:t xml:space="preserve"> </w:t>
      </w:r>
      <w:r w:rsidRPr="00645179">
        <w:rPr>
          <w:rStyle w:val="Emphasis"/>
        </w:rPr>
        <w:t>does not measure</w:t>
      </w:r>
      <w:r w:rsidRPr="00645179">
        <w:rPr>
          <w:sz w:val="16"/>
        </w:rPr>
        <w:t xml:space="preserve"> actual </w:t>
      </w:r>
      <w:r w:rsidRPr="00645179">
        <w:rPr>
          <w:rStyle w:val="Emphasis"/>
        </w:rPr>
        <w:t>changes in the distribution of income due to government fiscal policy</w:t>
      </w:r>
      <w:r w:rsidRPr="00645179">
        <w:rPr>
          <w:sz w:val="16"/>
        </w:rPr>
        <w:t>.</w:t>
      </w:r>
    </w:p>
    <w:p w14:paraId="03CEE331" w14:textId="37803426" w:rsidR="00B449C9" w:rsidRDefault="00B449C9" w:rsidP="00B449C9">
      <w:pPr>
        <w:pStyle w:val="Heading3"/>
      </w:pPr>
      <w:r>
        <w:lastRenderedPageBreak/>
        <w:t>Must Be Tax---AT: C/I---AT: Monetary</w:t>
      </w:r>
    </w:p>
    <w:p w14:paraId="4BA3BA6E" w14:textId="77777777" w:rsidR="00B449C9" w:rsidRDefault="00B449C9" w:rsidP="00B449C9">
      <w:pPr>
        <w:pStyle w:val="Heading4"/>
      </w:pPr>
      <w:r>
        <w:t xml:space="preserve">Monetary policy is predistribution; fiscal redistribution requires cutting into pre-tax family income via taxation. </w:t>
      </w:r>
    </w:p>
    <w:p w14:paraId="6333DF1B" w14:textId="77777777" w:rsidR="00B449C9" w:rsidRPr="000B46A6" w:rsidRDefault="00B449C9" w:rsidP="00B449C9">
      <w:r>
        <w:t xml:space="preserve">Georg </w:t>
      </w:r>
      <w:r w:rsidRPr="000B46A6">
        <w:rPr>
          <w:rStyle w:val="Style13ptBold"/>
        </w:rPr>
        <w:t>Schmerzeck 20</w:t>
      </w:r>
      <w:r>
        <w:t>, Ph.D. Candidate in Practical Philosophy at the University of Gothenburg, “The Monetary System of the Well-Ordered Society,” 3667201, 04/12/2020, Social Science Research Network, doi:10.2139/ssrn.3667201</w:t>
      </w:r>
    </w:p>
    <w:p w14:paraId="58030425" w14:textId="77777777" w:rsidR="00B449C9" w:rsidRPr="00857438" w:rsidRDefault="00B449C9" w:rsidP="00B449C9">
      <w:pPr>
        <w:rPr>
          <w:sz w:val="16"/>
        </w:rPr>
      </w:pPr>
      <w:r w:rsidRPr="00857438">
        <w:rPr>
          <w:sz w:val="16"/>
        </w:rPr>
        <w:t>4.6 DISTRIBUTIVE JUSTICE (COMPARE SECTION 2.2.10)</w:t>
      </w:r>
    </w:p>
    <w:p w14:paraId="06C2EA85" w14:textId="77777777" w:rsidR="00B449C9" w:rsidRPr="00325184" w:rsidRDefault="00B449C9" w:rsidP="00B449C9">
      <w:pPr>
        <w:rPr>
          <w:sz w:val="16"/>
        </w:rPr>
      </w:pPr>
      <w:r w:rsidRPr="00857438">
        <w:rPr>
          <w:rStyle w:val="Emphasis"/>
        </w:rPr>
        <w:t>Monetary</w:t>
      </w:r>
      <w:r w:rsidRPr="00857438">
        <w:rPr>
          <w:rStyle w:val="StyleUnderline"/>
        </w:rPr>
        <w:t xml:space="preserve"> policy is an excellent tool for</w:t>
      </w:r>
      <w:r w:rsidRPr="00857438">
        <w:rPr>
          <w:sz w:val="16"/>
        </w:rPr>
        <w:t xml:space="preserve"> </w:t>
      </w:r>
      <w:r w:rsidRPr="00857438">
        <w:rPr>
          <w:rStyle w:val="Emphasis"/>
        </w:rPr>
        <w:t>predistribution</w:t>
      </w:r>
      <w:r w:rsidRPr="00857438">
        <w:rPr>
          <w:rStyle w:val="StyleUnderline"/>
        </w:rPr>
        <w:t>. It does not violate people’s feeling of</w:t>
      </w:r>
      <w:r w:rsidRPr="00857438">
        <w:rPr>
          <w:sz w:val="16"/>
        </w:rPr>
        <w:t xml:space="preserve"> </w:t>
      </w:r>
      <w:r w:rsidRPr="00857438">
        <w:rPr>
          <w:rStyle w:val="Emphasis"/>
        </w:rPr>
        <w:t>entitlement</w:t>
      </w:r>
      <w:r w:rsidRPr="00857438">
        <w:rPr>
          <w:sz w:val="16"/>
        </w:rPr>
        <w:t xml:space="preserve"> </w:t>
      </w:r>
      <w:r w:rsidRPr="00857438">
        <w:rPr>
          <w:rStyle w:val="StyleUnderline"/>
        </w:rPr>
        <w:t>to</w:t>
      </w:r>
      <w:r w:rsidRPr="00857438">
        <w:rPr>
          <w:sz w:val="16"/>
        </w:rPr>
        <w:t xml:space="preserve"> their </w:t>
      </w:r>
      <w:r w:rsidRPr="00857438">
        <w:rPr>
          <w:rStyle w:val="Emphasis"/>
        </w:rPr>
        <w:t>pre-tax income</w:t>
      </w:r>
      <w:r w:rsidRPr="00857438">
        <w:rPr>
          <w:rStyle w:val="StyleUnderline"/>
        </w:rPr>
        <w:t xml:space="preserve">, which constitutes an </w:t>
      </w:r>
      <w:r w:rsidRPr="00857438">
        <w:rPr>
          <w:rStyle w:val="Emphasis"/>
        </w:rPr>
        <w:t>obstacle</w:t>
      </w:r>
      <w:r w:rsidRPr="00857438">
        <w:rPr>
          <w:sz w:val="16"/>
        </w:rPr>
        <w:t xml:space="preserve"> </w:t>
      </w:r>
      <w:r w:rsidRPr="00857438">
        <w:rPr>
          <w:rStyle w:val="StyleUnderline"/>
        </w:rPr>
        <w:t>to</w:t>
      </w:r>
      <w:r w:rsidRPr="00857438">
        <w:rPr>
          <w:sz w:val="16"/>
        </w:rPr>
        <w:t xml:space="preserve"> traditional </w:t>
      </w:r>
      <w:r w:rsidRPr="00857438">
        <w:rPr>
          <w:rStyle w:val="StyleUnderline"/>
        </w:rPr>
        <w:t xml:space="preserve">fiscal </w:t>
      </w:r>
      <w:r w:rsidRPr="00857438">
        <w:rPr>
          <w:rStyle w:val="Emphasis"/>
        </w:rPr>
        <w:t>redistribution</w:t>
      </w:r>
      <w:r w:rsidRPr="00857438">
        <w:rPr>
          <w:sz w:val="16"/>
        </w:rPr>
        <w:t xml:space="preserve">, and promises to be administratively straightforward. In justice as fairness, however, the decision between the monetary systems under consideration is made without reference to these distributional possibilities. </w:t>
      </w:r>
    </w:p>
    <w:p w14:paraId="13622179" w14:textId="5177F36C" w:rsidR="00B449C9" w:rsidRPr="00B95E87" w:rsidRDefault="00B449C9" w:rsidP="00B449C9">
      <w:pPr>
        <w:pStyle w:val="Heading3"/>
      </w:pPr>
      <w:r>
        <w:lastRenderedPageBreak/>
        <w:t>Must Be Tax---AT: C/I---AT: Procedural</w:t>
      </w:r>
    </w:p>
    <w:p w14:paraId="36AAE8EA" w14:textId="77777777" w:rsidR="00B449C9" w:rsidRDefault="00B449C9" w:rsidP="00B449C9">
      <w:pPr>
        <w:pStyle w:val="Heading4"/>
      </w:pPr>
      <w:r>
        <w:t>Procedural changes that have progressive effects are not sufficient to count as ‘fiscal redistribution’</w:t>
      </w:r>
    </w:p>
    <w:p w14:paraId="55B61733" w14:textId="77777777" w:rsidR="00B449C9" w:rsidRPr="008B6EBD" w:rsidRDefault="00B449C9" w:rsidP="00B449C9">
      <w:r>
        <w:t xml:space="preserve">Julius H. </w:t>
      </w:r>
      <w:r w:rsidRPr="008B6EBD">
        <w:rPr>
          <w:rStyle w:val="Style13ptBold"/>
        </w:rPr>
        <w:t>Grey et al. 4</w:t>
      </w:r>
      <w:r>
        <w:t>, Julius H. Grey, B.C.L. McGill University, B.C.L. (Oxon),  Associate Professor at McGill University 1976-2003, member of Quebec and Manitoba Bars; Genevieve Coutlee, B.C.L./LL.B. McGill University, LL.M. Harvard Law School, member of the Quebec Bar; Marie-Eve Sylvestre, LL.B. Universite de Montreal, LL.M. Harvard Law School, S.J.D. Candidate Harvard Law School, member of the Quebec Bar, “Access to Justice and the New Code of Civil Procedure,” 38 R.J.T. 711, 2004, Lexis</w:t>
      </w:r>
    </w:p>
    <w:p w14:paraId="45A4D03A" w14:textId="77777777" w:rsidR="00B449C9" w:rsidRPr="00BE64A3" w:rsidRDefault="00B449C9" w:rsidP="00B449C9">
      <w:pPr>
        <w:rPr>
          <w:sz w:val="16"/>
        </w:rPr>
      </w:pPr>
      <w:r w:rsidRPr="00BE64A3">
        <w:rPr>
          <w:sz w:val="16"/>
        </w:rPr>
        <w:t xml:space="preserve">While no effort should be spared in persuading lawyers to give a portion of their time to servicing the indigent 108, in part, to make them all aware of the realities of working for the less fortunate, redistribution through taxation is probably a more effective tool. In any event, </w:t>
      </w:r>
      <w:r w:rsidRPr="00BE64A3">
        <w:rPr>
          <w:rStyle w:val="StyleUnderline"/>
        </w:rPr>
        <w:t>it is</w:t>
      </w:r>
      <w:r w:rsidRPr="00BE64A3">
        <w:rPr>
          <w:sz w:val="16"/>
        </w:rPr>
        <w:t xml:space="preserve"> </w:t>
      </w:r>
      <w:r w:rsidRPr="00BE64A3">
        <w:rPr>
          <w:rStyle w:val="Emphasis"/>
        </w:rPr>
        <w:t>not possible to imagine</w:t>
      </w:r>
      <w:r w:rsidRPr="00BE64A3">
        <w:rPr>
          <w:sz w:val="16"/>
        </w:rPr>
        <w:t xml:space="preserve"> that </w:t>
      </w:r>
      <w:r w:rsidRPr="00BE64A3">
        <w:rPr>
          <w:rStyle w:val="StyleUnderline"/>
        </w:rPr>
        <w:t>the system of justice can be made</w:t>
      </w:r>
      <w:r w:rsidRPr="00BE64A3">
        <w:rPr>
          <w:sz w:val="16"/>
        </w:rPr>
        <w:t xml:space="preserve"> </w:t>
      </w:r>
      <w:r w:rsidRPr="00BE64A3">
        <w:rPr>
          <w:rStyle w:val="Emphasis"/>
        </w:rPr>
        <w:t>more accessible</w:t>
      </w:r>
      <w:r w:rsidRPr="00BE64A3">
        <w:rPr>
          <w:sz w:val="16"/>
        </w:rPr>
        <w:t xml:space="preserve"> </w:t>
      </w:r>
      <w:r w:rsidRPr="00BE64A3">
        <w:rPr>
          <w:rStyle w:val="Emphasis"/>
        </w:rPr>
        <w:t>merely</w:t>
      </w:r>
      <w:r w:rsidRPr="00BE64A3">
        <w:rPr>
          <w:sz w:val="16"/>
        </w:rPr>
        <w:t xml:space="preserve"> </w:t>
      </w:r>
      <w:r w:rsidRPr="00BE64A3">
        <w:rPr>
          <w:rStyle w:val="StyleUnderline"/>
        </w:rPr>
        <w:t>through changing</w:t>
      </w:r>
      <w:r w:rsidRPr="00BE64A3">
        <w:rPr>
          <w:sz w:val="16"/>
        </w:rPr>
        <w:t xml:space="preserve"> </w:t>
      </w:r>
      <w:r w:rsidRPr="00BE64A3">
        <w:rPr>
          <w:rStyle w:val="Emphasis"/>
        </w:rPr>
        <w:t>procedure</w:t>
      </w:r>
      <w:r w:rsidRPr="00BE64A3">
        <w:rPr>
          <w:sz w:val="16"/>
        </w:rPr>
        <w:t xml:space="preserve"> </w:t>
      </w:r>
      <w:r w:rsidRPr="00BE64A3">
        <w:rPr>
          <w:rStyle w:val="StyleUnderline"/>
        </w:rPr>
        <w:t>and</w:t>
      </w:r>
      <w:r w:rsidRPr="00BE64A3">
        <w:rPr>
          <w:sz w:val="16"/>
        </w:rPr>
        <w:t xml:space="preserve"> </w:t>
      </w:r>
      <w:r w:rsidRPr="00BE64A3">
        <w:rPr>
          <w:rStyle w:val="Emphasis"/>
        </w:rPr>
        <w:t>forums</w:t>
      </w:r>
      <w:r w:rsidRPr="00BE64A3">
        <w:rPr>
          <w:rStyle w:val="StyleUnderline"/>
        </w:rPr>
        <w:t>. A major element of</w:t>
      </w:r>
      <w:r w:rsidRPr="00BE64A3">
        <w:rPr>
          <w:sz w:val="16"/>
        </w:rPr>
        <w:t xml:space="preserve"> </w:t>
      </w:r>
      <w:r w:rsidRPr="00BE64A3">
        <w:rPr>
          <w:rStyle w:val="Emphasis"/>
        </w:rPr>
        <w:t>fiscal redistribution</w:t>
      </w:r>
      <w:r w:rsidRPr="00BE64A3">
        <w:rPr>
          <w:sz w:val="16"/>
        </w:rPr>
        <w:t xml:space="preserve"> </w:t>
      </w:r>
      <w:r w:rsidRPr="00BE64A3">
        <w:rPr>
          <w:rStyle w:val="StyleUnderline"/>
        </w:rPr>
        <w:t>is</w:t>
      </w:r>
      <w:r w:rsidRPr="00BE64A3">
        <w:rPr>
          <w:sz w:val="16"/>
        </w:rPr>
        <w:t xml:space="preserve"> </w:t>
      </w:r>
      <w:r w:rsidRPr="00BE64A3">
        <w:rPr>
          <w:rStyle w:val="Emphasis"/>
        </w:rPr>
        <w:t>essential</w:t>
      </w:r>
      <w:r w:rsidRPr="00BE64A3">
        <w:rPr>
          <w:sz w:val="16"/>
        </w:rPr>
        <w:t>.</w:t>
      </w:r>
    </w:p>
    <w:p w14:paraId="1960A0D1" w14:textId="7AFB5D36" w:rsidR="00A82634" w:rsidRDefault="00A82634" w:rsidP="00B95E87">
      <w:pPr>
        <w:pStyle w:val="Heading3"/>
      </w:pPr>
      <w:r>
        <w:lastRenderedPageBreak/>
        <w:t>Must Be Tax---AT: C/I---AT: Regulation</w:t>
      </w:r>
    </w:p>
    <w:p w14:paraId="16CC467E" w14:textId="77777777" w:rsidR="00A82634" w:rsidRDefault="00A82634" w:rsidP="00A82634">
      <w:pPr>
        <w:pStyle w:val="Heading4"/>
      </w:pPr>
      <w:r>
        <w:t>Excludes effectual redistribution through regulation</w:t>
      </w:r>
    </w:p>
    <w:p w14:paraId="35B8FBAF" w14:textId="77777777" w:rsidR="00A82634" w:rsidRDefault="00A82634" w:rsidP="00A82634">
      <w:r>
        <w:t xml:space="preserve">Alexander </w:t>
      </w:r>
      <w:r w:rsidRPr="00D63B42">
        <w:rPr>
          <w:rStyle w:val="Style13ptBold"/>
        </w:rPr>
        <w:t>Hicks &amp;</w:t>
      </w:r>
      <w:r>
        <w:t xml:space="preserve"> Duane H. </w:t>
      </w:r>
      <w:r w:rsidRPr="00D63B42">
        <w:rPr>
          <w:rStyle w:val="Style13ptBold"/>
        </w:rPr>
        <w:t>Swank 84</w:t>
      </w:r>
      <w:r>
        <w:t>, Alexander Hicks, Northwestern University; Duane H. Swank, Marquette University; 1984; “Governmental Redistribution in Rich Capitalist Democracies”; Policy Studies Journal, Vol. 13, Issue 1; University of Kansas Libraries, ProQuest</w:t>
      </w:r>
    </w:p>
    <w:p w14:paraId="149C2CFD" w14:textId="77777777" w:rsidR="00A82634" w:rsidRPr="00C17008" w:rsidRDefault="00A82634" w:rsidP="00A82634">
      <w:pPr>
        <w:rPr>
          <w:sz w:val="16"/>
        </w:rPr>
      </w:pPr>
      <w:r w:rsidRPr="00C17008">
        <w:rPr>
          <w:sz w:val="16"/>
        </w:rPr>
        <w:t>GOVERNMENTAL REDISTRIBUTION</w:t>
      </w:r>
    </w:p>
    <w:p w14:paraId="4676932B" w14:textId="2D1767A7" w:rsidR="00A82634" w:rsidRPr="00C17008" w:rsidRDefault="00A82634" w:rsidP="00A82634">
      <w:pPr>
        <w:rPr>
          <w:sz w:val="16"/>
        </w:rPr>
      </w:pPr>
      <w:r w:rsidRPr="00C17008">
        <w:rPr>
          <w:rStyle w:val="StyleUnderline"/>
        </w:rPr>
        <w:t xml:space="preserve">Governments may </w:t>
      </w:r>
      <w:r w:rsidRPr="00C17008">
        <w:rPr>
          <w:rStyle w:val="Emphasis"/>
        </w:rPr>
        <w:t>affect</w:t>
      </w:r>
      <w:r w:rsidRPr="00C17008">
        <w:rPr>
          <w:sz w:val="16"/>
        </w:rPr>
        <w:t xml:space="preserve"> </w:t>
      </w:r>
      <w:r w:rsidRPr="00C17008">
        <w:rPr>
          <w:rStyle w:val="StyleUnderline"/>
        </w:rPr>
        <w:t>the</w:t>
      </w:r>
      <w:r w:rsidRPr="00C17008">
        <w:rPr>
          <w:sz w:val="16"/>
        </w:rPr>
        <w:t xml:space="preserve"> </w:t>
      </w:r>
      <w:r w:rsidRPr="00C17008">
        <w:rPr>
          <w:rStyle w:val="Emphasis"/>
        </w:rPr>
        <w:t>redistribution</w:t>
      </w:r>
      <w:r w:rsidRPr="00C17008">
        <w:rPr>
          <w:sz w:val="16"/>
        </w:rPr>
        <w:t xml:space="preserve"> </w:t>
      </w:r>
      <w:r w:rsidRPr="00C17008">
        <w:rPr>
          <w:rStyle w:val="StyleUnderline"/>
        </w:rPr>
        <w:t>of income by a</w:t>
      </w:r>
      <w:r w:rsidRPr="00C17008">
        <w:rPr>
          <w:sz w:val="16"/>
        </w:rPr>
        <w:t xml:space="preserve"> </w:t>
      </w:r>
      <w:r w:rsidRPr="00C17008">
        <w:rPr>
          <w:rStyle w:val="Emphasis"/>
        </w:rPr>
        <w:t>variety of means</w:t>
      </w:r>
      <w:r w:rsidRPr="00C17008">
        <w:rPr>
          <w:rStyle w:val="StyleUnderline"/>
        </w:rPr>
        <w:t>. They may do so</w:t>
      </w:r>
      <w:r w:rsidRPr="00C17008">
        <w:rPr>
          <w:sz w:val="16"/>
        </w:rPr>
        <w:t xml:space="preserve"> </w:t>
      </w:r>
      <w:r w:rsidRPr="00C17008">
        <w:rPr>
          <w:rStyle w:val="Emphasis"/>
        </w:rPr>
        <w:t>fiscally</w:t>
      </w:r>
      <w:r w:rsidRPr="00C17008">
        <w:rPr>
          <w:sz w:val="16"/>
        </w:rPr>
        <w:t xml:space="preserve">; that is, </w:t>
      </w:r>
      <w:r w:rsidRPr="00C17008">
        <w:rPr>
          <w:rStyle w:val="StyleUnderline"/>
        </w:rPr>
        <w:t>by means of</w:t>
      </w:r>
      <w:r w:rsidRPr="00C17008">
        <w:rPr>
          <w:sz w:val="16"/>
        </w:rPr>
        <w:t xml:space="preserve"> government </w:t>
      </w:r>
      <w:r w:rsidRPr="00C17008">
        <w:rPr>
          <w:rStyle w:val="Emphasis"/>
        </w:rPr>
        <w:t>expenditure and revenue flows</w:t>
      </w:r>
      <w:r w:rsidRPr="00C17008">
        <w:rPr>
          <w:rStyle w:val="StyleUnderline"/>
        </w:rPr>
        <w:t>. And they may do so</w:t>
      </w:r>
      <w:r w:rsidRPr="00C17008">
        <w:rPr>
          <w:sz w:val="16"/>
        </w:rPr>
        <w:t xml:space="preserve"> </w:t>
      </w:r>
      <w:r w:rsidRPr="00C17008">
        <w:rPr>
          <w:rStyle w:val="Emphasis"/>
        </w:rPr>
        <w:t>normatively</w:t>
      </w:r>
      <w:r w:rsidRPr="00C17008">
        <w:rPr>
          <w:sz w:val="16"/>
        </w:rPr>
        <w:t xml:space="preserve">; that is, </w:t>
      </w:r>
      <w:r w:rsidRPr="00C17008">
        <w:rPr>
          <w:rStyle w:val="StyleUnderline"/>
        </w:rPr>
        <w:t>by means of</w:t>
      </w:r>
      <w:r w:rsidRPr="00C17008">
        <w:rPr>
          <w:sz w:val="16"/>
        </w:rPr>
        <w:t xml:space="preserve"> </w:t>
      </w:r>
      <w:r w:rsidRPr="00C17008">
        <w:rPr>
          <w:rStyle w:val="Emphasis"/>
        </w:rPr>
        <w:t>preponderantly regulatory</w:t>
      </w:r>
      <w:r w:rsidRPr="00C17008">
        <w:rPr>
          <w:sz w:val="16"/>
        </w:rPr>
        <w:t xml:space="preserve"> </w:t>
      </w:r>
      <w:r w:rsidRPr="00C17008">
        <w:rPr>
          <w:rStyle w:val="StyleUnderline"/>
        </w:rPr>
        <w:t>as opposed to</w:t>
      </w:r>
      <w:r w:rsidRPr="00C17008">
        <w:rPr>
          <w:sz w:val="16"/>
        </w:rPr>
        <w:t xml:space="preserve"> </w:t>
      </w:r>
      <w:r w:rsidRPr="00C17008">
        <w:rPr>
          <w:rStyle w:val="Emphasis"/>
        </w:rPr>
        <w:t>monetary influences</w:t>
      </w:r>
      <w:r w:rsidRPr="00C17008">
        <w:rPr>
          <w:rStyle w:val="StyleUnderline"/>
        </w:rPr>
        <w:t>. They may do so</w:t>
      </w:r>
      <w:r w:rsidRPr="00C17008">
        <w:rPr>
          <w:sz w:val="16"/>
        </w:rPr>
        <w:t xml:space="preserve"> </w:t>
      </w:r>
      <w:r w:rsidRPr="00C17008">
        <w:rPr>
          <w:rStyle w:val="Emphasis"/>
        </w:rPr>
        <w:t>directly</w:t>
      </w:r>
      <w:r w:rsidRPr="00C17008">
        <w:rPr>
          <w:sz w:val="16"/>
        </w:rPr>
        <w:t xml:space="preserve">; </w:t>
      </w:r>
      <w:r w:rsidRPr="00C17008">
        <w:rPr>
          <w:rStyle w:val="StyleUnderline"/>
        </w:rPr>
        <w:t>that is, by means of the net, direct, immediate</w:t>
      </w:r>
      <w:r w:rsidRPr="00C17008">
        <w:rPr>
          <w:sz w:val="16"/>
        </w:rPr>
        <w:t xml:space="preserve"> (first-order) </w:t>
      </w:r>
      <w:r w:rsidRPr="00C17008">
        <w:rPr>
          <w:rStyle w:val="StyleUnderline"/>
        </w:rPr>
        <w:t xml:space="preserve">give and take of expenditure benefits and revenue burdens. They may also do so </w:t>
      </w:r>
      <w:r w:rsidRPr="00C17008">
        <w:rPr>
          <w:rStyle w:val="Emphasis"/>
        </w:rPr>
        <w:t>indirectly</w:t>
      </w:r>
      <w:r w:rsidRPr="00C17008">
        <w:rPr>
          <w:rStyle w:val="StyleUnderline"/>
        </w:rPr>
        <w:t>; that is, by relatively</w:t>
      </w:r>
      <w:r w:rsidRPr="00C17008">
        <w:rPr>
          <w:sz w:val="16"/>
        </w:rPr>
        <w:t xml:space="preserve"> </w:t>
      </w:r>
      <w:r w:rsidRPr="00C17008">
        <w:rPr>
          <w:rStyle w:val="Emphasis"/>
        </w:rPr>
        <w:t>long-term and multi-stage processes</w:t>
      </w:r>
      <w:r w:rsidRPr="00C17008">
        <w:rPr>
          <w:rStyle w:val="StyleUnderline"/>
        </w:rPr>
        <w:t xml:space="preserve">, as when </w:t>
      </w:r>
      <w:r w:rsidRPr="00C17008">
        <w:rPr>
          <w:rStyle w:val="Emphasis"/>
        </w:rPr>
        <w:t>transfers</w:t>
      </w:r>
      <w:r w:rsidR="00C17008" w:rsidRPr="00C17008">
        <w:rPr>
          <w:rStyle w:val="Emphasis"/>
        </w:rPr>
        <w:t xml:space="preserve"> </w:t>
      </w:r>
      <w:r w:rsidRPr="00C17008">
        <w:rPr>
          <w:rStyle w:val="Emphasis"/>
        </w:rPr>
        <w:t>to high-income persons</w:t>
      </w:r>
      <w:r w:rsidRPr="00C17008">
        <w:rPr>
          <w:sz w:val="16"/>
        </w:rPr>
        <w:t xml:space="preserve"> </w:t>
      </w:r>
      <w:r w:rsidRPr="00C17008">
        <w:rPr>
          <w:rStyle w:val="StyleUnderline"/>
        </w:rPr>
        <w:t>employing</w:t>
      </w:r>
      <w:r w:rsidRPr="00C17008">
        <w:rPr>
          <w:sz w:val="16"/>
        </w:rPr>
        <w:t xml:space="preserve"> </w:t>
      </w:r>
      <w:r w:rsidRPr="00C17008">
        <w:rPr>
          <w:rStyle w:val="Emphasis"/>
        </w:rPr>
        <w:t>low</w:t>
      </w:r>
      <w:r w:rsidR="00C17008">
        <w:rPr>
          <w:rStyle w:val="Emphasis"/>
        </w:rPr>
        <w:t>-</w:t>
      </w:r>
      <w:r w:rsidRPr="00C17008">
        <w:rPr>
          <w:rStyle w:val="Emphasis"/>
        </w:rPr>
        <w:t>income</w:t>
      </w:r>
      <w:r w:rsidRPr="00C17008">
        <w:rPr>
          <w:rStyle w:val="StyleUnderline"/>
        </w:rPr>
        <w:t xml:space="preserve"> household members</w:t>
      </w:r>
      <w:r w:rsidR="00C17008" w:rsidRPr="00C17008">
        <w:rPr>
          <w:rStyle w:val="StyleUnderline"/>
        </w:rPr>
        <w:t xml:space="preserve"> </w:t>
      </w:r>
      <w:r w:rsidRPr="00C17008">
        <w:rPr>
          <w:rStyle w:val="StyleUnderline"/>
        </w:rPr>
        <w:t xml:space="preserve">stimulate </w:t>
      </w:r>
      <w:r w:rsidRPr="00C17008">
        <w:rPr>
          <w:rStyle w:val="Emphasis"/>
        </w:rPr>
        <w:t>low-income</w:t>
      </w:r>
      <w:r w:rsidRPr="00C17008">
        <w:rPr>
          <w:rStyle w:val="StyleUnderline"/>
        </w:rPr>
        <w:t xml:space="preserve"> employment and earnings. These four modes</w:t>
      </w:r>
      <w:r w:rsidRPr="00C17008">
        <w:rPr>
          <w:sz w:val="16"/>
        </w:rPr>
        <w:t xml:space="preserve"> of governmental redistribution of income — fiscal and normative, direct and indirect — </w:t>
      </w:r>
      <w:r w:rsidRPr="00C17008">
        <w:rPr>
          <w:rStyle w:val="StyleUnderline"/>
        </w:rPr>
        <w:t>are</w:t>
      </w:r>
      <w:r w:rsidRPr="00C17008">
        <w:rPr>
          <w:sz w:val="16"/>
        </w:rPr>
        <w:t xml:space="preserve"> </w:t>
      </w:r>
      <w:r w:rsidRPr="00C17008">
        <w:rPr>
          <w:rStyle w:val="Emphasis"/>
        </w:rPr>
        <w:t>cross-classified</w:t>
      </w:r>
      <w:r w:rsidRPr="00C17008">
        <w:rPr>
          <w:sz w:val="16"/>
        </w:rPr>
        <w:t xml:space="preserve"> below </w:t>
      </w:r>
      <w:r w:rsidRPr="00C17008">
        <w:rPr>
          <w:rStyle w:val="StyleUnderline"/>
        </w:rPr>
        <w:t>to generate a</w:t>
      </w:r>
      <w:r w:rsidRPr="00C17008">
        <w:rPr>
          <w:sz w:val="16"/>
        </w:rPr>
        <w:t xml:space="preserve"> </w:t>
      </w:r>
      <w:r w:rsidRPr="00C17008">
        <w:rPr>
          <w:rStyle w:val="Emphasis"/>
        </w:rPr>
        <w:t>typology</w:t>
      </w:r>
      <w:r w:rsidRPr="00C17008">
        <w:rPr>
          <w:sz w:val="16"/>
        </w:rPr>
        <w:t xml:space="preserve"> of types of governmental redistribution. </w:t>
      </w:r>
      <w:r w:rsidRPr="00C17008">
        <w:rPr>
          <w:rStyle w:val="StyleUnderline"/>
        </w:rPr>
        <w:t>Four types result</w:t>
      </w:r>
      <w:r w:rsidRPr="00C17008">
        <w:rPr>
          <w:sz w:val="16"/>
        </w:rPr>
        <w:t>:</w:t>
      </w:r>
    </w:p>
    <w:p w14:paraId="4DF8A75F" w14:textId="1DFDD25E" w:rsidR="00A82634" w:rsidRPr="00C17008" w:rsidRDefault="00A82634" w:rsidP="00A82634">
      <w:pPr>
        <w:ind w:left="720"/>
        <w:rPr>
          <w:sz w:val="16"/>
        </w:rPr>
      </w:pPr>
      <w:r w:rsidRPr="00C17008">
        <w:rPr>
          <w:sz w:val="16"/>
        </w:rPr>
        <w:t xml:space="preserve">1. </w:t>
      </w:r>
      <w:r w:rsidRPr="00C17008">
        <w:rPr>
          <w:rStyle w:val="Emphasis"/>
        </w:rPr>
        <w:t>direct fiscal redistribution</w:t>
      </w:r>
      <w:r w:rsidRPr="00C17008">
        <w:rPr>
          <w:rStyle w:val="StyleUnderline"/>
        </w:rPr>
        <w:t>, exemplified by</w:t>
      </w:r>
      <w:r w:rsidRPr="00C17008">
        <w:rPr>
          <w:sz w:val="16"/>
        </w:rPr>
        <w:t xml:space="preserve"> net, </w:t>
      </w:r>
      <w:r w:rsidRPr="00C17008">
        <w:rPr>
          <w:rStyle w:val="Emphasis"/>
        </w:rPr>
        <w:t>first-order</w:t>
      </w:r>
      <w:r w:rsidRPr="00C17008">
        <w:rPr>
          <w:sz w:val="16"/>
        </w:rPr>
        <w:t xml:space="preserve"> </w:t>
      </w:r>
      <w:r w:rsidRPr="00C17008">
        <w:rPr>
          <w:rStyle w:val="StyleUnderline"/>
        </w:rPr>
        <w:t>shifts</w:t>
      </w:r>
      <w:r w:rsidR="00C17008" w:rsidRPr="00C17008">
        <w:rPr>
          <w:rStyle w:val="StyleUnderline"/>
        </w:rPr>
        <w:t xml:space="preserve"> </w:t>
      </w:r>
      <w:r w:rsidRPr="00C17008">
        <w:rPr>
          <w:rStyle w:val="StyleUnderline"/>
        </w:rPr>
        <w:t>in income distributions</w:t>
      </w:r>
      <w:r w:rsidR="00C17008" w:rsidRPr="00C17008">
        <w:rPr>
          <w:rStyle w:val="StyleUnderline"/>
        </w:rPr>
        <w:t xml:space="preserve"> </w:t>
      </w:r>
      <w:r w:rsidRPr="00C17008">
        <w:rPr>
          <w:rStyle w:val="StyleUnderline"/>
        </w:rPr>
        <w:t>resulting from government cash transfer, tax extraction, and so on</w:t>
      </w:r>
      <w:r w:rsidRPr="00C17008">
        <w:rPr>
          <w:sz w:val="16"/>
        </w:rPr>
        <w:t>;</w:t>
      </w:r>
    </w:p>
    <w:p w14:paraId="5739BDAE" w14:textId="77777777" w:rsidR="00A82634" w:rsidRPr="00C17008" w:rsidRDefault="00A82634" w:rsidP="00A82634">
      <w:pPr>
        <w:ind w:left="720"/>
        <w:rPr>
          <w:sz w:val="16"/>
        </w:rPr>
      </w:pPr>
      <w:r w:rsidRPr="00C17008">
        <w:rPr>
          <w:sz w:val="16"/>
        </w:rPr>
        <w:t xml:space="preserve">2. </w:t>
      </w:r>
      <w:r w:rsidRPr="00C17008">
        <w:rPr>
          <w:rStyle w:val="Emphasis"/>
        </w:rPr>
        <w:t>indirect fiscal redistribution</w:t>
      </w:r>
      <w:r w:rsidRPr="00C17008">
        <w:rPr>
          <w:rStyle w:val="StyleUnderline"/>
        </w:rPr>
        <w:t>, exemplified by the</w:t>
      </w:r>
      <w:r w:rsidRPr="00C17008">
        <w:rPr>
          <w:sz w:val="16"/>
        </w:rPr>
        <w:t xml:space="preserve"> relatively </w:t>
      </w:r>
      <w:r w:rsidRPr="00C17008">
        <w:rPr>
          <w:rStyle w:val="Emphasis"/>
        </w:rPr>
        <w:t>indirect</w:t>
      </w:r>
      <w:r w:rsidRPr="00C17008">
        <w:rPr>
          <w:rStyle w:val="StyleUnderline"/>
        </w:rPr>
        <w:t>, second-to-final-order impacts of</w:t>
      </w:r>
      <w:r w:rsidRPr="00C17008">
        <w:rPr>
          <w:sz w:val="16"/>
        </w:rPr>
        <w:t xml:space="preserve"> (Keynesian) </w:t>
      </w:r>
      <w:r w:rsidRPr="00C17008">
        <w:rPr>
          <w:rStyle w:val="StyleUnderline"/>
        </w:rPr>
        <w:t>fiscal policy upon</w:t>
      </w:r>
      <w:r w:rsidRPr="00C17008">
        <w:rPr>
          <w:sz w:val="16"/>
        </w:rPr>
        <w:t xml:space="preserve"> </w:t>
      </w:r>
      <w:r w:rsidRPr="00C17008">
        <w:rPr>
          <w:rStyle w:val="Emphasis"/>
        </w:rPr>
        <w:t>economic activity</w:t>
      </w:r>
      <w:r w:rsidRPr="00C17008">
        <w:rPr>
          <w:sz w:val="16"/>
        </w:rPr>
        <w:t xml:space="preserve"> </w:t>
      </w:r>
      <w:r w:rsidRPr="00C17008">
        <w:rPr>
          <w:rStyle w:val="StyleUnderline"/>
        </w:rPr>
        <w:t>and, as a</w:t>
      </w:r>
      <w:r w:rsidRPr="00C17008">
        <w:rPr>
          <w:sz w:val="16"/>
        </w:rPr>
        <w:t xml:space="preserve"> </w:t>
      </w:r>
      <w:r w:rsidRPr="00C17008">
        <w:rPr>
          <w:rStyle w:val="Emphasis"/>
        </w:rPr>
        <w:t>result</w:t>
      </w:r>
      <w:r w:rsidRPr="00C17008">
        <w:rPr>
          <w:rStyle w:val="StyleUnderline"/>
        </w:rPr>
        <w:t>, income dispersion</w:t>
      </w:r>
      <w:r w:rsidRPr="00C17008">
        <w:rPr>
          <w:sz w:val="16"/>
        </w:rPr>
        <w:t>;</w:t>
      </w:r>
    </w:p>
    <w:p w14:paraId="5D2E91B4" w14:textId="77777777" w:rsidR="00A82634" w:rsidRPr="00C17008" w:rsidRDefault="00A82634" w:rsidP="00A82634">
      <w:pPr>
        <w:ind w:left="720"/>
        <w:rPr>
          <w:sz w:val="16"/>
        </w:rPr>
      </w:pPr>
      <w:r w:rsidRPr="00C17008">
        <w:rPr>
          <w:sz w:val="16"/>
        </w:rPr>
        <w:t xml:space="preserve">3. </w:t>
      </w:r>
      <w:r w:rsidRPr="00C17008">
        <w:rPr>
          <w:rStyle w:val="StyleUnderline"/>
        </w:rPr>
        <w:t>direct normative redistribution, exemplified by the</w:t>
      </w:r>
      <w:r w:rsidRPr="00C17008">
        <w:rPr>
          <w:sz w:val="16"/>
        </w:rPr>
        <w:t xml:space="preserve"> relatively direct (and intentional) </w:t>
      </w:r>
      <w:r w:rsidRPr="00C17008">
        <w:rPr>
          <w:rStyle w:val="StyleUnderline"/>
        </w:rPr>
        <w:t>impacts of</w:t>
      </w:r>
      <w:r w:rsidRPr="00C17008">
        <w:rPr>
          <w:sz w:val="16"/>
        </w:rPr>
        <w:t xml:space="preserve"> </w:t>
      </w:r>
      <w:r w:rsidRPr="00C17008">
        <w:rPr>
          <w:rStyle w:val="Emphasis"/>
        </w:rPr>
        <w:t>regulatory policies</w:t>
      </w:r>
      <w:r w:rsidRPr="00C17008">
        <w:rPr>
          <w:sz w:val="16"/>
        </w:rPr>
        <w:t xml:space="preserve"> in labor and other factor markets (e.g. open-shop or affirmative action legislation); and</w:t>
      </w:r>
    </w:p>
    <w:p w14:paraId="5E9889E5" w14:textId="77777777" w:rsidR="00A82634" w:rsidRPr="00C17008" w:rsidRDefault="00A82634" w:rsidP="00A82634">
      <w:pPr>
        <w:ind w:left="720"/>
        <w:rPr>
          <w:sz w:val="16"/>
        </w:rPr>
      </w:pPr>
      <w:r w:rsidRPr="00C17008">
        <w:rPr>
          <w:sz w:val="16"/>
        </w:rPr>
        <w:t xml:space="preserve">4. </w:t>
      </w:r>
      <w:r w:rsidRPr="00C17008">
        <w:rPr>
          <w:rStyle w:val="StyleUnderline"/>
        </w:rPr>
        <w:t>indirect normative redistribution, exemplified by the more</w:t>
      </w:r>
      <w:r w:rsidRPr="00C17008">
        <w:rPr>
          <w:sz w:val="16"/>
        </w:rPr>
        <w:t xml:space="preserve"> </w:t>
      </w:r>
      <w:r w:rsidRPr="00C17008">
        <w:rPr>
          <w:rStyle w:val="Emphasis"/>
        </w:rPr>
        <w:t>circuitous</w:t>
      </w:r>
      <w:r w:rsidRPr="00C17008">
        <w:rPr>
          <w:sz w:val="16"/>
        </w:rPr>
        <w:t xml:space="preserve"> </w:t>
      </w:r>
      <w:r w:rsidRPr="00C17008">
        <w:rPr>
          <w:rStyle w:val="StyleUnderline"/>
        </w:rPr>
        <w:t>redistributive effects of</w:t>
      </w:r>
      <w:r w:rsidRPr="00C17008">
        <w:rPr>
          <w:sz w:val="16"/>
        </w:rPr>
        <w:t xml:space="preserve"> </w:t>
      </w:r>
      <w:r w:rsidRPr="00C17008">
        <w:rPr>
          <w:rStyle w:val="Emphasis"/>
        </w:rPr>
        <w:t>property</w:t>
      </w:r>
      <w:r w:rsidRPr="00C17008">
        <w:rPr>
          <w:sz w:val="16"/>
        </w:rPr>
        <w:t xml:space="preserve"> </w:t>
      </w:r>
      <w:r w:rsidRPr="00C17008">
        <w:rPr>
          <w:rStyle w:val="StyleUnderline"/>
        </w:rPr>
        <w:t>and</w:t>
      </w:r>
      <w:r w:rsidRPr="00C17008">
        <w:rPr>
          <w:sz w:val="16"/>
        </w:rPr>
        <w:t xml:space="preserve"> </w:t>
      </w:r>
      <w:r w:rsidRPr="00C17008">
        <w:rPr>
          <w:rStyle w:val="Emphasis"/>
        </w:rPr>
        <w:t>contract law</w:t>
      </w:r>
      <w:r w:rsidRPr="00C17008">
        <w:rPr>
          <w:sz w:val="16"/>
        </w:rPr>
        <w:t xml:space="preserve"> upon possession, exchange and, in effect, redistribution.</w:t>
      </w:r>
    </w:p>
    <w:p w14:paraId="1CEEF86D" w14:textId="77777777" w:rsidR="00A82634" w:rsidRPr="00C17008" w:rsidRDefault="00A82634" w:rsidP="00A82634">
      <w:pPr>
        <w:rPr>
          <w:sz w:val="16"/>
        </w:rPr>
      </w:pPr>
      <w:r w:rsidRPr="00C17008">
        <w:rPr>
          <w:sz w:val="16"/>
        </w:rPr>
        <w:t>The typology is presented in Table 1.</w:t>
      </w:r>
    </w:p>
    <w:p w14:paraId="16BD2619" w14:textId="77777777" w:rsidR="00A82634" w:rsidRPr="00C17008" w:rsidRDefault="00A82634" w:rsidP="00A82634">
      <w:pPr>
        <w:rPr>
          <w:sz w:val="16"/>
        </w:rPr>
      </w:pPr>
      <w:r w:rsidRPr="00C17008">
        <w:rPr>
          <w:sz w:val="16"/>
        </w:rPr>
        <w:t>Table 1</w:t>
      </w:r>
    </w:p>
    <w:p w14:paraId="716B3EE8" w14:textId="77777777" w:rsidR="00A82634" w:rsidRPr="00C17008" w:rsidRDefault="00A82634" w:rsidP="00A82634">
      <w:pPr>
        <w:rPr>
          <w:sz w:val="16"/>
        </w:rPr>
      </w:pPr>
      <w:r w:rsidRPr="00C17008">
        <w:rPr>
          <w:sz w:val="16"/>
        </w:rPr>
        <w:t>Types of Governmental Redistribution Defined by Combinations of Fiscal and Normative Policy Means and Direct and Indirect Policy Impacts</w:t>
      </w:r>
    </w:p>
    <w:tbl>
      <w:tblPr>
        <w:tblStyle w:val="TableGrid"/>
        <w:tblW w:w="0" w:type="auto"/>
        <w:tblLook w:val="04A0" w:firstRow="1" w:lastRow="0" w:firstColumn="1" w:lastColumn="0" w:noHBand="0" w:noVBand="1"/>
      </w:tblPr>
      <w:tblGrid>
        <w:gridCol w:w="3111"/>
        <w:gridCol w:w="3121"/>
        <w:gridCol w:w="3118"/>
      </w:tblGrid>
      <w:tr w:rsidR="00A82634" w14:paraId="0F6B0A54" w14:textId="77777777" w:rsidTr="00126A01">
        <w:tc>
          <w:tcPr>
            <w:tcW w:w="3192" w:type="dxa"/>
          </w:tcPr>
          <w:p w14:paraId="3A594278" w14:textId="77777777" w:rsidR="00A82634" w:rsidRDefault="00A82634" w:rsidP="00126A01"/>
        </w:tc>
        <w:tc>
          <w:tcPr>
            <w:tcW w:w="3192" w:type="dxa"/>
          </w:tcPr>
          <w:p w14:paraId="0D57B68F" w14:textId="77777777" w:rsidR="00A82634" w:rsidRDefault="00A82634" w:rsidP="00126A01">
            <w:r w:rsidRPr="00C17008">
              <w:rPr>
                <w:sz w:val="16"/>
              </w:rPr>
              <w:t>Fiscal</w:t>
            </w:r>
          </w:p>
        </w:tc>
        <w:tc>
          <w:tcPr>
            <w:tcW w:w="3192" w:type="dxa"/>
          </w:tcPr>
          <w:p w14:paraId="790351EE" w14:textId="77777777" w:rsidR="00A82634" w:rsidRDefault="00A82634" w:rsidP="00126A01">
            <w:r w:rsidRPr="00C17008">
              <w:rPr>
                <w:sz w:val="16"/>
              </w:rPr>
              <w:t>Formative</w:t>
            </w:r>
          </w:p>
        </w:tc>
      </w:tr>
      <w:tr w:rsidR="00A82634" w14:paraId="6EFE9702" w14:textId="77777777" w:rsidTr="00126A01">
        <w:tc>
          <w:tcPr>
            <w:tcW w:w="3192" w:type="dxa"/>
          </w:tcPr>
          <w:p w14:paraId="1877FD87" w14:textId="77777777" w:rsidR="00A82634" w:rsidRDefault="00A82634" w:rsidP="00126A01">
            <w:r w:rsidRPr="00C17008">
              <w:rPr>
                <w:sz w:val="16"/>
              </w:rPr>
              <w:t>Direct</w:t>
            </w:r>
          </w:p>
        </w:tc>
        <w:tc>
          <w:tcPr>
            <w:tcW w:w="3192" w:type="dxa"/>
          </w:tcPr>
          <w:p w14:paraId="4E45E2AF" w14:textId="77777777" w:rsidR="00A82634" w:rsidRDefault="00A82634" w:rsidP="00126A01">
            <w:r w:rsidRPr="00C17008">
              <w:rPr>
                <w:sz w:val="16"/>
              </w:rPr>
              <w:t>Direct fiscal e.g. progressive taxation</w:t>
            </w:r>
          </w:p>
        </w:tc>
        <w:tc>
          <w:tcPr>
            <w:tcW w:w="3192" w:type="dxa"/>
          </w:tcPr>
          <w:p w14:paraId="6A1627B7" w14:textId="77777777" w:rsidR="00A82634" w:rsidRDefault="00A82634" w:rsidP="00126A01">
            <w:r w:rsidRPr="00C17008">
              <w:rPr>
                <w:sz w:val="16"/>
              </w:rPr>
              <w:t>Direct normative e.g. affirmative action</w:t>
            </w:r>
          </w:p>
        </w:tc>
      </w:tr>
      <w:tr w:rsidR="00A82634" w14:paraId="15346524" w14:textId="77777777" w:rsidTr="00126A01">
        <w:tc>
          <w:tcPr>
            <w:tcW w:w="3192" w:type="dxa"/>
          </w:tcPr>
          <w:p w14:paraId="37F40769" w14:textId="77777777" w:rsidR="00A82634" w:rsidRDefault="00A82634" w:rsidP="00126A01">
            <w:r w:rsidRPr="00C17008">
              <w:rPr>
                <w:sz w:val="16"/>
              </w:rPr>
              <w:t>Indirect</w:t>
            </w:r>
          </w:p>
        </w:tc>
        <w:tc>
          <w:tcPr>
            <w:tcW w:w="3192" w:type="dxa"/>
          </w:tcPr>
          <w:p w14:paraId="27CD1F56" w14:textId="77777777" w:rsidR="00A82634" w:rsidRDefault="00A82634" w:rsidP="00126A01">
            <w:r w:rsidRPr="00C17008">
              <w:rPr>
                <w:sz w:val="16"/>
              </w:rPr>
              <w:t>Indirect Fiscal e.g. high-employment policy</w:t>
            </w:r>
          </w:p>
        </w:tc>
        <w:tc>
          <w:tcPr>
            <w:tcW w:w="3192" w:type="dxa"/>
          </w:tcPr>
          <w:p w14:paraId="0337F811" w14:textId="77777777" w:rsidR="00A82634" w:rsidRDefault="00A82634" w:rsidP="00126A01">
            <w:r w:rsidRPr="00C17008">
              <w:rPr>
                <w:sz w:val="16"/>
              </w:rPr>
              <w:t>Indirect Normative e.g. property rights</w:t>
            </w:r>
          </w:p>
        </w:tc>
      </w:tr>
    </w:tbl>
    <w:p w14:paraId="4636843B" w14:textId="4468D801" w:rsidR="00265BCD" w:rsidRDefault="00265BCD" w:rsidP="00B95E87">
      <w:pPr>
        <w:pStyle w:val="Heading3"/>
      </w:pPr>
      <w:r>
        <w:lastRenderedPageBreak/>
        <w:t>Must Be Tax---AT: C/I---Social Security</w:t>
      </w:r>
    </w:p>
    <w:p w14:paraId="205E0E2C" w14:textId="77777777" w:rsidR="00265BCD" w:rsidRDefault="00265BCD" w:rsidP="00265BCD">
      <w:pPr>
        <w:pStyle w:val="Heading4"/>
      </w:pPr>
      <w:r>
        <w:t>Must be publicly funded</w:t>
      </w:r>
    </w:p>
    <w:p w14:paraId="53526B5A" w14:textId="77777777" w:rsidR="00265BCD" w:rsidRDefault="00265BCD" w:rsidP="00265BCD">
      <w:r w:rsidRPr="004B5423">
        <w:t xml:space="preserve">T. S. </w:t>
      </w:r>
      <w:r w:rsidRPr="004B5423">
        <w:rPr>
          <w:rStyle w:val="Style13ptBold"/>
        </w:rPr>
        <w:t>Sankaran 6</w:t>
      </w:r>
      <w:r w:rsidRPr="004B5423">
        <w:t xml:space="preserve">, </w:t>
      </w:r>
      <w:r>
        <w:t>Ministry of Labour, Government of India</w:t>
      </w:r>
      <w:r w:rsidRPr="004B5423">
        <w:t>, “Can the Best Be the Enemy of Good, If the Good Is Not Good Enough?,” Economic and Political Weekly, vol. 41, no. 32, Economic and Political Weekly, 2006, pp. 3491–3495</w:t>
      </w:r>
      <w:r>
        <w:t xml:space="preserve"> </w:t>
      </w:r>
    </w:p>
    <w:p w14:paraId="1BED2C78" w14:textId="77777777" w:rsidR="00265BCD" w:rsidRPr="007223A0" w:rsidRDefault="00265BCD" w:rsidP="00265BCD">
      <w:pPr>
        <w:rPr>
          <w:sz w:val="16"/>
        </w:rPr>
      </w:pPr>
      <w:r w:rsidRPr="007223A0">
        <w:rPr>
          <w:sz w:val="16"/>
        </w:rPr>
        <w:t xml:space="preserve">One last word about coverage. One cannot disagree with the attempt made by NCEUS to extend social security to such of those workers in the organised sector who do not have any social security cover. These would include contract labour, casual labour, and what not whose numbers are on the increase consequent on globalisation, liberalisation and privatisation. However, </w:t>
      </w:r>
      <w:r w:rsidRPr="007223A0">
        <w:rPr>
          <w:rStyle w:val="StyleUnderline"/>
        </w:rPr>
        <w:t xml:space="preserve">the need will arise for </w:t>
      </w:r>
      <w:r w:rsidRPr="007223A0">
        <w:rPr>
          <w:rStyle w:val="Emphasis"/>
        </w:rPr>
        <w:t>defining the term "social security"</w:t>
      </w:r>
      <w:r w:rsidRPr="007223A0">
        <w:rPr>
          <w:sz w:val="16"/>
        </w:rPr>
        <w:t xml:space="preserve"> and </w:t>
      </w:r>
      <w:r w:rsidRPr="007223A0">
        <w:rPr>
          <w:rStyle w:val="StyleUnderline"/>
        </w:rPr>
        <w:t>this is</w:t>
      </w:r>
      <w:r w:rsidRPr="007223A0">
        <w:rPr>
          <w:sz w:val="16"/>
        </w:rPr>
        <w:t xml:space="preserve"> </w:t>
      </w:r>
      <w:r w:rsidRPr="007223A0">
        <w:rPr>
          <w:rStyle w:val="Emphasis"/>
        </w:rPr>
        <w:t>not an easy matter</w:t>
      </w:r>
      <w:r w:rsidRPr="007223A0">
        <w:rPr>
          <w:rStyle w:val="StyleUnderline"/>
        </w:rPr>
        <w:t>. Do we interpret the term to mean</w:t>
      </w:r>
      <w:r w:rsidRPr="007223A0">
        <w:rPr>
          <w:sz w:val="16"/>
        </w:rPr>
        <w:t xml:space="preserve"> </w:t>
      </w:r>
      <w:r w:rsidRPr="007223A0">
        <w:rPr>
          <w:rStyle w:val="Emphasis"/>
        </w:rPr>
        <w:t>only</w:t>
      </w:r>
      <w:r w:rsidRPr="007223A0">
        <w:rPr>
          <w:sz w:val="16"/>
        </w:rPr>
        <w:t xml:space="preserve"> </w:t>
      </w:r>
      <w:r w:rsidRPr="007223A0">
        <w:rPr>
          <w:rStyle w:val="StyleUnderline"/>
        </w:rPr>
        <w:t>the benefits included in the</w:t>
      </w:r>
      <w:r w:rsidRPr="007223A0">
        <w:rPr>
          <w:sz w:val="16"/>
        </w:rPr>
        <w:t xml:space="preserve"> National </w:t>
      </w:r>
      <w:r w:rsidRPr="007223A0">
        <w:rPr>
          <w:rStyle w:val="Emphasis"/>
        </w:rPr>
        <w:t>Social Security Scheme</w:t>
      </w:r>
      <w:r w:rsidRPr="007223A0">
        <w:rPr>
          <w:sz w:val="16"/>
        </w:rPr>
        <w:t xml:space="preserve"> </w:t>
      </w:r>
      <w:r w:rsidRPr="007223A0">
        <w:rPr>
          <w:rStyle w:val="StyleUnderline"/>
        </w:rPr>
        <w:t>or will it be interpreted more</w:t>
      </w:r>
      <w:r w:rsidRPr="007223A0">
        <w:rPr>
          <w:sz w:val="16"/>
        </w:rPr>
        <w:t xml:space="preserve"> </w:t>
      </w:r>
      <w:r w:rsidRPr="007223A0">
        <w:rPr>
          <w:rStyle w:val="Emphasis"/>
        </w:rPr>
        <w:t>widely</w:t>
      </w:r>
      <w:r w:rsidRPr="007223A0">
        <w:rPr>
          <w:sz w:val="16"/>
        </w:rPr>
        <w:t xml:space="preserve"> </w:t>
      </w:r>
      <w:r w:rsidRPr="007223A0">
        <w:rPr>
          <w:rStyle w:val="StyleUnderline"/>
        </w:rPr>
        <w:t xml:space="preserve">or more </w:t>
      </w:r>
      <w:r w:rsidRPr="007223A0">
        <w:rPr>
          <w:rStyle w:val="Emphasis"/>
        </w:rPr>
        <w:t>narrowly</w:t>
      </w:r>
      <w:r w:rsidRPr="007223A0">
        <w:rPr>
          <w:rStyle w:val="StyleUnderline"/>
        </w:rPr>
        <w:t>. This may call for</w:t>
      </w:r>
      <w:r w:rsidRPr="007223A0">
        <w:rPr>
          <w:sz w:val="16"/>
        </w:rPr>
        <w:t xml:space="preserve"> </w:t>
      </w:r>
      <w:r w:rsidRPr="007223A0">
        <w:rPr>
          <w:rStyle w:val="Emphasis"/>
        </w:rPr>
        <w:t>clarification</w:t>
      </w:r>
      <w:r w:rsidRPr="007223A0">
        <w:rPr>
          <w:sz w:val="16"/>
        </w:rPr>
        <w:t xml:space="preserve">. </w:t>
      </w:r>
    </w:p>
    <w:p w14:paraId="0533695F" w14:textId="43A3A08E" w:rsidR="00265BCD" w:rsidRPr="00265BCD" w:rsidRDefault="00265BCD" w:rsidP="00265BCD">
      <w:pPr>
        <w:rPr>
          <w:sz w:val="16"/>
        </w:rPr>
      </w:pPr>
      <w:r w:rsidRPr="007223A0">
        <w:rPr>
          <w:sz w:val="16"/>
        </w:rPr>
        <w:t xml:space="preserve">At a recent two-day consultation in New Delhi on July 10 and 11, organised by the NCL, the Bill was discussed. At the end of the consultation, unanimous conclu- sions were reached. I am broadly in agree- ment with these. Let us not dismiss them as the best being the enemy of good. </w:t>
      </w:r>
      <w:r w:rsidRPr="007223A0">
        <w:rPr>
          <w:rStyle w:val="StyleUnderline"/>
        </w:rPr>
        <w:t>Let us not</w:t>
      </w:r>
      <w:r w:rsidRPr="007223A0">
        <w:rPr>
          <w:sz w:val="16"/>
        </w:rPr>
        <w:t xml:space="preserve"> also </w:t>
      </w:r>
      <w:r w:rsidRPr="007223A0">
        <w:rPr>
          <w:rStyle w:val="StyleUnderline"/>
        </w:rPr>
        <w:t>raise the futile question as to</w:t>
      </w:r>
      <w:r w:rsidRPr="007223A0">
        <w:rPr>
          <w:sz w:val="16"/>
        </w:rPr>
        <w:t xml:space="preserve"> </w:t>
      </w:r>
      <w:r w:rsidRPr="007223A0">
        <w:rPr>
          <w:rStyle w:val="Emphasis"/>
        </w:rPr>
        <w:t>who will pay</w:t>
      </w:r>
      <w:r w:rsidRPr="007223A0">
        <w:rPr>
          <w:sz w:val="16"/>
        </w:rPr>
        <w:t xml:space="preserve"> for all this. </w:t>
      </w:r>
      <w:r w:rsidRPr="007223A0">
        <w:rPr>
          <w:rStyle w:val="StyleUnderline"/>
        </w:rPr>
        <w:t>The answer is that</w:t>
      </w:r>
      <w:r w:rsidRPr="007223A0">
        <w:rPr>
          <w:sz w:val="16"/>
        </w:rPr>
        <w:t xml:space="preserve"> we as </w:t>
      </w:r>
      <w:r w:rsidRPr="007223A0">
        <w:rPr>
          <w:rStyle w:val="StyleUnderline"/>
        </w:rPr>
        <w:t>a</w:t>
      </w:r>
      <w:r w:rsidRPr="007223A0">
        <w:rPr>
          <w:sz w:val="16"/>
        </w:rPr>
        <w:t xml:space="preserve"> </w:t>
      </w:r>
      <w:r w:rsidRPr="007223A0">
        <w:rPr>
          <w:rStyle w:val="Emphasis"/>
        </w:rPr>
        <w:t>nation</w:t>
      </w:r>
      <w:r w:rsidRPr="007223A0">
        <w:rPr>
          <w:sz w:val="16"/>
        </w:rPr>
        <w:t xml:space="preserve"> </w:t>
      </w:r>
      <w:r w:rsidRPr="007223A0">
        <w:rPr>
          <w:rStyle w:val="StyleUnderline"/>
        </w:rPr>
        <w:t>will pay</w:t>
      </w:r>
      <w:r w:rsidRPr="007223A0">
        <w:rPr>
          <w:sz w:val="16"/>
        </w:rPr>
        <w:t xml:space="preserve"> for these and more in the coming years; </w:t>
      </w:r>
      <w:r w:rsidRPr="007223A0">
        <w:rPr>
          <w:rStyle w:val="Emphasis"/>
        </w:rPr>
        <w:t>otherwise the term "social" in social security has no merit or significance.</w:t>
      </w:r>
      <w:r w:rsidRPr="007223A0">
        <w:rPr>
          <w:sz w:val="16"/>
        </w:rPr>
        <w:t xml:space="preserve"> As NCCUSW said in its petition to Parliament, after the rally in New Delhi in May 2005, "we are not a burden on society, for we happen to be society itself given our large numbers and the larger numbers of our dependents".</w:t>
      </w:r>
    </w:p>
    <w:p w14:paraId="5BEBC631" w14:textId="44AD44D5" w:rsidR="00B95E87" w:rsidRDefault="00B95E87" w:rsidP="00B95E87">
      <w:pPr>
        <w:pStyle w:val="Heading3"/>
      </w:pPr>
      <w:r>
        <w:lastRenderedPageBreak/>
        <w:t>Must Be Tax---AT: C/I---Reynolds-Smolinski</w:t>
      </w:r>
    </w:p>
    <w:p w14:paraId="1B0BA7AC" w14:textId="77777777" w:rsidR="00B95E87" w:rsidRDefault="00B95E87" w:rsidP="00B95E87">
      <w:pPr>
        <w:pStyle w:val="Heading4"/>
      </w:pPr>
      <w:r>
        <w:t xml:space="preserve">Reynolds-Smolenski is a measure of fiscal redistribution. </w:t>
      </w:r>
    </w:p>
    <w:p w14:paraId="292C3CA4" w14:textId="77777777" w:rsidR="00B95E87" w:rsidRPr="00F72D2D" w:rsidRDefault="00B95E87" w:rsidP="00B95E87">
      <w:r>
        <w:t xml:space="preserve">James E. </w:t>
      </w:r>
      <w:r w:rsidRPr="00F72D2D">
        <w:rPr>
          <w:rStyle w:val="Style13ptBold"/>
        </w:rPr>
        <w:t>Foster 16</w:t>
      </w:r>
      <w:r>
        <w:t>, Carr Professor of International Affairs and Professor of Economics at the George Washington University, “Comments on “The Effects of Fiscal Redistribution” by Michele Battisti and Joseph Zeira,” Inequality and Growth: Patterns and Policy: Volume I: Concepts and Analysis, edited by Kaushik Basu and Joseph E. Stiglitz, Palgrave Macmillan UK, 2016, pp. 201–224 Springer Link, doi:10.1057/9781137554543_7</w:t>
      </w:r>
    </w:p>
    <w:p w14:paraId="7A7FFCA1" w14:textId="580CEDD7" w:rsidR="00B95E87" w:rsidRPr="00B95E87" w:rsidRDefault="00B95E87" w:rsidP="00B95E87">
      <w:pPr>
        <w:rPr>
          <w:sz w:val="16"/>
        </w:rPr>
      </w:pPr>
      <w:r w:rsidRPr="00A45A33">
        <w:rPr>
          <w:sz w:val="16"/>
        </w:rPr>
        <w:t xml:space="preserve">There are several items in the paper that could benefit from some additional discussion. First, as noted in the paper, the present work is rather closely linked to a longstanding literature on the effective progressivity (or redistribution) of fiscal policy. The use of measures based on the Gini coefficient dates back at least to Musgrave and Thin (1948), while </w:t>
      </w:r>
      <w:r w:rsidRPr="00A45A33">
        <w:rPr>
          <w:rStyle w:val="StyleUnderline"/>
        </w:rPr>
        <w:t>the</w:t>
      </w:r>
      <w:r w:rsidRPr="00A45A33">
        <w:rPr>
          <w:sz w:val="16"/>
        </w:rPr>
        <w:t xml:space="preserve"> </w:t>
      </w:r>
      <w:r w:rsidRPr="00A45A33">
        <w:rPr>
          <w:rStyle w:val="Emphasis"/>
        </w:rPr>
        <w:t>intuitive measure</w:t>
      </w:r>
      <w:r w:rsidRPr="00A45A33">
        <w:rPr>
          <w:sz w:val="16"/>
        </w:rPr>
        <w:t xml:space="preserve"> </w:t>
      </w:r>
      <w:r w:rsidRPr="00A45A33">
        <w:rPr>
          <w:rStyle w:val="Emphasis"/>
        </w:rPr>
        <w:t>frequently used</w:t>
      </w:r>
      <w:r w:rsidRPr="00A45A33">
        <w:rPr>
          <w:sz w:val="16"/>
        </w:rPr>
        <w:t xml:space="preserve"> – </w:t>
      </w:r>
      <w:r w:rsidRPr="00A45A33">
        <w:rPr>
          <w:rStyle w:val="StyleUnderline"/>
        </w:rPr>
        <w:t>the</w:t>
      </w:r>
      <w:r w:rsidRPr="00A45A33">
        <w:rPr>
          <w:sz w:val="16"/>
        </w:rPr>
        <w:t xml:space="preserve"> </w:t>
      </w:r>
      <w:r w:rsidRPr="00A45A33">
        <w:rPr>
          <w:rStyle w:val="Emphasis"/>
        </w:rPr>
        <w:t>market Gini</w:t>
      </w:r>
      <w:r w:rsidRPr="00A45A33">
        <w:rPr>
          <w:sz w:val="16"/>
        </w:rPr>
        <w:t xml:space="preserve"> </w:t>
      </w:r>
      <w:r w:rsidRPr="00A45A33">
        <w:rPr>
          <w:rStyle w:val="StyleUnderline"/>
        </w:rPr>
        <w:t>minus the</w:t>
      </w:r>
      <w:r w:rsidRPr="00A45A33">
        <w:rPr>
          <w:sz w:val="16"/>
        </w:rPr>
        <w:t xml:space="preserve"> </w:t>
      </w:r>
      <w:r w:rsidRPr="00A45A33">
        <w:rPr>
          <w:rStyle w:val="Emphasis"/>
        </w:rPr>
        <w:t>post-fiscal Gini</w:t>
      </w:r>
      <w:r w:rsidRPr="00A45A33">
        <w:rPr>
          <w:sz w:val="16"/>
        </w:rPr>
        <w:t xml:space="preserve"> – </w:t>
      </w:r>
      <w:r w:rsidRPr="00A45A33">
        <w:rPr>
          <w:rStyle w:val="StyleUnderline"/>
        </w:rPr>
        <w:t>is attributed to</w:t>
      </w:r>
      <w:r w:rsidRPr="00A45A33">
        <w:rPr>
          <w:sz w:val="16"/>
        </w:rPr>
        <w:t xml:space="preserve"> </w:t>
      </w:r>
      <w:r w:rsidRPr="00A45A33">
        <w:rPr>
          <w:rStyle w:val="Emphasis"/>
        </w:rPr>
        <w:t>Reynolds</w:t>
      </w:r>
      <w:r w:rsidRPr="00A45A33">
        <w:rPr>
          <w:sz w:val="16"/>
        </w:rPr>
        <w:t xml:space="preserve"> </w:t>
      </w:r>
      <w:r w:rsidRPr="00A45A33">
        <w:rPr>
          <w:rStyle w:val="StyleUnderline"/>
        </w:rPr>
        <w:t>and</w:t>
      </w:r>
      <w:r w:rsidRPr="00A45A33">
        <w:rPr>
          <w:sz w:val="16"/>
        </w:rPr>
        <w:t xml:space="preserve"> </w:t>
      </w:r>
      <w:r w:rsidRPr="00A45A33">
        <w:rPr>
          <w:rStyle w:val="Emphasis"/>
        </w:rPr>
        <w:t>Smolensky</w:t>
      </w:r>
      <w:r w:rsidRPr="00A45A33">
        <w:rPr>
          <w:sz w:val="16"/>
        </w:rPr>
        <w:t xml:space="preserve"> (1977). </w:t>
      </w:r>
      <w:r w:rsidRPr="00A45A33">
        <w:rPr>
          <w:rStyle w:val="StyleUnderline"/>
        </w:rPr>
        <w:t>There are</w:t>
      </w:r>
      <w:r w:rsidRPr="00A45A33">
        <w:rPr>
          <w:sz w:val="16"/>
        </w:rPr>
        <w:t xml:space="preserve"> </w:t>
      </w:r>
      <w:r w:rsidRPr="00A45A33">
        <w:rPr>
          <w:rStyle w:val="Emphasis"/>
        </w:rPr>
        <w:t>many analyses</w:t>
      </w:r>
      <w:r w:rsidRPr="00A45A33">
        <w:rPr>
          <w:sz w:val="16"/>
        </w:rPr>
        <w:t xml:space="preserve"> </w:t>
      </w:r>
      <w:r w:rsidRPr="00A45A33">
        <w:rPr>
          <w:rStyle w:val="StyleUnderline"/>
        </w:rPr>
        <w:t>that use this index to measure redistribution</w:t>
      </w:r>
      <w:r w:rsidRPr="00A45A33">
        <w:rPr>
          <w:sz w:val="16"/>
        </w:rPr>
        <w:t xml:space="preserve">, the </w:t>
      </w:r>
      <w:r w:rsidRPr="00A45A33">
        <w:rPr>
          <w:rStyle w:val="StyleUnderline"/>
        </w:rPr>
        <w:t>most recent of which is</w:t>
      </w:r>
      <w:r w:rsidRPr="00A45A33">
        <w:rPr>
          <w:sz w:val="16"/>
        </w:rPr>
        <w:t xml:space="preserve"> </w:t>
      </w:r>
      <w:r w:rsidRPr="00A45A33">
        <w:rPr>
          <w:rStyle w:val="Emphasis"/>
        </w:rPr>
        <w:t>IMF</w:t>
      </w:r>
      <w:r w:rsidRPr="00A45A33">
        <w:rPr>
          <w:sz w:val="16"/>
        </w:rPr>
        <w:t xml:space="preserve"> (2014) as cited by the authors. It would be quite useful to better understand the benefits and costs of regressing the post-fiscal Gini on the market Gini (as the authors do) instead of examining their difference (as is more commonly done). </w:t>
      </w:r>
      <w:r w:rsidRPr="00A45A33">
        <w:rPr>
          <w:rStyle w:val="StyleUnderline"/>
        </w:rPr>
        <w:t>The</w:t>
      </w:r>
      <w:r w:rsidRPr="00A45A33">
        <w:rPr>
          <w:sz w:val="16"/>
        </w:rPr>
        <w:t xml:space="preserve"> latter </w:t>
      </w:r>
      <w:r w:rsidRPr="00A45A33">
        <w:rPr>
          <w:rStyle w:val="StyleUnderline"/>
        </w:rPr>
        <w:t>approach is</w:t>
      </w:r>
      <w:r w:rsidRPr="00A45A33">
        <w:rPr>
          <w:sz w:val="16"/>
        </w:rPr>
        <w:t xml:space="preserve"> indeed </w:t>
      </w:r>
      <w:r w:rsidRPr="00A45A33">
        <w:rPr>
          <w:rStyle w:val="Emphasis"/>
        </w:rPr>
        <w:t>intuitive</w:t>
      </w:r>
      <w:r w:rsidRPr="00A45A33">
        <w:rPr>
          <w:sz w:val="16"/>
        </w:rPr>
        <w:t xml:space="preserve"> </w:t>
      </w:r>
      <w:r w:rsidRPr="00A45A33">
        <w:rPr>
          <w:rStyle w:val="StyleUnderline"/>
        </w:rPr>
        <w:t>and</w:t>
      </w:r>
      <w:r w:rsidRPr="00A45A33">
        <w:rPr>
          <w:sz w:val="16"/>
        </w:rPr>
        <w:t xml:space="preserve"> as noted in IMF (2014) </w:t>
      </w:r>
      <w:r w:rsidRPr="00A45A33">
        <w:rPr>
          <w:rStyle w:val="StyleUnderline"/>
        </w:rPr>
        <w:t>there is a</w:t>
      </w:r>
      <w:r w:rsidRPr="00A45A33">
        <w:rPr>
          <w:sz w:val="16"/>
        </w:rPr>
        <w:t xml:space="preserve"> </w:t>
      </w:r>
      <w:r w:rsidRPr="00A45A33">
        <w:rPr>
          <w:rStyle w:val="Emphasis"/>
        </w:rPr>
        <w:t>significant body of analysis</w:t>
      </w:r>
      <w:r w:rsidRPr="00A45A33">
        <w:rPr>
          <w:sz w:val="16"/>
        </w:rPr>
        <w:t xml:space="preserve"> </w:t>
      </w:r>
      <w:r w:rsidRPr="00A45A33">
        <w:rPr>
          <w:rStyle w:val="StyleUnderline"/>
        </w:rPr>
        <w:t>available</w:t>
      </w:r>
      <w:r w:rsidRPr="00A45A33">
        <w:rPr>
          <w:sz w:val="16"/>
        </w:rPr>
        <w:t xml:space="preserve"> – much of which parallels and augments the key results of this paper. The authors emphasize that using the difference in Ginis in regression equations (say, by </w:t>
      </w:r>
      <w:r w:rsidRPr="00A45A33">
        <w:rPr>
          <w:rStyle w:val="Emphasis"/>
        </w:rPr>
        <w:t>regressing</w:t>
      </w:r>
      <w:r w:rsidRPr="00A45A33">
        <w:rPr>
          <w:sz w:val="16"/>
        </w:rPr>
        <w:t xml:space="preserve"> </w:t>
      </w:r>
      <w:r w:rsidRPr="00A45A33">
        <w:rPr>
          <w:rStyle w:val="StyleUnderline"/>
        </w:rPr>
        <w:t>the</w:t>
      </w:r>
      <w:r w:rsidRPr="00A45A33">
        <w:rPr>
          <w:sz w:val="16"/>
        </w:rPr>
        <w:t xml:space="preserve"> </w:t>
      </w:r>
      <w:r w:rsidRPr="00A45A33">
        <w:rPr>
          <w:rStyle w:val="Emphasis"/>
        </w:rPr>
        <w:t>Reynolds–Smolinski measure</w:t>
      </w:r>
      <w:r w:rsidRPr="00A45A33">
        <w:rPr>
          <w:sz w:val="16"/>
        </w:rPr>
        <w:t xml:space="preserve"> </w:t>
      </w:r>
      <w:r w:rsidRPr="00A45A33">
        <w:rPr>
          <w:rStyle w:val="StyleUnderline"/>
        </w:rPr>
        <w:t>on</w:t>
      </w:r>
      <w:r w:rsidRPr="00A45A33">
        <w:rPr>
          <w:sz w:val="16"/>
        </w:rPr>
        <w:t xml:space="preserve"> </w:t>
      </w:r>
      <w:r w:rsidRPr="00A45A33">
        <w:rPr>
          <w:rStyle w:val="Emphasis"/>
        </w:rPr>
        <w:t>various fiscal policies</w:t>
      </w:r>
      <w:r w:rsidRPr="00A45A33">
        <w:rPr>
          <w:sz w:val="16"/>
        </w:rPr>
        <w:t xml:space="preserve">) will effectively restrict the coefficient on the market Gini to be 1. While this may be true, it is not entirely clear why the restriction represents a significant cost, </w:t>
      </w:r>
      <w:r w:rsidRPr="00A45A33">
        <w:rPr>
          <w:rStyle w:val="Emphasis"/>
        </w:rPr>
        <w:t>give</w:t>
      </w:r>
      <w:r w:rsidRPr="00A45A33">
        <w:rPr>
          <w:sz w:val="16"/>
        </w:rPr>
        <w:t xml:space="preserve">n the added </w:t>
      </w:r>
      <w:r w:rsidRPr="00A45A33">
        <w:rPr>
          <w:rStyle w:val="Emphasis"/>
        </w:rPr>
        <w:t>intuition</w:t>
      </w:r>
      <w:r w:rsidRPr="00A45A33">
        <w:rPr>
          <w:sz w:val="16"/>
        </w:rPr>
        <w:t xml:space="preserve"> </w:t>
      </w:r>
      <w:r w:rsidRPr="00A45A33">
        <w:rPr>
          <w:rStyle w:val="StyleUnderline"/>
        </w:rPr>
        <w:t>from using a</w:t>
      </w:r>
      <w:r w:rsidRPr="00A45A33">
        <w:rPr>
          <w:sz w:val="16"/>
        </w:rPr>
        <w:t xml:space="preserve"> </w:t>
      </w:r>
      <w:r w:rsidRPr="00A45A33">
        <w:rPr>
          <w:rStyle w:val="Emphasis"/>
        </w:rPr>
        <w:t>measure of fiscal redistribution</w:t>
      </w:r>
      <w:r w:rsidRPr="00A45A33">
        <w:rPr>
          <w:sz w:val="16"/>
        </w:rPr>
        <w:t xml:space="preserve"> and, indeed, given the authors own empirical findings of a coefficient quite close to 1. 5</w:t>
      </w:r>
    </w:p>
    <w:p w14:paraId="15C53B51" w14:textId="433DA378" w:rsidR="00DB3F33" w:rsidRDefault="00DB3F33" w:rsidP="00B95E87">
      <w:pPr>
        <w:pStyle w:val="Heading3"/>
      </w:pPr>
      <w:r>
        <w:lastRenderedPageBreak/>
        <w:t>Must Be Tax---AT: Overlimiting</w:t>
      </w:r>
    </w:p>
    <w:p w14:paraId="73D5C28B" w14:textId="77B1C174" w:rsidR="00DB3F33" w:rsidRPr="00D63B42" w:rsidRDefault="00DB3F33" w:rsidP="00DB3F33">
      <w:pPr>
        <w:pStyle w:val="Heading4"/>
      </w:pPr>
      <w:r w:rsidRPr="00D63B42">
        <w:t xml:space="preserve">The </w:t>
      </w:r>
      <w:r>
        <w:t>‘</w:t>
      </w:r>
      <w:r w:rsidRPr="00D63B42">
        <w:t>transfer</w:t>
      </w:r>
      <w:r>
        <w:t xml:space="preserve">’ </w:t>
      </w:r>
      <w:r w:rsidRPr="00D63B42">
        <w:t>part of tax and transfer allows for spending on education and health, in addition to cash transfers</w:t>
      </w:r>
    </w:p>
    <w:p w14:paraId="6A9547A7" w14:textId="77777777" w:rsidR="00DB3F33" w:rsidRPr="00D63B42" w:rsidRDefault="00DB3F33" w:rsidP="00DB3F33">
      <w:r w:rsidRPr="00D63B42">
        <w:t xml:space="preserve">Nora </w:t>
      </w:r>
      <w:r w:rsidRPr="00D63B42">
        <w:rPr>
          <w:rStyle w:val="Style13ptBold"/>
        </w:rPr>
        <w:t>Lustig &amp;</w:t>
      </w:r>
      <w:r w:rsidRPr="00D63B42">
        <w:t xml:space="preserve"> Sean </w:t>
      </w:r>
      <w:r w:rsidRPr="00D63B42">
        <w:rPr>
          <w:rStyle w:val="Style13ptBold"/>
        </w:rPr>
        <w:t>Higgins 18</w:t>
      </w:r>
      <w:r w:rsidRPr="00D63B42">
        <w:t>, “Commitment to Equity Handbook: Estimating the Impact of Fiscal Policy on Inequality and Poverty”; Brookings Institution, ISBN: 978-0-8157-3221-1, Chapter 1: THE CEQ ASSESSMENT Measuring the Impact of Fiscal Policy on Inequality and Poverty; University of Kansas Libraries, Springer</w:t>
      </w:r>
    </w:p>
    <w:p w14:paraId="7BEAC6ED" w14:textId="77777777" w:rsidR="00DB3F33" w:rsidRPr="00B834A7" w:rsidRDefault="00DB3F33" w:rsidP="00DB3F33">
      <w:pPr>
        <w:rPr>
          <w:sz w:val="16"/>
        </w:rPr>
      </w:pPr>
      <w:r w:rsidRPr="00B834A7">
        <w:rPr>
          <w:sz w:val="16"/>
        </w:rPr>
        <w:t>1 The Theory of Fiscal Redistribution: Key Analytical Insights</w:t>
      </w:r>
    </w:p>
    <w:p w14:paraId="78DE7C90" w14:textId="42707362" w:rsidR="00DB3F33" w:rsidRPr="00B834A7" w:rsidRDefault="00DB3F33" w:rsidP="00DB3F33">
      <w:pPr>
        <w:rPr>
          <w:sz w:val="16"/>
        </w:rPr>
      </w:pPr>
      <w:r w:rsidRPr="00B834A7">
        <w:rPr>
          <w:sz w:val="16"/>
        </w:rPr>
        <w:t xml:space="preserve">In this Handbook, </w:t>
      </w:r>
      <w:r w:rsidRPr="00B834A7">
        <w:rPr>
          <w:rStyle w:val="Emphasis"/>
        </w:rPr>
        <w:t>“fiscal redistribution”</w:t>
      </w:r>
      <w:r w:rsidRPr="00B834A7">
        <w:rPr>
          <w:sz w:val="16"/>
        </w:rPr>
        <w:t xml:space="preserve"> </w:t>
      </w:r>
      <w:r w:rsidRPr="00B834A7">
        <w:rPr>
          <w:rStyle w:val="StyleUnderline"/>
        </w:rPr>
        <w:t>refers to the process by which the state</w:t>
      </w:r>
      <w:r w:rsidRPr="00B834A7">
        <w:rPr>
          <w:sz w:val="16"/>
        </w:rPr>
        <w:t xml:space="preserve"> </w:t>
      </w:r>
      <w:r w:rsidRPr="00B834A7">
        <w:rPr>
          <w:rStyle w:val="Emphasis"/>
        </w:rPr>
        <w:t>collects revenues</w:t>
      </w:r>
      <w:r w:rsidRPr="00B834A7">
        <w:rPr>
          <w:sz w:val="16"/>
        </w:rPr>
        <w:t xml:space="preserve"> </w:t>
      </w:r>
      <w:r w:rsidRPr="00B834A7">
        <w:rPr>
          <w:rStyle w:val="StyleUnderline"/>
        </w:rPr>
        <w:t>from</w:t>
      </w:r>
      <w:r w:rsidRPr="00B834A7">
        <w:rPr>
          <w:sz w:val="16"/>
        </w:rPr>
        <w:t xml:space="preserve"> </w:t>
      </w:r>
      <w:r w:rsidRPr="00B834A7">
        <w:rPr>
          <w:rStyle w:val="Emphasis"/>
        </w:rPr>
        <w:t>individuals</w:t>
      </w:r>
      <w:r w:rsidRPr="00B834A7">
        <w:rPr>
          <w:sz w:val="16"/>
        </w:rPr>
        <w:t xml:space="preserve"> </w:t>
      </w:r>
      <w:r w:rsidRPr="00B834A7">
        <w:rPr>
          <w:rStyle w:val="StyleUnderline"/>
        </w:rPr>
        <w:t>and</w:t>
      </w:r>
      <w:r w:rsidRPr="00B834A7">
        <w:rPr>
          <w:sz w:val="16"/>
        </w:rPr>
        <w:t xml:space="preserve"> </w:t>
      </w:r>
      <w:r w:rsidRPr="00B834A7">
        <w:rPr>
          <w:rStyle w:val="Emphasis"/>
        </w:rPr>
        <w:t>households</w:t>
      </w:r>
      <w:r w:rsidRPr="00B834A7">
        <w:rPr>
          <w:sz w:val="16"/>
        </w:rPr>
        <w:t xml:space="preserve">(primarily </w:t>
      </w:r>
      <w:r w:rsidRPr="00B834A7">
        <w:rPr>
          <w:rStyle w:val="StyleUnderline"/>
        </w:rPr>
        <w:t>through</w:t>
      </w:r>
      <w:r w:rsidRPr="00B834A7">
        <w:rPr>
          <w:sz w:val="16"/>
        </w:rPr>
        <w:t xml:space="preserve"> </w:t>
      </w:r>
      <w:r w:rsidRPr="00B834A7">
        <w:rPr>
          <w:rStyle w:val="Emphasis"/>
        </w:rPr>
        <w:t>taxes</w:t>
      </w:r>
      <w:r w:rsidRPr="00B834A7">
        <w:rPr>
          <w:sz w:val="16"/>
        </w:rPr>
        <w:t xml:space="preserve">) </w:t>
      </w:r>
      <w:r w:rsidRPr="00B834A7">
        <w:rPr>
          <w:rStyle w:val="StyleUnderline"/>
        </w:rPr>
        <w:t>and</w:t>
      </w:r>
      <w:r w:rsidRPr="00B834A7">
        <w:rPr>
          <w:sz w:val="16"/>
        </w:rPr>
        <w:t xml:space="preserve"> </w:t>
      </w:r>
      <w:r w:rsidRPr="00B834A7">
        <w:rPr>
          <w:rStyle w:val="Emphasis"/>
        </w:rPr>
        <w:t>spends</w:t>
      </w:r>
      <w:r w:rsidRPr="00B834A7">
        <w:rPr>
          <w:sz w:val="16"/>
        </w:rPr>
        <w:t xml:space="preserve"> </w:t>
      </w:r>
      <w:r w:rsidRPr="00B834A7">
        <w:rPr>
          <w:rStyle w:val="StyleUnderline"/>
        </w:rPr>
        <w:t>these revenues on</w:t>
      </w:r>
      <w:r w:rsidRPr="00B834A7">
        <w:rPr>
          <w:sz w:val="16"/>
        </w:rPr>
        <w:t xml:space="preserve"> </w:t>
      </w:r>
      <w:r w:rsidRPr="00B834A7">
        <w:rPr>
          <w:rStyle w:val="Emphasis"/>
        </w:rPr>
        <w:t>benefits</w:t>
      </w:r>
      <w:r w:rsidRPr="00B834A7">
        <w:rPr>
          <w:sz w:val="16"/>
        </w:rPr>
        <w:t xml:space="preserve"> (</w:t>
      </w:r>
      <w:r w:rsidRPr="00B834A7">
        <w:rPr>
          <w:rStyle w:val="StyleUnderline"/>
        </w:rPr>
        <w:t>for example</w:t>
      </w:r>
      <w:r w:rsidRPr="00B834A7">
        <w:rPr>
          <w:sz w:val="16"/>
        </w:rPr>
        <w:t xml:space="preserve">, </w:t>
      </w:r>
      <w:r w:rsidRPr="00B834A7">
        <w:rPr>
          <w:rStyle w:val="Emphasis"/>
        </w:rPr>
        <w:t>cash transfers</w:t>
      </w:r>
      <w:r w:rsidRPr="00B834A7">
        <w:rPr>
          <w:sz w:val="16"/>
        </w:rPr>
        <w:t xml:space="preserve">, </w:t>
      </w:r>
      <w:r w:rsidRPr="00B834A7">
        <w:rPr>
          <w:rStyle w:val="Emphasis"/>
        </w:rPr>
        <w:t>price subsidies</w:t>
      </w:r>
      <w:r w:rsidRPr="00B834A7">
        <w:rPr>
          <w:rStyle w:val="StyleUnderline"/>
        </w:rPr>
        <w:t>, and</w:t>
      </w:r>
      <w:r w:rsidRPr="00B834A7">
        <w:rPr>
          <w:sz w:val="16"/>
        </w:rPr>
        <w:t xml:space="preserve"> </w:t>
      </w:r>
      <w:r w:rsidRPr="00B834A7">
        <w:rPr>
          <w:rStyle w:val="Emphasis"/>
        </w:rPr>
        <w:t>in-kind benefits</w:t>
      </w:r>
      <w:r w:rsidRPr="00B834A7">
        <w:rPr>
          <w:sz w:val="16"/>
        </w:rPr>
        <w:t xml:space="preserve"> </w:t>
      </w:r>
      <w:r w:rsidRPr="00B834A7">
        <w:rPr>
          <w:rStyle w:val="StyleUnderline"/>
        </w:rPr>
        <w:t>such as</w:t>
      </w:r>
      <w:r w:rsidRPr="00B834A7">
        <w:rPr>
          <w:sz w:val="16"/>
        </w:rPr>
        <w:t xml:space="preserve"> </w:t>
      </w:r>
      <w:r w:rsidRPr="00B834A7">
        <w:rPr>
          <w:rStyle w:val="Emphasis"/>
        </w:rPr>
        <w:t>education</w:t>
      </w:r>
      <w:r w:rsidRPr="00B834A7">
        <w:rPr>
          <w:sz w:val="16"/>
        </w:rPr>
        <w:t xml:space="preserve"> </w:t>
      </w:r>
      <w:r w:rsidRPr="00B834A7">
        <w:rPr>
          <w:rStyle w:val="StyleUnderline"/>
        </w:rPr>
        <w:t>and</w:t>
      </w:r>
      <w:r w:rsidRPr="00B834A7">
        <w:rPr>
          <w:sz w:val="16"/>
        </w:rPr>
        <w:t xml:space="preserve"> </w:t>
      </w:r>
      <w:r w:rsidRPr="00B834A7">
        <w:rPr>
          <w:rStyle w:val="Emphasis"/>
        </w:rPr>
        <w:t>health</w:t>
      </w:r>
      <w:r w:rsidRPr="00B834A7">
        <w:rPr>
          <w:sz w:val="16"/>
        </w:rPr>
        <w:t xml:space="preserve">) intended </w:t>
      </w:r>
      <w:r w:rsidRPr="00B834A7">
        <w:rPr>
          <w:rStyle w:val="StyleUnderline"/>
        </w:rPr>
        <w:t>for specific individuals and households. In so doing, the</w:t>
      </w:r>
      <w:r w:rsidRPr="00B834A7">
        <w:rPr>
          <w:sz w:val="16"/>
        </w:rPr>
        <w:t xml:space="preserve"> </w:t>
      </w:r>
      <w:r w:rsidRPr="00B834A7">
        <w:rPr>
          <w:rStyle w:val="StyleUnderline"/>
        </w:rPr>
        <w:t>state</w:t>
      </w:r>
      <w:r w:rsidRPr="00B834A7">
        <w:rPr>
          <w:sz w:val="16"/>
        </w:rPr>
        <w:t xml:space="preserve"> </w:t>
      </w:r>
      <w:r w:rsidRPr="00B834A7">
        <w:rPr>
          <w:rStyle w:val="Emphasis"/>
        </w:rPr>
        <w:t>changes</w:t>
      </w:r>
      <w:r w:rsidR="00B834A7" w:rsidRPr="00B834A7">
        <w:rPr>
          <w:sz w:val="16"/>
        </w:rPr>
        <w:t xml:space="preserve"> </w:t>
      </w:r>
      <w:r w:rsidRPr="00B834A7">
        <w:rPr>
          <w:rStyle w:val="StyleUnderline"/>
        </w:rPr>
        <w:t>the</w:t>
      </w:r>
      <w:r w:rsidRPr="00B834A7">
        <w:rPr>
          <w:sz w:val="16"/>
        </w:rPr>
        <w:t xml:space="preserve"> </w:t>
      </w:r>
      <w:r w:rsidRPr="00B834A7">
        <w:rPr>
          <w:rStyle w:val="Emphasis"/>
        </w:rPr>
        <w:t>postfiscal income distribution</w:t>
      </w:r>
      <w:r w:rsidRPr="00B834A7">
        <w:rPr>
          <w:sz w:val="16"/>
        </w:rPr>
        <w:t xml:space="preserve"> </w:t>
      </w:r>
      <w:r w:rsidRPr="00B834A7">
        <w:rPr>
          <w:rStyle w:val="StyleUnderline"/>
        </w:rPr>
        <w:t>and</w:t>
      </w:r>
      <w:r w:rsidRPr="00B834A7">
        <w:rPr>
          <w:sz w:val="16"/>
        </w:rPr>
        <w:t xml:space="preserve"> </w:t>
      </w:r>
      <w:r w:rsidRPr="00B834A7">
        <w:rPr>
          <w:rStyle w:val="Emphasis"/>
        </w:rPr>
        <w:t>poverty rates</w:t>
      </w:r>
      <w:r w:rsidR="00B834A7" w:rsidRPr="00B834A7">
        <w:rPr>
          <w:sz w:val="16"/>
        </w:rPr>
        <w:t xml:space="preserve"> </w:t>
      </w:r>
      <w:r w:rsidRPr="00B834A7">
        <w:rPr>
          <w:rStyle w:val="StyleUnderline"/>
        </w:rPr>
        <w:t>that would have prevailed in the absence of fiscal policy. Because of</w:t>
      </w:r>
      <w:r w:rsidRPr="00B834A7">
        <w:rPr>
          <w:sz w:val="16"/>
        </w:rPr>
        <w:t xml:space="preserve"> </w:t>
      </w:r>
      <w:r w:rsidRPr="00B834A7">
        <w:rPr>
          <w:rStyle w:val="Emphasis"/>
        </w:rPr>
        <w:t>behavioral responses</w:t>
      </w:r>
      <w:r w:rsidRPr="00B834A7">
        <w:rPr>
          <w:sz w:val="16"/>
        </w:rPr>
        <w:t xml:space="preserve"> </w:t>
      </w:r>
      <w:r w:rsidRPr="00B834A7">
        <w:rPr>
          <w:rStyle w:val="StyleUnderline"/>
        </w:rPr>
        <w:t>and</w:t>
      </w:r>
      <w:r w:rsidRPr="00B834A7">
        <w:rPr>
          <w:sz w:val="16"/>
        </w:rPr>
        <w:t xml:space="preserve"> general </w:t>
      </w:r>
      <w:r w:rsidRPr="00B834A7">
        <w:rPr>
          <w:rStyle w:val="Emphasis"/>
        </w:rPr>
        <w:t>equilibrium effects</w:t>
      </w:r>
      <w:r w:rsidRPr="00B834A7">
        <w:rPr>
          <w:rStyle w:val="StyleUnderline"/>
        </w:rPr>
        <w:t>, fiscal policy can</w:t>
      </w:r>
      <w:r w:rsidRPr="00B834A7">
        <w:rPr>
          <w:sz w:val="16"/>
        </w:rPr>
        <w:t xml:space="preserve"> </w:t>
      </w:r>
      <w:r w:rsidRPr="00B834A7">
        <w:rPr>
          <w:rStyle w:val="Emphasis"/>
        </w:rPr>
        <w:t>also</w:t>
      </w:r>
      <w:r w:rsidRPr="00B834A7">
        <w:rPr>
          <w:sz w:val="16"/>
        </w:rPr>
        <w:t xml:space="preserve"> </w:t>
      </w:r>
      <w:r w:rsidRPr="00B834A7">
        <w:rPr>
          <w:rStyle w:val="StyleUnderline"/>
        </w:rPr>
        <w:t>change the</w:t>
      </w:r>
      <w:r w:rsidRPr="00B834A7">
        <w:rPr>
          <w:sz w:val="16"/>
        </w:rPr>
        <w:t xml:space="preserve"> </w:t>
      </w:r>
      <w:r w:rsidRPr="00B834A7">
        <w:rPr>
          <w:rStyle w:val="Emphasis"/>
        </w:rPr>
        <w:t>prefiscal</w:t>
      </w:r>
      <w:r w:rsidRPr="00B834A7">
        <w:rPr>
          <w:sz w:val="16"/>
        </w:rPr>
        <w:t xml:space="preserve"> </w:t>
      </w:r>
      <w:r w:rsidRPr="00B834A7">
        <w:rPr>
          <w:rStyle w:val="StyleUnderline"/>
        </w:rPr>
        <w:t>income distribution and poverty rates</w:t>
      </w:r>
      <w:r w:rsidRPr="00B834A7">
        <w:rPr>
          <w:sz w:val="16"/>
        </w:rPr>
        <w:t xml:space="preserve">. While at this point the CEQ Assessments do not estimate the counterfactual prefiscal income with these second-round effects in place, it is important to note that the analytical insights presented here and in chapters 2 (Enami, Lustig, and Aranda), 3 (Enami), 4 (Higgins and Lustig), and 5 (Enami) apply to fiscally included income redistribution regardless of the method used to estimate its extent. That is, regardless of whether fiscal redistribution is calculated using run-of-the-mill fiscal incidence analysis, microsimulation methods, or partial or general equilibrium modeling, the theoretical results discussed below and in the next four chapters apply. </w:t>
      </w:r>
    </w:p>
    <w:p w14:paraId="2EB5143A" w14:textId="10E81DD3" w:rsidR="00DB3F33" w:rsidRPr="00B834A7" w:rsidRDefault="00DB3F33" w:rsidP="00DB3F33">
      <w:pPr>
        <w:rPr>
          <w:sz w:val="16"/>
        </w:rPr>
      </w:pPr>
      <w:r w:rsidRPr="00B834A7">
        <w:rPr>
          <w:sz w:val="16"/>
        </w:rPr>
        <w:t>In addition to the taxes and benefits currently included in the CEQ Assessments, the state, or course, also spends on public goods, and collects revenues from and spends on subsidies that benefit corporations as well. While spending on public goods and taxing and subsidizing corporations also have redistributive effects, these forms of revenue collection and spending are not considered in the CEQ Assessment tool (at least, not for the moment).</w:t>
      </w:r>
    </w:p>
    <w:p w14:paraId="52C8CB19" w14:textId="78B368B7" w:rsidR="00B95E87" w:rsidRDefault="00B95E87" w:rsidP="00B95E87">
      <w:pPr>
        <w:pStyle w:val="Heading3"/>
      </w:pPr>
      <w:r>
        <w:lastRenderedPageBreak/>
        <w:t>Must Be Tax---2AC</w:t>
      </w:r>
    </w:p>
    <w:p w14:paraId="3C887CF4" w14:textId="1FEF5F88" w:rsidR="00B95E87" w:rsidRDefault="00B95E87" w:rsidP="00B95E87">
      <w:pPr>
        <w:pStyle w:val="Heading4"/>
      </w:pPr>
      <w:r>
        <w:t>Fiscal redistribution is inequality reduction by way of public taxes and transfers---this is the most up to date methodology.</w:t>
      </w:r>
    </w:p>
    <w:p w14:paraId="5B2E67CB" w14:textId="77777777" w:rsidR="00B95E87" w:rsidRPr="00F54839" w:rsidRDefault="00B95E87" w:rsidP="00B95E87">
      <w:r>
        <w:t xml:space="preserve">David K. </w:t>
      </w:r>
      <w:r w:rsidRPr="00F54839">
        <w:rPr>
          <w:rStyle w:val="Style13ptBold"/>
        </w:rPr>
        <w:t>Jesuit &amp;</w:t>
      </w:r>
      <w:r>
        <w:t xml:space="preserve"> Vincent A. </w:t>
      </w:r>
      <w:r w:rsidRPr="00F54839">
        <w:rPr>
          <w:rStyle w:val="Style13ptBold"/>
        </w:rPr>
        <w:t>Mahler 17</w:t>
      </w:r>
      <w:r>
        <w:t xml:space="preserve">, Jesuit is with the Department of Political Science &amp; Public Administration, Central Michigan University; Mahler is with the Department of Political Science, Loyola University Chicago, “Fiscal Redistribution in Comparative Perspective: Recent Evidence from the Luxembourg Income Study (LIS) Datacenter,” LIS Working Paper Series, No. 717, </w:t>
      </w:r>
      <w:r w:rsidRPr="00456CEA">
        <w:t>http://www.lisdatacenter.org/wps/liswps/717.pdf</w:t>
      </w:r>
    </w:p>
    <w:p w14:paraId="1E50B7B5" w14:textId="77777777" w:rsidR="00B95E87" w:rsidRPr="00F54839" w:rsidRDefault="00B95E87" w:rsidP="00B95E87">
      <w:pPr>
        <w:rPr>
          <w:sz w:val="16"/>
        </w:rPr>
      </w:pPr>
      <w:r w:rsidRPr="00F54839">
        <w:rPr>
          <w:sz w:val="16"/>
        </w:rPr>
        <w:t xml:space="preserve">The figures described in this chapter update and extend </w:t>
      </w:r>
      <w:r w:rsidRPr="00F54839">
        <w:rPr>
          <w:rStyle w:val="StyleUnderline"/>
        </w:rPr>
        <w:t>our</w:t>
      </w:r>
      <w:r w:rsidRPr="00F54839">
        <w:rPr>
          <w:sz w:val="16"/>
        </w:rPr>
        <w:t xml:space="preserve"> </w:t>
      </w:r>
      <w:r w:rsidRPr="00F54839">
        <w:rPr>
          <w:rStyle w:val="Emphasis"/>
        </w:rPr>
        <w:t>“</w:t>
      </w:r>
      <w:r w:rsidRPr="008C24D5">
        <w:rPr>
          <w:rStyle w:val="Emphasis"/>
          <w:highlight w:val="yellow"/>
        </w:rPr>
        <w:t>Fiscal Redistribution Data</w:t>
      </w:r>
      <w:r w:rsidRPr="008C24D5">
        <w:rPr>
          <w:rStyle w:val="StyleUnderline"/>
        </w:rPr>
        <w:t>set</w:t>
      </w:r>
      <w:r w:rsidRPr="00F54839">
        <w:rPr>
          <w:rStyle w:val="Emphasis"/>
        </w:rPr>
        <w:t>,”</w:t>
      </w:r>
      <w:r w:rsidRPr="00F54839">
        <w:rPr>
          <w:sz w:val="16"/>
        </w:rPr>
        <w:t xml:space="preserve"> which </w:t>
      </w:r>
      <w:r w:rsidRPr="00F54839">
        <w:rPr>
          <w:rStyle w:val="StyleUnderline"/>
        </w:rPr>
        <w:t xml:space="preserve">has </w:t>
      </w:r>
      <w:r w:rsidRPr="008C24D5">
        <w:rPr>
          <w:rStyle w:val="StyleUnderline"/>
          <w:highlight w:val="yellow"/>
        </w:rPr>
        <w:t>provided data on</w:t>
      </w:r>
      <w:r w:rsidRPr="00F54839">
        <w:rPr>
          <w:rStyle w:val="StyleUnderline"/>
        </w:rPr>
        <w:t xml:space="preserve"> a number of </w:t>
      </w:r>
      <w:r w:rsidRPr="008C24D5">
        <w:rPr>
          <w:rStyle w:val="Emphasis"/>
          <w:highlight w:val="yellow"/>
        </w:rPr>
        <w:t>aspects</w:t>
      </w:r>
      <w:r w:rsidRPr="008C24D5">
        <w:rPr>
          <w:rStyle w:val="StyleUnderline"/>
          <w:highlight w:val="yellow"/>
        </w:rPr>
        <w:t xml:space="preserve"> of</w:t>
      </w:r>
      <w:r w:rsidRPr="008C24D5">
        <w:rPr>
          <w:sz w:val="16"/>
          <w:highlight w:val="yellow"/>
        </w:rPr>
        <w:t xml:space="preserve"> </w:t>
      </w:r>
      <w:r w:rsidRPr="008C24D5">
        <w:rPr>
          <w:rStyle w:val="Emphasis"/>
          <w:highlight w:val="yellow"/>
        </w:rPr>
        <w:t>inequality reduction</w:t>
      </w:r>
      <w:r w:rsidRPr="00F54839">
        <w:rPr>
          <w:sz w:val="16"/>
        </w:rPr>
        <w:t xml:space="preserve"> in developed countries </w:t>
      </w:r>
      <w:r w:rsidRPr="008C24D5">
        <w:rPr>
          <w:rStyle w:val="StyleUnderline"/>
          <w:highlight w:val="yellow"/>
        </w:rPr>
        <w:t>by way of</w:t>
      </w:r>
      <w:r w:rsidRPr="008C24D5">
        <w:rPr>
          <w:sz w:val="16"/>
          <w:highlight w:val="yellow"/>
        </w:rPr>
        <w:t xml:space="preserve"> </w:t>
      </w:r>
      <w:r w:rsidRPr="008C24D5">
        <w:rPr>
          <w:rStyle w:val="Emphasis"/>
          <w:highlight w:val="yellow"/>
        </w:rPr>
        <w:t>taxes and social transfers</w:t>
      </w:r>
      <w:r w:rsidRPr="00F54839">
        <w:rPr>
          <w:sz w:val="16"/>
        </w:rPr>
        <w:t>. The dataset was first compiled from LIS microdata in 2005. 4 In 2008, it was updated to reflect changes in LIS methodology and to include several newly available income surveys. 5 Some of our measures were further extended and updated in 2011 in a separate effort by Caminada and Wang.6 Our revised dataset, as well as that of Caminada and Wang, are available on the LIS website and have been widely used by researchers interested in income inequality and government redistribution.</w:t>
      </w:r>
    </w:p>
    <w:p w14:paraId="19A44FE1" w14:textId="77777777" w:rsidR="00B95E87" w:rsidRPr="00F54839" w:rsidRDefault="00B95E87" w:rsidP="00B95E87">
      <w:pPr>
        <w:rPr>
          <w:sz w:val="16"/>
        </w:rPr>
      </w:pPr>
      <w:r w:rsidRPr="00F54839">
        <w:rPr>
          <w:sz w:val="16"/>
        </w:rPr>
        <w:t xml:space="preserve">The purpose of this chapter is to describe </w:t>
      </w:r>
      <w:r w:rsidRPr="00F54839">
        <w:rPr>
          <w:rStyle w:val="StyleUnderline"/>
        </w:rPr>
        <w:t xml:space="preserve">the results of </w:t>
      </w:r>
      <w:r w:rsidRPr="008C24D5">
        <w:rPr>
          <w:rStyle w:val="StyleUnderline"/>
          <w:highlight w:val="yellow"/>
        </w:rPr>
        <w:t>a</w:t>
      </w:r>
      <w:r w:rsidRPr="008C24D5">
        <w:rPr>
          <w:sz w:val="16"/>
          <w:highlight w:val="yellow"/>
        </w:rPr>
        <w:t xml:space="preserve"> </w:t>
      </w:r>
      <w:r w:rsidRPr="008C24D5">
        <w:rPr>
          <w:rStyle w:val="Emphasis"/>
          <w:highlight w:val="yellow"/>
        </w:rPr>
        <w:t>thorough update</w:t>
      </w:r>
      <w:r w:rsidRPr="008C24D5">
        <w:rPr>
          <w:sz w:val="16"/>
          <w:highlight w:val="yellow"/>
        </w:rPr>
        <w:t xml:space="preserve"> </w:t>
      </w:r>
      <w:r w:rsidRPr="008C24D5">
        <w:rPr>
          <w:rStyle w:val="StyleUnderline"/>
          <w:highlight w:val="yellow"/>
        </w:rPr>
        <w:t>of</w:t>
      </w:r>
      <w:r w:rsidRPr="00F54839">
        <w:rPr>
          <w:rStyle w:val="StyleUnderline"/>
        </w:rPr>
        <w:t xml:space="preserve"> our</w:t>
      </w:r>
      <w:r w:rsidRPr="00F54839">
        <w:rPr>
          <w:sz w:val="16"/>
        </w:rPr>
        <w:t xml:space="preserve"> </w:t>
      </w:r>
      <w:r w:rsidRPr="008C24D5">
        <w:rPr>
          <w:rStyle w:val="Emphasis"/>
          <w:highlight w:val="yellow"/>
        </w:rPr>
        <w:t>data</w:t>
      </w:r>
      <w:r w:rsidRPr="00F54839">
        <w:rPr>
          <w:rStyle w:val="Emphasis"/>
        </w:rPr>
        <w:t xml:space="preserve"> on fiscal redistribution</w:t>
      </w:r>
      <w:r w:rsidRPr="00F54839">
        <w:rPr>
          <w:sz w:val="16"/>
        </w:rPr>
        <w:t xml:space="preserve"> that we have recently undertaken, an update in which we have </w:t>
      </w:r>
      <w:r w:rsidRPr="00F54839">
        <w:rPr>
          <w:rStyle w:val="StyleUnderline"/>
        </w:rPr>
        <w:t xml:space="preserve">not only </w:t>
      </w:r>
      <w:r w:rsidRPr="008C24D5">
        <w:rPr>
          <w:rStyle w:val="StyleUnderline"/>
          <w:highlight w:val="yellow"/>
        </w:rPr>
        <w:t>added</w:t>
      </w:r>
      <w:r w:rsidRPr="008C24D5">
        <w:rPr>
          <w:sz w:val="16"/>
          <w:highlight w:val="yellow"/>
        </w:rPr>
        <w:t xml:space="preserve"> </w:t>
      </w:r>
      <w:r w:rsidRPr="008C24D5">
        <w:rPr>
          <w:rStyle w:val="Emphasis"/>
          <w:highlight w:val="yellow"/>
        </w:rPr>
        <w:t>new figures</w:t>
      </w:r>
      <w:r w:rsidRPr="00F54839">
        <w:rPr>
          <w:sz w:val="16"/>
        </w:rPr>
        <w:t xml:space="preserve"> </w:t>
      </w:r>
      <w:r w:rsidRPr="00F54839">
        <w:rPr>
          <w:rStyle w:val="StyleUnderline"/>
        </w:rPr>
        <w:t xml:space="preserve">but </w:t>
      </w:r>
      <w:r w:rsidRPr="008C24D5">
        <w:rPr>
          <w:rStyle w:val="StyleUnderline"/>
          <w:highlight w:val="yellow"/>
        </w:rPr>
        <w:t>also</w:t>
      </w:r>
      <w:r w:rsidRPr="008C24D5">
        <w:rPr>
          <w:sz w:val="16"/>
          <w:highlight w:val="yellow"/>
        </w:rPr>
        <w:t xml:space="preserve"> </w:t>
      </w:r>
      <w:r w:rsidRPr="008C24D5">
        <w:rPr>
          <w:rStyle w:val="Emphasis"/>
          <w:highlight w:val="yellow"/>
        </w:rPr>
        <w:t>recalculated</w:t>
      </w:r>
      <w:r w:rsidRPr="00F54839">
        <w:rPr>
          <w:sz w:val="16"/>
        </w:rPr>
        <w:t xml:space="preserve"> earlier ones </w:t>
      </w:r>
      <w:r w:rsidRPr="008C24D5">
        <w:rPr>
          <w:rStyle w:val="StyleUnderline"/>
          <w:highlight w:val="yellow"/>
        </w:rPr>
        <w:t>to reflect</w:t>
      </w:r>
      <w:r w:rsidRPr="008C24D5">
        <w:rPr>
          <w:sz w:val="16"/>
          <w:highlight w:val="yellow"/>
        </w:rPr>
        <w:t xml:space="preserve"> </w:t>
      </w:r>
      <w:r w:rsidRPr="008C24D5">
        <w:rPr>
          <w:rStyle w:val="Emphasis"/>
          <w:highlight w:val="yellow"/>
        </w:rPr>
        <w:t>recent changes in</w:t>
      </w:r>
      <w:r w:rsidRPr="00F54839">
        <w:rPr>
          <w:sz w:val="16"/>
        </w:rPr>
        <w:t xml:space="preserve"> LIS </w:t>
      </w:r>
      <w:r w:rsidRPr="008C24D5">
        <w:rPr>
          <w:rStyle w:val="Emphasis"/>
          <w:highlight w:val="yellow"/>
        </w:rPr>
        <w:t>methodology</w:t>
      </w:r>
      <w:r w:rsidRPr="00F54839">
        <w:rPr>
          <w:sz w:val="16"/>
        </w:rPr>
        <w:t xml:space="preserve">. For a number of reasons, we believe that </w:t>
      </w:r>
      <w:r w:rsidRPr="00F54839">
        <w:rPr>
          <w:rStyle w:val="StyleUnderline"/>
        </w:rPr>
        <w:t xml:space="preserve">this is a good time </w:t>
      </w:r>
      <w:r w:rsidRPr="008C24D5">
        <w:rPr>
          <w:rStyle w:val="StyleUnderline"/>
          <w:highlight w:val="yellow"/>
        </w:rPr>
        <w:t xml:space="preserve">to </w:t>
      </w:r>
      <w:r w:rsidRPr="008C24D5">
        <w:rPr>
          <w:rStyle w:val="Emphasis"/>
          <w:highlight w:val="yellow"/>
        </w:rPr>
        <w:t>update</w:t>
      </w:r>
      <w:r w:rsidRPr="00F54839">
        <w:rPr>
          <w:rStyle w:val="StyleUnderline"/>
        </w:rPr>
        <w:t xml:space="preserve"> our </w:t>
      </w:r>
      <w:r w:rsidRPr="008C24D5">
        <w:rPr>
          <w:rStyle w:val="Emphasis"/>
          <w:highlight w:val="yellow"/>
        </w:rPr>
        <w:t>data</w:t>
      </w:r>
      <w:r w:rsidRPr="00F54839">
        <w:rPr>
          <w:rStyle w:val="StyleUnderline"/>
        </w:rPr>
        <w:t>set “</w:t>
      </w:r>
      <w:r w:rsidRPr="008C24D5">
        <w:rPr>
          <w:rStyle w:val="Emphasis"/>
          <w:highlight w:val="yellow"/>
        </w:rPr>
        <w:t>from the ground up</w:t>
      </w:r>
      <w:r w:rsidRPr="00F54839">
        <w:rPr>
          <w:rStyle w:val="StyleUnderline"/>
        </w:rPr>
        <w:t>.”</w:t>
      </w:r>
      <w:r w:rsidRPr="00F54839">
        <w:rPr>
          <w:sz w:val="16"/>
        </w:rPr>
        <w:t xml:space="preserve"> First, in mid-2011 the LIS implemented a new data template that made a number of changes in traditional LIS variables. One important revision was a new definition of post-government income, which is now called “disposable household income” (DHI). The main change is that most non-cash income (but not imputed rent) is now included in market income. This matters most for developing countries, but it also has some effect on the developed countries that are our focus. Since this new DHI income concept has become the basis for the LIS’s widely used “Key Figures7 ,” we believed that it was important for us to employ it as well.</w:t>
      </w:r>
    </w:p>
    <w:p w14:paraId="4F993C42" w14:textId="77777777" w:rsidR="00B95E87" w:rsidRPr="00F54839" w:rsidRDefault="00B95E87" w:rsidP="00B95E87">
      <w:pPr>
        <w:rPr>
          <w:sz w:val="16"/>
        </w:rPr>
      </w:pPr>
      <w:r w:rsidRPr="00F54839">
        <w:rPr>
          <w:sz w:val="16"/>
        </w:rPr>
        <w:t>Beyond this, there has been a broader effort in the new LIS template to improve standardization of income definitions across countries, and numerous smaller revisions and corrections have been made to various datasets in the last few years, some initiated by the LIS and others by the national statistical agencies that supply the original data. Finally, nearly all LIS variable names were changed in 2011, in an effort to develop a consistent nomenclature. In this revision we will use the new names, which should make it easier for other researchers to replicate, update or extend our calculations.</w:t>
      </w:r>
    </w:p>
    <w:p w14:paraId="44A9A1CB" w14:textId="77777777" w:rsidR="00B95E87" w:rsidRPr="00F54839" w:rsidRDefault="00B95E87" w:rsidP="00B95E87">
      <w:pPr>
        <w:rPr>
          <w:sz w:val="16"/>
        </w:rPr>
      </w:pPr>
      <w:r w:rsidRPr="00F54839">
        <w:rPr>
          <w:sz w:val="16"/>
        </w:rPr>
        <w:t>Aside from the new template just described, the LIS database has grown considerably since our last calculations. While our original data set included 59 country-years, the version described here includes 116. One reason for this is that LIS Waves have become more frequent: they are now conducted approximately every three years instead of every five. Of special interest is the fact that Wave VIII includes surveys conducted in 2010, after the onset of the 2008 global financial crisis. In addition, the figures described here include no fewer than seven countries that were not represented in earlier versions, either because the starting point of thenavailable surveys measured income net of direct taxes, or because they have recently joined the LIS project.</w:t>
      </w:r>
    </w:p>
    <w:p w14:paraId="3AB0BF37" w14:textId="77777777" w:rsidR="00B95E87" w:rsidRPr="00F54839" w:rsidRDefault="00B95E87" w:rsidP="00B95E87">
      <w:pPr>
        <w:rPr>
          <w:sz w:val="16"/>
        </w:rPr>
      </w:pPr>
      <w:r w:rsidRPr="00F54839">
        <w:rPr>
          <w:sz w:val="16"/>
        </w:rPr>
        <w:t>To be specific, this revision includes all currently available (as of June, 2015) LIS “gross income” datasets, that is, data sets whose starting point is pre-tax income.8 It does not include “net income” datasets, for which it is not possible to account for direct taxes, or “mixed” datasets, for which coverage of direct taxes is incomplete.9 Furthermore, our coverage is limited to the developed countries; it does not include LIS datasets for transitional or developing economies. In all, we include 20 countries for an average of 5.8 points in time ranging from 1967 through 2010. The exact countries and years, along with all data and details on household size equivalization, household weighting, survey weighting, the treatment of zero income, and top and bottom coding, are available in the on-line Appendix (available at http://www.lisdatacenter.org/resources/other-databases/).</w:t>
      </w:r>
    </w:p>
    <w:p w14:paraId="29A46BFC" w14:textId="77777777" w:rsidR="00B95E87" w:rsidRPr="00F54839" w:rsidRDefault="00B95E87" w:rsidP="00B95E87">
      <w:pPr>
        <w:rPr>
          <w:sz w:val="16"/>
        </w:rPr>
      </w:pPr>
      <w:r w:rsidRPr="00F54839">
        <w:rPr>
          <w:sz w:val="16"/>
        </w:rPr>
        <w:t>Measuring Income Inequality and Government Redistribution</w:t>
      </w:r>
    </w:p>
    <w:p w14:paraId="23CF7592" w14:textId="77777777" w:rsidR="00B95E87" w:rsidRPr="00F54839" w:rsidRDefault="00B95E87" w:rsidP="00B95E87">
      <w:pPr>
        <w:rPr>
          <w:sz w:val="16"/>
        </w:rPr>
      </w:pPr>
      <w:r w:rsidRPr="008C24D5">
        <w:rPr>
          <w:rStyle w:val="StyleUnderline"/>
          <w:highlight w:val="yellow"/>
        </w:rPr>
        <w:t>The starting point</w:t>
      </w:r>
      <w:r w:rsidRPr="00F54839">
        <w:rPr>
          <w:rStyle w:val="StyleUnderline"/>
        </w:rPr>
        <w:t xml:space="preserve"> in computing</w:t>
      </w:r>
      <w:r w:rsidRPr="00F54839">
        <w:rPr>
          <w:sz w:val="16"/>
        </w:rPr>
        <w:t xml:space="preserve"> summary figures for income </w:t>
      </w:r>
      <w:r w:rsidRPr="00F54839">
        <w:rPr>
          <w:rStyle w:val="StyleUnderline"/>
        </w:rPr>
        <w:t xml:space="preserve">redistribution </w:t>
      </w:r>
      <w:r w:rsidRPr="008C24D5">
        <w:rPr>
          <w:rStyle w:val="StyleUnderline"/>
          <w:highlight w:val="yellow"/>
        </w:rPr>
        <w:t>is to measure</w:t>
      </w:r>
      <w:r w:rsidRPr="00F54839">
        <w:rPr>
          <w:rStyle w:val="StyleUnderline"/>
        </w:rPr>
        <w:t xml:space="preserve"> the </w:t>
      </w:r>
      <w:r w:rsidRPr="008C24D5">
        <w:rPr>
          <w:rStyle w:val="Emphasis"/>
          <w:highlight w:val="yellow"/>
        </w:rPr>
        <w:t>distribution</w:t>
      </w:r>
      <w:r w:rsidRPr="008C24D5">
        <w:rPr>
          <w:sz w:val="16"/>
          <w:highlight w:val="yellow"/>
        </w:rPr>
        <w:t xml:space="preserve"> </w:t>
      </w:r>
      <w:r w:rsidRPr="008C24D5">
        <w:rPr>
          <w:rStyle w:val="StyleUnderline"/>
          <w:highlight w:val="yellow"/>
        </w:rPr>
        <w:t>of</w:t>
      </w:r>
      <w:r w:rsidRPr="00F54839">
        <w:rPr>
          <w:sz w:val="16"/>
        </w:rPr>
        <w:t xml:space="preserve"> private sector </w:t>
      </w:r>
      <w:r w:rsidRPr="008C24D5">
        <w:rPr>
          <w:rStyle w:val="Emphasis"/>
          <w:highlight w:val="yellow"/>
        </w:rPr>
        <w:t>income</w:t>
      </w:r>
      <w:r w:rsidRPr="00F54839">
        <w:rPr>
          <w:rStyle w:val="StyleUnderline"/>
        </w:rPr>
        <w:t>. The most</w:t>
      </w:r>
      <w:r w:rsidRPr="00F54839">
        <w:rPr>
          <w:sz w:val="16"/>
        </w:rPr>
        <w:t xml:space="preserve"> </w:t>
      </w:r>
      <w:r w:rsidRPr="00F54839">
        <w:rPr>
          <w:rStyle w:val="Emphasis"/>
        </w:rPr>
        <w:t>important</w:t>
      </w:r>
      <w:r w:rsidRPr="00F54839">
        <w:rPr>
          <w:sz w:val="16"/>
        </w:rPr>
        <w:t xml:space="preserve"> </w:t>
      </w:r>
      <w:r w:rsidRPr="00F54839">
        <w:rPr>
          <w:rStyle w:val="StyleUnderline"/>
        </w:rPr>
        <w:t>source is</w:t>
      </w:r>
      <w:r w:rsidRPr="00F54839">
        <w:rPr>
          <w:sz w:val="16"/>
        </w:rPr>
        <w:t xml:space="preserve"> </w:t>
      </w:r>
      <w:r w:rsidRPr="00F54839">
        <w:rPr>
          <w:rStyle w:val="Emphasis"/>
        </w:rPr>
        <w:t>earnings</w:t>
      </w:r>
      <w:r w:rsidRPr="00F54839">
        <w:rPr>
          <w:sz w:val="16"/>
        </w:rPr>
        <w:t xml:space="preserve">, which are </w:t>
      </w:r>
      <w:r w:rsidRPr="00F54839">
        <w:rPr>
          <w:rStyle w:val="StyleUnderline"/>
        </w:rPr>
        <w:t>comprised of</w:t>
      </w:r>
      <w:r w:rsidRPr="00F54839">
        <w:rPr>
          <w:sz w:val="16"/>
        </w:rPr>
        <w:t xml:space="preserve"> </w:t>
      </w:r>
      <w:r w:rsidRPr="00F54839">
        <w:rPr>
          <w:rStyle w:val="Emphasis"/>
        </w:rPr>
        <w:t>wages</w:t>
      </w:r>
      <w:r w:rsidRPr="00F54839">
        <w:rPr>
          <w:rStyle w:val="StyleUnderline"/>
        </w:rPr>
        <w:t xml:space="preserve">, </w:t>
      </w:r>
      <w:r w:rsidRPr="00F54839">
        <w:rPr>
          <w:rStyle w:val="Emphasis"/>
        </w:rPr>
        <w:t>salaries</w:t>
      </w:r>
      <w:r w:rsidRPr="00F54839">
        <w:rPr>
          <w:sz w:val="16"/>
        </w:rPr>
        <w:t xml:space="preserve"> </w:t>
      </w:r>
      <w:r w:rsidRPr="00F54839">
        <w:rPr>
          <w:rStyle w:val="StyleUnderline"/>
        </w:rPr>
        <w:t>and</w:t>
      </w:r>
      <w:r w:rsidRPr="00F54839">
        <w:rPr>
          <w:sz w:val="16"/>
        </w:rPr>
        <w:t xml:space="preserve"> </w:t>
      </w:r>
      <w:r w:rsidRPr="00F54839">
        <w:rPr>
          <w:rStyle w:val="StyleUnderline"/>
        </w:rPr>
        <w:t>income from</w:t>
      </w:r>
      <w:r w:rsidRPr="00F54839">
        <w:rPr>
          <w:sz w:val="16"/>
        </w:rPr>
        <w:t xml:space="preserve"> </w:t>
      </w:r>
      <w:r w:rsidRPr="00F54839">
        <w:rPr>
          <w:rStyle w:val="Emphasis"/>
        </w:rPr>
        <w:t>self-employment</w:t>
      </w:r>
      <w:r w:rsidRPr="00F54839">
        <w:rPr>
          <w:rStyle w:val="StyleUnderline"/>
        </w:rPr>
        <w:t>, including</w:t>
      </w:r>
      <w:r w:rsidRPr="00F54839">
        <w:rPr>
          <w:sz w:val="16"/>
        </w:rPr>
        <w:t xml:space="preserve"> (as much as possible) </w:t>
      </w:r>
      <w:r w:rsidRPr="00F54839">
        <w:rPr>
          <w:rStyle w:val="Emphasis"/>
        </w:rPr>
        <w:t>non-cash</w:t>
      </w:r>
      <w:r w:rsidRPr="00F54839">
        <w:rPr>
          <w:sz w:val="16"/>
        </w:rPr>
        <w:t xml:space="preserve"> </w:t>
      </w:r>
      <w:r w:rsidRPr="00F54839">
        <w:rPr>
          <w:rStyle w:val="StyleUnderline"/>
        </w:rPr>
        <w:t>compensation. To this figure are added income from</w:t>
      </w:r>
      <w:r w:rsidRPr="00F54839">
        <w:rPr>
          <w:sz w:val="16"/>
        </w:rPr>
        <w:t xml:space="preserve"> </w:t>
      </w:r>
      <w:r w:rsidRPr="00F54839">
        <w:rPr>
          <w:rStyle w:val="Emphasis"/>
        </w:rPr>
        <w:t>property</w:t>
      </w:r>
      <w:r w:rsidRPr="00F54839">
        <w:rPr>
          <w:rStyle w:val="StyleUnderline"/>
        </w:rPr>
        <w:t>, such as interest and dividends,</w:t>
      </w:r>
      <w:r w:rsidRPr="00F54839">
        <w:rPr>
          <w:sz w:val="16"/>
        </w:rPr>
        <w:t xml:space="preserve"> </w:t>
      </w:r>
      <w:r w:rsidRPr="00F54839">
        <w:rPr>
          <w:rStyle w:val="Emphasis"/>
        </w:rPr>
        <w:t>rental</w:t>
      </w:r>
      <w:r w:rsidRPr="00F54839">
        <w:rPr>
          <w:sz w:val="16"/>
        </w:rPr>
        <w:t xml:space="preserve"> </w:t>
      </w:r>
      <w:r w:rsidRPr="00F54839">
        <w:rPr>
          <w:rStyle w:val="StyleUnderline"/>
        </w:rPr>
        <w:t>income,</w:t>
      </w:r>
      <w:r w:rsidRPr="00F54839">
        <w:rPr>
          <w:sz w:val="16"/>
        </w:rPr>
        <w:t xml:space="preserve"> </w:t>
      </w:r>
      <w:r w:rsidRPr="00F54839">
        <w:rPr>
          <w:rStyle w:val="Emphasis"/>
        </w:rPr>
        <w:t>royalties</w:t>
      </w:r>
      <w:r w:rsidRPr="00F54839">
        <w:rPr>
          <w:rStyle w:val="StyleUnderline"/>
        </w:rPr>
        <w:t xml:space="preserve">, </w:t>
      </w:r>
      <w:r w:rsidRPr="00F54839">
        <w:rPr>
          <w:rStyle w:val="Emphasis"/>
        </w:rPr>
        <w:t>non-cash</w:t>
      </w:r>
      <w:r w:rsidRPr="00F54839">
        <w:rPr>
          <w:sz w:val="16"/>
        </w:rPr>
        <w:t xml:space="preserve"> </w:t>
      </w:r>
      <w:r w:rsidRPr="00F54839">
        <w:rPr>
          <w:rStyle w:val="StyleUnderline"/>
        </w:rPr>
        <w:t>income</w:t>
      </w:r>
      <w:r w:rsidRPr="00F54839">
        <w:rPr>
          <w:sz w:val="16"/>
        </w:rPr>
        <w:t xml:space="preserve"> (as much as possible) </w:t>
      </w:r>
      <w:r w:rsidRPr="00F54839">
        <w:rPr>
          <w:rStyle w:val="StyleUnderline"/>
        </w:rPr>
        <w:t>and</w:t>
      </w:r>
      <w:r w:rsidRPr="00F54839">
        <w:rPr>
          <w:sz w:val="16"/>
        </w:rPr>
        <w:t xml:space="preserve"> </w:t>
      </w:r>
      <w:r w:rsidRPr="00F54839">
        <w:rPr>
          <w:rStyle w:val="Emphasis"/>
        </w:rPr>
        <w:t>pensions</w:t>
      </w:r>
      <w:r w:rsidRPr="00F54839">
        <w:rPr>
          <w:sz w:val="16"/>
        </w:rPr>
        <w:t xml:space="preserve"> received by </w:t>
      </w:r>
      <w:r w:rsidRPr="00F54839">
        <w:rPr>
          <w:rStyle w:val="Emphasis"/>
        </w:rPr>
        <w:t>private</w:t>
      </w:r>
      <w:r w:rsidRPr="00F54839">
        <w:rPr>
          <w:sz w:val="16"/>
        </w:rPr>
        <w:t xml:space="preserve"> </w:t>
      </w:r>
      <w:r w:rsidRPr="00F54839">
        <w:rPr>
          <w:rStyle w:val="StyleUnderline"/>
        </w:rPr>
        <w:t>and</w:t>
      </w:r>
      <w:r w:rsidRPr="00F54839">
        <w:rPr>
          <w:sz w:val="16"/>
        </w:rPr>
        <w:t xml:space="preserve"> </w:t>
      </w:r>
      <w:r w:rsidRPr="00F54839">
        <w:rPr>
          <w:rStyle w:val="Emphasis"/>
        </w:rPr>
        <w:t>public</w:t>
      </w:r>
      <w:r w:rsidRPr="00F54839">
        <w:rPr>
          <w:sz w:val="16"/>
        </w:rPr>
        <w:t xml:space="preserve"> sector employees. </w:t>
      </w:r>
      <w:r w:rsidRPr="00F54839">
        <w:rPr>
          <w:rStyle w:val="StyleUnderline"/>
        </w:rPr>
        <w:t>The</w:t>
      </w:r>
      <w:r w:rsidRPr="00F54839">
        <w:rPr>
          <w:sz w:val="16"/>
        </w:rPr>
        <w:t xml:space="preserve"> </w:t>
      </w:r>
      <w:r w:rsidRPr="00F54839">
        <w:rPr>
          <w:rStyle w:val="Emphasis"/>
        </w:rPr>
        <w:t>total</w:t>
      </w:r>
      <w:r w:rsidRPr="00F54839">
        <w:rPr>
          <w:sz w:val="16"/>
        </w:rPr>
        <w:t xml:space="preserve"> of these sources of income </w:t>
      </w:r>
      <w:r w:rsidRPr="00F54839">
        <w:rPr>
          <w:rStyle w:val="StyleUnderline"/>
        </w:rPr>
        <w:t>is defined as “</w:t>
      </w:r>
      <w:r w:rsidRPr="00F54839">
        <w:rPr>
          <w:rStyle w:val="Emphasis"/>
        </w:rPr>
        <w:t>factor</w:t>
      </w:r>
      <w:r w:rsidRPr="00F54839">
        <w:rPr>
          <w:sz w:val="16"/>
        </w:rPr>
        <w:t xml:space="preserve"> </w:t>
      </w:r>
      <w:r w:rsidRPr="00F54839">
        <w:rPr>
          <w:rStyle w:val="StyleUnderline"/>
        </w:rPr>
        <w:t>income.”</w:t>
      </w:r>
      <w:r w:rsidRPr="00F54839">
        <w:rPr>
          <w:sz w:val="16"/>
        </w:rPr>
        <w:t xml:space="preserve"> Finally, </w:t>
      </w:r>
      <w:r w:rsidRPr="00F54839">
        <w:rPr>
          <w:rStyle w:val="StyleUnderline"/>
        </w:rPr>
        <w:t>we</w:t>
      </w:r>
      <w:r w:rsidRPr="00F54839">
        <w:rPr>
          <w:sz w:val="16"/>
        </w:rPr>
        <w:t xml:space="preserve"> </w:t>
      </w:r>
      <w:r w:rsidRPr="00F54839">
        <w:rPr>
          <w:rStyle w:val="Emphasis"/>
        </w:rPr>
        <w:t>add</w:t>
      </w:r>
      <w:r w:rsidRPr="00F54839">
        <w:rPr>
          <w:sz w:val="16"/>
        </w:rPr>
        <w:t xml:space="preserve"> </w:t>
      </w:r>
      <w:r w:rsidRPr="00F54839">
        <w:rPr>
          <w:rStyle w:val="StyleUnderline"/>
        </w:rPr>
        <w:t>to factor income three additional, relatively minor, sources of private but non-market income: merit-based</w:t>
      </w:r>
      <w:r w:rsidRPr="00F54839">
        <w:rPr>
          <w:sz w:val="16"/>
        </w:rPr>
        <w:t xml:space="preserve"> </w:t>
      </w:r>
      <w:r w:rsidRPr="00F54839">
        <w:rPr>
          <w:rStyle w:val="Emphasis"/>
        </w:rPr>
        <w:t>educational</w:t>
      </w:r>
      <w:r w:rsidRPr="00F54839">
        <w:rPr>
          <w:sz w:val="16"/>
        </w:rPr>
        <w:t xml:space="preserve"> </w:t>
      </w:r>
      <w:r w:rsidRPr="00F54839">
        <w:rPr>
          <w:rStyle w:val="StyleUnderline"/>
        </w:rPr>
        <w:t>transfers, transfers from</w:t>
      </w:r>
      <w:r w:rsidRPr="00F54839">
        <w:rPr>
          <w:sz w:val="16"/>
        </w:rPr>
        <w:t xml:space="preserve"> </w:t>
      </w:r>
      <w:r w:rsidRPr="00F54839">
        <w:rPr>
          <w:rStyle w:val="Emphasis"/>
        </w:rPr>
        <w:t>non-profit</w:t>
      </w:r>
      <w:r w:rsidRPr="00F54839">
        <w:rPr>
          <w:sz w:val="16"/>
        </w:rPr>
        <w:t xml:space="preserve"> institution</w:t>
      </w:r>
      <w:r w:rsidRPr="00F54839">
        <w:rPr>
          <w:rStyle w:val="Emphasis"/>
        </w:rPr>
        <w:t>s</w:t>
      </w:r>
      <w:r w:rsidRPr="00F54839">
        <w:rPr>
          <w:rStyle w:val="StyleUnderline"/>
        </w:rPr>
        <w:t>, and</w:t>
      </w:r>
      <w:r w:rsidRPr="00F54839">
        <w:rPr>
          <w:sz w:val="16"/>
        </w:rPr>
        <w:t xml:space="preserve"> </w:t>
      </w:r>
      <w:r w:rsidRPr="00F54839">
        <w:rPr>
          <w:rStyle w:val="Emphasis"/>
        </w:rPr>
        <w:t>inter-household</w:t>
      </w:r>
      <w:r w:rsidRPr="00F54839">
        <w:rPr>
          <w:sz w:val="16"/>
        </w:rPr>
        <w:t xml:space="preserve"> </w:t>
      </w:r>
      <w:r w:rsidRPr="00F54839">
        <w:rPr>
          <w:rStyle w:val="StyleUnderline"/>
        </w:rPr>
        <w:t>transfers such as</w:t>
      </w:r>
      <w:r w:rsidRPr="00F54839">
        <w:rPr>
          <w:sz w:val="16"/>
        </w:rPr>
        <w:t xml:space="preserve"> </w:t>
      </w:r>
      <w:r w:rsidRPr="00F54839">
        <w:rPr>
          <w:rStyle w:val="Emphasis"/>
        </w:rPr>
        <w:t>alimony</w:t>
      </w:r>
      <w:r w:rsidRPr="00F54839">
        <w:rPr>
          <w:sz w:val="16"/>
        </w:rPr>
        <w:t xml:space="preserve"> </w:t>
      </w:r>
      <w:r w:rsidRPr="00F54839">
        <w:rPr>
          <w:rStyle w:val="StyleUnderline"/>
        </w:rPr>
        <w:t>and</w:t>
      </w:r>
      <w:r w:rsidRPr="00F54839">
        <w:rPr>
          <w:sz w:val="16"/>
        </w:rPr>
        <w:t xml:space="preserve"> </w:t>
      </w:r>
      <w:r w:rsidRPr="00F54839">
        <w:rPr>
          <w:rStyle w:val="Emphasis"/>
        </w:rPr>
        <w:t>child support</w:t>
      </w:r>
      <w:r w:rsidRPr="00F54839">
        <w:rPr>
          <w:sz w:val="16"/>
        </w:rPr>
        <w:t>.</w:t>
      </w:r>
    </w:p>
    <w:p w14:paraId="68DE1F67" w14:textId="77777777" w:rsidR="00B95E87" w:rsidRPr="00F54839" w:rsidRDefault="00B95E87" w:rsidP="00B95E87">
      <w:pPr>
        <w:rPr>
          <w:sz w:val="16"/>
        </w:rPr>
      </w:pPr>
      <w:r w:rsidRPr="00F54839">
        <w:rPr>
          <w:rStyle w:val="StyleUnderline"/>
        </w:rPr>
        <w:t xml:space="preserve">In </w:t>
      </w:r>
      <w:r w:rsidRPr="008C24D5">
        <w:rPr>
          <w:rStyle w:val="StyleUnderline"/>
        </w:rPr>
        <w:t>measuring</w:t>
      </w:r>
      <w:r w:rsidRPr="00F54839">
        <w:rPr>
          <w:rStyle w:val="StyleUnderline"/>
        </w:rPr>
        <w:t xml:space="preserve"> the effect of</w:t>
      </w:r>
      <w:r w:rsidRPr="00F54839">
        <w:rPr>
          <w:sz w:val="16"/>
        </w:rPr>
        <w:t xml:space="preserve"> direct state </w:t>
      </w:r>
      <w:r w:rsidRPr="008C24D5">
        <w:rPr>
          <w:rStyle w:val="Emphasis"/>
          <w:highlight w:val="yellow"/>
        </w:rPr>
        <w:t>redistribution</w:t>
      </w:r>
      <w:r w:rsidRPr="008C24D5">
        <w:rPr>
          <w:sz w:val="16"/>
          <w:highlight w:val="yellow"/>
        </w:rPr>
        <w:t xml:space="preserve"> </w:t>
      </w:r>
      <w:r w:rsidRPr="008C24D5">
        <w:rPr>
          <w:rStyle w:val="StyleUnderline"/>
          <w:highlight w:val="yellow"/>
        </w:rPr>
        <w:t>via</w:t>
      </w:r>
      <w:r w:rsidRPr="008C24D5">
        <w:rPr>
          <w:sz w:val="16"/>
          <w:highlight w:val="yellow"/>
        </w:rPr>
        <w:t xml:space="preserve"> </w:t>
      </w:r>
      <w:r w:rsidRPr="008C24D5">
        <w:rPr>
          <w:rStyle w:val="Emphasis"/>
          <w:highlight w:val="yellow"/>
        </w:rPr>
        <w:t>taxes and transfers</w:t>
      </w:r>
      <w:r w:rsidRPr="00F54839">
        <w:rPr>
          <w:sz w:val="16"/>
        </w:rPr>
        <w:t xml:space="preserve">, it is first necessary to add to private sector income a number of public sector social transfers. As has been indicated, the </w:t>
      </w:r>
      <w:r w:rsidRPr="00F54839">
        <w:rPr>
          <w:rStyle w:val="Emphasis"/>
        </w:rPr>
        <w:t>coverage</w:t>
      </w:r>
      <w:r w:rsidRPr="00F54839">
        <w:rPr>
          <w:sz w:val="16"/>
        </w:rPr>
        <w:t xml:space="preserve"> of such transfers in LIS income surveys </w:t>
      </w:r>
      <w:r w:rsidRPr="00F54839">
        <w:rPr>
          <w:rStyle w:val="StyleUnderline"/>
        </w:rPr>
        <w:t>is</w:t>
      </w:r>
      <w:r w:rsidRPr="00F54839">
        <w:rPr>
          <w:sz w:val="16"/>
        </w:rPr>
        <w:t xml:space="preserve"> </w:t>
      </w:r>
      <w:r w:rsidRPr="00F54839">
        <w:rPr>
          <w:rStyle w:val="Emphasis"/>
        </w:rPr>
        <w:t>quite extensive</w:t>
      </w:r>
      <w:r w:rsidRPr="00F54839">
        <w:rPr>
          <w:rStyle w:val="StyleUnderline"/>
        </w:rPr>
        <w:t>. The</w:t>
      </w:r>
      <w:r w:rsidRPr="00F54839">
        <w:rPr>
          <w:sz w:val="16"/>
        </w:rPr>
        <w:t xml:space="preserve"> </w:t>
      </w:r>
      <w:r w:rsidRPr="00F54839">
        <w:rPr>
          <w:rStyle w:val="Emphasis"/>
        </w:rPr>
        <w:t>main</w:t>
      </w:r>
      <w:r w:rsidRPr="00F54839">
        <w:rPr>
          <w:sz w:val="16"/>
        </w:rPr>
        <w:t xml:space="preserve"> </w:t>
      </w:r>
      <w:r w:rsidRPr="00F54839">
        <w:rPr>
          <w:rStyle w:val="StyleUnderline"/>
        </w:rPr>
        <w:t xml:space="preserve">benefit modes </w:t>
      </w:r>
      <w:r w:rsidRPr="008C24D5">
        <w:rPr>
          <w:rStyle w:val="StyleUnderline"/>
          <w:highlight w:val="yellow"/>
        </w:rPr>
        <w:t>include</w:t>
      </w:r>
      <w:r w:rsidRPr="00F54839">
        <w:rPr>
          <w:sz w:val="16"/>
        </w:rPr>
        <w:t xml:space="preserve"> </w:t>
      </w:r>
      <w:r w:rsidRPr="00F54839">
        <w:rPr>
          <w:rStyle w:val="Emphasis"/>
        </w:rPr>
        <w:t xml:space="preserve">retirement </w:t>
      </w:r>
      <w:r w:rsidRPr="008C24D5">
        <w:rPr>
          <w:rStyle w:val="Emphasis"/>
          <w:highlight w:val="yellow"/>
        </w:rPr>
        <w:t>pensions</w:t>
      </w:r>
      <w:r w:rsidRPr="00F54839">
        <w:rPr>
          <w:rStyle w:val="StyleUnderline"/>
        </w:rPr>
        <w:t xml:space="preserve">; </w:t>
      </w:r>
      <w:r w:rsidRPr="00F54839">
        <w:rPr>
          <w:rStyle w:val="Emphasis"/>
        </w:rPr>
        <w:t xml:space="preserve">child and family </w:t>
      </w:r>
      <w:r w:rsidRPr="008C24D5">
        <w:rPr>
          <w:rStyle w:val="Emphasis"/>
          <w:highlight w:val="yellow"/>
        </w:rPr>
        <w:t>allowances</w:t>
      </w:r>
      <w:r w:rsidRPr="00F54839">
        <w:rPr>
          <w:rStyle w:val="StyleUnderline"/>
        </w:rPr>
        <w:t xml:space="preserve">; </w:t>
      </w:r>
      <w:r w:rsidRPr="008C24D5">
        <w:rPr>
          <w:rStyle w:val="Emphasis"/>
          <w:highlight w:val="yellow"/>
        </w:rPr>
        <w:t>unemployment</w:t>
      </w:r>
      <w:r w:rsidRPr="00F54839">
        <w:rPr>
          <w:rStyle w:val="Emphasis"/>
        </w:rPr>
        <w:t xml:space="preserve"> compensation</w:t>
      </w:r>
      <w:r w:rsidRPr="00F54839">
        <w:rPr>
          <w:rStyle w:val="StyleUnderline"/>
        </w:rPr>
        <w:t xml:space="preserve">; </w:t>
      </w:r>
      <w:r w:rsidRPr="008C24D5">
        <w:rPr>
          <w:rStyle w:val="Emphasis"/>
        </w:rPr>
        <w:t>sick</w:t>
      </w:r>
      <w:r w:rsidRPr="00F54839">
        <w:rPr>
          <w:rStyle w:val="Emphasis"/>
        </w:rPr>
        <w:t xml:space="preserve"> pay</w:t>
      </w:r>
      <w:r w:rsidRPr="00F54839">
        <w:rPr>
          <w:rStyle w:val="StyleUnderline"/>
        </w:rPr>
        <w:t xml:space="preserve">; </w:t>
      </w:r>
      <w:r w:rsidRPr="00F54839">
        <w:rPr>
          <w:rStyle w:val="Emphasis"/>
        </w:rPr>
        <w:t>accident pay</w:t>
      </w:r>
      <w:r w:rsidRPr="00F54839">
        <w:rPr>
          <w:rStyle w:val="StyleUnderline"/>
        </w:rPr>
        <w:t xml:space="preserve">; </w:t>
      </w:r>
      <w:r w:rsidRPr="00F54839">
        <w:rPr>
          <w:rStyle w:val="Emphasis"/>
        </w:rPr>
        <w:t>disability pay</w:t>
      </w:r>
      <w:r w:rsidRPr="00F54839">
        <w:rPr>
          <w:rStyle w:val="StyleUnderline"/>
        </w:rPr>
        <w:t>;</w:t>
      </w:r>
      <w:r w:rsidRPr="00F54839">
        <w:rPr>
          <w:sz w:val="16"/>
        </w:rPr>
        <w:t xml:space="preserve"> </w:t>
      </w:r>
      <w:r w:rsidRPr="00F54839">
        <w:rPr>
          <w:rStyle w:val="Emphasis"/>
        </w:rPr>
        <w:t>maternity pay</w:t>
      </w:r>
      <w:r w:rsidRPr="00F54839">
        <w:rPr>
          <w:rStyle w:val="StyleUnderline"/>
        </w:rPr>
        <w:t>; “other</w:t>
      </w:r>
      <w:r w:rsidRPr="00F54839">
        <w:rPr>
          <w:sz w:val="16"/>
        </w:rPr>
        <w:t xml:space="preserve"> </w:t>
      </w:r>
      <w:r w:rsidRPr="008C24D5">
        <w:rPr>
          <w:rStyle w:val="Emphasis"/>
          <w:highlight w:val="yellow"/>
        </w:rPr>
        <w:t>social insurance</w:t>
      </w:r>
      <w:r w:rsidRPr="00F54839">
        <w:rPr>
          <w:rStyle w:val="StyleUnderline"/>
        </w:rPr>
        <w:t xml:space="preserve">”; </w:t>
      </w:r>
      <w:r w:rsidRPr="008C24D5">
        <w:rPr>
          <w:rStyle w:val="StyleUnderline"/>
          <w:highlight w:val="yellow"/>
        </w:rPr>
        <w:t>and</w:t>
      </w:r>
      <w:r w:rsidRPr="008C24D5">
        <w:rPr>
          <w:sz w:val="16"/>
          <w:highlight w:val="yellow"/>
        </w:rPr>
        <w:t xml:space="preserve"> </w:t>
      </w:r>
      <w:r w:rsidRPr="008C24D5">
        <w:rPr>
          <w:rStyle w:val="Emphasis"/>
          <w:highlight w:val="yellow"/>
        </w:rPr>
        <w:t>means-tested</w:t>
      </w:r>
      <w:r w:rsidRPr="00F54839">
        <w:rPr>
          <w:sz w:val="16"/>
        </w:rPr>
        <w:t xml:space="preserve"> </w:t>
      </w:r>
      <w:r w:rsidRPr="00F54839">
        <w:rPr>
          <w:rStyle w:val="StyleUnderline"/>
        </w:rPr>
        <w:t xml:space="preserve">social </w:t>
      </w:r>
      <w:r w:rsidRPr="008C24D5">
        <w:rPr>
          <w:rStyle w:val="Emphasis"/>
          <w:highlight w:val="yellow"/>
        </w:rPr>
        <w:t>assistance</w:t>
      </w:r>
      <w:r w:rsidRPr="00F54839">
        <w:rPr>
          <w:rStyle w:val="StyleUnderline"/>
        </w:rPr>
        <w:t xml:space="preserve"> of various kinds.</w:t>
      </w:r>
      <w:r w:rsidRPr="00F54839">
        <w:rPr>
          <w:sz w:val="16"/>
        </w:rPr>
        <w:t xml:space="preserve"> After summing private and public sector sources of </w:t>
      </w:r>
      <w:r w:rsidRPr="00F54839">
        <w:rPr>
          <w:sz w:val="16"/>
        </w:rPr>
        <w:lastRenderedPageBreak/>
        <w:t xml:space="preserve">income, we arrive at “total gross income.” The final step is to deduct from total gross income the most important taxes that are paid directly by households: income taxes and mandatory social insurance contributions. When this is done, we arrive at our measure of posttax and -transfer income, called “disposable household income”—the income households actually receive. </w:t>
      </w:r>
    </w:p>
    <w:p w14:paraId="2C67A98E" w14:textId="3D309E1A" w:rsidR="00B95E87" w:rsidRDefault="00B95E87" w:rsidP="00B95E87">
      <w:pPr>
        <w:pStyle w:val="Heading4"/>
      </w:pPr>
      <w:r>
        <w:t xml:space="preserve">BUT, taxes and transfers can be </w:t>
      </w:r>
      <w:r>
        <w:rPr>
          <w:u w:val="single"/>
        </w:rPr>
        <w:t>disaggregated</w:t>
      </w:r>
      <w:r>
        <w:t xml:space="preserve">---social benefits </w:t>
      </w:r>
      <w:r>
        <w:rPr>
          <w:u w:val="single"/>
        </w:rPr>
        <w:t>alone</w:t>
      </w:r>
      <w:r>
        <w:t xml:space="preserve"> are topical</w:t>
      </w:r>
    </w:p>
    <w:p w14:paraId="1FE07F16" w14:textId="77777777" w:rsidR="00B95E87" w:rsidRDefault="00B95E87" w:rsidP="00B95E87">
      <w:r>
        <w:t xml:space="preserve">David K. </w:t>
      </w:r>
      <w:r w:rsidRPr="00F54839">
        <w:rPr>
          <w:rStyle w:val="Style13ptBold"/>
        </w:rPr>
        <w:t>Jesuit &amp;</w:t>
      </w:r>
      <w:r>
        <w:t xml:space="preserve"> Vincent A. </w:t>
      </w:r>
      <w:r w:rsidRPr="00F54839">
        <w:rPr>
          <w:rStyle w:val="Style13ptBold"/>
        </w:rPr>
        <w:t>Mahler 17</w:t>
      </w:r>
      <w:r>
        <w:t xml:space="preserve">, Jesuit is with the Department of Political Science &amp; Public Administration, Central Michigan University; Mahler is with the Department of Political Science, Loyola University Chicago, “Fiscal Redistribution in Comparative Perspective: Recent Evidence from the Luxembourg Income Study (LIS) Datacenter,” LIS Working Paper Series, No. 717, </w:t>
      </w:r>
      <w:r w:rsidRPr="00456CEA">
        <w:t>http://www.lisdatacenter.org/wps/liswps/717.pdf</w:t>
      </w:r>
    </w:p>
    <w:p w14:paraId="027821F3" w14:textId="77777777" w:rsidR="00B95E87" w:rsidRPr="008C24D5" w:rsidRDefault="00B95E87" w:rsidP="00B95E87">
      <w:pPr>
        <w:rPr>
          <w:rStyle w:val="Emphasis"/>
        </w:rPr>
      </w:pPr>
      <w:r w:rsidRPr="008C24D5">
        <w:rPr>
          <w:rStyle w:val="Emphasis"/>
          <w:highlight w:val="yellow"/>
        </w:rPr>
        <w:t>Disaggregating Taxes and Transfers</w:t>
      </w:r>
    </w:p>
    <w:p w14:paraId="55BB082B" w14:textId="77777777" w:rsidR="00B95E87" w:rsidRPr="008C24D5" w:rsidRDefault="00B95E87" w:rsidP="00B95E87">
      <w:pPr>
        <w:rPr>
          <w:sz w:val="16"/>
        </w:rPr>
      </w:pPr>
      <w:r w:rsidRPr="008C24D5">
        <w:rPr>
          <w:rStyle w:val="StyleUnderline"/>
          <w:highlight w:val="yellow"/>
        </w:rPr>
        <w:t>Fiscal redistribution</w:t>
      </w:r>
      <w:r w:rsidRPr="00456CEA">
        <w:rPr>
          <w:rStyle w:val="StyleUnderline"/>
        </w:rPr>
        <w:t xml:space="preserve"> by the state </w:t>
      </w:r>
      <w:r w:rsidRPr="008C24D5">
        <w:rPr>
          <w:rStyle w:val="StyleUnderline"/>
          <w:highlight w:val="yellow"/>
        </w:rPr>
        <w:t xml:space="preserve">is, </w:t>
      </w:r>
      <w:r w:rsidRPr="008C24D5">
        <w:rPr>
          <w:rStyle w:val="Emphasis"/>
          <w:highlight w:val="yellow"/>
        </w:rPr>
        <w:t>of course, not</w:t>
      </w:r>
      <w:r w:rsidRPr="00456CEA">
        <w:rPr>
          <w:rStyle w:val="Emphasis"/>
        </w:rPr>
        <w:t xml:space="preserve"> of </w:t>
      </w:r>
      <w:r w:rsidRPr="008C24D5">
        <w:rPr>
          <w:rStyle w:val="Emphasis"/>
          <w:highlight w:val="yellow"/>
        </w:rPr>
        <w:t>one piece</w:t>
      </w:r>
      <w:r w:rsidRPr="00456CEA">
        <w:rPr>
          <w:rStyle w:val="StyleUnderline"/>
        </w:rPr>
        <w:t xml:space="preserve">. In particular, it is possible that </w:t>
      </w:r>
      <w:r w:rsidRPr="008C24D5">
        <w:rPr>
          <w:rStyle w:val="Emphasis"/>
          <w:highlight w:val="yellow"/>
        </w:rPr>
        <w:t>different trends</w:t>
      </w:r>
      <w:r w:rsidRPr="008C24D5">
        <w:rPr>
          <w:sz w:val="16"/>
          <w:highlight w:val="yellow"/>
        </w:rPr>
        <w:t xml:space="preserve"> </w:t>
      </w:r>
      <w:r w:rsidRPr="008C24D5">
        <w:rPr>
          <w:rStyle w:val="StyleUnderline"/>
          <w:highlight w:val="yellow"/>
        </w:rPr>
        <w:t>will be in evidence for the</w:t>
      </w:r>
      <w:r w:rsidRPr="008C24D5">
        <w:rPr>
          <w:sz w:val="16"/>
          <w:highlight w:val="yellow"/>
        </w:rPr>
        <w:t xml:space="preserve"> </w:t>
      </w:r>
      <w:r w:rsidRPr="008C24D5">
        <w:rPr>
          <w:rStyle w:val="Emphasis"/>
          <w:highlight w:val="yellow"/>
        </w:rPr>
        <w:t>two</w:t>
      </w:r>
      <w:r w:rsidRPr="008C24D5">
        <w:rPr>
          <w:sz w:val="16"/>
        </w:rPr>
        <w:t xml:space="preserve"> main </w:t>
      </w:r>
      <w:r w:rsidRPr="008C24D5">
        <w:rPr>
          <w:rStyle w:val="Emphasis"/>
          <w:highlight w:val="yellow"/>
        </w:rPr>
        <w:t>modes of</w:t>
      </w:r>
      <w:r w:rsidRPr="008C24D5">
        <w:rPr>
          <w:sz w:val="16"/>
        </w:rPr>
        <w:t xml:space="preserve"> direct </w:t>
      </w:r>
      <w:r w:rsidRPr="008C24D5">
        <w:rPr>
          <w:rStyle w:val="Emphasis"/>
          <w:highlight w:val="yellow"/>
        </w:rPr>
        <w:t>redistribution</w:t>
      </w:r>
      <w:r w:rsidRPr="008C24D5">
        <w:rPr>
          <w:rStyle w:val="StyleUnderline"/>
          <w:highlight w:val="yellow"/>
        </w:rPr>
        <w:t xml:space="preserve">, </w:t>
      </w:r>
      <w:r w:rsidRPr="008C24D5">
        <w:rPr>
          <w:rStyle w:val="Emphasis"/>
          <w:highlight w:val="yellow"/>
        </w:rPr>
        <w:t>taxes</w:t>
      </w:r>
      <w:r w:rsidRPr="008C24D5">
        <w:rPr>
          <w:sz w:val="16"/>
          <w:highlight w:val="yellow"/>
        </w:rPr>
        <w:t xml:space="preserve"> </w:t>
      </w:r>
      <w:r w:rsidRPr="008C24D5">
        <w:rPr>
          <w:rStyle w:val="StyleUnderline"/>
          <w:highlight w:val="yellow"/>
        </w:rPr>
        <w:t>and</w:t>
      </w:r>
      <w:r w:rsidRPr="008C24D5">
        <w:rPr>
          <w:sz w:val="16"/>
        </w:rPr>
        <w:t xml:space="preserve"> </w:t>
      </w:r>
      <w:r w:rsidRPr="00456CEA">
        <w:rPr>
          <w:rStyle w:val="Emphasis"/>
        </w:rPr>
        <w:t xml:space="preserve">social </w:t>
      </w:r>
      <w:r w:rsidRPr="008C24D5">
        <w:rPr>
          <w:rStyle w:val="Emphasis"/>
          <w:highlight w:val="yellow"/>
        </w:rPr>
        <w:t>transfers</w:t>
      </w:r>
      <w:r w:rsidRPr="008C24D5">
        <w:rPr>
          <w:sz w:val="16"/>
        </w:rPr>
        <w:t xml:space="preserve">. To explore this, </w:t>
      </w:r>
      <w:r w:rsidRPr="008C24D5">
        <w:rPr>
          <w:rStyle w:val="StyleUnderline"/>
          <w:highlight w:val="yellow"/>
        </w:rPr>
        <w:t>we</w:t>
      </w:r>
      <w:r w:rsidRPr="00456CEA">
        <w:rPr>
          <w:rStyle w:val="StyleUnderline"/>
        </w:rPr>
        <w:t xml:space="preserve"> have</w:t>
      </w:r>
      <w:r w:rsidRPr="008C24D5">
        <w:rPr>
          <w:sz w:val="16"/>
        </w:rPr>
        <w:t xml:space="preserve"> </w:t>
      </w:r>
      <w:r w:rsidRPr="008C24D5">
        <w:rPr>
          <w:rStyle w:val="Emphasis"/>
          <w:highlight w:val="yellow"/>
        </w:rPr>
        <w:t>partition</w:t>
      </w:r>
      <w:r w:rsidRPr="008C24D5">
        <w:rPr>
          <w:rStyle w:val="StyleUnderline"/>
        </w:rPr>
        <w:t>ed</w:t>
      </w:r>
      <w:r w:rsidRPr="008C24D5">
        <w:rPr>
          <w:sz w:val="16"/>
        </w:rPr>
        <w:t xml:space="preserve"> </w:t>
      </w:r>
      <w:r w:rsidRPr="00456CEA">
        <w:rPr>
          <w:rStyle w:val="StyleUnderline"/>
        </w:rPr>
        <w:t>the</w:t>
      </w:r>
      <w:r w:rsidRPr="008C24D5">
        <w:rPr>
          <w:sz w:val="16"/>
        </w:rPr>
        <w:t xml:space="preserve"> </w:t>
      </w:r>
      <w:r w:rsidRPr="00456CEA">
        <w:rPr>
          <w:rStyle w:val="Emphasis"/>
        </w:rPr>
        <w:t>total</w:t>
      </w:r>
      <w:r w:rsidRPr="008C24D5">
        <w:rPr>
          <w:sz w:val="16"/>
        </w:rPr>
        <w:t xml:space="preserve"> Gini </w:t>
      </w:r>
      <w:r w:rsidRPr="00456CEA">
        <w:rPr>
          <w:rStyle w:val="StyleUnderline"/>
        </w:rPr>
        <w:t xml:space="preserve">reduction accomplished by the state </w:t>
      </w:r>
      <w:r w:rsidRPr="008C24D5">
        <w:rPr>
          <w:rStyle w:val="StyleUnderline"/>
          <w:highlight w:val="yellow"/>
        </w:rPr>
        <w:t>into</w:t>
      </w:r>
      <w:r w:rsidRPr="008C24D5">
        <w:rPr>
          <w:sz w:val="16"/>
        </w:rPr>
        <w:t xml:space="preserve"> </w:t>
      </w:r>
      <w:r w:rsidRPr="00456CEA">
        <w:rPr>
          <w:rStyle w:val="Emphasis"/>
        </w:rPr>
        <w:t>two components</w:t>
      </w:r>
      <w:r w:rsidRPr="008C24D5">
        <w:rPr>
          <w:sz w:val="16"/>
        </w:rPr>
        <w:t xml:space="preserve">, </w:t>
      </w:r>
      <w:r w:rsidRPr="008C24D5">
        <w:rPr>
          <w:rStyle w:val="StyleUnderline"/>
          <w:highlight w:val="yellow"/>
        </w:rPr>
        <w:t>the part</w:t>
      </w:r>
      <w:r w:rsidRPr="00456CEA">
        <w:rPr>
          <w:rStyle w:val="StyleUnderline"/>
        </w:rPr>
        <w:t xml:space="preserve"> achieved </w:t>
      </w:r>
      <w:r w:rsidRPr="008C24D5">
        <w:rPr>
          <w:rStyle w:val="StyleUnderline"/>
          <w:highlight w:val="yellow"/>
        </w:rPr>
        <w:t>by</w:t>
      </w:r>
      <w:r w:rsidRPr="008C24D5">
        <w:rPr>
          <w:sz w:val="16"/>
        </w:rPr>
        <w:t xml:space="preserve"> direct </w:t>
      </w:r>
      <w:r w:rsidRPr="008C24D5">
        <w:rPr>
          <w:rStyle w:val="Emphasis"/>
          <w:highlight w:val="yellow"/>
        </w:rPr>
        <w:t>taxes</w:t>
      </w:r>
      <w:r w:rsidRPr="008C24D5">
        <w:rPr>
          <w:sz w:val="16"/>
          <w:highlight w:val="yellow"/>
        </w:rPr>
        <w:t xml:space="preserve"> </w:t>
      </w:r>
      <w:r w:rsidRPr="008C24D5">
        <w:rPr>
          <w:rStyle w:val="StyleUnderline"/>
          <w:highlight w:val="yellow"/>
        </w:rPr>
        <w:t>and the part</w:t>
      </w:r>
      <w:r w:rsidRPr="00456CEA">
        <w:rPr>
          <w:rStyle w:val="StyleUnderline"/>
        </w:rPr>
        <w:t xml:space="preserve"> achieved </w:t>
      </w:r>
      <w:r w:rsidRPr="008C24D5">
        <w:rPr>
          <w:rStyle w:val="StyleUnderline"/>
          <w:highlight w:val="yellow"/>
        </w:rPr>
        <w:t>by</w:t>
      </w:r>
      <w:r w:rsidRPr="008C24D5">
        <w:rPr>
          <w:sz w:val="16"/>
        </w:rPr>
        <w:t xml:space="preserve"> social </w:t>
      </w:r>
      <w:r w:rsidRPr="008C24D5">
        <w:rPr>
          <w:rStyle w:val="Emphasis"/>
          <w:highlight w:val="yellow"/>
        </w:rPr>
        <w:t>transfers</w:t>
      </w:r>
      <w:r w:rsidRPr="008C24D5">
        <w:rPr>
          <w:sz w:val="16"/>
        </w:rPr>
        <w:t>. We have further disaggregated the Gini reduction as a result of transfers into programs aimed primarily at the elderly and those aimed primarily at persons of working age.</w:t>
      </w:r>
    </w:p>
    <w:p w14:paraId="03354FDD" w14:textId="77777777" w:rsidR="00B95E87" w:rsidRPr="008C24D5" w:rsidRDefault="00B95E87" w:rsidP="00B95E87">
      <w:pPr>
        <w:rPr>
          <w:sz w:val="16"/>
        </w:rPr>
      </w:pPr>
      <w:r w:rsidRPr="008C24D5">
        <w:rPr>
          <w:sz w:val="16"/>
        </w:rPr>
        <w:t>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Because of this limitation, we consider Gini reduction by way only of direct taxes, the primary components of which are income taxes and mandatory employee social insurance contributions. The omission of indirect taxes is an important one because the countries we examine vary greatly in the share of revenue such taxes raise, from a low in 2011 of 4.4 percent of GDP in the United States to a high of 15.2 percent in Denmark. Moreover, a number of scholars have argued that, even though indirect taxes are not themselves redistributive—in fact, are commonly regressive—they nonetheless play a critical role in raising the revenue that funds redistributive social benefits.12 Is there empirical evidence for such a relationship? One way of exploring this, at least in a preliminary way, is to relate the share of indirect taxes in a country’s GDP to the extent to which inequality of private sector income there is reduced by social transfers.13 When these variables are related we find that the magnitude of indirect taxes is indeed strongly positively related to the degree to which public social transfers reduce private sector inequality; the bivariate correlation is +0.62, a relationship that is statistically significant at the p&lt;.001 level. This is not to say that consumption taxes directly finance social transfers in a manner similar to social security contributions; with that exception, taxes are fungible. It does, however, offer evidence that indirect taxes on consumption represent a powerful revenue-raising vehicle that supports an array of social transfers that in turn substantially ameliorate market inequality.</w:t>
      </w:r>
    </w:p>
    <w:p w14:paraId="2F458D87" w14:textId="77777777" w:rsidR="00B95E87" w:rsidRPr="008C24D5" w:rsidRDefault="00B95E87" w:rsidP="00B95E87">
      <w:pPr>
        <w:rPr>
          <w:sz w:val="16"/>
        </w:rPr>
      </w:pPr>
      <w:r w:rsidRPr="008C24D5">
        <w:rPr>
          <w:sz w:val="16"/>
        </w:rPr>
        <w:t>With this qualification, we report the shares of total redistribution accounted for by direct taxes and social transfers in the first column of Table 1’s Section B. In describing the results, we begin with the observation that overall government redistribution in our countries is much more a product of the redistributive effect of social transfers than of direct taxes: across our 20 countries the average share of Gini reduction accomplished by taxes is 22.9 percent while that accomplished by transfers is 77.1 percent. There is, however, considerable variation about these averages. In particular, the United States and Australia top the list of our countries in the share of fiscal redistribution accomplished by taxes: in these countries 36.7 and 32.0 percent respectively of all redistribution is achieved by direct taxes, well above the 20-country average. Because total redistribution in these countries is below average, they do not rank quite as high in absolute tax redistribution (see column 3 of section B), although both are in the upper third of that spectrum as well. Other countries are lower on the absolute-redistribution list, with Spain, Japan and Switzerland at the bottom.</w:t>
      </w:r>
    </w:p>
    <w:p w14:paraId="1A534F63" w14:textId="77777777" w:rsidR="00B95E87" w:rsidRPr="008C24D5" w:rsidRDefault="00B95E87" w:rsidP="00B95E87">
      <w:pPr>
        <w:rPr>
          <w:sz w:val="16"/>
        </w:rPr>
      </w:pPr>
      <w:r w:rsidRPr="00456CEA">
        <w:rPr>
          <w:rStyle w:val="StyleUnderline"/>
        </w:rPr>
        <w:t>We</w:t>
      </w:r>
      <w:r w:rsidRPr="008C24D5">
        <w:rPr>
          <w:sz w:val="16"/>
        </w:rPr>
        <w:t xml:space="preserve"> now </w:t>
      </w:r>
      <w:r w:rsidRPr="00456CEA">
        <w:rPr>
          <w:rStyle w:val="Emphasis"/>
        </w:rPr>
        <w:t>turn</w:t>
      </w:r>
      <w:r w:rsidRPr="008C24D5">
        <w:rPr>
          <w:sz w:val="16"/>
        </w:rPr>
        <w:t xml:space="preserve"> </w:t>
      </w:r>
      <w:r w:rsidRPr="00456CEA">
        <w:rPr>
          <w:rStyle w:val="StyleUnderline"/>
        </w:rPr>
        <w:t>to redistribution by</w:t>
      </w:r>
      <w:r w:rsidRPr="008C24D5">
        <w:rPr>
          <w:sz w:val="16"/>
        </w:rPr>
        <w:t xml:space="preserve"> way of social </w:t>
      </w:r>
      <w:r w:rsidRPr="008C24D5">
        <w:rPr>
          <w:rStyle w:val="Emphasis"/>
          <w:highlight w:val="yellow"/>
        </w:rPr>
        <w:t>transfers</w:t>
      </w:r>
      <w:r w:rsidRPr="008C24D5">
        <w:rPr>
          <w:sz w:val="16"/>
        </w:rPr>
        <w:t xml:space="preserve">. We start with Gini reduction as a result of social transfers as a whole. As can be seen in the final column of section B of Table 1, our countries vary considerably on this measure. At the top of the scale are Finland and Greece, whose pre-tax and –transfer Gini coefficient is reduced by 181 Gini points by transfers alone. The Nordic countries are mostly in the upper third of the list, as are the Netherlands and Belgium. The large transfer reduction value for Greece was somewhat unexpected. Recall, however, that this country began with a much more inegalitarian distribution of pre-tax and – transfer income than our other countries; even after extensive redistribution it remained among the most inegalitarian of our 20 countries. At the low end in terms of transfer reduction are Switzerland, Australia, Canada, Iceland, the United States and Japan. These countries differ greatly in the pre-tax and –transfer “starting point”; in particular, Switzerland, Iceland and Japan have relatively low levels of private sector inequality. </w:t>
      </w:r>
    </w:p>
    <w:p w14:paraId="35062CC3" w14:textId="216B96A7" w:rsidR="00B95E87" w:rsidRPr="000F2B2A" w:rsidRDefault="00B95E87" w:rsidP="00B95E87">
      <w:pPr>
        <w:rPr>
          <w:sz w:val="16"/>
        </w:rPr>
      </w:pPr>
      <w:r w:rsidRPr="00456CEA">
        <w:rPr>
          <w:rStyle w:val="StyleUnderline"/>
        </w:rPr>
        <w:t xml:space="preserve">Total fiscal redistribution by way of public social transfers </w:t>
      </w:r>
      <w:r w:rsidRPr="008C24D5">
        <w:rPr>
          <w:rStyle w:val="StyleUnderline"/>
          <w:highlight w:val="yellow"/>
        </w:rPr>
        <w:t>encompasses</w:t>
      </w:r>
      <w:r w:rsidRPr="00456CEA">
        <w:rPr>
          <w:rStyle w:val="StyleUnderline"/>
        </w:rPr>
        <w:t xml:space="preserve"> a</w:t>
      </w:r>
      <w:r w:rsidRPr="008C24D5">
        <w:rPr>
          <w:sz w:val="16"/>
        </w:rPr>
        <w:t xml:space="preserve"> </w:t>
      </w:r>
      <w:r w:rsidRPr="00456CEA">
        <w:rPr>
          <w:rStyle w:val="Emphasis"/>
        </w:rPr>
        <w:t>number of distinct programs</w:t>
      </w:r>
      <w:r w:rsidRPr="00456CEA">
        <w:rPr>
          <w:rStyle w:val="StyleUnderline"/>
        </w:rPr>
        <w:t>. The most</w:t>
      </w:r>
      <w:r w:rsidRPr="008C24D5">
        <w:rPr>
          <w:sz w:val="16"/>
        </w:rPr>
        <w:t xml:space="preserve"> </w:t>
      </w:r>
      <w:r w:rsidRPr="00456CEA">
        <w:rPr>
          <w:rStyle w:val="Emphasis"/>
        </w:rPr>
        <w:t>basic breakdown</w:t>
      </w:r>
      <w:r w:rsidRPr="008C24D5">
        <w:rPr>
          <w:sz w:val="16"/>
        </w:rPr>
        <w:t xml:space="preserve"> </w:t>
      </w:r>
      <w:r w:rsidRPr="00456CEA">
        <w:rPr>
          <w:rStyle w:val="StyleUnderline"/>
        </w:rPr>
        <w:t>is between</w:t>
      </w:r>
      <w:r w:rsidRPr="008C24D5">
        <w:rPr>
          <w:sz w:val="16"/>
        </w:rPr>
        <w:t xml:space="preserve"> </w:t>
      </w:r>
      <w:r w:rsidRPr="008C24D5">
        <w:rPr>
          <w:rStyle w:val="Emphasis"/>
          <w:highlight w:val="yellow"/>
        </w:rPr>
        <w:t>pensions</w:t>
      </w:r>
      <w:r w:rsidRPr="008C24D5">
        <w:rPr>
          <w:sz w:val="16"/>
        </w:rPr>
        <w:t xml:space="preserve">, which are aimed primarily at the elderly, </w:t>
      </w:r>
      <w:r w:rsidRPr="008C24D5">
        <w:rPr>
          <w:rStyle w:val="StyleUnderline"/>
          <w:highlight w:val="yellow"/>
        </w:rPr>
        <w:t>and transfers aimed</w:t>
      </w:r>
      <w:r w:rsidRPr="00456CEA">
        <w:rPr>
          <w:rStyle w:val="StyleUnderline"/>
        </w:rPr>
        <w:t xml:space="preserve"> mainly </w:t>
      </w:r>
      <w:r w:rsidRPr="008C24D5">
        <w:rPr>
          <w:rStyle w:val="StyleUnderline"/>
          <w:highlight w:val="yellow"/>
        </w:rPr>
        <w:t>at the</w:t>
      </w:r>
      <w:r w:rsidRPr="008C24D5">
        <w:rPr>
          <w:sz w:val="16"/>
          <w:highlight w:val="yellow"/>
        </w:rPr>
        <w:t xml:space="preserve"> </w:t>
      </w:r>
      <w:r w:rsidRPr="008C24D5">
        <w:rPr>
          <w:rStyle w:val="Emphasis"/>
          <w:highlight w:val="yellow"/>
        </w:rPr>
        <w:t>working-age</w:t>
      </w:r>
      <w:r w:rsidRPr="008C24D5">
        <w:rPr>
          <w:sz w:val="16"/>
        </w:rPr>
        <w:t xml:space="preserve"> </w:t>
      </w:r>
      <w:r w:rsidRPr="00456CEA">
        <w:rPr>
          <w:rStyle w:val="StyleUnderline"/>
        </w:rPr>
        <w:t xml:space="preserve">population—a category that includes a wide variety of individual programs, </w:t>
      </w:r>
      <w:r w:rsidRPr="008C24D5">
        <w:rPr>
          <w:rStyle w:val="StyleUnderline"/>
          <w:highlight w:val="yellow"/>
        </w:rPr>
        <w:t>including</w:t>
      </w:r>
      <w:r w:rsidRPr="008C24D5">
        <w:rPr>
          <w:sz w:val="16"/>
          <w:highlight w:val="yellow"/>
        </w:rPr>
        <w:t xml:space="preserve"> </w:t>
      </w:r>
      <w:r w:rsidRPr="008C24D5">
        <w:rPr>
          <w:rStyle w:val="Emphasis"/>
          <w:highlight w:val="yellow"/>
        </w:rPr>
        <w:t>unemployment</w:t>
      </w:r>
      <w:r w:rsidRPr="008C24D5">
        <w:rPr>
          <w:sz w:val="16"/>
        </w:rPr>
        <w:t xml:space="preserve"> </w:t>
      </w:r>
      <w:r w:rsidRPr="00456CEA">
        <w:rPr>
          <w:rStyle w:val="StyleUnderline"/>
        </w:rPr>
        <w:t>benefits,</w:t>
      </w:r>
      <w:r w:rsidRPr="008C24D5">
        <w:rPr>
          <w:sz w:val="16"/>
        </w:rPr>
        <w:t xml:space="preserve"> </w:t>
      </w:r>
      <w:r w:rsidRPr="00456CEA">
        <w:rPr>
          <w:rStyle w:val="Emphasis"/>
        </w:rPr>
        <w:t>child</w:t>
      </w:r>
      <w:r w:rsidRPr="008C24D5">
        <w:rPr>
          <w:sz w:val="16"/>
        </w:rPr>
        <w:t xml:space="preserve"> </w:t>
      </w:r>
      <w:r w:rsidRPr="00456CEA">
        <w:rPr>
          <w:rStyle w:val="StyleUnderline"/>
        </w:rPr>
        <w:t>allowances, and</w:t>
      </w:r>
      <w:r w:rsidRPr="008C24D5">
        <w:rPr>
          <w:sz w:val="16"/>
        </w:rPr>
        <w:t xml:space="preserve"> </w:t>
      </w:r>
      <w:r w:rsidRPr="00456CEA">
        <w:rPr>
          <w:rStyle w:val="Emphasis"/>
        </w:rPr>
        <w:t>means-tested social assistance</w:t>
      </w:r>
      <w:r w:rsidRPr="008C24D5">
        <w:rPr>
          <w:sz w:val="16"/>
        </w:rPr>
        <w:t xml:space="preserve">.14 </w:t>
      </w:r>
      <w:r w:rsidRPr="00456CEA">
        <w:rPr>
          <w:rStyle w:val="StyleUnderline"/>
        </w:rPr>
        <w:t xml:space="preserve">We begin with </w:t>
      </w:r>
      <w:r w:rsidRPr="00456CEA">
        <w:rPr>
          <w:rStyle w:val="Emphasis"/>
        </w:rPr>
        <w:t>pensions</w:t>
      </w:r>
      <w:r w:rsidRPr="008C24D5">
        <w:rPr>
          <w:sz w:val="16"/>
        </w:rPr>
        <w:t xml:space="preserve">, which not only constitute the largest social benefit program in the developed world but also produce the most redistribution, at least in absolute terms. These figures are reported in Table 1, section C. On average, across our 20 countries, </w:t>
      </w:r>
      <w:r w:rsidRPr="008C24D5">
        <w:rPr>
          <w:rStyle w:val="StyleUnderline"/>
          <w:highlight w:val="yellow"/>
        </w:rPr>
        <w:t xml:space="preserve">pensions </w:t>
      </w:r>
      <w:r w:rsidRPr="008C24D5">
        <w:rPr>
          <w:rStyle w:val="Emphasis"/>
          <w:highlight w:val="yellow"/>
        </w:rPr>
        <w:t>alone</w:t>
      </w:r>
      <w:r w:rsidRPr="008C24D5">
        <w:rPr>
          <w:rStyle w:val="StyleUnderline"/>
          <w:highlight w:val="yellow"/>
        </w:rPr>
        <w:t xml:space="preserve"> </w:t>
      </w:r>
      <w:r w:rsidRPr="008C24D5">
        <w:rPr>
          <w:rStyle w:val="Emphasis"/>
          <w:highlight w:val="yellow"/>
        </w:rPr>
        <w:t>reduced</w:t>
      </w:r>
      <w:r w:rsidRPr="008C24D5">
        <w:rPr>
          <w:sz w:val="16"/>
        </w:rPr>
        <w:t xml:space="preserve"> private sector </w:t>
      </w:r>
      <w:r w:rsidRPr="008C24D5">
        <w:rPr>
          <w:rStyle w:val="StyleUnderline"/>
          <w:highlight w:val="yellow"/>
        </w:rPr>
        <w:t>inequality</w:t>
      </w:r>
      <w:r w:rsidRPr="00456CEA">
        <w:rPr>
          <w:rStyle w:val="StyleUnderline"/>
        </w:rPr>
        <w:t xml:space="preserve"> by</w:t>
      </w:r>
      <w:r w:rsidRPr="008C24D5">
        <w:rPr>
          <w:sz w:val="16"/>
        </w:rPr>
        <w:t xml:space="preserve"> </w:t>
      </w:r>
      <w:r w:rsidRPr="00456CEA">
        <w:rPr>
          <w:rStyle w:val="Emphasis"/>
        </w:rPr>
        <w:t>91</w:t>
      </w:r>
      <w:r w:rsidRPr="008C24D5">
        <w:rPr>
          <w:sz w:val="16"/>
        </w:rPr>
        <w:t xml:space="preserve"> Gini </w:t>
      </w:r>
      <w:r w:rsidRPr="00456CEA">
        <w:rPr>
          <w:rStyle w:val="Emphasis"/>
        </w:rPr>
        <w:t>points</w:t>
      </w:r>
      <w:r w:rsidRPr="00456CEA">
        <w:rPr>
          <w:rStyle w:val="StyleUnderline"/>
        </w:rPr>
        <w:t>, more than</w:t>
      </w:r>
      <w:r w:rsidRPr="008C24D5">
        <w:rPr>
          <w:sz w:val="16"/>
        </w:rPr>
        <w:t xml:space="preserve"> </w:t>
      </w:r>
      <w:r w:rsidRPr="00456CEA">
        <w:rPr>
          <w:rStyle w:val="Emphasis"/>
        </w:rPr>
        <w:t xml:space="preserve">twice </w:t>
      </w:r>
      <w:r w:rsidRPr="008C24D5">
        <w:rPr>
          <w:rStyle w:val="Emphasis"/>
          <w:highlight w:val="yellow"/>
        </w:rPr>
        <w:t>as much</w:t>
      </w:r>
      <w:r w:rsidRPr="008C24D5">
        <w:rPr>
          <w:sz w:val="16"/>
          <w:highlight w:val="yellow"/>
        </w:rPr>
        <w:t xml:space="preserve"> </w:t>
      </w:r>
      <w:r w:rsidRPr="008C24D5">
        <w:rPr>
          <w:rStyle w:val="StyleUnderline"/>
          <w:highlight w:val="yellow"/>
        </w:rPr>
        <w:t>as</w:t>
      </w:r>
      <w:r w:rsidRPr="008C24D5">
        <w:rPr>
          <w:sz w:val="16"/>
        </w:rPr>
        <w:t xml:space="preserve"> </w:t>
      </w:r>
      <w:r w:rsidRPr="00456CEA">
        <w:rPr>
          <w:rStyle w:val="Emphasis"/>
        </w:rPr>
        <w:t>all other transfer programs combined</w:t>
      </w:r>
      <w:r w:rsidRPr="008C24D5">
        <w:rPr>
          <w:sz w:val="16"/>
        </w:rPr>
        <w:t xml:space="preserve"> </w:t>
      </w:r>
      <w:r w:rsidRPr="00456CEA">
        <w:rPr>
          <w:rStyle w:val="StyleUnderline"/>
        </w:rPr>
        <w:t>and just over</w:t>
      </w:r>
      <w:r w:rsidRPr="008C24D5">
        <w:rPr>
          <w:sz w:val="16"/>
        </w:rPr>
        <w:t xml:space="preserve"> </w:t>
      </w:r>
      <w:r w:rsidRPr="008C24D5">
        <w:rPr>
          <w:rStyle w:val="Emphasis"/>
          <w:highlight w:val="yellow"/>
        </w:rPr>
        <w:t>half</w:t>
      </w:r>
      <w:r w:rsidRPr="008C24D5">
        <w:rPr>
          <w:sz w:val="16"/>
          <w:highlight w:val="yellow"/>
        </w:rPr>
        <w:t xml:space="preserve"> </w:t>
      </w:r>
      <w:r w:rsidRPr="008C24D5">
        <w:rPr>
          <w:rStyle w:val="StyleUnderline"/>
          <w:highlight w:val="yellow"/>
        </w:rPr>
        <w:t>of the</w:t>
      </w:r>
      <w:r w:rsidRPr="008C24D5">
        <w:rPr>
          <w:sz w:val="16"/>
          <w:highlight w:val="yellow"/>
        </w:rPr>
        <w:t xml:space="preserve"> </w:t>
      </w:r>
      <w:r w:rsidRPr="008C24D5">
        <w:rPr>
          <w:rStyle w:val="Emphasis"/>
          <w:highlight w:val="yellow"/>
        </w:rPr>
        <w:t>total</w:t>
      </w:r>
      <w:r w:rsidRPr="00456CEA">
        <w:rPr>
          <w:rStyle w:val="Emphasis"/>
        </w:rPr>
        <w:t xml:space="preserve"> reduction</w:t>
      </w:r>
      <w:r w:rsidRPr="008C24D5">
        <w:rPr>
          <w:sz w:val="16"/>
        </w:rPr>
        <w:t xml:space="preserve"> </w:t>
      </w:r>
      <w:r w:rsidRPr="00456CEA">
        <w:rPr>
          <w:rStyle w:val="StyleUnderline"/>
        </w:rPr>
        <w:t xml:space="preserve">in inequality </w:t>
      </w:r>
      <w:r w:rsidRPr="008C24D5">
        <w:rPr>
          <w:rStyle w:val="StyleUnderline"/>
          <w:highlight w:val="yellow"/>
        </w:rPr>
        <w:t>achieved by</w:t>
      </w:r>
      <w:r w:rsidRPr="008C24D5">
        <w:rPr>
          <w:sz w:val="16"/>
          <w:highlight w:val="yellow"/>
        </w:rPr>
        <w:t xml:space="preserve"> </w:t>
      </w:r>
      <w:r w:rsidRPr="008C24D5">
        <w:rPr>
          <w:rStyle w:val="Emphasis"/>
          <w:highlight w:val="yellow"/>
        </w:rPr>
        <w:t>taxes and transfers together</w:t>
      </w:r>
      <w:r w:rsidRPr="008C24D5">
        <w:rPr>
          <w:sz w:val="16"/>
        </w:rPr>
        <w:t>. At the top of the list for pension redistribution were Austria, Belgium and the Netherlands, in which pensions reduced the private sector Gini coefficient by 115 points or more. In the bottom part were Australia, Canada, the US and Japan, in which pensions reduced the pre-tax and transfer Gini by 60 or fewer points.</w:t>
      </w:r>
    </w:p>
    <w:p w14:paraId="409CC852" w14:textId="518AAF78" w:rsidR="00B95E87" w:rsidRDefault="00B95E87" w:rsidP="00B95E87">
      <w:pPr>
        <w:pStyle w:val="Heading3"/>
      </w:pPr>
      <w:r>
        <w:lastRenderedPageBreak/>
        <w:t>Must Be Tax---WM---AT: ‘Transfer’</w:t>
      </w:r>
    </w:p>
    <w:p w14:paraId="023EE4EC" w14:textId="77777777" w:rsidR="00B95E87" w:rsidRDefault="00B95E87" w:rsidP="00B95E87">
      <w:pPr>
        <w:pStyle w:val="Heading4"/>
      </w:pPr>
      <w:r>
        <w:t xml:space="preserve">Transfer doesn’t mean ‘transfer from one household to another,’ it means transfer the value of money from one entity---the government---to another---a household---without an expectation of goods or services in exchange. </w:t>
      </w:r>
    </w:p>
    <w:p w14:paraId="41E0F492" w14:textId="77777777" w:rsidR="00B95E87" w:rsidRPr="00A45A33" w:rsidRDefault="00B95E87" w:rsidP="00B95E87">
      <w:r>
        <w:t xml:space="preserve">Micah </w:t>
      </w:r>
      <w:r w:rsidRPr="00A45A33">
        <w:rPr>
          <w:rStyle w:val="Style13ptBold"/>
        </w:rPr>
        <w:t>McDunnigan 19</w:t>
      </w:r>
      <w:r>
        <w:t>, at PocketSense, “Transfer Payments in Economics,” PocketSense, 12/12/19, https://pocketsense.com/transfer-payments-economics-8197144.html</w:t>
      </w:r>
    </w:p>
    <w:p w14:paraId="6E135FC7" w14:textId="77777777" w:rsidR="00B95E87" w:rsidRPr="005171C3" w:rsidRDefault="00B95E87" w:rsidP="00B95E87">
      <w:pPr>
        <w:rPr>
          <w:sz w:val="16"/>
        </w:rPr>
      </w:pPr>
      <w:r w:rsidRPr="005171C3">
        <w:rPr>
          <w:sz w:val="16"/>
        </w:rPr>
        <w:t>Transfer Payment Definition</w:t>
      </w:r>
    </w:p>
    <w:p w14:paraId="507A6343" w14:textId="03A26AB2" w:rsidR="00B95E87" w:rsidRDefault="00B95E87" w:rsidP="00B95E87">
      <w:pPr>
        <w:rPr>
          <w:sz w:val="16"/>
        </w:rPr>
      </w:pPr>
      <w:r w:rsidRPr="008C24D5">
        <w:rPr>
          <w:rStyle w:val="StyleUnderline"/>
          <w:highlight w:val="yellow"/>
        </w:rPr>
        <w:t>The term "</w:t>
      </w:r>
      <w:r w:rsidRPr="008C24D5">
        <w:rPr>
          <w:rStyle w:val="Emphasis"/>
          <w:highlight w:val="yellow"/>
        </w:rPr>
        <w:t>transfer</w:t>
      </w:r>
      <w:r w:rsidRPr="008C24D5">
        <w:rPr>
          <w:rStyle w:val="StyleUnderline"/>
          <w:highlight w:val="yellow"/>
        </w:rPr>
        <w:t xml:space="preserve"> payments" refers to payments</w:t>
      </w:r>
      <w:r w:rsidRPr="005171C3">
        <w:rPr>
          <w:sz w:val="16"/>
        </w:rPr>
        <w:t xml:space="preserve"> made </w:t>
      </w:r>
      <w:r w:rsidRPr="008C24D5">
        <w:rPr>
          <w:rStyle w:val="StyleUnderline"/>
          <w:highlight w:val="yellow"/>
        </w:rPr>
        <w:t>from</w:t>
      </w:r>
      <w:r w:rsidRPr="008C24D5">
        <w:rPr>
          <w:sz w:val="16"/>
          <w:highlight w:val="yellow"/>
        </w:rPr>
        <w:t xml:space="preserve"> </w:t>
      </w:r>
      <w:r w:rsidRPr="008C24D5">
        <w:rPr>
          <w:rStyle w:val="Emphasis"/>
          <w:highlight w:val="yellow"/>
        </w:rPr>
        <w:t>one</w:t>
      </w:r>
      <w:r w:rsidRPr="005171C3">
        <w:rPr>
          <w:sz w:val="16"/>
        </w:rPr>
        <w:t xml:space="preserve"> entity </w:t>
      </w:r>
      <w:r w:rsidRPr="008C24D5">
        <w:rPr>
          <w:rStyle w:val="StyleUnderline"/>
          <w:highlight w:val="yellow"/>
        </w:rPr>
        <w:t>to</w:t>
      </w:r>
      <w:r w:rsidRPr="008C24D5">
        <w:rPr>
          <w:sz w:val="16"/>
          <w:highlight w:val="yellow"/>
        </w:rPr>
        <w:t xml:space="preserve"> </w:t>
      </w:r>
      <w:r w:rsidRPr="008C24D5">
        <w:rPr>
          <w:rStyle w:val="Emphasis"/>
          <w:highlight w:val="yellow"/>
        </w:rPr>
        <w:t>another</w:t>
      </w:r>
      <w:r w:rsidRPr="008C24D5">
        <w:rPr>
          <w:sz w:val="16"/>
          <w:highlight w:val="yellow"/>
        </w:rPr>
        <w:t xml:space="preserve"> </w:t>
      </w:r>
      <w:r w:rsidRPr="008C24D5">
        <w:rPr>
          <w:rStyle w:val="StyleUnderline"/>
          <w:highlight w:val="yellow"/>
        </w:rPr>
        <w:t>where</w:t>
      </w:r>
      <w:r w:rsidRPr="008C24D5">
        <w:rPr>
          <w:sz w:val="16"/>
          <w:highlight w:val="yellow"/>
        </w:rPr>
        <w:t xml:space="preserve"> </w:t>
      </w:r>
      <w:r w:rsidRPr="008C24D5">
        <w:rPr>
          <w:rStyle w:val="Emphasis"/>
          <w:highlight w:val="yellow"/>
        </w:rPr>
        <w:t>no goods or services are exchanged</w:t>
      </w:r>
      <w:r w:rsidRPr="008C24D5">
        <w:rPr>
          <w:rStyle w:val="StyleUnderline"/>
          <w:highlight w:val="yellow"/>
        </w:rPr>
        <w:t>, or</w:t>
      </w:r>
      <w:r w:rsidRPr="008C24D5">
        <w:rPr>
          <w:sz w:val="16"/>
          <w:highlight w:val="yellow"/>
        </w:rPr>
        <w:t xml:space="preserve"> </w:t>
      </w:r>
      <w:r w:rsidRPr="008C24D5">
        <w:rPr>
          <w:rStyle w:val="Emphasis"/>
          <w:highlight w:val="yellow"/>
        </w:rPr>
        <w:t>expected</w:t>
      </w:r>
      <w:r w:rsidRPr="005171C3">
        <w:rPr>
          <w:sz w:val="16"/>
        </w:rPr>
        <w:t xml:space="preserve"> in return. </w:t>
      </w:r>
      <w:r w:rsidRPr="008C24D5">
        <w:rPr>
          <w:rStyle w:val="StyleUnderline"/>
          <w:highlight w:val="yellow"/>
        </w:rPr>
        <w:t>The value of</w:t>
      </w:r>
      <w:r w:rsidRPr="005171C3">
        <w:rPr>
          <w:rStyle w:val="StyleUnderline"/>
        </w:rPr>
        <w:t xml:space="preserve"> that</w:t>
      </w:r>
      <w:r w:rsidRPr="005171C3">
        <w:rPr>
          <w:sz w:val="16"/>
        </w:rPr>
        <w:t xml:space="preserve"> </w:t>
      </w:r>
      <w:r w:rsidRPr="008C24D5">
        <w:rPr>
          <w:rStyle w:val="Emphasis"/>
          <w:highlight w:val="yellow"/>
        </w:rPr>
        <w:t>money</w:t>
      </w:r>
      <w:r w:rsidRPr="008C24D5">
        <w:rPr>
          <w:sz w:val="16"/>
          <w:highlight w:val="yellow"/>
        </w:rPr>
        <w:t xml:space="preserve"> </w:t>
      </w:r>
      <w:r w:rsidRPr="008C24D5">
        <w:rPr>
          <w:rStyle w:val="StyleUnderline"/>
          <w:highlight w:val="yellow"/>
        </w:rPr>
        <w:t>is</w:t>
      </w:r>
      <w:r w:rsidRPr="008C24D5">
        <w:rPr>
          <w:sz w:val="16"/>
          <w:highlight w:val="yellow"/>
        </w:rPr>
        <w:t xml:space="preserve"> </w:t>
      </w:r>
      <w:r w:rsidRPr="008C24D5">
        <w:rPr>
          <w:rStyle w:val="Emphasis"/>
          <w:highlight w:val="yellow"/>
        </w:rPr>
        <w:t>simply transferred</w:t>
      </w:r>
      <w:r w:rsidRPr="005171C3">
        <w:rPr>
          <w:sz w:val="16"/>
        </w:rPr>
        <w:t xml:space="preserve"> to another entity. Transfer payments can take the form of charitable contributions by individuals or businesses to nonprofit organizations; monetary settlements in lawsuits; or, more </w:t>
      </w:r>
      <w:r w:rsidRPr="008C24D5">
        <w:rPr>
          <w:rStyle w:val="StyleUnderline"/>
          <w:highlight w:val="yellow"/>
        </w:rPr>
        <w:t>significantly, money</w:t>
      </w:r>
      <w:r w:rsidRPr="005171C3">
        <w:rPr>
          <w:rStyle w:val="StyleUnderline"/>
        </w:rPr>
        <w:t xml:space="preserve"> that </w:t>
      </w:r>
      <w:r w:rsidRPr="008C24D5">
        <w:rPr>
          <w:rStyle w:val="StyleUnderline"/>
          <w:highlight w:val="yellow"/>
        </w:rPr>
        <w:t>the</w:t>
      </w:r>
      <w:r w:rsidRPr="008C24D5">
        <w:rPr>
          <w:sz w:val="16"/>
          <w:highlight w:val="yellow"/>
        </w:rPr>
        <w:t xml:space="preserve"> </w:t>
      </w:r>
      <w:r w:rsidRPr="008C24D5">
        <w:rPr>
          <w:rStyle w:val="Emphasis"/>
          <w:highlight w:val="yellow"/>
        </w:rPr>
        <w:t>government</w:t>
      </w:r>
      <w:r w:rsidRPr="008C24D5">
        <w:rPr>
          <w:sz w:val="16"/>
          <w:highlight w:val="yellow"/>
        </w:rPr>
        <w:t xml:space="preserve"> </w:t>
      </w:r>
      <w:r w:rsidRPr="008C24D5">
        <w:rPr>
          <w:rStyle w:val="Emphasis"/>
          <w:highlight w:val="yellow"/>
        </w:rPr>
        <w:t>gives</w:t>
      </w:r>
      <w:r w:rsidRPr="005171C3">
        <w:rPr>
          <w:sz w:val="16"/>
        </w:rPr>
        <w:t xml:space="preserve"> to </w:t>
      </w:r>
      <w:r w:rsidRPr="008C24D5">
        <w:rPr>
          <w:rStyle w:val="Emphasis"/>
          <w:highlight w:val="yellow"/>
        </w:rPr>
        <w:t>its citizens</w:t>
      </w:r>
      <w:r w:rsidRPr="008C24D5">
        <w:rPr>
          <w:rStyle w:val="StyleUnderline"/>
          <w:highlight w:val="yellow"/>
        </w:rPr>
        <w:t>, for example</w:t>
      </w:r>
      <w:r w:rsidRPr="005171C3">
        <w:rPr>
          <w:rStyle w:val="StyleUnderline"/>
        </w:rPr>
        <w:t xml:space="preserve">, payments </w:t>
      </w:r>
      <w:r w:rsidRPr="008C24D5">
        <w:rPr>
          <w:rStyle w:val="StyleUnderline"/>
          <w:highlight w:val="yellow"/>
        </w:rPr>
        <w:t>to</w:t>
      </w:r>
      <w:r w:rsidRPr="005171C3">
        <w:rPr>
          <w:rStyle w:val="StyleUnderline"/>
        </w:rPr>
        <w:t xml:space="preserve"> </w:t>
      </w:r>
      <w:r w:rsidRPr="005171C3">
        <w:rPr>
          <w:rStyle w:val="Emphasis"/>
        </w:rPr>
        <w:t xml:space="preserve">social </w:t>
      </w:r>
      <w:r w:rsidRPr="008C24D5">
        <w:rPr>
          <w:rStyle w:val="Emphasis"/>
          <w:highlight w:val="yellow"/>
        </w:rPr>
        <w:t>welfare</w:t>
      </w:r>
      <w:r w:rsidRPr="005171C3">
        <w:rPr>
          <w:rStyle w:val="Emphasis"/>
        </w:rPr>
        <w:t xml:space="preserve"> program </w:t>
      </w:r>
      <w:r w:rsidRPr="008C24D5">
        <w:rPr>
          <w:rStyle w:val="Emphasis"/>
          <w:highlight w:val="yellow"/>
        </w:rPr>
        <w:t>recipients</w:t>
      </w:r>
      <w:r w:rsidRPr="005171C3">
        <w:rPr>
          <w:sz w:val="16"/>
        </w:rPr>
        <w:t>.</w:t>
      </w:r>
    </w:p>
    <w:p w14:paraId="2A0569A4" w14:textId="77777777" w:rsidR="004029EC" w:rsidRDefault="004029EC" w:rsidP="004029EC">
      <w:pPr>
        <w:pStyle w:val="Heading4"/>
      </w:pPr>
      <w:r>
        <w:t xml:space="preserve">It’s redistributive if it reduces income inequality, regardless of whether that is accomplished by literally moving money from rich to poor households. </w:t>
      </w:r>
    </w:p>
    <w:p w14:paraId="2CB26F21" w14:textId="77777777" w:rsidR="004029EC" w:rsidRPr="00394BD0" w:rsidRDefault="004029EC" w:rsidP="004029EC">
      <w:r>
        <w:t xml:space="preserve">Orsetta </w:t>
      </w:r>
      <w:r w:rsidRPr="00394BD0">
        <w:rPr>
          <w:rStyle w:val="Style13ptBold"/>
        </w:rPr>
        <w:t>Causa &amp;</w:t>
      </w:r>
      <w:r>
        <w:t xml:space="preserve"> Mikkel </w:t>
      </w:r>
      <w:r w:rsidRPr="00394BD0">
        <w:rPr>
          <w:rStyle w:val="Style13ptBold"/>
        </w:rPr>
        <w:t>Hermansen 19</w:t>
      </w:r>
      <w:r>
        <w:t>, members of the Economics Department of the OECD, “Income Redistribution Through Taxes and Transfers across OECD Countries,” OECD, 7/22/19, Economics Department Working Papers, No. 1453, https://one.oecd.org/document/ECO/WKP(2017)85/En/pdf</w:t>
      </w:r>
    </w:p>
    <w:p w14:paraId="08E3E644" w14:textId="372903AC" w:rsidR="004029EC" w:rsidRDefault="004029EC" w:rsidP="00B95E87">
      <w:pPr>
        <w:rPr>
          <w:sz w:val="16"/>
        </w:rPr>
      </w:pPr>
      <w:r w:rsidRPr="00307AFB">
        <w:rPr>
          <w:sz w:val="16"/>
        </w:rPr>
        <w:t xml:space="preserve">35. </w:t>
      </w:r>
      <w:r w:rsidRPr="00307AFB">
        <w:rPr>
          <w:rStyle w:val="StyleUnderline"/>
        </w:rPr>
        <w:t xml:space="preserve">This paper relies on </w:t>
      </w:r>
      <w:r w:rsidRPr="00CF0C59">
        <w:rPr>
          <w:rStyle w:val="StyleUnderline"/>
          <w:highlight w:val="yellow"/>
        </w:rPr>
        <w:t xml:space="preserve">the </w:t>
      </w:r>
      <w:r w:rsidRPr="00CF0C59">
        <w:rPr>
          <w:rStyle w:val="Emphasis"/>
          <w:highlight w:val="yellow"/>
        </w:rPr>
        <w:t>Reynolds-Smolensky</w:t>
      </w:r>
      <w:r w:rsidRPr="00307AFB">
        <w:rPr>
          <w:sz w:val="16"/>
        </w:rPr>
        <w:t xml:space="preserve"> (1977) </w:t>
      </w:r>
      <w:r w:rsidRPr="00CF0C59">
        <w:rPr>
          <w:rStyle w:val="StyleUnderline"/>
          <w:highlight w:val="yellow"/>
        </w:rPr>
        <w:t>approach</w:t>
      </w:r>
      <w:r w:rsidRPr="00307AFB">
        <w:rPr>
          <w:rStyle w:val="StyleUnderline"/>
        </w:rPr>
        <w:t xml:space="preserve"> to</w:t>
      </w:r>
      <w:r w:rsidRPr="00307AFB">
        <w:rPr>
          <w:sz w:val="16"/>
        </w:rPr>
        <w:t xml:space="preserve"> </w:t>
      </w:r>
      <w:r w:rsidRPr="00CF0C59">
        <w:rPr>
          <w:rStyle w:val="Emphasis"/>
          <w:highlight w:val="yellow"/>
        </w:rPr>
        <w:t>quantify</w:t>
      </w:r>
      <w:r w:rsidRPr="00307AFB">
        <w:rPr>
          <w:sz w:val="16"/>
        </w:rPr>
        <w:t xml:space="preserve"> income </w:t>
      </w:r>
      <w:r w:rsidRPr="00CF0C59">
        <w:rPr>
          <w:rStyle w:val="Emphasis"/>
          <w:highlight w:val="yellow"/>
        </w:rPr>
        <w:t>redistribution</w:t>
      </w:r>
      <w:r w:rsidRPr="00307AFB">
        <w:rPr>
          <w:sz w:val="16"/>
        </w:rPr>
        <w:t xml:space="preserve"> </w:t>
      </w:r>
      <w:r w:rsidRPr="00307AFB">
        <w:rPr>
          <w:rStyle w:val="StyleUnderline"/>
        </w:rPr>
        <w:t xml:space="preserve">achieved </w:t>
      </w:r>
      <w:r w:rsidRPr="00CF0C59">
        <w:rPr>
          <w:rStyle w:val="StyleUnderline"/>
          <w:highlight w:val="yellow"/>
        </w:rPr>
        <w:t>by</w:t>
      </w:r>
      <w:r w:rsidRPr="00CF0C59">
        <w:rPr>
          <w:sz w:val="16"/>
          <w:highlight w:val="yellow"/>
        </w:rPr>
        <w:t xml:space="preserve"> </w:t>
      </w:r>
      <w:r w:rsidRPr="00CF0C59">
        <w:rPr>
          <w:rStyle w:val="Emphasis"/>
          <w:highlight w:val="yellow"/>
        </w:rPr>
        <w:t>taxes and transfers</w:t>
      </w:r>
      <w:r w:rsidRPr="00CF0C59">
        <w:rPr>
          <w:rStyle w:val="StyleUnderline"/>
          <w:highlight w:val="yellow"/>
        </w:rPr>
        <w:t>, following</w:t>
      </w:r>
      <w:r w:rsidRPr="00CF0C59">
        <w:rPr>
          <w:sz w:val="16"/>
          <w:highlight w:val="yellow"/>
        </w:rPr>
        <w:t xml:space="preserve"> </w:t>
      </w:r>
      <w:r w:rsidRPr="00CF0C59">
        <w:rPr>
          <w:rStyle w:val="Emphasis"/>
          <w:highlight w:val="yellow"/>
        </w:rPr>
        <w:t>common practice</w:t>
      </w:r>
      <w:r w:rsidRPr="00CF0C59">
        <w:rPr>
          <w:sz w:val="16"/>
          <w:highlight w:val="yellow"/>
        </w:rPr>
        <w:t xml:space="preserve"> </w:t>
      </w:r>
      <w:r w:rsidRPr="00CF0C59">
        <w:rPr>
          <w:rStyle w:val="StyleUnderline"/>
          <w:highlight w:val="yellow"/>
        </w:rPr>
        <w:t>in the</w:t>
      </w:r>
      <w:r w:rsidRPr="00CF0C59">
        <w:rPr>
          <w:sz w:val="16"/>
          <w:highlight w:val="yellow"/>
        </w:rPr>
        <w:t xml:space="preserve"> </w:t>
      </w:r>
      <w:r w:rsidRPr="00CF0C59">
        <w:rPr>
          <w:rStyle w:val="Emphasis"/>
          <w:highlight w:val="yellow"/>
        </w:rPr>
        <w:t>lit</w:t>
      </w:r>
      <w:r w:rsidRPr="00CF0C59">
        <w:rPr>
          <w:rStyle w:val="StyleUnderline"/>
        </w:rPr>
        <w:t>erature</w:t>
      </w:r>
      <w:r w:rsidRPr="00307AFB">
        <w:rPr>
          <w:sz w:val="16"/>
        </w:rPr>
        <w:t xml:space="preserve">.27 </w:t>
      </w:r>
      <w:r>
        <w:t xml:space="preserve">[FOOTNOTE 27 BEGINS] </w:t>
      </w:r>
      <w:r w:rsidRPr="00307AFB">
        <w:rPr>
          <w:sz w:val="16"/>
        </w:rPr>
        <w:t xml:space="preserve">27. See e.g. Immervoll et al. (2006); Immervoll and Richardson (2011). </w:t>
      </w:r>
      <w:r w:rsidRPr="00CF0C59">
        <w:rPr>
          <w:rStyle w:val="StyleUnderline"/>
          <w:highlight w:val="yellow"/>
        </w:rPr>
        <w:t>The</w:t>
      </w:r>
      <w:r w:rsidRPr="00CF0C59">
        <w:rPr>
          <w:sz w:val="16"/>
          <w:highlight w:val="yellow"/>
        </w:rPr>
        <w:t xml:space="preserve"> </w:t>
      </w:r>
      <w:r w:rsidRPr="00CF0C59">
        <w:rPr>
          <w:rStyle w:val="StyleUnderline"/>
          <w:highlight w:val="yellow"/>
        </w:rPr>
        <w:t>voluminous</w:t>
      </w:r>
      <w:r w:rsidRPr="00307AFB">
        <w:rPr>
          <w:rStyle w:val="StyleUnderline"/>
        </w:rPr>
        <w:t xml:space="preserve"> </w:t>
      </w:r>
      <w:r w:rsidRPr="00307AFB">
        <w:rPr>
          <w:rStyle w:val="Emphasis"/>
        </w:rPr>
        <w:t>political science</w:t>
      </w:r>
      <w:r w:rsidRPr="00307AFB">
        <w:rPr>
          <w:rStyle w:val="StyleUnderline"/>
        </w:rPr>
        <w:t xml:space="preserve"> </w:t>
      </w:r>
      <w:r w:rsidRPr="00CF0C59">
        <w:rPr>
          <w:rStyle w:val="Emphasis"/>
          <w:highlight w:val="yellow"/>
        </w:rPr>
        <w:t>lit</w:t>
      </w:r>
      <w:r w:rsidRPr="00307AFB">
        <w:rPr>
          <w:rStyle w:val="StyleUnderline"/>
        </w:rPr>
        <w:t xml:space="preserve">erature </w:t>
      </w:r>
      <w:r w:rsidRPr="00CF0C59">
        <w:rPr>
          <w:rStyle w:val="StyleUnderline"/>
          <w:highlight w:val="yellow"/>
        </w:rPr>
        <w:t xml:space="preserve">on </w:t>
      </w:r>
      <w:r w:rsidRPr="00CF0C59">
        <w:rPr>
          <w:rStyle w:val="Emphasis"/>
          <w:highlight w:val="yellow"/>
        </w:rPr>
        <w:t>redistribution</w:t>
      </w:r>
      <w:r w:rsidRPr="00307AFB">
        <w:rPr>
          <w:sz w:val="16"/>
        </w:rPr>
        <w:t xml:space="preserve"> does not usually </w:t>
      </w:r>
      <w:r w:rsidRPr="00307AFB">
        <w:rPr>
          <w:rStyle w:val="StyleUnderline"/>
        </w:rPr>
        <w:t>rely on</w:t>
      </w:r>
      <w:r w:rsidRPr="00307AFB">
        <w:rPr>
          <w:sz w:val="16"/>
        </w:rPr>
        <w:t xml:space="preserve"> this approach but on </w:t>
      </w:r>
      <w:r w:rsidRPr="00307AFB">
        <w:rPr>
          <w:rStyle w:val="Emphasis"/>
        </w:rPr>
        <w:t>aggregate social spending</w:t>
      </w:r>
      <w:r w:rsidRPr="00307AFB">
        <w:rPr>
          <w:sz w:val="16"/>
        </w:rPr>
        <w:t xml:space="preserve"> </w:t>
      </w:r>
      <w:r w:rsidRPr="00307AFB">
        <w:rPr>
          <w:rStyle w:val="StyleUnderline"/>
        </w:rPr>
        <w:t>and</w:t>
      </w:r>
      <w:r w:rsidRPr="00307AFB">
        <w:rPr>
          <w:sz w:val="16"/>
        </w:rPr>
        <w:t xml:space="preserve"> </w:t>
      </w:r>
      <w:r w:rsidRPr="00307AFB">
        <w:rPr>
          <w:rStyle w:val="Emphasis"/>
        </w:rPr>
        <w:t>welfare</w:t>
      </w:r>
      <w:r w:rsidRPr="00307AFB">
        <w:rPr>
          <w:sz w:val="16"/>
        </w:rPr>
        <w:t xml:space="preserve"> </w:t>
      </w:r>
      <w:r w:rsidRPr="00307AFB">
        <w:rPr>
          <w:rStyle w:val="StyleUnderline"/>
        </w:rPr>
        <w:t>measures</w:t>
      </w:r>
      <w:r>
        <w:t>. [FOOTNOTE 27 ENDS]</w:t>
      </w:r>
      <w:r w:rsidRPr="00307AFB">
        <w:t xml:space="preserve"> </w:t>
      </w:r>
      <w:r w:rsidRPr="00307AFB">
        <w:rPr>
          <w:rStyle w:val="StyleUnderline"/>
        </w:rPr>
        <w:t xml:space="preserve">“Redistribution” is </w:t>
      </w:r>
      <w:r w:rsidRPr="00CF0C59">
        <w:rPr>
          <w:rStyle w:val="StyleUnderline"/>
          <w:highlight w:val="yellow"/>
        </w:rPr>
        <w:t>meant</w:t>
      </w:r>
      <w:r w:rsidRPr="00307AFB">
        <w:rPr>
          <w:rStyle w:val="StyleUnderline"/>
        </w:rPr>
        <w:t xml:space="preserve"> as </w:t>
      </w:r>
      <w:r w:rsidRPr="00CF0C59">
        <w:rPr>
          <w:rStyle w:val="StyleUnderline"/>
          <w:highlight w:val="yellow"/>
        </w:rPr>
        <w:t>a</w:t>
      </w:r>
      <w:r w:rsidRPr="00CF0C59">
        <w:rPr>
          <w:sz w:val="16"/>
          <w:highlight w:val="yellow"/>
        </w:rPr>
        <w:t xml:space="preserve"> </w:t>
      </w:r>
      <w:r w:rsidRPr="00CF0C59">
        <w:rPr>
          <w:rStyle w:val="Emphasis"/>
          <w:highlight w:val="yellow"/>
        </w:rPr>
        <w:t>reduction in household</w:t>
      </w:r>
      <w:r w:rsidRPr="00307AFB">
        <w:rPr>
          <w:rStyle w:val="Emphasis"/>
        </w:rPr>
        <w:t xml:space="preserve"> income </w:t>
      </w:r>
      <w:r w:rsidRPr="00CF0C59">
        <w:rPr>
          <w:rStyle w:val="Emphasis"/>
          <w:highlight w:val="yellow"/>
        </w:rPr>
        <w:t>inequality</w:t>
      </w:r>
      <w:r w:rsidRPr="00307AFB">
        <w:rPr>
          <w:sz w:val="16"/>
        </w:rPr>
        <w:t xml:space="preserve">, i.e. </w:t>
      </w:r>
      <w:r w:rsidRPr="00CF0C59">
        <w:rPr>
          <w:rStyle w:val="StyleUnderline"/>
          <w:highlight w:val="yellow"/>
        </w:rPr>
        <w:t>taxes and transfers</w:t>
      </w:r>
      <w:r w:rsidRPr="00307AFB">
        <w:rPr>
          <w:rStyle w:val="StyleUnderline"/>
        </w:rPr>
        <w:t xml:space="preserve"> are </w:t>
      </w:r>
      <w:r w:rsidRPr="00307AFB">
        <w:rPr>
          <w:rStyle w:val="Emphasis"/>
        </w:rPr>
        <w:t xml:space="preserve">said to </w:t>
      </w:r>
      <w:r w:rsidRPr="00CF0C59">
        <w:rPr>
          <w:rStyle w:val="Emphasis"/>
          <w:highlight w:val="yellow"/>
        </w:rPr>
        <w:t>“redistribute”</w:t>
      </w:r>
      <w:r w:rsidRPr="00CF0C59">
        <w:rPr>
          <w:rStyle w:val="StyleUnderline"/>
          <w:highlight w:val="yellow"/>
        </w:rPr>
        <w:t xml:space="preserve"> if they</w:t>
      </w:r>
      <w:r w:rsidRPr="00CF0C59">
        <w:rPr>
          <w:sz w:val="16"/>
          <w:highlight w:val="yellow"/>
        </w:rPr>
        <w:t xml:space="preserve"> </w:t>
      </w:r>
      <w:r w:rsidRPr="00CF0C59">
        <w:rPr>
          <w:rStyle w:val="Emphasis"/>
          <w:highlight w:val="yellow"/>
        </w:rPr>
        <w:t>reduce</w:t>
      </w:r>
      <w:r w:rsidRPr="00307AFB">
        <w:rPr>
          <w:rStyle w:val="Emphasis"/>
        </w:rPr>
        <w:t xml:space="preserve"> income </w:t>
      </w:r>
      <w:r w:rsidRPr="00CF0C59">
        <w:rPr>
          <w:rStyle w:val="Emphasis"/>
          <w:highlight w:val="yellow"/>
        </w:rPr>
        <w:t>inequality</w:t>
      </w:r>
      <w:r w:rsidRPr="00CF0C59">
        <w:rPr>
          <w:sz w:val="16"/>
          <w:highlight w:val="yellow"/>
        </w:rPr>
        <w:t xml:space="preserve"> </w:t>
      </w:r>
      <w:r w:rsidRPr="00CF0C59">
        <w:rPr>
          <w:rStyle w:val="Emphasis"/>
          <w:highlight w:val="yellow"/>
        </w:rPr>
        <w:t>regardless</w:t>
      </w:r>
      <w:r w:rsidRPr="00CF0C59">
        <w:rPr>
          <w:sz w:val="16"/>
          <w:highlight w:val="yellow"/>
        </w:rPr>
        <w:t xml:space="preserve"> </w:t>
      </w:r>
      <w:r w:rsidRPr="00CF0C59">
        <w:rPr>
          <w:rStyle w:val="StyleUnderline"/>
          <w:highlight w:val="yellow"/>
        </w:rPr>
        <w:t>of the extent to which this is</w:t>
      </w:r>
      <w:r w:rsidRPr="00CF0C59">
        <w:rPr>
          <w:sz w:val="16"/>
          <w:highlight w:val="yellow"/>
        </w:rPr>
        <w:t xml:space="preserve"> </w:t>
      </w:r>
      <w:r w:rsidRPr="00CF0C59">
        <w:rPr>
          <w:rStyle w:val="Emphasis"/>
          <w:highlight w:val="yellow"/>
        </w:rPr>
        <w:t>achieved by actually transferring resources from higher-</w:t>
      </w:r>
      <w:r w:rsidRPr="00CF0C59">
        <w:rPr>
          <w:rStyle w:val="Emphasis"/>
        </w:rPr>
        <w:t>income</w:t>
      </w:r>
      <w:r w:rsidRPr="00307AFB">
        <w:rPr>
          <w:rStyle w:val="Emphasis"/>
        </w:rPr>
        <w:t xml:space="preserve"> households </w:t>
      </w:r>
      <w:r w:rsidRPr="00CF0C59">
        <w:rPr>
          <w:rStyle w:val="Emphasis"/>
          <w:highlight w:val="yellow"/>
        </w:rPr>
        <w:t>to lower-income households</w:t>
      </w:r>
      <w:r w:rsidRPr="00307AFB">
        <w:rPr>
          <w:sz w:val="16"/>
        </w:rPr>
        <w:t xml:space="preserve">. Table 1 illustrates the underlying (linear and static) accounting framework: the left column presents the household income concepts and their components applied at the household level data, while the second and third columns contain the corresponding inequality measures allowing for deriving an aggregate redistribution measure at the country level. </w:t>
      </w:r>
      <w:r w:rsidRPr="00307AFB">
        <w:rPr>
          <w:rStyle w:val="StyleUnderline"/>
        </w:rPr>
        <w:t>Income inequality is quantified by the</w:t>
      </w:r>
      <w:r w:rsidRPr="00307AFB">
        <w:rPr>
          <w:sz w:val="16"/>
        </w:rPr>
        <w:t xml:space="preserve"> </w:t>
      </w:r>
      <w:r w:rsidRPr="00307AFB">
        <w:rPr>
          <w:rStyle w:val="Emphasis"/>
        </w:rPr>
        <w:t>Gini coefficient</w:t>
      </w:r>
      <w:r w:rsidRPr="00307AFB">
        <w:rPr>
          <w:rStyle w:val="StyleUnderline"/>
        </w:rPr>
        <w:t>, implying that the</w:t>
      </w:r>
      <w:r w:rsidRPr="00307AFB">
        <w:rPr>
          <w:sz w:val="16"/>
        </w:rPr>
        <w:t xml:space="preserve"> </w:t>
      </w:r>
      <w:r w:rsidRPr="00307AFB">
        <w:rPr>
          <w:rStyle w:val="Emphasis"/>
        </w:rPr>
        <w:t>redistributive effect</w:t>
      </w:r>
      <w:r w:rsidRPr="00307AFB">
        <w:rPr>
          <w:sz w:val="16"/>
        </w:rPr>
        <w:t xml:space="preserve"> </w:t>
      </w:r>
      <w:r w:rsidRPr="00307AFB">
        <w:rPr>
          <w:rStyle w:val="StyleUnderline"/>
        </w:rPr>
        <w:t xml:space="preserve">of taxes and transfers is defined as the difference between the Gini coefficient of household </w:t>
      </w:r>
      <w:r w:rsidRPr="00307AFB">
        <w:rPr>
          <w:rStyle w:val="Emphasis"/>
        </w:rPr>
        <w:t>market</w:t>
      </w:r>
      <w:r w:rsidRPr="00307AFB">
        <w:rPr>
          <w:rStyle w:val="StyleUnderline"/>
        </w:rPr>
        <w:t xml:space="preserve"> incomes and the Gini coefficient of household </w:t>
      </w:r>
      <w:r w:rsidRPr="00307AFB">
        <w:rPr>
          <w:rStyle w:val="Emphasis"/>
        </w:rPr>
        <w:t>disposable</w:t>
      </w:r>
      <w:r w:rsidRPr="00307AFB">
        <w:rPr>
          <w:rStyle w:val="StyleUnderline"/>
        </w:rPr>
        <w:t xml:space="preserve"> incomes</w:t>
      </w:r>
      <w:r w:rsidRPr="00307AFB">
        <w:rPr>
          <w:sz w:val="16"/>
        </w:rPr>
        <w:t xml:space="preserve">. Unless otherwise stated in the paper, </w:t>
      </w:r>
      <w:r w:rsidRPr="00307AFB">
        <w:rPr>
          <w:rStyle w:val="StyleUnderline"/>
        </w:rPr>
        <w:t>this is measured in</w:t>
      </w:r>
      <w:r w:rsidRPr="00307AFB">
        <w:rPr>
          <w:sz w:val="16"/>
        </w:rPr>
        <w:t xml:space="preserve"> </w:t>
      </w:r>
      <w:r w:rsidRPr="00307AFB">
        <w:rPr>
          <w:rStyle w:val="Emphasis"/>
        </w:rPr>
        <w:t>relative</w:t>
      </w:r>
      <w:r w:rsidRPr="00307AFB">
        <w:rPr>
          <w:sz w:val="16"/>
        </w:rPr>
        <w:t xml:space="preserve"> </w:t>
      </w:r>
      <w:r w:rsidRPr="00307AFB">
        <w:rPr>
          <w:rStyle w:val="StyleUnderline"/>
        </w:rPr>
        <w:t>terms</w:t>
      </w:r>
      <w:r w:rsidRPr="00307AFB">
        <w:rPr>
          <w:sz w:val="16"/>
        </w:rPr>
        <w:t xml:space="preserve">, that is, in per cent of the market income Gini coefficient. This normalisation allows for taking into account cross-country differences in the initial level of market income inequality. The respective redistributive effect of the various instruments of the tax and transfer system, e.g. cash transfers and personal income taxes, is assessed analogously based on the same accounting framework (see Box 4). </w:t>
      </w:r>
    </w:p>
    <w:p w14:paraId="7407F259" w14:textId="7CE8DA85" w:rsidR="00B95E87" w:rsidRDefault="00B95E87" w:rsidP="00B95E87">
      <w:pPr>
        <w:pStyle w:val="Heading4"/>
      </w:pPr>
      <w:r>
        <w:t xml:space="preserve">Transfer payments doesn’t imply taking something away from someone. </w:t>
      </w:r>
    </w:p>
    <w:p w14:paraId="6FE9258F" w14:textId="77777777" w:rsidR="00B95E87" w:rsidRDefault="00B95E87" w:rsidP="00B95E87">
      <w:r w:rsidRPr="00A45A33">
        <w:rPr>
          <w:rStyle w:val="Style13ptBold"/>
        </w:rPr>
        <w:t>Economic Glossary ND</w:t>
      </w:r>
      <w:r>
        <w:t>, “Economic Definition of transfer payments. Defined.,” https://glossary.econguru.com/economic-term/transfer+payments</w:t>
      </w:r>
    </w:p>
    <w:p w14:paraId="767B520F" w14:textId="406ACD61" w:rsidR="00B95E87" w:rsidRPr="00B95E87" w:rsidRDefault="00B95E87" w:rsidP="00B95E87">
      <w:pPr>
        <w:rPr>
          <w:sz w:val="16"/>
        </w:rPr>
      </w:pPr>
      <w:r w:rsidRPr="005171C3">
        <w:rPr>
          <w:sz w:val="16"/>
        </w:rPr>
        <w:t xml:space="preserve">Term </w:t>
      </w:r>
      <w:r w:rsidRPr="005171C3">
        <w:rPr>
          <w:rStyle w:val="Emphasis"/>
        </w:rPr>
        <w:t>transfer payments Definition</w:t>
      </w:r>
      <w:r w:rsidRPr="005171C3">
        <w:rPr>
          <w:rStyle w:val="StyleUnderline"/>
        </w:rPr>
        <w:t>: Payments</w:t>
      </w:r>
      <w:r w:rsidRPr="005171C3">
        <w:rPr>
          <w:sz w:val="16"/>
        </w:rPr>
        <w:t xml:space="preserve"> made </w:t>
      </w:r>
      <w:r w:rsidRPr="005171C3">
        <w:rPr>
          <w:rStyle w:val="Emphasis"/>
        </w:rPr>
        <w:t>without any corresponding production or expectations of production</w:t>
      </w:r>
      <w:r w:rsidRPr="005171C3">
        <w:rPr>
          <w:rStyle w:val="StyleUnderline"/>
        </w:rPr>
        <w:t>. Unless otherwise noted (such as business transfer payments), the term transfer payments generally refers to payments by the</w:t>
      </w:r>
      <w:r w:rsidRPr="005171C3">
        <w:rPr>
          <w:sz w:val="16"/>
        </w:rPr>
        <w:t xml:space="preserve"> </w:t>
      </w:r>
      <w:r w:rsidRPr="005171C3">
        <w:rPr>
          <w:rStyle w:val="Emphasis"/>
        </w:rPr>
        <w:t>government sector</w:t>
      </w:r>
      <w:r w:rsidRPr="005171C3">
        <w:rPr>
          <w:sz w:val="16"/>
        </w:rPr>
        <w:t xml:space="preserve"> </w:t>
      </w:r>
      <w:r w:rsidRPr="005171C3">
        <w:rPr>
          <w:rStyle w:val="StyleUnderline"/>
        </w:rPr>
        <w:t>to the</w:t>
      </w:r>
      <w:r w:rsidRPr="005171C3">
        <w:rPr>
          <w:sz w:val="16"/>
        </w:rPr>
        <w:t xml:space="preserve"> </w:t>
      </w:r>
      <w:r w:rsidRPr="005171C3">
        <w:rPr>
          <w:rStyle w:val="Emphasis"/>
        </w:rPr>
        <w:t>household sector</w:t>
      </w:r>
      <w:r w:rsidRPr="005171C3">
        <w:rPr>
          <w:rStyle w:val="StyleUnderline"/>
        </w:rPr>
        <w:t>. The three most important</w:t>
      </w:r>
      <w:r w:rsidRPr="005171C3">
        <w:rPr>
          <w:sz w:val="16"/>
        </w:rPr>
        <w:t xml:space="preserve"> transfer payments in our economy </w:t>
      </w:r>
      <w:r w:rsidRPr="005171C3">
        <w:rPr>
          <w:rStyle w:val="StyleUnderline"/>
        </w:rPr>
        <w:t>are</w:t>
      </w:r>
      <w:r w:rsidRPr="005171C3">
        <w:rPr>
          <w:sz w:val="16"/>
        </w:rPr>
        <w:t xml:space="preserve"> for </w:t>
      </w:r>
      <w:r w:rsidRPr="005171C3">
        <w:rPr>
          <w:rStyle w:val="Emphasis"/>
        </w:rPr>
        <w:t>Social Security</w:t>
      </w:r>
      <w:r w:rsidRPr="005171C3">
        <w:rPr>
          <w:rStyle w:val="StyleUnderline"/>
        </w:rPr>
        <w:t xml:space="preserve">, </w:t>
      </w:r>
      <w:r w:rsidRPr="005171C3">
        <w:rPr>
          <w:rStyle w:val="Emphasis"/>
        </w:rPr>
        <w:t>unemployment</w:t>
      </w:r>
      <w:r w:rsidRPr="005171C3">
        <w:rPr>
          <w:sz w:val="16"/>
        </w:rPr>
        <w:t xml:space="preserve"> </w:t>
      </w:r>
      <w:r w:rsidRPr="005171C3">
        <w:rPr>
          <w:rStyle w:val="StyleUnderline"/>
        </w:rPr>
        <w:t>compensation, and</w:t>
      </w:r>
      <w:r w:rsidRPr="005171C3">
        <w:rPr>
          <w:sz w:val="16"/>
        </w:rPr>
        <w:t xml:space="preserve"> </w:t>
      </w:r>
      <w:r w:rsidRPr="005171C3">
        <w:rPr>
          <w:rStyle w:val="Emphasis"/>
        </w:rPr>
        <w:t>welfare</w:t>
      </w:r>
      <w:r w:rsidRPr="005171C3">
        <w:rPr>
          <w:rStyle w:val="StyleUnderline"/>
        </w:rPr>
        <w:t>. The intent of these</w:t>
      </w:r>
      <w:r w:rsidRPr="005171C3">
        <w:rPr>
          <w:sz w:val="16"/>
        </w:rPr>
        <w:t xml:space="preserve"> transfers payments </w:t>
      </w:r>
      <w:r w:rsidRPr="005171C3">
        <w:rPr>
          <w:rStyle w:val="StyleUnderline"/>
        </w:rPr>
        <w:t>is to</w:t>
      </w:r>
      <w:r w:rsidRPr="005171C3">
        <w:rPr>
          <w:sz w:val="16"/>
        </w:rPr>
        <w:t xml:space="preserve"> </w:t>
      </w:r>
      <w:r w:rsidRPr="005171C3">
        <w:rPr>
          <w:rStyle w:val="Emphasis"/>
        </w:rPr>
        <w:t>redistribute income</w:t>
      </w:r>
      <w:r w:rsidRPr="005171C3">
        <w:rPr>
          <w:sz w:val="16"/>
        </w:rPr>
        <w:t>, and thus the goods and services that can be had with the income. Transfer payments surface as income received but not earned (IRBNE) added to national income to derived personal income.</w:t>
      </w:r>
    </w:p>
    <w:p w14:paraId="034272DF" w14:textId="377F55BE" w:rsidR="00B95E87" w:rsidRPr="00B95E87" w:rsidRDefault="00B95E87" w:rsidP="000F2B2A">
      <w:pPr>
        <w:pStyle w:val="Heading3"/>
      </w:pPr>
      <w:r>
        <w:lastRenderedPageBreak/>
        <w:t>Must Be Tax---WM---MMT</w:t>
      </w:r>
    </w:p>
    <w:p w14:paraId="5003478C" w14:textId="4859A382" w:rsidR="00B95E87" w:rsidRDefault="000F2B2A" w:rsidP="00B95E87">
      <w:pPr>
        <w:pStyle w:val="Heading4"/>
      </w:pPr>
      <w:r>
        <w:t xml:space="preserve">MMT is redistributive. </w:t>
      </w:r>
    </w:p>
    <w:p w14:paraId="28DC9E20" w14:textId="77777777" w:rsidR="00B95E87" w:rsidRPr="000B46A6" w:rsidRDefault="00B95E87" w:rsidP="00B95E87">
      <w:r>
        <w:t xml:space="preserve">Fergus </w:t>
      </w:r>
      <w:r w:rsidRPr="000B46A6">
        <w:rPr>
          <w:rStyle w:val="Style13ptBold"/>
        </w:rPr>
        <w:t>Hodgson 19</w:t>
      </w:r>
      <w:r>
        <w:t>, founding editor in chief of the PanAm Post and is the founder and director of Econ Americas, research associate for the Frontier Centre in Canada, a columnist for the Epoch Times, and managing editor of the Impunity Observer, “Modern Monetary Theory: A Fairy Tale for Social Engineers,” Frontier Centre for Public Policy, 8/12/19, https://fcpp.org/2019/08/12/modern-monetary-theory-a-fairy-tale-for-social-engineers/</w:t>
      </w:r>
    </w:p>
    <w:p w14:paraId="32AB0A6B" w14:textId="6402B031" w:rsidR="00B95E87" w:rsidRDefault="00B95E87" w:rsidP="00B95E87">
      <w:pPr>
        <w:rPr>
          <w:sz w:val="16"/>
        </w:rPr>
      </w:pPr>
      <w:r w:rsidRPr="00857438">
        <w:rPr>
          <w:sz w:val="16"/>
        </w:rPr>
        <w:t xml:space="preserve">Limited </w:t>
      </w:r>
      <w:r w:rsidRPr="00857438">
        <w:rPr>
          <w:rStyle w:val="Emphasis"/>
        </w:rPr>
        <w:t>fiscal</w:t>
      </w:r>
      <w:r w:rsidRPr="00857438">
        <w:rPr>
          <w:sz w:val="16"/>
        </w:rPr>
        <w:t xml:space="preserve"> </w:t>
      </w:r>
      <w:r w:rsidRPr="00857438">
        <w:rPr>
          <w:rStyle w:val="StyleUnderline"/>
        </w:rPr>
        <w:t>and</w:t>
      </w:r>
      <w:r w:rsidRPr="00857438">
        <w:rPr>
          <w:sz w:val="16"/>
        </w:rPr>
        <w:t xml:space="preserve"> </w:t>
      </w:r>
      <w:r w:rsidRPr="00857438">
        <w:rPr>
          <w:rStyle w:val="Emphasis"/>
        </w:rPr>
        <w:t>monetary expansion</w:t>
      </w:r>
      <w:r w:rsidRPr="00857438">
        <w:rPr>
          <w:sz w:val="16"/>
        </w:rPr>
        <w:t xml:space="preserve"> </w:t>
      </w:r>
      <w:r w:rsidRPr="00857438">
        <w:rPr>
          <w:rStyle w:val="StyleUnderline"/>
        </w:rPr>
        <w:t>might be</w:t>
      </w:r>
      <w:r w:rsidRPr="00857438">
        <w:rPr>
          <w:sz w:val="16"/>
        </w:rPr>
        <w:t xml:space="preserve"> </w:t>
      </w:r>
      <w:r w:rsidRPr="00857438">
        <w:rPr>
          <w:rStyle w:val="Emphasis"/>
        </w:rPr>
        <w:t>acceptable</w:t>
      </w:r>
      <w:r w:rsidRPr="00857438">
        <w:rPr>
          <w:sz w:val="16"/>
        </w:rPr>
        <w:t xml:space="preserve"> during crises when unemployment is high and output is low. In the United States, however, the economy is growing faster than expected and unemployment is below 4 per cent. </w:t>
      </w:r>
      <w:r w:rsidRPr="00857438">
        <w:rPr>
          <w:rStyle w:val="StyleUnderline"/>
        </w:rPr>
        <w:t>A</w:t>
      </w:r>
      <w:r w:rsidRPr="00857438">
        <w:rPr>
          <w:sz w:val="16"/>
        </w:rPr>
        <w:t xml:space="preserve"> </w:t>
      </w:r>
      <w:r w:rsidRPr="00857438">
        <w:rPr>
          <w:rStyle w:val="Emphasis"/>
        </w:rPr>
        <w:t>boost in federal spending</w:t>
      </w:r>
      <w:r w:rsidRPr="00857438">
        <w:rPr>
          <w:sz w:val="16"/>
        </w:rPr>
        <w:t xml:space="preserve"> would neither stimulate nor stabilize GDP. It would only divert labour and capital to the government’s hand-picked winners, as Steve Ambler from the C.D. Howe Institute points out. That </w:t>
      </w:r>
      <w:r w:rsidRPr="00857438">
        <w:rPr>
          <w:rStyle w:val="StyleUnderline"/>
        </w:rPr>
        <w:t>is</w:t>
      </w:r>
      <w:r w:rsidRPr="00857438">
        <w:rPr>
          <w:sz w:val="16"/>
        </w:rPr>
        <w:t xml:space="preserve"> </w:t>
      </w:r>
      <w:r w:rsidRPr="00857438">
        <w:rPr>
          <w:rStyle w:val="Emphasis"/>
        </w:rPr>
        <w:t>exactly what MMT proponents want</w:t>
      </w:r>
      <w:r w:rsidRPr="00857438">
        <w:rPr>
          <w:sz w:val="16"/>
        </w:rPr>
        <w:t xml:space="preserve"> </w:t>
      </w:r>
      <w:r w:rsidRPr="00857438">
        <w:rPr>
          <w:rStyle w:val="StyleUnderline"/>
        </w:rPr>
        <w:t>and is why its most</w:t>
      </w:r>
      <w:r w:rsidRPr="00857438">
        <w:rPr>
          <w:sz w:val="16"/>
        </w:rPr>
        <w:t xml:space="preserve"> </w:t>
      </w:r>
      <w:r w:rsidRPr="00857438">
        <w:rPr>
          <w:rStyle w:val="Emphasis"/>
        </w:rPr>
        <w:t>vocal supporters</w:t>
      </w:r>
      <w:r w:rsidRPr="00857438">
        <w:rPr>
          <w:sz w:val="16"/>
        </w:rPr>
        <w:t xml:space="preserve"> </w:t>
      </w:r>
      <w:r w:rsidRPr="00857438">
        <w:rPr>
          <w:rStyle w:val="StyleUnderline"/>
        </w:rPr>
        <w:t>endorse the</w:t>
      </w:r>
      <w:r w:rsidRPr="00857438">
        <w:rPr>
          <w:sz w:val="16"/>
        </w:rPr>
        <w:t xml:space="preserve"> </w:t>
      </w:r>
      <w:r w:rsidRPr="00857438">
        <w:rPr>
          <w:rStyle w:val="Emphasis"/>
        </w:rPr>
        <w:t>GND, Medicare for All</w:t>
      </w:r>
      <w:r w:rsidRPr="00857438">
        <w:rPr>
          <w:rStyle w:val="StyleUnderline"/>
        </w:rPr>
        <w:t>, and</w:t>
      </w:r>
      <w:r w:rsidRPr="00857438">
        <w:rPr>
          <w:sz w:val="16"/>
        </w:rPr>
        <w:t xml:space="preserve"> </w:t>
      </w:r>
      <w:r w:rsidRPr="00857438">
        <w:rPr>
          <w:rStyle w:val="Emphasis"/>
        </w:rPr>
        <w:t>other programs</w:t>
      </w:r>
      <w:r w:rsidRPr="00857438">
        <w:rPr>
          <w:sz w:val="16"/>
        </w:rPr>
        <w:t xml:space="preserve"> </w:t>
      </w:r>
      <w:r w:rsidRPr="00857438">
        <w:rPr>
          <w:rStyle w:val="StyleUnderline"/>
        </w:rPr>
        <w:t>that</w:t>
      </w:r>
      <w:r w:rsidRPr="00857438">
        <w:rPr>
          <w:sz w:val="16"/>
        </w:rPr>
        <w:t xml:space="preserve"> </w:t>
      </w:r>
      <w:r w:rsidRPr="00857438">
        <w:rPr>
          <w:rStyle w:val="Emphasis"/>
        </w:rPr>
        <w:t>require massive fiscal redistribution</w:t>
      </w:r>
      <w:r w:rsidRPr="00857438">
        <w:rPr>
          <w:sz w:val="16"/>
        </w:rPr>
        <w:t xml:space="preserve">. </w:t>
      </w:r>
    </w:p>
    <w:p w14:paraId="4711B11B" w14:textId="22154E66" w:rsidR="000F2B2A" w:rsidRDefault="000F2B2A" w:rsidP="000F2B2A">
      <w:pPr>
        <w:pStyle w:val="Heading4"/>
      </w:pPr>
      <w:r>
        <w:t xml:space="preserve">MMT is </w:t>
      </w:r>
      <w:r w:rsidR="0082746F">
        <w:t xml:space="preserve">both ‘direct fiscal redistribution’---causing first-order shifts in income distributions from government cash transfer---AND ‘indirect fiscal redistribution’---causing second-order impacts on economic activity through fiscal policy. </w:t>
      </w:r>
    </w:p>
    <w:p w14:paraId="0CC43918" w14:textId="77777777" w:rsidR="000F2B2A" w:rsidRDefault="000F2B2A" w:rsidP="000F2B2A">
      <w:r>
        <w:t xml:space="preserve">Alexander </w:t>
      </w:r>
      <w:r w:rsidRPr="00D63B42">
        <w:rPr>
          <w:rStyle w:val="Style13ptBold"/>
        </w:rPr>
        <w:t>Hicks &amp;</w:t>
      </w:r>
      <w:r>
        <w:t xml:space="preserve"> Duane H. </w:t>
      </w:r>
      <w:r w:rsidRPr="00D63B42">
        <w:rPr>
          <w:rStyle w:val="Style13ptBold"/>
        </w:rPr>
        <w:t>Swank 84</w:t>
      </w:r>
      <w:r>
        <w:t>, Alexander Hicks, Northwestern University; Duane H. Swank, Marquette University; 1984; “Governmental Redistribution in Rich Capitalist Democracies”; Policy Studies Journal, Vol. 13, Issue 1; University of Kansas Libraries, ProQuest</w:t>
      </w:r>
    </w:p>
    <w:p w14:paraId="5ECF10DA" w14:textId="77777777" w:rsidR="000F2B2A" w:rsidRPr="00C17008" w:rsidRDefault="000F2B2A" w:rsidP="000F2B2A">
      <w:pPr>
        <w:rPr>
          <w:sz w:val="16"/>
        </w:rPr>
      </w:pPr>
      <w:r w:rsidRPr="00C17008">
        <w:rPr>
          <w:sz w:val="16"/>
        </w:rPr>
        <w:t>GOVERNMENTAL REDISTRIBUTION</w:t>
      </w:r>
    </w:p>
    <w:p w14:paraId="48C671CE" w14:textId="77777777" w:rsidR="000F2B2A" w:rsidRPr="00C17008" w:rsidRDefault="000F2B2A" w:rsidP="000F2B2A">
      <w:pPr>
        <w:rPr>
          <w:sz w:val="16"/>
        </w:rPr>
      </w:pPr>
      <w:r w:rsidRPr="00C17008">
        <w:rPr>
          <w:rStyle w:val="StyleUnderline"/>
        </w:rPr>
        <w:t xml:space="preserve">Governments may </w:t>
      </w:r>
      <w:r w:rsidRPr="00C17008">
        <w:rPr>
          <w:rStyle w:val="Emphasis"/>
        </w:rPr>
        <w:t>affect</w:t>
      </w:r>
      <w:r w:rsidRPr="00C17008">
        <w:rPr>
          <w:sz w:val="16"/>
        </w:rPr>
        <w:t xml:space="preserve"> </w:t>
      </w:r>
      <w:r w:rsidRPr="00C17008">
        <w:rPr>
          <w:rStyle w:val="StyleUnderline"/>
        </w:rPr>
        <w:t>the</w:t>
      </w:r>
      <w:r w:rsidRPr="00C17008">
        <w:rPr>
          <w:sz w:val="16"/>
        </w:rPr>
        <w:t xml:space="preserve"> </w:t>
      </w:r>
      <w:r w:rsidRPr="00C17008">
        <w:rPr>
          <w:rStyle w:val="Emphasis"/>
        </w:rPr>
        <w:t>redistribution</w:t>
      </w:r>
      <w:r w:rsidRPr="00C17008">
        <w:rPr>
          <w:sz w:val="16"/>
        </w:rPr>
        <w:t xml:space="preserve"> </w:t>
      </w:r>
      <w:r w:rsidRPr="00C17008">
        <w:rPr>
          <w:rStyle w:val="StyleUnderline"/>
        </w:rPr>
        <w:t>of income by a</w:t>
      </w:r>
      <w:r w:rsidRPr="00C17008">
        <w:rPr>
          <w:sz w:val="16"/>
        </w:rPr>
        <w:t xml:space="preserve"> </w:t>
      </w:r>
      <w:r w:rsidRPr="00C17008">
        <w:rPr>
          <w:rStyle w:val="Emphasis"/>
        </w:rPr>
        <w:t>variety of means</w:t>
      </w:r>
      <w:r w:rsidRPr="00C17008">
        <w:rPr>
          <w:rStyle w:val="StyleUnderline"/>
        </w:rPr>
        <w:t>. They may do so</w:t>
      </w:r>
      <w:r w:rsidRPr="00C17008">
        <w:rPr>
          <w:sz w:val="16"/>
        </w:rPr>
        <w:t xml:space="preserve"> </w:t>
      </w:r>
      <w:r w:rsidRPr="00C17008">
        <w:rPr>
          <w:rStyle w:val="Emphasis"/>
        </w:rPr>
        <w:t>fiscally</w:t>
      </w:r>
      <w:r w:rsidRPr="00C17008">
        <w:rPr>
          <w:sz w:val="16"/>
        </w:rPr>
        <w:t xml:space="preserve">; that is, </w:t>
      </w:r>
      <w:r w:rsidRPr="00C17008">
        <w:rPr>
          <w:rStyle w:val="StyleUnderline"/>
        </w:rPr>
        <w:t>by means of</w:t>
      </w:r>
      <w:r w:rsidRPr="00C17008">
        <w:rPr>
          <w:sz w:val="16"/>
        </w:rPr>
        <w:t xml:space="preserve"> government </w:t>
      </w:r>
      <w:r w:rsidRPr="00C17008">
        <w:rPr>
          <w:rStyle w:val="Emphasis"/>
        </w:rPr>
        <w:t>expenditure and revenue flows</w:t>
      </w:r>
      <w:r w:rsidRPr="00C17008">
        <w:rPr>
          <w:rStyle w:val="StyleUnderline"/>
        </w:rPr>
        <w:t>. And they may do so</w:t>
      </w:r>
      <w:r w:rsidRPr="00C17008">
        <w:rPr>
          <w:sz w:val="16"/>
        </w:rPr>
        <w:t xml:space="preserve"> </w:t>
      </w:r>
      <w:r w:rsidRPr="00C17008">
        <w:rPr>
          <w:rStyle w:val="Emphasis"/>
        </w:rPr>
        <w:t>normatively</w:t>
      </w:r>
      <w:r w:rsidRPr="00C17008">
        <w:rPr>
          <w:sz w:val="16"/>
        </w:rPr>
        <w:t xml:space="preserve">; that is, </w:t>
      </w:r>
      <w:r w:rsidRPr="00C17008">
        <w:rPr>
          <w:rStyle w:val="StyleUnderline"/>
        </w:rPr>
        <w:t>by means of</w:t>
      </w:r>
      <w:r w:rsidRPr="00C17008">
        <w:rPr>
          <w:sz w:val="16"/>
        </w:rPr>
        <w:t xml:space="preserve"> </w:t>
      </w:r>
      <w:r w:rsidRPr="00C17008">
        <w:rPr>
          <w:rStyle w:val="Emphasis"/>
        </w:rPr>
        <w:t>preponderantly regulatory</w:t>
      </w:r>
      <w:r w:rsidRPr="00C17008">
        <w:rPr>
          <w:sz w:val="16"/>
        </w:rPr>
        <w:t xml:space="preserve"> </w:t>
      </w:r>
      <w:r w:rsidRPr="00C17008">
        <w:rPr>
          <w:rStyle w:val="StyleUnderline"/>
        </w:rPr>
        <w:t>as opposed to</w:t>
      </w:r>
      <w:r w:rsidRPr="00C17008">
        <w:rPr>
          <w:sz w:val="16"/>
        </w:rPr>
        <w:t xml:space="preserve"> </w:t>
      </w:r>
      <w:r w:rsidRPr="00C17008">
        <w:rPr>
          <w:rStyle w:val="Emphasis"/>
        </w:rPr>
        <w:t>monetary influences</w:t>
      </w:r>
      <w:r w:rsidRPr="00C17008">
        <w:rPr>
          <w:rStyle w:val="StyleUnderline"/>
        </w:rPr>
        <w:t>. They may do so</w:t>
      </w:r>
      <w:r w:rsidRPr="00C17008">
        <w:rPr>
          <w:sz w:val="16"/>
        </w:rPr>
        <w:t xml:space="preserve"> </w:t>
      </w:r>
      <w:r w:rsidRPr="00C17008">
        <w:rPr>
          <w:rStyle w:val="Emphasis"/>
        </w:rPr>
        <w:t>directly</w:t>
      </w:r>
      <w:r w:rsidRPr="00C17008">
        <w:rPr>
          <w:sz w:val="16"/>
        </w:rPr>
        <w:t xml:space="preserve">; </w:t>
      </w:r>
      <w:r w:rsidRPr="00C17008">
        <w:rPr>
          <w:rStyle w:val="StyleUnderline"/>
        </w:rPr>
        <w:t>that is, by means of the net, direct, immediate</w:t>
      </w:r>
      <w:r w:rsidRPr="00C17008">
        <w:rPr>
          <w:sz w:val="16"/>
        </w:rPr>
        <w:t xml:space="preserve"> (first-order) </w:t>
      </w:r>
      <w:r w:rsidRPr="00C17008">
        <w:rPr>
          <w:rStyle w:val="StyleUnderline"/>
        </w:rPr>
        <w:t xml:space="preserve">give and take of expenditure benefits and revenue burdens. They may also do so </w:t>
      </w:r>
      <w:r w:rsidRPr="00C17008">
        <w:rPr>
          <w:rStyle w:val="Emphasis"/>
        </w:rPr>
        <w:t>indirectly</w:t>
      </w:r>
      <w:r w:rsidRPr="00C17008">
        <w:rPr>
          <w:rStyle w:val="StyleUnderline"/>
        </w:rPr>
        <w:t>; that is, by relatively</w:t>
      </w:r>
      <w:r w:rsidRPr="00C17008">
        <w:rPr>
          <w:sz w:val="16"/>
        </w:rPr>
        <w:t xml:space="preserve"> </w:t>
      </w:r>
      <w:r w:rsidRPr="00C17008">
        <w:rPr>
          <w:rStyle w:val="Emphasis"/>
        </w:rPr>
        <w:t>long-term and multi-stage processes</w:t>
      </w:r>
      <w:r w:rsidRPr="00C17008">
        <w:rPr>
          <w:rStyle w:val="StyleUnderline"/>
        </w:rPr>
        <w:t xml:space="preserve">, as when </w:t>
      </w:r>
      <w:r w:rsidRPr="00C17008">
        <w:rPr>
          <w:rStyle w:val="Emphasis"/>
        </w:rPr>
        <w:t>transfers to high-income persons</w:t>
      </w:r>
      <w:r w:rsidRPr="00C17008">
        <w:rPr>
          <w:sz w:val="16"/>
        </w:rPr>
        <w:t xml:space="preserve"> </w:t>
      </w:r>
      <w:r w:rsidRPr="00C17008">
        <w:rPr>
          <w:rStyle w:val="StyleUnderline"/>
        </w:rPr>
        <w:t>employing</w:t>
      </w:r>
      <w:r w:rsidRPr="00C17008">
        <w:rPr>
          <w:sz w:val="16"/>
        </w:rPr>
        <w:t xml:space="preserve"> </w:t>
      </w:r>
      <w:r w:rsidRPr="00C17008">
        <w:rPr>
          <w:rStyle w:val="Emphasis"/>
        </w:rPr>
        <w:t>low</w:t>
      </w:r>
      <w:r>
        <w:rPr>
          <w:rStyle w:val="Emphasis"/>
        </w:rPr>
        <w:t>-</w:t>
      </w:r>
      <w:r w:rsidRPr="00C17008">
        <w:rPr>
          <w:rStyle w:val="Emphasis"/>
        </w:rPr>
        <w:t>income</w:t>
      </w:r>
      <w:r w:rsidRPr="00C17008">
        <w:rPr>
          <w:rStyle w:val="StyleUnderline"/>
        </w:rPr>
        <w:t xml:space="preserve"> household members stimulate </w:t>
      </w:r>
      <w:r w:rsidRPr="00C17008">
        <w:rPr>
          <w:rStyle w:val="Emphasis"/>
        </w:rPr>
        <w:t>low-income</w:t>
      </w:r>
      <w:r w:rsidRPr="00C17008">
        <w:rPr>
          <w:rStyle w:val="StyleUnderline"/>
        </w:rPr>
        <w:t xml:space="preserve"> employment and earnings. These four modes</w:t>
      </w:r>
      <w:r w:rsidRPr="00C17008">
        <w:rPr>
          <w:sz w:val="16"/>
        </w:rPr>
        <w:t xml:space="preserve"> of governmental redistribution of income — fiscal and normative, direct and indirect — </w:t>
      </w:r>
      <w:r w:rsidRPr="00C17008">
        <w:rPr>
          <w:rStyle w:val="StyleUnderline"/>
        </w:rPr>
        <w:t>are</w:t>
      </w:r>
      <w:r w:rsidRPr="00C17008">
        <w:rPr>
          <w:sz w:val="16"/>
        </w:rPr>
        <w:t xml:space="preserve"> </w:t>
      </w:r>
      <w:r w:rsidRPr="00C17008">
        <w:rPr>
          <w:rStyle w:val="Emphasis"/>
        </w:rPr>
        <w:t>cross-classified</w:t>
      </w:r>
      <w:r w:rsidRPr="00C17008">
        <w:rPr>
          <w:sz w:val="16"/>
        </w:rPr>
        <w:t xml:space="preserve"> below </w:t>
      </w:r>
      <w:r w:rsidRPr="00C17008">
        <w:rPr>
          <w:rStyle w:val="StyleUnderline"/>
        </w:rPr>
        <w:t>to generate a</w:t>
      </w:r>
      <w:r w:rsidRPr="00C17008">
        <w:rPr>
          <w:sz w:val="16"/>
        </w:rPr>
        <w:t xml:space="preserve"> </w:t>
      </w:r>
      <w:r w:rsidRPr="00C17008">
        <w:rPr>
          <w:rStyle w:val="Emphasis"/>
        </w:rPr>
        <w:t>typology</w:t>
      </w:r>
      <w:r w:rsidRPr="00C17008">
        <w:rPr>
          <w:sz w:val="16"/>
        </w:rPr>
        <w:t xml:space="preserve"> of types of governmental redistribution. </w:t>
      </w:r>
      <w:r w:rsidRPr="00C17008">
        <w:rPr>
          <w:rStyle w:val="StyleUnderline"/>
        </w:rPr>
        <w:t>Four types result</w:t>
      </w:r>
      <w:r w:rsidRPr="00C17008">
        <w:rPr>
          <w:sz w:val="16"/>
        </w:rPr>
        <w:t>:</w:t>
      </w:r>
    </w:p>
    <w:p w14:paraId="0008DA49" w14:textId="77777777" w:rsidR="000F2B2A" w:rsidRPr="00C17008" w:rsidRDefault="000F2B2A" w:rsidP="000F2B2A">
      <w:pPr>
        <w:ind w:left="720"/>
        <w:rPr>
          <w:sz w:val="16"/>
        </w:rPr>
      </w:pPr>
      <w:r w:rsidRPr="00C17008">
        <w:rPr>
          <w:sz w:val="16"/>
        </w:rPr>
        <w:t xml:space="preserve">1. </w:t>
      </w:r>
      <w:r w:rsidRPr="00C17008">
        <w:rPr>
          <w:rStyle w:val="Emphasis"/>
        </w:rPr>
        <w:t>direct fiscal redistribution</w:t>
      </w:r>
      <w:r w:rsidRPr="00C17008">
        <w:rPr>
          <w:rStyle w:val="StyleUnderline"/>
        </w:rPr>
        <w:t>, exemplified by</w:t>
      </w:r>
      <w:r w:rsidRPr="00C17008">
        <w:rPr>
          <w:sz w:val="16"/>
        </w:rPr>
        <w:t xml:space="preserve"> net, </w:t>
      </w:r>
      <w:r w:rsidRPr="00C17008">
        <w:rPr>
          <w:rStyle w:val="Emphasis"/>
        </w:rPr>
        <w:t>first-order</w:t>
      </w:r>
      <w:r w:rsidRPr="00C17008">
        <w:rPr>
          <w:sz w:val="16"/>
        </w:rPr>
        <w:t xml:space="preserve"> </w:t>
      </w:r>
      <w:r w:rsidRPr="00C17008">
        <w:rPr>
          <w:rStyle w:val="StyleUnderline"/>
        </w:rPr>
        <w:t>shifts in income distributions resulting from government cash transfer, tax extraction, and so on</w:t>
      </w:r>
      <w:r w:rsidRPr="00C17008">
        <w:rPr>
          <w:sz w:val="16"/>
        </w:rPr>
        <w:t>;</w:t>
      </w:r>
    </w:p>
    <w:p w14:paraId="6EAACBF4" w14:textId="77777777" w:rsidR="000F2B2A" w:rsidRPr="00C17008" w:rsidRDefault="000F2B2A" w:rsidP="000F2B2A">
      <w:pPr>
        <w:ind w:left="720"/>
        <w:rPr>
          <w:sz w:val="16"/>
        </w:rPr>
      </w:pPr>
      <w:r w:rsidRPr="00C17008">
        <w:rPr>
          <w:sz w:val="16"/>
        </w:rPr>
        <w:t xml:space="preserve">2. </w:t>
      </w:r>
      <w:r w:rsidRPr="00C17008">
        <w:rPr>
          <w:rStyle w:val="Emphasis"/>
        </w:rPr>
        <w:t>indirect fiscal redistribution</w:t>
      </w:r>
      <w:r w:rsidRPr="00C17008">
        <w:rPr>
          <w:rStyle w:val="StyleUnderline"/>
        </w:rPr>
        <w:t>, exemplified by the</w:t>
      </w:r>
      <w:r w:rsidRPr="00C17008">
        <w:rPr>
          <w:sz w:val="16"/>
        </w:rPr>
        <w:t xml:space="preserve"> relatively </w:t>
      </w:r>
      <w:r w:rsidRPr="00C17008">
        <w:rPr>
          <w:rStyle w:val="Emphasis"/>
        </w:rPr>
        <w:t>indirect</w:t>
      </w:r>
      <w:r w:rsidRPr="00C17008">
        <w:rPr>
          <w:rStyle w:val="StyleUnderline"/>
        </w:rPr>
        <w:t>, second-to-final-order impacts of</w:t>
      </w:r>
      <w:r w:rsidRPr="00C17008">
        <w:rPr>
          <w:sz w:val="16"/>
        </w:rPr>
        <w:t xml:space="preserve"> (Keynesian) </w:t>
      </w:r>
      <w:r w:rsidRPr="00C17008">
        <w:rPr>
          <w:rStyle w:val="StyleUnderline"/>
        </w:rPr>
        <w:t>fiscal policy upon</w:t>
      </w:r>
      <w:r w:rsidRPr="00C17008">
        <w:rPr>
          <w:sz w:val="16"/>
        </w:rPr>
        <w:t xml:space="preserve"> </w:t>
      </w:r>
      <w:r w:rsidRPr="00C17008">
        <w:rPr>
          <w:rStyle w:val="Emphasis"/>
        </w:rPr>
        <w:t>economic activity</w:t>
      </w:r>
      <w:r w:rsidRPr="00C17008">
        <w:rPr>
          <w:sz w:val="16"/>
        </w:rPr>
        <w:t xml:space="preserve"> </w:t>
      </w:r>
      <w:r w:rsidRPr="00C17008">
        <w:rPr>
          <w:rStyle w:val="StyleUnderline"/>
        </w:rPr>
        <w:t>and, as a</w:t>
      </w:r>
      <w:r w:rsidRPr="00C17008">
        <w:rPr>
          <w:sz w:val="16"/>
        </w:rPr>
        <w:t xml:space="preserve"> </w:t>
      </w:r>
      <w:r w:rsidRPr="00C17008">
        <w:rPr>
          <w:rStyle w:val="Emphasis"/>
        </w:rPr>
        <w:t>result</w:t>
      </w:r>
      <w:r w:rsidRPr="00C17008">
        <w:rPr>
          <w:rStyle w:val="StyleUnderline"/>
        </w:rPr>
        <w:t>, income dispersion</w:t>
      </w:r>
      <w:r w:rsidRPr="00C17008">
        <w:rPr>
          <w:sz w:val="16"/>
        </w:rPr>
        <w:t>;</w:t>
      </w:r>
    </w:p>
    <w:p w14:paraId="295F3AA4" w14:textId="77777777" w:rsidR="000F2B2A" w:rsidRPr="00C17008" w:rsidRDefault="000F2B2A" w:rsidP="000F2B2A">
      <w:pPr>
        <w:ind w:left="720"/>
        <w:rPr>
          <w:sz w:val="16"/>
        </w:rPr>
      </w:pPr>
      <w:r w:rsidRPr="00C17008">
        <w:rPr>
          <w:sz w:val="16"/>
        </w:rPr>
        <w:t xml:space="preserve">3. </w:t>
      </w:r>
      <w:r w:rsidRPr="00C17008">
        <w:rPr>
          <w:rStyle w:val="StyleUnderline"/>
        </w:rPr>
        <w:t>direct normative redistribution, exemplified by the</w:t>
      </w:r>
      <w:r w:rsidRPr="00C17008">
        <w:rPr>
          <w:sz w:val="16"/>
        </w:rPr>
        <w:t xml:space="preserve"> relatively direct (and intentional) </w:t>
      </w:r>
      <w:r w:rsidRPr="00C17008">
        <w:rPr>
          <w:rStyle w:val="StyleUnderline"/>
        </w:rPr>
        <w:t>impacts of</w:t>
      </w:r>
      <w:r w:rsidRPr="00C17008">
        <w:rPr>
          <w:sz w:val="16"/>
        </w:rPr>
        <w:t xml:space="preserve"> </w:t>
      </w:r>
      <w:r w:rsidRPr="00C17008">
        <w:rPr>
          <w:rStyle w:val="Emphasis"/>
        </w:rPr>
        <w:t>regulatory policies</w:t>
      </w:r>
      <w:r w:rsidRPr="00C17008">
        <w:rPr>
          <w:sz w:val="16"/>
        </w:rPr>
        <w:t xml:space="preserve"> in labor and other factor markets (e.g. open-shop or affirmative action legislation); and</w:t>
      </w:r>
    </w:p>
    <w:p w14:paraId="45597587" w14:textId="77777777" w:rsidR="000F2B2A" w:rsidRPr="00C17008" w:rsidRDefault="000F2B2A" w:rsidP="000F2B2A">
      <w:pPr>
        <w:ind w:left="720"/>
        <w:rPr>
          <w:sz w:val="16"/>
        </w:rPr>
      </w:pPr>
      <w:r w:rsidRPr="00C17008">
        <w:rPr>
          <w:sz w:val="16"/>
        </w:rPr>
        <w:t xml:space="preserve">4. </w:t>
      </w:r>
      <w:r w:rsidRPr="00C17008">
        <w:rPr>
          <w:rStyle w:val="StyleUnderline"/>
        </w:rPr>
        <w:t>indirect normative redistribution, exemplified by the more</w:t>
      </w:r>
      <w:r w:rsidRPr="00C17008">
        <w:rPr>
          <w:sz w:val="16"/>
        </w:rPr>
        <w:t xml:space="preserve"> </w:t>
      </w:r>
      <w:r w:rsidRPr="00C17008">
        <w:rPr>
          <w:rStyle w:val="Emphasis"/>
        </w:rPr>
        <w:t>circuitous</w:t>
      </w:r>
      <w:r w:rsidRPr="00C17008">
        <w:rPr>
          <w:sz w:val="16"/>
        </w:rPr>
        <w:t xml:space="preserve"> </w:t>
      </w:r>
      <w:r w:rsidRPr="00C17008">
        <w:rPr>
          <w:rStyle w:val="StyleUnderline"/>
        </w:rPr>
        <w:t>redistributive effects of</w:t>
      </w:r>
      <w:r w:rsidRPr="00C17008">
        <w:rPr>
          <w:sz w:val="16"/>
        </w:rPr>
        <w:t xml:space="preserve"> </w:t>
      </w:r>
      <w:r w:rsidRPr="00C17008">
        <w:rPr>
          <w:rStyle w:val="Emphasis"/>
        </w:rPr>
        <w:t>property</w:t>
      </w:r>
      <w:r w:rsidRPr="00C17008">
        <w:rPr>
          <w:sz w:val="16"/>
        </w:rPr>
        <w:t xml:space="preserve"> </w:t>
      </w:r>
      <w:r w:rsidRPr="00C17008">
        <w:rPr>
          <w:rStyle w:val="StyleUnderline"/>
        </w:rPr>
        <w:t>and</w:t>
      </w:r>
      <w:r w:rsidRPr="00C17008">
        <w:rPr>
          <w:sz w:val="16"/>
        </w:rPr>
        <w:t xml:space="preserve"> </w:t>
      </w:r>
      <w:r w:rsidRPr="00C17008">
        <w:rPr>
          <w:rStyle w:val="Emphasis"/>
        </w:rPr>
        <w:t>contract law</w:t>
      </w:r>
      <w:r w:rsidRPr="00C17008">
        <w:rPr>
          <w:sz w:val="16"/>
        </w:rPr>
        <w:t xml:space="preserve"> upon possession, exchange and, in effect, redistribution.</w:t>
      </w:r>
    </w:p>
    <w:p w14:paraId="13FE8E9E" w14:textId="77777777" w:rsidR="000F2B2A" w:rsidRPr="00C17008" w:rsidRDefault="000F2B2A" w:rsidP="000F2B2A">
      <w:pPr>
        <w:rPr>
          <w:sz w:val="16"/>
        </w:rPr>
      </w:pPr>
      <w:r w:rsidRPr="00C17008">
        <w:rPr>
          <w:sz w:val="16"/>
        </w:rPr>
        <w:t>The typology is presented in Table 1.</w:t>
      </w:r>
    </w:p>
    <w:p w14:paraId="27B1FD52" w14:textId="77777777" w:rsidR="000F2B2A" w:rsidRPr="00C17008" w:rsidRDefault="000F2B2A" w:rsidP="000F2B2A">
      <w:pPr>
        <w:rPr>
          <w:sz w:val="16"/>
        </w:rPr>
      </w:pPr>
      <w:r w:rsidRPr="00C17008">
        <w:rPr>
          <w:sz w:val="16"/>
        </w:rPr>
        <w:t>Table 1</w:t>
      </w:r>
    </w:p>
    <w:p w14:paraId="724FF5EC" w14:textId="77777777" w:rsidR="000F2B2A" w:rsidRPr="00C17008" w:rsidRDefault="000F2B2A" w:rsidP="000F2B2A">
      <w:pPr>
        <w:rPr>
          <w:sz w:val="16"/>
        </w:rPr>
      </w:pPr>
      <w:r w:rsidRPr="00C17008">
        <w:rPr>
          <w:sz w:val="16"/>
        </w:rPr>
        <w:t>Types of Governmental Redistribution Defined by Combinations of Fiscal and Normative Policy Means and Direct and Indirect Policy Impacts</w:t>
      </w:r>
    </w:p>
    <w:tbl>
      <w:tblPr>
        <w:tblStyle w:val="TableGrid"/>
        <w:tblW w:w="0" w:type="auto"/>
        <w:tblLook w:val="04A0" w:firstRow="1" w:lastRow="0" w:firstColumn="1" w:lastColumn="0" w:noHBand="0" w:noVBand="1"/>
      </w:tblPr>
      <w:tblGrid>
        <w:gridCol w:w="3111"/>
        <w:gridCol w:w="3121"/>
        <w:gridCol w:w="3118"/>
      </w:tblGrid>
      <w:tr w:rsidR="000F2B2A" w14:paraId="3B4AF1B0" w14:textId="77777777" w:rsidTr="00126A01">
        <w:tc>
          <w:tcPr>
            <w:tcW w:w="3192" w:type="dxa"/>
          </w:tcPr>
          <w:p w14:paraId="009A555A" w14:textId="77777777" w:rsidR="000F2B2A" w:rsidRDefault="000F2B2A" w:rsidP="00126A01"/>
        </w:tc>
        <w:tc>
          <w:tcPr>
            <w:tcW w:w="3192" w:type="dxa"/>
          </w:tcPr>
          <w:p w14:paraId="3BC8FF7D" w14:textId="77777777" w:rsidR="000F2B2A" w:rsidRDefault="000F2B2A" w:rsidP="00126A01">
            <w:r w:rsidRPr="00C17008">
              <w:rPr>
                <w:sz w:val="16"/>
              </w:rPr>
              <w:t>Fiscal</w:t>
            </w:r>
          </w:p>
        </w:tc>
        <w:tc>
          <w:tcPr>
            <w:tcW w:w="3192" w:type="dxa"/>
          </w:tcPr>
          <w:p w14:paraId="28FE352E" w14:textId="77777777" w:rsidR="000F2B2A" w:rsidRDefault="000F2B2A" w:rsidP="00126A01">
            <w:r w:rsidRPr="00C17008">
              <w:rPr>
                <w:sz w:val="16"/>
              </w:rPr>
              <w:t>Formative</w:t>
            </w:r>
          </w:p>
        </w:tc>
      </w:tr>
      <w:tr w:rsidR="000F2B2A" w14:paraId="5B45089F" w14:textId="77777777" w:rsidTr="00126A01">
        <w:tc>
          <w:tcPr>
            <w:tcW w:w="3192" w:type="dxa"/>
          </w:tcPr>
          <w:p w14:paraId="4526CDD2" w14:textId="77777777" w:rsidR="000F2B2A" w:rsidRDefault="000F2B2A" w:rsidP="00126A01">
            <w:r w:rsidRPr="00C17008">
              <w:rPr>
                <w:sz w:val="16"/>
              </w:rPr>
              <w:t>Direct</w:t>
            </w:r>
          </w:p>
        </w:tc>
        <w:tc>
          <w:tcPr>
            <w:tcW w:w="3192" w:type="dxa"/>
          </w:tcPr>
          <w:p w14:paraId="7CB2C5CE" w14:textId="77777777" w:rsidR="000F2B2A" w:rsidRDefault="000F2B2A" w:rsidP="00126A01">
            <w:r w:rsidRPr="00C17008">
              <w:rPr>
                <w:sz w:val="16"/>
              </w:rPr>
              <w:t>Direct fiscal e.g. progressive taxation</w:t>
            </w:r>
          </w:p>
        </w:tc>
        <w:tc>
          <w:tcPr>
            <w:tcW w:w="3192" w:type="dxa"/>
          </w:tcPr>
          <w:p w14:paraId="715B6BD7" w14:textId="77777777" w:rsidR="000F2B2A" w:rsidRDefault="000F2B2A" w:rsidP="00126A01">
            <w:r w:rsidRPr="00C17008">
              <w:rPr>
                <w:sz w:val="16"/>
              </w:rPr>
              <w:t>Direct normative e.g. affirmative action</w:t>
            </w:r>
          </w:p>
        </w:tc>
      </w:tr>
      <w:tr w:rsidR="000F2B2A" w14:paraId="59A4A212" w14:textId="77777777" w:rsidTr="00126A01">
        <w:tc>
          <w:tcPr>
            <w:tcW w:w="3192" w:type="dxa"/>
          </w:tcPr>
          <w:p w14:paraId="02689CCC" w14:textId="77777777" w:rsidR="000F2B2A" w:rsidRDefault="000F2B2A" w:rsidP="00126A01">
            <w:r w:rsidRPr="00C17008">
              <w:rPr>
                <w:sz w:val="16"/>
              </w:rPr>
              <w:t>Indirect</w:t>
            </w:r>
          </w:p>
        </w:tc>
        <w:tc>
          <w:tcPr>
            <w:tcW w:w="3192" w:type="dxa"/>
          </w:tcPr>
          <w:p w14:paraId="0253FA35" w14:textId="77777777" w:rsidR="000F2B2A" w:rsidRDefault="000F2B2A" w:rsidP="00126A01">
            <w:r w:rsidRPr="00C17008">
              <w:rPr>
                <w:sz w:val="16"/>
              </w:rPr>
              <w:t>Indirect Fiscal e.g. high-employment policy</w:t>
            </w:r>
          </w:p>
        </w:tc>
        <w:tc>
          <w:tcPr>
            <w:tcW w:w="3192" w:type="dxa"/>
          </w:tcPr>
          <w:p w14:paraId="6AB26A4B" w14:textId="77777777" w:rsidR="000F2B2A" w:rsidRDefault="000F2B2A" w:rsidP="00126A01">
            <w:r w:rsidRPr="00C17008">
              <w:rPr>
                <w:sz w:val="16"/>
              </w:rPr>
              <w:t>Indirect Normative e.g. property rights</w:t>
            </w:r>
          </w:p>
        </w:tc>
      </w:tr>
    </w:tbl>
    <w:p w14:paraId="562E3E1D" w14:textId="77777777" w:rsidR="000F2B2A" w:rsidRPr="00857438" w:rsidRDefault="000F2B2A" w:rsidP="00B95E87">
      <w:pPr>
        <w:rPr>
          <w:sz w:val="16"/>
        </w:rPr>
      </w:pPr>
    </w:p>
    <w:p w14:paraId="567F2546" w14:textId="6A1A0EB0" w:rsidR="00B95E87" w:rsidRDefault="00B95E87" w:rsidP="00B95E87">
      <w:pPr>
        <w:pStyle w:val="Heading3"/>
      </w:pPr>
      <w:r>
        <w:lastRenderedPageBreak/>
        <w:t>Must Be Tax---C/I---1AR</w:t>
      </w:r>
    </w:p>
    <w:p w14:paraId="4D11F8C2" w14:textId="77777777" w:rsidR="00B95E87" w:rsidRDefault="00B95E87" w:rsidP="00B95E87">
      <w:pPr>
        <w:pStyle w:val="Heading4"/>
      </w:pPr>
      <w:r>
        <w:t xml:space="preserve">Fiscal redistribution is redistribution using fiscal policy. When their evidence says ‘tax and transfer,’ it is referring to the total available toolkit for redistribution, NOT saying that taxing AND transferring are BOTH required. </w:t>
      </w:r>
    </w:p>
    <w:p w14:paraId="45811087" w14:textId="77777777" w:rsidR="00B95E87" w:rsidRPr="007F7D10" w:rsidRDefault="00B95E87" w:rsidP="00B95E87">
      <w:r>
        <w:t xml:space="preserve">Michele </w:t>
      </w:r>
      <w:r w:rsidRPr="007F7D10">
        <w:rPr>
          <w:rStyle w:val="Style13ptBold"/>
        </w:rPr>
        <w:t>Battisti &amp;</w:t>
      </w:r>
      <w:r>
        <w:t xml:space="preserve"> Joseph </w:t>
      </w:r>
      <w:r w:rsidRPr="007F7D10">
        <w:rPr>
          <w:rStyle w:val="Style13ptBold"/>
        </w:rPr>
        <w:t>Zeira 16</w:t>
      </w:r>
      <w:r>
        <w:t>, Battisti is a Senior Lecturer in Economics at the Adam Smith Business School at the University of Glasgow; Zeira is Aaron and Michael Chilewich Professor of Economics at the Hebrew University of Jerusalem, “The Effects of Fiscal Redistribution,” Inequality and Growth: Patterns and Policy: Volume I: Concepts and Analysis, edited by Kaushik Basu and Joseph E. Stiglitz, Palgrave Macmillan UK, 2016, pp. 201–224 Springer Link, doi:10.1057/9781137554543_7</w:t>
      </w:r>
    </w:p>
    <w:p w14:paraId="0363F406" w14:textId="77777777" w:rsidR="00B95E87" w:rsidRPr="007F7D10" w:rsidRDefault="00B95E87" w:rsidP="00B95E87">
      <w:pPr>
        <w:rPr>
          <w:sz w:val="16"/>
        </w:rPr>
      </w:pPr>
      <w:r w:rsidRPr="007F7D10">
        <w:rPr>
          <w:sz w:val="16"/>
        </w:rPr>
        <w:t>7.1 Introduction</w:t>
      </w:r>
    </w:p>
    <w:p w14:paraId="2C9529A7" w14:textId="77777777" w:rsidR="00B95E87" w:rsidRDefault="00B95E87" w:rsidP="00B95E87">
      <w:pPr>
        <w:rPr>
          <w:rStyle w:val="Emphasis"/>
        </w:rPr>
      </w:pPr>
      <w:r w:rsidRPr="007F7D10">
        <w:rPr>
          <w:sz w:val="16"/>
        </w:rPr>
        <w:t xml:space="preserve">Every discussion on income distribution and inequality distinguishes between market income, namely income before tax and without transfers, and disposable, or net income, which is after tax and including transfers. Hence, </w:t>
      </w:r>
      <w:r w:rsidRPr="007F7D10">
        <w:rPr>
          <w:rStyle w:val="Emphasis"/>
        </w:rPr>
        <w:t>taxation</w:t>
      </w:r>
      <w:r w:rsidRPr="007F7D10">
        <w:rPr>
          <w:sz w:val="16"/>
        </w:rPr>
        <w:t xml:space="preserve"> </w:t>
      </w:r>
      <w:r w:rsidRPr="007F7D10">
        <w:rPr>
          <w:rStyle w:val="Emphasis"/>
        </w:rPr>
        <w:t>and</w:t>
      </w:r>
      <w:r w:rsidRPr="007F7D10">
        <w:rPr>
          <w:sz w:val="16"/>
        </w:rPr>
        <w:t xml:space="preserve"> </w:t>
      </w:r>
      <w:r w:rsidRPr="007F7D10">
        <w:rPr>
          <w:rStyle w:val="Emphasis"/>
        </w:rPr>
        <w:t>transfers</w:t>
      </w:r>
      <w:r w:rsidRPr="007F7D10">
        <w:rPr>
          <w:sz w:val="16"/>
        </w:rPr>
        <w:t xml:space="preserve"> </w:t>
      </w:r>
      <w:r w:rsidRPr="007F7D10">
        <w:rPr>
          <w:rStyle w:val="StyleUnderline"/>
        </w:rPr>
        <w:t>create a</w:t>
      </w:r>
      <w:r w:rsidRPr="007F7D10">
        <w:rPr>
          <w:sz w:val="16"/>
        </w:rPr>
        <w:t xml:space="preserve"> </w:t>
      </w:r>
      <w:r w:rsidRPr="007F7D10">
        <w:rPr>
          <w:rStyle w:val="Emphasis"/>
        </w:rPr>
        <w:t>redistribution of income</w:t>
      </w:r>
      <w:r w:rsidRPr="007F7D10">
        <w:rPr>
          <w:rStyle w:val="StyleUnderline"/>
        </w:rPr>
        <w:t>. This redistribution is</w:t>
      </w:r>
      <w:r w:rsidRPr="007F7D10">
        <w:rPr>
          <w:sz w:val="16"/>
        </w:rPr>
        <w:t xml:space="preserve"> </w:t>
      </w:r>
      <w:r w:rsidRPr="007F7D10">
        <w:rPr>
          <w:rStyle w:val="Emphasis"/>
        </w:rPr>
        <w:t>usually progressive</w:t>
      </w:r>
      <w:r w:rsidRPr="007F7D10">
        <w:rPr>
          <w:rStyle w:val="StyleUnderline"/>
        </w:rPr>
        <w:t>, as</w:t>
      </w:r>
      <w:r w:rsidRPr="007F7D10">
        <w:rPr>
          <w:sz w:val="16"/>
        </w:rPr>
        <w:t xml:space="preserve"> </w:t>
      </w:r>
      <w:r w:rsidRPr="007F7D10">
        <w:rPr>
          <w:rStyle w:val="Emphasis"/>
        </w:rPr>
        <w:t>direct taxes</w:t>
      </w:r>
      <w:r w:rsidRPr="007F7D10">
        <w:rPr>
          <w:sz w:val="16"/>
        </w:rPr>
        <w:t xml:space="preserve"> </w:t>
      </w:r>
      <w:r w:rsidRPr="007F7D10">
        <w:rPr>
          <w:rStyle w:val="StyleUnderline"/>
        </w:rPr>
        <w:t>and</w:t>
      </w:r>
      <w:r w:rsidRPr="007F7D10">
        <w:rPr>
          <w:sz w:val="16"/>
        </w:rPr>
        <w:t xml:space="preserve"> </w:t>
      </w:r>
      <w:r w:rsidRPr="007F7D10">
        <w:rPr>
          <w:rStyle w:val="Emphasis"/>
        </w:rPr>
        <w:t>subsidies</w:t>
      </w:r>
      <w:r w:rsidRPr="007F7D10">
        <w:rPr>
          <w:sz w:val="16"/>
        </w:rPr>
        <w:t xml:space="preserve"> </w:t>
      </w:r>
      <w:r w:rsidRPr="007F7D10">
        <w:rPr>
          <w:rStyle w:val="StyleUnderline"/>
        </w:rPr>
        <w:t>are</w:t>
      </w:r>
      <w:r w:rsidRPr="007F7D10">
        <w:rPr>
          <w:sz w:val="16"/>
        </w:rPr>
        <w:t xml:space="preserve"> </w:t>
      </w:r>
      <w:r w:rsidRPr="007F7D10">
        <w:rPr>
          <w:rStyle w:val="Emphasis"/>
        </w:rPr>
        <w:t>progressive</w:t>
      </w:r>
      <w:r w:rsidRPr="007F7D10">
        <w:rPr>
          <w:sz w:val="16"/>
        </w:rPr>
        <w:t xml:space="preserve">, and thus it is supposed to reduce inequality, in the transition from market income to disposable income. </w:t>
      </w:r>
      <w:r w:rsidRPr="007F7D10">
        <w:rPr>
          <w:rStyle w:val="StyleUnderline"/>
        </w:rPr>
        <w:t>This</w:t>
      </w:r>
      <w:r w:rsidRPr="007F7D10">
        <w:rPr>
          <w:sz w:val="16"/>
        </w:rPr>
        <w:t xml:space="preserve"> paper </w:t>
      </w:r>
      <w:r w:rsidRPr="007F7D10">
        <w:rPr>
          <w:rStyle w:val="StyleUnderline"/>
        </w:rPr>
        <w:t xml:space="preserve">focuses on measuring the effect of </w:t>
      </w:r>
      <w:r w:rsidRPr="007F7D10">
        <w:rPr>
          <w:rStyle w:val="Emphasis"/>
        </w:rPr>
        <w:t>fiscal policy</w:t>
      </w:r>
      <w:r w:rsidRPr="007F7D10">
        <w:rPr>
          <w:sz w:val="16"/>
        </w:rPr>
        <w:t xml:space="preserve"> </w:t>
      </w:r>
      <w:r w:rsidRPr="007F7D10">
        <w:rPr>
          <w:rStyle w:val="StyleUnderline"/>
        </w:rPr>
        <w:t>in</w:t>
      </w:r>
      <w:r w:rsidRPr="007F7D10">
        <w:rPr>
          <w:sz w:val="16"/>
        </w:rPr>
        <w:t xml:space="preserve"> income </w:t>
      </w:r>
      <w:r w:rsidRPr="007F7D10">
        <w:rPr>
          <w:rStyle w:val="Emphasis"/>
        </w:rPr>
        <w:t>redistribution</w:t>
      </w:r>
      <w:r w:rsidRPr="007F7D10">
        <w:rPr>
          <w:sz w:val="16"/>
        </w:rPr>
        <w:t xml:space="preserve"> and in reducing inequality. </w:t>
      </w:r>
      <w:r w:rsidRPr="007F7D10">
        <w:rPr>
          <w:rStyle w:val="StyleUnderline"/>
        </w:rPr>
        <w:t>It also examines which</w:t>
      </w:r>
      <w:r w:rsidRPr="007F7D10">
        <w:rPr>
          <w:sz w:val="16"/>
        </w:rPr>
        <w:t xml:space="preserve"> </w:t>
      </w:r>
      <w:r w:rsidRPr="007F7D10">
        <w:rPr>
          <w:rStyle w:val="Emphasis"/>
        </w:rPr>
        <w:t>type</w:t>
      </w:r>
      <w:r w:rsidRPr="007F7D10">
        <w:rPr>
          <w:sz w:val="16"/>
        </w:rPr>
        <w:t xml:space="preserve"> </w:t>
      </w:r>
      <w:r w:rsidRPr="007F7D10">
        <w:rPr>
          <w:rStyle w:val="StyleUnderline"/>
        </w:rPr>
        <w:t>of</w:t>
      </w:r>
      <w:r w:rsidRPr="007F7D10">
        <w:rPr>
          <w:sz w:val="16"/>
        </w:rPr>
        <w:t xml:space="preserve"> </w:t>
      </w:r>
      <w:r w:rsidRPr="007F7D10">
        <w:rPr>
          <w:rStyle w:val="Emphasis"/>
        </w:rPr>
        <w:t>fiscal policy</w:t>
      </w:r>
      <w:r w:rsidRPr="007F7D10">
        <w:rPr>
          <w:sz w:val="16"/>
        </w:rPr>
        <w:t xml:space="preserve"> </w:t>
      </w:r>
      <w:r w:rsidRPr="007F7D10">
        <w:rPr>
          <w:rStyle w:val="StyleUnderline"/>
        </w:rPr>
        <w:t>is</w:t>
      </w:r>
      <w:r w:rsidRPr="007F7D10">
        <w:rPr>
          <w:sz w:val="16"/>
        </w:rPr>
        <w:t xml:space="preserve"> </w:t>
      </w:r>
      <w:r w:rsidRPr="007F7D10">
        <w:rPr>
          <w:rStyle w:val="Emphasis"/>
        </w:rPr>
        <w:t>most strongly related to</w:t>
      </w:r>
      <w:r w:rsidRPr="007F7D10">
        <w:rPr>
          <w:sz w:val="16"/>
        </w:rPr>
        <w:t xml:space="preserve"> the </w:t>
      </w:r>
      <w:r w:rsidRPr="007F7D10">
        <w:rPr>
          <w:rStyle w:val="Emphasis"/>
        </w:rPr>
        <w:t>redistribution</w:t>
      </w:r>
      <w:r w:rsidRPr="007F7D10">
        <w:rPr>
          <w:sz w:val="16"/>
        </w:rPr>
        <w:t xml:space="preserve"> of income, </w:t>
      </w:r>
      <w:r w:rsidRPr="007F7D10">
        <w:rPr>
          <w:rStyle w:val="StyleUnderline"/>
        </w:rPr>
        <w:t>are they</w:t>
      </w:r>
      <w:r w:rsidRPr="007F7D10">
        <w:rPr>
          <w:sz w:val="16"/>
        </w:rPr>
        <w:t xml:space="preserve"> transfer </w:t>
      </w:r>
      <w:r w:rsidRPr="007F7D10">
        <w:rPr>
          <w:rStyle w:val="Emphasis"/>
        </w:rPr>
        <w:t>payments?</w:t>
      </w:r>
      <w:r w:rsidRPr="007F7D10">
        <w:rPr>
          <w:sz w:val="16"/>
        </w:rPr>
        <w:t xml:space="preserve"> </w:t>
      </w:r>
      <w:r w:rsidRPr="007F7D10">
        <w:rPr>
          <w:rStyle w:val="StyleUnderline"/>
        </w:rPr>
        <w:t>Is it</w:t>
      </w:r>
      <w:r w:rsidRPr="007F7D10">
        <w:rPr>
          <w:sz w:val="16"/>
        </w:rPr>
        <w:t xml:space="preserve"> direct </w:t>
      </w:r>
      <w:r w:rsidRPr="007F7D10">
        <w:rPr>
          <w:rStyle w:val="Emphasis"/>
        </w:rPr>
        <w:t>taxation?</w:t>
      </w:r>
      <w:r w:rsidRPr="007F7D10">
        <w:rPr>
          <w:sz w:val="16"/>
        </w:rPr>
        <w:t xml:space="preserve"> </w:t>
      </w:r>
      <w:r w:rsidRPr="007F7D10">
        <w:rPr>
          <w:rStyle w:val="StyleUnderline"/>
        </w:rPr>
        <w:t>Or is it the</w:t>
      </w:r>
      <w:r w:rsidRPr="007F7D10">
        <w:rPr>
          <w:sz w:val="16"/>
        </w:rPr>
        <w:t xml:space="preserve"> </w:t>
      </w:r>
      <w:r w:rsidRPr="007F7D10">
        <w:rPr>
          <w:rStyle w:val="Emphasis"/>
        </w:rPr>
        <w:t>overall</w:t>
      </w:r>
      <w:r w:rsidRPr="007F7D10">
        <w:rPr>
          <w:sz w:val="16"/>
        </w:rPr>
        <w:t xml:space="preserve"> measure of </w:t>
      </w:r>
      <w:r w:rsidRPr="007F7D10">
        <w:rPr>
          <w:rStyle w:val="Emphasis"/>
        </w:rPr>
        <w:t>fiscal policy</w:t>
      </w:r>
      <w:r w:rsidRPr="007F7D10">
        <w:rPr>
          <w:sz w:val="16"/>
        </w:rPr>
        <w:t>, namely public expenditures, which are also known as the size of the public sector</w:t>
      </w:r>
      <w:r w:rsidRPr="007F7D10">
        <w:rPr>
          <w:rStyle w:val="Emphasis"/>
        </w:rPr>
        <w:t>?</w:t>
      </w:r>
    </w:p>
    <w:p w14:paraId="716BAA3B" w14:textId="77777777" w:rsidR="00B95E87" w:rsidRPr="007F7D10" w:rsidRDefault="00B95E87" w:rsidP="00B95E87">
      <w:pPr>
        <w:rPr>
          <w:sz w:val="16"/>
        </w:rPr>
      </w:pPr>
      <w:r w:rsidRPr="007F7D10">
        <w:rPr>
          <w:sz w:val="16"/>
        </w:rPr>
        <w:t xml:space="preserve">Figure 7.1 presents a simple scatter-diagram of two variables, the size of the public sector and inequality. The horizontal axis measures the share of public expenditures relative to GDP and the vertical axis measures the Gini coefficient of disposable income. There are 83 countries in the sample for the year 2005. Actually, to avoid cyclical variability, we use five-year averages for each variable, namely the variables in Figure 7.1 are averages over the years 2001–05 for both public expenditures and for the Gini coefficients. Figure 7.1 clearly shows that there is a strong negative correlation between these two variables. It means that countries with a larger public sector tend to have lower inequality </w:t>
      </w:r>
      <w:r w:rsidRPr="007F7D10">
        <w:t xml:space="preserve">[FIGURE 7.1 OMITTED] </w:t>
      </w:r>
      <w:r w:rsidRPr="007F7D10">
        <w:rPr>
          <w:sz w:val="16"/>
        </w:rPr>
        <w:t>of disposable income, and vice versa. 1 This observation is our point of departure to a broader empirical investigation. We examine the separate effects on inequality before and after taxes and subsidies, we control for other variables and we test for reverse causality.</w:t>
      </w:r>
    </w:p>
    <w:p w14:paraId="04B273D2" w14:textId="26DB7D13" w:rsidR="00B95E87" w:rsidRDefault="00B95E87" w:rsidP="00B95E87">
      <w:pPr>
        <w:rPr>
          <w:sz w:val="16"/>
        </w:rPr>
      </w:pPr>
      <w:r w:rsidRPr="007F7D10">
        <w:rPr>
          <w:sz w:val="16"/>
        </w:rPr>
        <w:t xml:space="preserve">In our research we use cross-country regression analysis to estimate the effect of public spending on inequality in disposable income, as measured by the Gini coefficient. In these regressions we control for the Gini coefficient of market income, so that </w:t>
      </w:r>
      <w:r w:rsidRPr="007F7D10">
        <w:rPr>
          <w:rStyle w:val="StyleUnderline"/>
        </w:rPr>
        <w:t>our analysis enables us to measure the</w:t>
      </w:r>
      <w:r w:rsidRPr="007F7D10">
        <w:rPr>
          <w:sz w:val="16"/>
        </w:rPr>
        <w:t xml:space="preserve"> </w:t>
      </w:r>
      <w:r w:rsidRPr="007F7D10">
        <w:rPr>
          <w:rStyle w:val="Emphasis"/>
        </w:rPr>
        <w:t>specific role</w:t>
      </w:r>
      <w:r w:rsidRPr="007F7D10">
        <w:rPr>
          <w:sz w:val="16"/>
        </w:rPr>
        <w:t xml:space="preserve"> </w:t>
      </w:r>
      <w:r w:rsidRPr="007F7D10">
        <w:rPr>
          <w:rStyle w:val="StyleUnderline"/>
        </w:rPr>
        <w:t>of</w:t>
      </w:r>
      <w:r w:rsidRPr="007F7D10">
        <w:rPr>
          <w:sz w:val="16"/>
        </w:rPr>
        <w:t xml:space="preserve"> public </w:t>
      </w:r>
      <w:r w:rsidRPr="007F7D10">
        <w:rPr>
          <w:rStyle w:val="Emphasis"/>
        </w:rPr>
        <w:t>expenditures</w:t>
      </w:r>
      <w:r w:rsidRPr="007F7D10">
        <w:rPr>
          <w:sz w:val="16"/>
        </w:rPr>
        <w:t xml:space="preserve"> </w:t>
      </w:r>
      <w:r w:rsidRPr="007F7D10">
        <w:rPr>
          <w:rStyle w:val="StyleUnderline"/>
        </w:rPr>
        <w:t>in fiscal redistribution. We find that this fiscal variable,</w:t>
      </w:r>
      <w:r w:rsidRPr="007F7D10">
        <w:rPr>
          <w:sz w:val="16"/>
        </w:rPr>
        <w:t xml:space="preserve"> </w:t>
      </w:r>
      <w:r w:rsidRPr="007F7D10">
        <w:rPr>
          <w:rStyle w:val="Emphasis"/>
        </w:rPr>
        <w:t>public expenditures</w:t>
      </w:r>
      <w:r w:rsidRPr="007F7D10">
        <w:rPr>
          <w:rStyle w:val="StyleUnderline"/>
        </w:rPr>
        <w:t>, captures</w:t>
      </w:r>
      <w:r w:rsidRPr="007F7D10">
        <w:rPr>
          <w:sz w:val="16"/>
        </w:rPr>
        <w:t xml:space="preserve"> </w:t>
      </w:r>
      <w:r w:rsidRPr="007F7D10">
        <w:rPr>
          <w:rStyle w:val="Emphasis"/>
        </w:rPr>
        <w:t>most</w:t>
      </w:r>
      <w:r w:rsidRPr="007F7D10">
        <w:rPr>
          <w:sz w:val="16"/>
        </w:rPr>
        <w:t xml:space="preserve"> </w:t>
      </w:r>
      <w:r w:rsidRPr="007F7D10">
        <w:rPr>
          <w:rStyle w:val="StyleUnderline"/>
        </w:rPr>
        <w:t>of the</w:t>
      </w:r>
      <w:r w:rsidRPr="007F7D10">
        <w:rPr>
          <w:sz w:val="16"/>
        </w:rPr>
        <w:t xml:space="preserve"> </w:t>
      </w:r>
      <w:r w:rsidRPr="007F7D10">
        <w:rPr>
          <w:rStyle w:val="Emphasis"/>
        </w:rPr>
        <w:t>redistribution</w:t>
      </w:r>
      <w:r w:rsidRPr="007F7D10">
        <w:rPr>
          <w:sz w:val="16"/>
        </w:rPr>
        <w:t xml:space="preserve"> done by fiscal policy. We can also quantify its effect and find that every additional percent of GDP to public expenditures reduces the Gini coefficient by 0.4 percentage points. This is a significant effect. </w:t>
      </w:r>
      <w:r w:rsidRPr="007F7D10">
        <w:rPr>
          <w:rStyle w:val="StyleUnderline"/>
        </w:rPr>
        <w:t>We</w:t>
      </w:r>
      <w:r w:rsidRPr="007F7D10">
        <w:rPr>
          <w:sz w:val="16"/>
        </w:rPr>
        <w:t xml:space="preserve"> </w:t>
      </w:r>
      <w:r w:rsidRPr="007F7D10">
        <w:rPr>
          <w:rStyle w:val="Emphasis"/>
        </w:rPr>
        <w:t>also</w:t>
      </w:r>
      <w:r w:rsidRPr="007F7D10">
        <w:rPr>
          <w:sz w:val="16"/>
        </w:rPr>
        <w:t xml:space="preserve"> </w:t>
      </w:r>
      <w:r w:rsidRPr="007F7D10">
        <w:rPr>
          <w:rStyle w:val="StyleUnderline"/>
        </w:rPr>
        <w:t>examine the effect of</w:t>
      </w:r>
      <w:r w:rsidRPr="007F7D10">
        <w:rPr>
          <w:sz w:val="16"/>
        </w:rPr>
        <w:t xml:space="preserve"> </w:t>
      </w:r>
      <w:r w:rsidRPr="007F7D10">
        <w:rPr>
          <w:rStyle w:val="Emphasis"/>
        </w:rPr>
        <w:t>partial elements</w:t>
      </w:r>
      <w:r w:rsidRPr="007F7D10">
        <w:rPr>
          <w:sz w:val="16"/>
        </w:rPr>
        <w:t xml:space="preserve"> </w:t>
      </w:r>
      <w:r w:rsidRPr="007F7D10">
        <w:rPr>
          <w:rStyle w:val="StyleUnderline"/>
        </w:rPr>
        <w:t>of</w:t>
      </w:r>
      <w:r w:rsidRPr="007F7D10">
        <w:rPr>
          <w:sz w:val="16"/>
        </w:rPr>
        <w:t xml:space="preserve"> </w:t>
      </w:r>
      <w:r w:rsidRPr="007F7D10">
        <w:rPr>
          <w:rStyle w:val="Emphasis"/>
        </w:rPr>
        <w:t>fiscal policy</w:t>
      </w:r>
      <w:r w:rsidRPr="007F7D10">
        <w:rPr>
          <w:sz w:val="16"/>
        </w:rPr>
        <w:t xml:space="preserve"> on </w:t>
      </w:r>
      <w:r w:rsidRPr="007F7D10">
        <w:rPr>
          <w:rStyle w:val="Emphasis"/>
        </w:rPr>
        <w:t>redistribution</w:t>
      </w:r>
      <w:r w:rsidRPr="007F7D10">
        <w:rPr>
          <w:rStyle w:val="StyleUnderline"/>
        </w:rPr>
        <w:t>, where the</w:t>
      </w:r>
      <w:r w:rsidRPr="007F7D10">
        <w:rPr>
          <w:sz w:val="16"/>
        </w:rPr>
        <w:t xml:space="preserve"> </w:t>
      </w:r>
      <w:r w:rsidRPr="007F7D10">
        <w:rPr>
          <w:rStyle w:val="Emphasis"/>
        </w:rPr>
        <w:t>main ones</w:t>
      </w:r>
      <w:r w:rsidRPr="007F7D10">
        <w:rPr>
          <w:sz w:val="16"/>
        </w:rPr>
        <w:t xml:space="preserve"> </w:t>
      </w:r>
      <w:r w:rsidRPr="007F7D10">
        <w:rPr>
          <w:rStyle w:val="StyleUnderline"/>
        </w:rPr>
        <w:t>are</w:t>
      </w:r>
      <w:r w:rsidRPr="007F7D10">
        <w:rPr>
          <w:sz w:val="16"/>
        </w:rPr>
        <w:t xml:space="preserve"> direct </w:t>
      </w:r>
      <w:r w:rsidRPr="007F7D10">
        <w:rPr>
          <w:rStyle w:val="Emphasis"/>
        </w:rPr>
        <w:t>taxation</w:t>
      </w:r>
      <w:r w:rsidRPr="007F7D10">
        <w:rPr>
          <w:sz w:val="16"/>
        </w:rPr>
        <w:t xml:space="preserve"> </w:t>
      </w:r>
      <w:r w:rsidRPr="007F7D10">
        <w:rPr>
          <w:rStyle w:val="StyleUnderline"/>
        </w:rPr>
        <w:t>and</w:t>
      </w:r>
      <w:r w:rsidRPr="007F7D10">
        <w:rPr>
          <w:sz w:val="16"/>
        </w:rPr>
        <w:t xml:space="preserve"> </w:t>
      </w:r>
      <w:r w:rsidRPr="007F7D10">
        <w:rPr>
          <w:rStyle w:val="Emphasis"/>
        </w:rPr>
        <w:t>transfers</w:t>
      </w:r>
      <w:r w:rsidRPr="007F7D10">
        <w:rPr>
          <w:sz w:val="16"/>
        </w:rPr>
        <w:t xml:space="preserve">. We find that direct </w:t>
      </w:r>
      <w:r w:rsidRPr="007F7D10">
        <w:rPr>
          <w:rStyle w:val="Emphasis"/>
        </w:rPr>
        <w:t>taxation</w:t>
      </w:r>
      <w:r w:rsidRPr="007F7D10">
        <w:rPr>
          <w:sz w:val="16"/>
        </w:rPr>
        <w:t xml:space="preserve"> </w:t>
      </w:r>
      <w:r w:rsidRPr="007F7D10">
        <w:rPr>
          <w:rStyle w:val="StyleUnderline"/>
        </w:rPr>
        <w:t>has a</w:t>
      </w:r>
      <w:r w:rsidRPr="007F7D10">
        <w:rPr>
          <w:sz w:val="16"/>
        </w:rPr>
        <w:t xml:space="preserve"> </w:t>
      </w:r>
      <w:r w:rsidRPr="007F7D10">
        <w:rPr>
          <w:rStyle w:val="Emphasis"/>
        </w:rPr>
        <w:t>comparable effect</w:t>
      </w:r>
      <w:r w:rsidRPr="007F7D10">
        <w:rPr>
          <w:sz w:val="16"/>
        </w:rPr>
        <w:t xml:space="preserve"> </w:t>
      </w:r>
      <w:r w:rsidRPr="007F7D10">
        <w:rPr>
          <w:rStyle w:val="StyleUnderline"/>
        </w:rPr>
        <w:t>to</w:t>
      </w:r>
      <w:r w:rsidRPr="007F7D10">
        <w:rPr>
          <w:sz w:val="16"/>
        </w:rPr>
        <w:t xml:space="preserve"> fiscal </w:t>
      </w:r>
      <w:r w:rsidRPr="007F7D10">
        <w:rPr>
          <w:rStyle w:val="StyleUnderline"/>
        </w:rPr>
        <w:t>expenditures in reducing inequality</w:t>
      </w:r>
      <w:r w:rsidRPr="007F7D10">
        <w:rPr>
          <w:sz w:val="16"/>
        </w:rPr>
        <w:t xml:space="preserve"> and we also find that </w:t>
      </w:r>
      <w:r w:rsidRPr="007F7D10">
        <w:rPr>
          <w:rStyle w:val="Emphasis"/>
        </w:rPr>
        <w:t>transfers</w:t>
      </w:r>
      <w:r w:rsidRPr="007F7D10">
        <w:rPr>
          <w:sz w:val="16"/>
        </w:rPr>
        <w:t xml:space="preserve"> </w:t>
      </w:r>
      <w:r w:rsidRPr="007F7D10">
        <w:rPr>
          <w:rStyle w:val="StyleUnderline"/>
        </w:rPr>
        <w:t>or</w:t>
      </w:r>
      <w:r w:rsidRPr="007F7D10">
        <w:rPr>
          <w:sz w:val="16"/>
        </w:rPr>
        <w:t xml:space="preserve"> </w:t>
      </w:r>
      <w:r w:rsidRPr="007F7D10">
        <w:rPr>
          <w:rStyle w:val="Emphasis"/>
        </w:rPr>
        <w:t>subsidies</w:t>
      </w:r>
      <w:r w:rsidRPr="007F7D10">
        <w:rPr>
          <w:sz w:val="16"/>
        </w:rPr>
        <w:t xml:space="preserve"> </w:t>
      </w:r>
      <w:r w:rsidRPr="007F7D10">
        <w:rPr>
          <w:rStyle w:val="StyleUnderline"/>
        </w:rPr>
        <w:t>do</w:t>
      </w:r>
      <w:r w:rsidRPr="007F7D10">
        <w:rPr>
          <w:sz w:val="16"/>
        </w:rPr>
        <w:t xml:space="preserve"> </w:t>
      </w:r>
      <w:r w:rsidRPr="007F7D10">
        <w:rPr>
          <w:rStyle w:val="Emphasis"/>
        </w:rPr>
        <w:t>not</w:t>
      </w:r>
      <w:r w:rsidRPr="007F7D10">
        <w:rPr>
          <w:sz w:val="16"/>
        </w:rPr>
        <w:t xml:space="preserve"> have a significant effect on the overall inequality. These results are from a cross-country analysis, but they are reached also when we pool our regressions over time.</w:t>
      </w:r>
    </w:p>
    <w:p w14:paraId="4D5A16F2" w14:textId="142F21FA" w:rsidR="00566380" w:rsidRDefault="00566380" w:rsidP="00B95E87">
      <w:pPr>
        <w:rPr>
          <w:sz w:val="16"/>
        </w:rPr>
      </w:pPr>
    </w:p>
    <w:p w14:paraId="6B69866A" w14:textId="5DD029D9" w:rsidR="00566380" w:rsidRDefault="00566380" w:rsidP="00566380">
      <w:pPr>
        <w:pStyle w:val="Heading4"/>
      </w:pPr>
      <w:r>
        <w:t xml:space="preserve">Redistribution takes three forms---one of them includes standalone welfare payouts. </w:t>
      </w:r>
    </w:p>
    <w:p w14:paraId="15D64C17" w14:textId="1C9B7C22" w:rsidR="00566380" w:rsidRDefault="00566380" w:rsidP="00B95E87">
      <w:r>
        <w:t xml:space="preserve">Jeffery </w:t>
      </w:r>
      <w:r w:rsidRPr="00566380">
        <w:rPr>
          <w:rStyle w:val="Style13ptBold"/>
        </w:rPr>
        <w:t>Miron 21</w:t>
      </w:r>
      <w:r>
        <w:t xml:space="preserve">, Senior Lecturer and Director of Undergraduate Studies in the Department of Economics at Harvard University, “Rethinking Redistribution,” </w:t>
      </w:r>
      <w:r w:rsidRPr="00566380">
        <w:t>https://www.nationalaffairs.com/publications/detail/rethinking-redistribution</w:t>
      </w:r>
    </w:p>
    <w:p w14:paraId="268CB52A" w14:textId="77777777" w:rsidR="00566380" w:rsidRPr="00566380" w:rsidRDefault="00566380" w:rsidP="00B95E87">
      <w:pPr>
        <w:rPr>
          <w:sz w:val="16"/>
        </w:rPr>
      </w:pPr>
      <w:r w:rsidRPr="00566380">
        <w:rPr>
          <w:sz w:val="16"/>
        </w:rPr>
        <w:t xml:space="preserve">Whether one agrees with it or not, this popular understanding of redistribution's purpose yields some useful criteria for assessing the degree to which our </w:t>
      </w:r>
      <w:r w:rsidRPr="00566380">
        <w:rPr>
          <w:rStyle w:val="Emphasis"/>
        </w:rPr>
        <w:t>redistribution</w:t>
      </w:r>
      <w:r w:rsidRPr="00566380">
        <w:rPr>
          <w:sz w:val="16"/>
        </w:rPr>
        <w:t xml:space="preserve"> </w:t>
      </w:r>
      <w:r w:rsidRPr="00566380">
        <w:rPr>
          <w:rStyle w:val="StyleUnderline"/>
        </w:rPr>
        <w:t>programs</w:t>
      </w:r>
      <w:r w:rsidRPr="00566380">
        <w:rPr>
          <w:sz w:val="16"/>
        </w:rPr>
        <w:t xml:space="preserve"> are actually succeeding. The aims of helping the poor and minimizing harm to everyone else, in other words, offer some specific ends against which our means of redistribution can be tested. </w:t>
      </w:r>
    </w:p>
    <w:p w14:paraId="6F37220C" w14:textId="15E252BC" w:rsidR="00566380" w:rsidRPr="00566380" w:rsidRDefault="00566380" w:rsidP="00B95E87">
      <w:pPr>
        <w:rPr>
          <w:sz w:val="16"/>
        </w:rPr>
      </w:pPr>
      <w:r w:rsidRPr="00566380">
        <w:rPr>
          <w:sz w:val="16"/>
        </w:rPr>
        <w:t xml:space="preserve">By and large, those means </w:t>
      </w:r>
      <w:r w:rsidRPr="00566380">
        <w:rPr>
          <w:rStyle w:val="StyleUnderline"/>
        </w:rPr>
        <w:t>take</w:t>
      </w:r>
      <w:r w:rsidRPr="00566380">
        <w:rPr>
          <w:sz w:val="16"/>
        </w:rPr>
        <w:t xml:space="preserve"> </w:t>
      </w:r>
      <w:r w:rsidRPr="00566380">
        <w:rPr>
          <w:rStyle w:val="Emphasis"/>
        </w:rPr>
        <w:t>three forms</w:t>
      </w:r>
      <w:r w:rsidRPr="00566380">
        <w:rPr>
          <w:rStyle w:val="StyleUnderline"/>
        </w:rPr>
        <w:t>. First, there are</w:t>
      </w:r>
      <w:r w:rsidRPr="00566380">
        <w:rPr>
          <w:sz w:val="16"/>
        </w:rPr>
        <w:t xml:space="preserve"> </w:t>
      </w:r>
      <w:r w:rsidRPr="00566380">
        <w:rPr>
          <w:rStyle w:val="Emphasis"/>
        </w:rPr>
        <w:t>direct anti-poverty programs</w:t>
      </w:r>
      <w:r w:rsidRPr="00566380">
        <w:rPr>
          <w:rStyle w:val="StyleUnderline"/>
        </w:rPr>
        <w:t>, like</w:t>
      </w:r>
      <w:r w:rsidRPr="00566380">
        <w:rPr>
          <w:sz w:val="16"/>
        </w:rPr>
        <w:t xml:space="preserve"> </w:t>
      </w:r>
      <w:r w:rsidRPr="00566380">
        <w:rPr>
          <w:rStyle w:val="Emphasis"/>
        </w:rPr>
        <w:t>T</w:t>
      </w:r>
      <w:r w:rsidRPr="00566380">
        <w:rPr>
          <w:sz w:val="16"/>
        </w:rPr>
        <w:t xml:space="preserve">emporary </w:t>
      </w:r>
      <w:r w:rsidRPr="00566380">
        <w:rPr>
          <w:rStyle w:val="Emphasis"/>
        </w:rPr>
        <w:t>A</w:t>
      </w:r>
      <w:r w:rsidRPr="00566380">
        <w:rPr>
          <w:sz w:val="16"/>
        </w:rPr>
        <w:t xml:space="preserve">ssistance to </w:t>
      </w:r>
      <w:r w:rsidRPr="00566380">
        <w:rPr>
          <w:rStyle w:val="Emphasis"/>
        </w:rPr>
        <w:t>N</w:t>
      </w:r>
      <w:r w:rsidRPr="00566380">
        <w:rPr>
          <w:sz w:val="16"/>
        </w:rPr>
        <w:t xml:space="preserve">eedy </w:t>
      </w:r>
      <w:r w:rsidRPr="00566380">
        <w:rPr>
          <w:rStyle w:val="Emphasis"/>
        </w:rPr>
        <w:t>F</w:t>
      </w:r>
      <w:r w:rsidRPr="00566380">
        <w:rPr>
          <w:sz w:val="16"/>
        </w:rPr>
        <w:t>amilies (</w:t>
      </w:r>
      <w:r w:rsidRPr="00566380">
        <w:rPr>
          <w:rStyle w:val="StyleUnderline"/>
        </w:rPr>
        <w:t>what we commonly think of as</w:t>
      </w:r>
      <w:r w:rsidRPr="00566380">
        <w:rPr>
          <w:sz w:val="16"/>
        </w:rPr>
        <w:t xml:space="preserve"> </w:t>
      </w:r>
      <w:r w:rsidRPr="00566380">
        <w:rPr>
          <w:rStyle w:val="Emphasis"/>
        </w:rPr>
        <w:t>welfare</w:t>
      </w:r>
      <w:r w:rsidRPr="00566380">
        <w:rPr>
          <w:sz w:val="16"/>
        </w:rPr>
        <w:t xml:space="preserve">), </w:t>
      </w:r>
      <w:r w:rsidRPr="00566380">
        <w:rPr>
          <w:rStyle w:val="Emphasis"/>
        </w:rPr>
        <w:t>food stamps</w:t>
      </w:r>
      <w:r w:rsidRPr="00566380">
        <w:rPr>
          <w:sz w:val="16"/>
        </w:rPr>
        <w:t xml:space="preserve">, </w:t>
      </w:r>
      <w:r w:rsidRPr="00566380">
        <w:rPr>
          <w:rStyle w:val="Emphasis"/>
        </w:rPr>
        <w:t>Medicaid</w:t>
      </w:r>
      <w:r w:rsidRPr="00566380">
        <w:rPr>
          <w:sz w:val="16"/>
        </w:rPr>
        <w:t xml:space="preserve">, </w:t>
      </w:r>
      <w:r w:rsidRPr="00566380">
        <w:rPr>
          <w:rStyle w:val="StyleUnderline"/>
        </w:rPr>
        <w:t>and the</w:t>
      </w:r>
      <w:r w:rsidRPr="00566380">
        <w:rPr>
          <w:sz w:val="16"/>
        </w:rPr>
        <w:t xml:space="preserve"> </w:t>
      </w:r>
      <w:r w:rsidRPr="00566380">
        <w:rPr>
          <w:rStyle w:val="Emphasis"/>
        </w:rPr>
        <w:t>E</w:t>
      </w:r>
      <w:r w:rsidRPr="00566380">
        <w:rPr>
          <w:sz w:val="16"/>
        </w:rPr>
        <w:t xml:space="preserve">arned </w:t>
      </w:r>
      <w:r w:rsidRPr="00566380">
        <w:rPr>
          <w:rStyle w:val="Emphasis"/>
        </w:rPr>
        <w:t>I</w:t>
      </w:r>
      <w:r w:rsidRPr="00566380">
        <w:rPr>
          <w:sz w:val="16"/>
        </w:rPr>
        <w:t xml:space="preserve">ncome </w:t>
      </w:r>
      <w:r w:rsidRPr="00566380">
        <w:rPr>
          <w:rStyle w:val="Emphasis"/>
        </w:rPr>
        <w:t>T</w:t>
      </w:r>
      <w:r w:rsidRPr="00566380">
        <w:rPr>
          <w:sz w:val="16"/>
        </w:rPr>
        <w:t xml:space="preserve">ax </w:t>
      </w:r>
      <w:r w:rsidRPr="00566380">
        <w:rPr>
          <w:rStyle w:val="Emphasis"/>
        </w:rPr>
        <w:t>C</w:t>
      </w:r>
      <w:r w:rsidRPr="00566380">
        <w:rPr>
          <w:sz w:val="16"/>
        </w:rPr>
        <w:t xml:space="preserve">redit. </w:t>
      </w:r>
      <w:r w:rsidRPr="00566380">
        <w:rPr>
          <w:rStyle w:val="StyleUnderline"/>
        </w:rPr>
        <w:t>Second, there is</w:t>
      </w:r>
      <w:r w:rsidRPr="00566380">
        <w:rPr>
          <w:sz w:val="16"/>
        </w:rPr>
        <w:t xml:space="preserve"> </w:t>
      </w:r>
      <w:r w:rsidRPr="00566380">
        <w:rPr>
          <w:rStyle w:val="Emphasis"/>
        </w:rPr>
        <w:t>progressive taxation</w:t>
      </w:r>
      <w:r w:rsidRPr="00566380">
        <w:rPr>
          <w:sz w:val="16"/>
        </w:rPr>
        <w:t xml:space="preserve">, which transfers wealth from richer to poorer Americans across the income distribution. And </w:t>
      </w:r>
      <w:r w:rsidRPr="00566380">
        <w:rPr>
          <w:rStyle w:val="StyleUnderline"/>
        </w:rPr>
        <w:t>third, there are policies that</w:t>
      </w:r>
      <w:r w:rsidRPr="00566380">
        <w:rPr>
          <w:sz w:val="16"/>
        </w:rPr>
        <w:t xml:space="preserve"> </w:t>
      </w:r>
      <w:r w:rsidRPr="00566380">
        <w:rPr>
          <w:rStyle w:val="Emphasis"/>
        </w:rPr>
        <w:t>tilt economic outcomes</w:t>
      </w:r>
      <w:r w:rsidRPr="00566380">
        <w:rPr>
          <w:sz w:val="16"/>
        </w:rPr>
        <w:t xml:space="preserve"> in specific markets to benefit people with lower incomes(minimum-wage laws are a classic example).</w:t>
      </w:r>
    </w:p>
    <w:p w14:paraId="1874EDFC" w14:textId="07B56F65" w:rsidR="00B95E87" w:rsidRDefault="00B95E87" w:rsidP="00B95E87">
      <w:pPr>
        <w:pStyle w:val="Heading3"/>
      </w:pPr>
      <w:r>
        <w:lastRenderedPageBreak/>
        <w:t>Yes Intergov---2AC</w:t>
      </w:r>
    </w:p>
    <w:p w14:paraId="3B53CFA2" w14:textId="77777777" w:rsidR="00B95E87" w:rsidRDefault="00B95E87" w:rsidP="00B95E87">
      <w:pPr>
        <w:pStyle w:val="Heading4"/>
      </w:pPr>
      <w:r>
        <w:t xml:space="preserve">Intergovernmental transfers based on states’ tax capacity, economic activity, or the average income of residents are an example of ‘horizontal fiscal redistribution. </w:t>
      </w:r>
    </w:p>
    <w:p w14:paraId="19514143" w14:textId="77777777" w:rsidR="00B95E87" w:rsidRPr="00482883" w:rsidRDefault="00B95E87" w:rsidP="00B95E87">
      <w:r>
        <w:t xml:space="preserve">Richard B. </w:t>
      </w:r>
      <w:r w:rsidRPr="00482883">
        <w:rPr>
          <w:rStyle w:val="Style13ptBold"/>
        </w:rPr>
        <w:t>Stewart 85</w:t>
      </w:r>
      <w:r>
        <w:t>, Byrne Professor of Administrative Law, Harvard University, “Federalism and Rights,” 19 Ga. L. Rev. 917, Summer 1985, Lexis</w:t>
      </w:r>
    </w:p>
    <w:p w14:paraId="5D415EC9" w14:textId="77777777" w:rsidR="00B95E87" w:rsidRPr="008B6B40" w:rsidRDefault="00B95E87" w:rsidP="00B95E87">
      <w:pPr>
        <w:rPr>
          <w:rStyle w:val="Emphasis"/>
        </w:rPr>
      </w:pPr>
      <w:r w:rsidRPr="008B6B40">
        <w:rPr>
          <w:sz w:val="16"/>
        </w:rPr>
        <w:t xml:space="preserve">F. </w:t>
      </w:r>
      <w:r w:rsidRPr="008B6B40">
        <w:rPr>
          <w:rStyle w:val="Emphasis"/>
        </w:rPr>
        <w:t>Horizontal Fiscal Redistribution</w:t>
      </w:r>
    </w:p>
    <w:p w14:paraId="2FDE2EBF" w14:textId="77777777" w:rsidR="00B95E87" w:rsidRPr="008B6B40" w:rsidRDefault="00B95E87" w:rsidP="00B95E87">
      <w:pPr>
        <w:rPr>
          <w:sz w:val="16"/>
        </w:rPr>
      </w:pPr>
      <w:r w:rsidRPr="008B6B40">
        <w:rPr>
          <w:rStyle w:val="StyleUnderline"/>
        </w:rPr>
        <w:t xml:space="preserve">Horizontal fiscal redistribution -- a </w:t>
      </w:r>
      <w:r w:rsidRPr="008B6B40">
        <w:rPr>
          <w:rStyle w:val="Emphasis"/>
        </w:rPr>
        <w:t>federal</w:t>
      </w:r>
      <w:r w:rsidRPr="008B6B40">
        <w:rPr>
          <w:rStyle w:val="StyleUnderline"/>
        </w:rPr>
        <w:t xml:space="preserve"> system</w:t>
      </w:r>
      <w:r w:rsidRPr="008B6B40">
        <w:rPr>
          <w:sz w:val="16"/>
        </w:rPr>
        <w:t xml:space="preserve"> </w:t>
      </w:r>
      <w:r w:rsidRPr="008B6B40">
        <w:rPr>
          <w:rStyle w:val="StyleUnderline"/>
        </w:rPr>
        <w:t>of</w:t>
      </w:r>
      <w:r w:rsidRPr="008B6B40">
        <w:rPr>
          <w:sz w:val="16"/>
        </w:rPr>
        <w:t xml:space="preserve"> </w:t>
      </w:r>
      <w:r w:rsidRPr="008B6B40">
        <w:rPr>
          <w:rStyle w:val="Emphasis"/>
        </w:rPr>
        <w:t>wealth transfers</w:t>
      </w:r>
      <w:r w:rsidRPr="008B6B40">
        <w:rPr>
          <w:sz w:val="16"/>
        </w:rPr>
        <w:t xml:space="preserve"> </w:t>
      </w:r>
      <w:r w:rsidRPr="008B6B40">
        <w:rPr>
          <w:rStyle w:val="StyleUnderline"/>
        </w:rPr>
        <w:t>from</w:t>
      </w:r>
      <w:r w:rsidRPr="008B6B40">
        <w:rPr>
          <w:sz w:val="16"/>
        </w:rPr>
        <w:t xml:space="preserve"> </w:t>
      </w:r>
      <w:r w:rsidRPr="008B6B40">
        <w:rPr>
          <w:rStyle w:val="Emphasis"/>
        </w:rPr>
        <w:t>rich</w:t>
      </w:r>
      <w:r w:rsidRPr="008B6B40">
        <w:rPr>
          <w:sz w:val="16"/>
        </w:rPr>
        <w:t xml:space="preserve"> </w:t>
      </w:r>
      <w:r w:rsidRPr="008B6B40">
        <w:rPr>
          <w:rStyle w:val="StyleUnderline"/>
        </w:rPr>
        <w:t>to</w:t>
      </w:r>
      <w:r w:rsidRPr="008B6B40">
        <w:rPr>
          <w:sz w:val="16"/>
        </w:rPr>
        <w:t xml:space="preserve"> </w:t>
      </w:r>
      <w:r w:rsidRPr="008B6B40">
        <w:rPr>
          <w:rStyle w:val="Emphasis"/>
        </w:rPr>
        <w:t>poor</w:t>
      </w:r>
      <w:r w:rsidRPr="008B6B40">
        <w:rPr>
          <w:sz w:val="16"/>
        </w:rPr>
        <w:t xml:space="preserve"> states -- </w:t>
      </w:r>
      <w:r w:rsidRPr="008B6B40">
        <w:rPr>
          <w:rStyle w:val="StyleUnderline"/>
        </w:rPr>
        <w:t>would</w:t>
      </w:r>
      <w:r w:rsidRPr="008B6B40">
        <w:rPr>
          <w:sz w:val="16"/>
        </w:rPr>
        <w:t xml:space="preserve"> </w:t>
      </w:r>
      <w:r w:rsidRPr="008B6B40">
        <w:rPr>
          <w:rStyle w:val="Emphasis"/>
        </w:rPr>
        <w:t>restore decisional choice</w:t>
      </w:r>
      <w:r w:rsidRPr="008B6B40">
        <w:rPr>
          <w:sz w:val="16"/>
        </w:rPr>
        <w:t xml:space="preserve"> </w:t>
      </w:r>
      <w:r w:rsidRPr="008B6B40">
        <w:rPr>
          <w:rStyle w:val="StyleUnderline"/>
        </w:rPr>
        <w:t>to</w:t>
      </w:r>
      <w:r w:rsidRPr="008B6B40">
        <w:rPr>
          <w:sz w:val="16"/>
        </w:rPr>
        <w:t xml:space="preserve"> </w:t>
      </w:r>
      <w:r w:rsidRPr="008B6B40">
        <w:rPr>
          <w:rStyle w:val="Emphasis"/>
        </w:rPr>
        <w:t>states</w:t>
      </w:r>
      <w:r w:rsidRPr="008B6B40">
        <w:rPr>
          <w:sz w:val="16"/>
        </w:rPr>
        <w:t xml:space="preserve"> </w:t>
      </w:r>
      <w:r w:rsidRPr="008B6B40">
        <w:rPr>
          <w:rStyle w:val="StyleUnderline"/>
        </w:rPr>
        <w:t>and</w:t>
      </w:r>
      <w:r w:rsidRPr="008B6B40">
        <w:rPr>
          <w:sz w:val="16"/>
        </w:rPr>
        <w:t xml:space="preserve"> </w:t>
      </w:r>
      <w:r w:rsidRPr="008B6B40">
        <w:rPr>
          <w:rStyle w:val="Emphasis"/>
        </w:rPr>
        <w:t>localities</w:t>
      </w:r>
      <w:r w:rsidRPr="008B6B40">
        <w:rPr>
          <w:sz w:val="16"/>
        </w:rPr>
        <w:t xml:space="preserve"> </w:t>
      </w:r>
      <w:r w:rsidRPr="008B6B40">
        <w:rPr>
          <w:rStyle w:val="StyleUnderline"/>
        </w:rPr>
        <w:t xml:space="preserve">while </w:t>
      </w:r>
      <w:r w:rsidRPr="008B6B40">
        <w:rPr>
          <w:rStyle w:val="Emphasis"/>
        </w:rPr>
        <w:t>honoring national concerns</w:t>
      </w:r>
      <w:r w:rsidRPr="008B6B40">
        <w:rPr>
          <w:sz w:val="16"/>
        </w:rPr>
        <w:t xml:space="preserve"> </w:t>
      </w:r>
      <w:r w:rsidRPr="008B6B40">
        <w:rPr>
          <w:rStyle w:val="StyleUnderline"/>
        </w:rPr>
        <w:t xml:space="preserve">about </w:t>
      </w:r>
      <w:r w:rsidRPr="008B6B40">
        <w:rPr>
          <w:rStyle w:val="Emphasis"/>
        </w:rPr>
        <w:t>distributional equity</w:t>
      </w:r>
      <w:r w:rsidRPr="008B6B40">
        <w:rPr>
          <w:rStyle w:val="StyleUnderline"/>
        </w:rPr>
        <w:t>. Such a scheme would correct the structural problems in a decentralized system of social services through a "wholesale" strategy of income transfers among jurisdictions rather than a "retail" strategy of targeted federal grants and conditions.</w:t>
      </w:r>
      <w:r w:rsidRPr="008B6B40">
        <w:rPr>
          <w:sz w:val="16"/>
        </w:rPr>
        <w:t xml:space="preserve"> 197</w:t>
      </w:r>
    </w:p>
    <w:p w14:paraId="79B4142C" w14:textId="77777777" w:rsidR="00B95E87" w:rsidRPr="008B6B40" w:rsidRDefault="00B95E87" w:rsidP="00B95E87">
      <w:pPr>
        <w:rPr>
          <w:sz w:val="16"/>
        </w:rPr>
      </w:pPr>
      <w:r w:rsidRPr="008B6B40">
        <w:rPr>
          <w:rStyle w:val="StyleUnderline"/>
        </w:rPr>
        <w:t>The current</w:t>
      </w:r>
      <w:r w:rsidRPr="008B6B40">
        <w:rPr>
          <w:sz w:val="16"/>
        </w:rPr>
        <w:t xml:space="preserve"> </w:t>
      </w:r>
      <w:r w:rsidRPr="008B6B40">
        <w:rPr>
          <w:rStyle w:val="Emphasis"/>
        </w:rPr>
        <w:t>patchwork</w:t>
      </w:r>
      <w:r w:rsidRPr="008B6B40">
        <w:rPr>
          <w:sz w:val="16"/>
        </w:rPr>
        <w:t xml:space="preserve"> </w:t>
      </w:r>
      <w:r w:rsidRPr="008B6B40">
        <w:rPr>
          <w:rStyle w:val="StyleUnderline"/>
        </w:rPr>
        <w:t>of conditional grants and revenue sharing measures would be</w:t>
      </w:r>
      <w:r w:rsidRPr="008B6B40">
        <w:rPr>
          <w:sz w:val="16"/>
        </w:rPr>
        <w:t xml:space="preserve"> </w:t>
      </w:r>
      <w:r w:rsidRPr="008B6B40">
        <w:rPr>
          <w:rStyle w:val="Emphasis"/>
        </w:rPr>
        <w:t>replaced</w:t>
      </w:r>
      <w:r w:rsidRPr="008B6B40">
        <w:rPr>
          <w:sz w:val="16"/>
        </w:rPr>
        <w:t xml:space="preserve"> </w:t>
      </w:r>
      <w:r w:rsidRPr="008B6B40">
        <w:rPr>
          <w:rStyle w:val="StyleUnderline"/>
        </w:rPr>
        <w:t>by a</w:t>
      </w:r>
      <w:r w:rsidRPr="008B6B40">
        <w:rPr>
          <w:sz w:val="16"/>
        </w:rPr>
        <w:t xml:space="preserve"> </w:t>
      </w:r>
      <w:r w:rsidRPr="008B6B40">
        <w:rPr>
          <w:rStyle w:val="Emphasis"/>
        </w:rPr>
        <w:t>single system</w:t>
      </w:r>
      <w:r w:rsidRPr="008B6B40">
        <w:rPr>
          <w:sz w:val="16"/>
        </w:rPr>
        <w:t xml:space="preserve"> </w:t>
      </w:r>
      <w:r w:rsidRPr="008B6B40">
        <w:rPr>
          <w:rStyle w:val="StyleUnderline"/>
        </w:rPr>
        <w:t>of</w:t>
      </w:r>
      <w:r w:rsidRPr="008B6B40">
        <w:rPr>
          <w:sz w:val="16"/>
        </w:rPr>
        <w:t xml:space="preserve"> </w:t>
      </w:r>
      <w:r w:rsidRPr="008B6B40">
        <w:rPr>
          <w:rStyle w:val="Emphasis"/>
        </w:rPr>
        <w:t>grants</w:t>
      </w:r>
      <w:r w:rsidRPr="008B6B40">
        <w:rPr>
          <w:sz w:val="16"/>
        </w:rPr>
        <w:t xml:space="preserve"> </w:t>
      </w:r>
      <w:r w:rsidRPr="008B6B40">
        <w:rPr>
          <w:rStyle w:val="StyleUnderline"/>
        </w:rPr>
        <w:t>to states</w:t>
      </w:r>
      <w:r w:rsidRPr="008B6B40">
        <w:rPr>
          <w:sz w:val="16"/>
        </w:rPr>
        <w:t xml:space="preserve"> or localities (a) </w:t>
      </w:r>
      <w:r w:rsidRPr="008B6B40">
        <w:rPr>
          <w:rStyle w:val="StyleUnderline"/>
        </w:rPr>
        <w:t>that have</w:t>
      </w:r>
      <w:r w:rsidRPr="008B6B40">
        <w:rPr>
          <w:sz w:val="16"/>
        </w:rPr>
        <w:t xml:space="preserve"> a </w:t>
      </w:r>
      <w:r w:rsidRPr="008B6B40">
        <w:rPr>
          <w:rStyle w:val="Emphasis"/>
        </w:rPr>
        <w:t>relatively lower revenue-raising capacity</w:t>
      </w:r>
      <w:r w:rsidRPr="008B6B40">
        <w:rPr>
          <w:sz w:val="16"/>
        </w:rPr>
        <w:t xml:space="preserve"> </w:t>
      </w:r>
      <w:r w:rsidRPr="008B6B40">
        <w:rPr>
          <w:rStyle w:val="StyleUnderline"/>
        </w:rPr>
        <w:t>than</w:t>
      </w:r>
      <w:r w:rsidRPr="008B6B40">
        <w:rPr>
          <w:sz w:val="16"/>
        </w:rPr>
        <w:t xml:space="preserve"> </w:t>
      </w:r>
      <w:r w:rsidRPr="008B6B40">
        <w:rPr>
          <w:rStyle w:val="Emphasis"/>
        </w:rPr>
        <w:t>other states</w:t>
      </w:r>
      <w:r w:rsidRPr="008B6B40">
        <w:rPr>
          <w:sz w:val="16"/>
        </w:rPr>
        <w:t xml:space="preserve"> (defined </w:t>
      </w:r>
      <w:r w:rsidRPr="008B6B40">
        <w:rPr>
          <w:rStyle w:val="StyleUnderline"/>
        </w:rPr>
        <w:t>in terms of</w:t>
      </w:r>
      <w:r w:rsidRPr="008B6B40">
        <w:rPr>
          <w:sz w:val="16"/>
        </w:rPr>
        <w:t xml:space="preserve"> </w:t>
      </w:r>
      <w:r w:rsidRPr="008B6B40">
        <w:rPr>
          <w:rStyle w:val="Emphasis"/>
        </w:rPr>
        <w:t>tax base</w:t>
      </w:r>
      <w:r w:rsidRPr="008B6B40">
        <w:rPr>
          <w:sz w:val="16"/>
        </w:rPr>
        <w:t xml:space="preserve"> </w:t>
      </w:r>
      <w:r w:rsidRPr="008B6B40">
        <w:rPr>
          <w:rStyle w:val="StyleUnderline"/>
        </w:rPr>
        <w:t>and</w:t>
      </w:r>
      <w:r w:rsidRPr="008B6B40">
        <w:rPr>
          <w:sz w:val="16"/>
        </w:rPr>
        <w:t xml:space="preserve"> </w:t>
      </w:r>
      <w:r w:rsidRPr="008B6B40">
        <w:rPr>
          <w:rStyle w:val="Emphasis"/>
        </w:rPr>
        <w:t>natural resources</w:t>
      </w:r>
      <w:r w:rsidRPr="008B6B40">
        <w:rPr>
          <w:sz w:val="16"/>
        </w:rPr>
        <w:t xml:space="preserve">) </w:t>
      </w:r>
      <w:r w:rsidRPr="008B6B40">
        <w:rPr>
          <w:rStyle w:val="StyleUnderline"/>
        </w:rPr>
        <w:t>or</w:t>
      </w:r>
      <w:r w:rsidRPr="008B6B40">
        <w:rPr>
          <w:sz w:val="16"/>
        </w:rPr>
        <w:t xml:space="preserve"> (b) </w:t>
      </w:r>
      <w:r w:rsidRPr="008B6B40">
        <w:rPr>
          <w:rStyle w:val="StyleUnderline"/>
        </w:rPr>
        <w:t>have a</w:t>
      </w:r>
      <w:r w:rsidRPr="008B6B40">
        <w:rPr>
          <w:sz w:val="16"/>
        </w:rPr>
        <w:t xml:space="preserve"> </w:t>
      </w:r>
      <w:r w:rsidRPr="008B6B40">
        <w:rPr>
          <w:rStyle w:val="Emphasis"/>
        </w:rPr>
        <w:t>relatively higher percentage</w:t>
      </w:r>
      <w:r w:rsidRPr="008B6B40">
        <w:rPr>
          <w:sz w:val="16"/>
        </w:rPr>
        <w:t xml:space="preserve"> </w:t>
      </w:r>
      <w:r w:rsidRPr="008B6B40">
        <w:rPr>
          <w:rStyle w:val="StyleUnderline"/>
        </w:rPr>
        <w:t>of</w:t>
      </w:r>
      <w:r w:rsidRPr="008B6B40">
        <w:rPr>
          <w:sz w:val="16"/>
        </w:rPr>
        <w:t xml:space="preserve"> </w:t>
      </w:r>
      <w:r w:rsidRPr="008B6B40">
        <w:rPr>
          <w:rStyle w:val="Emphasis"/>
        </w:rPr>
        <w:t>needy persons</w:t>
      </w:r>
      <w:r w:rsidRPr="008B6B40">
        <w:rPr>
          <w:sz w:val="16"/>
        </w:rPr>
        <w:t xml:space="preserve"> (defined in terms of handicap, poverty, and so on). </w:t>
      </w:r>
      <w:r w:rsidRPr="008B6B40">
        <w:rPr>
          <w:rStyle w:val="StyleUnderline"/>
        </w:rPr>
        <w:t>These</w:t>
      </w:r>
      <w:r w:rsidRPr="008B6B40">
        <w:rPr>
          <w:sz w:val="16"/>
        </w:rPr>
        <w:t xml:space="preserve"> grants </w:t>
      </w:r>
      <w:r w:rsidRPr="008B6B40">
        <w:rPr>
          <w:rStyle w:val="StyleUnderline"/>
        </w:rPr>
        <w:t>would be</w:t>
      </w:r>
      <w:r w:rsidRPr="008B6B40">
        <w:rPr>
          <w:sz w:val="16"/>
        </w:rPr>
        <w:t xml:space="preserve"> </w:t>
      </w:r>
      <w:r w:rsidRPr="008B6B40">
        <w:rPr>
          <w:rStyle w:val="Emphasis"/>
        </w:rPr>
        <w:t>funded</w:t>
      </w:r>
      <w:r w:rsidRPr="008B6B40">
        <w:rPr>
          <w:sz w:val="16"/>
        </w:rPr>
        <w:t xml:space="preserve"> </w:t>
      </w:r>
      <w:r w:rsidRPr="008B6B40">
        <w:rPr>
          <w:rStyle w:val="StyleUnderline"/>
        </w:rPr>
        <w:t>by</w:t>
      </w:r>
      <w:r w:rsidRPr="008B6B40">
        <w:rPr>
          <w:sz w:val="16"/>
        </w:rPr>
        <w:t xml:space="preserve"> general </w:t>
      </w:r>
      <w:r w:rsidRPr="008B6B40">
        <w:rPr>
          <w:rStyle w:val="Emphasis"/>
        </w:rPr>
        <w:t>federal revenues</w:t>
      </w:r>
      <w:r w:rsidRPr="008B6B40">
        <w:rPr>
          <w:rStyle w:val="StyleUnderline"/>
        </w:rPr>
        <w:t>. States with relatively</w:t>
      </w:r>
      <w:r w:rsidRPr="008B6B40">
        <w:rPr>
          <w:sz w:val="16"/>
        </w:rPr>
        <w:t xml:space="preserve"> </w:t>
      </w:r>
      <w:r w:rsidRPr="008B6B40">
        <w:rPr>
          <w:rStyle w:val="Emphasis"/>
        </w:rPr>
        <w:t>higher</w:t>
      </w:r>
      <w:r w:rsidRPr="008B6B40">
        <w:rPr>
          <w:sz w:val="16"/>
        </w:rPr>
        <w:t xml:space="preserve"> </w:t>
      </w:r>
      <w:r w:rsidRPr="008B6B40">
        <w:rPr>
          <w:rStyle w:val="StyleUnderline"/>
        </w:rPr>
        <w:t>revenue bases or</w:t>
      </w:r>
      <w:r w:rsidRPr="008B6B40">
        <w:rPr>
          <w:sz w:val="16"/>
        </w:rPr>
        <w:t xml:space="preserve"> </w:t>
      </w:r>
      <w:r w:rsidRPr="008B6B40">
        <w:rPr>
          <w:rStyle w:val="Emphasis"/>
        </w:rPr>
        <w:t>proportionately fewer</w:t>
      </w:r>
      <w:r w:rsidRPr="008B6B40">
        <w:rPr>
          <w:sz w:val="16"/>
        </w:rPr>
        <w:t xml:space="preserve"> </w:t>
      </w:r>
      <w:r w:rsidRPr="008B6B40">
        <w:rPr>
          <w:rStyle w:val="StyleUnderline"/>
        </w:rPr>
        <w:t>needy persons would receive</w:t>
      </w:r>
      <w:r w:rsidRPr="008B6B40">
        <w:rPr>
          <w:sz w:val="16"/>
        </w:rPr>
        <w:t xml:space="preserve"> </w:t>
      </w:r>
      <w:r w:rsidRPr="008B6B40">
        <w:rPr>
          <w:rStyle w:val="Emphasis"/>
        </w:rPr>
        <w:t>nothing</w:t>
      </w:r>
      <w:r w:rsidRPr="008B6B40">
        <w:rPr>
          <w:rStyle w:val="StyleUnderline"/>
        </w:rPr>
        <w:t>. Moreover, the</w:t>
      </w:r>
      <w:r w:rsidRPr="008B6B40">
        <w:rPr>
          <w:sz w:val="16"/>
        </w:rPr>
        <w:t xml:space="preserve"> </w:t>
      </w:r>
      <w:r w:rsidRPr="008B6B40">
        <w:rPr>
          <w:rStyle w:val="Emphasis"/>
        </w:rPr>
        <w:t>federal tax system</w:t>
      </w:r>
      <w:r w:rsidRPr="008B6B40">
        <w:rPr>
          <w:sz w:val="16"/>
        </w:rPr>
        <w:t xml:space="preserve"> </w:t>
      </w:r>
      <w:r w:rsidRPr="008B6B40">
        <w:rPr>
          <w:rStyle w:val="StyleUnderline"/>
        </w:rPr>
        <w:t>would raise</w:t>
      </w:r>
      <w:r w:rsidRPr="008B6B40">
        <w:rPr>
          <w:sz w:val="16"/>
        </w:rPr>
        <w:t xml:space="preserve"> </w:t>
      </w:r>
      <w:r w:rsidRPr="008B6B40">
        <w:rPr>
          <w:rStyle w:val="Emphasis"/>
        </w:rPr>
        <w:t>proportionately more</w:t>
      </w:r>
      <w:r w:rsidRPr="008B6B40">
        <w:rPr>
          <w:sz w:val="16"/>
        </w:rPr>
        <w:t xml:space="preserve"> </w:t>
      </w:r>
      <w:r w:rsidRPr="008B6B40">
        <w:rPr>
          <w:rStyle w:val="StyleUnderline"/>
        </w:rPr>
        <w:t>of the revenues used to fund such grants from</w:t>
      </w:r>
      <w:r w:rsidRPr="008B6B40">
        <w:rPr>
          <w:sz w:val="16"/>
        </w:rPr>
        <w:t xml:space="preserve"> </w:t>
      </w:r>
      <w:r w:rsidRPr="008B6B40">
        <w:rPr>
          <w:rStyle w:val="Emphasis"/>
        </w:rPr>
        <w:t>wealthier states</w:t>
      </w:r>
      <w:r w:rsidRPr="008B6B40">
        <w:rPr>
          <w:sz w:val="16"/>
        </w:rPr>
        <w:t xml:space="preserve"> </w:t>
      </w:r>
      <w:r w:rsidRPr="008B6B40">
        <w:rPr>
          <w:rStyle w:val="StyleUnderline"/>
        </w:rPr>
        <w:t>with higher levels of</w:t>
      </w:r>
      <w:r w:rsidRPr="008B6B40">
        <w:rPr>
          <w:sz w:val="16"/>
        </w:rPr>
        <w:t xml:space="preserve"> </w:t>
      </w:r>
      <w:r w:rsidRPr="008B6B40">
        <w:rPr>
          <w:rStyle w:val="Emphasis"/>
        </w:rPr>
        <w:t>economic activity</w:t>
      </w:r>
      <w:r w:rsidRPr="008B6B40">
        <w:rPr>
          <w:sz w:val="16"/>
        </w:rPr>
        <w:t xml:space="preserve"> </w:t>
      </w:r>
      <w:r w:rsidRPr="008B6B40">
        <w:rPr>
          <w:rStyle w:val="StyleUnderline"/>
        </w:rPr>
        <w:t>or</w:t>
      </w:r>
      <w:r w:rsidRPr="008B6B40">
        <w:rPr>
          <w:sz w:val="16"/>
        </w:rPr>
        <w:t xml:space="preserve"> </w:t>
      </w:r>
      <w:r w:rsidRPr="008B6B40">
        <w:rPr>
          <w:rStyle w:val="Emphasis"/>
        </w:rPr>
        <w:t>fewer poor people</w:t>
      </w:r>
      <w:r w:rsidRPr="008B6B40">
        <w:rPr>
          <w:rStyle w:val="StyleUnderline"/>
        </w:rPr>
        <w:t>. This</w:t>
      </w:r>
      <w:r w:rsidRPr="008B6B40">
        <w:rPr>
          <w:sz w:val="16"/>
        </w:rPr>
        <w:t xml:space="preserve"> system </w:t>
      </w:r>
      <w:r w:rsidRPr="008B6B40">
        <w:rPr>
          <w:rStyle w:val="StyleUnderline"/>
        </w:rPr>
        <w:t>would</w:t>
      </w:r>
      <w:r w:rsidRPr="008B6B40">
        <w:rPr>
          <w:sz w:val="16"/>
        </w:rPr>
        <w:t xml:space="preserve"> </w:t>
      </w:r>
      <w:r w:rsidRPr="008B6B40">
        <w:rPr>
          <w:rStyle w:val="Emphasis"/>
        </w:rPr>
        <w:t>reduce disparities</w:t>
      </w:r>
      <w:r w:rsidRPr="008B6B40">
        <w:rPr>
          <w:rStyle w:val="StyleUnderline"/>
        </w:rPr>
        <w:t>, on a</w:t>
      </w:r>
      <w:r w:rsidRPr="008B6B40">
        <w:rPr>
          <w:sz w:val="16"/>
        </w:rPr>
        <w:t xml:space="preserve"> </w:t>
      </w:r>
      <w:r w:rsidRPr="008B6B40">
        <w:rPr>
          <w:rStyle w:val="Emphasis"/>
        </w:rPr>
        <w:t>need-weighted basis</w:t>
      </w:r>
      <w:r w:rsidRPr="008B6B40">
        <w:rPr>
          <w:rStyle w:val="StyleUnderline"/>
        </w:rPr>
        <w:t>, in state or local fiscal power through horizontal redistribution. A further refinement would adjust the</w:t>
      </w:r>
      <w:r w:rsidRPr="008B6B40">
        <w:rPr>
          <w:sz w:val="16"/>
        </w:rPr>
        <w:t xml:space="preserve">  [*976]  </w:t>
      </w:r>
      <w:r w:rsidRPr="008B6B40">
        <w:rPr>
          <w:rStyle w:val="StyleUnderline"/>
        </w:rPr>
        <w:t>amount of transfer grants to the receiving jurisdiction's tax</w:t>
      </w:r>
      <w:r w:rsidRPr="008B6B40">
        <w:rPr>
          <w:sz w:val="16"/>
        </w:rPr>
        <w:t xml:space="preserve"> </w:t>
      </w:r>
      <w:r w:rsidRPr="008B6B40">
        <w:rPr>
          <w:rStyle w:val="Emphasis"/>
        </w:rPr>
        <w:t>effort</w:t>
      </w:r>
      <w:r w:rsidRPr="008B6B40">
        <w:rPr>
          <w:sz w:val="16"/>
        </w:rPr>
        <w:t xml:space="preserve"> -- a move toward equalization of state or municipal fiscal power.</w:t>
      </w:r>
    </w:p>
    <w:p w14:paraId="0C76E46F" w14:textId="77777777" w:rsidR="00B95E87" w:rsidRPr="008B6B40" w:rsidRDefault="00B95E87" w:rsidP="00B95E87">
      <w:pPr>
        <w:rPr>
          <w:sz w:val="16"/>
        </w:rPr>
      </w:pPr>
      <w:r w:rsidRPr="008B6B40">
        <w:rPr>
          <w:rStyle w:val="StyleUnderline"/>
        </w:rPr>
        <w:t>Similar systems</w:t>
      </w:r>
      <w:r w:rsidRPr="008B6B40">
        <w:rPr>
          <w:sz w:val="16"/>
        </w:rPr>
        <w:t xml:space="preserve"> of fiscal redistribution </w:t>
      </w:r>
      <w:r w:rsidRPr="008B6B40">
        <w:rPr>
          <w:rStyle w:val="StyleUnderline"/>
        </w:rPr>
        <w:t>have been</w:t>
      </w:r>
      <w:r w:rsidRPr="008B6B40">
        <w:rPr>
          <w:sz w:val="16"/>
        </w:rPr>
        <w:t xml:space="preserve"> </w:t>
      </w:r>
      <w:r w:rsidRPr="008B6B40">
        <w:rPr>
          <w:rStyle w:val="Emphasis"/>
        </w:rPr>
        <w:t>successfully adopted</w:t>
      </w:r>
      <w:r w:rsidRPr="008B6B40">
        <w:rPr>
          <w:sz w:val="16"/>
        </w:rPr>
        <w:t xml:space="preserve"> </w:t>
      </w:r>
      <w:r w:rsidRPr="008B6B40">
        <w:rPr>
          <w:rStyle w:val="StyleUnderline"/>
        </w:rPr>
        <w:t>by</w:t>
      </w:r>
      <w:r w:rsidRPr="008B6B40">
        <w:rPr>
          <w:sz w:val="16"/>
        </w:rPr>
        <w:t xml:space="preserve"> </w:t>
      </w:r>
      <w:r w:rsidRPr="008B6B40">
        <w:rPr>
          <w:rStyle w:val="Emphasis"/>
        </w:rPr>
        <w:t>other federal democracies</w:t>
      </w:r>
      <w:r w:rsidRPr="008B6B40">
        <w:rPr>
          <w:sz w:val="16"/>
        </w:rPr>
        <w:t>, including Canada and West Germany. 198 The Canadian system, for example, uses federal funds to augment the tax revenues of provinces whose revenue base (including government-owned natural resources) is lower than the national average. The amount of federal payment is equal to the difference between a province's actual revenues and the revenues that it would raise by applying the average provincial tax rate to the average per capita revenue base. The transfers are indirectly funded from the wealthier provinces through the federal tax system. Canada has thus adopted a version of provincial fiscal equalization. 199 While its details are complex and sometimes controversial, the system in general has broad political support. The scheme was adopted as an explicit alternative to an earlier emerging system of federal conditional grants analagous to that which has mushroomed in the United States.</w:t>
      </w:r>
    </w:p>
    <w:p w14:paraId="482620F5" w14:textId="77777777" w:rsidR="00B95E87" w:rsidRPr="008B6B40" w:rsidRDefault="00B95E87" w:rsidP="00B95E87">
      <w:pPr>
        <w:rPr>
          <w:sz w:val="16"/>
        </w:rPr>
      </w:pPr>
      <w:r w:rsidRPr="008B6B40">
        <w:rPr>
          <w:sz w:val="16"/>
        </w:rPr>
        <w:t>A system that totally equalized state or local fiscal power would hardly be adopted by Congress and might not be desirable anyway. But a more moderate program based on formulae weighted in part to reduce disparities in fiscal resources and in part on need for social services might be politically feasible, particularly if it were vigorously championed by the President as a substitute for the existing conditional grant patchwork.</w:t>
      </w:r>
    </w:p>
    <w:p w14:paraId="79CB3E67" w14:textId="77777777" w:rsidR="00B95E87" w:rsidRPr="008B6B40" w:rsidRDefault="00B95E87" w:rsidP="00B95E87">
      <w:pPr>
        <w:rPr>
          <w:sz w:val="16"/>
        </w:rPr>
      </w:pPr>
      <w:r w:rsidRPr="008B6B40">
        <w:rPr>
          <w:sz w:val="16"/>
        </w:rPr>
        <w:t>A horizontal redistribution system would help protect states against the consequences of interjurisdictional mobility. A state or locality that opted for generosity would be partially protected by equalization payments against loss of its revenue base through exit of wealth. The need-based element of the formula would address the entry side of the mobility problem. Moreover, a national system  [*977]  of income and health maintenance would remove from the states the benefit programs that probably have the greatest mobility-inducing potential. Finally, Congress might provide that states could validly limit for a period of time the benefits provided to new residents to the level of benefits provided in the state from which they came. 200 This would create a favorable climate for the Supreme Court to sustain such an arrangement by distinguishing or limiting Shapiro v. Thompson.</w:t>
      </w:r>
    </w:p>
    <w:p w14:paraId="0525E8BD" w14:textId="77777777" w:rsidR="00B95E87" w:rsidRPr="008B6B40" w:rsidRDefault="00B95E87" w:rsidP="00B95E87">
      <w:pPr>
        <w:rPr>
          <w:sz w:val="16"/>
        </w:rPr>
      </w:pPr>
      <w:r w:rsidRPr="008B6B40">
        <w:rPr>
          <w:sz w:val="16"/>
        </w:rPr>
        <w:t>The proposed system would only provide partial insurance against the consequences of mobility, however. Some jurisdictions might still seek to compete for investment and avoid an influx of the needy by adopting penurious social service programs. But the root problem of a decentralized, fifty-state social welfare system may not be the calculated struggle for comparative advantage so much as uncertainty. 201 In the face of uncertainty concerning the responses of other states and aversion to the risk of serious competitive disadvantages, states may well err on the side of stinginess. 202 The provision of a national insurance umbrella will reduce uncertainty, assuage-risk aversion, and potentially go far to prevent a contagion of beggar-thy-neighbor policies that lead all jurisdictions to be less generous than they would prefer.</w:t>
      </w:r>
    </w:p>
    <w:p w14:paraId="1A5E3CC1" w14:textId="77777777" w:rsidR="00B95E87" w:rsidRPr="008B6B40" w:rsidRDefault="00B95E87" w:rsidP="00B95E87">
      <w:pPr>
        <w:rPr>
          <w:sz w:val="16"/>
        </w:rPr>
      </w:pPr>
      <w:r w:rsidRPr="008B6B40">
        <w:rPr>
          <w:sz w:val="16"/>
        </w:rPr>
        <w:t>This horizontal redistributional system would impose no conditions, or only the most general of limitations, on the purposes for which state and localities spend grants. Specific conditions would undermine decentralized self-determination, which this strategy seeks to restore. It may be feared, however, that an absence of federal conditions will trigger a fierce struggle for limited funds for services at the state and local level, in which the poor and vulnerable will be the losers. This complaint, itself, shows how far the current situation has departed from federalism values. Such struggles, and the debate and discussion which they provoke, are the very essence of politics. The notion that we must preserve existing rights-based federal legal-bureaucratic controls to avoid such fights also betrays a profound lack of confidence in the corpus of federal  [*978]  judicial rulings designed to promote democratic accountability in state and local government. To make decentralized self-government possible, one must at some point renounce the effort to control all outcomes from the center.</w:t>
      </w:r>
    </w:p>
    <w:p w14:paraId="2C4D8464" w14:textId="77777777" w:rsidR="00B95E87" w:rsidRPr="008B6B40" w:rsidRDefault="00B95E87" w:rsidP="00B95E87">
      <w:pPr>
        <w:rPr>
          <w:sz w:val="16"/>
        </w:rPr>
      </w:pPr>
      <w:r w:rsidRPr="008B6B40">
        <w:rPr>
          <w:sz w:val="16"/>
        </w:rPr>
        <w:t xml:space="preserve">The supposition that the thousand or so conditions presently imposed on federal grants must be retained to prevent state and local oppression is grotesquesly overbroad. The "local political failure" justification for federal intervention remains compelling in the case of institutions such as mental hospitals and prisons, whose inhabitants are almost wholly lacking in state or local political rights or power. But many groups, such as the handicapped and their private and public provider allies, who have successfully sought enactment and judicial enforcement of federal statutory </w:t>
      </w:r>
      <w:r w:rsidRPr="008B6B40">
        <w:rPr>
          <w:sz w:val="16"/>
        </w:rPr>
        <w:lastRenderedPageBreak/>
        <w:t>conditions, also have considerable political power at the state level. This power is manifest in the very fact that Congress has enacted programs to protect their interests while doing very little, if anything, for others, such as prisoners or the mentally ill, who are more obviously dependent upon judicial protection. Why should groups that have exerted sufficient power at the federal level to secure passage of conditional grant programs not be expected to participate effectively at the state and local level under the umbrella of a system of horizontal redistribution insurance? 203</w:t>
      </w:r>
    </w:p>
    <w:p w14:paraId="34DCC6B9" w14:textId="77777777" w:rsidR="00B95E87" w:rsidRPr="008B6B40" w:rsidRDefault="00B95E87" w:rsidP="00B95E87">
      <w:pPr>
        <w:rPr>
          <w:sz w:val="16"/>
        </w:rPr>
      </w:pPr>
      <w:r w:rsidRPr="008B6B40">
        <w:rPr>
          <w:rStyle w:val="StyleUnderline"/>
        </w:rPr>
        <w:t>The proposed system of</w:t>
      </w:r>
      <w:r w:rsidRPr="008B6B40">
        <w:rPr>
          <w:sz w:val="16"/>
        </w:rPr>
        <w:t xml:space="preserve"> horizontal </w:t>
      </w:r>
      <w:r w:rsidRPr="008B6B40">
        <w:rPr>
          <w:rStyle w:val="Emphasis"/>
        </w:rPr>
        <w:t>redistribution</w:t>
      </w:r>
      <w:r w:rsidRPr="008B6B40">
        <w:rPr>
          <w:sz w:val="16"/>
        </w:rPr>
        <w:t xml:space="preserve"> </w:t>
      </w:r>
      <w:r w:rsidRPr="008B6B40">
        <w:rPr>
          <w:rStyle w:val="StyleUnderline"/>
        </w:rPr>
        <w:t>would</w:t>
      </w:r>
      <w:r w:rsidRPr="008B6B40">
        <w:rPr>
          <w:sz w:val="16"/>
        </w:rPr>
        <w:t xml:space="preserve"> </w:t>
      </w:r>
      <w:r w:rsidRPr="008B6B40">
        <w:rPr>
          <w:rStyle w:val="StyleUnderline"/>
        </w:rPr>
        <w:t>channel</w:t>
      </w:r>
      <w:r w:rsidRPr="008B6B40">
        <w:rPr>
          <w:sz w:val="16"/>
        </w:rPr>
        <w:t xml:space="preserve"> </w:t>
      </w:r>
      <w:r w:rsidRPr="008B6B40">
        <w:rPr>
          <w:rStyle w:val="Emphasis"/>
        </w:rPr>
        <w:t>far more federal funds</w:t>
      </w:r>
      <w:r w:rsidRPr="008B6B40">
        <w:rPr>
          <w:sz w:val="16"/>
        </w:rPr>
        <w:t xml:space="preserve"> </w:t>
      </w:r>
      <w:r w:rsidRPr="008B6B40">
        <w:rPr>
          <w:rStyle w:val="StyleUnderline"/>
        </w:rPr>
        <w:t>to</w:t>
      </w:r>
      <w:r w:rsidRPr="008B6B40">
        <w:rPr>
          <w:sz w:val="16"/>
        </w:rPr>
        <w:t xml:space="preserve"> </w:t>
      </w:r>
      <w:r w:rsidRPr="008B6B40">
        <w:rPr>
          <w:rStyle w:val="Emphasis"/>
        </w:rPr>
        <w:t>poor states</w:t>
      </w:r>
      <w:r w:rsidRPr="008B6B40">
        <w:rPr>
          <w:sz w:val="16"/>
        </w:rPr>
        <w:t xml:space="preserve"> </w:t>
      </w:r>
      <w:r w:rsidRPr="008B6B40">
        <w:rPr>
          <w:rStyle w:val="StyleUnderline"/>
        </w:rPr>
        <w:t>than the</w:t>
      </w:r>
      <w:r w:rsidRPr="008B6B40">
        <w:rPr>
          <w:sz w:val="16"/>
        </w:rPr>
        <w:t xml:space="preserve"> </w:t>
      </w:r>
      <w:r w:rsidRPr="008B6B40">
        <w:rPr>
          <w:rStyle w:val="Emphasis"/>
        </w:rPr>
        <w:t>current</w:t>
      </w:r>
      <w:r w:rsidRPr="008B6B40">
        <w:rPr>
          <w:sz w:val="16"/>
        </w:rPr>
        <w:t xml:space="preserve"> conditional </w:t>
      </w:r>
      <w:r w:rsidRPr="008B6B40">
        <w:rPr>
          <w:rStyle w:val="StyleUnderline"/>
        </w:rPr>
        <w:t>grant system</w:t>
      </w:r>
      <w:r w:rsidRPr="008B6B40">
        <w:rPr>
          <w:sz w:val="16"/>
        </w:rPr>
        <w:t xml:space="preserve">, whose myriad programs mask the fact that it achieves in the aggregate little or nothing in the way of such redistribution. 204 But </w:t>
      </w:r>
      <w:r w:rsidRPr="008B6B40">
        <w:rPr>
          <w:rStyle w:val="StyleUnderline"/>
        </w:rPr>
        <w:t>the</w:t>
      </w:r>
      <w:r w:rsidRPr="008B6B40">
        <w:rPr>
          <w:sz w:val="16"/>
        </w:rPr>
        <w:t xml:space="preserve"> </w:t>
      </w:r>
      <w:r w:rsidRPr="008B6B40">
        <w:rPr>
          <w:rStyle w:val="Emphasis"/>
        </w:rPr>
        <w:t>redistributive</w:t>
      </w:r>
      <w:r w:rsidRPr="008B6B40">
        <w:rPr>
          <w:sz w:val="16"/>
        </w:rPr>
        <w:t xml:space="preserve"> </w:t>
      </w:r>
      <w:r w:rsidRPr="008B6B40">
        <w:rPr>
          <w:rStyle w:val="StyleUnderline"/>
        </w:rPr>
        <w:t>feature of the proposed system also gives rise to a potential drawback: it may discourage the interstate mobility of labor from poor states to wealthy states by enabling poor states to provide their residents with a higher level of</w:t>
      </w:r>
      <w:r w:rsidRPr="008B6B40">
        <w:rPr>
          <w:sz w:val="16"/>
        </w:rPr>
        <w:t xml:space="preserve"> </w:t>
      </w:r>
      <w:r w:rsidRPr="008B6B40">
        <w:rPr>
          <w:rStyle w:val="Emphasis"/>
        </w:rPr>
        <w:t>benefits</w:t>
      </w:r>
      <w:r w:rsidRPr="008B6B40">
        <w:rPr>
          <w:sz w:val="16"/>
        </w:rPr>
        <w:t xml:space="preserve"> </w:t>
      </w:r>
      <w:r w:rsidRPr="008B6B40">
        <w:rPr>
          <w:rStyle w:val="StyleUnderline"/>
        </w:rPr>
        <w:t>than they could</w:t>
      </w:r>
      <w:r w:rsidRPr="008B6B40">
        <w:rPr>
          <w:sz w:val="16"/>
        </w:rPr>
        <w:t xml:space="preserve"> otherwise provide. Over the past seventy-five years, income disparities among residents of different states and regions have been greatly reduced. These reductions have  [*979]  largely been achieved, not by federal transfer payments or grant programs, but by labor moving from relatively stagnant or declining areas to economically developing ones. 205 Horizontal redistribution would reduce the economic incentives for relocation and thus retard productive adaptation to changed economic conditions.</w:t>
      </w:r>
    </w:p>
    <w:p w14:paraId="2D128A63" w14:textId="35D85A1C" w:rsidR="00B95E87" w:rsidRDefault="00B95E87" w:rsidP="00B95E87"/>
    <w:p w14:paraId="2BB5A414" w14:textId="61F3A693" w:rsidR="00B95E87" w:rsidRDefault="00B95E87" w:rsidP="00B95E87">
      <w:pPr>
        <w:pStyle w:val="Heading3"/>
      </w:pPr>
      <w:r>
        <w:lastRenderedPageBreak/>
        <w:t>Yes Intergov---1AR</w:t>
      </w:r>
    </w:p>
    <w:p w14:paraId="48482C17" w14:textId="261E9D4B" w:rsidR="00A81B02" w:rsidRDefault="00A81B02" w:rsidP="00A81B02">
      <w:pPr>
        <w:pStyle w:val="Heading4"/>
      </w:pPr>
      <w:r>
        <w:t xml:space="preserve">Fiscal redistribution by definition includes intergovernmental transfers, but only if they are progressive. </w:t>
      </w:r>
    </w:p>
    <w:p w14:paraId="13D057EF" w14:textId="77777777" w:rsidR="00A81B02" w:rsidRDefault="00A81B02" w:rsidP="00A81B02">
      <w:r>
        <w:t xml:space="preserve">Emmanuel Dalle </w:t>
      </w:r>
      <w:r w:rsidRPr="00566380">
        <w:rPr>
          <w:rStyle w:val="Style13ptBold"/>
        </w:rPr>
        <w:t>Mulle 18</w:t>
      </w:r>
      <w:r>
        <w:t xml:space="preserve">, Researcher, Graduate Institute of International and Development Studies, Geneva; 2018; “The Nationalism of the Rich: Discourses and Strategies of Separatist Parties in Catalonia, Flanders, Northern Italy and Scotland”; Routledge, ISBN: 978-1-315-15895-2, Chapter 2: Catalonia Fiscal plundering and the end of federalism; University of Kansas Libraries, Taylor &amp; Francis </w:t>
      </w:r>
    </w:p>
    <w:p w14:paraId="5B4A310A" w14:textId="44D51284" w:rsidR="00A81B02" w:rsidRPr="00A81B02" w:rsidRDefault="00A81B02" w:rsidP="00A81B02">
      <w:pPr>
        <w:rPr>
          <w:sz w:val="16"/>
        </w:rPr>
      </w:pPr>
      <w:r w:rsidRPr="00A81B02">
        <w:rPr>
          <w:sz w:val="16"/>
        </w:rPr>
        <w:t xml:space="preserve">The formation of ERC’s claims of fiscal exploitation and their degree of credibility also depend on other factors than just the existence of a fiscal deficit with the central administration. While the ‘adequate’ level of social redistribution is a political question that does not concern us here, what can be discussed from a technical perspective is whether there are major flaws in the system that might nourish discontent with concrete forms of social redistribution. Ways of looking at this include the evaluation of: overcompensation effects, considerations of efficiency and regional economic convergence, trends in taxation and public finances, and the overall evolution of the economy. </w:t>
      </w:r>
      <w:r w:rsidRPr="00A81B02">
        <w:rPr>
          <w:rStyle w:val="StyleUnderline"/>
        </w:rPr>
        <w:t>A minimal</w:t>
      </w:r>
      <w:r w:rsidRPr="00A81B02">
        <w:rPr>
          <w:sz w:val="16"/>
        </w:rPr>
        <w:t xml:space="preserve"> </w:t>
      </w:r>
      <w:r w:rsidRPr="00A81B02">
        <w:rPr>
          <w:rStyle w:val="Emphasis"/>
        </w:rPr>
        <w:t>definition</w:t>
      </w:r>
      <w:r w:rsidRPr="00A81B02">
        <w:rPr>
          <w:sz w:val="16"/>
        </w:rPr>
        <w:t xml:space="preserve"> </w:t>
      </w:r>
      <w:r w:rsidRPr="00A81B02">
        <w:rPr>
          <w:rStyle w:val="StyleUnderline"/>
        </w:rPr>
        <w:t>of</w:t>
      </w:r>
      <w:r w:rsidRPr="00A81B02">
        <w:rPr>
          <w:sz w:val="16"/>
        </w:rPr>
        <w:t xml:space="preserve"> </w:t>
      </w:r>
      <w:r w:rsidRPr="00A81B02">
        <w:rPr>
          <w:rStyle w:val="Emphasis"/>
        </w:rPr>
        <w:t>fiscal redistribution</w:t>
      </w:r>
      <w:r w:rsidRPr="00A81B02">
        <w:rPr>
          <w:sz w:val="16"/>
        </w:rPr>
        <w:t xml:space="preserve"> </w:t>
      </w:r>
      <w:r w:rsidRPr="00A81B02">
        <w:rPr>
          <w:rStyle w:val="StyleUnderline"/>
        </w:rPr>
        <w:t>entails that</w:t>
      </w:r>
      <w:r w:rsidRPr="00A81B02">
        <w:rPr>
          <w:sz w:val="16"/>
        </w:rPr>
        <w:t xml:space="preserve"> </w:t>
      </w:r>
      <w:r w:rsidRPr="00A81B02">
        <w:rPr>
          <w:rStyle w:val="StyleUnderline"/>
        </w:rPr>
        <w:t>regions should</w:t>
      </w:r>
      <w:r w:rsidRPr="00A81B02">
        <w:rPr>
          <w:sz w:val="16"/>
        </w:rPr>
        <w:t xml:space="preserve"> </w:t>
      </w:r>
      <w:r w:rsidRPr="00A81B02">
        <w:rPr>
          <w:rStyle w:val="StyleUnderline"/>
        </w:rPr>
        <w:t>contribute in</w:t>
      </w:r>
      <w:r w:rsidRPr="00A81B02">
        <w:rPr>
          <w:sz w:val="16"/>
        </w:rPr>
        <w:t xml:space="preserve"> </w:t>
      </w:r>
      <w:r w:rsidRPr="00A81B02">
        <w:rPr>
          <w:rStyle w:val="Emphasis"/>
        </w:rPr>
        <w:t>accordance with their income</w:t>
      </w:r>
      <w:r w:rsidRPr="00A81B02">
        <w:rPr>
          <w:sz w:val="16"/>
        </w:rPr>
        <w:t xml:space="preserve"> </w:t>
      </w:r>
      <w:r w:rsidRPr="00A81B02">
        <w:rPr>
          <w:rStyle w:val="StyleUnderline"/>
        </w:rPr>
        <w:t>but receive</w:t>
      </w:r>
      <w:r w:rsidRPr="00A81B02">
        <w:rPr>
          <w:sz w:val="16"/>
        </w:rPr>
        <w:t xml:space="preserve"> </w:t>
      </w:r>
      <w:r w:rsidRPr="00A81B02">
        <w:rPr>
          <w:rStyle w:val="Emphasis"/>
        </w:rPr>
        <w:t>equal per capita spending</w:t>
      </w:r>
      <w:r w:rsidRPr="00A81B02">
        <w:rPr>
          <w:sz w:val="16"/>
        </w:rPr>
        <w:t xml:space="preserve">. Hence, </w:t>
      </w:r>
      <w:r w:rsidRPr="00A81B02">
        <w:rPr>
          <w:rStyle w:val="StyleUnderline"/>
        </w:rPr>
        <w:t>those with a</w:t>
      </w:r>
      <w:r w:rsidRPr="00A81B02">
        <w:rPr>
          <w:sz w:val="16"/>
        </w:rPr>
        <w:t xml:space="preserve"> </w:t>
      </w:r>
      <w:r w:rsidRPr="00A81B02">
        <w:rPr>
          <w:rStyle w:val="Emphasis"/>
        </w:rPr>
        <w:t>higher than average income</w:t>
      </w:r>
      <w:r w:rsidRPr="00A81B02">
        <w:rPr>
          <w:sz w:val="16"/>
        </w:rPr>
        <w:t xml:space="preserve"> </w:t>
      </w:r>
      <w:r w:rsidRPr="00A81B02">
        <w:rPr>
          <w:rStyle w:val="StyleUnderline"/>
        </w:rPr>
        <w:t>should be</w:t>
      </w:r>
      <w:r w:rsidRPr="00A81B02">
        <w:rPr>
          <w:sz w:val="16"/>
        </w:rPr>
        <w:t xml:space="preserve"> </w:t>
      </w:r>
      <w:r w:rsidRPr="00A81B02">
        <w:rPr>
          <w:rStyle w:val="Emphasis"/>
        </w:rPr>
        <w:t>net contributors</w:t>
      </w:r>
      <w:r w:rsidRPr="00A81B02">
        <w:rPr>
          <w:sz w:val="16"/>
        </w:rPr>
        <w:t xml:space="preserve"> </w:t>
      </w:r>
      <w:r w:rsidRPr="00A81B02">
        <w:rPr>
          <w:rStyle w:val="StyleUnderline"/>
        </w:rPr>
        <w:t>and those with a</w:t>
      </w:r>
      <w:r w:rsidRPr="00A81B02">
        <w:rPr>
          <w:sz w:val="16"/>
        </w:rPr>
        <w:t xml:space="preserve"> </w:t>
      </w:r>
      <w:r w:rsidRPr="00A81B02">
        <w:rPr>
          <w:rStyle w:val="Emphasis"/>
        </w:rPr>
        <w:t>lower one</w:t>
      </w:r>
      <w:r w:rsidRPr="00A81B02">
        <w:rPr>
          <w:sz w:val="16"/>
        </w:rPr>
        <w:t xml:space="preserve"> </w:t>
      </w:r>
      <w:r w:rsidRPr="00A81B02">
        <w:rPr>
          <w:rStyle w:val="StyleUnderline"/>
        </w:rPr>
        <w:t>net</w:t>
      </w:r>
      <w:r w:rsidRPr="00A81B02">
        <w:rPr>
          <w:sz w:val="16"/>
        </w:rPr>
        <w:t xml:space="preserve"> </w:t>
      </w:r>
      <w:r w:rsidRPr="00A81B02">
        <w:rPr>
          <w:rStyle w:val="Emphasis"/>
        </w:rPr>
        <w:t>recipients</w:t>
      </w:r>
      <w:r w:rsidRPr="00A81B02">
        <w:rPr>
          <w:sz w:val="16"/>
        </w:rPr>
        <w:t>. Uriel and Barberan (2007, p. 412) show that, in the period 1991–2005, Catalonia’s position was in line with this assumption. Yet, there also are some overcompensation effects,6 although their precise size is unclear. Using data for 2005, Espasa and Bosch (2010) argued that Catalonia received between 12 per cent and 14 per cent less than the Spanish average. Yet, De la Fuente (2005) calculated the same amount at 6 per cent below the average for the period 1990–97. Furthermore, this has affected other contributory regions and not exclusively Catalonia (Tortella 2016, pp. 441–443). What, instead, seems to be uncontroversial is the disproportionately low amount of infrastructural investment received by Catalonia. De la Fuente – who has otherwise provided very conservative estimates of the fiscal deficit (e.g. De la Fuente 2001) – has pointed out that the Generalitat received less investment than all other autonomous communities during the 1990s. Such spending represents a small share of the deficit claimed by ERC, but it probably had a sizable negative impact on the development of the Catalan economy in recent years.</w:t>
      </w:r>
    </w:p>
    <w:p w14:paraId="7326901F" w14:textId="77777777" w:rsidR="00B95E87" w:rsidRDefault="00B95E87" w:rsidP="00B95E87">
      <w:pPr>
        <w:pStyle w:val="Heading4"/>
      </w:pPr>
      <w:r>
        <w:t>Intergovernmental fiscal redistribution</w:t>
      </w:r>
    </w:p>
    <w:p w14:paraId="2973FAC9" w14:textId="77777777" w:rsidR="00B95E87" w:rsidRPr="002F5ADA" w:rsidRDefault="00B95E87" w:rsidP="00B95E87">
      <w:r>
        <w:t xml:space="preserve">Svitlana </w:t>
      </w:r>
      <w:r w:rsidRPr="002F5ADA">
        <w:rPr>
          <w:rStyle w:val="Style13ptBold"/>
        </w:rPr>
        <w:t>Diachenko 18</w:t>
      </w:r>
      <w:r>
        <w:t>, PhD, Associate Professor, Economic Policy and Governance Department, National Academy of Public Administration under the President of Ukraine, “Foreign Models of Intergovernmental Fiscal Relationships Management,” Polgári Szemle, vol. 14, no. 4–6, 2018, DOI.org (Crossref), doi:10.24307/psz.2018.1228</w:t>
      </w:r>
    </w:p>
    <w:p w14:paraId="6168BEDE" w14:textId="77777777" w:rsidR="00B95E87" w:rsidRPr="002F5ADA" w:rsidRDefault="00B95E87" w:rsidP="00B95E87">
      <w:pPr>
        <w:rPr>
          <w:sz w:val="16"/>
        </w:rPr>
      </w:pPr>
      <w:r w:rsidRPr="002F5ADA">
        <w:rPr>
          <w:rStyle w:val="StyleUnderline"/>
        </w:rPr>
        <w:t>Intergovernmental fiscal redistribution means</w:t>
      </w:r>
      <w:r w:rsidRPr="002F5ADA">
        <w:rPr>
          <w:sz w:val="16"/>
        </w:rPr>
        <w:t xml:space="preserve"> that </w:t>
      </w:r>
      <w:r w:rsidRPr="002F5ADA">
        <w:rPr>
          <w:rStyle w:val="Emphasis"/>
        </w:rPr>
        <w:t>several communities</w:t>
      </w:r>
      <w:r w:rsidRPr="002F5ADA">
        <w:rPr>
          <w:sz w:val="16"/>
        </w:rPr>
        <w:t xml:space="preserve"> </w:t>
      </w:r>
      <w:r w:rsidRPr="002F5ADA">
        <w:rPr>
          <w:rStyle w:val="StyleUnderline"/>
        </w:rPr>
        <w:t>and the</w:t>
      </w:r>
      <w:r w:rsidRPr="002F5ADA">
        <w:rPr>
          <w:sz w:val="16"/>
        </w:rPr>
        <w:t xml:space="preserve"> </w:t>
      </w:r>
      <w:r w:rsidRPr="002F5ADA">
        <w:rPr>
          <w:rStyle w:val="Emphasis"/>
        </w:rPr>
        <w:t>department</w:t>
      </w:r>
      <w:r w:rsidRPr="002F5ADA">
        <w:rPr>
          <w:sz w:val="16"/>
        </w:rPr>
        <w:t xml:space="preserve"> </w:t>
      </w:r>
      <w:r w:rsidRPr="002F5ADA">
        <w:rPr>
          <w:rStyle w:val="StyleUnderline"/>
        </w:rPr>
        <w:t>can enter</w:t>
      </w:r>
      <w:r w:rsidRPr="002F5ADA">
        <w:rPr>
          <w:sz w:val="16"/>
        </w:rPr>
        <w:t xml:space="preserve"> into </w:t>
      </w:r>
      <w:r w:rsidRPr="002F5ADA">
        <w:rPr>
          <w:rStyle w:val="Emphasis"/>
        </w:rPr>
        <w:t>intergovernmental fiscal relations</w:t>
      </w:r>
      <w:r w:rsidRPr="002F5ADA">
        <w:rPr>
          <w:sz w:val="16"/>
        </w:rPr>
        <w:t xml:space="preserve"> with one another, </w:t>
      </w:r>
      <w:r w:rsidRPr="002F5ADA">
        <w:rPr>
          <w:rStyle w:val="StyleUnderline"/>
        </w:rPr>
        <w:t>and</w:t>
      </w:r>
      <w:r w:rsidRPr="002F5ADA">
        <w:rPr>
          <w:sz w:val="16"/>
        </w:rPr>
        <w:t xml:space="preserve"> the </w:t>
      </w:r>
      <w:r w:rsidRPr="002F5ADA">
        <w:rPr>
          <w:rStyle w:val="StyleUnderline"/>
        </w:rPr>
        <w:t>regional</w:t>
      </w:r>
      <w:r w:rsidRPr="002F5ADA">
        <w:rPr>
          <w:sz w:val="16"/>
        </w:rPr>
        <w:t xml:space="preserve"> </w:t>
      </w:r>
      <w:r w:rsidRPr="002F5ADA">
        <w:rPr>
          <w:rStyle w:val="Emphasis"/>
        </w:rPr>
        <w:t>budgets</w:t>
      </w:r>
      <w:r w:rsidRPr="002F5ADA">
        <w:rPr>
          <w:sz w:val="16"/>
        </w:rPr>
        <w:t xml:space="preserve"> </w:t>
      </w:r>
      <w:r w:rsidRPr="002F5ADA">
        <w:rPr>
          <w:rStyle w:val="StyleUnderline"/>
        </w:rPr>
        <w:t>and</w:t>
      </w:r>
      <w:r w:rsidRPr="002F5ADA">
        <w:rPr>
          <w:sz w:val="16"/>
        </w:rPr>
        <w:t xml:space="preserve"> </w:t>
      </w:r>
      <w:r w:rsidRPr="002F5ADA">
        <w:rPr>
          <w:rStyle w:val="Emphasis"/>
        </w:rPr>
        <w:t>departments</w:t>
      </w:r>
      <w:r w:rsidRPr="002F5ADA">
        <w:rPr>
          <w:sz w:val="16"/>
        </w:rPr>
        <w:t xml:space="preserve"> </w:t>
      </w:r>
      <w:r w:rsidRPr="002F5ADA">
        <w:rPr>
          <w:rStyle w:val="StyleUnderline"/>
        </w:rPr>
        <w:t>can</w:t>
      </w:r>
      <w:r w:rsidRPr="002F5ADA">
        <w:rPr>
          <w:sz w:val="16"/>
        </w:rPr>
        <w:t xml:space="preserve"> </w:t>
      </w:r>
      <w:r w:rsidRPr="002F5ADA">
        <w:rPr>
          <w:rStyle w:val="Emphasis"/>
        </w:rPr>
        <w:t>participate</w:t>
      </w:r>
      <w:r w:rsidRPr="002F5ADA">
        <w:rPr>
          <w:sz w:val="16"/>
        </w:rPr>
        <w:t xml:space="preserve"> </w:t>
      </w:r>
      <w:r w:rsidRPr="002F5ADA">
        <w:rPr>
          <w:rStyle w:val="StyleUnderline"/>
        </w:rPr>
        <w:t>in</w:t>
      </w:r>
      <w:r w:rsidRPr="002F5ADA">
        <w:rPr>
          <w:sz w:val="16"/>
        </w:rPr>
        <w:t xml:space="preserve"> </w:t>
      </w:r>
      <w:r w:rsidRPr="002F5ADA">
        <w:rPr>
          <w:rStyle w:val="Emphasis"/>
        </w:rPr>
        <w:t>redistribution</w:t>
      </w:r>
      <w:r w:rsidRPr="002F5ADA">
        <w:rPr>
          <w:sz w:val="16"/>
        </w:rPr>
        <w:t xml:space="preserve"> programmes. Such programmes are accepted by the regional authorities and the authorities of the department without the participation of the state;</w:t>
      </w:r>
    </w:p>
    <w:p w14:paraId="61C0CC54" w14:textId="77777777" w:rsidR="00B95E87" w:rsidRDefault="00B95E87" w:rsidP="00B95E87">
      <w:pPr>
        <w:pStyle w:val="Heading4"/>
      </w:pPr>
      <w:r>
        <w:t>Intergov transfers</w:t>
      </w:r>
    </w:p>
    <w:p w14:paraId="3C6BA528" w14:textId="77777777" w:rsidR="00B95E87" w:rsidRPr="005D0BB9" w:rsidRDefault="00B95E87" w:rsidP="00B95E87">
      <w:r>
        <w:t xml:space="preserve">Judith </w:t>
      </w:r>
      <w:r w:rsidRPr="005D0BB9">
        <w:rPr>
          <w:rStyle w:val="Style13ptBold"/>
        </w:rPr>
        <w:t>Resnik 7</w:t>
      </w:r>
      <w:r>
        <w:t>, Arthur Liman Professor of Law, Yale Law School, “Foreign as Domestic Affairs: Rethinking Horizontal Federalism and Foreign Affairs Preemption in Light of Translocal Internationalism,” 57 Emory L.J. 31, 2007, Lexis</w:t>
      </w:r>
    </w:p>
    <w:p w14:paraId="08ABC5ED" w14:textId="77777777" w:rsidR="00B95E87" w:rsidRPr="00AF2CA2" w:rsidRDefault="00B95E87" w:rsidP="00B95E87">
      <w:pPr>
        <w:rPr>
          <w:sz w:val="16"/>
        </w:rPr>
      </w:pPr>
      <w:r w:rsidRPr="00AF2CA2">
        <w:rPr>
          <w:sz w:val="16"/>
        </w:rPr>
        <w:t xml:space="preserve">As noted in the opening discussion of these questions, Wechsler's approach has been criticized on the grounds that he overestimated Congress as a forum  [*86]  that fairly represents the divergent interests of different states. Commentators have argued that the courts ought to step in, at the behest of states, and at times invalidate congressional legislation because Congress is not a level playing field. 237 </w:t>
      </w:r>
      <w:r w:rsidRPr="00AF2CA2">
        <w:t xml:space="preserve">[FOOTNOTE 237 BEGINS] </w:t>
      </w:r>
      <w:r w:rsidRPr="00AF2CA2">
        <w:rPr>
          <w:sz w:val="16"/>
        </w:rPr>
        <w:t xml:space="preserve">All three of the articles by Lynn Baker, supra notes 19 &amp; 35, make this point. She argued, for example, that </w:t>
      </w:r>
      <w:r w:rsidRPr="00AF2CA2">
        <w:rPr>
          <w:rStyle w:val="StyleUnderline"/>
        </w:rPr>
        <w:t>Congress</w:t>
      </w:r>
      <w:r w:rsidRPr="00AF2CA2">
        <w:rPr>
          <w:sz w:val="16"/>
        </w:rPr>
        <w:t xml:space="preserve"> "</w:t>
      </w:r>
      <w:r w:rsidRPr="00AF2CA2">
        <w:rPr>
          <w:rStyle w:val="Emphasis"/>
        </w:rPr>
        <w:t>regularly</w:t>
      </w:r>
      <w:r w:rsidRPr="00AF2CA2">
        <w:rPr>
          <w:sz w:val="16"/>
        </w:rPr>
        <w:t xml:space="preserve"> </w:t>
      </w:r>
      <w:r w:rsidRPr="00AF2CA2">
        <w:rPr>
          <w:rStyle w:val="StyleUnderline"/>
        </w:rPr>
        <w:t>uses fiscal redistribution among the states and conditional federal spending to impinge" on state autonomy</w:t>
      </w:r>
      <w:r w:rsidRPr="00AF2CA2">
        <w:rPr>
          <w:sz w:val="16"/>
        </w:rPr>
        <w:t xml:space="preserve"> and that states "cannot protect themselves through the federal political process against" various exercises of congressional power. Baker, Spending Power, supra note 35, at 198. </w:t>
      </w:r>
      <w:r w:rsidRPr="00AF2CA2">
        <w:t>[FOOTNOTE 237 ENDS]</w:t>
      </w:r>
      <w:r w:rsidRPr="00AF2CA2">
        <w:rPr>
          <w:sz w:val="16"/>
        </w:rPr>
        <w:t xml:space="preserve"> The argument is that population and wealth allocations across the country make the two-senators-per-state system democratically unfair. Further evidence comes from data that senators from different states bring vastly different amounts of money home to their constituents. 238</w:t>
      </w:r>
    </w:p>
    <w:p w14:paraId="40D4D922" w14:textId="77777777" w:rsidR="00B95E87" w:rsidRDefault="00B95E87" w:rsidP="00B95E87">
      <w:pPr>
        <w:pStyle w:val="Heading4"/>
      </w:pPr>
      <w:r>
        <w:t>Intergov transfers between municipalities</w:t>
      </w:r>
    </w:p>
    <w:p w14:paraId="409AC47E" w14:textId="77777777" w:rsidR="00B95E87" w:rsidRPr="00DB4131" w:rsidRDefault="00B95E87" w:rsidP="00B95E87">
      <w:r>
        <w:t xml:space="preserve">Nicole Stelle </w:t>
      </w:r>
      <w:r w:rsidRPr="00DB4131">
        <w:rPr>
          <w:rStyle w:val="Style13ptBold"/>
        </w:rPr>
        <w:t>Garnett 10</w:t>
      </w:r>
      <w:r>
        <w:t>, Professor of Law, Notre Dame Law School, “Unbundling Homeownership: Regional Reforms from the Inside Out The Unbounded Home: Property Values Beyond Property Lines, by lee anne fennell, new haven, ct: yale university press, 2009, pp. 312. $ 45.00,” 119 Yale L.J. 1904, 2010, Lexis</w:t>
      </w:r>
    </w:p>
    <w:p w14:paraId="0C70F922" w14:textId="77777777" w:rsidR="00B95E87" w:rsidRPr="008A6116" w:rsidRDefault="00B95E87" w:rsidP="00B95E87">
      <w:pPr>
        <w:rPr>
          <w:sz w:val="16"/>
        </w:rPr>
      </w:pPr>
      <w:r w:rsidRPr="008A6116">
        <w:rPr>
          <w:sz w:val="16"/>
        </w:rPr>
        <w:lastRenderedPageBreak/>
        <w:t xml:space="preserve">The second land use puzzle is how to address the intrametropolitan inequalities resulting from the fragmented distribution of regulatory authority among multiple local jurisdictions without undercutting the beneficial effects of interjurisdictional competition. While this "local government boundary problem" extends beyond property law, 8 land use regulations are particularly problematic because they empower local jurisdictions to exclude unwanted residents by imposing what are, for all practical purposes, high entrance fees. </w:t>
      </w:r>
      <w:r w:rsidRPr="008A6116">
        <w:rPr>
          <w:rStyle w:val="StyleUnderline"/>
        </w:rPr>
        <w:t>Critics of metropolitan fragmentation</w:t>
      </w:r>
      <w:r w:rsidRPr="008A6116">
        <w:rPr>
          <w:sz w:val="16"/>
        </w:rPr>
        <w:t xml:space="preserve"> generally </w:t>
      </w:r>
      <w:r w:rsidRPr="008A6116">
        <w:rPr>
          <w:rStyle w:val="StyleUnderline"/>
        </w:rPr>
        <w:t>offer one of two strategies for addressing</w:t>
      </w:r>
      <w:r w:rsidRPr="008A6116">
        <w:rPr>
          <w:sz w:val="16"/>
        </w:rPr>
        <w:t xml:space="preserve"> </w:t>
      </w:r>
      <w:r w:rsidRPr="008A6116">
        <w:rPr>
          <w:rStyle w:val="Emphasis"/>
        </w:rPr>
        <w:t>interjurisdictional inequality</w:t>
      </w:r>
      <w:r w:rsidRPr="008A6116">
        <w:rPr>
          <w:rStyle w:val="StyleUnderline"/>
        </w:rPr>
        <w:t>: some propose</w:t>
      </w:r>
      <w:r w:rsidRPr="008A6116">
        <w:rPr>
          <w:sz w:val="16"/>
        </w:rPr>
        <w:t xml:space="preserve"> </w:t>
      </w:r>
      <w:r w:rsidRPr="008A6116">
        <w:rPr>
          <w:rStyle w:val="Emphasis"/>
        </w:rPr>
        <w:t>new regional</w:t>
      </w:r>
      <w:r w:rsidRPr="008A6116">
        <w:rPr>
          <w:sz w:val="16"/>
        </w:rPr>
        <w:t xml:space="preserve"> government </w:t>
      </w:r>
      <w:r w:rsidRPr="008A6116">
        <w:rPr>
          <w:rStyle w:val="Emphasis"/>
        </w:rPr>
        <w:t>structures</w:t>
      </w:r>
      <w:r w:rsidRPr="008A6116">
        <w:rPr>
          <w:sz w:val="16"/>
        </w:rPr>
        <w:t xml:space="preserve"> </w:t>
      </w:r>
      <w:r w:rsidRPr="008A6116">
        <w:rPr>
          <w:rStyle w:val="StyleUnderline"/>
        </w:rPr>
        <w:t>that would</w:t>
      </w:r>
      <w:r w:rsidRPr="008A6116">
        <w:rPr>
          <w:sz w:val="16"/>
        </w:rPr>
        <w:t xml:space="preserve"> </w:t>
      </w:r>
      <w:r w:rsidRPr="008A6116">
        <w:rPr>
          <w:rStyle w:val="Emphasis"/>
        </w:rPr>
        <w:t>supersede</w:t>
      </w:r>
      <w:r w:rsidRPr="008A6116">
        <w:rPr>
          <w:sz w:val="16"/>
        </w:rPr>
        <w:t xml:space="preserve"> </w:t>
      </w:r>
      <w:r w:rsidRPr="008A6116">
        <w:rPr>
          <w:rStyle w:val="StyleUnderline"/>
        </w:rPr>
        <w:t>local</w:t>
      </w:r>
      <w:r w:rsidRPr="008A6116">
        <w:rPr>
          <w:sz w:val="16"/>
        </w:rPr>
        <w:t xml:space="preserve"> government </w:t>
      </w:r>
      <w:r w:rsidRPr="008A6116">
        <w:rPr>
          <w:rStyle w:val="StyleUnderline"/>
        </w:rPr>
        <w:t>authority</w:t>
      </w:r>
      <w:r w:rsidRPr="008A6116">
        <w:rPr>
          <w:sz w:val="16"/>
        </w:rPr>
        <w:t xml:space="preserve"> in problematic areas, including the authority to regulate land uses; 9 </w:t>
      </w:r>
      <w:r w:rsidRPr="008A6116">
        <w:rPr>
          <w:rStyle w:val="Emphasis"/>
        </w:rPr>
        <w:t>others</w:t>
      </w:r>
      <w:r w:rsidRPr="008A6116">
        <w:rPr>
          <w:sz w:val="16"/>
        </w:rPr>
        <w:t xml:space="preserve"> </w:t>
      </w:r>
      <w:r w:rsidRPr="008A6116">
        <w:rPr>
          <w:rStyle w:val="StyleUnderline"/>
        </w:rPr>
        <w:t>advocate</w:t>
      </w:r>
      <w:r w:rsidRPr="008A6116">
        <w:rPr>
          <w:sz w:val="16"/>
        </w:rPr>
        <w:t xml:space="preserve"> </w:t>
      </w:r>
      <w:r w:rsidRPr="008A6116">
        <w:rPr>
          <w:rStyle w:val="Emphasis"/>
        </w:rPr>
        <w:t>fiscal redistribution</w:t>
      </w:r>
      <w:r w:rsidRPr="008A6116">
        <w:rPr>
          <w:sz w:val="16"/>
        </w:rPr>
        <w:t xml:space="preserve"> </w:t>
      </w:r>
      <w:r w:rsidRPr="008A6116">
        <w:rPr>
          <w:rStyle w:val="StyleUnderline"/>
        </w:rPr>
        <w:t>between</w:t>
      </w:r>
      <w:r w:rsidRPr="008A6116">
        <w:rPr>
          <w:sz w:val="16"/>
        </w:rPr>
        <w:t xml:space="preserve"> </w:t>
      </w:r>
      <w:r w:rsidRPr="008A6116">
        <w:rPr>
          <w:rStyle w:val="Emphasis"/>
        </w:rPr>
        <w:t>rich and poor municipalities</w:t>
      </w:r>
      <w:r w:rsidRPr="008A6116">
        <w:rPr>
          <w:sz w:val="16"/>
        </w:rPr>
        <w:t xml:space="preserve"> </w:t>
      </w:r>
      <w:r w:rsidRPr="008A6116">
        <w:rPr>
          <w:rStyle w:val="Emphasis"/>
        </w:rPr>
        <w:t>within</w:t>
      </w:r>
      <w:r w:rsidRPr="008A6116">
        <w:rPr>
          <w:sz w:val="16"/>
        </w:rPr>
        <w:t xml:space="preserve"> </w:t>
      </w:r>
      <w:r w:rsidRPr="008A6116">
        <w:rPr>
          <w:rStyle w:val="StyleUnderline"/>
        </w:rPr>
        <w:t>a</w:t>
      </w:r>
      <w:r w:rsidRPr="008A6116">
        <w:rPr>
          <w:sz w:val="16"/>
        </w:rPr>
        <w:t xml:space="preserve"> metropolitan </w:t>
      </w:r>
      <w:r w:rsidRPr="008A6116">
        <w:rPr>
          <w:rStyle w:val="Emphasis"/>
        </w:rPr>
        <w:t>area</w:t>
      </w:r>
      <w:r w:rsidRPr="008A6116">
        <w:rPr>
          <w:sz w:val="16"/>
        </w:rPr>
        <w:t>. 10 The difficulty with these strategies is that each threatens to undermine the efficiency gains that are produced when, as Charles Tiebout influentially predicted, 11 local governments compete for residents by structuring distinctive packages of taxation, regulation, and other publically provided amenities and services. 12 This competition for Tiebout's "consumer  [*1908]  voters" is hardly fine grained; it is also a primary generator of the very inequities lamented in the local-government literature. But it does subject local governments to some approximation of market competition, and regional-government and regional-redistribution proponents struggle to demonstrate that the benefits of regionalization outweigh the costs of limiting intermunicipal competition.</w:t>
      </w:r>
    </w:p>
    <w:p w14:paraId="65123B48" w14:textId="77777777" w:rsidR="00B95E87" w:rsidRDefault="00B95E87" w:rsidP="00B95E87">
      <w:pPr>
        <w:pStyle w:val="Heading4"/>
      </w:pPr>
      <w:r>
        <w:t>When congress redistributes funds between the states that is fiscal redistribution</w:t>
      </w:r>
    </w:p>
    <w:p w14:paraId="07792043" w14:textId="77777777" w:rsidR="00B95E87" w:rsidRPr="00F15757" w:rsidRDefault="00B95E87" w:rsidP="00B95E87">
      <w:r>
        <w:t xml:space="preserve">Thomas </w:t>
      </w:r>
      <w:r w:rsidRPr="00F15757">
        <w:rPr>
          <w:rStyle w:val="Style13ptBold"/>
        </w:rPr>
        <w:t>Kleven 10</w:t>
      </w:r>
      <w:r>
        <w:t>, Professor of Law, Thurgood Marshall School of Law, “Federalizing Public Education,” 55 Vill. L. Rev. 369, 2010, Lexis</w:t>
      </w:r>
    </w:p>
    <w:p w14:paraId="4CD75B6B" w14:textId="77777777" w:rsidR="00B95E87" w:rsidRPr="008A6116" w:rsidRDefault="00B95E87" w:rsidP="00B95E87">
      <w:pPr>
        <w:rPr>
          <w:sz w:val="16"/>
        </w:rPr>
      </w:pPr>
      <w:r w:rsidRPr="008A6116">
        <w:rPr>
          <w:sz w:val="16"/>
        </w:rPr>
        <w:t xml:space="preserve">An increased federal role may be necessary, but whether it is legally valid or politically viable is another matter. The validity of all the models depends on the scope of federal power. The Supreme Court has interpreted the Tenth Amendment's protection of states' rights to forbid the federal government from ordering states to pass laws or implement federal programs. 74 Consequently, the federal government could not simply mandate states and localities to run their educational systems in accordance with federal standards. So far the Court has not used the Tenth Amendment to limit the federal spending power. Thus, strings attached to federal money, as with most of the existing federal interventions into public education, is currently an available route. 75 Whether the Court would invoke  [*406]  the Tenth Amendment if the federal government tried to use the spending power to fully finance public education and prohibit state and local supplementation, to take over the states' role in superintending local school districts, or to totally federalize education and establish a federal public school system, is hard to say and likely depends on the ideological tilt of the Court at the time. The basis of a decision striking down federal intervention would likely be that public education is a traditional state function that the federal government may control to a limited degree but not so extensively as per the three models. 76 While such a decision is certainly conceivable, my view is that the extent of the federal role should be treated as a political question, on the ground that tradition should not stand in the way of progress in education and that the political process is the appropriate place to resolve whether an increased federal role would be progressive. 77 </w:t>
      </w:r>
      <w:r w:rsidRPr="008A6116">
        <w:t>[FOOTNOTE 77 BEGINS]</w:t>
      </w:r>
      <w:r w:rsidRPr="008A6116">
        <w:rPr>
          <w:sz w:val="16"/>
        </w:rPr>
        <w:t xml:space="preserve"> See, e.g., Erwin Chemerinsky, Protecting the Spending Power, 4 Chapman L. Rev. 89, 89 (2001) (arguing that "</w:t>
      </w:r>
      <w:r w:rsidRPr="008A6116">
        <w:rPr>
          <w:rStyle w:val="StyleUnderline"/>
        </w:rPr>
        <w:t>Congress's spending power should be</w:t>
      </w:r>
      <w:r w:rsidRPr="008A6116">
        <w:rPr>
          <w:sz w:val="16"/>
        </w:rPr>
        <w:t xml:space="preserve"> </w:t>
      </w:r>
      <w:r w:rsidRPr="008A6116">
        <w:rPr>
          <w:rStyle w:val="Emphasis"/>
        </w:rPr>
        <w:t>broadly interpreted</w:t>
      </w:r>
      <w:r w:rsidRPr="008A6116">
        <w:rPr>
          <w:sz w:val="16"/>
        </w:rPr>
        <w:t>" and that "</w:t>
      </w:r>
      <w:r w:rsidRPr="008A6116">
        <w:rPr>
          <w:rStyle w:val="StyleUnderline"/>
        </w:rPr>
        <w:t>the Tenth Amendment should</w:t>
      </w:r>
      <w:r w:rsidRPr="008A6116">
        <w:rPr>
          <w:sz w:val="16"/>
        </w:rPr>
        <w:t xml:space="preserve"> </w:t>
      </w:r>
      <w:r w:rsidRPr="008A6116">
        <w:rPr>
          <w:rStyle w:val="Emphasis"/>
        </w:rPr>
        <w:t>not be applied</w:t>
      </w:r>
      <w:r w:rsidRPr="008A6116">
        <w:rPr>
          <w:sz w:val="16"/>
        </w:rPr>
        <w:t xml:space="preserve"> </w:t>
      </w:r>
      <w:r w:rsidRPr="008A6116">
        <w:rPr>
          <w:rStyle w:val="StyleUnderline"/>
        </w:rPr>
        <w:t>as a</w:t>
      </w:r>
      <w:r w:rsidRPr="008A6116">
        <w:rPr>
          <w:sz w:val="16"/>
        </w:rPr>
        <w:t xml:space="preserve"> </w:t>
      </w:r>
      <w:r w:rsidRPr="008A6116">
        <w:rPr>
          <w:rStyle w:val="Emphasis"/>
        </w:rPr>
        <w:t>limit</w:t>
      </w:r>
      <w:r w:rsidRPr="008A6116">
        <w:rPr>
          <w:sz w:val="16"/>
        </w:rPr>
        <w:t xml:space="preserve"> </w:t>
      </w:r>
      <w:r w:rsidRPr="008A6116">
        <w:rPr>
          <w:rStyle w:val="StyleUnderline"/>
        </w:rPr>
        <w:t xml:space="preserve">on the spending power </w:t>
      </w:r>
      <w:r w:rsidRPr="008A6116">
        <w:rPr>
          <w:rStyle w:val="Emphasis"/>
        </w:rPr>
        <w:t>or</w:t>
      </w:r>
      <w:r w:rsidRPr="008A6116">
        <w:rPr>
          <w:rStyle w:val="StyleUnderline"/>
        </w:rPr>
        <w:t xml:space="preserve"> on</w:t>
      </w:r>
      <w:r w:rsidRPr="008A6116">
        <w:rPr>
          <w:sz w:val="16"/>
        </w:rPr>
        <w:t xml:space="preserve"> </w:t>
      </w:r>
      <w:r w:rsidRPr="008A6116">
        <w:rPr>
          <w:rStyle w:val="Emphasis"/>
        </w:rPr>
        <w:t>Congress's</w:t>
      </w:r>
      <w:r w:rsidRPr="008A6116">
        <w:rPr>
          <w:sz w:val="16"/>
        </w:rPr>
        <w:t xml:space="preserve"> </w:t>
      </w:r>
      <w:r w:rsidRPr="008A6116">
        <w:rPr>
          <w:rStyle w:val="StyleUnderline"/>
        </w:rPr>
        <w:t>ability to place</w:t>
      </w:r>
      <w:r w:rsidRPr="008A6116">
        <w:rPr>
          <w:sz w:val="16"/>
        </w:rPr>
        <w:t xml:space="preserve"> </w:t>
      </w:r>
      <w:r w:rsidRPr="008A6116">
        <w:rPr>
          <w:rStyle w:val="Emphasis"/>
        </w:rPr>
        <w:t>conditions</w:t>
      </w:r>
      <w:r w:rsidRPr="008A6116">
        <w:rPr>
          <w:sz w:val="16"/>
        </w:rPr>
        <w:t xml:space="preserve"> </w:t>
      </w:r>
      <w:r w:rsidRPr="008A6116">
        <w:rPr>
          <w:rStyle w:val="StyleUnderline"/>
        </w:rPr>
        <w:t>on its spending</w:t>
      </w:r>
      <w:r w:rsidRPr="008A6116">
        <w:rPr>
          <w:sz w:val="16"/>
        </w:rPr>
        <w:t>"); Aviam Soifer, Truisms that Never Will Be True: The Tenth Amendment and the Spending Power, 52 U. Colo. L. Rev. 793, 800 (1986) (arguing that "</w:t>
      </w:r>
      <w:r w:rsidRPr="008A6116">
        <w:rPr>
          <w:rStyle w:val="StyleUnderline"/>
        </w:rPr>
        <w:t>the Tenth Amendment provides</w:t>
      </w:r>
      <w:r w:rsidRPr="008A6116">
        <w:rPr>
          <w:sz w:val="16"/>
        </w:rPr>
        <w:t xml:space="preserve"> </w:t>
      </w:r>
      <w:r w:rsidRPr="008A6116">
        <w:rPr>
          <w:rStyle w:val="Emphasis"/>
        </w:rPr>
        <w:t>no</w:t>
      </w:r>
      <w:r w:rsidRPr="008A6116">
        <w:rPr>
          <w:sz w:val="16"/>
        </w:rPr>
        <w:t xml:space="preserve"> constitutionally </w:t>
      </w:r>
      <w:r w:rsidRPr="008A6116">
        <w:rPr>
          <w:rStyle w:val="Emphasis"/>
        </w:rPr>
        <w:t>enforceable barrier</w:t>
      </w:r>
      <w:r w:rsidRPr="008A6116">
        <w:rPr>
          <w:sz w:val="16"/>
        </w:rPr>
        <w:t xml:space="preserve"> </w:t>
      </w:r>
      <w:r w:rsidRPr="008A6116">
        <w:rPr>
          <w:rStyle w:val="StyleUnderline"/>
        </w:rPr>
        <w:t>against congressional action</w:t>
      </w:r>
      <w:r w:rsidRPr="008A6116">
        <w:rPr>
          <w:sz w:val="16"/>
        </w:rPr>
        <w:t xml:space="preserve">"). </w:t>
      </w:r>
      <w:r w:rsidRPr="008A6116">
        <w:rPr>
          <w:rStyle w:val="StyleUnderline"/>
        </w:rPr>
        <w:t>But</w:t>
      </w:r>
      <w:r w:rsidRPr="008A6116">
        <w:rPr>
          <w:sz w:val="16"/>
        </w:rPr>
        <w:t xml:space="preserve"> see Lynn A. Baker, The Spending Power and the Federalist Revival, 4 Chapman L. Rev. 195, 198 (2001) (arguing that "</w:t>
      </w:r>
      <w:r w:rsidRPr="008A6116">
        <w:rPr>
          <w:rStyle w:val="StyleUnderline"/>
        </w:rPr>
        <w:t>the</w:t>
      </w:r>
      <w:r w:rsidRPr="008A6116">
        <w:rPr>
          <w:sz w:val="16"/>
        </w:rPr>
        <w:t xml:space="preserve"> </w:t>
      </w:r>
      <w:r w:rsidRPr="008A6116">
        <w:rPr>
          <w:rStyle w:val="Emphasis"/>
        </w:rPr>
        <w:t>modern</w:t>
      </w:r>
      <w:r w:rsidRPr="008A6116">
        <w:rPr>
          <w:sz w:val="16"/>
        </w:rPr>
        <w:t xml:space="preserve"> </w:t>
      </w:r>
      <w:r w:rsidRPr="008A6116">
        <w:rPr>
          <w:rStyle w:val="StyleUnderline"/>
        </w:rPr>
        <w:t>Congress</w:t>
      </w:r>
      <w:r w:rsidRPr="008A6116">
        <w:rPr>
          <w:sz w:val="16"/>
        </w:rPr>
        <w:t xml:space="preserve"> </w:t>
      </w:r>
      <w:r w:rsidRPr="008A6116">
        <w:rPr>
          <w:rStyle w:val="Emphasis"/>
        </w:rPr>
        <w:t>regularly</w:t>
      </w:r>
      <w:r w:rsidRPr="008A6116">
        <w:rPr>
          <w:sz w:val="16"/>
        </w:rPr>
        <w:t xml:space="preserve"> </w:t>
      </w:r>
      <w:r w:rsidRPr="008A6116">
        <w:rPr>
          <w:rStyle w:val="StyleUnderline"/>
        </w:rPr>
        <w:t>uses</w:t>
      </w:r>
      <w:r w:rsidRPr="008A6116">
        <w:rPr>
          <w:sz w:val="16"/>
        </w:rPr>
        <w:t xml:space="preserve"> </w:t>
      </w:r>
      <w:r w:rsidRPr="008A6116">
        <w:rPr>
          <w:rStyle w:val="Emphasis"/>
        </w:rPr>
        <w:t>fiscal redistribution among the states</w:t>
      </w:r>
      <w:r w:rsidRPr="008A6116">
        <w:rPr>
          <w:sz w:val="16"/>
        </w:rPr>
        <w:t xml:space="preserve"> and conditional federal spending </w:t>
      </w:r>
      <w:r w:rsidRPr="008A6116">
        <w:rPr>
          <w:rStyle w:val="StyleUnderline"/>
        </w:rPr>
        <w:t>to</w:t>
      </w:r>
      <w:r w:rsidRPr="008A6116">
        <w:rPr>
          <w:sz w:val="16"/>
        </w:rPr>
        <w:t xml:space="preserve"> </w:t>
      </w:r>
      <w:r w:rsidRPr="008A6116">
        <w:rPr>
          <w:rStyle w:val="Emphasis"/>
        </w:rPr>
        <w:t>impinge</w:t>
      </w:r>
      <w:r w:rsidRPr="008A6116">
        <w:rPr>
          <w:rStyle w:val="StyleUnderline"/>
        </w:rPr>
        <w:t xml:space="preserve">, </w:t>
      </w:r>
      <w:r w:rsidRPr="008A6116">
        <w:rPr>
          <w:rStyle w:val="Emphasis"/>
        </w:rPr>
        <w:t>intentionally or unintentionally</w:t>
      </w:r>
      <w:r w:rsidRPr="008A6116">
        <w:rPr>
          <w:rStyle w:val="StyleUnderline"/>
        </w:rPr>
        <w:t>, on</w:t>
      </w:r>
      <w:r w:rsidRPr="008A6116">
        <w:rPr>
          <w:sz w:val="16"/>
        </w:rPr>
        <w:t xml:space="preserve"> the </w:t>
      </w:r>
      <w:r w:rsidRPr="008A6116">
        <w:rPr>
          <w:rStyle w:val="Emphasis"/>
        </w:rPr>
        <w:t>autonomy</w:t>
      </w:r>
      <w:r w:rsidRPr="008A6116">
        <w:rPr>
          <w:sz w:val="16"/>
        </w:rPr>
        <w:t xml:space="preserve"> </w:t>
      </w:r>
      <w:r w:rsidRPr="008A6116">
        <w:rPr>
          <w:rStyle w:val="StyleUnderline"/>
        </w:rPr>
        <w:t>that the Framers sought to guarantee the states</w:t>
      </w:r>
      <w:r w:rsidRPr="008A6116">
        <w:rPr>
          <w:sz w:val="16"/>
        </w:rPr>
        <w:t xml:space="preserve">," that "these intrusions on state autonomy reduce aggregate social welfare," that "the states cannot protect themselves through the federal political process against Congress's exercise of its spending power," and that the Court should be willing to limit Congress's spending power in order to protect states' rights). </w:t>
      </w:r>
      <w:r w:rsidRPr="008A6116">
        <w:t>[FOOTNOTE 77 ENDS]</w:t>
      </w:r>
    </w:p>
    <w:p w14:paraId="7CDAF0BC" w14:textId="77777777" w:rsidR="00B95E87" w:rsidRDefault="00B95E87" w:rsidP="00B95E87">
      <w:pPr>
        <w:pStyle w:val="Heading4"/>
      </w:pPr>
      <w:r>
        <w:t>Intergov transfers happen all the time as an intrinsic feature of life in a federal system---that devastates NEG link uq</w:t>
      </w:r>
    </w:p>
    <w:p w14:paraId="76524678" w14:textId="77777777" w:rsidR="00B95E87" w:rsidRPr="00A827CC" w:rsidRDefault="00B95E87" w:rsidP="00B95E87">
      <w:r>
        <w:t xml:space="preserve">C. Lloyd </w:t>
      </w:r>
      <w:r w:rsidRPr="00A827CC">
        <w:rPr>
          <w:rStyle w:val="Style13ptBold"/>
        </w:rPr>
        <w:t>Brown-John 99</w:t>
      </w:r>
      <w:r>
        <w:t>, Department of Political Science, University of Windsor, Canada, “Self-Determination, Autonomy and State Secession in Federal Constitutional and International Law,” 40 S. Tex. L. Rev. 567, Summer, 1999, Lexis</w:t>
      </w:r>
    </w:p>
    <w:p w14:paraId="696EF176" w14:textId="56734DAF" w:rsidR="00B95E87" w:rsidRPr="00B95E87" w:rsidRDefault="00B95E87" w:rsidP="00B95E87">
      <w:pPr>
        <w:rPr>
          <w:sz w:val="16"/>
        </w:rPr>
      </w:pPr>
      <w:r w:rsidRPr="008A6116">
        <w:rPr>
          <w:sz w:val="16"/>
        </w:rPr>
        <w:t xml:space="preserve">Political boundaries are still necessary because they provide expectations about levels of governance. They also provide a basis upon which inter-communal relationships may be premised. However, often what happens within those political boundaries become matters of global concern. Federal states provide opportunities for the exercise of minority rights providing those rights are not, in turn, employed to abuse the inherent rights of others Federalism in an era of devolution may very well be a reflection of the tendency towards both the delivery of government services at the most proximate level (e.g., the European concept of subsidiarity) 68 and, the trend towards smaller government - the New Public Management. In some instances this has been termed "asymmetrical federalism" (Tarlton, 1965; Watts, 1996, 57). The difficulty with the asymmetrical concept has been in the suggestion that there is a basic conflict between "an assumption of equality" in federal states and what is perceived, often, to be special privilege for one or more units. Yet, as Spain has demonstrated, special status for clearly identifiable and unique communities within a federal or federalising state in no manner leads to disintegration; Switzerland, of course, may also be  [*597]  cited in support of the concept of asymmetry. Clearly, </w:t>
      </w:r>
      <w:r w:rsidRPr="008A6116">
        <w:rPr>
          <w:rStyle w:val="StyleUnderline"/>
        </w:rPr>
        <w:t xml:space="preserve">component </w:t>
      </w:r>
      <w:r w:rsidRPr="008A6116">
        <w:rPr>
          <w:rStyle w:val="Emphasis"/>
        </w:rPr>
        <w:t>units</w:t>
      </w:r>
      <w:r w:rsidRPr="008A6116">
        <w:rPr>
          <w:rStyle w:val="StyleUnderline"/>
        </w:rPr>
        <w:t xml:space="preserve"> of</w:t>
      </w:r>
      <w:r w:rsidRPr="008A6116">
        <w:rPr>
          <w:sz w:val="16"/>
        </w:rPr>
        <w:t xml:space="preserve"> </w:t>
      </w:r>
      <w:r w:rsidRPr="008A6116">
        <w:rPr>
          <w:rStyle w:val="Emphasis"/>
        </w:rPr>
        <w:t>federal states</w:t>
      </w:r>
      <w:r w:rsidRPr="008A6116">
        <w:rPr>
          <w:sz w:val="16"/>
        </w:rPr>
        <w:t xml:space="preserve"> </w:t>
      </w:r>
      <w:r w:rsidRPr="008A6116">
        <w:rPr>
          <w:rStyle w:val="StyleUnderline"/>
        </w:rPr>
        <w:t>normally are</w:t>
      </w:r>
      <w:r w:rsidRPr="008A6116">
        <w:rPr>
          <w:sz w:val="16"/>
        </w:rPr>
        <w:t xml:space="preserve"> </w:t>
      </w:r>
      <w:r w:rsidRPr="008A6116">
        <w:rPr>
          <w:rStyle w:val="Emphasis"/>
        </w:rPr>
        <w:t>not equal</w:t>
      </w:r>
      <w:r w:rsidRPr="008A6116">
        <w:rPr>
          <w:sz w:val="16"/>
        </w:rPr>
        <w:t xml:space="preserve"> </w:t>
      </w:r>
      <w:r w:rsidRPr="008A6116">
        <w:rPr>
          <w:rStyle w:val="StyleUnderline"/>
        </w:rPr>
        <w:t>either in terms of</w:t>
      </w:r>
      <w:r w:rsidRPr="008A6116">
        <w:rPr>
          <w:sz w:val="16"/>
        </w:rPr>
        <w:t xml:space="preserve"> </w:t>
      </w:r>
      <w:r w:rsidRPr="008A6116">
        <w:rPr>
          <w:rStyle w:val="Emphasis"/>
        </w:rPr>
        <w:t>population</w:t>
      </w:r>
      <w:r w:rsidRPr="008A6116">
        <w:rPr>
          <w:sz w:val="16"/>
        </w:rPr>
        <w:t xml:space="preserve"> </w:t>
      </w:r>
      <w:r w:rsidRPr="008A6116">
        <w:rPr>
          <w:rStyle w:val="StyleUnderline"/>
        </w:rPr>
        <w:t>or</w:t>
      </w:r>
      <w:r w:rsidRPr="008A6116">
        <w:rPr>
          <w:sz w:val="16"/>
        </w:rPr>
        <w:t xml:space="preserve"> economic </w:t>
      </w:r>
      <w:r w:rsidRPr="008A6116">
        <w:rPr>
          <w:rStyle w:val="Emphasis"/>
        </w:rPr>
        <w:t>wealth</w:t>
      </w:r>
      <w:r w:rsidRPr="008A6116">
        <w:rPr>
          <w:sz w:val="16"/>
        </w:rPr>
        <w:t xml:space="preserve"> </w:t>
      </w:r>
      <w:r w:rsidRPr="008A6116">
        <w:rPr>
          <w:rStyle w:val="StyleUnderline"/>
        </w:rPr>
        <w:t>and, it</w:t>
      </w:r>
      <w:r w:rsidRPr="008A6116">
        <w:rPr>
          <w:sz w:val="16"/>
        </w:rPr>
        <w:t xml:space="preserve"> </w:t>
      </w:r>
      <w:r w:rsidRPr="008A6116">
        <w:rPr>
          <w:rStyle w:val="Emphasis"/>
        </w:rPr>
        <w:t>usually follows</w:t>
      </w:r>
      <w:r w:rsidRPr="008A6116">
        <w:rPr>
          <w:rStyle w:val="StyleUnderline"/>
        </w:rPr>
        <w:t>, that</w:t>
      </w:r>
      <w:r w:rsidRPr="008A6116">
        <w:rPr>
          <w:sz w:val="16"/>
        </w:rPr>
        <w:t xml:space="preserve"> </w:t>
      </w:r>
      <w:r w:rsidRPr="008A6116">
        <w:rPr>
          <w:rStyle w:val="Emphasis"/>
        </w:rPr>
        <w:t>within federal states</w:t>
      </w:r>
      <w:r w:rsidRPr="008A6116">
        <w:rPr>
          <w:sz w:val="16"/>
        </w:rPr>
        <w:t xml:space="preserve"> </w:t>
      </w:r>
      <w:r w:rsidRPr="008A6116">
        <w:rPr>
          <w:rStyle w:val="Emphasis"/>
        </w:rPr>
        <w:t>some form</w:t>
      </w:r>
      <w:r w:rsidRPr="008A6116">
        <w:rPr>
          <w:sz w:val="16"/>
        </w:rPr>
        <w:t xml:space="preserve"> </w:t>
      </w:r>
      <w:r w:rsidRPr="008A6116">
        <w:rPr>
          <w:rStyle w:val="StyleUnderline"/>
        </w:rPr>
        <w:t>of</w:t>
      </w:r>
      <w:r w:rsidRPr="008A6116">
        <w:rPr>
          <w:sz w:val="16"/>
        </w:rPr>
        <w:t xml:space="preserve"> </w:t>
      </w:r>
      <w:r w:rsidRPr="008A6116">
        <w:rPr>
          <w:rStyle w:val="Emphasis"/>
        </w:rPr>
        <w:t xml:space="preserve">fiscal </w:t>
      </w:r>
      <w:r w:rsidRPr="008A6116">
        <w:rPr>
          <w:rStyle w:val="Emphasis"/>
        </w:rPr>
        <w:lastRenderedPageBreak/>
        <w:t>redistribution of wealth occurs</w:t>
      </w:r>
      <w:r w:rsidRPr="008A6116">
        <w:rPr>
          <w:sz w:val="16"/>
        </w:rPr>
        <w:t xml:space="preserve"> as acknowledgement of that diversity. In Canada some believe that we can redefine federal relationships as partnerships - if this is plausible, then there is some hope for complex federal relationships. 69 If engagement of the component unit governments in that redistributive process is a form of devolution, then I suppose we are in a bit of a devolution era. 70</w:t>
      </w:r>
    </w:p>
    <w:p w14:paraId="6032383F" w14:textId="77777777" w:rsidR="00B95E87" w:rsidRDefault="00B95E87" w:rsidP="00B95E87">
      <w:pPr>
        <w:pStyle w:val="Heading4"/>
      </w:pPr>
      <w:r>
        <w:t>Congress constantly does fiscal redistribution among jurisdiction because of equal representation between states</w:t>
      </w:r>
    </w:p>
    <w:p w14:paraId="01A4B6D0" w14:textId="77777777" w:rsidR="00B95E87" w:rsidRPr="00D42F5D" w:rsidRDefault="00B95E87" w:rsidP="00B95E87">
      <w:r>
        <w:t xml:space="preserve">Lynn A. </w:t>
      </w:r>
      <w:r w:rsidRPr="00D42F5D">
        <w:rPr>
          <w:rStyle w:val="Style13ptBold"/>
        </w:rPr>
        <w:t>Baker 9</w:t>
      </w:r>
      <w:r>
        <w:t>, Frederick M. Baron Chair in Law, University of Texas School of Law, “Original Ideas on Originalism: Constitutional Ambiguities and Originalism: Lessons from the Spending Power,” 103 Nw. U.L. Rev. 495, Spring 2009, Lexis</w:t>
      </w:r>
    </w:p>
    <w:p w14:paraId="2705E896" w14:textId="77777777" w:rsidR="00B95E87" w:rsidRPr="008A6116" w:rsidRDefault="00B95E87" w:rsidP="00B95E87">
      <w:pPr>
        <w:rPr>
          <w:sz w:val="16"/>
        </w:rPr>
      </w:pPr>
      <w:r w:rsidRPr="008A6116">
        <w:rPr>
          <w:sz w:val="16"/>
        </w:rPr>
        <w:t xml:space="preserve">The analysis above gives powerful reason to question the now-classic "political process" argument that is frequently invoked when concerns are expressed about the scant protections afforded the states under modern readings of the Tenth Amendment and other federalism provisions of the Constitution. 144 The argument, which could similarly be invoked in the context of the spending power, contends that there is no need for the federal courts to invalidate federal legislation that may encroach on the autonomy of the states because of the role that the states themselves play in the enactment of federal legislation. That is, </w:t>
      </w:r>
      <w:r w:rsidRPr="00AF2CA2">
        <w:rPr>
          <w:rStyle w:val="StyleUnderline"/>
        </w:rPr>
        <w:t xml:space="preserve">the structure of the </w:t>
      </w:r>
      <w:r w:rsidRPr="00AF2CA2">
        <w:rPr>
          <w:rStyle w:val="Emphasis"/>
        </w:rPr>
        <w:t>federal political process</w:t>
      </w:r>
      <w:r w:rsidRPr="008A6116">
        <w:rPr>
          <w:sz w:val="16"/>
        </w:rPr>
        <w:t xml:space="preserve"> arguably </w:t>
      </w:r>
      <w:r w:rsidRPr="00AF2CA2">
        <w:rPr>
          <w:rStyle w:val="StyleUnderline"/>
        </w:rPr>
        <w:t xml:space="preserve">affords the states ample protection against federal encroachments on their autonomy, </w:t>
      </w:r>
      <w:r w:rsidRPr="00AF2CA2">
        <w:rPr>
          <w:rStyle w:val="Emphasis"/>
        </w:rPr>
        <w:t>including fiscal redistribution among the states</w:t>
      </w:r>
      <w:r w:rsidRPr="008A6116">
        <w:rPr>
          <w:sz w:val="16"/>
        </w:rPr>
        <w:t>, so there is simply no need for judicially imposed, external limits on Congress's spending power.</w:t>
      </w:r>
    </w:p>
    <w:p w14:paraId="28B87D9D" w14:textId="77777777" w:rsidR="00B95E87" w:rsidRPr="008A6116" w:rsidRDefault="00B95E87" w:rsidP="00B95E87">
      <w:pPr>
        <w:rPr>
          <w:sz w:val="16"/>
        </w:rPr>
      </w:pPr>
      <w:r w:rsidRPr="008A6116">
        <w:rPr>
          <w:sz w:val="16"/>
        </w:rPr>
        <w:t>Consider the reasoning of Professor Herbert Wechsler who, along with Professor Jesse Choper, is the scholar with whom this argument is commonly associated. 145 Wechsler has observed that the Senate, in which all states are equally represented, "cannot fail to function as the guardian of  [*533]  state interests as such." 146 He has therefore concluded that "the Court is on weakest ground when it opposes its interpretation of the Constitution to that of Congress in the interest of the states, whose representatives control the legislative process and, by hypothesis, have broadly acquiesced in sanctioning the challenged Act of Congress." 147</w:t>
      </w:r>
    </w:p>
    <w:p w14:paraId="48B7BB13" w14:textId="77777777" w:rsidR="00B95E87" w:rsidRPr="008A6116" w:rsidRDefault="00B95E87" w:rsidP="00B95E87">
      <w:pPr>
        <w:rPr>
          <w:sz w:val="16"/>
        </w:rPr>
      </w:pPr>
      <w:r w:rsidRPr="008A6116">
        <w:rPr>
          <w:sz w:val="16"/>
        </w:rPr>
        <w:t>The central problem with Wechsler's analysis is that he misidentifies the problem. Although the state-based apportionment of representation within the federal government 148 may ensure that "state interests as such" are protected against federal oppression, federal oppression is not the problem. 149 The problem, rather, lies in the ability of some states to harness the federal lawmaking power to encroach on the resources and autonomy of other states to their own advantage. That is, the problem is ultimately horizontal, rather than vertical, encroachments on state resources and state autonomy. 150 Not only can the state-based allocation of congressional representation not protect an individual state against this use of the federal lawmaking power, it facilitates it.</w:t>
      </w:r>
    </w:p>
    <w:p w14:paraId="4B90B197" w14:textId="77777777" w:rsidR="00B95E87" w:rsidRPr="008A6116" w:rsidRDefault="00B95E87" w:rsidP="00B95E87">
      <w:pPr>
        <w:rPr>
          <w:sz w:val="16"/>
        </w:rPr>
      </w:pPr>
      <w:r w:rsidRPr="008A6116">
        <w:rPr>
          <w:sz w:val="16"/>
        </w:rPr>
        <w:t xml:space="preserve"> [*534]  Wechsler's observation about the Senate's role in protecting state autonomy is especially ironic in the context of fiscal redistribution among the states. The analysis in this Part IV.A above showed that </w:t>
      </w:r>
      <w:r w:rsidRPr="008A6116">
        <w:rPr>
          <w:rStyle w:val="StyleUnderline"/>
        </w:rPr>
        <w:t xml:space="preserve">under a scheme of </w:t>
      </w:r>
      <w:r w:rsidRPr="008A6116">
        <w:rPr>
          <w:rStyle w:val="Emphasis"/>
        </w:rPr>
        <w:t>purely proportional</w:t>
      </w:r>
      <w:r w:rsidRPr="008A6116">
        <w:rPr>
          <w:sz w:val="16"/>
        </w:rPr>
        <w:t xml:space="preserve"> </w:t>
      </w:r>
      <w:r w:rsidRPr="008A6116">
        <w:rPr>
          <w:rStyle w:val="StyleUnderline"/>
        </w:rPr>
        <w:t>representation, such as the</w:t>
      </w:r>
      <w:r w:rsidRPr="008A6116">
        <w:rPr>
          <w:sz w:val="16"/>
        </w:rPr>
        <w:t xml:space="preserve"> </w:t>
      </w:r>
      <w:r w:rsidRPr="008A6116">
        <w:rPr>
          <w:rStyle w:val="Emphasis"/>
        </w:rPr>
        <w:t>House</w:t>
      </w:r>
      <w:r w:rsidRPr="008A6116">
        <w:rPr>
          <w:sz w:val="16"/>
        </w:rPr>
        <w:t xml:space="preserve"> provides, </w:t>
      </w:r>
      <w:r w:rsidRPr="008A6116">
        <w:rPr>
          <w:rStyle w:val="StyleUnderline"/>
        </w:rPr>
        <w:t>one would</w:t>
      </w:r>
      <w:r w:rsidRPr="008A6116">
        <w:rPr>
          <w:sz w:val="16"/>
        </w:rPr>
        <w:t xml:space="preserve"> </w:t>
      </w:r>
      <w:r w:rsidRPr="008A6116">
        <w:rPr>
          <w:rStyle w:val="Emphasis"/>
        </w:rPr>
        <w:t>not expect</w:t>
      </w:r>
      <w:r w:rsidRPr="008A6116">
        <w:rPr>
          <w:sz w:val="16"/>
        </w:rPr>
        <w:t xml:space="preserve"> </w:t>
      </w:r>
      <w:r w:rsidRPr="008A6116">
        <w:rPr>
          <w:rStyle w:val="StyleUnderline"/>
        </w:rPr>
        <w:t>Congress's spending legislation to reveal</w:t>
      </w:r>
      <w:r w:rsidRPr="008A6116">
        <w:rPr>
          <w:sz w:val="16"/>
        </w:rPr>
        <w:t xml:space="preserve"> </w:t>
      </w:r>
      <w:r w:rsidRPr="008A6116">
        <w:rPr>
          <w:rStyle w:val="Emphasis"/>
        </w:rPr>
        <w:t>systematic fiscal redistribution</w:t>
      </w:r>
      <w:r w:rsidRPr="008A6116">
        <w:rPr>
          <w:sz w:val="16"/>
        </w:rPr>
        <w:t xml:space="preserve"> </w:t>
      </w:r>
      <w:r w:rsidRPr="008A6116">
        <w:rPr>
          <w:rStyle w:val="StyleUnderline"/>
        </w:rPr>
        <w:t>from</w:t>
      </w:r>
      <w:r w:rsidRPr="008A6116">
        <w:rPr>
          <w:sz w:val="16"/>
        </w:rPr>
        <w:t xml:space="preserve"> the </w:t>
      </w:r>
      <w:r w:rsidRPr="008A6116">
        <w:rPr>
          <w:rStyle w:val="Emphasis"/>
        </w:rPr>
        <w:t>larger</w:t>
      </w:r>
      <w:r w:rsidRPr="008A6116">
        <w:rPr>
          <w:sz w:val="16"/>
        </w:rPr>
        <w:t xml:space="preserve"> states </w:t>
      </w:r>
      <w:r w:rsidRPr="008A6116">
        <w:rPr>
          <w:rStyle w:val="StyleUnderline"/>
        </w:rPr>
        <w:t>to</w:t>
      </w:r>
      <w:r w:rsidRPr="008A6116">
        <w:rPr>
          <w:sz w:val="16"/>
        </w:rPr>
        <w:t xml:space="preserve"> the </w:t>
      </w:r>
      <w:r w:rsidRPr="008A6116">
        <w:rPr>
          <w:rStyle w:val="Emphasis"/>
        </w:rPr>
        <w:t>smaller states</w:t>
      </w:r>
      <w:r w:rsidRPr="008A6116">
        <w:rPr>
          <w:rStyle w:val="StyleUnderline"/>
        </w:rPr>
        <w:t xml:space="preserve">. This redistribution, with its attendant </w:t>
      </w:r>
      <w:r w:rsidRPr="008A6116">
        <w:rPr>
          <w:rStyle w:val="Emphasis"/>
        </w:rPr>
        <w:t>impingement</w:t>
      </w:r>
      <w:r w:rsidRPr="008A6116">
        <w:rPr>
          <w:sz w:val="16"/>
        </w:rPr>
        <w:t xml:space="preserve"> </w:t>
      </w:r>
      <w:r w:rsidRPr="008A6116">
        <w:rPr>
          <w:rStyle w:val="StyleUnderline"/>
        </w:rPr>
        <w:t>on</w:t>
      </w:r>
      <w:r w:rsidRPr="008A6116">
        <w:rPr>
          <w:sz w:val="16"/>
        </w:rPr>
        <w:t xml:space="preserve"> the </w:t>
      </w:r>
      <w:r w:rsidRPr="008A6116">
        <w:rPr>
          <w:rStyle w:val="Emphasis"/>
        </w:rPr>
        <w:t>autonomy</w:t>
      </w:r>
      <w:r w:rsidRPr="008A6116">
        <w:rPr>
          <w:sz w:val="16"/>
        </w:rPr>
        <w:t xml:space="preserve"> </w:t>
      </w:r>
      <w:r w:rsidRPr="008A6116">
        <w:rPr>
          <w:rStyle w:val="StyleUnderline"/>
        </w:rPr>
        <w:t>of</w:t>
      </w:r>
      <w:r w:rsidRPr="008A6116">
        <w:rPr>
          <w:sz w:val="16"/>
        </w:rPr>
        <w:t xml:space="preserve"> the </w:t>
      </w:r>
      <w:r w:rsidRPr="008A6116">
        <w:rPr>
          <w:rStyle w:val="Emphasis"/>
        </w:rPr>
        <w:t>large states</w:t>
      </w:r>
      <w:r w:rsidRPr="008A6116">
        <w:rPr>
          <w:sz w:val="16"/>
        </w:rPr>
        <w:t xml:space="preserve"> </w:t>
      </w:r>
      <w:r w:rsidRPr="008A6116">
        <w:rPr>
          <w:rStyle w:val="StyleUnderline"/>
        </w:rPr>
        <w:t xml:space="preserve">that </w:t>
      </w:r>
      <w:r w:rsidRPr="008A6116">
        <w:rPr>
          <w:rStyle w:val="Emphasis"/>
        </w:rPr>
        <w:t>systematically bear its costs</w:t>
      </w:r>
      <w:r w:rsidRPr="008A6116">
        <w:rPr>
          <w:sz w:val="16"/>
        </w:rPr>
        <w:t xml:space="preserve">, occurs </w:t>
      </w:r>
      <w:r w:rsidRPr="008A6116">
        <w:rPr>
          <w:rStyle w:val="Emphasis"/>
        </w:rPr>
        <w:t>solely</w:t>
      </w:r>
      <w:r w:rsidRPr="008A6116">
        <w:rPr>
          <w:sz w:val="16"/>
        </w:rPr>
        <w:t xml:space="preserve"> </w:t>
      </w:r>
      <w:r w:rsidRPr="008A6116">
        <w:rPr>
          <w:rStyle w:val="StyleUnderline"/>
        </w:rPr>
        <w:t>because of the</w:t>
      </w:r>
      <w:r w:rsidRPr="008A6116">
        <w:rPr>
          <w:sz w:val="16"/>
        </w:rPr>
        <w:t xml:space="preserve"> </w:t>
      </w:r>
      <w:r w:rsidRPr="008A6116">
        <w:rPr>
          <w:rStyle w:val="Emphasis"/>
        </w:rPr>
        <w:t>disproportionately great</w:t>
      </w:r>
      <w:r w:rsidRPr="008A6116">
        <w:rPr>
          <w:sz w:val="16"/>
        </w:rPr>
        <w:t xml:space="preserve"> </w:t>
      </w:r>
      <w:r w:rsidRPr="008A6116">
        <w:rPr>
          <w:rStyle w:val="StyleUnderline"/>
        </w:rPr>
        <w:t>- because</w:t>
      </w:r>
      <w:r w:rsidRPr="008A6116">
        <w:rPr>
          <w:sz w:val="16"/>
        </w:rPr>
        <w:t xml:space="preserve"> </w:t>
      </w:r>
      <w:r w:rsidRPr="008A6116">
        <w:rPr>
          <w:rStyle w:val="Emphasis"/>
        </w:rPr>
        <w:t>"equal"</w:t>
      </w:r>
      <w:r w:rsidRPr="008A6116">
        <w:rPr>
          <w:sz w:val="16"/>
        </w:rPr>
        <w:t xml:space="preserve"> </w:t>
      </w:r>
      <w:r w:rsidRPr="008A6116">
        <w:rPr>
          <w:rStyle w:val="StyleUnderline"/>
        </w:rPr>
        <w:t xml:space="preserve">- </w:t>
      </w:r>
      <w:r w:rsidRPr="008A6116">
        <w:rPr>
          <w:rStyle w:val="Emphasis"/>
        </w:rPr>
        <w:t>representation</w:t>
      </w:r>
      <w:r w:rsidRPr="008A6116">
        <w:rPr>
          <w:sz w:val="16"/>
        </w:rPr>
        <w:t xml:space="preserve"> that </w:t>
      </w:r>
      <w:r w:rsidRPr="008A6116">
        <w:rPr>
          <w:rStyle w:val="StyleUnderline"/>
        </w:rPr>
        <w:t>the Senate affords</w:t>
      </w:r>
      <w:r w:rsidRPr="008A6116">
        <w:rPr>
          <w:sz w:val="16"/>
        </w:rPr>
        <w:t xml:space="preserve"> </w:t>
      </w:r>
      <w:r w:rsidRPr="008A6116">
        <w:rPr>
          <w:rStyle w:val="Emphasis"/>
        </w:rPr>
        <w:t>small-population states</w:t>
      </w:r>
      <w:r w:rsidRPr="008A6116">
        <w:rPr>
          <w:sz w:val="16"/>
        </w:rPr>
        <w:t>.</w:t>
      </w:r>
    </w:p>
    <w:p w14:paraId="1D9EE0E6" w14:textId="4AF28F61" w:rsidR="00B95E87" w:rsidRPr="00B95E87" w:rsidRDefault="00B95E87" w:rsidP="00B95E87">
      <w:pPr>
        <w:rPr>
          <w:sz w:val="16"/>
        </w:rPr>
      </w:pPr>
      <w:r w:rsidRPr="008A6116">
        <w:rPr>
          <w:rStyle w:val="StyleUnderline"/>
        </w:rPr>
        <w:t>As a theoretical matter, it is therefore clear that the</w:t>
      </w:r>
      <w:r w:rsidRPr="008A6116">
        <w:rPr>
          <w:sz w:val="16"/>
        </w:rPr>
        <w:t xml:space="preserve"> </w:t>
      </w:r>
      <w:r w:rsidRPr="008A6116">
        <w:rPr>
          <w:rStyle w:val="Emphasis"/>
        </w:rPr>
        <w:t>state-based allocation of congressional representation</w:t>
      </w:r>
      <w:r w:rsidRPr="008A6116">
        <w:rPr>
          <w:sz w:val="16"/>
        </w:rPr>
        <w:t xml:space="preserve"> </w:t>
      </w:r>
      <w:r w:rsidRPr="008A6116">
        <w:rPr>
          <w:rStyle w:val="Emphasis"/>
        </w:rPr>
        <w:t>cannot protect</w:t>
      </w:r>
      <w:r w:rsidRPr="008A6116">
        <w:rPr>
          <w:sz w:val="16"/>
        </w:rPr>
        <w:t xml:space="preserve"> the </w:t>
      </w:r>
      <w:r w:rsidRPr="008A6116">
        <w:rPr>
          <w:rStyle w:val="Emphasis"/>
        </w:rPr>
        <w:t>large states</w:t>
      </w:r>
      <w:r w:rsidRPr="008A6116">
        <w:rPr>
          <w:sz w:val="16"/>
        </w:rPr>
        <w:t xml:space="preserve"> </w:t>
      </w:r>
      <w:r w:rsidRPr="008A6116">
        <w:rPr>
          <w:rStyle w:val="StyleUnderline"/>
        </w:rPr>
        <w:t>against</w:t>
      </w:r>
      <w:r w:rsidRPr="008A6116">
        <w:rPr>
          <w:sz w:val="16"/>
        </w:rPr>
        <w:t xml:space="preserve"> aggregate-welfare-reducing and autonomy-infringing </w:t>
      </w:r>
      <w:r w:rsidRPr="008A6116">
        <w:rPr>
          <w:rStyle w:val="Emphasis"/>
        </w:rPr>
        <w:t>fiscal redistribution</w:t>
      </w:r>
      <w:r w:rsidRPr="008A6116">
        <w:rPr>
          <w:sz w:val="16"/>
        </w:rPr>
        <w:t>.</w:t>
      </w:r>
    </w:p>
    <w:p w14:paraId="4805B7A4" w14:textId="301834FD" w:rsidR="00B95E87" w:rsidRDefault="00B95E87" w:rsidP="00B95E87">
      <w:pPr>
        <w:pStyle w:val="Heading3"/>
      </w:pPr>
      <w:r>
        <w:lastRenderedPageBreak/>
        <w:t>Yes Intergov---Ext</w:t>
      </w:r>
    </w:p>
    <w:p w14:paraId="4BDC387B" w14:textId="77777777" w:rsidR="00B95E87" w:rsidRDefault="00B95E87" w:rsidP="00B95E87">
      <w:pPr>
        <w:pStyle w:val="Heading4"/>
      </w:pPr>
      <w:r>
        <w:t>Intergovernemntal trasnfers are fiscal redistribution</w:t>
      </w:r>
    </w:p>
    <w:p w14:paraId="5A6FAFF5" w14:textId="77777777" w:rsidR="00B95E87" w:rsidRPr="00B95E87" w:rsidRDefault="00B95E87" w:rsidP="00B95E87">
      <w:r w:rsidRPr="00B95E87">
        <w:t xml:space="preserve">Richard B. </w:t>
      </w:r>
      <w:r w:rsidRPr="00B95E87">
        <w:rPr>
          <w:rStyle w:val="Style13ptBold"/>
        </w:rPr>
        <w:t>Stewart 86</w:t>
      </w:r>
      <w:r w:rsidRPr="00B95E87">
        <w:t>, Byrne Professor of Administrative Law, Harvard University. B.A., Yale University, 1961; M.A., Oxford University, 1963; LL.B., Harvard Law School, 1966, “Reconstitutive Law,” 46 Md. L. Rev. 86, Fall 1986, Lexis</w:t>
      </w:r>
    </w:p>
    <w:p w14:paraId="09BE2BB7" w14:textId="77777777" w:rsidR="00B95E87" w:rsidRPr="00BE64A3" w:rsidRDefault="00B95E87" w:rsidP="00B95E87">
      <w:pPr>
        <w:rPr>
          <w:sz w:val="16"/>
        </w:rPr>
      </w:pPr>
      <w:r w:rsidRPr="00BE64A3">
        <w:rPr>
          <w:sz w:val="16"/>
        </w:rPr>
        <w:t xml:space="preserve">Economic transfers could be used as a substitute for existing federal controls over state and local decisionmaking. The current system of central regulation of state and local social services through federal conditional grant programs is an inherently clumsy method of remedying the local social service problems created by competition for investment and resource disparities among states in an integrated national economy. 46 Not only does the federal grant  [*107]  system short-circuit state and local political self-determination, but it also fails in practice to provide any significant redistribution of resources to needier jurisdictions. 47 A more effective and less intrusive strategy would reconstitute the existing system of fiscal federalism by using the federal tax system to transfer money from wealthier states and localities or those with fewer needy residents, to jurisdictions with less fiscal resources or more fiscal demands. Such </w:t>
      </w:r>
      <w:r w:rsidRPr="008B6B40">
        <w:rPr>
          <w:rStyle w:val="StyleUnderline"/>
        </w:rPr>
        <w:t>a system of</w:t>
      </w:r>
      <w:r w:rsidRPr="00BE64A3">
        <w:rPr>
          <w:sz w:val="16"/>
        </w:rPr>
        <w:t xml:space="preserve"> </w:t>
      </w:r>
      <w:r w:rsidRPr="008B6B40">
        <w:rPr>
          <w:rStyle w:val="Emphasis"/>
        </w:rPr>
        <w:t>horizontal redistribution</w:t>
      </w:r>
      <w:r w:rsidRPr="00BE64A3">
        <w:rPr>
          <w:sz w:val="16"/>
        </w:rPr>
        <w:t xml:space="preserve">, which </w:t>
      </w:r>
      <w:r w:rsidRPr="008B6B40">
        <w:rPr>
          <w:rStyle w:val="StyleUnderline"/>
        </w:rPr>
        <w:t>has functioned</w:t>
      </w:r>
      <w:r w:rsidRPr="00BE64A3">
        <w:rPr>
          <w:sz w:val="16"/>
        </w:rPr>
        <w:t xml:space="preserve"> </w:t>
      </w:r>
      <w:r w:rsidRPr="008B6B40">
        <w:rPr>
          <w:rStyle w:val="Emphasis"/>
        </w:rPr>
        <w:t>successfully</w:t>
      </w:r>
      <w:r w:rsidRPr="00BE64A3">
        <w:rPr>
          <w:sz w:val="16"/>
        </w:rPr>
        <w:t xml:space="preserve"> </w:t>
      </w:r>
      <w:r w:rsidRPr="008B6B40">
        <w:rPr>
          <w:rStyle w:val="StyleUnderline"/>
        </w:rPr>
        <w:t>in</w:t>
      </w:r>
      <w:r w:rsidRPr="00BE64A3">
        <w:rPr>
          <w:sz w:val="16"/>
        </w:rPr>
        <w:t xml:space="preserve"> </w:t>
      </w:r>
      <w:r w:rsidRPr="008B6B40">
        <w:rPr>
          <w:rStyle w:val="Emphasis"/>
        </w:rPr>
        <w:t>other federal systems</w:t>
      </w:r>
      <w:r w:rsidRPr="00BE64A3">
        <w:rPr>
          <w:sz w:val="16"/>
        </w:rPr>
        <w:t xml:space="preserve"> including Canada and West Germany, 48 would provide states and localities with insurance against the consequences of interjurisdictional competition and reduce jurisdictional disparities in fiscal resources and needs. 49</w:t>
      </w:r>
    </w:p>
    <w:p w14:paraId="5F9FB98F" w14:textId="77777777" w:rsidR="00B95E87" w:rsidRPr="00BE64A3" w:rsidRDefault="00B95E87" w:rsidP="00B95E87">
      <w:pPr>
        <w:rPr>
          <w:sz w:val="16"/>
        </w:rPr>
      </w:pPr>
      <w:r w:rsidRPr="00BE64A3">
        <w:rPr>
          <w:sz w:val="16"/>
        </w:rPr>
        <w:t>These examples illustrate some of the reconstitutive initiatives that might be developed to replace the current system of centralized command and control. Other possibilities include expanded use of taxes or liability to discourage socially undesirable conduct, such as the operation of unsafe workplaces, and the expanded use of vouchers to promote diversity, innovation, and efficiency in housing, education, health care, and other social service programs. 50</w:t>
      </w:r>
    </w:p>
    <w:p w14:paraId="0D9E97FE" w14:textId="77777777" w:rsidR="00B95E87" w:rsidRPr="00BE64A3" w:rsidRDefault="00B95E87" w:rsidP="00B95E87">
      <w:pPr>
        <w:rPr>
          <w:sz w:val="16"/>
        </w:rPr>
      </w:pPr>
      <w:r w:rsidRPr="00BE64A3">
        <w:rPr>
          <w:sz w:val="16"/>
        </w:rPr>
        <w:t xml:space="preserve">Economic exchange and transfer systems have important advantages over prescriptive strategies. Economists have long favored such systems because they are more likely to promote economic welfare than centralized prescriptions. 51 But it is also important to emphasize the noneconomic advantages of such systems. By delegating decisionmaking to state and local governments, business firms, and other subsystem decisionmaking units, reconstitutive strategies lessen the current concentration of decisionmaking power  [*108]  within central bureaucracies and promote decentralization, flexibility, and diversity. For example, a transferable pollution permit system could allow not only business firms but also state or regional authorities a far greater role in environmental and economic policy choices than the current system of centralized directives allows. Although the federal government would establish a maximum number of pollution permits, state and local governments or new regional airbasin or riverbasin authorities could establish and manage permit markets. They could issue fewer permits than the maximum and determine how permits would be allocated and exchanged. Similarly, </w:t>
      </w:r>
      <w:r w:rsidRPr="008B6B40">
        <w:rPr>
          <w:rStyle w:val="StyleUnderline"/>
        </w:rPr>
        <w:t xml:space="preserve">if federal grant programs were </w:t>
      </w:r>
      <w:r w:rsidRPr="008B6B40">
        <w:rPr>
          <w:rStyle w:val="Emphasis"/>
        </w:rPr>
        <w:t>replaced</w:t>
      </w:r>
      <w:r w:rsidRPr="008B6B40">
        <w:rPr>
          <w:rStyle w:val="StyleUnderline"/>
        </w:rPr>
        <w:t xml:space="preserve"> by a </w:t>
      </w:r>
      <w:r w:rsidRPr="008B6B40">
        <w:rPr>
          <w:rStyle w:val="Emphasis"/>
        </w:rPr>
        <w:t>horizontal system</w:t>
      </w:r>
      <w:r w:rsidRPr="00BE64A3">
        <w:rPr>
          <w:sz w:val="16"/>
        </w:rPr>
        <w:t xml:space="preserve"> </w:t>
      </w:r>
      <w:r w:rsidRPr="008B6B40">
        <w:rPr>
          <w:rStyle w:val="StyleUnderline"/>
        </w:rPr>
        <w:t>of</w:t>
      </w:r>
      <w:r w:rsidRPr="00BE64A3">
        <w:rPr>
          <w:sz w:val="16"/>
        </w:rPr>
        <w:t xml:space="preserve"> </w:t>
      </w:r>
      <w:r w:rsidRPr="008B6B40">
        <w:rPr>
          <w:rStyle w:val="Emphasis"/>
        </w:rPr>
        <w:t>fiscal redistribution</w:t>
      </w:r>
      <w:r w:rsidRPr="008B6B40">
        <w:rPr>
          <w:rStyle w:val="StyleUnderline"/>
        </w:rPr>
        <w:t xml:space="preserve">, states and localities would </w:t>
      </w:r>
      <w:r w:rsidRPr="008B6B40">
        <w:rPr>
          <w:rStyle w:val="Emphasis"/>
        </w:rPr>
        <w:t>decide</w:t>
      </w:r>
      <w:r w:rsidRPr="008B6B40">
        <w:rPr>
          <w:rStyle w:val="StyleUnderline"/>
        </w:rPr>
        <w:t xml:space="preserve"> what social needs command the highest priority and </w:t>
      </w:r>
      <w:r w:rsidRPr="008B6B40">
        <w:rPr>
          <w:rStyle w:val="Emphasis"/>
        </w:rPr>
        <w:t>how best to meet those needs</w:t>
      </w:r>
      <w:r w:rsidRPr="00BE64A3">
        <w:rPr>
          <w:sz w:val="16"/>
        </w:rPr>
        <w:t>.</w:t>
      </w:r>
    </w:p>
    <w:p w14:paraId="1839941D" w14:textId="77777777" w:rsidR="00B95E87" w:rsidRPr="00BE64A3" w:rsidRDefault="00B95E87" w:rsidP="00B95E87">
      <w:pPr>
        <w:rPr>
          <w:sz w:val="16"/>
        </w:rPr>
      </w:pPr>
      <w:r w:rsidRPr="00BE64A3">
        <w:rPr>
          <w:sz w:val="16"/>
        </w:rPr>
        <w:t>Using economic incentive systems, however, does not mean that the national policies underlying those systems should be set by an economic cost-benefit analysis. For example, the number of air pollution permits could be tightly restricted in order to promote noncommodity values, including health and preservation of exceptionally scenic areas. 52 Nor should such incentive systems necessarily be viewed solely as mere instruments to achieve a specific goal such as clean air. Economic incentive systems can incorporate and promote intrinsic process values. Transferable pollution rights socialize the market by making firms responsible for the externalities that they generate. Income transfers from rich to needy jurisdictions reflect and promote solidarity values of mutual concern and aid.</w:t>
      </w:r>
    </w:p>
    <w:p w14:paraId="73F3CFC9" w14:textId="77777777" w:rsidR="00B95E87" w:rsidRPr="00BE64A3" w:rsidRDefault="00B95E87" w:rsidP="00B95E87">
      <w:pPr>
        <w:rPr>
          <w:sz w:val="16"/>
        </w:rPr>
      </w:pPr>
      <w:r w:rsidRPr="00BE64A3">
        <w:rPr>
          <w:sz w:val="16"/>
        </w:rPr>
        <w:t>Economic incentives and transfers, moreover, are but one form of reconstitutive strategy. An alternative approach is to require or encourage new decisionmaking procedures and structures. Occupational risks provide a case in point. Occupational safety and health regulation by the federal government has been justified on the grounds that workers are often poorly informed about occupational hazards and may lack the collective resources and bargaining power to deal effectively with them. 53 But centralized Occupational Health  [*109]  and Safety Act (OSHA) directives are not the only means of addressing this problem. The current system of labor law, for example, could be reconstituted to promote unionization. 54 The federal government could either disclose information about occupational hazards itself or require employers to do so. Employers could be required to hire occupational health and safety professionals, chosen jointly by employers and employees, to monitor risks and correct hazards. Occupational health and safety could be made a mandatory subject of collective bargaining or employment contracts. 55 These steps might reduce workplace hazards more effectively than the current patchwork and inherently clumsy system of centralized regulation. 56 They would shift decisionmaking responsibility to those most directly affected, enabling employers to choose the most cost-effective means of dealing with hazards, and giving workers a direct voice in determining acceptable levels of risk in their workplace. 57</w:t>
      </w:r>
    </w:p>
    <w:p w14:paraId="6B773526" w14:textId="77777777" w:rsidR="00B95E87" w:rsidRPr="00BE64A3" w:rsidRDefault="00B95E87" w:rsidP="00B95E87">
      <w:pPr>
        <w:rPr>
          <w:sz w:val="16"/>
        </w:rPr>
      </w:pPr>
      <w:r w:rsidRPr="00BE64A3">
        <w:rPr>
          <w:sz w:val="16"/>
        </w:rPr>
        <w:t xml:space="preserve"> [*110]  A third reconstitutive approach to harmonizing subsystem conduct and national goals and norms is to alter the jurisdictional competence of different constitutive legal systems. Deregulation is one example of this approach. It replaces administrative governance of particular sectors of the economy with governance by market laws. Straightforward deregulation is an appropriate and desirable form of reconstitution in some sectors. But in others, scale economies and other considerations dictate more complex forms of restructuring. For example, deregulation of banking should take into account the potential desirability of retaining dual federal-state bank licensing and the problems raised by bank affiliate access to the payments system. 58 Deregulation of the electricity industry could involve a restructuring of the generating, transmission, and local distribution sectors of the industry along quite different models. 59</w:t>
      </w:r>
    </w:p>
    <w:p w14:paraId="59E89D02" w14:textId="7F903B07" w:rsidR="00B95E87" w:rsidRPr="00DF3D0E" w:rsidRDefault="00B95E87" w:rsidP="00B95E87">
      <w:pPr>
        <w:rPr>
          <w:sz w:val="16"/>
        </w:rPr>
      </w:pPr>
      <w:r w:rsidRPr="00BE64A3">
        <w:rPr>
          <w:rStyle w:val="StyleUnderline"/>
        </w:rPr>
        <w:t xml:space="preserve">Substituting </w:t>
      </w:r>
      <w:r w:rsidRPr="00BE64A3">
        <w:rPr>
          <w:rStyle w:val="Emphasis"/>
        </w:rPr>
        <w:t>different structures of market law</w:t>
      </w:r>
      <w:r w:rsidRPr="00BE64A3">
        <w:rPr>
          <w:sz w:val="16"/>
        </w:rPr>
        <w:t xml:space="preserve"> </w:t>
      </w:r>
      <w:r w:rsidRPr="00BE64A3">
        <w:rPr>
          <w:rStyle w:val="StyleUnderline"/>
        </w:rPr>
        <w:t>for regulatory administration is but</w:t>
      </w:r>
      <w:r w:rsidRPr="00BE64A3">
        <w:rPr>
          <w:sz w:val="16"/>
        </w:rPr>
        <w:t xml:space="preserve"> </w:t>
      </w:r>
      <w:r w:rsidRPr="00BE64A3">
        <w:rPr>
          <w:rStyle w:val="Emphasis"/>
        </w:rPr>
        <w:t>one form</w:t>
      </w:r>
      <w:r w:rsidRPr="00BE64A3">
        <w:rPr>
          <w:sz w:val="16"/>
        </w:rPr>
        <w:t xml:space="preserve"> </w:t>
      </w:r>
      <w:r w:rsidRPr="00BE64A3">
        <w:rPr>
          <w:rStyle w:val="StyleUnderline"/>
        </w:rPr>
        <w:t>of</w:t>
      </w:r>
      <w:r w:rsidRPr="00BE64A3">
        <w:rPr>
          <w:sz w:val="16"/>
        </w:rPr>
        <w:t xml:space="preserve"> </w:t>
      </w:r>
      <w:r w:rsidRPr="00BE64A3">
        <w:rPr>
          <w:rStyle w:val="StyleUnderline"/>
        </w:rPr>
        <w:t>jurisdictional reconstruction. A</w:t>
      </w:r>
      <w:r w:rsidRPr="00BE64A3">
        <w:rPr>
          <w:sz w:val="16"/>
        </w:rPr>
        <w:t xml:space="preserve"> </w:t>
      </w:r>
      <w:r w:rsidRPr="00BE64A3">
        <w:rPr>
          <w:rStyle w:val="Emphasis"/>
        </w:rPr>
        <w:t>different approach</w:t>
      </w:r>
      <w:r w:rsidRPr="00BE64A3">
        <w:rPr>
          <w:sz w:val="16"/>
        </w:rPr>
        <w:t xml:space="preserve"> </w:t>
      </w:r>
      <w:r w:rsidRPr="00BE64A3">
        <w:rPr>
          <w:rStyle w:val="StyleUnderline"/>
        </w:rPr>
        <w:t>is followed by</w:t>
      </w:r>
      <w:r w:rsidRPr="00BE64A3">
        <w:rPr>
          <w:sz w:val="16"/>
        </w:rPr>
        <w:t xml:space="preserve"> the proposed system of horizontal </w:t>
      </w:r>
      <w:r w:rsidRPr="00BE64A3">
        <w:rPr>
          <w:rStyle w:val="Emphasis"/>
        </w:rPr>
        <w:t>fiscal redistribution</w:t>
      </w:r>
      <w:r w:rsidRPr="00BE64A3">
        <w:rPr>
          <w:rStyle w:val="StyleUnderline"/>
        </w:rPr>
        <w:t>, which would</w:t>
      </w:r>
      <w:r w:rsidRPr="00BE64A3">
        <w:rPr>
          <w:sz w:val="16"/>
        </w:rPr>
        <w:t xml:space="preserve"> </w:t>
      </w:r>
      <w:r w:rsidRPr="00BE64A3">
        <w:rPr>
          <w:rStyle w:val="Emphasis"/>
        </w:rPr>
        <w:t>shift</w:t>
      </w:r>
      <w:r w:rsidRPr="00BE64A3">
        <w:rPr>
          <w:sz w:val="16"/>
        </w:rPr>
        <w:t xml:space="preserve"> </w:t>
      </w:r>
      <w:r w:rsidRPr="00BE64A3">
        <w:rPr>
          <w:rStyle w:val="StyleUnderline"/>
        </w:rPr>
        <w:t>responsibility for decisions about</w:t>
      </w:r>
      <w:r w:rsidRPr="00BE64A3">
        <w:rPr>
          <w:sz w:val="16"/>
        </w:rPr>
        <w:t xml:space="preserve"> </w:t>
      </w:r>
      <w:r w:rsidRPr="00BE64A3">
        <w:rPr>
          <w:rStyle w:val="Emphasis"/>
        </w:rPr>
        <w:t>social service policies</w:t>
      </w:r>
      <w:r w:rsidRPr="00BE64A3">
        <w:rPr>
          <w:sz w:val="16"/>
        </w:rPr>
        <w:t xml:space="preserve"> </w:t>
      </w:r>
      <w:r w:rsidRPr="00BE64A3">
        <w:rPr>
          <w:rStyle w:val="StyleUnderline"/>
        </w:rPr>
        <w:t>from the</w:t>
      </w:r>
      <w:r w:rsidRPr="00BE64A3">
        <w:rPr>
          <w:sz w:val="16"/>
        </w:rPr>
        <w:t xml:space="preserve"> </w:t>
      </w:r>
      <w:r w:rsidRPr="00BE64A3">
        <w:rPr>
          <w:rStyle w:val="Emphasis"/>
        </w:rPr>
        <w:t>federal</w:t>
      </w:r>
      <w:r w:rsidRPr="00BE64A3">
        <w:rPr>
          <w:sz w:val="16"/>
        </w:rPr>
        <w:t xml:space="preserve"> government </w:t>
      </w:r>
      <w:r w:rsidRPr="00BE64A3">
        <w:rPr>
          <w:rStyle w:val="StyleUnderline"/>
        </w:rPr>
        <w:t>to</w:t>
      </w:r>
      <w:r w:rsidRPr="00BE64A3">
        <w:rPr>
          <w:sz w:val="16"/>
        </w:rPr>
        <w:t xml:space="preserve"> </w:t>
      </w:r>
      <w:r w:rsidRPr="00BE64A3">
        <w:rPr>
          <w:rStyle w:val="Emphasis"/>
        </w:rPr>
        <w:t>states</w:t>
      </w:r>
      <w:r w:rsidRPr="00BE64A3">
        <w:rPr>
          <w:sz w:val="16"/>
        </w:rPr>
        <w:t xml:space="preserve"> </w:t>
      </w:r>
      <w:r w:rsidRPr="00BE64A3">
        <w:rPr>
          <w:rStyle w:val="StyleUnderline"/>
        </w:rPr>
        <w:t>and</w:t>
      </w:r>
      <w:r w:rsidRPr="00BE64A3">
        <w:rPr>
          <w:sz w:val="16"/>
        </w:rPr>
        <w:t xml:space="preserve"> </w:t>
      </w:r>
      <w:r w:rsidRPr="00BE64A3">
        <w:rPr>
          <w:rStyle w:val="Emphasis"/>
        </w:rPr>
        <w:t>localities</w:t>
      </w:r>
      <w:r w:rsidRPr="00BE64A3">
        <w:rPr>
          <w:rStyle w:val="StyleUnderline"/>
        </w:rPr>
        <w:t xml:space="preserve">. Scholar-advocates on the left have proposed more radical forms of reconstruction, including a greatly increased economic role for </w:t>
      </w:r>
      <w:r w:rsidRPr="00BE64A3">
        <w:rPr>
          <w:rStyle w:val="Emphasis"/>
        </w:rPr>
        <w:t>cities</w:t>
      </w:r>
      <w:r w:rsidRPr="00BE64A3">
        <w:rPr>
          <w:sz w:val="16"/>
        </w:rPr>
        <w:t xml:space="preserve"> 60 </w:t>
      </w:r>
      <w:r w:rsidRPr="00BE64A3">
        <w:rPr>
          <w:rStyle w:val="StyleUnderline"/>
        </w:rPr>
        <w:t>and new systems of capital allocation aimed at creating</w:t>
      </w:r>
      <w:r w:rsidRPr="00BE64A3">
        <w:rPr>
          <w:sz w:val="16"/>
        </w:rPr>
        <w:t xml:space="preserve"> </w:t>
      </w:r>
      <w:r w:rsidRPr="00BE64A3">
        <w:rPr>
          <w:rStyle w:val="Emphasis"/>
        </w:rPr>
        <w:t>novel economic and social subsystems</w:t>
      </w:r>
      <w:r w:rsidRPr="00BE64A3">
        <w:rPr>
          <w:sz w:val="16"/>
        </w:rPr>
        <w:t>. 61</w:t>
      </w:r>
    </w:p>
    <w:p w14:paraId="5E6CF7E7" w14:textId="5321C8E5" w:rsidR="00245169" w:rsidRDefault="00245169" w:rsidP="004D26F7">
      <w:pPr>
        <w:pStyle w:val="Heading3"/>
      </w:pPr>
      <w:r>
        <w:lastRenderedPageBreak/>
        <w:t>Must Be Progressive---1NC</w:t>
      </w:r>
    </w:p>
    <w:p w14:paraId="6C4A4E59" w14:textId="6399CD1E" w:rsidR="0005486D" w:rsidRPr="00D63B42" w:rsidRDefault="00A81B02" w:rsidP="0005486D">
      <w:pPr>
        <w:pStyle w:val="Heading4"/>
      </w:pPr>
      <w:r>
        <w:t>Fiscal redistribution must be progressive</w:t>
      </w:r>
    </w:p>
    <w:p w14:paraId="79ACA171" w14:textId="77777777" w:rsidR="0005486D" w:rsidRPr="00566380" w:rsidRDefault="0005486D" w:rsidP="0005486D">
      <w:r w:rsidRPr="00566380">
        <w:t xml:space="preserve">Alan </w:t>
      </w:r>
      <w:r w:rsidRPr="00566380">
        <w:rPr>
          <w:rStyle w:val="Style13ptBold"/>
        </w:rPr>
        <w:t>Altshuler 10</w:t>
      </w:r>
      <w:r w:rsidRPr="00566380">
        <w:t xml:space="preserve">, John F. Kennedy School of Government, Harvard University; 2010; “Equity, Pricing, and Surface Transportation Politics”; Committee on the Equity Implications of Evolving Transportation Finance Mechanisms Transportation Research Board, Special Report 303; https://citeseerx.ist.psu.edu/viewdoc/download?doi=10.1.1.352.4960&amp;rep=rep1&amp;type=pdf </w:t>
      </w:r>
    </w:p>
    <w:p w14:paraId="6EBA68A7" w14:textId="1E5EE273" w:rsidR="0005486D" w:rsidRPr="00A81B02" w:rsidRDefault="0005486D" w:rsidP="0005486D">
      <w:pPr>
        <w:rPr>
          <w:sz w:val="16"/>
        </w:rPr>
      </w:pPr>
      <w:r w:rsidRPr="00A81B02">
        <w:rPr>
          <w:sz w:val="16"/>
        </w:rPr>
        <w:t xml:space="preserve">Few public initiatives in surface transportation are crafted and promoted mainly to further equity objectives. Once they are in the political arena, however, equity claims are generally prominent in debates about them. The most successful equity claims, historically, have been principally those in the second set (benefits should be proportional to payments) rather than the first (government should tilt in favor of the poor and weak). Two caveats, however. </w:t>
      </w:r>
      <w:r w:rsidRPr="00A81B02">
        <w:rPr>
          <w:rStyle w:val="Emphasis"/>
        </w:rPr>
        <w:t>Redistribution</w:t>
      </w:r>
      <w:r w:rsidRPr="00A81B02">
        <w:rPr>
          <w:sz w:val="16"/>
        </w:rPr>
        <w:t xml:space="preserve"> </w:t>
      </w:r>
      <w:r w:rsidRPr="00A81B02">
        <w:rPr>
          <w:rStyle w:val="StyleUnderline"/>
        </w:rPr>
        <w:t>is a</w:t>
      </w:r>
      <w:r w:rsidRPr="00A81B02">
        <w:rPr>
          <w:sz w:val="16"/>
        </w:rPr>
        <w:t xml:space="preserve"> </w:t>
      </w:r>
      <w:r w:rsidRPr="00A81B02">
        <w:rPr>
          <w:rStyle w:val="Emphasis"/>
        </w:rPr>
        <w:t>significant</w:t>
      </w:r>
      <w:r w:rsidRPr="00A81B02">
        <w:rPr>
          <w:sz w:val="16"/>
        </w:rPr>
        <w:t xml:space="preserve"> if secondary </w:t>
      </w:r>
      <w:r w:rsidRPr="00A81B02">
        <w:rPr>
          <w:rStyle w:val="Emphasis"/>
        </w:rPr>
        <w:t>theme</w:t>
      </w:r>
      <w:r w:rsidRPr="00A81B02">
        <w:rPr>
          <w:sz w:val="16"/>
        </w:rPr>
        <w:t xml:space="preserve"> </w:t>
      </w:r>
      <w:r w:rsidRPr="00A81B02">
        <w:rPr>
          <w:rStyle w:val="StyleUnderline"/>
        </w:rPr>
        <w:t>of</w:t>
      </w:r>
      <w:r w:rsidRPr="00A81B02">
        <w:rPr>
          <w:sz w:val="16"/>
        </w:rPr>
        <w:t xml:space="preserve"> urban mass transit </w:t>
      </w:r>
      <w:r w:rsidRPr="00A81B02">
        <w:rPr>
          <w:rStyle w:val="Emphasis"/>
        </w:rPr>
        <w:t>policy</w:t>
      </w:r>
      <w:r w:rsidRPr="00A81B02">
        <w:rPr>
          <w:sz w:val="16"/>
        </w:rPr>
        <w:t xml:space="preserve">. And </w:t>
      </w:r>
      <w:r w:rsidRPr="00A81B02">
        <w:rPr>
          <w:rStyle w:val="StyleUnderline"/>
        </w:rPr>
        <w:t>the</w:t>
      </w:r>
      <w:r w:rsidRPr="00A81B02">
        <w:rPr>
          <w:sz w:val="16"/>
        </w:rPr>
        <w:t xml:space="preserve"> defensive </w:t>
      </w:r>
      <w:r w:rsidRPr="00A81B02">
        <w:rPr>
          <w:rStyle w:val="Emphasis"/>
        </w:rPr>
        <w:t>redistributive concept</w:t>
      </w:r>
      <w:r w:rsidRPr="00A81B02">
        <w:rPr>
          <w:sz w:val="16"/>
        </w:rPr>
        <w:t xml:space="preserve"> here labeled Do No Harm </w:t>
      </w:r>
      <w:r w:rsidRPr="00A81B02">
        <w:rPr>
          <w:rStyle w:val="StyleUnderline"/>
        </w:rPr>
        <w:t>serves as an important</w:t>
      </w:r>
      <w:r w:rsidRPr="00A81B02">
        <w:rPr>
          <w:sz w:val="16"/>
        </w:rPr>
        <w:t xml:space="preserve"> </w:t>
      </w:r>
      <w:r w:rsidRPr="00A81B02">
        <w:rPr>
          <w:rStyle w:val="Emphasis"/>
        </w:rPr>
        <w:t>constraint</w:t>
      </w:r>
      <w:r w:rsidRPr="00A81B02">
        <w:rPr>
          <w:sz w:val="16"/>
        </w:rPr>
        <w:t xml:space="preserve"> </w:t>
      </w:r>
      <w:r w:rsidRPr="00A81B02">
        <w:rPr>
          <w:rStyle w:val="StyleUnderline"/>
        </w:rPr>
        <w:t>on initiatives</w:t>
      </w:r>
      <w:r w:rsidR="00A81B02" w:rsidRPr="00A81B02">
        <w:rPr>
          <w:sz w:val="16"/>
        </w:rPr>
        <w:t xml:space="preserve"> </w:t>
      </w:r>
      <w:r w:rsidRPr="00A81B02">
        <w:rPr>
          <w:sz w:val="16"/>
        </w:rPr>
        <w:t xml:space="preserve">in the overall surface transportation arena, ranging from construction proposals entailing displacement of residents to fiscal proposals </w:t>
      </w:r>
      <w:r w:rsidRPr="00A81B02">
        <w:rPr>
          <w:rStyle w:val="StyleUnderline"/>
        </w:rPr>
        <w:t>that would</w:t>
      </w:r>
      <w:r w:rsidRPr="00A81B02">
        <w:rPr>
          <w:sz w:val="16"/>
        </w:rPr>
        <w:t xml:space="preserve"> </w:t>
      </w:r>
      <w:r w:rsidRPr="00A81B02">
        <w:rPr>
          <w:rStyle w:val="Emphasis"/>
        </w:rPr>
        <w:t>accentuate</w:t>
      </w:r>
      <w:r w:rsidRPr="00A81B02">
        <w:rPr>
          <w:sz w:val="16"/>
        </w:rPr>
        <w:t xml:space="preserve"> current </w:t>
      </w:r>
      <w:r w:rsidRPr="00A81B02">
        <w:rPr>
          <w:rStyle w:val="Emphasis"/>
        </w:rPr>
        <w:t>disparities between advantaged and disadvantaged groups</w:t>
      </w:r>
      <w:r w:rsidRPr="00A81B02">
        <w:rPr>
          <w:sz w:val="16"/>
        </w:rPr>
        <w:t xml:space="preserve">. </w:t>
      </w:r>
    </w:p>
    <w:p w14:paraId="004DD192" w14:textId="77777777" w:rsidR="0005486D" w:rsidRPr="00A81B02" w:rsidRDefault="0005486D" w:rsidP="0005486D">
      <w:pPr>
        <w:rPr>
          <w:sz w:val="16"/>
        </w:rPr>
      </w:pPr>
      <w:r w:rsidRPr="00A81B02">
        <w:rPr>
          <w:sz w:val="16"/>
        </w:rPr>
        <w:t>TABLE 1 Equity Concepts</w:t>
      </w:r>
    </w:p>
    <w:tbl>
      <w:tblPr>
        <w:tblStyle w:val="TableGrid"/>
        <w:tblW w:w="0" w:type="auto"/>
        <w:tblLook w:val="04A0" w:firstRow="1" w:lastRow="0" w:firstColumn="1" w:lastColumn="0" w:noHBand="0" w:noVBand="1"/>
      </w:tblPr>
      <w:tblGrid>
        <w:gridCol w:w="2152"/>
        <w:gridCol w:w="7198"/>
      </w:tblGrid>
      <w:tr w:rsidR="0005486D" w14:paraId="7C1F3D87" w14:textId="77777777" w:rsidTr="0005486D">
        <w:tc>
          <w:tcPr>
            <w:tcW w:w="2515" w:type="dxa"/>
          </w:tcPr>
          <w:p w14:paraId="446D8E1A" w14:textId="77777777" w:rsidR="0005486D" w:rsidRDefault="0005486D" w:rsidP="00126A01">
            <w:r w:rsidRPr="00A81B02">
              <w:rPr>
                <w:sz w:val="16"/>
              </w:rPr>
              <w:t>Theme</w:t>
            </w:r>
          </w:p>
        </w:tc>
        <w:tc>
          <w:tcPr>
            <w:tcW w:w="10350" w:type="dxa"/>
          </w:tcPr>
          <w:p w14:paraId="39F160E6" w14:textId="77777777" w:rsidR="0005486D" w:rsidRDefault="0005486D" w:rsidP="00126A01">
            <w:r w:rsidRPr="00A81B02">
              <w:rPr>
                <w:sz w:val="16"/>
              </w:rPr>
              <w:t>Definition &amp; Elaboration</w:t>
            </w:r>
          </w:p>
        </w:tc>
      </w:tr>
      <w:tr w:rsidR="0005486D" w14:paraId="0B938F16" w14:textId="77777777" w:rsidTr="0005486D">
        <w:tc>
          <w:tcPr>
            <w:tcW w:w="2515" w:type="dxa"/>
            <w:vMerge w:val="restart"/>
          </w:tcPr>
          <w:p w14:paraId="55886C69" w14:textId="77777777" w:rsidR="0005486D" w:rsidRPr="00A81B02" w:rsidRDefault="0005486D" w:rsidP="00126A01">
            <w:pPr>
              <w:rPr>
                <w:rStyle w:val="Emphasis"/>
              </w:rPr>
            </w:pPr>
            <w:r w:rsidRPr="00A81B02">
              <w:rPr>
                <w:rStyle w:val="Emphasis"/>
              </w:rPr>
              <w:t>Redistributive</w:t>
            </w:r>
          </w:p>
        </w:tc>
        <w:tc>
          <w:tcPr>
            <w:tcW w:w="10350" w:type="dxa"/>
          </w:tcPr>
          <w:p w14:paraId="29E9DB6C" w14:textId="6B7900E2" w:rsidR="0005486D" w:rsidRDefault="0005486D" w:rsidP="00126A01">
            <w:r w:rsidRPr="00A81B02">
              <w:rPr>
                <w:rStyle w:val="StyleUnderline"/>
              </w:rPr>
              <w:t>Government action</w:t>
            </w:r>
            <w:r w:rsidRPr="00A81B02">
              <w:rPr>
                <w:sz w:val="16"/>
              </w:rPr>
              <w:t xml:space="preserve"> should </w:t>
            </w:r>
            <w:r w:rsidRPr="00A81B02">
              <w:rPr>
                <w:rStyle w:val="StyleUnderline"/>
              </w:rPr>
              <w:t>seek to</w:t>
            </w:r>
            <w:r w:rsidRPr="00A81B02">
              <w:rPr>
                <w:sz w:val="16"/>
              </w:rPr>
              <w:t xml:space="preserve"> </w:t>
            </w:r>
            <w:r w:rsidRPr="00A81B02">
              <w:rPr>
                <w:rStyle w:val="Emphasis"/>
              </w:rPr>
              <w:t>offset private sector</w:t>
            </w:r>
            <w:r w:rsidR="00A81B02" w:rsidRPr="00A81B02">
              <w:rPr>
                <w:rStyle w:val="Emphasis"/>
              </w:rPr>
              <w:t xml:space="preserve"> </w:t>
            </w:r>
            <w:r w:rsidRPr="00A81B02">
              <w:rPr>
                <w:rStyle w:val="Emphasis"/>
              </w:rPr>
              <w:t>inequalities</w:t>
            </w:r>
            <w:r w:rsidRPr="00A81B02">
              <w:rPr>
                <w:sz w:val="16"/>
              </w:rPr>
              <w:t>.</w:t>
            </w:r>
          </w:p>
        </w:tc>
      </w:tr>
      <w:tr w:rsidR="0005486D" w14:paraId="0EC173A5" w14:textId="77777777" w:rsidTr="0005486D">
        <w:tc>
          <w:tcPr>
            <w:tcW w:w="2515" w:type="dxa"/>
            <w:vMerge/>
          </w:tcPr>
          <w:p w14:paraId="36E4F218" w14:textId="77777777" w:rsidR="0005486D" w:rsidRDefault="0005486D" w:rsidP="00126A01"/>
        </w:tc>
        <w:tc>
          <w:tcPr>
            <w:tcW w:w="10350" w:type="dxa"/>
          </w:tcPr>
          <w:p w14:paraId="082857EA" w14:textId="77777777" w:rsidR="0005486D" w:rsidRDefault="0005486D" w:rsidP="00126A01">
            <w:r w:rsidRPr="00A81B02">
              <w:rPr>
                <w:sz w:val="16"/>
              </w:rPr>
              <w:t xml:space="preserve">Variant 1: </w:t>
            </w:r>
            <w:r w:rsidRPr="00A81B02">
              <w:rPr>
                <w:rStyle w:val="Emphasis"/>
              </w:rPr>
              <w:t>Fiscal Redistribution</w:t>
            </w:r>
            <w:r w:rsidRPr="00A81B02">
              <w:rPr>
                <w:sz w:val="16"/>
              </w:rPr>
              <w:t xml:space="preserve">. </w:t>
            </w:r>
            <w:r w:rsidRPr="00A81B02">
              <w:rPr>
                <w:rStyle w:val="StyleUnderline"/>
              </w:rPr>
              <w:t>Defined here, for the sake of</w:t>
            </w:r>
            <w:r w:rsidRPr="00A81B02">
              <w:rPr>
                <w:sz w:val="16"/>
              </w:rPr>
              <w:t xml:space="preserve"> </w:t>
            </w:r>
            <w:r w:rsidRPr="00A81B02">
              <w:rPr>
                <w:rStyle w:val="Emphasis"/>
              </w:rPr>
              <w:t>parsimony</w:t>
            </w:r>
            <w:r w:rsidRPr="00A81B02">
              <w:rPr>
                <w:rStyle w:val="StyleUnderline"/>
              </w:rPr>
              <w:t>, simply as</w:t>
            </w:r>
            <w:r w:rsidRPr="00A81B02">
              <w:rPr>
                <w:sz w:val="16"/>
              </w:rPr>
              <w:t xml:space="preserve"> </w:t>
            </w:r>
            <w:r w:rsidRPr="00A81B02">
              <w:rPr>
                <w:rStyle w:val="Emphasis"/>
              </w:rPr>
              <w:t>absolute transfers from more to less affluent groups</w:t>
            </w:r>
            <w:r w:rsidRPr="00A81B02">
              <w:rPr>
                <w:sz w:val="16"/>
              </w:rPr>
              <w:t>, and at times special benefits for those with disabilities.</w:t>
            </w:r>
          </w:p>
        </w:tc>
      </w:tr>
      <w:tr w:rsidR="0005486D" w14:paraId="3E207531" w14:textId="77777777" w:rsidTr="0005486D">
        <w:tc>
          <w:tcPr>
            <w:tcW w:w="2515" w:type="dxa"/>
            <w:vMerge/>
          </w:tcPr>
          <w:p w14:paraId="2E7E26EE" w14:textId="77777777" w:rsidR="0005486D" w:rsidRDefault="0005486D" w:rsidP="00126A01"/>
        </w:tc>
        <w:tc>
          <w:tcPr>
            <w:tcW w:w="10350" w:type="dxa"/>
          </w:tcPr>
          <w:p w14:paraId="2CF13F91" w14:textId="265C305D" w:rsidR="0005486D" w:rsidRDefault="0005486D" w:rsidP="00126A01">
            <w:r w:rsidRPr="00A81B02">
              <w:rPr>
                <w:sz w:val="16"/>
              </w:rPr>
              <w:t>Variant 2. Do No Harm. Public initiatives should, insofar as possible,</w:t>
            </w:r>
            <w:r w:rsidR="00A81B02" w:rsidRPr="00A81B02">
              <w:rPr>
                <w:sz w:val="16"/>
              </w:rPr>
              <w:t xml:space="preserve"> </w:t>
            </w:r>
            <w:r w:rsidRPr="00A81B02">
              <w:rPr>
                <w:sz w:val="16"/>
              </w:rPr>
              <w:t>leave no one worse off.</w:t>
            </w:r>
          </w:p>
        </w:tc>
      </w:tr>
      <w:tr w:rsidR="0005486D" w14:paraId="35BCFB0B" w14:textId="77777777" w:rsidTr="0005486D">
        <w:tc>
          <w:tcPr>
            <w:tcW w:w="2515" w:type="dxa"/>
            <w:vMerge w:val="restart"/>
          </w:tcPr>
          <w:p w14:paraId="7E3CB8A1" w14:textId="77777777" w:rsidR="0005486D" w:rsidRDefault="0005486D" w:rsidP="00126A01">
            <w:r w:rsidRPr="00A81B02">
              <w:rPr>
                <w:sz w:val="16"/>
              </w:rPr>
              <w:t>Return-to-Source</w:t>
            </w:r>
          </w:p>
        </w:tc>
        <w:tc>
          <w:tcPr>
            <w:tcW w:w="10350" w:type="dxa"/>
          </w:tcPr>
          <w:p w14:paraId="7A8404E7" w14:textId="77777777" w:rsidR="0005486D" w:rsidRDefault="0005486D" w:rsidP="00126A01">
            <w:r w:rsidRPr="00A81B02">
              <w:rPr>
                <w:sz w:val="16"/>
              </w:rPr>
              <w:t>Public benefits should flow in proportion to fiscal (or at times other pertinent) contributions.</w:t>
            </w:r>
          </w:p>
        </w:tc>
      </w:tr>
      <w:tr w:rsidR="0005486D" w14:paraId="7309B9A4" w14:textId="77777777" w:rsidTr="0005486D">
        <w:tc>
          <w:tcPr>
            <w:tcW w:w="2515" w:type="dxa"/>
            <w:vMerge/>
          </w:tcPr>
          <w:p w14:paraId="2DF7A8D8" w14:textId="77777777" w:rsidR="0005486D" w:rsidRDefault="0005486D" w:rsidP="00126A01"/>
        </w:tc>
        <w:tc>
          <w:tcPr>
            <w:tcW w:w="10350" w:type="dxa"/>
          </w:tcPr>
          <w:p w14:paraId="111523C3" w14:textId="77777777" w:rsidR="0005486D" w:rsidRDefault="0005486D" w:rsidP="00126A01">
            <w:r w:rsidRPr="00A81B02">
              <w:rPr>
                <w:sz w:val="16"/>
              </w:rPr>
              <w:t>Variant 1: Fee-for-Service. In the public realm, typically collective (calculated for groups, such as highway users, rather than individuals).</w:t>
            </w:r>
          </w:p>
        </w:tc>
      </w:tr>
      <w:tr w:rsidR="0005486D" w14:paraId="4DC2EEC9" w14:textId="77777777" w:rsidTr="0005486D">
        <w:tc>
          <w:tcPr>
            <w:tcW w:w="2515" w:type="dxa"/>
            <w:vMerge/>
          </w:tcPr>
          <w:p w14:paraId="5723C58F" w14:textId="77777777" w:rsidR="0005486D" w:rsidRDefault="0005486D" w:rsidP="00126A01"/>
        </w:tc>
        <w:tc>
          <w:tcPr>
            <w:tcW w:w="10350" w:type="dxa"/>
          </w:tcPr>
          <w:p w14:paraId="5B8D109B" w14:textId="39B814FC" w:rsidR="0005486D" w:rsidRPr="00A81B02" w:rsidRDefault="0005486D" w:rsidP="00126A01">
            <w:pPr>
              <w:rPr>
                <w:sz w:val="16"/>
              </w:rPr>
            </w:pPr>
            <w:r w:rsidRPr="00A81B02">
              <w:rPr>
                <w:sz w:val="16"/>
              </w:rPr>
              <w:t>Variant 2: Geographic. Benefits should flow from higher to lower level governments in proportion to revenue flows from the lower to higher.</w:t>
            </w:r>
          </w:p>
        </w:tc>
      </w:tr>
    </w:tbl>
    <w:p w14:paraId="0199E9BE" w14:textId="67A17A19" w:rsidR="00BE7DB6" w:rsidRDefault="00BE7DB6" w:rsidP="0005486D">
      <w:pPr>
        <w:pStyle w:val="Heading3"/>
      </w:pPr>
      <w:r>
        <w:lastRenderedPageBreak/>
        <w:t>Must Be Progressive---Overview</w:t>
      </w:r>
    </w:p>
    <w:p w14:paraId="02E702CC" w14:textId="7C7EFA7F" w:rsidR="00BE7DB6" w:rsidRDefault="00BE7DB6" w:rsidP="00BE7DB6">
      <w:pPr>
        <w:pStyle w:val="Heading4"/>
      </w:pPr>
      <w:r>
        <w:t xml:space="preserve">The concept of redistribution is conceptually unified by reducing the incentive to accumulate wealth. </w:t>
      </w:r>
    </w:p>
    <w:p w14:paraId="7362F9D0" w14:textId="77777777" w:rsidR="00BE7DB6" w:rsidRDefault="00BE7DB6" w:rsidP="00BE7DB6">
      <w:r>
        <w:t xml:space="preserve">Gunther </w:t>
      </w:r>
      <w:r w:rsidRPr="00566380">
        <w:rPr>
          <w:rStyle w:val="Style13ptBold"/>
        </w:rPr>
        <w:t>Rehme 7</w:t>
      </w:r>
      <w:r>
        <w:t xml:space="preserve">, Professor of Economics @ Technische Universität Darmstadt (Gunther, “Economic Growth and (Re-)Distributive Policies in a Non-cooperative World,” Journal of Economics, 91.1) </w:t>
      </w:r>
    </w:p>
    <w:p w14:paraId="38D5F364" w14:textId="56E7F4A2" w:rsidR="00BE7DB6" w:rsidRPr="00BE7DB6" w:rsidRDefault="00BE7DB6" w:rsidP="00BE7DB6">
      <w:pPr>
        <w:rPr>
          <w:sz w:val="16"/>
        </w:rPr>
      </w:pPr>
      <w:r w:rsidRPr="00BE7DB6">
        <w:rPr>
          <w:sz w:val="16"/>
        </w:rPr>
        <w:t xml:space="preserve">Following Alesina and Rodrik’s paper </w:t>
      </w:r>
      <w:r w:rsidRPr="00BE7DB6">
        <w:rPr>
          <w:rStyle w:val="StyleUnderline"/>
        </w:rPr>
        <w:t>redistribution is defined</w:t>
      </w:r>
      <w:r w:rsidRPr="00BE7DB6">
        <w:rPr>
          <w:sz w:val="16"/>
        </w:rPr>
        <w:t xml:space="preserve"> here </w:t>
      </w:r>
      <w:r w:rsidRPr="00BE7DB6">
        <w:rPr>
          <w:rStyle w:val="StyleUnderline"/>
        </w:rPr>
        <w:t>as any policy that</w:t>
      </w:r>
      <w:r w:rsidRPr="00BE7DB6">
        <w:rPr>
          <w:sz w:val="16"/>
        </w:rPr>
        <w:t xml:space="preserve"> </w:t>
      </w:r>
      <w:r w:rsidRPr="00BE7DB6">
        <w:rPr>
          <w:rStyle w:val="Emphasis"/>
        </w:rPr>
        <w:t>reduces</w:t>
      </w:r>
      <w:r w:rsidRPr="00BE7DB6">
        <w:rPr>
          <w:sz w:val="16"/>
        </w:rPr>
        <w:t xml:space="preserve"> </w:t>
      </w:r>
      <w:r w:rsidRPr="00BE7DB6">
        <w:rPr>
          <w:rStyle w:val="StyleUnderline"/>
        </w:rPr>
        <w:t>the</w:t>
      </w:r>
      <w:r w:rsidRPr="00BE7DB6">
        <w:rPr>
          <w:sz w:val="16"/>
        </w:rPr>
        <w:t xml:space="preserve"> </w:t>
      </w:r>
      <w:r w:rsidRPr="00BE7DB6">
        <w:rPr>
          <w:rStyle w:val="Emphasis"/>
        </w:rPr>
        <w:t>incentive to accumulate</w:t>
      </w:r>
      <w:r w:rsidRPr="00BE7DB6">
        <w:rPr>
          <w:sz w:val="16"/>
        </w:rPr>
        <w:t>. Taking growth maximizing policies as a benchmark has its virtues since people appear to have difficulties disentangling the relationship between utility enhancing income growth and the distribution of income at each point in time. See, e.g. Amiel and Cowell (1999). Thus, any policy s5^s redistributes and lowers growth in the model.19</w:t>
      </w:r>
    </w:p>
    <w:p w14:paraId="63AF2DDD" w14:textId="196A89B5" w:rsidR="00BE7DB6" w:rsidRDefault="00BE7DB6" w:rsidP="0005486D">
      <w:pPr>
        <w:pStyle w:val="Heading3"/>
      </w:pPr>
      <w:r>
        <w:lastRenderedPageBreak/>
        <w:t>Must Be Progressive---AT: WM---AT: Sales Tax</w:t>
      </w:r>
    </w:p>
    <w:p w14:paraId="074CC0E3" w14:textId="3BAE9BBD" w:rsidR="00BE7DB6" w:rsidRDefault="00BE7DB6" w:rsidP="00BE7DB6">
      <w:pPr>
        <w:pStyle w:val="Heading4"/>
      </w:pPr>
      <w:r>
        <w:t>The ‘tax’ part of the tax-and-transfer requirement could be a progressive income tax, but not a regressive sales tax</w:t>
      </w:r>
    </w:p>
    <w:p w14:paraId="2690891A" w14:textId="1C0AD857" w:rsidR="00BE7DB6" w:rsidRDefault="00BE7DB6" w:rsidP="00BE7DB6">
      <w:r>
        <w:t xml:space="preserve">Alexander </w:t>
      </w:r>
      <w:r w:rsidRPr="00D63B42">
        <w:rPr>
          <w:rStyle w:val="Style13ptBold"/>
        </w:rPr>
        <w:t>Hicks 86</w:t>
      </w:r>
      <w:r>
        <w:t>, Northwestern University; 1986; “Class Influence on Redistributive Policy: The Case of U.S. State Governments, 1951-1961*”; Journal of Political and Military Sociology, Vol. 14; University of Kansas Libraries, JSTOR</w:t>
      </w:r>
    </w:p>
    <w:p w14:paraId="1C8E7558" w14:textId="2DE89A3B" w:rsidR="00BE7DB6" w:rsidRPr="00A60C95" w:rsidRDefault="00BE7DB6" w:rsidP="00BE7DB6">
      <w:pPr>
        <w:rPr>
          <w:sz w:val="16"/>
        </w:rPr>
      </w:pPr>
      <w:r w:rsidRPr="00A60C95">
        <w:rPr>
          <w:sz w:val="16"/>
        </w:rPr>
        <w:t xml:space="preserve">The present </w:t>
      </w:r>
      <w:r w:rsidRPr="00BE7DB6">
        <w:rPr>
          <w:rStyle w:val="StyleUnderline"/>
        </w:rPr>
        <w:t>redistributive policy focus is on a</w:t>
      </w:r>
      <w:r w:rsidRPr="00A60C95">
        <w:rPr>
          <w:rStyle w:val="StyleUnderline"/>
        </w:rPr>
        <w:t xml:space="preserve"> </w:t>
      </w:r>
      <w:r w:rsidRPr="00BE7DB6">
        <w:rPr>
          <w:rStyle w:val="Emphasis"/>
        </w:rPr>
        <w:t>particular type</w:t>
      </w:r>
      <w:r w:rsidRPr="00A60C95">
        <w:rPr>
          <w:rStyle w:val="StyleUnderline"/>
        </w:rPr>
        <w:t xml:space="preserve"> </w:t>
      </w:r>
      <w:r w:rsidRPr="00BE7DB6">
        <w:rPr>
          <w:rStyle w:val="StyleUnderline"/>
        </w:rPr>
        <w:t>of government redistribution that may be called</w:t>
      </w:r>
      <w:r w:rsidRPr="00A60C95">
        <w:rPr>
          <w:sz w:val="16"/>
        </w:rPr>
        <w:t xml:space="preserve"> direct </w:t>
      </w:r>
      <w:r w:rsidRPr="00BE7DB6">
        <w:rPr>
          <w:rStyle w:val="Emphasis"/>
        </w:rPr>
        <w:t>fiscal redistribution</w:t>
      </w:r>
      <w:r w:rsidRPr="00A60C95">
        <w:rPr>
          <w:rStyle w:val="StyleUnderline"/>
        </w:rPr>
        <w:t xml:space="preserve"> </w:t>
      </w:r>
      <w:r w:rsidRPr="00BE7DB6">
        <w:rPr>
          <w:rStyle w:val="StyleUnderline"/>
        </w:rPr>
        <w:t>to the</w:t>
      </w:r>
      <w:r w:rsidRPr="00A60C95">
        <w:rPr>
          <w:rStyle w:val="StyleUnderline"/>
        </w:rPr>
        <w:t xml:space="preserve"> </w:t>
      </w:r>
      <w:r w:rsidRPr="00BE7DB6">
        <w:rPr>
          <w:rStyle w:val="Emphasis"/>
        </w:rPr>
        <w:t>poor</w:t>
      </w:r>
      <w:r w:rsidRPr="00A60C95">
        <w:rPr>
          <w:sz w:val="16"/>
        </w:rPr>
        <w:t xml:space="preserve"> (hereafter DFRP). </w:t>
      </w:r>
      <w:r w:rsidRPr="00A60C95">
        <w:rPr>
          <w:rStyle w:val="StyleUnderline"/>
        </w:rPr>
        <w:t>Fiscal redistribution refers</w:t>
      </w:r>
      <w:r w:rsidRPr="00A60C95">
        <w:rPr>
          <w:sz w:val="16"/>
        </w:rPr>
        <w:t xml:space="preserve"> here </w:t>
      </w:r>
      <w:r w:rsidRPr="00A60C95">
        <w:rPr>
          <w:rStyle w:val="StyleUnderline"/>
        </w:rPr>
        <w:t xml:space="preserve">to </w:t>
      </w:r>
      <w:r w:rsidRPr="00A60C95">
        <w:rPr>
          <w:rStyle w:val="Emphasis"/>
        </w:rPr>
        <w:t>redistribution of money</w:t>
      </w:r>
      <w:r w:rsidRPr="00A60C95">
        <w:rPr>
          <w:sz w:val="16"/>
        </w:rPr>
        <w:t xml:space="preserve"> </w:t>
      </w:r>
      <w:r w:rsidRPr="00A60C95">
        <w:rPr>
          <w:rStyle w:val="StyleUnderline"/>
        </w:rPr>
        <w:t>and</w:t>
      </w:r>
      <w:r w:rsidRPr="00A60C95">
        <w:rPr>
          <w:sz w:val="16"/>
        </w:rPr>
        <w:t xml:space="preserve"> </w:t>
      </w:r>
      <w:r w:rsidRPr="00A60C95">
        <w:rPr>
          <w:rStyle w:val="Emphasis"/>
        </w:rPr>
        <w:t>in-kind income</w:t>
      </w:r>
      <w:r w:rsidRPr="00A60C95">
        <w:rPr>
          <w:sz w:val="16"/>
        </w:rPr>
        <w:t xml:space="preserve"> </w:t>
      </w:r>
      <w:r w:rsidRPr="00A60C95">
        <w:rPr>
          <w:rStyle w:val="StyleUnderline"/>
        </w:rPr>
        <w:t>among</w:t>
      </w:r>
      <w:r w:rsidRPr="00A60C95">
        <w:rPr>
          <w:sz w:val="16"/>
        </w:rPr>
        <w:t xml:space="preserve"> </w:t>
      </w:r>
      <w:r w:rsidRPr="00A60C95">
        <w:rPr>
          <w:rStyle w:val="Emphasis"/>
        </w:rPr>
        <w:t>strata of households</w:t>
      </w:r>
      <w:r w:rsidRPr="00A60C95">
        <w:rPr>
          <w:sz w:val="16"/>
        </w:rPr>
        <w:t xml:space="preserve"> by means of both government spending and taxing (i.e., fiscal) activities. For example, </w:t>
      </w:r>
      <w:r w:rsidRPr="00A60C95">
        <w:rPr>
          <w:rStyle w:val="StyleUnderline"/>
        </w:rPr>
        <w:t>increased generosity in</w:t>
      </w:r>
      <w:r w:rsidRPr="00A60C95">
        <w:rPr>
          <w:sz w:val="16"/>
        </w:rPr>
        <w:t xml:space="preserve"> </w:t>
      </w:r>
      <w:r w:rsidRPr="00A60C95">
        <w:rPr>
          <w:rStyle w:val="Emphasis"/>
        </w:rPr>
        <w:t>public assistance</w:t>
      </w:r>
      <w:r w:rsidRPr="00A60C95">
        <w:rPr>
          <w:sz w:val="16"/>
        </w:rPr>
        <w:t xml:space="preserve"> </w:t>
      </w:r>
      <w:r w:rsidRPr="00A60C95">
        <w:rPr>
          <w:rStyle w:val="StyleUnderline"/>
        </w:rPr>
        <w:t>payment levels and reliance upon</w:t>
      </w:r>
      <w:r w:rsidRPr="00A60C95">
        <w:rPr>
          <w:sz w:val="16"/>
        </w:rPr>
        <w:t xml:space="preserve"> </w:t>
      </w:r>
      <w:r w:rsidRPr="00A60C95">
        <w:rPr>
          <w:rStyle w:val="Emphasis"/>
        </w:rPr>
        <w:t>progressive income</w:t>
      </w:r>
      <w:r w:rsidRPr="00A60C95">
        <w:rPr>
          <w:sz w:val="16"/>
        </w:rPr>
        <w:t xml:space="preserve"> </w:t>
      </w:r>
      <w:r w:rsidRPr="00A60C95">
        <w:rPr>
          <w:rStyle w:val="StyleUnderline"/>
        </w:rPr>
        <w:t>as opposed to</w:t>
      </w:r>
      <w:r w:rsidRPr="00A60C95">
        <w:rPr>
          <w:sz w:val="16"/>
        </w:rPr>
        <w:t xml:space="preserve"> </w:t>
      </w:r>
      <w:r w:rsidRPr="00A60C95">
        <w:rPr>
          <w:rStyle w:val="Emphasis"/>
        </w:rPr>
        <w:t>regressive sales taxes</w:t>
      </w:r>
      <w:r w:rsidRPr="00A60C95">
        <w:rPr>
          <w:sz w:val="16"/>
        </w:rPr>
        <w:t xml:space="preserve"> </w:t>
      </w:r>
      <w:r w:rsidRPr="00A60C95">
        <w:rPr>
          <w:rStyle w:val="StyleUnderline"/>
        </w:rPr>
        <w:t>can provide</w:t>
      </w:r>
      <w:r w:rsidRPr="00A60C95">
        <w:rPr>
          <w:sz w:val="16"/>
        </w:rPr>
        <w:t xml:space="preserve"> positive </w:t>
      </w:r>
      <w:r w:rsidRPr="00A60C95">
        <w:rPr>
          <w:rStyle w:val="Emphasis"/>
        </w:rPr>
        <w:t>fiscal redistribution</w:t>
      </w:r>
      <w:r w:rsidRPr="00A60C95">
        <w:rPr>
          <w:sz w:val="16"/>
        </w:rPr>
        <w:t>. Direct fiscal redistribution refers to that part of such redistribution that can be accounted for in terms of government's relatively direct and immediate give-and-take of expenditures and taxes to and from income strata of households.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0158A8E1" w14:textId="1CA43C6F" w:rsidR="0005486D" w:rsidRDefault="0005486D" w:rsidP="0005486D">
      <w:pPr>
        <w:pStyle w:val="Heading3"/>
      </w:pPr>
      <w:r>
        <w:lastRenderedPageBreak/>
        <w:t>Must Be Progressive---AT: C/I</w:t>
      </w:r>
    </w:p>
    <w:p w14:paraId="012C41D8" w14:textId="2820E08B" w:rsidR="00BE7DB6" w:rsidRDefault="00BE7DB6" w:rsidP="00BE7DB6">
      <w:pPr>
        <w:pStyle w:val="Heading4"/>
      </w:pPr>
      <w:r>
        <w:t>More evidence that redistribution must go from the rich to the poor</w:t>
      </w:r>
    </w:p>
    <w:p w14:paraId="19E6A1C2" w14:textId="1797AD98" w:rsidR="00BE7DB6" w:rsidRPr="0054628A" w:rsidRDefault="0054628A" w:rsidP="0054628A">
      <w:r w:rsidRPr="0054628A">
        <w:t xml:space="preserve">Andre </w:t>
      </w:r>
      <w:r w:rsidR="00BE7DB6" w:rsidRPr="0054628A">
        <w:rPr>
          <w:rStyle w:val="Style13ptBold"/>
        </w:rPr>
        <w:t xml:space="preserve">Decoster </w:t>
      </w:r>
      <w:r w:rsidRPr="0054628A">
        <w:rPr>
          <w:rStyle w:val="Style13ptBold"/>
        </w:rPr>
        <w:t>&amp;</w:t>
      </w:r>
      <w:r w:rsidRPr="0054628A">
        <w:t xml:space="preserve"> Guy Van </w:t>
      </w:r>
      <w:r w:rsidR="00BE7DB6" w:rsidRPr="0054628A">
        <w:rPr>
          <w:rStyle w:val="Style13ptBold"/>
        </w:rPr>
        <w:t>Camp 98</w:t>
      </w:r>
      <w:r w:rsidR="00BE7DB6" w:rsidRPr="0054628A">
        <w:t xml:space="preserve">, </w:t>
      </w:r>
      <w:r>
        <w:t xml:space="preserve">Decoster is at KU Leuven; Van Camp is at FOD Sociale Zekerheid, </w:t>
      </w:r>
      <w:r w:rsidR="00BE7DB6" w:rsidRPr="0054628A">
        <w:t>“The unit of analysis in microsimulation models for personal income taxes: fiscal unit or household?,” Center for Economic Studies, Papre DPS 98.33</w:t>
      </w:r>
    </w:p>
    <w:p w14:paraId="36BE9CA5" w14:textId="0805991D" w:rsidR="00566380" w:rsidRPr="0054628A" w:rsidRDefault="00BE7DB6" w:rsidP="00566380">
      <w:pPr>
        <w:rPr>
          <w:sz w:val="16"/>
        </w:rPr>
      </w:pPr>
      <w:r w:rsidRPr="0054628A">
        <w:rPr>
          <w:rStyle w:val="StyleUnderline"/>
        </w:rPr>
        <w:t>If the</w:t>
      </w:r>
      <w:r w:rsidRPr="0054628A">
        <w:rPr>
          <w:sz w:val="16"/>
        </w:rPr>
        <w:t xml:space="preserve"> main </w:t>
      </w:r>
      <w:r w:rsidRPr="0054628A">
        <w:rPr>
          <w:rStyle w:val="StyleUnderline"/>
        </w:rPr>
        <w:t>objective of the evaluation of a tax reform is to give</w:t>
      </w:r>
      <w:r w:rsidRPr="0054628A">
        <w:rPr>
          <w:sz w:val="16"/>
        </w:rPr>
        <w:t xml:space="preserve"> </w:t>
      </w:r>
      <w:r w:rsidRPr="0054628A">
        <w:rPr>
          <w:rStyle w:val="Emphasis"/>
        </w:rPr>
        <w:t>empirical content</w:t>
      </w:r>
      <w:r w:rsidRPr="0054628A">
        <w:rPr>
          <w:sz w:val="16"/>
        </w:rPr>
        <w:t xml:space="preserve"> </w:t>
      </w:r>
      <w:r w:rsidRPr="0054628A">
        <w:rPr>
          <w:rStyle w:val="StyleUnderline"/>
        </w:rPr>
        <w:t>to</w:t>
      </w:r>
      <w:r w:rsidRPr="0054628A">
        <w:rPr>
          <w:sz w:val="16"/>
        </w:rPr>
        <w:t xml:space="preserve"> the </w:t>
      </w:r>
      <w:r w:rsidRPr="0054628A">
        <w:rPr>
          <w:rStyle w:val="Emphasis"/>
        </w:rPr>
        <w:t>redistributive effects</w:t>
      </w:r>
      <w:r w:rsidRPr="0054628A">
        <w:rPr>
          <w:sz w:val="16"/>
        </w:rPr>
        <w:t xml:space="preserve"> </w:t>
      </w:r>
      <w:r w:rsidRPr="0054628A">
        <w:rPr>
          <w:rStyle w:val="StyleUnderline"/>
        </w:rPr>
        <w:t>of</w:t>
      </w:r>
      <w:r w:rsidRPr="0054628A">
        <w:rPr>
          <w:sz w:val="16"/>
        </w:rPr>
        <w:t xml:space="preserve"> different </w:t>
      </w:r>
      <w:r w:rsidRPr="0054628A">
        <w:rPr>
          <w:rStyle w:val="Emphasis"/>
        </w:rPr>
        <w:t>tax systems</w:t>
      </w:r>
      <w:r w:rsidRPr="0054628A">
        <w:rPr>
          <w:sz w:val="16"/>
        </w:rPr>
        <w:t xml:space="preserve"> before and after the reforms, </w:t>
      </w:r>
      <w:r w:rsidRPr="0054628A">
        <w:rPr>
          <w:rStyle w:val="StyleUnderline"/>
        </w:rPr>
        <w:t xml:space="preserve">a </w:t>
      </w:r>
      <w:r w:rsidRPr="0054628A">
        <w:rPr>
          <w:rStyle w:val="Emphasis"/>
        </w:rPr>
        <w:t>formal expression of the concept of redistribution is required</w:t>
      </w:r>
      <w:r w:rsidRPr="0054628A">
        <w:rPr>
          <w:rStyle w:val="StyleUnderline"/>
        </w:rPr>
        <w:t>. Redistribution is defined</w:t>
      </w:r>
      <w:r w:rsidRPr="0054628A">
        <w:rPr>
          <w:sz w:val="16"/>
        </w:rPr>
        <w:t xml:space="preserve"> here </w:t>
      </w:r>
      <w:r w:rsidRPr="0054628A">
        <w:rPr>
          <w:rStyle w:val="StyleUnderline"/>
        </w:rPr>
        <w:t>as the</w:t>
      </w:r>
      <w:r w:rsidRPr="0054628A">
        <w:rPr>
          <w:sz w:val="16"/>
        </w:rPr>
        <w:t xml:space="preserve"> </w:t>
      </w:r>
      <w:r w:rsidRPr="0054628A">
        <w:rPr>
          <w:rStyle w:val="Emphasis"/>
        </w:rPr>
        <w:t>shift of income</w:t>
      </w:r>
      <w:r w:rsidRPr="0054628A">
        <w:rPr>
          <w:sz w:val="16"/>
        </w:rPr>
        <w:t xml:space="preserve"> </w:t>
      </w:r>
      <w:r w:rsidRPr="0054628A">
        <w:rPr>
          <w:rStyle w:val="StyleUnderline"/>
        </w:rPr>
        <w:t>which occurs in the</w:t>
      </w:r>
      <w:r w:rsidRPr="0054628A">
        <w:rPr>
          <w:sz w:val="16"/>
        </w:rPr>
        <w:t xml:space="preserve"> </w:t>
      </w:r>
      <w:r w:rsidRPr="0054628A">
        <w:rPr>
          <w:rStyle w:val="Emphasis"/>
        </w:rPr>
        <w:t>post-tax distribution</w:t>
      </w:r>
      <w:r w:rsidRPr="0054628A">
        <w:rPr>
          <w:sz w:val="16"/>
        </w:rPr>
        <w:t xml:space="preserve"> </w:t>
      </w:r>
      <w:r w:rsidRPr="0054628A">
        <w:rPr>
          <w:rStyle w:val="StyleUnderline"/>
        </w:rPr>
        <w:t>from</w:t>
      </w:r>
      <w:r w:rsidRPr="0054628A">
        <w:rPr>
          <w:sz w:val="16"/>
        </w:rPr>
        <w:t xml:space="preserve"> </w:t>
      </w:r>
      <w:r w:rsidRPr="0054628A">
        <w:rPr>
          <w:rStyle w:val="Emphasis"/>
        </w:rPr>
        <w:t>high</w:t>
      </w:r>
      <w:r w:rsidRPr="0054628A">
        <w:rPr>
          <w:sz w:val="16"/>
        </w:rPr>
        <w:t xml:space="preserve"> </w:t>
      </w:r>
      <w:r w:rsidRPr="0054628A">
        <w:rPr>
          <w:rStyle w:val="StyleUnderline"/>
        </w:rPr>
        <w:t>to</w:t>
      </w:r>
      <w:r w:rsidRPr="0054628A">
        <w:rPr>
          <w:sz w:val="16"/>
        </w:rPr>
        <w:t xml:space="preserve"> </w:t>
      </w:r>
      <w:r w:rsidRPr="0054628A">
        <w:rPr>
          <w:rStyle w:val="Emphasis"/>
        </w:rPr>
        <w:t>low incomes</w:t>
      </w:r>
      <w:r w:rsidRPr="0054628A">
        <w:rPr>
          <w:sz w:val="16"/>
        </w:rPr>
        <w:t>. Hence, it can be measured by comparing the pre-tax Lorenz curve with the post-tax concentration curve. Our measure of redistributive effect is therefore defined as: Π [ ] RS = − ∫ L p L p dp XT X − 2 0 1 () () (2) where the superscript of ΠRS refers to Reynolds and Smolensky (1977) who applied this measure to the US tax system, and L p xf x dx X y ( ) ( ) = ∫ µ 0 0 1 ≤≤ = p p Fy and ( ) (3) L p x t x f x dx t X T y − = − − ∫ ( ) ( ( )) ( ) µ( ) 1 0 0 1 ≤≤ = p p Fy and ( ) (4) are, respectively, the Lorenz curve of pre-tax income ( x ) and the concentration curve with respect to pre-tax income of after-tax income ( x tx − ( ) ), with: p : the population shares of the pre-tax distribution f x( ) : the density function of x F x( ) : the distribution function of x µ : mean income (pre tax) t x( ) : the tax liability corresponding with taxable income x t : the average tax rate.</w:t>
      </w:r>
    </w:p>
    <w:p w14:paraId="0E2B6152" w14:textId="77777777" w:rsidR="000C2D4B" w:rsidRDefault="000C2D4B" w:rsidP="000C2D4B">
      <w:pPr>
        <w:pStyle w:val="Heading3"/>
      </w:pPr>
      <w:r>
        <w:lastRenderedPageBreak/>
        <w:t>Must Be Progressive---2AC</w:t>
      </w:r>
    </w:p>
    <w:p w14:paraId="314138FE" w14:textId="77777777" w:rsidR="000C2D4B" w:rsidRDefault="000C2D4B" w:rsidP="000C2D4B">
      <w:pPr>
        <w:pStyle w:val="Heading4"/>
      </w:pPr>
      <w:r>
        <w:t xml:space="preserve">Some might be worried about the “reverse robin hood” affirmative that takes from the poor and gives to the rich. There is in fact some T evidence to support it. </w:t>
      </w:r>
    </w:p>
    <w:p w14:paraId="2E343693" w14:textId="77777777" w:rsidR="000C2D4B" w:rsidRDefault="000C2D4B" w:rsidP="000C2D4B">
      <w:r>
        <w:t xml:space="preserve">Dagmar </w:t>
      </w:r>
      <w:r w:rsidRPr="00566380">
        <w:rPr>
          <w:rStyle w:val="Style13ptBold"/>
        </w:rPr>
        <w:t>Dyck 5</w:t>
      </w:r>
      <w:r>
        <w:t xml:space="preserve">, Department of Finance, Government of Canada; 2005; “Fiscal Redistribution in Canada, 1994-2000”; Canadian Tax Journal, Vol. 53, No. 4; University of Kansas Libraries, Hein Online </w:t>
      </w:r>
    </w:p>
    <w:p w14:paraId="241E7820" w14:textId="77777777" w:rsidR="000C2D4B" w:rsidRPr="00A83542" w:rsidRDefault="000C2D4B" w:rsidP="000C2D4B">
      <w:pPr>
        <w:rPr>
          <w:sz w:val="16"/>
        </w:rPr>
      </w:pPr>
      <w:r w:rsidRPr="00A83542">
        <w:rPr>
          <w:rStyle w:val="StyleUnderline"/>
        </w:rPr>
        <w:t>The policy decisions of governments, whether</w:t>
      </w:r>
      <w:r w:rsidRPr="00A83542">
        <w:rPr>
          <w:sz w:val="16"/>
        </w:rPr>
        <w:t xml:space="preserve"> at the </w:t>
      </w:r>
      <w:r w:rsidRPr="00A83542">
        <w:rPr>
          <w:rStyle w:val="StyleUnderline"/>
        </w:rPr>
        <w:t>federal, provincial, or local</w:t>
      </w:r>
      <w:r w:rsidRPr="00A83542">
        <w:rPr>
          <w:sz w:val="16"/>
        </w:rPr>
        <w:t xml:space="preserve"> level or in the public pension sector (Canada Pension Plan/Quebec Pension Plan (C/QPP]) </w:t>
      </w:r>
      <w:r w:rsidRPr="00A83542">
        <w:rPr>
          <w:rStyle w:val="StyleUnderline"/>
        </w:rPr>
        <w:t>have an impact on</w:t>
      </w:r>
      <w:r w:rsidRPr="00A83542">
        <w:rPr>
          <w:sz w:val="16"/>
        </w:rPr>
        <w:t xml:space="preserve"> Canadians' </w:t>
      </w:r>
      <w:r w:rsidRPr="00A83542">
        <w:rPr>
          <w:rStyle w:val="StyleUnderline"/>
        </w:rPr>
        <w:t xml:space="preserve">pocketbooks. Families </w:t>
      </w:r>
      <w:r w:rsidRPr="00A83542">
        <w:rPr>
          <w:rStyle w:val="Emphasis"/>
        </w:rPr>
        <w:t>pay taxes</w:t>
      </w:r>
      <w:r w:rsidRPr="00A83542">
        <w:rPr>
          <w:sz w:val="16"/>
        </w:rPr>
        <w:t xml:space="preserve"> </w:t>
      </w:r>
      <w:r w:rsidRPr="00A83542">
        <w:rPr>
          <w:rStyle w:val="StyleUnderline"/>
        </w:rPr>
        <w:t>in exchange for the</w:t>
      </w:r>
      <w:r w:rsidRPr="00A83542">
        <w:rPr>
          <w:sz w:val="16"/>
        </w:rPr>
        <w:t xml:space="preserve"> </w:t>
      </w:r>
      <w:r w:rsidRPr="00A83542">
        <w:rPr>
          <w:rStyle w:val="Emphasis"/>
        </w:rPr>
        <w:t>benefits</w:t>
      </w:r>
      <w:r w:rsidRPr="00A83542">
        <w:rPr>
          <w:sz w:val="16"/>
        </w:rPr>
        <w:t xml:space="preserve"> </w:t>
      </w:r>
      <w:r w:rsidRPr="00A83542">
        <w:rPr>
          <w:rStyle w:val="StyleUnderline"/>
        </w:rPr>
        <w:t>of</w:t>
      </w:r>
      <w:r w:rsidRPr="00A83542">
        <w:rPr>
          <w:sz w:val="16"/>
        </w:rPr>
        <w:t xml:space="preserve"> </w:t>
      </w:r>
      <w:r w:rsidRPr="00A83542">
        <w:rPr>
          <w:rStyle w:val="Emphasis"/>
        </w:rPr>
        <w:t>government expenditure</w:t>
      </w:r>
      <w:r w:rsidRPr="00A83542">
        <w:rPr>
          <w:rStyle w:val="StyleUnderline"/>
        </w:rPr>
        <w:t>, such as</w:t>
      </w:r>
      <w:r w:rsidRPr="00A83542">
        <w:rPr>
          <w:sz w:val="16"/>
        </w:rPr>
        <w:t xml:space="preserve"> </w:t>
      </w:r>
      <w:r w:rsidRPr="00A83542">
        <w:rPr>
          <w:rStyle w:val="Emphasis"/>
        </w:rPr>
        <w:t>unemployment insurance</w:t>
      </w:r>
      <w:r w:rsidRPr="00A83542">
        <w:rPr>
          <w:rStyle w:val="StyleUnderline"/>
        </w:rPr>
        <w:t xml:space="preserve">, </w:t>
      </w:r>
      <w:r w:rsidRPr="00A83542">
        <w:rPr>
          <w:rStyle w:val="Emphasis"/>
        </w:rPr>
        <w:t>health care</w:t>
      </w:r>
      <w:r w:rsidRPr="00A83542">
        <w:rPr>
          <w:rStyle w:val="StyleUnderline"/>
        </w:rPr>
        <w:t>, or</w:t>
      </w:r>
      <w:r w:rsidRPr="00A83542">
        <w:rPr>
          <w:sz w:val="16"/>
        </w:rPr>
        <w:t xml:space="preserve"> </w:t>
      </w:r>
      <w:r w:rsidRPr="00A83542">
        <w:rPr>
          <w:rStyle w:val="Emphasis"/>
        </w:rPr>
        <w:t>defence</w:t>
      </w:r>
      <w:r w:rsidRPr="00A83542">
        <w:rPr>
          <w:rStyle w:val="StyleUnderline"/>
        </w:rPr>
        <w:t>. Of course, the exchange</w:t>
      </w:r>
      <w:r w:rsidRPr="00A83542">
        <w:rPr>
          <w:sz w:val="16"/>
        </w:rPr>
        <w:t xml:space="preserve"> </w:t>
      </w:r>
      <w:r w:rsidRPr="00A83542">
        <w:rPr>
          <w:rStyle w:val="StyleUnderline"/>
        </w:rPr>
        <w:t>is</w:t>
      </w:r>
      <w:r w:rsidRPr="00A83542">
        <w:rPr>
          <w:sz w:val="16"/>
        </w:rPr>
        <w:t xml:space="preserve"> </w:t>
      </w:r>
      <w:r w:rsidRPr="00A83542">
        <w:rPr>
          <w:rStyle w:val="Emphasis"/>
        </w:rPr>
        <w:t>not exact</w:t>
      </w:r>
      <w:r w:rsidRPr="00A83542">
        <w:rPr>
          <w:sz w:val="16"/>
        </w:rPr>
        <w:t xml:space="preserve"> </w:t>
      </w:r>
      <w:r w:rsidRPr="00A83542">
        <w:rPr>
          <w:rStyle w:val="StyleUnderline"/>
        </w:rPr>
        <w:t>for</w:t>
      </w:r>
      <w:r w:rsidRPr="00A83542">
        <w:rPr>
          <w:sz w:val="16"/>
        </w:rPr>
        <w:t xml:space="preserve"> </w:t>
      </w:r>
      <w:r w:rsidRPr="00A83542">
        <w:rPr>
          <w:rStyle w:val="Emphasis"/>
        </w:rPr>
        <w:t>all</w:t>
      </w:r>
      <w:r w:rsidRPr="00A83542">
        <w:rPr>
          <w:sz w:val="16"/>
        </w:rPr>
        <w:t xml:space="preserve"> families—</w:t>
      </w:r>
      <w:r w:rsidRPr="00A83542">
        <w:rPr>
          <w:rStyle w:val="StyleUnderline"/>
        </w:rPr>
        <w:t>taxes may be</w:t>
      </w:r>
      <w:r w:rsidRPr="00A83542">
        <w:rPr>
          <w:sz w:val="16"/>
        </w:rPr>
        <w:t xml:space="preserve"> either </w:t>
      </w:r>
      <w:r w:rsidRPr="00A83542">
        <w:rPr>
          <w:rStyle w:val="Emphasis"/>
        </w:rPr>
        <w:t>more or less</w:t>
      </w:r>
      <w:r w:rsidRPr="00A83542">
        <w:rPr>
          <w:sz w:val="16"/>
        </w:rPr>
        <w:t xml:space="preserve"> </w:t>
      </w:r>
      <w:r w:rsidRPr="00A83542">
        <w:rPr>
          <w:rStyle w:val="StyleUnderline"/>
        </w:rPr>
        <w:t>than</w:t>
      </w:r>
      <w:r w:rsidRPr="00A83542">
        <w:rPr>
          <w:sz w:val="16"/>
        </w:rPr>
        <w:t xml:space="preserve"> </w:t>
      </w:r>
      <w:r w:rsidRPr="00A83542">
        <w:rPr>
          <w:rStyle w:val="Emphasis"/>
        </w:rPr>
        <w:t>benefits</w:t>
      </w:r>
      <w:r w:rsidRPr="00A83542">
        <w:rPr>
          <w:sz w:val="16"/>
        </w:rPr>
        <w:t xml:space="preserve"> received— and </w:t>
      </w:r>
      <w:r w:rsidRPr="00A83542">
        <w:rPr>
          <w:rStyle w:val="StyleUnderline"/>
        </w:rPr>
        <w:t>so there may be a</w:t>
      </w:r>
      <w:r w:rsidRPr="00A83542">
        <w:rPr>
          <w:sz w:val="16"/>
        </w:rPr>
        <w:t xml:space="preserve"> broad </w:t>
      </w:r>
      <w:r w:rsidRPr="00A83542">
        <w:rPr>
          <w:rStyle w:val="StyleUnderline"/>
        </w:rPr>
        <w:t>relationship between a family's</w:t>
      </w:r>
      <w:r w:rsidRPr="00A83542">
        <w:rPr>
          <w:sz w:val="16"/>
        </w:rPr>
        <w:t xml:space="preserve"> </w:t>
      </w:r>
      <w:r w:rsidRPr="00A83542">
        <w:rPr>
          <w:rStyle w:val="Emphasis"/>
        </w:rPr>
        <w:t>income</w:t>
      </w:r>
      <w:r w:rsidRPr="00A83542">
        <w:rPr>
          <w:sz w:val="16"/>
        </w:rPr>
        <w:t xml:space="preserve"> </w:t>
      </w:r>
      <w:r w:rsidRPr="00A83542">
        <w:rPr>
          <w:rStyle w:val="StyleUnderline"/>
        </w:rPr>
        <w:t>and its</w:t>
      </w:r>
      <w:r w:rsidRPr="00A83542">
        <w:rPr>
          <w:sz w:val="16"/>
        </w:rPr>
        <w:t xml:space="preserve"> </w:t>
      </w:r>
      <w:r w:rsidRPr="00A83542">
        <w:rPr>
          <w:rStyle w:val="Emphasis"/>
        </w:rPr>
        <w:t>gain or loss</w:t>
      </w:r>
      <w:r w:rsidRPr="00A83542">
        <w:rPr>
          <w:sz w:val="16"/>
        </w:rPr>
        <w:t xml:space="preserve"> </w:t>
      </w:r>
      <w:r w:rsidRPr="00A83542">
        <w:rPr>
          <w:rStyle w:val="StyleUnderline"/>
        </w:rPr>
        <w:t>from</w:t>
      </w:r>
      <w:r w:rsidRPr="00A83542">
        <w:rPr>
          <w:sz w:val="16"/>
        </w:rPr>
        <w:t xml:space="preserve"> the </w:t>
      </w:r>
      <w:r w:rsidRPr="00A83542">
        <w:rPr>
          <w:rStyle w:val="Emphasis"/>
        </w:rPr>
        <w:t>fiscal operations of government</w:t>
      </w:r>
      <w:r w:rsidRPr="00A83542">
        <w:rPr>
          <w:rStyle w:val="StyleUnderline"/>
        </w:rPr>
        <w:t>. This gain or loss may be called</w:t>
      </w:r>
      <w:r w:rsidRPr="00A83542">
        <w:rPr>
          <w:sz w:val="16"/>
        </w:rPr>
        <w:t xml:space="preserve"> </w:t>
      </w:r>
      <w:r w:rsidRPr="00A83542">
        <w:rPr>
          <w:rStyle w:val="Emphasis"/>
        </w:rPr>
        <w:t>"fiscal redistribution."</w:t>
      </w:r>
      <w:r w:rsidRPr="00A83542">
        <w:rPr>
          <w:sz w:val="16"/>
        </w:rPr>
        <w:t xml:space="preserve"> </w:t>
      </w:r>
      <w:r w:rsidRPr="00A83542">
        <w:rPr>
          <w:rStyle w:val="StyleUnderline"/>
        </w:rPr>
        <w:t>Fiscal redistribution could</w:t>
      </w:r>
      <w:r w:rsidRPr="00A83542">
        <w:rPr>
          <w:sz w:val="16"/>
        </w:rPr>
        <w:t xml:space="preserve"> </w:t>
      </w:r>
      <w:r w:rsidRPr="00A83542">
        <w:rPr>
          <w:rStyle w:val="Emphasis"/>
        </w:rPr>
        <w:t>vary from the situation</w:t>
      </w:r>
      <w:r w:rsidRPr="00A83542">
        <w:rPr>
          <w:rStyle w:val="StyleUnderline"/>
        </w:rPr>
        <w:t>, at</w:t>
      </w:r>
      <w:r w:rsidRPr="00A83542">
        <w:rPr>
          <w:sz w:val="16"/>
        </w:rPr>
        <w:t xml:space="preserve"> </w:t>
      </w:r>
      <w:r w:rsidRPr="00A83542">
        <w:rPr>
          <w:rStyle w:val="Emphasis"/>
        </w:rPr>
        <w:t>one</w:t>
      </w:r>
      <w:r w:rsidRPr="00A83542">
        <w:rPr>
          <w:sz w:val="16"/>
        </w:rPr>
        <w:t xml:space="preserve"> </w:t>
      </w:r>
      <w:r w:rsidRPr="00A83542">
        <w:rPr>
          <w:rStyle w:val="StyleUnderline"/>
        </w:rPr>
        <w:t>extreme, where</w:t>
      </w:r>
      <w:r w:rsidRPr="00A83542">
        <w:rPr>
          <w:sz w:val="16"/>
        </w:rPr>
        <w:t xml:space="preserve"> </w:t>
      </w:r>
      <w:r w:rsidRPr="00A83542">
        <w:rPr>
          <w:rStyle w:val="Emphasis"/>
        </w:rPr>
        <w:t>all tax revenues are collected from higher income groups</w:t>
      </w:r>
      <w:r w:rsidRPr="00A83542">
        <w:rPr>
          <w:sz w:val="16"/>
        </w:rPr>
        <w:t xml:space="preserve"> </w:t>
      </w:r>
      <w:r w:rsidRPr="00A83542">
        <w:rPr>
          <w:rStyle w:val="StyleUnderline"/>
        </w:rPr>
        <w:t xml:space="preserve">and </w:t>
      </w:r>
      <w:r w:rsidRPr="00A83542">
        <w:rPr>
          <w:rStyle w:val="Emphasis"/>
        </w:rPr>
        <w:t>all benefits</w:t>
      </w:r>
      <w:r w:rsidRPr="00A83542">
        <w:rPr>
          <w:sz w:val="16"/>
        </w:rPr>
        <w:t xml:space="preserve"> </w:t>
      </w:r>
      <w:r w:rsidRPr="00A83542">
        <w:rPr>
          <w:rStyle w:val="StyleUnderline"/>
        </w:rPr>
        <w:t>are distributed to</w:t>
      </w:r>
      <w:r w:rsidRPr="00A83542">
        <w:rPr>
          <w:sz w:val="16"/>
        </w:rPr>
        <w:t xml:space="preserve"> </w:t>
      </w:r>
      <w:r w:rsidRPr="00A83542">
        <w:rPr>
          <w:rStyle w:val="Emphasis"/>
        </w:rPr>
        <w:t>lower income</w:t>
      </w:r>
      <w:r w:rsidRPr="00A83542">
        <w:rPr>
          <w:sz w:val="16"/>
        </w:rPr>
        <w:t xml:space="preserve"> </w:t>
      </w:r>
      <w:r w:rsidRPr="00A83542">
        <w:rPr>
          <w:rStyle w:val="StyleUnderline"/>
        </w:rPr>
        <w:t>groups</w:t>
      </w:r>
      <w:r w:rsidRPr="00A83542">
        <w:rPr>
          <w:sz w:val="16"/>
        </w:rPr>
        <w:t xml:space="preserve"> </w:t>
      </w:r>
      <w:r w:rsidRPr="00A83542">
        <w:rPr>
          <w:rStyle w:val="StyleUnderline"/>
        </w:rPr>
        <w:t>("government as</w:t>
      </w:r>
      <w:r w:rsidRPr="00A83542">
        <w:rPr>
          <w:sz w:val="16"/>
        </w:rPr>
        <w:t xml:space="preserve"> </w:t>
      </w:r>
      <w:r w:rsidRPr="00A83542">
        <w:rPr>
          <w:rStyle w:val="Emphasis"/>
        </w:rPr>
        <w:t>Robin Hood</w:t>
      </w:r>
      <w:r w:rsidRPr="00A83542">
        <w:rPr>
          <w:rStyle w:val="StyleUnderline"/>
        </w:rPr>
        <w:t>") to the</w:t>
      </w:r>
      <w:r w:rsidRPr="00A83542">
        <w:rPr>
          <w:sz w:val="16"/>
        </w:rPr>
        <w:t xml:space="preserve"> </w:t>
      </w:r>
      <w:r w:rsidRPr="00A83542">
        <w:rPr>
          <w:rStyle w:val="Emphasis"/>
        </w:rPr>
        <w:t>other extreme</w:t>
      </w:r>
      <w:r w:rsidRPr="00A83542">
        <w:rPr>
          <w:rStyle w:val="StyleUnderline"/>
        </w:rPr>
        <w:t>, where</w:t>
      </w:r>
      <w:r w:rsidRPr="00A83542">
        <w:rPr>
          <w:sz w:val="16"/>
        </w:rPr>
        <w:t xml:space="preserve"> </w:t>
      </w:r>
      <w:r w:rsidRPr="00A83542">
        <w:rPr>
          <w:rStyle w:val="Emphasis"/>
        </w:rPr>
        <w:t>lower</w:t>
      </w:r>
      <w:r w:rsidRPr="00A83542">
        <w:rPr>
          <w:sz w:val="16"/>
        </w:rPr>
        <w:t xml:space="preserve"> </w:t>
      </w:r>
      <w:r w:rsidRPr="00A83542">
        <w:rPr>
          <w:rStyle w:val="StyleUnderline"/>
        </w:rPr>
        <w:t>income groups</w:t>
      </w:r>
      <w:r w:rsidRPr="00A83542">
        <w:rPr>
          <w:sz w:val="16"/>
        </w:rPr>
        <w:t xml:space="preserve"> </w:t>
      </w:r>
      <w:r w:rsidRPr="00A83542">
        <w:rPr>
          <w:rStyle w:val="StyleUnderline"/>
        </w:rPr>
        <w:t>pay</w:t>
      </w:r>
      <w:r w:rsidRPr="00A83542">
        <w:rPr>
          <w:sz w:val="16"/>
        </w:rPr>
        <w:t xml:space="preserve"> </w:t>
      </w:r>
      <w:r w:rsidRPr="00A83542">
        <w:rPr>
          <w:rStyle w:val="Emphasis"/>
        </w:rPr>
        <w:t>all</w:t>
      </w:r>
      <w:r w:rsidRPr="00A83542">
        <w:rPr>
          <w:sz w:val="16"/>
        </w:rPr>
        <w:t xml:space="preserve"> of the </w:t>
      </w:r>
      <w:r w:rsidRPr="00A83542">
        <w:rPr>
          <w:rStyle w:val="StyleUnderline"/>
        </w:rPr>
        <w:t>taxes while</w:t>
      </w:r>
      <w:r w:rsidRPr="00A83542">
        <w:rPr>
          <w:sz w:val="16"/>
        </w:rPr>
        <w:t xml:space="preserve"> </w:t>
      </w:r>
      <w:r w:rsidRPr="00A83542">
        <w:rPr>
          <w:rStyle w:val="Emphasis"/>
        </w:rPr>
        <w:t>higher</w:t>
      </w:r>
      <w:r w:rsidRPr="00A83542">
        <w:rPr>
          <w:sz w:val="16"/>
        </w:rPr>
        <w:t xml:space="preserve"> </w:t>
      </w:r>
      <w:r w:rsidRPr="00A83542">
        <w:rPr>
          <w:rStyle w:val="StyleUnderline"/>
        </w:rPr>
        <w:t>income groups receive</w:t>
      </w:r>
      <w:r w:rsidRPr="00A83542">
        <w:rPr>
          <w:sz w:val="16"/>
        </w:rPr>
        <w:t xml:space="preserve"> </w:t>
      </w:r>
      <w:r w:rsidRPr="00A83542">
        <w:rPr>
          <w:rStyle w:val="Emphasis"/>
        </w:rPr>
        <w:t>all</w:t>
      </w:r>
      <w:r w:rsidRPr="00A83542">
        <w:rPr>
          <w:sz w:val="16"/>
        </w:rPr>
        <w:t xml:space="preserve"> of the </w:t>
      </w:r>
      <w:r w:rsidRPr="00A83542">
        <w:rPr>
          <w:rStyle w:val="Emphasis"/>
        </w:rPr>
        <w:t>benefits</w:t>
      </w:r>
      <w:r w:rsidRPr="00A83542">
        <w:rPr>
          <w:sz w:val="16"/>
        </w:rPr>
        <w:t xml:space="preserve"> </w:t>
      </w:r>
      <w:r w:rsidRPr="00A83542">
        <w:rPr>
          <w:rStyle w:val="StyleUnderline"/>
        </w:rPr>
        <w:t>("government as</w:t>
      </w:r>
      <w:r w:rsidRPr="00A83542">
        <w:rPr>
          <w:sz w:val="16"/>
        </w:rPr>
        <w:t xml:space="preserve"> </w:t>
      </w:r>
      <w:r w:rsidRPr="00A83542">
        <w:rPr>
          <w:rStyle w:val="Emphasis"/>
        </w:rPr>
        <w:t>reverse Robin Hood"</w:t>
      </w:r>
      <w:r w:rsidRPr="00A83542">
        <w:rPr>
          <w:sz w:val="16"/>
        </w:rPr>
        <w:t>).' This article examines where the Canadian public sector fits on this continuum by first apportioning, across all family income groups, both the amount of taxes paid and the amount of benefits received, and then attempting to determine the impact of fiscal redistribution across and between income groups.</w:t>
      </w:r>
    </w:p>
    <w:p w14:paraId="212F7F10" w14:textId="77777777" w:rsidR="000C2D4B" w:rsidRDefault="000C2D4B" w:rsidP="000C2D4B">
      <w:pPr>
        <w:pStyle w:val="Heading3"/>
      </w:pPr>
      <w:r>
        <w:lastRenderedPageBreak/>
        <w:t>Must Be Progressive---WM---Offset</w:t>
      </w:r>
    </w:p>
    <w:p w14:paraId="362A50BF" w14:textId="77777777" w:rsidR="000C2D4B" w:rsidRDefault="000C2D4B" w:rsidP="000C2D4B">
      <w:pPr>
        <w:pStyle w:val="Heading4"/>
      </w:pPr>
      <w:r>
        <w:t xml:space="preserve">Fiscally redistributive taxes can be regressive if transfers are progressive enough to offset their regressive effect. </w:t>
      </w:r>
    </w:p>
    <w:p w14:paraId="10687140" w14:textId="77777777" w:rsidR="000C2D4B" w:rsidRPr="00482883" w:rsidRDefault="000C2D4B" w:rsidP="000C2D4B">
      <w:r>
        <w:t xml:space="preserve">Neil </w:t>
      </w:r>
      <w:r w:rsidRPr="00482883">
        <w:rPr>
          <w:rStyle w:val="Style13ptBold"/>
        </w:rPr>
        <w:t>Brooks &amp;</w:t>
      </w:r>
      <w:r>
        <w:t xml:space="preserve"> Thaddeus </w:t>
      </w:r>
      <w:r w:rsidRPr="00482883">
        <w:rPr>
          <w:rStyle w:val="Style13ptBold"/>
        </w:rPr>
        <w:t>Hwong 10</w:t>
      </w:r>
      <w:r>
        <w:t>, Brooks teaches tax law and policy at Osgoode Hall Law School, York University, Canada, and is a Senior Fellow of the Taxation Law and Policy Research Institute, Monash University; Hwong teaches tax law and policy at Faculty of Liberal Arts and Professional Studies, York University, Canada, and is a Fellow of the Taxation Law and Policy Research Institute, Monash University, “Tax Levels, Structures, and Reforms: Convergence or Persistence,” 11 Theoretical Inq. L. 791, July 2010, Lexis</w:t>
      </w:r>
    </w:p>
    <w:p w14:paraId="11CD7121" w14:textId="77777777" w:rsidR="000C2D4B" w:rsidRPr="00245169" w:rsidRDefault="000C2D4B" w:rsidP="000C2D4B">
      <w:pPr>
        <w:rPr>
          <w:sz w:val="16"/>
        </w:rPr>
      </w:pPr>
      <w:r w:rsidRPr="00482883">
        <w:rPr>
          <w:sz w:val="16"/>
        </w:rPr>
        <w:t xml:space="preserve">Moreover, </w:t>
      </w:r>
      <w:r w:rsidRPr="00482883">
        <w:rPr>
          <w:rStyle w:val="StyleUnderline"/>
        </w:rPr>
        <w:t>in reply to those who argue that if too large a share of tax revenues is</w:t>
      </w:r>
      <w:r w:rsidRPr="00482883">
        <w:rPr>
          <w:sz w:val="16"/>
        </w:rPr>
        <w:t xml:space="preserve"> in the form of </w:t>
      </w:r>
      <w:r w:rsidRPr="00482883">
        <w:rPr>
          <w:rStyle w:val="StyleUnderline"/>
        </w:rPr>
        <w:t>regressive</w:t>
      </w:r>
      <w:r w:rsidRPr="00482883">
        <w:rPr>
          <w:sz w:val="16"/>
        </w:rPr>
        <w:t xml:space="preserve"> taxes </w:t>
      </w:r>
      <w:r w:rsidRPr="00482883">
        <w:rPr>
          <w:rStyle w:val="StyleUnderline"/>
        </w:rPr>
        <w:t>the tax system cannot be</w:t>
      </w:r>
      <w:r w:rsidRPr="00482883">
        <w:rPr>
          <w:sz w:val="16"/>
        </w:rPr>
        <w:t xml:space="preserve"> used as </w:t>
      </w:r>
      <w:r w:rsidRPr="00482883">
        <w:rPr>
          <w:rStyle w:val="StyleUnderline"/>
        </w:rPr>
        <w:t xml:space="preserve">an effective instrument to </w:t>
      </w:r>
      <w:r w:rsidRPr="00482883">
        <w:rPr>
          <w:rStyle w:val="Emphasis"/>
        </w:rPr>
        <w:t>redistribute income</w:t>
      </w:r>
      <w:r w:rsidRPr="00482883">
        <w:rPr>
          <w:rStyle w:val="StyleUnderline"/>
        </w:rPr>
        <w:t>, a</w:t>
      </w:r>
      <w:r w:rsidRPr="00482883">
        <w:rPr>
          <w:sz w:val="16"/>
        </w:rPr>
        <w:t xml:space="preserve"> </w:t>
      </w:r>
      <w:r w:rsidRPr="00482883">
        <w:rPr>
          <w:rStyle w:val="Emphasis"/>
        </w:rPr>
        <w:t>number</w:t>
      </w:r>
      <w:r w:rsidRPr="00482883">
        <w:rPr>
          <w:sz w:val="16"/>
        </w:rPr>
        <w:t xml:space="preserve"> of commentators </w:t>
      </w:r>
      <w:r w:rsidRPr="00482883">
        <w:rPr>
          <w:rStyle w:val="StyleUnderline"/>
        </w:rPr>
        <w:t>have pointed out that</w:t>
      </w:r>
      <w:r w:rsidRPr="00482883">
        <w:rPr>
          <w:sz w:val="16"/>
        </w:rPr>
        <w:t xml:space="preserve"> </w:t>
      </w:r>
      <w:r w:rsidRPr="00482883">
        <w:rPr>
          <w:rStyle w:val="Emphasis"/>
        </w:rPr>
        <w:t>most</w:t>
      </w:r>
      <w:r w:rsidRPr="00482883">
        <w:rPr>
          <w:sz w:val="16"/>
        </w:rPr>
        <w:t xml:space="preserve"> </w:t>
      </w:r>
      <w:r w:rsidRPr="00482883">
        <w:rPr>
          <w:rStyle w:val="StyleUnderline"/>
        </w:rPr>
        <w:t xml:space="preserve">countries achieve inequality reduction </w:t>
      </w:r>
      <w:r w:rsidRPr="00482883">
        <w:rPr>
          <w:rStyle w:val="Emphasis"/>
        </w:rPr>
        <w:t>primarily through the transfer side of their budgets</w:t>
      </w:r>
      <w:r w:rsidRPr="00482883">
        <w:rPr>
          <w:sz w:val="16"/>
        </w:rPr>
        <w:t xml:space="preserve">. 52 </w:t>
      </w:r>
      <w:r w:rsidRPr="00482883">
        <w:rPr>
          <w:rStyle w:val="StyleUnderline"/>
        </w:rPr>
        <w:t xml:space="preserve">If the </w:t>
      </w:r>
      <w:r w:rsidRPr="00482883">
        <w:rPr>
          <w:rStyle w:val="Emphasis"/>
        </w:rPr>
        <w:t>amount</w:t>
      </w:r>
      <w:r w:rsidRPr="00482883">
        <w:rPr>
          <w:rStyle w:val="StyleUnderline"/>
        </w:rPr>
        <w:t xml:space="preserve"> of</w:t>
      </w:r>
      <w:r w:rsidRPr="00482883">
        <w:rPr>
          <w:sz w:val="16"/>
        </w:rPr>
        <w:t xml:space="preserve"> </w:t>
      </w:r>
      <w:r w:rsidRPr="00482883">
        <w:rPr>
          <w:rStyle w:val="Emphasis"/>
        </w:rPr>
        <w:t>fiscal redistribution</w:t>
      </w:r>
      <w:r w:rsidRPr="00482883">
        <w:rPr>
          <w:sz w:val="16"/>
        </w:rPr>
        <w:t xml:space="preserve"> </w:t>
      </w:r>
      <w:r w:rsidRPr="00482883">
        <w:rPr>
          <w:rStyle w:val="StyleUnderline"/>
        </w:rPr>
        <w:t>is measured by focusing on the</w:t>
      </w:r>
      <w:r w:rsidRPr="00482883">
        <w:rPr>
          <w:sz w:val="16"/>
        </w:rPr>
        <w:t xml:space="preserve"> </w:t>
      </w:r>
      <w:r w:rsidRPr="00482883">
        <w:rPr>
          <w:rStyle w:val="Emphasis"/>
        </w:rPr>
        <w:t>absolute change in the Gini coefficient of inequality before and after government taxes and transfers</w:t>
      </w:r>
      <w:r w:rsidRPr="00482883">
        <w:rPr>
          <w:rStyle w:val="StyleUnderline"/>
        </w:rPr>
        <w:t>, across</w:t>
      </w:r>
      <w:r w:rsidRPr="00482883">
        <w:rPr>
          <w:sz w:val="16"/>
        </w:rPr>
        <w:t xml:space="preserve"> </w:t>
      </w:r>
      <w:r w:rsidRPr="00482883">
        <w:rPr>
          <w:rStyle w:val="Emphasis"/>
        </w:rPr>
        <w:t>thirteen major industrialist countries</w:t>
      </w:r>
      <w:r w:rsidRPr="00482883">
        <w:rPr>
          <w:sz w:val="16"/>
        </w:rPr>
        <w:t xml:space="preserve"> </w:t>
      </w:r>
      <w:r w:rsidRPr="00482883">
        <w:rPr>
          <w:rStyle w:val="StyleUnderline"/>
        </w:rPr>
        <w:t>on</w:t>
      </w:r>
      <w:r w:rsidRPr="00482883">
        <w:rPr>
          <w:sz w:val="16"/>
        </w:rPr>
        <w:t xml:space="preserve"> </w:t>
      </w:r>
      <w:r w:rsidRPr="00482883">
        <w:rPr>
          <w:rStyle w:val="Emphasis"/>
        </w:rPr>
        <w:t>average</w:t>
      </w:r>
      <w:r w:rsidRPr="00482883">
        <w:rPr>
          <w:sz w:val="16"/>
        </w:rPr>
        <w:t xml:space="preserve"> </w:t>
      </w:r>
      <w:r w:rsidRPr="00482883">
        <w:rPr>
          <w:rStyle w:val="StyleUnderline"/>
        </w:rPr>
        <w:t>about</w:t>
      </w:r>
      <w:r w:rsidRPr="00482883">
        <w:rPr>
          <w:sz w:val="16"/>
        </w:rPr>
        <w:t xml:space="preserve"> </w:t>
      </w:r>
      <w:r w:rsidRPr="00482883">
        <w:rPr>
          <w:rStyle w:val="Emphasis"/>
        </w:rPr>
        <w:t>25 percent</w:t>
      </w:r>
      <w:r w:rsidRPr="00482883">
        <w:rPr>
          <w:sz w:val="16"/>
        </w:rPr>
        <w:t xml:space="preserve"> </w:t>
      </w:r>
      <w:r w:rsidRPr="00482883">
        <w:rPr>
          <w:rStyle w:val="StyleUnderline"/>
        </w:rPr>
        <w:t>of the change is accounted for by</w:t>
      </w:r>
      <w:r w:rsidRPr="00482883">
        <w:rPr>
          <w:sz w:val="16"/>
        </w:rPr>
        <w:t xml:space="preserve"> </w:t>
      </w:r>
      <w:r w:rsidRPr="00482883">
        <w:rPr>
          <w:rStyle w:val="Emphasis"/>
        </w:rPr>
        <w:t>taxes</w:t>
      </w:r>
      <w:r w:rsidRPr="00482883">
        <w:rPr>
          <w:sz w:val="16"/>
        </w:rPr>
        <w:t xml:space="preserve"> </w:t>
      </w:r>
      <w:r w:rsidRPr="00482883">
        <w:rPr>
          <w:rStyle w:val="StyleUnderline"/>
        </w:rPr>
        <w:t>and</w:t>
      </w:r>
      <w:r w:rsidRPr="00482883">
        <w:rPr>
          <w:sz w:val="16"/>
        </w:rPr>
        <w:t xml:space="preserve"> </w:t>
      </w:r>
      <w:r w:rsidRPr="00482883">
        <w:rPr>
          <w:rStyle w:val="Emphasis"/>
        </w:rPr>
        <w:t>75 percent by transfers</w:t>
      </w:r>
      <w:r w:rsidRPr="00482883">
        <w:rPr>
          <w:sz w:val="16"/>
        </w:rPr>
        <w:t xml:space="preserve">. 53 Moreover,  [*818]  </w:t>
      </w:r>
      <w:r w:rsidRPr="00482883">
        <w:rPr>
          <w:rStyle w:val="StyleUnderline"/>
        </w:rPr>
        <w:t>the proportion of the change due to</w:t>
      </w:r>
      <w:r w:rsidRPr="00482883">
        <w:rPr>
          <w:sz w:val="16"/>
        </w:rPr>
        <w:t xml:space="preserve"> </w:t>
      </w:r>
      <w:r w:rsidRPr="00482883">
        <w:rPr>
          <w:rStyle w:val="Emphasis"/>
        </w:rPr>
        <w:t>transfers</w:t>
      </w:r>
      <w:r w:rsidRPr="00482883">
        <w:rPr>
          <w:sz w:val="16"/>
        </w:rPr>
        <w:t xml:space="preserve"> </w:t>
      </w:r>
      <w:r w:rsidRPr="00482883">
        <w:rPr>
          <w:rStyle w:val="StyleUnderline"/>
        </w:rPr>
        <w:t>is</w:t>
      </w:r>
      <w:r w:rsidRPr="00482883">
        <w:rPr>
          <w:sz w:val="16"/>
        </w:rPr>
        <w:t xml:space="preserve"> generally </w:t>
      </w:r>
      <w:r w:rsidRPr="00482883">
        <w:rPr>
          <w:rStyle w:val="Emphasis"/>
        </w:rPr>
        <w:t>higher</w:t>
      </w:r>
      <w:r w:rsidRPr="00482883">
        <w:rPr>
          <w:sz w:val="16"/>
        </w:rPr>
        <w:t xml:space="preserve"> </w:t>
      </w:r>
      <w:r w:rsidRPr="00482883">
        <w:rPr>
          <w:rStyle w:val="StyleUnderline"/>
        </w:rPr>
        <w:t>in</w:t>
      </w:r>
      <w:r w:rsidRPr="00482883">
        <w:rPr>
          <w:sz w:val="16"/>
        </w:rPr>
        <w:t xml:space="preserve"> </w:t>
      </w:r>
      <w:r w:rsidRPr="00482883">
        <w:rPr>
          <w:rStyle w:val="Emphasis"/>
        </w:rPr>
        <w:t>more egalitarian countries</w:t>
      </w:r>
      <w:r w:rsidRPr="00482883">
        <w:rPr>
          <w:sz w:val="16"/>
        </w:rPr>
        <w:t xml:space="preserve">. For example, in Sweden, where the total change in the Gini coefficient due to fiscal redistribution was on average 0.218 in recent years, taxes accounted for only about 18 percent of the fiscal redistribution; whereas in the U.S., where the total change in the Gini coefficient due to fiscal redistribution was only 0.102, taxes accounted for about 45 percent of the change. 54 Of course, in part, </w:t>
      </w:r>
      <w:r w:rsidRPr="00482883">
        <w:rPr>
          <w:rStyle w:val="StyleUnderline"/>
        </w:rPr>
        <w:t>the U.S. tax system plays a larger relative role in redistribution because</w:t>
      </w:r>
      <w:r w:rsidRPr="00482883">
        <w:rPr>
          <w:sz w:val="16"/>
        </w:rPr>
        <w:t xml:space="preserve"> </w:t>
      </w:r>
      <w:r w:rsidRPr="00482883">
        <w:rPr>
          <w:rStyle w:val="Emphasis"/>
        </w:rPr>
        <w:t>transfers are so low</w:t>
      </w:r>
      <w:r w:rsidRPr="00482883">
        <w:rPr>
          <w:sz w:val="16"/>
        </w:rPr>
        <w:t xml:space="preserve"> in that country </w:t>
      </w:r>
      <w:r w:rsidRPr="00482883">
        <w:rPr>
          <w:rStyle w:val="StyleUnderline"/>
        </w:rPr>
        <w:t>and</w:t>
      </w:r>
      <w:r w:rsidRPr="00482883">
        <w:rPr>
          <w:sz w:val="16"/>
        </w:rPr>
        <w:t xml:space="preserve"> </w:t>
      </w:r>
      <w:r w:rsidRPr="00482883">
        <w:rPr>
          <w:rStyle w:val="Emphasis"/>
        </w:rPr>
        <w:t>do little</w:t>
      </w:r>
      <w:r w:rsidRPr="00482883">
        <w:rPr>
          <w:sz w:val="16"/>
        </w:rPr>
        <w:t xml:space="preserve"> to redistribute income; </w:t>
      </w:r>
      <w:r w:rsidRPr="00482883">
        <w:rPr>
          <w:rStyle w:val="StyleUnderline"/>
        </w:rPr>
        <w:t xml:space="preserve">nevertheless, the fact that </w:t>
      </w:r>
      <w:r w:rsidRPr="00482883">
        <w:rPr>
          <w:rStyle w:val="Emphasis"/>
        </w:rPr>
        <w:t>transfers</w:t>
      </w:r>
      <w:r w:rsidRPr="00482883">
        <w:rPr>
          <w:rStyle w:val="StyleUnderline"/>
        </w:rPr>
        <w:t xml:space="preserve"> can be </w:t>
      </w:r>
      <w:r w:rsidRPr="00482883">
        <w:rPr>
          <w:rStyle w:val="Emphasis"/>
        </w:rPr>
        <w:t>relatively effective at reducing inequalities</w:t>
      </w:r>
      <w:r w:rsidRPr="00482883">
        <w:rPr>
          <w:sz w:val="16"/>
        </w:rPr>
        <w:t xml:space="preserve"> </w:t>
      </w:r>
      <w:r w:rsidRPr="00482883">
        <w:rPr>
          <w:rStyle w:val="StyleUnderline"/>
        </w:rPr>
        <w:t>has led</w:t>
      </w:r>
      <w:r w:rsidRPr="00482883">
        <w:rPr>
          <w:sz w:val="16"/>
        </w:rPr>
        <w:t xml:space="preserve"> </w:t>
      </w:r>
      <w:r w:rsidRPr="00482883">
        <w:rPr>
          <w:rStyle w:val="Emphasis"/>
        </w:rPr>
        <w:t>some commentators</w:t>
      </w:r>
      <w:r w:rsidRPr="00482883">
        <w:rPr>
          <w:sz w:val="16"/>
        </w:rPr>
        <w:t xml:space="preserve"> </w:t>
      </w:r>
      <w:r w:rsidRPr="00482883">
        <w:rPr>
          <w:rStyle w:val="StyleUnderline"/>
        </w:rPr>
        <w:t>to suggest</w:t>
      </w:r>
      <w:r w:rsidRPr="00482883">
        <w:rPr>
          <w:sz w:val="16"/>
        </w:rPr>
        <w:t xml:space="preserve"> that </w:t>
      </w:r>
      <w:r w:rsidRPr="00482883">
        <w:rPr>
          <w:rStyle w:val="Emphasis"/>
        </w:rPr>
        <w:t>progressive taxes are not needed for achieving a more equal society</w:t>
      </w:r>
      <w:r w:rsidRPr="00482883">
        <w:rPr>
          <w:sz w:val="16"/>
        </w:rPr>
        <w:t>. 55</w:t>
      </w:r>
    </w:p>
    <w:p w14:paraId="794767D2" w14:textId="6EAD2CF7" w:rsidR="004029EC" w:rsidRDefault="004029EC" w:rsidP="004D26F7">
      <w:pPr>
        <w:pStyle w:val="Heading3"/>
      </w:pPr>
      <w:r>
        <w:lastRenderedPageBreak/>
        <w:t>Includes Funding Government Corporations</w:t>
      </w:r>
    </w:p>
    <w:p w14:paraId="7A89796E" w14:textId="18A407FB" w:rsidR="004029EC" w:rsidRDefault="004029EC" w:rsidP="004029EC">
      <w:pPr>
        <w:pStyle w:val="Heading4"/>
      </w:pPr>
      <w:r>
        <w:t xml:space="preserve">Payments to a government corporation are an example of the ‘transfer payments’ described by much of the interpretation evidence. </w:t>
      </w:r>
    </w:p>
    <w:p w14:paraId="07046900" w14:textId="77777777" w:rsidR="004029EC" w:rsidRPr="00DB4DA6" w:rsidRDefault="004029EC" w:rsidP="004029EC">
      <w:r w:rsidRPr="00DB4DA6">
        <w:rPr>
          <w:rStyle w:val="Style13ptBold"/>
        </w:rPr>
        <w:t>Government of Canada ND</w:t>
      </w:r>
      <w:r>
        <w:t>, “Reflection tool for the implementation of section 41 of the Official Languages Act,” https://www.canada.ca/en/canadian-heritage/services/official-languages-bilingualism/publications/reflection-tool.html</w:t>
      </w:r>
    </w:p>
    <w:p w14:paraId="4F3CD82D" w14:textId="77777777" w:rsidR="004029EC" w:rsidRPr="00710BFC" w:rsidRDefault="004029EC" w:rsidP="004029EC">
      <w:pPr>
        <w:rPr>
          <w:sz w:val="16"/>
        </w:rPr>
      </w:pPr>
      <w:r w:rsidRPr="00710BFC">
        <w:rPr>
          <w:sz w:val="16"/>
        </w:rPr>
        <w:t>3. Transfer payments</w:t>
      </w:r>
    </w:p>
    <w:p w14:paraId="6C3E1282" w14:textId="77777777" w:rsidR="004029EC" w:rsidRPr="00710BFC" w:rsidRDefault="004029EC" w:rsidP="004029EC">
      <w:pPr>
        <w:rPr>
          <w:sz w:val="16"/>
        </w:rPr>
      </w:pPr>
      <w:r w:rsidRPr="00710BFC">
        <w:rPr>
          <w:sz w:val="16"/>
        </w:rPr>
        <w:t>Definition</w:t>
      </w:r>
    </w:p>
    <w:p w14:paraId="2458EF1A" w14:textId="77777777" w:rsidR="004029EC" w:rsidRPr="00710BFC" w:rsidRDefault="004029EC" w:rsidP="004029EC">
      <w:pPr>
        <w:rPr>
          <w:rStyle w:val="StyleUnderline"/>
        </w:rPr>
      </w:pPr>
      <w:r w:rsidRPr="00710BFC">
        <w:rPr>
          <w:sz w:val="16"/>
        </w:rPr>
        <w:t xml:space="preserve">Here, </w:t>
      </w:r>
      <w:r w:rsidRPr="00710BFC">
        <w:rPr>
          <w:rStyle w:val="StyleUnderline"/>
        </w:rPr>
        <w:t>the term “transfer payments” is to be understood within the meaning set out in the</w:t>
      </w:r>
      <w:r w:rsidRPr="00710BFC">
        <w:rPr>
          <w:sz w:val="16"/>
        </w:rPr>
        <w:t xml:space="preserve"> Treasury Board of Canada Secretariat’s </w:t>
      </w:r>
      <w:r w:rsidRPr="00710BFC">
        <w:rPr>
          <w:rStyle w:val="Emphasis"/>
        </w:rPr>
        <w:t>Policy on Transfer Payments</w:t>
      </w:r>
      <w:r w:rsidRPr="00710BFC">
        <w:rPr>
          <w:rStyle w:val="StyleUnderline"/>
        </w:rPr>
        <w:t>. These</w:t>
      </w:r>
      <w:r w:rsidRPr="00710BFC">
        <w:rPr>
          <w:sz w:val="16"/>
        </w:rPr>
        <w:t xml:space="preserve"> payments </w:t>
      </w:r>
      <w:r w:rsidRPr="00710BFC">
        <w:rPr>
          <w:rStyle w:val="StyleUnderline"/>
        </w:rPr>
        <w:t>include:</w:t>
      </w:r>
    </w:p>
    <w:p w14:paraId="02D98540" w14:textId="77777777" w:rsidR="004029EC" w:rsidRPr="00710BFC" w:rsidRDefault="004029EC" w:rsidP="004029EC">
      <w:pPr>
        <w:ind w:left="720"/>
        <w:rPr>
          <w:rStyle w:val="Emphasis"/>
        </w:rPr>
      </w:pPr>
      <w:r w:rsidRPr="00710BFC">
        <w:rPr>
          <w:rStyle w:val="Emphasis"/>
        </w:rPr>
        <w:t>grants</w:t>
      </w:r>
    </w:p>
    <w:p w14:paraId="6DD9A2B1" w14:textId="77777777" w:rsidR="004029EC" w:rsidRPr="00710BFC" w:rsidRDefault="004029EC" w:rsidP="004029EC">
      <w:pPr>
        <w:ind w:left="720"/>
        <w:rPr>
          <w:rStyle w:val="Emphasis"/>
        </w:rPr>
      </w:pPr>
      <w:r w:rsidRPr="00710BFC">
        <w:rPr>
          <w:rStyle w:val="Emphasis"/>
        </w:rPr>
        <w:t>contributions</w:t>
      </w:r>
    </w:p>
    <w:p w14:paraId="51435437" w14:textId="77777777" w:rsidR="004029EC" w:rsidRPr="00710BFC" w:rsidRDefault="004029EC" w:rsidP="004029EC">
      <w:pPr>
        <w:ind w:left="720"/>
        <w:rPr>
          <w:sz w:val="16"/>
        </w:rPr>
      </w:pPr>
      <w:r w:rsidRPr="00710BFC">
        <w:rPr>
          <w:rStyle w:val="StyleUnderline"/>
        </w:rPr>
        <w:t>other</w:t>
      </w:r>
      <w:r w:rsidRPr="00710BFC">
        <w:rPr>
          <w:sz w:val="16"/>
        </w:rPr>
        <w:t xml:space="preserve"> </w:t>
      </w:r>
      <w:r w:rsidRPr="00710BFC">
        <w:rPr>
          <w:rStyle w:val="Emphasis"/>
        </w:rPr>
        <w:t>monetary transfers</w:t>
      </w:r>
    </w:p>
    <w:p w14:paraId="04A2F479" w14:textId="1EFD9B4E" w:rsidR="004029EC" w:rsidRPr="004029EC" w:rsidRDefault="004029EC" w:rsidP="004029EC">
      <w:pPr>
        <w:ind w:left="720"/>
        <w:rPr>
          <w:sz w:val="16"/>
        </w:rPr>
      </w:pPr>
      <w:r w:rsidRPr="00710BFC">
        <w:rPr>
          <w:rStyle w:val="StyleUnderline"/>
        </w:rPr>
        <w:t>transfers of</w:t>
      </w:r>
      <w:r w:rsidRPr="00710BFC">
        <w:rPr>
          <w:sz w:val="16"/>
        </w:rPr>
        <w:t xml:space="preserve"> </w:t>
      </w:r>
      <w:r w:rsidRPr="00710BFC">
        <w:rPr>
          <w:rStyle w:val="Emphasis"/>
        </w:rPr>
        <w:t>goods</w:t>
      </w:r>
      <w:r w:rsidRPr="00710BFC">
        <w:rPr>
          <w:rStyle w:val="StyleUnderline"/>
        </w:rPr>
        <w:t xml:space="preserve">, </w:t>
      </w:r>
      <w:r w:rsidRPr="00710BFC">
        <w:rPr>
          <w:rStyle w:val="Emphasis"/>
        </w:rPr>
        <w:t>services</w:t>
      </w:r>
      <w:r w:rsidRPr="00710BFC">
        <w:rPr>
          <w:sz w:val="16"/>
        </w:rPr>
        <w:t xml:space="preserve"> </w:t>
      </w:r>
      <w:r w:rsidRPr="00710BFC">
        <w:rPr>
          <w:rStyle w:val="StyleUnderline"/>
        </w:rPr>
        <w:t>and</w:t>
      </w:r>
      <w:r w:rsidRPr="00710BFC">
        <w:rPr>
          <w:sz w:val="16"/>
        </w:rPr>
        <w:t xml:space="preserve"> </w:t>
      </w:r>
      <w:r w:rsidRPr="00710BFC">
        <w:rPr>
          <w:rStyle w:val="Emphasis"/>
        </w:rPr>
        <w:t>assets</w:t>
      </w:r>
      <w:r w:rsidRPr="00710BFC">
        <w:rPr>
          <w:sz w:val="16"/>
        </w:rPr>
        <w:t xml:space="preserve"> </w:t>
      </w:r>
      <w:r w:rsidRPr="00710BFC">
        <w:rPr>
          <w:rStyle w:val="StyleUnderline"/>
        </w:rPr>
        <w:t>to</w:t>
      </w:r>
      <w:r w:rsidRPr="00710BFC">
        <w:rPr>
          <w:sz w:val="16"/>
        </w:rPr>
        <w:t xml:space="preserve"> </w:t>
      </w:r>
      <w:r w:rsidRPr="00710BFC">
        <w:rPr>
          <w:rStyle w:val="Emphasis"/>
        </w:rPr>
        <w:t>third parties</w:t>
      </w:r>
      <w:r w:rsidRPr="00710BFC">
        <w:rPr>
          <w:rStyle w:val="StyleUnderline"/>
        </w:rPr>
        <w:t>, including</w:t>
      </w:r>
      <w:r w:rsidRPr="00710BFC">
        <w:rPr>
          <w:sz w:val="16"/>
        </w:rPr>
        <w:t xml:space="preserve"> </w:t>
      </w:r>
      <w:r w:rsidRPr="00710BFC">
        <w:rPr>
          <w:rStyle w:val="Emphasis"/>
        </w:rPr>
        <w:t>Crown corporations</w:t>
      </w:r>
    </w:p>
    <w:p w14:paraId="75C2DD78" w14:textId="2220014F" w:rsidR="00DB3F33" w:rsidRPr="00DB3F33" w:rsidRDefault="00DB3F33" w:rsidP="00DB3F33">
      <w:pPr>
        <w:pStyle w:val="Heading3"/>
      </w:pPr>
      <w:r>
        <w:lastRenderedPageBreak/>
        <w:t>Includes Multiple Mechanisms</w:t>
      </w:r>
    </w:p>
    <w:p w14:paraId="2F8F8DBE" w14:textId="77777777" w:rsidR="00AE01FE" w:rsidRDefault="00AE01FE" w:rsidP="00AE01FE">
      <w:pPr>
        <w:pStyle w:val="Heading4"/>
      </w:pPr>
      <w:r>
        <w:t>Perm do the CP card vs all the different mechanism CPs</w:t>
      </w:r>
    </w:p>
    <w:p w14:paraId="313D87AB" w14:textId="77777777" w:rsidR="00AE01FE" w:rsidRPr="004D26F7" w:rsidRDefault="00AE01FE" w:rsidP="00AE01FE">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208A7634" w14:textId="77777777" w:rsidR="00AE01FE" w:rsidRPr="00B95E87" w:rsidRDefault="00AE01FE" w:rsidP="00AE01FE">
      <w:pPr>
        <w:rPr>
          <w:sz w:val="16"/>
        </w:rPr>
      </w:pPr>
      <w:r w:rsidRPr="004D26F7">
        <w:rPr>
          <w:rStyle w:val="StyleUnderline"/>
        </w:rPr>
        <w:t>The</w:t>
      </w:r>
      <w:r w:rsidRPr="00B95E87">
        <w:rPr>
          <w:sz w:val="16"/>
        </w:rPr>
        <w:t xml:space="preserve"> </w:t>
      </w:r>
      <w:r w:rsidRPr="004D26F7">
        <w:rPr>
          <w:rStyle w:val="Emphasis"/>
        </w:rPr>
        <w:t>concept of social security</w:t>
      </w:r>
    </w:p>
    <w:p w14:paraId="7AE55C83" w14:textId="77777777" w:rsidR="00AE01FE" w:rsidRPr="00B95E87" w:rsidRDefault="00AE01FE" w:rsidP="00AE01FE">
      <w:pPr>
        <w:rPr>
          <w:sz w:val="16"/>
        </w:rPr>
      </w:pPr>
      <w:r w:rsidRPr="00B95E87">
        <w:rPr>
          <w:sz w:val="16"/>
        </w:rPr>
        <w:t xml:space="preserve">The idea </w:t>
      </w:r>
      <w:r w:rsidRPr="004D26F7">
        <w:rPr>
          <w:rStyle w:val="StyleUnderline"/>
        </w:rPr>
        <w:t>that statutory income protection programmes seek to address the problem of</w:t>
      </w:r>
      <w:r w:rsidRPr="00B95E87">
        <w:rPr>
          <w:sz w:val="16"/>
        </w:rPr>
        <w:t xml:space="preserve"> </w:t>
      </w:r>
      <w:r w:rsidRPr="004D26F7">
        <w:rPr>
          <w:rStyle w:val="Emphasis"/>
        </w:rPr>
        <w:t>income insecurity</w:t>
      </w:r>
      <w:r w:rsidRPr="00B95E87">
        <w:rPr>
          <w:sz w:val="16"/>
        </w:rPr>
        <w:t xml:space="preserve"> </w:t>
      </w:r>
      <w:r w:rsidRPr="004D26F7">
        <w:rPr>
          <w:rStyle w:val="StyleUnderline"/>
        </w:rPr>
        <w:t>is a</w:t>
      </w:r>
      <w:r w:rsidRPr="00B95E87">
        <w:rPr>
          <w:sz w:val="16"/>
        </w:rPr>
        <w:t xml:space="preserve"> </w:t>
      </w:r>
      <w:r w:rsidRPr="004D26F7">
        <w:rPr>
          <w:rStyle w:val="Emphasis"/>
        </w:rPr>
        <w:t>common feature</w:t>
      </w:r>
      <w:r w:rsidRPr="00B95E87">
        <w:rPr>
          <w:sz w:val="16"/>
        </w:rPr>
        <w:t xml:space="preserve"> </w:t>
      </w:r>
      <w:r w:rsidRPr="004D26F7">
        <w:rPr>
          <w:rStyle w:val="StyleUnderline"/>
        </w:rPr>
        <w:t>of</w:t>
      </w:r>
      <w:r w:rsidRPr="00B95E87">
        <w:rPr>
          <w:sz w:val="16"/>
        </w:rPr>
        <w:t xml:space="preserve"> many </w:t>
      </w:r>
      <w:r w:rsidRPr="004D26F7">
        <w:rPr>
          <w:rStyle w:val="Emphasis"/>
        </w:rPr>
        <w:t>definitions of social security</w:t>
      </w:r>
      <w:r w:rsidRPr="00B95E87">
        <w:rPr>
          <w:sz w:val="16"/>
        </w:rPr>
        <w:t xml:space="preserve">. It is </w:t>
      </w:r>
      <w:r w:rsidRPr="004D26F7">
        <w:rPr>
          <w:rStyle w:val="StyleUnderline"/>
        </w:rPr>
        <w:t>reflected not</w:t>
      </w:r>
      <w:r w:rsidRPr="00B95E87">
        <w:rPr>
          <w:sz w:val="16"/>
        </w:rPr>
        <w:t xml:space="preserve"> </w:t>
      </w:r>
      <w:r w:rsidRPr="004D26F7">
        <w:rPr>
          <w:rStyle w:val="Emphasis"/>
        </w:rPr>
        <w:t>only</w:t>
      </w:r>
      <w:r w:rsidRPr="00B95E87">
        <w:rPr>
          <w:sz w:val="16"/>
        </w:rPr>
        <w:t xml:space="preserve"> </w:t>
      </w:r>
      <w:r w:rsidRPr="004D26F7">
        <w:rPr>
          <w:rStyle w:val="StyleUnderline"/>
        </w:rPr>
        <w:t>in the way many</w:t>
      </w:r>
      <w:r w:rsidRPr="00B95E87">
        <w:rPr>
          <w:sz w:val="16"/>
        </w:rPr>
        <w:t xml:space="preserve"> </w:t>
      </w:r>
      <w:r w:rsidRPr="004D26F7">
        <w:rPr>
          <w:rStyle w:val="Emphasis"/>
        </w:rPr>
        <w:t>academics</w:t>
      </w:r>
      <w:r w:rsidRPr="00B95E87">
        <w:rPr>
          <w:sz w:val="16"/>
        </w:rPr>
        <w:t xml:space="preserve"> </w:t>
      </w:r>
      <w:r w:rsidRPr="004D26F7">
        <w:rPr>
          <w:rStyle w:val="StyleUnderline"/>
        </w:rPr>
        <w:t>use the</w:t>
      </w:r>
      <w:r w:rsidRPr="00B95E87">
        <w:rPr>
          <w:sz w:val="16"/>
        </w:rPr>
        <w:t xml:space="preserve"> </w:t>
      </w:r>
      <w:r w:rsidRPr="004D26F7">
        <w:rPr>
          <w:rStyle w:val="StyleUnderline"/>
        </w:rPr>
        <w:t>term but</w:t>
      </w:r>
      <w:r w:rsidRPr="00B95E87">
        <w:rPr>
          <w:sz w:val="16"/>
        </w:rPr>
        <w:t xml:space="preserve"> </w:t>
      </w:r>
      <w:r w:rsidRPr="004D26F7">
        <w:rPr>
          <w:rStyle w:val="Emphasis"/>
        </w:rPr>
        <w:t>also</w:t>
      </w:r>
      <w:r w:rsidRPr="00B95E87">
        <w:rPr>
          <w:sz w:val="16"/>
        </w:rPr>
        <w:t xml:space="preserve"> </w:t>
      </w:r>
      <w:r w:rsidRPr="004D26F7">
        <w:rPr>
          <w:rStyle w:val="StyleUnderline"/>
        </w:rPr>
        <w:t>in</w:t>
      </w:r>
      <w:r w:rsidRPr="00B95E87">
        <w:rPr>
          <w:sz w:val="16"/>
        </w:rPr>
        <w:t xml:space="preserve"> many </w:t>
      </w:r>
      <w:r w:rsidRPr="004D26F7">
        <w:rPr>
          <w:rStyle w:val="Emphasis"/>
        </w:rPr>
        <w:t>official</w:t>
      </w:r>
      <w:r w:rsidRPr="00B95E87">
        <w:rPr>
          <w:sz w:val="16"/>
        </w:rPr>
        <w:t xml:space="preserve"> </w:t>
      </w:r>
      <w:r w:rsidRPr="004D26F7">
        <w:rPr>
          <w:rStyle w:val="StyleUnderline"/>
        </w:rPr>
        <w:t>definitions</w:t>
      </w:r>
      <w:r w:rsidRPr="00B95E87">
        <w:rPr>
          <w:sz w:val="16"/>
        </w:rPr>
        <w:t xml:space="preserve">. In the United States, the Roosevelt administration originally used the term ‘economic security’ which was more suggestive of income protection than the term ‘social security’ which was subsequently adopted. The International Labour Organization or ILO has also emphasized the role of social security in minimizing the income insecurities and risks facing people in modern, industrial societies. In one document, </w:t>
      </w:r>
      <w:r w:rsidRPr="004D26F7">
        <w:rPr>
          <w:rStyle w:val="StyleUnderline"/>
        </w:rPr>
        <w:t>the</w:t>
      </w:r>
      <w:r w:rsidRPr="00B95E87">
        <w:rPr>
          <w:sz w:val="16"/>
        </w:rPr>
        <w:t xml:space="preserve"> </w:t>
      </w:r>
      <w:r w:rsidRPr="004D26F7">
        <w:rPr>
          <w:rStyle w:val="Emphasis"/>
        </w:rPr>
        <w:t>ILO</w:t>
      </w:r>
      <w:r w:rsidRPr="00B95E87">
        <w:rPr>
          <w:sz w:val="16"/>
        </w:rPr>
        <w:t xml:space="preserve"> (1958) </w:t>
      </w:r>
      <w:r w:rsidRPr="004D26F7">
        <w:rPr>
          <w:rStyle w:val="StyleUnderline"/>
        </w:rPr>
        <w:t>describes</w:t>
      </w:r>
      <w:r w:rsidRPr="00B95E87">
        <w:rPr>
          <w:sz w:val="16"/>
        </w:rPr>
        <w:t xml:space="preserve"> modern </w:t>
      </w:r>
      <w:r w:rsidRPr="004D26F7">
        <w:rPr>
          <w:rStyle w:val="StyleUnderline"/>
        </w:rPr>
        <w:t>social security</w:t>
      </w:r>
      <w:r w:rsidRPr="00B95E87">
        <w:rPr>
          <w:sz w:val="16"/>
        </w:rPr>
        <w:t xml:space="preserve"> programmes </w:t>
      </w:r>
      <w:r w:rsidRPr="004D26F7">
        <w:rPr>
          <w:rStyle w:val="StyleUnderline"/>
        </w:rPr>
        <w:t xml:space="preserve">as meeting people’s natural ‘craving’ for </w:t>
      </w:r>
      <w:r w:rsidRPr="004D26F7">
        <w:rPr>
          <w:rStyle w:val="Emphasis"/>
        </w:rPr>
        <w:t>security</w:t>
      </w:r>
      <w:r w:rsidRPr="004D26F7">
        <w:rPr>
          <w:rStyle w:val="StyleUnderline"/>
        </w:rPr>
        <w:t>. Another ILO document</w:t>
      </w:r>
      <w:r w:rsidRPr="00B95E87">
        <w:rPr>
          <w:sz w:val="16"/>
        </w:rPr>
        <w:t xml:space="preserve"> (2001) </w:t>
      </w:r>
      <w:r w:rsidRPr="004D26F7">
        <w:rPr>
          <w:rStyle w:val="Emphasis"/>
        </w:rPr>
        <w:t>concurs</w:t>
      </w:r>
      <w:r w:rsidRPr="00B95E87">
        <w:rPr>
          <w:sz w:val="16"/>
        </w:rPr>
        <w:t xml:space="preserve"> </w:t>
      </w:r>
      <w:r w:rsidRPr="004D26F7">
        <w:rPr>
          <w:rStyle w:val="StyleUnderline"/>
        </w:rPr>
        <w:t>by stressing the role of social security in</w:t>
      </w:r>
      <w:r w:rsidRPr="00B95E87">
        <w:rPr>
          <w:sz w:val="16"/>
        </w:rPr>
        <w:t xml:space="preserve"> </w:t>
      </w:r>
      <w:r w:rsidRPr="004D26F7">
        <w:rPr>
          <w:rStyle w:val="Emphasis"/>
        </w:rPr>
        <w:t>protecting</w:t>
      </w:r>
      <w:r w:rsidRPr="00B95E87">
        <w:rPr>
          <w:sz w:val="16"/>
        </w:rPr>
        <w:t xml:space="preserve"> people </w:t>
      </w:r>
      <w:r w:rsidRPr="004D26F7">
        <w:rPr>
          <w:rStyle w:val="StyleUnderline"/>
        </w:rPr>
        <w:t>against</w:t>
      </w:r>
      <w:r w:rsidRPr="00B95E87">
        <w:rPr>
          <w:sz w:val="16"/>
        </w:rPr>
        <w:t xml:space="preserve"> </w:t>
      </w:r>
      <w:r w:rsidRPr="004D26F7">
        <w:rPr>
          <w:rStyle w:val="Emphasis"/>
        </w:rPr>
        <w:t>low</w:t>
      </w:r>
      <w:r w:rsidRPr="00B95E87">
        <w:rPr>
          <w:sz w:val="16"/>
        </w:rPr>
        <w:t xml:space="preserve"> </w:t>
      </w:r>
      <w:r w:rsidRPr="004D26F7">
        <w:rPr>
          <w:rStyle w:val="StyleUnderline"/>
        </w:rPr>
        <w:t>or</w:t>
      </w:r>
      <w:r w:rsidRPr="00B95E87">
        <w:rPr>
          <w:sz w:val="16"/>
        </w:rPr>
        <w:t xml:space="preserve"> </w:t>
      </w:r>
      <w:r w:rsidRPr="004D26F7">
        <w:rPr>
          <w:rStyle w:val="Emphasis"/>
        </w:rPr>
        <w:t>declining living standards</w:t>
      </w:r>
      <w:r w:rsidRPr="00B95E87">
        <w:rPr>
          <w:sz w:val="16"/>
        </w:rPr>
        <w:t xml:space="preserve"> </w:t>
      </w:r>
      <w:r w:rsidRPr="004D26F7">
        <w:rPr>
          <w:rStyle w:val="StyleUnderline"/>
        </w:rPr>
        <w:t xml:space="preserve">arising out of a number of </w:t>
      </w:r>
      <w:r w:rsidRPr="004D26F7">
        <w:rPr>
          <w:rStyle w:val="Emphasis"/>
        </w:rPr>
        <w:t>risks and needs</w:t>
      </w:r>
      <w:r w:rsidRPr="00B95E87">
        <w:rPr>
          <w:sz w:val="16"/>
        </w:rPr>
        <w:t>.</w:t>
      </w:r>
    </w:p>
    <w:p w14:paraId="4C1B1390" w14:textId="77777777" w:rsidR="00AE01FE" w:rsidRPr="00B95E87" w:rsidRDefault="00AE01FE" w:rsidP="00AE01FE">
      <w:pPr>
        <w:rPr>
          <w:sz w:val="16"/>
        </w:rPr>
      </w:pPr>
      <w:r w:rsidRPr="00AE01FE">
        <w:rPr>
          <w:rStyle w:val="StyleUnderline"/>
        </w:rPr>
        <w:t>Some scholars have elaborated on this</w:t>
      </w:r>
      <w:r w:rsidRPr="00B95E87">
        <w:rPr>
          <w:sz w:val="16"/>
        </w:rPr>
        <w:t xml:space="preserve"> approach </w:t>
      </w:r>
      <w:r w:rsidRPr="00AE01FE">
        <w:rPr>
          <w:rStyle w:val="StyleUnderline"/>
        </w:rPr>
        <w:t>by stressing social security’s role in meeting people’s</w:t>
      </w:r>
      <w:r w:rsidRPr="00B95E87">
        <w:rPr>
          <w:sz w:val="16"/>
        </w:rPr>
        <w:t xml:space="preserve"> </w:t>
      </w:r>
      <w:r w:rsidRPr="00AE01FE">
        <w:rPr>
          <w:rStyle w:val="Emphasis"/>
        </w:rPr>
        <w:t>innate needs</w:t>
      </w:r>
      <w:r w:rsidRPr="00B95E87">
        <w:rPr>
          <w:sz w:val="16"/>
        </w:rPr>
        <w:t xml:space="preserve"> </w:t>
      </w:r>
      <w:r w:rsidRPr="00AE01FE">
        <w:rPr>
          <w:rStyle w:val="StyleUnderline"/>
        </w:rPr>
        <w:t>for</w:t>
      </w:r>
      <w:r w:rsidRPr="00B95E87">
        <w:rPr>
          <w:sz w:val="16"/>
        </w:rPr>
        <w:t xml:space="preserve"> </w:t>
      </w:r>
      <w:r w:rsidRPr="00AE01FE">
        <w:rPr>
          <w:rStyle w:val="Emphasis"/>
        </w:rPr>
        <w:t>security, protection and nurturing</w:t>
      </w:r>
      <w:r w:rsidRPr="00AE01FE">
        <w:rPr>
          <w:rStyle w:val="StyleUnderline"/>
        </w:rPr>
        <w:t xml:space="preserve">. These scholars emphasize the </w:t>
      </w:r>
      <w:r w:rsidRPr="00AE01FE">
        <w:rPr>
          <w:rStyle w:val="Emphasis"/>
        </w:rPr>
        <w:t>historical</w:t>
      </w:r>
      <w:r w:rsidRPr="00AE01FE">
        <w:rPr>
          <w:rStyle w:val="StyleUnderline"/>
        </w:rPr>
        <w:t xml:space="preserve"> role of</w:t>
      </w:r>
      <w:r w:rsidRPr="00B95E87">
        <w:rPr>
          <w:sz w:val="16"/>
        </w:rPr>
        <w:t xml:space="preserve"> the family and kin as well as local </w:t>
      </w:r>
      <w:r w:rsidRPr="00AE01FE">
        <w:rPr>
          <w:rStyle w:val="Emphasis"/>
        </w:rPr>
        <w:t>community supports</w:t>
      </w:r>
      <w:r w:rsidRPr="00B95E87">
        <w:rPr>
          <w:sz w:val="16"/>
        </w:rPr>
        <w:t xml:space="preserve"> </w:t>
      </w:r>
      <w:r w:rsidRPr="00AE01FE">
        <w:rPr>
          <w:rStyle w:val="StyleUnderline"/>
        </w:rPr>
        <w:t>in providing</w:t>
      </w:r>
      <w:r w:rsidRPr="00B95E87">
        <w:rPr>
          <w:sz w:val="16"/>
        </w:rPr>
        <w:t xml:space="preserve"> </w:t>
      </w:r>
      <w:r w:rsidRPr="00AE01FE">
        <w:rPr>
          <w:rStyle w:val="Emphasis"/>
        </w:rPr>
        <w:t>security</w:t>
      </w:r>
      <w:r w:rsidRPr="00B95E87">
        <w:rPr>
          <w:sz w:val="16"/>
        </w:rPr>
        <w:t xml:space="preserve"> and care. </w:t>
      </w:r>
      <w:r w:rsidRPr="00AE01FE">
        <w:rPr>
          <w:rStyle w:val="StyleUnderline"/>
        </w:rPr>
        <w:t>They note that all societies have culturally institutionalized norms and values that obligate</w:t>
      </w:r>
      <w:r w:rsidRPr="00B95E87">
        <w:rPr>
          <w:sz w:val="16"/>
        </w:rPr>
        <w:t xml:space="preserve"> families and </w:t>
      </w:r>
      <w:r w:rsidRPr="00AE01FE">
        <w:rPr>
          <w:rStyle w:val="Emphasis"/>
        </w:rPr>
        <w:t>communities</w:t>
      </w:r>
      <w:r w:rsidRPr="00B95E87">
        <w:rPr>
          <w:sz w:val="16"/>
        </w:rPr>
        <w:t xml:space="preserve"> </w:t>
      </w:r>
      <w:r w:rsidRPr="00AE01FE">
        <w:rPr>
          <w:rStyle w:val="StyleUnderline"/>
        </w:rPr>
        <w:t>to provide security not only to the</w:t>
      </w:r>
      <w:r w:rsidRPr="00B95E87">
        <w:rPr>
          <w:sz w:val="16"/>
        </w:rPr>
        <w:t xml:space="preserve"> </w:t>
      </w:r>
      <w:r w:rsidRPr="00AE01FE">
        <w:rPr>
          <w:rStyle w:val="Emphasis"/>
        </w:rPr>
        <w:t>vulnerable</w:t>
      </w:r>
      <w:r w:rsidRPr="00B95E87">
        <w:rPr>
          <w:sz w:val="16"/>
        </w:rPr>
        <w:t xml:space="preserve"> such as small children, people with disabilities and the elderly </w:t>
      </w:r>
      <w:r w:rsidRPr="00AE01FE">
        <w:rPr>
          <w:rStyle w:val="StyleUnderline"/>
        </w:rPr>
        <w:t>but also to</w:t>
      </w:r>
      <w:r w:rsidRPr="00B95E87">
        <w:rPr>
          <w:sz w:val="16"/>
        </w:rPr>
        <w:t xml:space="preserve"> </w:t>
      </w:r>
      <w:r w:rsidRPr="00AE01FE">
        <w:rPr>
          <w:rStyle w:val="Emphasis"/>
        </w:rPr>
        <w:t>all</w:t>
      </w:r>
      <w:r w:rsidRPr="00B95E87">
        <w:rPr>
          <w:sz w:val="16"/>
        </w:rPr>
        <w:t xml:space="preserve"> members of the community. </w:t>
      </w:r>
      <w:r w:rsidRPr="00AE01FE">
        <w:rPr>
          <w:rStyle w:val="StyleUnderline"/>
        </w:rPr>
        <w:t>These norms and values have</w:t>
      </w:r>
      <w:r w:rsidRPr="00B95E87">
        <w:rPr>
          <w:sz w:val="16"/>
        </w:rPr>
        <w:t xml:space="preserve"> an </w:t>
      </w:r>
      <w:r w:rsidRPr="00AE01FE">
        <w:rPr>
          <w:rStyle w:val="StyleUnderline"/>
        </w:rPr>
        <w:t>ancient provenance and express themselves in different ways in different cultures</w:t>
      </w:r>
      <w:r w:rsidRPr="00B95E87">
        <w:rPr>
          <w:sz w:val="16"/>
        </w:rPr>
        <w:t xml:space="preserve">. In addition, familial and community obligations in many societies are augmented by religiously mandated requirements to provide support and care, and often more elaborate institutions such as almsgiving have evolved to encourage the provision of support to strangers. </w:t>
      </w:r>
      <w:r w:rsidRPr="00AE01FE">
        <w:rPr>
          <w:rStyle w:val="StyleUnderline"/>
        </w:rPr>
        <w:t>These archetypical institutions</w:t>
      </w:r>
      <w:r w:rsidRPr="00B95E87">
        <w:rPr>
          <w:sz w:val="16"/>
        </w:rPr>
        <w:t xml:space="preserve"> are widely believed to have </w:t>
      </w:r>
      <w:r w:rsidRPr="00AE01FE">
        <w:rPr>
          <w:rStyle w:val="StyleUnderline"/>
        </w:rPr>
        <w:t>laid the foundations for</w:t>
      </w:r>
      <w:r w:rsidRPr="00B95E87">
        <w:rPr>
          <w:sz w:val="16"/>
        </w:rPr>
        <w:t xml:space="preserve"> the </w:t>
      </w:r>
      <w:r w:rsidRPr="00AE01FE">
        <w:rPr>
          <w:rStyle w:val="StyleUnderline"/>
        </w:rPr>
        <w:t>subsequent</w:t>
      </w:r>
      <w:r w:rsidRPr="00B95E87">
        <w:rPr>
          <w:sz w:val="16"/>
        </w:rPr>
        <w:t xml:space="preserve"> emergence of </w:t>
      </w:r>
      <w:r w:rsidRPr="00AE01FE">
        <w:rPr>
          <w:rStyle w:val="StyleUnderline"/>
        </w:rPr>
        <w:t>modern social security programmes and particularly social insurance</w:t>
      </w:r>
      <w:r w:rsidRPr="00B95E87">
        <w:rPr>
          <w:sz w:val="16"/>
        </w:rPr>
        <w:t>.</w:t>
      </w:r>
    </w:p>
    <w:p w14:paraId="45CA4C76" w14:textId="77777777" w:rsidR="00AE01FE" w:rsidRPr="00B95E87" w:rsidRDefault="00AE01FE" w:rsidP="00AE01FE">
      <w:pPr>
        <w:rPr>
          <w:sz w:val="16"/>
        </w:rPr>
      </w:pPr>
      <w:r w:rsidRPr="00B95E87">
        <w:rPr>
          <w:sz w:val="16"/>
        </w:rPr>
        <w:t>Indeed, the dislocation resulting from rapid industrialization is often cited by social historians as a major reason for the introduction of the first social insurance schemes in European countries in nineteenth century. As the rural areas were denuded of the young who migrated to the rapidly expanding cities to work in manufacturing industries, the numbers of able-bodied family members who could ensure the family’s livelihood declined. This problem had a particularly serious impact on peasant families comprised of elderly people, widows and small children. However, despite being drawn into the wage economy in the cities and towns, urban migrants also faced new risks. The prospect of accidental injury or death in the factories was a major contingency as was the possibility of becoming ill and of being deprived of an income. Unemployment was an everpresent possibility since no restrictions were imposed on employers who could use labour on a casual basis or dismiss workers at will. For many migrants, the attraction of earning cash wages and improved standards of living was offset by the insecurities of industrial employment.</w:t>
      </w:r>
    </w:p>
    <w:p w14:paraId="7CE419D7" w14:textId="77777777" w:rsidR="00AE01FE" w:rsidRPr="00B95E87" w:rsidRDefault="00AE01FE" w:rsidP="00AE01FE">
      <w:pPr>
        <w:rPr>
          <w:sz w:val="16"/>
        </w:rPr>
      </w:pPr>
      <w:r w:rsidRPr="00B95E87">
        <w:rPr>
          <w:sz w:val="16"/>
        </w:rPr>
        <w:t>As the insecurities of industrial life affected many more people, governments were prompted to respond. In addition to restricting the exploitative nature of wage employment, legislation was enacted to ensure that workers were protected against the risk of industrial injury and that those who became ill would continue to have an income. As more workers survived into old age, governments also responded to the problem of retirement insecurity by introducing statutory pensions. In time, as the cyclical nature of capitalism was recognized, the risk of unemployment itself was addressed. Social insurance was widely used to address these contingencies. Many scholars believe that modern day social insurance thus replaced the traditional institutions that had been weakened by urbanization and industrialization.</w:t>
      </w:r>
    </w:p>
    <w:p w14:paraId="55C0382D" w14:textId="77777777" w:rsidR="00AE01FE" w:rsidRPr="00B95E87" w:rsidRDefault="00AE01FE" w:rsidP="00AE01FE">
      <w:pPr>
        <w:rPr>
          <w:sz w:val="16"/>
        </w:rPr>
      </w:pPr>
      <w:r w:rsidRPr="00B95E87">
        <w:rPr>
          <w:sz w:val="16"/>
        </w:rPr>
        <w:t>Although these ideas are popular in academic circles, the view that modern social insurance programmes were introduced in response to the social insecurities of industrial societies underemphasizes the role of political, cultural and economic factors in the genesis of social security. It also neglects the role of older forms of income protection such as social assistance. While social security is often equated with social insurance, and particularly with social insurance retirement pensions, social assistance had been used for centuries prior to the emergence of social insurance to supplement familial and communal supports and to address the problem of income insecurity which had existed long before the emergence of urban industrial societies.</w:t>
      </w:r>
    </w:p>
    <w:p w14:paraId="4A3805EA" w14:textId="77777777" w:rsidR="00AE01FE" w:rsidRPr="00B95E87" w:rsidRDefault="00AE01FE" w:rsidP="00AE01FE">
      <w:pPr>
        <w:rPr>
          <w:sz w:val="16"/>
        </w:rPr>
      </w:pPr>
      <w:r w:rsidRPr="00B95E87">
        <w:rPr>
          <w:sz w:val="16"/>
        </w:rPr>
        <w:t xml:space="preserve">In addition, some scholars place less emphasis on the role of social security in providing income security and stress its role in promoting altruistic behaviours and social solidarity. This was a particularly strong theme in the writings of Richard Titmuss (1971, 1974) who believed that social security and, indeed, all forms of statutory social welfare give expression to innate helping and caring motives. Because complex industrial societies provide limited opportunities for people to engage in effective reciprocal giving, collective forms of provision are used to realise these ideals. In turn, collective forms of provision such as social security foster social solidarity. Although Titmuss’s ideas have been widely challenged, particular by writers on the political right, they have been resurrected by legal scholars such as Pieters (2006) who see social security as a means for shaping solidarity among people facing the threat of income insecurity arising from the termination or interruption of earnings or other particular costs. The notion of solidarity features prominently in accounts of the evolution of social security in Europe. These stress the </w:t>
      </w:r>
      <w:r w:rsidRPr="00B95E87">
        <w:rPr>
          <w:sz w:val="16"/>
        </w:rPr>
        <w:lastRenderedPageBreak/>
        <w:t>importance of finding collective solutions to societal problems through consensus and cooperation between governments, business firms, worker’s representatives and other civil society actors (Dickinson, 1986; Neaman, 1990).</w:t>
      </w:r>
    </w:p>
    <w:p w14:paraId="6247CD9A" w14:textId="77777777" w:rsidR="00AE01FE" w:rsidRPr="00B95E87" w:rsidRDefault="00AE01FE" w:rsidP="00AE01FE">
      <w:pPr>
        <w:rPr>
          <w:sz w:val="16"/>
        </w:rPr>
      </w:pPr>
      <w:r w:rsidRPr="00B95E87">
        <w:rPr>
          <w:sz w:val="16"/>
        </w:rPr>
        <w:t>Another approach emphasizes the idea of social security as a social or human right. This approach gained popularity when social security became the subject of international legal conventions and treaties. These instruments infuse definitions of social security with a formalistic, rightsbased connotation. In addition to seeing social security as an institutional response to the problem of risk and insecurity, the ILO has also promoted the view that access to an adequate level of social protection is a basic human right. As early as in 1944, the ILO’s Declaration of Philadelphia recognized that economic security should be a right for all people and that the nations of the world should develop programmes to achieve the extension of social security measures to provide a basic income to all in need of such protection. Social security is also identified as a right in the Universal Declaration of Human Rights of 1948, which states that</w:t>
      </w:r>
    </w:p>
    <w:p w14:paraId="77A786DA" w14:textId="77777777" w:rsidR="00AE01FE" w:rsidRPr="00B95E87" w:rsidRDefault="00AE01FE" w:rsidP="00AE01FE">
      <w:pPr>
        <w:ind w:left="720"/>
        <w:rPr>
          <w:sz w:val="16"/>
        </w:rPr>
      </w:pPr>
      <w:r w:rsidRPr="00B95E87">
        <w:rPr>
          <w:sz w:val="16"/>
        </w:rPr>
        <w:t>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dignity and the free development of his personality. (Article 22)</w:t>
      </w:r>
    </w:p>
    <w:p w14:paraId="70ED4756" w14:textId="77777777" w:rsidR="00AE01FE" w:rsidRPr="00B95E87" w:rsidRDefault="00AE01FE" w:rsidP="00AE01FE">
      <w:pPr>
        <w:rPr>
          <w:sz w:val="16"/>
        </w:rPr>
      </w:pPr>
      <w:r w:rsidRPr="00B95E87">
        <w:rPr>
          <w:sz w:val="16"/>
        </w:rPr>
        <w:t xml:space="preserve">Subsequent ILO Conventions and United Nations charters such as Section 9 of the International Covenant on Economic, Social and Cultural Rights reiterate the principle that social security is a basic human right. The right to social security has also been written into the constitutions of many countries, including those of many developing countries of the Global South. A case in point is Communist China, where the constitution stipulates that the state shall establish and improve a social security system corresponding to the level of economic development. However, apart from identifying its significance, these </w:t>
      </w:r>
      <w:r w:rsidRPr="00AE01FE">
        <w:rPr>
          <w:rStyle w:val="StyleUnderline"/>
        </w:rPr>
        <w:t>international and regional human rights treaties, as well as national constitutions, seldom offer a</w:t>
      </w:r>
      <w:r w:rsidRPr="00B95E87">
        <w:rPr>
          <w:sz w:val="16"/>
        </w:rPr>
        <w:t xml:space="preserve"> </w:t>
      </w:r>
      <w:r w:rsidRPr="00AE01FE">
        <w:rPr>
          <w:rStyle w:val="Emphasis"/>
        </w:rPr>
        <w:t>precise definition</w:t>
      </w:r>
      <w:r w:rsidRPr="00B95E87">
        <w:rPr>
          <w:sz w:val="16"/>
        </w:rPr>
        <w:t xml:space="preserve"> </w:t>
      </w:r>
      <w:r w:rsidRPr="00AE01FE">
        <w:rPr>
          <w:rStyle w:val="StyleUnderline"/>
        </w:rPr>
        <w:t xml:space="preserve">of social security. Nevertheless, their </w:t>
      </w:r>
      <w:r w:rsidRPr="00AE01FE">
        <w:rPr>
          <w:rStyle w:val="Emphasis"/>
        </w:rPr>
        <w:t>requirement</w:t>
      </w:r>
      <w:r w:rsidRPr="00B95E87">
        <w:rPr>
          <w:sz w:val="16"/>
        </w:rPr>
        <w:t xml:space="preserve"> </w:t>
      </w:r>
      <w:r w:rsidRPr="00AE01FE">
        <w:rPr>
          <w:rStyle w:val="StyleUnderline"/>
        </w:rPr>
        <w:t>that</w:t>
      </w:r>
      <w:r w:rsidRPr="00B95E87">
        <w:rPr>
          <w:sz w:val="16"/>
        </w:rPr>
        <w:t xml:space="preserve"> </w:t>
      </w:r>
      <w:r w:rsidRPr="00AE01FE">
        <w:rPr>
          <w:rStyle w:val="Emphasis"/>
        </w:rPr>
        <w:t>state parties</w:t>
      </w:r>
      <w:r w:rsidRPr="00B95E87">
        <w:rPr>
          <w:sz w:val="16"/>
        </w:rPr>
        <w:t xml:space="preserve"> to these international instruments </w:t>
      </w:r>
      <w:r w:rsidRPr="00AE01FE">
        <w:rPr>
          <w:rStyle w:val="StyleUnderline"/>
        </w:rPr>
        <w:t>have an</w:t>
      </w:r>
      <w:r w:rsidRPr="00B95E87">
        <w:rPr>
          <w:sz w:val="16"/>
        </w:rPr>
        <w:t xml:space="preserve"> </w:t>
      </w:r>
      <w:r w:rsidRPr="00AE01FE">
        <w:rPr>
          <w:rStyle w:val="Emphasis"/>
        </w:rPr>
        <w:t>obligation</w:t>
      </w:r>
      <w:r w:rsidRPr="00B95E87">
        <w:rPr>
          <w:sz w:val="16"/>
        </w:rPr>
        <w:t xml:space="preserve"> </w:t>
      </w:r>
      <w:r w:rsidRPr="00AE01FE">
        <w:rPr>
          <w:rStyle w:val="StyleUnderline"/>
        </w:rPr>
        <w:t>to</w:t>
      </w:r>
      <w:r w:rsidRPr="00B95E87">
        <w:rPr>
          <w:sz w:val="16"/>
        </w:rPr>
        <w:t xml:space="preserve"> </w:t>
      </w:r>
      <w:r w:rsidRPr="00AE01FE">
        <w:rPr>
          <w:rStyle w:val="Emphasis"/>
        </w:rPr>
        <w:t>provide income protection</w:t>
      </w:r>
      <w:r w:rsidRPr="00B95E87">
        <w:rPr>
          <w:sz w:val="16"/>
        </w:rPr>
        <w:t xml:space="preserve"> to their citizens </w:t>
      </w:r>
      <w:r w:rsidRPr="00AE01FE">
        <w:rPr>
          <w:rStyle w:val="Emphasis"/>
        </w:rPr>
        <w:t>clearly links the concepts of security and protection</w:t>
      </w:r>
      <w:r w:rsidRPr="00B95E87">
        <w:rPr>
          <w:sz w:val="16"/>
        </w:rPr>
        <w:t xml:space="preserve"> </w:t>
      </w:r>
      <w:r w:rsidRPr="00AE01FE">
        <w:rPr>
          <w:rStyle w:val="StyleUnderline"/>
        </w:rPr>
        <w:t>to</w:t>
      </w:r>
      <w:r w:rsidRPr="00B95E87">
        <w:rPr>
          <w:sz w:val="16"/>
        </w:rPr>
        <w:t xml:space="preserve"> </w:t>
      </w:r>
      <w:r w:rsidRPr="00AE01FE">
        <w:rPr>
          <w:rStyle w:val="Emphasis"/>
        </w:rPr>
        <w:t>specific policies and programmes</w:t>
      </w:r>
      <w:r w:rsidRPr="00B95E87">
        <w:rPr>
          <w:sz w:val="16"/>
        </w:rPr>
        <w:t>.</w:t>
      </w:r>
    </w:p>
    <w:p w14:paraId="59D6AF0B" w14:textId="77777777" w:rsidR="00AE01FE" w:rsidRPr="00B95E87" w:rsidRDefault="00AE01FE" w:rsidP="00AE01FE">
      <w:pPr>
        <w:rPr>
          <w:sz w:val="16"/>
        </w:rPr>
      </w:pPr>
      <w:r w:rsidRPr="00AE01FE">
        <w:rPr>
          <w:rStyle w:val="StyleUnderline"/>
        </w:rPr>
        <w:t>The emphasis on</w:t>
      </w:r>
      <w:r w:rsidRPr="00B95E87">
        <w:rPr>
          <w:sz w:val="16"/>
        </w:rPr>
        <w:t xml:space="preserve"> </w:t>
      </w:r>
      <w:r w:rsidRPr="00AE01FE">
        <w:rPr>
          <w:rStyle w:val="Emphasis"/>
        </w:rPr>
        <w:t>statutory authority</w:t>
      </w:r>
      <w:r w:rsidRPr="00B95E87">
        <w:rPr>
          <w:sz w:val="16"/>
        </w:rPr>
        <w:t xml:space="preserve"> </w:t>
      </w:r>
      <w:r w:rsidRPr="00AE01FE">
        <w:rPr>
          <w:rStyle w:val="StyleUnderline"/>
        </w:rPr>
        <w:t>and</w:t>
      </w:r>
      <w:r w:rsidRPr="00B95E87">
        <w:rPr>
          <w:sz w:val="16"/>
        </w:rPr>
        <w:t xml:space="preserve"> </w:t>
      </w:r>
      <w:r w:rsidRPr="00AE01FE">
        <w:rPr>
          <w:rStyle w:val="Emphasis"/>
        </w:rPr>
        <w:t>public provision</w:t>
      </w:r>
      <w:r w:rsidRPr="00B95E87">
        <w:rPr>
          <w:sz w:val="16"/>
        </w:rPr>
        <w:t xml:space="preserve"> </w:t>
      </w:r>
      <w:r w:rsidRPr="00AE01FE">
        <w:rPr>
          <w:rStyle w:val="StyleUnderline"/>
        </w:rPr>
        <w:t>is a</w:t>
      </w:r>
      <w:r w:rsidRPr="00B95E87">
        <w:rPr>
          <w:sz w:val="16"/>
        </w:rPr>
        <w:t xml:space="preserve"> </w:t>
      </w:r>
      <w:r w:rsidRPr="00AE01FE">
        <w:rPr>
          <w:rStyle w:val="Emphasis"/>
        </w:rPr>
        <w:t>key feature</w:t>
      </w:r>
      <w:r w:rsidRPr="00B95E87">
        <w:rPr>
          <w:sz w:val="16"/>
        </w:rPr>
        <w:t xml:space="preserve"> </w:t>
      </w:r>
      <w:r w:rsidRPr="00AE01FE">
        <w:rPr>
          <w:rStyle w:val="StyleUnderline"/>
        </w:rPr>
        <w:t>of</w:t>
      </w:r>
      <w:r w:rsidRPr="00B95E87">
        <w:rPr>
          <w:sz w:val="16"/>
        </w:rPr>
        <w:t xml:space="preserve"> </w:t>
      </w:r>
      <w:r w:rsidRPr="00AE01FE">
        <w:rPr>
          <w:rStyle w:val="Emphasis"/>
        </w:rPr>
        <w:t>most definitions of social security</w:t>
      </w:r>
      <w:r w:rsidRPr="00AE01FE">
        <w:rPr>
          <w:rStyle w:val="StyleUnderline"/>
        </w:rPr>
        <w:t>. However</w:t>
      </w:r>
      <w:r w:rsidRPr="00B95E87">
        <w:rPr>
          <w:sz w:val="16"/>
        </w:rPr>
        <w:t xml:space="preserve">, as Midgley and Sherraden (1997) point out, </w:t>
      </w:r>
      <w:r w:rsidRPr="00AE01FE">
        <w:rPr>
          <w:rStyle w:val="StyleUnderline"/>
        </w:rPr>
        <w:t>there are significant</w:t>
      </w:r>
      <w:r w:rsidRPr="00B95E87">
        <w:rPr>
          <w:sz w:val="16"/>
        </w:rPr>
        <w:t xml:space="preserve"> </w:t>
      </w:r>
      <w:r w:rsidRPr="00AE01FE">
        <w:rPr>
          <w:rStyle w:val="Emphasis"/>
        </w:rPr>
        <w:t>differences</w:t>
      </w:r>
      <w:r w:rsidRPr="00B95E87">
        <w:rPr>
          <w:sz w:val="16"/>
        </w:rPr>
        <w:t xml:space="preserve"> </w:t>
      </w:r>
      <w:r w:rsidRPr="00AE01FE">
        <w:rPr>
          <w:rStyle w:val="StyleUnderline"/>
        </w:rPr>
        <w:t>in the way public sponsorship is</w:t>
      </w:r>
      <w:r w:rsidRPr="00B95E87">
        <w:rPr>
          <w:sz w:val="16"/>
        </w:rPr>
        <w:t xml:space="preserve"> </w:t>
      </w:r>
      <w:r w:rsidRPr="00AE01FE">
        <w:rPr>
          <w:rStyle w:val="Emphasis"/>
        </w:rPr>
        <w:t>defined in different countries</w:t>
      </w:r>
      <w:r w:rsidRPr="00AE01FE">
        <w:rPr>
          <w:rStyle w:val="StyleUnderline"/>
        </w:rPr>
        <w:t>. In some</w:t>
      </w:r>
      <w:r w:rsidRPr="00B95E87">
        <w:rPr>
          <w:sz w:val="16"/>
        </w:rPr>
        <w:t xml:space="preserve"> countries, social security </w:t>
      </w:r>
      <w:r w:rsidRPr="00AE01FE">
        <w:rPr>
          <w:rStyle w:val="StyleUnderline"/>
        </w:rPr>
        <w:t>programmes are</w:t>
      </w:r>
      <w:r w:rsidRPr="00B95E87">
        <w:rPr>
          <w:sz w:val="16"/>
        </w:rPr>
        <w:t xml:space="preserve"> </w:t>
      </w:r>
      <w:r w:rsidRPr="00AE01FE">
        <w:rPr>
          <w:rStyle w:val="Emphasis"/>
        </w:rPr>
        <w:t>administered</w:t>
      </w:r>
      <w:r w:rsidRPr="00B95E87">
        <w:rPr>
          <w:sz w:val="16"/>
        </w:rPr>
        <w:t xml:space="preserve"> </w:t>
      </w:r>
      <w:r w:rsidRPr="00AE01FE">
        <w:rPr>
          <w:rStyle w:val="StyleUnderline"/>
        </w:rPr>
        <w:t>by a</w:t>
      </w:r>
      <w:r w:rsidRPr="00B95E87">
        <w:rPr>
          <w:sz w:val="16"/>
        </w:rPr>
        <w:t xml:space="preserve"> </w:t>
      </w:r>
      <w:r w:rsidRPr="00AE01FE">
        <w:rPr>
          <w:rStyle w:val="Emphasis"/>
        </w:rPr>
        <w:t>single</w:t>
      </w:r>
      <w:r w:rsidRPr="00AE01FE">
        <w:rPr>
          <w:rStyle w:val="StyleUnderline"/>
        </w:rPr>
        <w:t>, governmental agency; while in</w:t>
      </w:r>
      <w:r w:rsidRPr="00B95E87">
        <w:rPr>
          <w:sz w:val="16"/>
        </w:rPr>
        <w:t xml:space="preserve"> </w:t>
      </w:r>
      <w:r w:rsidRPr="00AE01FE">
        <w:rPr>
          <w:rStyle w:val="Emphasis"/>
        </w:rPr>
        <w:t>others</w:t>
      </w:r>
      <w:r w:rsidRPr="00AE01FE">
        <w:rPr>
          <w:rStyle w:val="StyleUnderline"/>
        </w:rPr>
        <w:t>, a</w:t>
      </w:r>
      <w:r w:rsidRPr="00B95E87">
        <w:rPr>
          <w:sz w:val="16"/>
        </w:rPr>
        <w:t xml:space="preserve"> </w:t>
      </w:r>
      <w:r w:rsidRPr="00AE01FE">
        <w:rPr>
          <w:rStyle w:val="Emphasis"/>
        </w:rPr>
        <w:t>number</w:t>
      </w:r>
      <w:r w:rsidRPr="00B95E87">
        <w:rPr>
          <w:sz w:val="16"/>
        </w:rPr>
        <w:t xml:space="preserve"> of organizations </w:t>
      </w:r>
      <w:r w:rsidRPr="00AE01FE">
        <w:rPr>
          <w:rStyle w:val="StyleUnderline"/>
        </w:rPr>
        <w:t>are responsible</w:t>
      </w:r>
      <w:r w:rsidRPr="00B95E87">
        <w:rPr>
          <w:sz w:val="16"/>
        </w:rPr>
        <w:t xml:space="preserve"> for different social security schemes catering for different groups in the community. </w:t>
      </w:r>
      <w:r w:rsidRPr="00AE01FE">
        <w:rPr>
          <w:rStyle w:val="StyleUnderline"/>
        </w:rPr>
        <w:t>In several</w:t>
      </w:r>
      <w:r w:rsidRPr="00B95E87">
        <w:rPr>
          <w:sz w:val="16"/>
        </w:rPr>
        <w:t xml:space="preserve"> continental European countries and in Latin America, </w:t>
      </w:r>
      <w:r w:rsidRPr="00AE01FE">
        <w:rPr>
          <w:rStyle w:val="StyleUnderline"/>
        </w:rPr>
        <w:t>different</w:t>
      </w:r>
      <w:r w:rsidRPr="00B95E87">
        <w:rPr>
          <w:sz w:val="16"/>
        </w:rPr>
        <w:t xml:space="preserve"> </w:t>
      </w:r>
      <w:r w:rsidRPr="00AE01FE">
        <w:rPr>
          <w:rStyle w:val="Emphasis"/>
        </w:rPr>
        <w:t>social insurance organizations</w:t>
      </w:r>
      <w:r w:rsidRPr="00AE01FE">
        <w:rPr>
          <w:rStyle w:val="StyleUnderline"/>
        </w:rPr>
        <w:t>, or</w:t>
      </w:r>
      <w:r w:rsidRPr="00B95E87">
        <w:rPr>
          <w:sz w:val="16"/>
        </w:rPr>
        <w:t xml:space="preserve"> </w:t>
      </w:r>
      <w:r w:rsidRPr="00AE01FE">
        <w:rPr>
          <w:rStyle w:val="Emphasis"/>
        </w:rPr>
        <w:t>funds</w:t>
      </w:r>
      <w:r w:rsidRPr="00B95E87">
        <w:rPr>
          <w:sz w:val="16"/>
        </w:rPr>
        <w:t xml:space="preserve"> as they are known, </w:t>
      </w:r>
      <w:r w:rsidRPr="00AE01FE">
        <w:rPr>
          <w:rStyle w:val="StyleUnderline"/>
        </w:rPr>
        <w:t>provide income protection for different categories of workers. In some countries, the</w:t>
      </w:r>
      <w:r w:rsidRPr="00B95E87">
        <w:rPr>
          <w:sz w:val="16"/>
        </w:rPr>
        <w:t xml:space="preserve"> </w:t>
      </w:r>
      <w:r w:rsidRPr="00AE01FE">
        <w:rPr>
          <w:rStyle w:val="Emphasis"/>
        </w:rPr>
        <w:t>state’s</w:t>
      </w:r>
      <w:r w:rsidRPr="00B95E87">
        <w:rPr>
          <w:sz w:val="16"/>
        </w:rPr>
        <w:t xml:space="preserve"> </w:t>
      </w:r>
      <w:r w:rsidRPr="00AE01FE">
        <w:rPr>
          <w:rStyle w:val="StyleUnderline"/>
        </w:rPr>
        <w:t>role is</w:t>
      </w:r>
      <w:r w:rsidRPr="00B95E87">
        <w:rPr>
          <w:sz w:val="16"/>
        </w:rPr>
        <w:t xml:space="preserve"> </w:t>
      </w:r>
      <w:r w:rsidRPr="00AE01FE">
        <w:rPr>
          <w:rStyle w:val="Emphasis"/>
        </w:rPr>
        <w:t>limited</w:t>
      </w:r>
      <w:r w:rsidRPr="00B95E87">
        <w:rPr>
          <w:sz w:val="16"/>
        </w:rPr>
        <w:t xml:space="preserve"> </w:t>
      </w:r>
      <w:r w:rsidRPr="00AE01FE">
        <w:rPr>
          <w:rStyle w:val="StyleUnderline"/>
        </w:rPr>
        <w:t>to the</w:t>
      </w:r>
      <w:r w:rsidRPr="00B95E87">
        <w:rPr>
          <w:sz w:val="16"/>
        </w:rPr>
        <w:t xml:space="preserve"> </w:t>
      </w:r>
      <w:r w:rsidRPr="00AE01FE">
        <w:rPr>
          <w:rStyle w:val="Emphasis"/>
        </w:rPr>
        <w:t>enactment of legislation</w:t>
      </w:r>
      <w:r w:rsidRPr="00B95E87">
        <w:rPr>
          <w:sz w:val="16"/>
        </w:rPr>
        <w:t xml:space="preserve"> </w:t>
      </w:r>
      <w:r w:rsidRPr="00AE01FE">
        <w:rPr>
          <w:rStyle w:val="StyleUnderline"/>
        </w:rPr>
        <w:t>and the</w:t>
      </w:r>
      <w:r w:rsidRPr="00B95E87">
        <w:rPr>
          <w:sz w:val="16"/>
        </w:rPr>
        <w:t xml:space="preserve"> </w:t>
      </w:r>
      <w:r w:rsidRPr="00AE01FE">
        <w:rPr>
          <w:rStyle w:val="Emphasis"/>
        </w:rPr>
        <w:t>regulation</w:t>
      </w:r>
      <w:r w:rsidRPr="00B95E87">
        <w:rPr>
          <w:sz w:val="16"/>
        </w:rPr>
        <w:t xml:space="preserve"> </w:t>
      </w:r>
      <w:r w:rsidRPr="00AE01FE">
        <w:rPr>
          <w:rStyle w:val="StyleUnderline"/>
        </w:rPr>
        <w:t>of</w:t>
      </w:r>
      <w:r w:rsidRPr="00B95E87">
        <w:rPr>
          <w:sz w:val="16"/>
        </w:rPr>
        <w:t xml:space="preserve"> these </w:t>
      </w:r>
      <w:r w:rsidRPr="00AE01FE">
        <w:rPr>
          <w:rStyle w:val="Emphasis"/>
        </w:rPr>
        <w:t>programmes</w:t>
      </w:r>
      <w:r w:rsidRPr="00AE01FE">
        <w:rPr>
          <w:rStyle w:val="StyleUnderline"/>
        </w:rPr>
        <w:t>, while</w:t>
      </w:r>
      <w:r w:rsidRPr="00B95E87">
        <w:rPr>
          <w:sz w:val="16"/>
        </w:rPr>
        <w:t xml:space="preserve"> </w:t>
      </w:r>
      <w:r w:rsidRPr="00AE01FE">
        <w:rPr>
          <w:rStyle w:val="Emphasis"/>
        </w:rPr>
        <w:t>implementation</w:t>
      </w:r>
      <w:r w:rsidRPr="00B95E87">
        <w:rPr>
          <w:sz w:val="16"/>
        </w:rPr>
        <w:t xml:space="preserve"> </w:t>
      </w:r>
      <w:r w:rsidRPr="00AE01FE">
        <w:rPr>
          <w:rStyle w:val="StyleUnderline"/>
        </w:rPr>
        <w:t>may be</w:t>
      </w:r>
      <w:r w:rsidRPr="00B95E87">
        <w:rPr>
          <w:sz w:val="16"/>
        </w:rPr>
        <w:t xml:space="preserve"> </w:t>
      </w:r>
      <w:r w:rsidRPr="00AE01FE">
        <w:rPr>
          <w:rStyle w:val="Emphasis"/>
        </w:rPr>
        <w:t>delegated</w:t>
      </w:r>
      <w:r w:rsidRPr="00B95E87">
        <w:rPr>
          <w:sz w:val="16"/>
        </w:rPr>
        <w:t xml:space="preserve"> to quasi-public or even private agencies. The privatization of social security in Latin American countries such as Chile created new opportunities for commercial providers to be involved in the administration of the country’s retirement programme although, as will be shown in Chapter 4 of this book, the marketization of social security has not significantly diminished state involvement or reduced public social security spending.</w:t>
      </w:r>
    </w:p>
    <w:p w14:paraId="1C061C21" w14:textId="77777777" w:rsidR="00AE01FE" w:rsidRPr="00AE01FE" w:rsidRDefault="00AE01FE" w:rsidP="00AE01FE">
      <w:pPr>
        <w:rPr>
          <w:rStyle w:val="StyleUnderline"/>
        </w:rPr>
      </w:pPr>
      <w:r w:rsidRPr="00AE01FE">
        <w:rPr>
          <w:rStyle w:val="StyleUnderline"/>
        </w:rPr>
        <w:t xml:space="preserve">Another aspect of the </w:t>
      </w:r>
      <w:r w:rsidRPr="00AE01FE">
        <w:rPr>
          <w:rStyle w:val="Emphasis"/>
        </w:rPr>
        <w:t>statutory nature</w:t>
      </w:r>
      <w:r w:rsidRPr="00B95E87">
        <w:rPr>
          <w:sz w:val="16"/>
        </w:rPr>
        <w:t xml:space="preserve"> </w:t>
      </w:r>
      <w:r w:rsidRPr="00AE01FE">
        <w:rPr>
          <w:rStyle w:val="StyleUnderline"/>
        </w:rPr>
        <w:t>of social security is the extent to which their</w:t>
      </w:r>
      <w:r w:rsidRPr="00B95E87">
        <w:rPr>
          <w:sz w:val="16"/>
        </w:rPr>
        <w:t xml:space="preserve"> </w:t>
      </w:r>
      <w:r w:rsidRPr="00AE01FE">
        <w:rPr>
          <w:rStyle w:val="Emphasis"/>
        </w:rPr>
        <w:t>administration</w:t>
      </w:r>
      <w:r w:rsidRPr="00B95E87">
        <w:rPr>
          <w:sz w:val="16"/>
        </w:rPr>
        <w:t xml:space="preserve"> </w:t>
      </w:r>
      <w:r w:rsidRPr="00AE01FE">
        <w:rPr>
          <w:rStyle w:val="StyleUnderline"/>
        </w:rPr>
        <w:t>is</w:t>
      </w:r>
      <w:r w:rsidRPr="00B95E87">
        <w:rPr>
          <w:sz w:val="16"/>
        </w:rPr>
        <w:t xml:space="preserve"> </w:t>
      </w:r>
      <w:r w:rsidRPr="00AE01FE">
        <w:rPr>
          <w:rStyle w:val="Emphasis"/>
        </w:rPr>
        <w:t>centralized</w:t>
      </w:r>
      <w:r w:rsidRPr="00AE01FE">
        <w:rPr>
          <w:rStyle w:val="StyleUnderline"/>
        </w:rPr>
        <w:t>. In some</w:t>
      </w:r>
      <w:r w:rsidRPr="00B95E87">
        <w:rPr>
          <w:sz w:val="16"/>
        </w:rPr>
        <w:t xml:space="preserve"> countries, these </w:t>
      </w:r>
      <w:r w:rsidRPr="00AE01FE">
        <w:rPr>
          <w:rStyle w:val="StyleUnderline"/>
        </w:rPr>
        <w:t xml:space="preserve">services are operated </w:t>
      </w:r>
      <w:r w:rsidRPr="00AE01FE">
        <w:rPr>
          <w:rStyle w:val="Emphasis"/>
        </w:rPr>
        <w:t>directly</w:t>
      </w:r>
      <w:r w:rsidRPr="00B95E87">
        <w:rPr>
          <w:sz w:val="16"/>
        </w:rPr>
        <w:t xml:space="preserve"> </w:t>
      </w:r>
      <w:r w:rsidRPr="00AE01FE">
        <w:rPr>
          <w:rStyle w:val="StyleUnderline"/>
        </w:rPr>
        <w:t>by</w:t>
      </w:r>
      <w:r w:rsidRPr="00B95E87">
        <w:rPr>
          <w:sz w:val="16"/>
        </w:rPr>
        <w:t xml:space="preserve"> </w:t>
      </w:r>
      <w:r w:rsidRPr="00AE01FE">
        <w:rPr>
          <w:rStyle w:val="Emphasis"/>
        </w:rPr>
        <w:t>central</w:t>
      </w:r>
      <w:r w:rsidRPr="00B95E87">
        <w:rPr>
          <w:sz w:val="16"/>
        </w:rPr>
        <w:t xml:space="preserve"> </w:t>
      </w:r>
      <w:r w:rsidRPr="00AE01FE">
        <w:rPr>
          <w:rStyle w:val="StyleUnderline"/>
        </w:rPr>
        <w:t>government; while in others,</w:t>
      </w:r>
      <w:r w:rsidRPr="00B95E87">
        <w:rPr>
          <w:sz w:val="16"/>
        </w:rPr>
        <w:t xml:space="preserve"> </w:t>
      </w:r>
      <w:r w:rsidRPr="00AE01FE">
        <w:rPr>
          <w:rStyle w:val="Emphasis"/>
        </w:rPr>
        <w:t>different types</w:t>
      </w:r>
      <w:r w:rsidRPr="00B95E87">
        <w:rPr>
          <w:sz w:val="16"/>
        </w:rPr>
        <w:t xml:space="preserve"> </w:t>
      </w:r>
      <w:r w:rsidRPr="00AE01FE">
        <w:rPr>
          <w:rStyle w:val="StyleUnderline"/>
        </w:rPr>
        <w:t>of social security provisions are administered by</w:t>
      </w:r>
      <w:r w:rsidRPr="00B95E87">
        <w:rPr>
          <w:sz w:val="16"/>
        </w:rPr>
        <w:t xml:space="preserve"> </w:t>
      </w:r>
      <w:r w:rsidRPr="00AE01FE">
        <w:rPr>
          <w:rStyle w:val="Emphasis"/>
        </w:rPr>
        <w:t>central, state and municipal authorities</w:t>
      </w:r>
      <w:r w:rsidRPr="00B95E87">
        <w:rPr>
          <w:sz w:val="16"/>
        </w:rPr>
        <w:t xml:space="preserve">. In China, for instance, the newly introduced social assistance programme (the Minimum Living Standard Guarantee) is administered and mainly financed by local governments, although the central government guides and monitors its implementation. </w:t>
      </w:r>
      <w:r w:rsidRPr="00AE01FE">
        <w:rPr>
          <w:rStyle w:val="StyleUnderline"/>
        </w:rPr>
        <w:t>In</w:t>
      </w:r>
      <w:r w:rsidRPr="00B95E87">
        <w:rPr>
          <w:sz w:val="16"/>
        </w:rPr>
        <w:t xml:space="preserve"> </w:t>
      </w:r>
      <w:r w:rsidRPr="00AE01FE">
        <w:rPr>
          <w:rStyle w:val="Emphasis"/>
        </w:rPr>
        <w:t>federal</w:t>
      </w:r>
      <w:r w:rsidRPr="00B95E87">
        <w:rPr>
          <w:sz w:val="16"/>
        </w:rPr>
        <w:t xml:space="preserve"> </w:t>
      </w:r>
      <w:r w:rsidRPr="00AE01FE">
        <w:rPr>
          <w:rStyle w:val="StyleUnderline"/>
        </w:rPr>
        <w:t>systems,</w:t>
      </w:r>
      <w:r w:rsidRPr="00B95E87">
        <w:rPr>
          <w:sz w:val="16"/>
        </w:rPr>
        <w:t xml:space="preserve"> </w:t>
      </w:r>
      <w:r w:rsidRPr="00AE01FE">
        <w:rPr>
          <w:rStyle w:val="Emphasis"/>
        </w:rPr>
        <w:t>states</w:t>
      </w:r>
      <w:r w:rsidRPr="00B95E87">
        <w:rPr>
          <w:sz w:val="16"/>
        </w:rPr>
        <w:t xml:space="preserve"> </w:t>
      </w:r>
      <w:r w:rsidRPr="00AE01FE">
        <w:rPr>
          <w:rStyle w:val="StyleUnderline"/>
        </w:rPr>
        <w:t xml:space="preserve">may operate </w:t>
      </w:r>
      <w:r w:rsidRPr="00AE01FE">
        <w:rPr>
          <w:rStyle w:val="Emphasis"/>
        </w:rPr>
        <w:t>different types of schemes</w:t>
      </w:r>
      <w:r w:rsidRPr="00B95E87">
        <w:rPr>
          <w:sz w:val="16"/>
        </w:rPr>
        <w:t xml:space="preserve"> </w:t>
      </w:r>
      <w:r w:rsidRPr="00AE01FE">
        <w:rPr>
          <w:rStyle w:val="StyleUnderline"/>
        </w:rPr>
        <w:t xml:space="preserve">under the </w:t>
      </w:r>
      <w:r w:rsidRPr="00AE01FE">
        <w:rPr>
          <w:rStyle w:val="Emphasis"/>
        </w:rPr>
        <w:t>overall guidance</w:t>
      </w:r>
      <w:r w:rsidRPr="00B95E87">
        <w:rPr>
          <w:sz w:val="16"/>
        </w:rPr>
        <w:t xml:space="preserve"> </w:t>
      </w:r>
      <w:r w:rsidRPr="00AE01FE">
        <w:rPr>
          <w:rStyle w:val="StyleUnderline"/>
        </w:rPr>
        <w:t>of the federal authority, but there may be marked differences in the contingencies covered and the benefits paid.</w:t>
      </w:r>
    </w:p>
    <w:p w14:paraId="3171DD61" w14:textId="77777777" w:rsidR="00AE01FE" w:rsidRDefault="00AE01FE" w:rsidP="00AE01FE"/>
    <w:p w14:paraId="78469F56" w14:textId="77777777" w:rsidR="00AE01FE" w:rsidRDefault="00AE01FE" w:rsidP="00AE01FE"/>
    <w:p w14:paraId="485BA2EC" w14:textId="582513EF" w:rsidR="00AE01FE" w:rsidRDefault="00DB3F33" w:rsidP="00DB3F33">
      <w:pPr>
        <w:pStyle w:val="Heading3"/>
      </w:pPr>
      <w:r>
        <w:lastRenderedPageBreak/>
        <w:t>Includes Targeting</w:t>
      </w:r>
    </w:p>
    <w:p w14:paraId="3D7502C4" w14:textId="4E33CD9F" w:rsidR="00645179" w:rsidRDefault="00645179" w:rsidP="00645179">
      <w:pPr>
        <w:pStyle w:val="Heading4"/>
      </w:pPr>
      <w:r>
        <w:t xml:space="preserve">Fiscal redistribution includes </w:t>
      </w:r>
      <w:r w:rsidR="005706A1">
        <w:t xml:space="preserve">targeting---doesn’t require universality. </w:t>
      </w:r>
    </w:p>
    <w:p w14:paraId="477A02FF" w14:textId="77777777" w:rsidR="00645179" w:rsidRPr="00645179" w:rsidRDefault="00645179" w:rsidP="00645179">
      <w:r>
        <w:t xml:space="preserve">David </w:t>
      </w:r>
      <w:r w:rsidRPr="00645179">
        <w:rPr>
          <w:rStyle w:val="Style13ptBold"/>
        </w:rPr>
        <w:t>Coady &amp;</w:t>
      </w:r>
      <w:r>
        <w:t xml:space="preserve"> Nghia-Piotr </w:t>
      </w:r>
      <w:r w:rsidRPr="00645179">
        <w:rPr>
          <w:rStyle w:val="Style13ptBold"/>
        </w:rPr>
        <w:t>Le 20</w:t>
      </w:r>
      <w:r>
        <w:t>, International Monetary Fund Fiscal Affairs Department, “Designing Fiscal Redistribution: The Role of Universal and Targeted Transfers,” IMF Working Paper, 2020, WP 105</w:t>
      </w:r>
    </w:p>
    <w:p w14:paraId="2D1F425B" w14:textId="1277E814" w:rsidR="00645179" w:rsidRPr="005706A1" w:rsidRDefault="00645179" w:rsidP="00645179">
      <w:pPr>
        <w:rPr>
          <w:sz w:val="16"/>
        </w:rPr>
      </w:pPr>
      <w:r w:rsidRPr="005706A1">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0913FF">
        <w:rPr>
          <w:rStyle w:val="Emphasis"/>
          <w:highlight w:val="yellow"/>
        </w:rPr>
        <w:t>fiscal redistribution</w:t>
      </w:r>
      <w:r w:rsidRPr="000913FF">
        <w:rPr>
          <w:sz w:val="16"/>
          <w:highlight w:val="yellow"/>
        </w:rPr>
        <w:t xml:space="preserve"> (</w:t>
      </w:r>
      <w:r w:rsidRPr="000913FF">
        <w:rPr>
          <w:rStyle w:val="StyleUnderline"/>
          <w:highlight w:val="yellow"/>
        </w:rPr>
        <w:t>i.e.,</w:t>
      </w:r>
      <w:r w:rsidRPr="00645179">
        <w:rPr>
          <w:rStyle w:val="StyleUnderline"/>
        </w:rPr>
        <w:t xml:space="preserve"> the</w:t>
      </w:r>
      <w:r w:rsidRPr="005706A1">
        <w:rPr>
          <w:sz w:val="16"/>
        </w:rPr>
        <w:t xml:space="preserve"> </w:t>
      </w:r>
      <w:r w:rsidRPr="000913FF">
        <w:rPr>
          <w:rStyle w:val="Emphasis"/>
          <w:highlight w:val="yellow"/>
        </w:rPr>
        <w:t>transfer</w:t>
      </w:r>
      <w:r w:rsidRPr="000913FF">
        <w:rPr>
          <w:sz w:val="16"/>
          <w:highlight w:val="yellow"/>
        </w:rPr>
        <w:t xml:space="preserve"> </w:t>
      </w:r>
      <w:r w:rsidRPr="000913FF">
        <w:rPr>
          <w:rStyle w:val="StyleUnderline"/>
          <w:highlight w:val="yellow"/>
        </w:rPr>
        <w:t>of income from</w:t>
      </w:r>
      <w:r w:rsidRPr="000913FF">
        <w:rPr>
          <w:sz w:val="16"/>
          <w:highlight w:val="yellow"/>
        </w:rPr>
        <w:t xml:space="preserve"> </w:t>
      </w:r>
      <w:r w:rsidRPr="000913FF">
        <w:rPr>
          <w:rStyle w:val="Emphasis"/>
          <w:highlight w:val="yellow"/>
        </w:rPr>
        <w:t>higher</w:t>
      </w:r>
      <w:r w:rsidRPr="000913FF">
        <w:rPr>
          <w:sz w:val="16"/>
          <w:highlight w:val="yellow"/>
        </w:rPr>
        <w:t xml:space="preserve"> </w:t>
      </w:r>
      <w:r w:rsidRPr="000913FF">
        <w:rPr>
          <w:rStyle w:val="StyleUnderline"/>
          <w:highlight w:val="yellow"/>
        </w:rPr>
        <w:t>to</w:t>
      </w:r>
      <w:r w:rsidRPr="000913FF">
        <w:rPr>
          <w:sz w:val="16"/>
          <w:highlight w:val="yellow"/>
        </w:rPr>
        <w:t xml:space="preserve"> </w:t>
      </w:r>
      <w:r w:rsidRPr="000913FF">
        <w:rPr>
          <w:rStyle w:val="Emphasis"/>
          <w:highlight w:val="yellow"/>
        </w:rPr>
        <w:t>lower income households</w:t>
      </w:r>
      <w:r w:rsidRPr="000913FF">
        <w:rPr>
          <w:sz w:val="16"/>
          <w:highlight w:val="yellow"/>
        </w:rPr>
        <w:t xml:space="preserve"> </w:t>
      </w:r>
      <w:r w:rsidRPr="000913FF">
        <w:rPr>
          <w:rStyle w:val="StyleUnderline"/>
          <w:highlight w:val="yellow"/>
        </w:rPr>
        <w:t>via</w:t>
      </w:r>
      <w:r w:rsidRPr="000913FF">
        <w:rPr>
          <w:sz w:val="16"/>
          <w:highlight w:val="yellow"/>
        </w:rPr>
        <w:t xml:space="preserve"> </w:t>
      </w:r>
      <w:r w:rsidRPr="000913FF">
        <w:rPr>
          <w:rStyle w:val="Emphasis"/>
          <w:highlight w:val="yellow"/>
        </w:rPr>
        <w:t>tax</w:t>
      </w:r>
      <w:r w:rsidRPr="000913FF">
        <w:rPr>
          <w:sz w:val="16"/>
          <w:highlight w:val="yellow"/>
        </w:rPr>
        <w:t xml:space="preserve"> </w:t>
      </w:r>
      <w:r w:rsidRPr="000913FF">
        <w:rPr>
          <w:rStyle w:val="StyleUnderline"/>
          <w:highlight w:val="yellow"/>
        </w:rPr>
        <w:t>and</w:t>
      </w:r>
      <w:r w:rsidRPr="000913FF">
        <w:rPr>
          <w:sz w:val="16"/>
          <w:highlight w:val="yellow"/>
        </w:rPr>
        <w:t xml:space="preserve"> </w:t>
      </w:r>
      <w:r w:rsidRPr="000913FF">
        <w:rPr>
          <w:rStyle w:val="Emphasis"/>
          <w:highlight w:val="yellow"/>
        </w:rPr>
        <w:t>transfer</w:t>
      </w:r>
      <w:r w:rsidRPr="00645179">
        <w:rPr>
          <w:rStyle w:val="Emphasis"/>
        </w:rPr>
        <w:t xml:space="preserve"> schemes</w:t>
      </w:r>
      <w:r w:rsidRPr="005706A1">
        <w:rPr>
          <w:sz w:val="16"/>
        </w:rPr>
        <w:t xml:space="preserve">) </w:t>
      </w:r>
      <w:r w:rsidRPr="000913FF">
        <w:rPr>
          <w:rStyle w:val="StyleUnderline"/>
          <w:highlight w:val="yellow"/>
        </w:rPr>
        <w:t>has a</w:t>
      </w:r>
      <w:r w:rsidRPr="000913FF">
        <w:rPr>
          <w:sz w:val="16"/>
          <w:highlight w:val="yellow"/>
        </w:rPr>
        <w:t xml:space="preserve"> </w:t>
      </w:r>
      <w:r w:rsidRPr="000913FF">
        <w:rPr>
          <w:rStyle w:val="Emphasis"/>
          <w:highlight w:val="yellow"/>
        </w:rPr>
        <w:t>key role</w:t>
      </w:r>
      <w:r w:rsidRPr="005706A1">
        <w:rPr>
          <w:sz w:val="16"/>
        </w:rPr>
        <w:t xml:space="preserv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w:t>
      </w:r>
    </w:p>
    <w:p w14:paraId="63797C32" w14:textId="3CF7DE66" w:rsidR="00645179" w:rsidRPr="005706A1" w:rsidRDefault="00645179" w:rsidP="00645179">
      <w:pPr>
        <w:rPr>
          <w:sz w:val="16"/>
        </w:rPr>
      </w:pPr>
      <w:r w:rsidRPr="005706A1">
        <w:rPr>
          <w:sz w:val="16"/>
        </w:rPr>
        <w:t xml:space="preserve">This paper focuses on </w:t>
      </w:r>
      <w:r w:rsidRPr="000913FF">
        <w:rPr>
          <w:rStyle w:val="StyleUnderline"/>
          <w:highlight w:val="yellow"/>
        </w:rPr>
        <w:t>the</w:t>
      </w:r>
      <w:r w:rsidRPr="000913FF">
        <w:rPr>
          <w:sz w:val="16"/>
          <w:highlight w:val="yellow"/>
        </w:rPr>
        <w:t xml:space="preserve"> </w:t>
      </w:r>
      <w:r w:rsidRPr="000913FF">
        <w:rPr>
          <w:rStyle w:val="Emphasis"/>
          <w:highlight w:val="yellow"/>
        </w:rPr>
        <w:t>design</w:t>
      </w:r>
      <w:r w:rsidRPr="005706A1">
        <w:rPr>
          <w:sz w:val="16"/>
        </w:rPr>
        <w:t xml:space="preserve"> </w:t>
      </w:r>
      <w:r w:rsidRPr="00645179">
        <w:rPr>
          <w:rStyle w:val="StyleUnderline"/>
        </w:rPr>
        <w:t>of</w:t>
      </w:r>
      <w:r w:rsidRPr="005706A1">
        <w:rPr>
          <w:sz w:val="16"/>
        </w:rPr>
        <w:t xml:space="preserve"> </w:t>
      </w:r>
      <w:r w:rsidRPr="00645179">
        <w:rPr>
          <w:rStyle w:val="Emphasis"/>
        </w:rPr>
        <w:t>fiscal redistribution</w:t>
      </w:r>
      <w:r w:rsidRPr="005706A1">
        <w:rPr>
          <w:sz w:val="16"/>
        </w:rPr>
        <w:t xml:space="preserve"> through income taxes and transfers in advanced and developing countries.3 In particular, it </w:t>
      </w:r>
      <w:r w:rsidRPr="000913FF">
        <w:rPr>
          <w:rStyle w:val="StyleUnderline"/>
          <w:highlight w:val="yellow"/>
        </w:rPr>
        <w:t>focuses on the</w:t>
      </w:r>
      <w:r w:rsidRPr="005706A1">
        <w:rPr>
          <w:sz w:val="16"/>
        </w:rPr>
        <w:t xml:space="preserve"> </w:t>
      </w:r>
      <w:r w:rsidRPr="00645179">
        <w:rPr>
          <w:rStyle w:val="Emphasis"/>
        </w:rPr>
        <w:t xml:space="preserve">growing </w:t>
      </w:r>
      <w:r w:rsidRPr="000913FF">
        <w:rPr>
          <w:rStyle w:val="Emphasis"/>
          <w:highlight w:val="yellow"/>
        </w:rPr>
        <w:t>debate</w:t>
      </w:r>
      <w:r w:rsidRPr="000913FF">
        <w:rPr>
          <w:sz w:val="16"/>
          <w:highlight w:val="yellow"/>
        </w:rPr>
        <w:t xml:space="preserve"> </w:t>
      </w:r>
      <w:r w:rsidRPr="000913FF">
        <w:rPr>
          <w:rStyle w:val="StyleUnderline"/>
          <w:highlight w:val="yellow"/>
        </w:rPr>
        <w:t>on the</w:t>
      </w:r>
      <w:r w:rsidRPr="00645179">
        <w:rPr>
          <w:rStyle w:val="StyleUnderline"/>
        </w:rPr>
        <w:t xml:space="preserve"> relative </w:t>
      </w:r>
      <w:r w:rsidRPr="000913FF">
        <w:rPr>
          <w:rStyle w:val="StyleUnderline"/>
          <w:highlight w:val="yellow"/>
        </w:rPr>
        <w:t>merits of</w:t>
      </w:r>
      <w:r w:rsidRPr="000913FF">
        <w:rPr>
          <w:sz w:val="16"/>
          <w:highlight w:val="yellow"/>
        </w:rPr>
        <w:t xml:space="preserve"> </w:t>
      </w:r>
      <w:r w:rsidRPr="000913FF">
        <w:rPr>
          <w:rStyle w:val="Emphasis"/>
          <w:highlight w:val="yellow"/>
        </w:rPr>
        <w:t>universal</w:t>
      </w:r>
      <w:r w:rsidRPr="000913FF">
        <w:rPr>
          <w:sz w:val="16"/>
          <w:highlight w:val="yellow"/>
        </w:rPr>
        <w:t xml:space="preserve"> </w:t>
      </w:r>
      <w:r w:rsidRPr="000913FF">
        <w:rPr>
          <w:rStyle w:val="StyleUnderline"/>
          <w:highlight w:val="yellow"/>
        </w:rPr>
        <w:t>and</w:t>
      </w:r>
      <w:r w:rsidRPr="000913FF">
        <w:rPr>
          <w:sz w:val="16"/>
          <w:highlight w:val="yellow"/>
        </w:rPr>
        <w:t xml:space="preserve"> </w:t>
      </w:r>
      <w:r w:rsidRPr="000913FF">
        <w:rPr>
          <w:rStyle w:val="Emphasis"/>
          <w:highlight w:val="yellow"/>
        </w:rPr>
        <w:t>targeted</w:t>
      </w:r>
      <w:r w:rsidRPr="005706A1">
        <w:rPr>
          <w:sz w:val="16"/>
        </w:rPr>
        <w:t xml:space="preserve"> </w:t>
      </w:r>
      <w:r w:rsidRPr="00645179">
        <w:rPr>
          <w:rStyle w:val="StyleUnderline"/>
        </w:rPr>
        <w:t>social assistance transfers</w:t>
      </w:r>
      <w:r w:rsidRPr="005706A1">
        <w:rPr>
          <w:sz w:val="16"/>
        </w:rPr>
        <w:t xml:space="preserve"> in achieving income redistribution objectives (Atkinson, 2015; Brown, Ravallion, and van de Walle, 2017; Gentilini et al., 2020). It argues that the fixation of the policy debate on the narrow targeting of transfers to lower-income groups (i.e., avoiding leakage of transfers to higher-income groups) in large part reflects an unbalanced framing of the issue with an undesirably narrow focus on the transfer side of fiscal redistribution neglecting the potential redistributive role of taxes. It also reflects an overly narrow focus on incentive (or efficiency) costs with insufficient attention to the administrative, social and political costs of targeting that in practice affect the feasible set of redistributive taxes and transfers available to governments and which need to be balanced against efficiency costs.</w:t>
      </w:r>
    </w:p>
    <w:p w14:paraId="015DAFF3" w14:textId="52F4F9F8" w:rsidR="00645179" w:rsidRPr="005706A1" w:rsidRDefault="00645179" w:rsidP="00645179">
      <w:pPr>
        <w:rPr>
          <w:sz w:val="16"/>
        </w:rPr>
      </w:pPr>
      <w:r w:rsidRPr="005706A1">
        <w:rPr>
          <w:sz w:val="16"/>
        </w:rPr>
        <w:t>The format of the paper is as follows. Section II defines what we mean by universal and targeted transfers; this is important since much of the debate is confounded by the very loose and inconsistent use of these concepts. Section III focuses on the benefits of targeting and defines key targeting concepts. Section IV discusses the trade-offs that need to be addressed when designing fiscal redistribution in the presence of incentive (or efficiency) costs. Section V expands the discussion to incorporate administrative, social, and political costs, which can introduce additional equity-efficiency trade-offs. Section VI presents a brief discussion of policy options for strengthening fiscal redistribution in advanced and developing countries, including through expanding transfer coverage4 and progressive tax financing. Section VII concludes.</w:t>
      </w:r>
    </w:p>
    <w:p w14:paraId="1264610F" w14:textId="77777777" w:rsidR="00645179" w:rsidRPr="005706A1" w:rsidRDefault="00645179" w:rsidP="00645179">
      <w:pPr>
        <w:rPr>
          <w:sz w:val="16"/>
        </w:rPr>
      </w:pPr>
      <w:r w:rsidRPr="005706A1">
        <w:rPr>
          <w:sz w:val="16"/>
        </w:rPr>
        <w:t>II. TARGETED AND UNIVERSAL TRANSFERS</w:t>
      </w:r>
    </w:p>
    <w:p w14:paraId="0C07714C" w14:textId="61528239" w:rsidR="00645179" w:rsidRPr="005706A1" w:rsidRDefault="00645179" w:rsidP="00645179">
      <w:pPr>
        <w:rPr>
          <w:sz w:val="16"/>
        </w:rPr>
      </w:pPr>
      <w:r w:rsidRPr="005706A1">
        <w:rPr>
          <w:sz w:val="16"/>
        </w:rPr>
        <w:t xml:space="preserve">The distinction between targeted and universal transfers relates to the former’s use of eligibility conditions (or “targeting” criteria) for receiving benefits. </w:t>
      </w:r>
      <w:r w:rsidRPr="00645179">
        <w:rPr>
          <w:rStyle w:val="StyleUnderline"/>
        </w:rPr>
        <w:t>It is useful to distinguish between</w:t>
      </w:r>
      <w:r w:rsidRPr="005706A1">
        <w:rPr>
          <w:sz w:val="16"/>
        </w:rPr>
        <w:t xml:space="preserve"> the following concepts:</w:t>
      </w:r>
    </w:p>
    <w:p w14:paraId="0190BD9F" w14:textId="283EBEAD" w:rsidR="00645179" w:rsidRPr="005706A1" w:rsidRDefault="00645179" w:rsidP="00645179">
      <w:pPr>
        <w:ind w:left="720"/>
        <w:rPr>
          <w:sz w:val="16"/>
        </w:rPr>
      </w:pPr>
      <w:r w:rsidRPr="005706A1">
        <w:rPr>
          <w:sz w:val="16"/>
        </w:rPr>
        <w:t xml:space="preserve"> </w:t>
      </w:r>
      <w:r w:rsidRPr="000913FF">
        <w:rPr>
          <w:rStyle w:val="Emphasis"/>
          <w:highlight w:val="yellow"/>
        </w:rPr>
        <w:t>Universal</w:t>
      </w:r>
      <w:r w:rsidRPr="005706A1">
        <w:rPr>
          <w:sz w:val="16"/>
        </w:rPr>
        <w:t xml:space="preserve"> </w:t>
      </w:r>
      <w:r w:rsidRPr="00645179">
        <w:rPr>
          <w:rStyle w:val="StyleUnderline"/>
        </w:rPr>
        <w:t>transfers</w:t>
      </w:r>
      <w:r w:rsidRPr="005706A1">
        <w:rPr>
          <w:sz w:val="16"/>
        </w:rPr>
        <w:t xml:space="preserve">. These are transfers that </w:t>
      </w:r>
      <w:r w:rsidRPr="000913FF">
        <w:rPr>
          <w:rStyle w:val="StyleUnderline"/>
          <w:highlight w:val="yellow"/>
        </w:rPr>
        <w:t>are available to</w:t>
      </w:r>
      <w:r w:rsidRPr="000913FF">
        <w:rPr>
          <w:sz w:val="16"/>
          <w:highlight w:val="yellow"/>
        </w:rPr>
        <w:t xml:space="preserve"> </w:t>
      </w:r>
      <w:r w:rsidRPr="000913FF">
        <w:rPr>
          <w:rStyle w:val="Emphasis"/>
          <w:highlight w:val="yellow"/>
        </w:rPr>
        <w:t>everyone</w:t>
      </w:r>
      <w:r w:rsidRPr="005706A1">
        <w:rPr>
          <w:sz w:val="16"/>
        </w:rPr>
        <w:t xml:space="preserve"> </w:t>
      </w:r>
      <w:r w:rsidRPr="00645179">
        <w:rPr>
          <w:rStyle w:val="Emphasis"/>
        </w:rPr>
        <w:t>without</w:t>
      </w:r>
      <w:r w:rsidRPr="005706A1">
        <w:rPr>
          <w:sz w:val="16"/>
        </w:rPr>
        <w:t xml:space="preserve"> any </w:t>
      </w:r>
      <w:r w:rsidRPr="00645179">
        <w:rPr>
          <w:rStyle w:val="Emphasis"/>
        </w:rPr>
        <w:t>eligibility conditions</w:t>
      </w:r>
      <w:r w:rsidRPr="005706A1">
        <w:rPr>
          <w:sz w:val="16"/>
        </w:rPr>
        <w:t xml:space="preserve"> </w:t>
      </w:r>
      <w:r w:rsidRPr="00645179">
        <w:rPr>
          <w:rStyle w:val="StyleUnderline"/>
        </w:rPr>
        <w:t>(i.e.,</w:t>
      </w:r>
      <w:r w:rsidRPr="005706A1">
        <w:rPr>
          <w:sz w:val="16"/>
        </w:rPr>
        <w:t xml:space="preserve"> </w:t>
      </w:r>
      <w:r w:rsidRPr="00645179">
        <w:rPr>
          <w:rStyle w:val="Emphasis"/>
        </w:rPr>
        <w:t>no targeting</w:t>
      </w:r>
      <w:r w:rsidRPr="005706A1">
        <w:rPr>
          <w:sz w:val="16"/>
        </w:rPr>
        <w:t xml:space="preserve">). </w:t>
      </w:r>
      <w:r w:rsidRPr="000913FF">
        <w:rPr>
          <w:rStyle w:val="StyleUnderline"/>
          <w:highlight w:val="yellow"/>
        </w:rPr>
        <w:t>For example</w:t>
      </w:r>
      <w:r w:rsidRPr="00645179">
        <w:rPr>
          <w:rStyle w:val="StyleUnderline"/>
        </w:rPr>
        <w:t>, a</w:t>
      </w:r>
      <w:r w:rsidRPr="005706A1">
        <w:rPr>
          <w:sz w:val="16"/>
        </w:rPr>
        <w:t xml:space="preserve"> </w:t>
      </w:r>
      <w:r w:rsidRPr="00645179">
        <w:rPr>
          <w:rStyle w:val="Emphasis"/>
        </w:rPr>
        <w:t>Universal</w:t>
      </w:r>
      <w:r w:rsidRPr="005706A1">
        <w:rPr>
          <w:sz w:val="16"/>
        </w:rPr>
        <w:t xml:space="preserve"> </w:t>
      </w:r>
      <w:r w:rsidRPr="00645179">
        <w:rPr>
          <w:rStyle w:val="StyleUnderline"/>
        </w:rPr>
        <w:t>Basic Income</w:t>
      </w:r>
      <w:r w:rsidRPr="005706A1">
        <w:rPr>
          <w:sz w:val="16"/>
        </w:rPr>
        <w:t xml:space="preserve"> (</w:t>
      </w:r>
      <w:r w:rsidRPr="000913FF">
        <w:rPr>
          <w:rStyle w:val="Emphasis"/>
          <w:highlight w:val="yellow"/>
        </w:rPr>
        <w:t>UBI</w:t>
      </w:r>
      <w:r w:rsidRPr="005706A1">
        <w:rPr>
          <w:sz w:val="16"/>
        </w:rPr>
        <w:t>) is typically defined as a uniform cash transfer, set at a level that covers basic needs, that every person is entitled program under which every person gets a common (or uniform) transfer, not necessarily set to cover basic needs, is also an unconditional universal transfer.</w:t>
      </w:r>
    </w:p>
    <w:p w14:paraId="765AC195" w14:textId="7F56F33E" w:rsidR="00645179" w:rsidRPr="005706A1" w:rsidRDefault="00645179" w:rsidP="00645179">
      <w:pPr>
        <w:ind w:left="720"/>
        <w:rPr>
          <w:sz w:val="16"/>
        </w:rPr>
      </w:pPr>
      <w:r w:rsidRPr="005706A1">
        <w:rPr>
          <w:sz w:val="16"/>
        </w:rPr>
        <w:t xml:space="preserve"> </w:t>
      </w:r>
      <w:r w:rsidRPr="000913FF">
        <w:rPr>
          <w:rStyle w:val="Emphasis"/>
          <w:highlight w:val="yellow"/>
        </w:rPr>
        <w:t>Quasi-universal</w:t>
      </w:r>
      <w:r w:rsidRPr="005706A1">
        <w:rPr>
          <w:sz w:val="16"/>
        </w:rPr>
        <w:t xml:space="preserve"> </w:t>
      </w:r>
      <w:r w:rsidRPr="00645179">
        <w:rPr>
          <w:rStyle w:val="StyleUnderline"/>
        </w:rPr>
        <w:t>transfers</w:t>
      </w:r>
      <w:r w:rsidRPr="005706A1">
        <w:rPr>
          <w:sz w:val="16"/>
        </w:rPr>
        <w:t xml:space="preserve">. These </w:t>
      </w:r>
      <w:r w:rsidRPr="000913FF">
        <w:rPr>
          <w:rStyle w:val="StyleUnderline"/>
          <w:highlight w:val="yellow"/>
        </w:rPr>
        <w:t>are</w:t>
      </w:r>
      <w:r w:rsidRPr="000913FF">
        <w:rPr>
          <w:sz w:val="16"/>
          <w:highlight w:val="yellow"/>
        </w:rPr>
        <w:t xml:space="preserve"> </w:t>
      </w:r>
      <w:r w:rsidRPr="000913FF">
        <w:rPr>
          <w:rStyle w:val="Emphasis"/>
          <w:highlight w:val="yellow"/>
        </w:rPr>
        <w:t>“categorical”</w:t>
      </w:r>
      <w:r w:rsidRPr="005706A1">
        <w:rPr>
          <w:sz w:val="16"/>
        </w:rPr>
        <w:t xml:space="preserve"> </w:t>
      </w:r>
      <w:r w:rsidRPr="00645179">
        <w:rPr>
          <w:rStyle w:val="StyleUnderline"/>
        </w:rPr>
        <w:t xml:space="preserve">transfers </w:t>
      </w:r>
      <w:r w:rsidRPr="000913FF">
        <w:rPr>
          <w:rStyle w:val="StyleUnderline"/>
          <w:highlight w:val="yellow"/>
        </w:rPr>
        <w:t>where eligibility is</w:t>
      </w:r>
      <w:r w:rsidRPr="00645179">
        <w:rPr>
          <w:rStyle w:val="StyleUnderline"/>
        </w:rPr>
        <w:t xml:space="preserve"> defined </w:t>
      </w:r>
      <w:r w:rsidRPr="000913FF">
        <w:rPr>
          <w:rStyle w:val="StyleUnderline"/>
          <w:highlight w:val="yellow"/>
        </w:rPr>
        <w:t>according to</w:t>
      </w:r>
      <w:r w:rsidRPr="000913FF">
        <w:rPr>
          <w:sz w:val="16"/>
          <w:highlight w:val="yellow"/>
        </w:rPr>
        <w:t xml:space="preserve"> </w:t>
      </w:r>
      <w:r w:rsidRPr="000913FF">
        <w:rPr>
          <w:rStyle w:val="Emphasis"/>
          <w:highlight w:val="yellow"/>
        </w:rPr>
        <w:t>criteria</w:t>
      </w:r>
      <w:r w:rsidRPr="005706A1">
        <w:rPr>
          <w:sz w:val="16"/>
        </w:rPr>
        <w:t xml:space="preserve"> that are </w:t>
      </w:r>
      <w:r w:rsidRPr="000913FF">
        <w:rPr>
          <w:rStyle w:val="StyleUnderline"/>
          <w:highlight w:val="yellow"/>
        </w:rPr>
        <w:t>typically</w:t>
      </w:r>
      <w:r w:rsidRPr="00645179">
        <w:rPr>
          <w:rStyle w:val="StyleUnderline"/>
        </w:rPr>
        <w:t xml:space="preserve"> viewed as being</w:t>
      </w:r>
      <w:r w:rsidRPr="005706A1">
        <w:rPr>
          <w:sz w:val="16"/>
        </w:rPr>
        <w:t xml:space="preserve"> </w:t>
      </w:r>
      <w:r w:rsidRPr="000913FF">
        <w:rPr>
          <w:rStyle w:val="Emphasis"/>
          <w:highlight w:val="yellow"/>
        </w:rPr>
        <w:t>highly</w:t>
      </w:r>
      <w:r w:rsidRPr="005706A1">
        <w:rPr>
          <w:sz w:val="16"/>
        </w:rPr>
        <w:t xml:space="preserve"> (</w:t>
      </w:r>
      <w:r w:rsidRPr="000913FF">
        <w:rPr>
          <w:rStyle w:val="StyleUnderline"/>
          <w:highlight w:val="yellow"/>
        </w:rPr>
        <w:t xml:space="preserve">although </w:t>
      </w:r>
      <w:r w:rsidRPr="000913FF">
        <w:rPr>
          <w:rStyle w:val="Emphasis"/>
          <w:highlight w:val="yellow"/>
        </w:rPr>
        <w:t>not perfectly</w:t>
      </w:r>
      <w:r w:rsidRPr="005706A1">
        <w:rPr>
          <w:sz w:val="16"/>
        </w:rPr>
        <w:t xml:space="preserve">) </w:t>
      </w:r>
      <w:r w:rsidRPr="000913FF">
        <w:rPr>
          <w:rStyle w:val="Emphasis"/>
          <w:highlight w:val="yellow"/>
        </w:rPr>
        <w:t>correlated</w:t>
      </w:r>
      <w:r w:rsidRPr="000913FF">
        <w:rPr>
          <w:rStyle w:val="StyleUnderline"/>
          <w:highlight w:val="yellow"/>
        </w:rPr>
        <w:t xml:space="preserve"> with</w:t>
      </w:r>
      <w:r w:rsidRPr="00645179">
        <w:rPr>
          <w:rStyle w:val="StyleUnderline"/>
        </w:rPr>
        <w:t xml:space="preserve"> having </w:t>
      </w:r>
      <w:r w:rsidRPr="000913FF">
        <w:rPr>
          <w:rStyle w:val="StyleUnderline"/>
          <w:highlight w:val="yellow"/>
        </w:rPr>
        <w:t>low income</w:t>
      </w:r>
      <w:r w:rsidRPr="005706A1">
        <w:rPr>
          <w:sz w:val="16"/>
        </w:rPr>
        <w:t xml:space="preserve">.6 </w:t>
      </w:r>
      <w:r w:rsidRPr="000913FF">
        <w:rPr>
          <w:rStyle w:val="StyleUnderline"/>
          <w:highlight w:val="yellow"/>
        </w:rPr>
        <w:t>All</w:t>
      </w:r>
      <w:r w:rsidRPr="00645179">
        <w:rPr>
          <w:rStyle w:val="StyleUnderline"/>
        </w:rPr>
        <w:t xml:space="preserve"> households </w:t>
      </w:r>
      <w:r w:rsidRPr="000913FF">
        <w:rPr>
          <w:rStyle w:val="StyleUnderline"/>
          <w:highlight w:val="yellow"/>
        </w:rPr>
        <w:t>in a given “category” would receive a transfer</w:t>
      </w:r>
      <w:r w:rsidRPr="000913FF">
        <w:rPr>
          <w:sz w:val="16"/>
          <w:highlight w:val="yellow"/>
        </w:rPr>
        <w:t xml:space="preserve"> </w:t>
      </w:r>
      <w:r w:rsidRPr="000913FF">
        <w:rPr>
          <w:rStyle w:val="Emphasis"/>
          <w:highlight w:val="yellow"/>
        </w:rPr>
        <w:t>regardless of income</w:t>
      </w:r>
      <w:r w:rsidRPr="005706A1">
        <w:rPr>
          <w:rStyle w:val="StyleUnderline"/>
        </w:rPr>
        <w:t>. For instance, households with children or elderly</w:t>
      </w:r>
      <w:r w:rsidRPr="005706A1">
        <w:rPr>
          <w:sz w:val="16"/>
        </w:rPr>
        <w:t xml:space="preserve"> may be deemed more likely to be poor. Therefore, basing (“targeting”) eligibility for transfers on such criteria will result in poor households receiving a relatively high share of total transfers and thus have a bigger poverty impact compared to a universal transfer with the same transfer budget.</w:t>
      </w:r>
    </w:p>
    <w:p w14:paraId="500836BD" w14:textId="11BA43A3" w:rsidR="00645179" w:rsidRPr="005706A1" w:rsidRDefault="00645179" w:rsidP="00645179">
      <w:pPr>
        <w:ind w:left="720"/>
        <w:rPr>
          <w:sz w:val="16"/>
        </w:rPr>
      </w:pPr>
      <w:r w:rsidRPr="005706A1">
        <w:rPr>
          <w:sz w:val="16"/>
        </w:rPr>
        <w:t xml:space="preserve"> </w:t>
      </w:r>
      <w:r w:rsidRPr="000913FF">
        <w:rPr>
          <w:rStyle w:val="Emphasis"/>
          <w:highlight w:val="yellow"/>
        </w:rPr>
        <w:t>Means-tested</w:t>
      </w:r>
      <w:r w:rsidRPr="005706A1">
        <w:rPr>
          <w:sz w:val="16"/>
        </w:rPr>
        <w:t xml:space="preserve"> </w:t>
      </w:r>
      <w:r w:rsidRPr="005706A1">
        <w:rPr>
          <w:rStyle w:val="StyleUnderline"/>
        </w:rPr>
        <w:t>transfers</w:t>
      </w:r>
      <w:r w:rsidRPr="005706A1">
        <w:rPr>
          <w:sz w:val="16"/>
        </w:rPr>
        <w:t xml:space="preserve">. These </w:t>
      </w:r>
      <w:r w:rsidRPr="000913FF">
        <w:rPr>
          <w:rStyle w:val="StyleUnderline"/>
          <w:highlight w:val="yellow"/>
        </w:rPr>
        <w:t>are</w:t>
      </w:r>
      <w:r w:rsidRPr="005706A1">
        <w:rPr>
          <w:sz w:val="16"/>
        </w:rPr>
        <w:t xml:space="preserve"> benefits </w:t>
      </w:r>
      <w:r w:rsidRPr="000913FF">
        <w:rPr>
          <w:rStyle w:val="StyleUnderline"/>
          <w:highlight w:val="yellow"/>
        </w:rPr>
        <w:t xml:space="preserve">where eligibility is </w:t>
      </w:r>
      <w:r w:rsidRPr="000913FF">
        <w:rPr>
          <w:rStyle w:val="Emphasis"/>
          <w:highlight w:val="yellow"/>
        </w:rPr>
        <w:t>based on income</w:t>
      </w:r>
      <w:r w:rsidRPr="005706A1">
        <w:rPr>
          <w:sz w:val="16"/>
        </w:rPr>
        <w:t xml:space="preserve"> (or “means”). </w:t>
      </w:r>
      <w:r w:rsidRPr="000913FF">
        <w:rPr>
          <w:rStyle w:val="StyleUnderline"/>
          <w:highlight w:val="yellow"/>
        </w:rPr>
        <w:t>This requires</w:t>
      </w:r>
      <w:r w:rsidRPr="005706A1">
        <w:rPr>
          <w:rStyle w:val="StyleUnderline"/>
        </w:rPr>
        <w:t xml:space="preserve"> a </w:t>
      </w:r>
      <w:r w:rsidRPr="000913FF">
        <w:rPr>
          <w:rStyle w:val="StyleUnderline"/>
          <w:highlight w:val="yellow"/>
        </w:rPr>
        <w:t>capacity to</w:t>
      </w:r>
      <w:r w:rsidRPr="005706A1">
        <w:rPr>
          <w:sz w:val="16"/>
        </w:rPr>
        <w:t xml:space="preserve"> </w:t>
      </w:r>
      <w:r w:rsidRPr="005706A1">
        <w:rPr>
          <w:rStyle w:val="Emphasis"/>
        </w:rPr>
        <w:t>define</w:t>
      </w:r>
      <w:r w:rsidRPr="005706A1">
        <w:rPr>
          <w:rStyle w:val="StyleUnderline"/>
        </w:rPr>
        <w:t xml:space="preserve">, </w:t>
      </w:r>
      <w:r w:rsidRPr="005706A1">
        <w:rPr>
          <w:rStyle w:val="Emphasis"/>
        </w:rPr>
        <w:t>measure</w:t>
      </w:r>
      <w:r w:rsidRPr="005706A1">
        <w:rPr>
          <w:sz w:val="16"/>
        </w:rPr>
        <w:t xml:space="preserve"> </w:t>
      </w:r>
      <w:r w:rsidRPr="005706A1">
        <w:rPr>
          <w:rStyle w:val="StyleUnderline"/>
        </w:rPr>
        <w:t>and</w:t>
      </w:r>
      <w:r w:rsidRPr="005706A1">
        <w:rPr>
          <w:sz w:val="16"/>
        </w:rPr>
        <w:t xml:space="preserve"> </w:t>
      </w:r>
      <w:r w:rsidRPr="000913FF">
        <w:rPr>
          <w:rStyle w:val="Emphasis"/>
          <w:highlight w:val="yellow"/>
        </w:rPr>
        <w:t>verify</w:t>
      </w:r>
      <w:r w:rsidRPr="005706A1">
        <w:rPr>
          <w:sz w:val="16"/>
        </w:rPr>
        <w:t xml:space="preserve"> </w:t>
      </w:r>
      <w:r w:rsidRPr="005706A1">
        <w:rPr>
          <w:rStyle w:val="StyleUnderline"/>
        </w:rPr>
        <w:t>“means”.</w:t>
      </w:r>
      <w:r w:rsidRPr="005706A1">
        <w:rPr>
          <w:sz w:val="16"/>
        </w:rPr>
        <w:t xml:space="preserve"> For instance, General Minimum Income (GMI) programs will typically base “means” on total household income and assets. The benefit for a household is then based on the gap between “means” and “needs”, where the latter reflects family composition and some concept of basic needs, and the transfer partially or fully closes this gap.</w:t>
      </w:r>
    </w:p>
    <w:p w14:paraId="5F75DBB1" w14:textId="38DC1F40" w:rsidR="00645179" w:rsidRPr="005706A1" w:rsidRDefault="00645179" w:rsidP="00645179">
      <w:pPr>
        <w:rPr>
          <w:sz w:val="16"/>
        </w:rPr>
      </w:pPr>
      <w:r w:rsidRPr="005706A1">
        <w:rPr>
          <w:sz w:val="16"/>
        </w:rPr>
        <w:t xml:space="preserve">In practice, </w:t>
      </w:r>
      <w:r w:rsidRPr="005706A1">
        <w:rPr>
          <w:rStyle w:val="StyleUnderline"/>
        </w:rPr>
        <w:t>safety net programs can use a</w:t>
      </w:r>
      <w:r w:rsidRPr="005706A1">
        <w:rPr>
          <w:sz w:val="16"/>
        </w:rPr>
        <w:t xml:space="preserve"> </w:t>
      </w:r>
      <w:r w:rsidRPr="005706A1">
        <w:rPr>
          <w:rStyle w:val="Emphasis"/>
        </w:rPr>
        <w:t>combination</w:t>
      </w:r>
      <w:r w:rsidRPr="005706A1">
        <w:rPr>
          <w:sz w:val="16"/>
        </w:rPr>
        <w:t xml:space="preserve"> </w:t>
      </w:r>
      <w:r w:rsidRPr="005706A1">
        <w:rPr>
          <w:rStyle w:val="StyleUnderline"/>
        </w:rPr>
        <w:t>of targeting criteria</w:t>
      </w:r>
      <w:r w:rsidRPr="005706A1">
        <w:rPr>
          <w:sz w:val="16"/>
        </w:rPr>
        <w:t xml:space="preserve"> (Annex 1). For example, child benefits for children of lower age groups may be universal while for some older children may be means tested. Similarly, social pensions for the elderly can be means tested. Or universal child benefits and social pensions can be complemented by a means-tested GMI-type program. Any evaluation of social safety net systems therefore needs to address the whole range of programs being used. Note also that, </w:t>
      </w:r>
      <w:r w:rsidRPr="005706A1">
        <w:rPr>
          <w:rStyle w:val="StyleUnderline"/>
        </w:rPr>
        <w:t>in practice,</w:t>
      </w:r>
      <w:r w:rsidRPr="005706A1">
        <w:rPr>
          <w:sz w:val="16"/>
        </w:rPr>
        <w:t xml:space="preserve"> </w:t>
      </w:r>
      <w:r w:rsidRPr="000913FF">
        <w:rPr>
          <w:rStyle w:val="Emphasis"/>
          <w:highlight w:val="yellow"/>
        </w:rPr>
        <w:t>all</w:t>
      </w:r>
      <w:r w:rsidRPr="000913FF">
        <w:rPr>
          <w:sz w:val="16"/>
          <w:highlight w:val="yellow"/>
        </w:rPr>
        <w:t xml:space="preserve"> </w:t>
      </w:r>
      <w:r w:rsidRPr="000913FF">
        <w:rPr>
          <w:rStyle w:val="StyleUnderline"/>
          <w:highlight w:val="yellow"/>
        </w:rPr>
        <w:t>transfer programs</w:t>
      </w:r>
      <w:r w:rsidRPr="000913FF">
        <w:rPr>
          <w:sz w:val="16"/>
          <w:highlight w:val="yellow"/>
        </w:rPr>
        <w:t xml:space="preserve"> </w:t>
      </w:r>
      <w:r w:rsidRPr="000913FF">
        <w:rPr>
          <w:rStyle w:val="Emphasis"/>
          <w:highlight w:val="yellow"/>
        </w:rPr>
        <w:t>outside of</w:t>
      </w:r>
      <w:r w:rsidRPr="005706A1">
        <w:rPr>
          <w:sz w:val="16"/>
        </w:rPr>
        <w:t xml:space="preserve"> a </w:t>
      </w:r>
      <w:r w:rsidRPr="000913FF">
        <w:rPr>
          <w:rStyle w:val="Emphasis"/>
          <w:highlight w:val="yellow"/>
        </w:rPr>
        <w:t>universal</w:t>
      </w:r>
      <w:r w:rsidRPr="005706A1">
        <w:rPr>
          <w:sz w:val="16"/>
        </w:rPr>
        <w:t xml:space="preserve"> transfer </w:t>
      </w:r>
      <w:r w:rsidRPr="005706A1">
        <w:rPr>
          <w:rStyle w:val="StyleUnderline"/>
        </w:rPr>
        <w:t xml:space="preserve">typically </w:t>
      </w:r>
      <w:r w:rsidRPr="000913FF">
        <w:rPr>
          <w:rStyle w:val="StyleUnderline"/>
          <w:highlight w:val="yellow"/>
        </w:rPr>
        <w:t>involve</w:t>
      </w:r>
      <w:r w:rsidRPr="000913FF">
        <w:rPr>
          <w:sz w:val="16"/>
          <w:highlight w:val="yellow"/>
        </w:rPr>
        <w:t xml:space="preserve"> </w:t>
      </w:r>
      <w:r w:rsidRPr="000913FF">
        <w:rPr>
          <w:rStyle w:val="Emphasis"/>
          <w:highlight w:val="yellow"/>
        </w:rPr>
        <w:t>some</w:t>
      </w:r>
      <w:r w:rsidRPr="005706A1">
        <w:rPr>
          <w:sz w:val="16"/>
        </w:rPr>
        <w:t xml:space="preserve"> sort of </w:t>
      </w:r>
      <w:r w:rsidRPr="000913FF">
        <w:rPr>
          <w:rStyle w:val="StyleUnderline"/>
          <w:highlight w:val="yellow"/>
        </w:rPr>
        <w:t>targeting</w:t>
      </w:r>
      <w:r w:rsidRPr="005706A1">
        <w:rPr>
          <w:rStyle w:val="StyleUnderline"/>
        </w:rPr>
        <w:t xml:space="preserve">, so </w:t>
      </w:r>
      <w:r w:rsidRPr="000913FF">
        <w:rPr>
          <w:rStyle w:val="StyleUnderline"/>
          <w:highlight w:val="yellow"/>
        </w:rPr>
        <w:t>that</w:t>
      </w:r>
      <w:r w:rsidRPr="005706A1">
        <w:rPr>
          <w:sz w:val="16"/>
        </w:rPr>
        <w:t xml:space="preserve"> targeting </w:t>
      </w:r>
      <w:r w:rsidRPr="000913FF">
        <w:rPr>
          <w:rStyle w:val="StyleUnderline"/>
          <w:highlight w:val="yellow"/>
        </w:rPr>
        <w:t xml:space="preserve">is </w:t>
      </w:r>
      <w:r w:rsidRPr="000913FF">
        <w:rPr>
          <w:rStyle w:val="StyleUnderline"/>
        </w:rPr>
        <w:t xml:space="preserve">typically </w:t>
      </w:r>
      <w:r w:rsidRPr="000913FF">
        <w:rPr>
          <w:rStyle w:val="StyleUnderline"/>
          <w:highlight w:val="yellow"/>
        </w:rPr>
        <w:t>the</w:t>
      </w:r>
      <w:r w:rsidRPr="000913FF">
        <w:rPr>
          <w:sz w:val="16"/>
          <w:highlight w:val="yellow"/>
        </w:rPr>
        <w:t xml:space="preserve"> </w:t>
      </w:r>
      <w:r w:rsidRPr="000913FF">
        <w:rPr>
          <w:rStyle w:val="Emphasis"/>
          <w:highlight w:val="yellow"/>
        </w:rPr>
        <w:t>norm rather than</w:t>
      </w:r>
      <w:r w:rsidRPr="000913FF">
        <w:rPr>
          <w:rStyle w:val="Emphasis"/>
        </w:rPr>
        <w:t xml:space="preserve"> the </w:t>
      </w:r>
      <w:r w:rsidRPr="000913FF">
        <w:rPr>
          <w:rStyle w:val="Emphasis"/>
          <w:highlight w:val="yellow"/>
        </w:rPr>
        <w:t>exception</w:t>
      </w:r>
      <w:r w:rsidRPr="000913FF">
        <w:rPr>
          <w:sz w:val="16"/>
          <w:highlight w:val="yellow"/>
        </w:rPr>
        <w:t>.</w:t>
      </w:r>
    </w:p>
    <w:p w14:paraId="3FE9CE5D" w14:textId="77777777" w:rsidR="000C2D4B" w:rsidRDefault="000C2D4B" w:rsidP="000C2D4B">
      <w:pPr>
        <w:pStyle w:val="Heading3"/>
      </w:pPr>
      <w:r>
        <w:lastRenderedPageBreak/>
        <w:t>Excludes Funding Businesses</w:t>
      </w:r>
    </w:p>
    <w:p w14:paraId="079EAEC3" w14:textId="77777777" w:rsidR="000C2D4B" w:rsidRDefault="000C2D4B" w:rsidP="000C2D4B">
      <w:pPr>
        <w:pStyle w:val="Heading4"/>
      </w:pPr>
      <w:r>
        <w:t xml:space="preserve">Redistribution of resources generated by the economy. </w:t>
      </w:r>
    </w:p>
    <w:p w14:paraId="6DA334AC" w14:textId="77777777" w:rsidR="000C2D4B" w:rsidRDefault="000C2D4B" w:rsidP="000C2D4B">
      <w:r>
        <w:t xml:space="preserve">Mariela </w:t>
      </w:r>
      <w:r w:rsidRPr="002F5ADA">
        <w:rPr>
          <w:rStyle w:val="Style13ptBold"/>
        </w:rPr>
        <w:t>Savkova 21</w:t>
      </w:r>
      <w:r>
        <w:t xml:space="preserve">, Ph.D. student at the Department of European Studies of Sofia University “St. Kliment Ohridski” Bulgaria, researcher and author of materials, presentations, and interviews on the impact of cohesion policy over socio-economic development of the Central and East European countries and Bulgaria, manager of the European projects for raising awareness about European cohesion policy since 2011, “Lessons Learned from the Last Enlargement of the European Union,” Perspectives of Sustainable Development, Climate Change and Health -Globally and Locally - Thematic Compendium, vol. 2, 06/04/2021, pp. 36–78 </w:t>
      </w:r>
    </w:p>
    <w:p w14:paraId="29288F6A" w14:textId="77777777" w:rsidR="000C2D4B" w:rsidRPr="00A16875" w:rsidRDefault="000C2D4B" w:rsidP="000C2D4B">
      <w:pPr>
        <w:rPr>
          <w:sz w:val="16"/>
        </w:rPr>
      </w:pPr>
      <w:r w:rsidRPr="002F5ADA">
        <w:rPr>
          <w:rStyle w:val="StyleUnderline"/>
        </w:rPr>
        <w:t>Fiscal redistribution</w:t>
      </w:r>
      <w:r w:rsidRPr="002F5ADA">
        <w:rPr>
          <w:sz w:val="14"/>
        </w:rPr>
        <w:t xml:space="preserve"> - </w:t>
      </w:r>
      <w:r w:rsidRPr="002F5ADA">
        <w:rPr>
          <w:rStyle w:val="StyleUnderline"/>
        </w:rPr>
        <w:t>in</w:t>
      </w:r>
      <w:r w:rsidRPr="002F5ADA">
        <w:rPr>
          <w:sz w:val="14"/>
        </w:rPr>
        <w:t xml:space="preserve"> </w:t>
      </w:r>
      <w:r w:rsidRPr="002F5ADA">
        <w:rPr>
          <w:rStyle w:val="Emphasis"/>
        </w:rPr>
        <w:t>regional science</w:t>
      </w:r>
      <w:r w:rsidRPr="002F5ADA">
        <w:rPr>
          <w:sz w:val="14"/>
        </w:rPr>
        <w:t xml:space="preserve">, the term "fiscal redistribution" </w:t>
      </w:r>
      <w:r w:rsidRPr="002F5ADA">
        <w:rPr>
          <w:rStyle w:val="StyleUnderline"/>
        </w:rPr>
        <w:t>means</w:t>
      </w:r>
      <w:r w:rsidRPr="002F5ADA">
        <w:rPr>
          <w:sz w:val="14"/>
        </w:rPr>
        <w:t xml:space="preserve"> the </w:t>
      </w:r>
      <w:r w:rsidRPr="002F5ADA">
        <w:rPr>
          <w:rStyle w:val="Emphasis"/>
        </w:rPr>
        <w:t>redistribution of resources generated by the economy</w:t>
      </w:r>
      <w:r w:rsidRPr="002F5ADA">
        <w:rPr>
          <w:rStyle w:val="StyleUnderline"/>
        </w:rPr>
        <w:t>. There is a</w:t>
      </w:r>
      <w:r w:rsidRPr="002F5ADA">
        <w:rPr>
          <w:sz w:val="14"/>
        </w:rPr>
        <w:t xml:space="preserve"> proportionate </w:t>
      </w:r>
      <w:r w:rsidRPr="002F5ADA">
        <w:rPr>
          <w:rStyle w:val="Emphasis"/>
        </w:rPr>
        <w:t>correlation</w:t>
      </w:r>
      <w:r w:rsidRPr="002F5ADA">
        <w:rPr>
          <w:sz w:val="14"/>
        </w:rPr>
        <w:t xml:space="preserve"> </w:t>
      </w:r>
      <w:r w:rsidRPr="002F5ADA">
        <w:rPr>
          <w:rStyle w:val="StyleUnderline"/>
        </w:rPr>
        <w:t>between</w:t>
      </w:r>
      <w:r w:rsidRPr="002F5ADA">
        <w:rPr>
          <w:sz w:val="14"/>
        </w:rPr>
        <w:t xml:space="preserve"> the percentage of </w:t>
      </w:r>
      <w:r w:rsidRPr="002F5ADA">
        <w:rPr>
          <w:rStyle w:val="StyleUnderline"/>
        </w:rPr>
        <w:t>public</w:t>
      </w:r>
      <w:r w:rsidRPr="002F5ADA">
        <w:rPr>
          <w:sz w:val="14"/>
        </w:rPr>
        <w:t xml:space="preserve"> resources (</w:t>
      </w:r>
      <w:r w:rsidRPr="002F5ADA">
        <w:rPr>
          <w:rStyle w:val="Emphasis"/>
        </w:rPr>
        <w:t>investments</w:t>
      </w:r>
      <w:r w:rsidRPr="002F5ADA">
        <w:rPr>
          <w:sz w:val="14"/>
        </w:rPr>
        <w:t xml:space="preserve">) </w:t>
      </w:r>
      <w:r w:rsidRPr="002F5ADA">
        <w:rPr>
          <w:rStyle w:val="StyleUnderline"/>
        </w:rPr>
        <w:t>and the</w:t>
      </w:r>
      <w:r w:rsidRPr="002F5ADA">
        <w:rPr>
          <w:sz w:val="14"/>
        </w:rPr>
        <w:t xml:space="preserve"> </w:t>
      </w:r>
      <w:r w:rsidRPr="002F5ADA">
        <w:rPr>
          <w:rStyle w:val="Emphasis"/>
        </w:rPr>
        <w:t>weight of the public sector</w:t>
      </w:r>
      <w:r w:rsidRPr="002F5ADA">
        <w:rPr>
          <w:sz w:val="14"/>
        </w:rPr>
        <w:t xml:space="preserve"> </w:t>
      </w:r>
      <w:r w:rsidRPr="002F5ADA">
        <w:rPr>
          <w:rStyle w:val="StyleUnderline"/>
        </w:rPr>
        <w:t>in the economy</w:t>
      </w:r>
      <w:r w:rsidRPr="002F5ADA">
        <w:rPr>
          <w:sz w:val="16"/>
        </w:rPr>
        <w:t>. (Inchauste, G., Karver, 2019, p.646)</w:t>
      </w:r>
    </w:p>
    <w:p w14:paraId="1179C067" w14:textId="77777777" w:rsidR="000C2D4B" w:rsidRDefault="000C2D4B">
      <w:pPr>
        <w:rPr>
          <w:rFonts w:asciiTheme="minorHAnsi" w:hAnsiTheme="minorHAnsi" w:cstheme="minorBidi"/>
        </w:rPr>
      </w:pPr>
    </w:p>
    <w:sectPr w:rsidR="000C2D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6BE4B" w14:textId="77777777" w:rsidR="001E2D17" w:rsidRDefault="001E2D17" w:rsidP="00066D2C">
      <w:r>
        <w:separator/>
      </w:r>
    </w:p>
  </w:endnote>
  <w:endnote w:type="continuationSeparator" w:id="0">
    <w:p w14:paraId="7291F356" w14:textId="77777777" w:rsidR="001E2D17" w:rsidRDefault="001E2D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A8464" w14:textId="77777777" w:rsidR="001E2D17" w:rsidRDefault="001E2D17" w:rsidP="00066D2C">
      <w:r>
        <w:separator/>
      </w:r>
    </w:p>
  </w:footnote>
  <w:footnote w:type="continuationSeparator" w:id="0">
    <w:p w14:paraId="1D307EE7" w14:textId="77777777" w:rsidR="001E2D17" w:rsidRDefault="001E2D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55936140">
    <w:abstractNumId w:val="13"/>
  </w:num>
  <w:num w:numId="2" w16cid:durableId="1143044738">
    <w:abstractNumId w:val="9"/>
  </w:num>
  <w:num w:numId="3" w16cid:durableId="1534880774">
    <w:abstractNumId w:val="7"/>
  </w:num>
  <w:num w:numId="4" w16cid:durableId="1939673407">
    <w:abstractNumId w:val="6"/>
  </w:num>
  <w:num w:numId="5" w16cid:durableId="391736836">
    <w:abstractNumId w:val="5"/>
  </w:num>
  <w:num w:numId="6" w16cid:durableId="1295480690">
    <w:abstractNumId w:val="4"/>
  </w:num>
  <w:num w:numId="7" w16cid:durableId="1041711071">
    <w:abstractNumId w:val="8"/>
  </w:num>
  <w:num w:numId="8" w16cid:durableId="474876049">
    <w:abstractNumId w:val="3"/>
  </w:num>
  <w:num w:numId="9" w16cid:durableId="17393158">
    <w:abstractNumId w:val="2"/>
  </w:num>
  <w:num w:numId="10" w16cid:durableId="193999593">
    <w:abstractNumId w:val="1"/>
  </w:num>
  <w:num w:numId="11" w16cid:durableId="1341152664">
    <w:abstractNumId w:val="0"/>
  </w:num>
  <w:num w:numId="12" w16cid:durableId="720716140">
    <w:abstractNumId w:val="9"/>
  </w:num>
  <w:num w:numId="13" w16cid:durableId="17200020">
    <w:abstractNumId w:val="7"/>
  </w:num>
  <w:num w:numId="14" w16cid:durableId="1545024331">
    <w:abstractNumId w:val="6"/>
  </w:num>
  <w:num w:numId="15" w16cid:durableId="402338429">
    <w:abstractNumId w:val="5"/>
  </w:num>
  <w:num w:numId="16" w16cid:durableId="1449397153">
    <w:abstractNumId w:val="4"/>
  </w:num>
  <w:num w:numId="17" w16cid:durableId="162281416">
    <w:abstractNumId w:val="8"/>
  </w:num>
  <w:num w:numId="18" w16cid:durableId="1369452963">
    <w:abstractNumId w:val="3"/>
  </w:num>
  <w:num w:numId="19" w16cid:durableId="1728648156">
    <w:abstractNumId w:val="2"/>
  </w:num>
  <w:num w:numId="20" w16cid:durableId="341323165">
    <w:abstractNumId w:val="1"/>
  </w:num>
  <w:num w:numId="21" w16cid:durableId="1592666831">
    <w:abstractNumId w:val="0"/>
  </w:num>
  <w:num w:numId="22" w16cid:durableId="1615021523">
    <w:abstractNumId w:val="9"/>
  </w:num>
  <w:num w:numId="23" w16cid:durableId="1574658719">
    <w:abstractNumId w:val="7"/>
  </w:num>
  <w:num w:numId="24" w16cid:durableId="51199436">
    <w:abstractNumId w:val="6"/>
  </w:num>
  <w:num w:numId="25" w16cid:durableId="926693965">
    <w:abstractNumId w:val="5"/>
  </w:num>
  <w:num w:numId="26" w16cid:durableId="1373261824">
    <w:abstractNumId w:val="4"/>
  </w:num>
  <w:num w:numId="27" w16cid:durableId="1188182481">
    <w:abstractNumId w:val="8"/>
  </w:num>
  <w:num w:numId="28" w16cid:durableId="578253238">
    <w:abstractNumId w:val="3"/>
  </w:num>
  <w:num w:numId="29" w16cid:durableId="775516829">
    <w:abstractNumId w:val="2"/>
  </w:num>
  <w:num w:numId="30" w16cid:durableId="874386023">
    <w:abstractNumId w:val="1"/>
  </w:num>
  <w:num w:numId="31" w16cid:durableId="2020964653">
    <w:abstractNumId w:val="0"/>
  </w:num>
  <w:num w:numId="32" w16cid:durableId="1366710066">
    <w:abstractNumId w:val="9"/>
  </w:num>
  <w:num w:numId="33" w16cid:durableId="739474902">
    <w:abstractNumId w:val="7"/>
  </w:num>
  <w:num w:numId="34" w16cid:durableId="817302687">
    <w:abstractNumId w:val="6"/>
  </w:num>
  <w:num w:numId="35" w16cid:durableId="2009751122">
    <w:abstractNumId w:val="5"/>
  </w:num>
  <w:num w:numId="36" w16cid:durableId="578518081">
    <w:abstractNumId w:val="4"/>
  </w:num>
  <w:num w:numId="37" w16cid:durableId="1926186492">
    <w:abstractNumId w:val="8"/>
  </w:num>
  <w:num w:numId="38" w16cid:durableId="875971748">
    <w:abstractNumId w:val="3"/>
  </w:num>
  <w:num w:numId="39" w16cid:durableId="2090810695">
    <w:abstractNumId w:val="2"/>
  </w:num>
  <w:num w:numId="40" w16cid:durableId="818425404">
    <w:abstractNumId w:val="1"/>
  </w:num>
  <w:num w:numId="41" w16cid:durableId="1485776738">
    <w:abstractNumId w:val="0"/>
  </w:num>
  <w:num w:numId="42" w16cid:durableId="16784674">
    <w:abstractNumId w:val="12"/>
  </w:num>
  <w:num w:numId="43" w16cid:durableId="76171889">
    <w:abstractNumId w:val="11"/>
  </w:num>
  <w:num w:numId="44" w16cid:durableId="13844019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1890203381888"/>
    <w:docVar w:name="VerbatimVersion" w:val="6.0.0"/>
    <w:docVar w:name="WordVersion" w:val="16.0"/>
  </w:docVars>
  <w:rsids>
    <w:rsidRoot w:val="006A3EE7"/>
    <w:rsid w:val="00001C7E"/>
    <w:rsid w:val="0000487C"/>
    <w:rsid w:val="00006F99"/>
    <w:rsid w:val="000100A3"/>
    <w:rsid w:val="00011FEF"/>
    <w:rsid w:val="00013C8B"/>
    <w:rsid w:val="00023AEF"/>
    <w:rsid w:val="000250CA"/>
    <w:rsid w:val="00027840"/>
    <w:rsid w:val="00032119"/>
    <w:rsid w:val="000358A3"/>
    <w:rsid w:val="000400E8"/>
    <w:rsid w:val="000427BD"/>
    <w:rsid w:val="000450CC"/>
    <w:rsid w:val="00050713"/>
    <w:rsid w:val="00053D0F"/>
    <w:rsid w:val="0005486D"/>
    <w:rsid w:val="00056966"/>
    <w:rsid w:val="000615B0"/>
    <w:rsid w:val="00063921"/>
    <w:rsid w:val="000657E9"/>
    <w:rsid w:val="00066D2C"/>
    <w:rsid w:val="0007328F"/>
    <w:rsid w:val="00073CBB"/>
    <w:rsid w:val="00074F1E"/>
    <w:rsid w:val="0007573B"/>
    <w:rsid w:val="0007578B"/>
    <w:rsid w:val="0007692C"/>
    <w:rsid w:val="00076EA7"/>
    <w:rsid w:val="00080E37"/>
    <w:rsid w:val="00080F27"/>
    <w:rsid w:val="000912B1"/>
    <w:rsid w:val="000913FF"/>
    <w:rsid w:val="00093AB9"/>
    <w:rsid w:val="00094DF4"/>
    <w:rsid w:val="000961CD"/>
    <w:rsid w:val="000A0198"/>
    <w:rsid w:val="000A0585"/>
    <w:rsid w:val="000A218A"/>
    <w:rsid w:val="000A235E"/>
    <w:rsid w:val="000A37DA"/>
    <w:rsid w:val="000B01AE"/>
    <w:rsid w:val="000B3425"/>
    <w:rsid w:val="000B46A6"/>
    <w:rsid w:val="000B5FBB"/>
    <w:rsid w:val="000B6974"/>
    <w:rsid w:val="000B69E9"/>
    <w:rsid w:val="000B6B3E"/>
    <w:rsid w:val="000C137E"/>
    <w:rsid w:val="000C2D4B"/>
    <w:rsid w:val="000C7425"/>
    <w:rsid w:val="000D0D08"/>
    <w:rsid w:val="000D29DB"/>
    <w:rsid w:val="000D739E"/>
    <w:rsid w:val="000D7A2C"/>
    <w:rsid w:val="000E0913"/>
    <w:rsid w:val="000E13F7"/>
    <w:rsid w:val="000E2525"/>
    <w:rsid w:val="000F1563"/>
    <w:rsid w:val="000F2B2A"/>
    <w:rsid w:val="000F4869"/>
    <w:rsid w:val="000F5C68"/>
    <w:rsid w:val="000F6390"/>
    <w:rsid w:val="000F6AAF"/>
    <w:rsid w:val="000F775F"/>
    <w:rsid w:val="001014FC"/>
    <w:rsid w:val="00105540"/>
    <w:rsid w:val="00105C8A"/>
    <w:rsid w:val="001119CE"/>
    <w:rsid w:val="001128A3"/>
    <w:rsid w:val="00114316"/>
    <w:rsid w:val="001149FE"/>
    <w:rsid w:val="00117F85"/>
    <w:rsid w:val="00117F87"/>
    <w:rsid w:val="001218F5"/>
    <w:rsid w:val="00122202"/>
    <w:rsid w:val="001260C7"/>
    <w:rsid w:val="00127061"/>
    <w:rsid w:val="00130B52"/>
    <w:rsid w:val="00131B53"/>
    <w:rsid w:val="001327C1"/>
    <w:rsid w:val="001329A3"/>
    <w:rsid w:val="00134120"/>
    <w:rsid w:val="001356C8"/>
    <w:rsid w:val="001378C8"/>
    <w:rsid w:val="00140A6B"/>
    <w:rsid w:val="00144AD4"/>
    <w:rsid w:val="00146708"/>
    <w:rsid w:val="00146731"/>
    <w:rsid w:val="00146F2E"/>
    <w:rsid w:val="00150A2E"/>
    <w:rsid w:val="0015163C"/>
    <w:rsid w:val="00152BF7"/>
    <w:rsid w:val="00155AAD"/>
    <w:rsid w:val="001564EB"/>
    <w:rsid w:val="00156C5A"/>
    <w:rsid w:val="00163574"/>
    <w:rsid w:val="001645D4"/>
    <w:rsid w:val="0016567B"/>
    <w:rsid w:val="0016568A"/>
    <w:rsid w:val="00165DE2"/>
    <w:rsid w:val="00170A72"/>
    <w:rsid w:val="00171A2A"/>
    <w:rsid w:val="001723BA"/>
    <w:rsid w:val="00175A0C"/>
    <w:rsid w:val="00177A8A"/>
    <w:rsid w:val="00180A4E"/>
    <w:rsid w:val="00181F58"/>
    <w:rsid w:val="0018684D"/>
    <w:rsid w:val="00186B65"/>
    <w:rsid w:val="001876FD"/>
    <w:rsid w:val="00190CDA"/>
    <w:rsid w:val="00196816"/>
    <w:rsid w:val="0019779A"/>
    <w:rsid w:val="001977CD"/>
    <w:rsid w:val="0019782C"/>
    <w:rsid w:val="001A07A2"/>
    <w:rsid w:val="001A1422"/>
    <w:rsid w:val="001A3079"/>
    <w:rsid w:val="001A4D9A"/>
    <w:rsid w:val="001A6960"/>
    <w:rsid w:val="001B1595"/>
    <w:rsid w:val="001B1762"/>
    <w:rsid w:val="001B18CF"/>
    <w:rsid w:val="001B1923"/>
    <w:rsid w:val="001B2C27"/>
    <w:rsid w:val="001C0A69"/>
    <w:rsid w:val="001C48D7"/>
    <w:rsid w:val="001C5AEE"/>
    <w:rsid w:val="001D1994"/>
    <w:rsid w:val="001D6528"/>
    <w:rsid w:val="001D6D5C"/>
    <w:rsid w:val="001D7A6D"/>
    <w:rsid w:val="001E2D17"/>
    <w:rsid w:val="001E5FA3"/>
    <w:rsid w:val="001F0C01"/>
    <w:rsid w:val="001F1F4D"/>
    <w:rsid w:val="001F4D8A"/>
    <w:rsid w:val="002005AF"/>
    <w:rsid w:val="00200C1A"/>
    <w:rsid w:val="002052E3"/>
    <w:rsid w:val="00210DC2"/>
    <w:rsid w:val="002110D6"/>
    <w:rsid w:val="002148E2"/>
    <w:rsid w:val="0021530A"/>
    <w:rsid w:val="00217CAE"/>
    <w:rsid w:val="002212A9"/>
    <w:rsid w:val="002234FB"/>
    <w:rsid w:val="00225437"/>
    <w:rsid w:val="00225A4D"/>
    <w:rsid w:val="002263A1"/>
    <w:rsid w:val="00232746"/>
    <w:rsid w:val="00236707"/>
    <w:rsid w:val="00241116"/>
    <w:rsid w:val="0024328E"/>
    <w:rsid w:val="00243564"/>
    <w:rsid w:val="00245169"/>
    <w:rsid w:val="002508CB"/>
    <w:rsid w:val="002514A7"/>
    <w:rsid w:val="00253733"/>
    <w:rsid w:val="00256AC0"/>
    <w:rsid w:val="002573AF"/>
    <w:rsid w:val="00263CC5"/>
    <w:rsid w:val="00265464"/>
    <w:rsid w:val="00265BCD"/>
    <w:rsid w:val="00271866"/>
    <w:rsid w:val="002732DE"/>
    <w:rsid w:val="002736F1"/>
    <w:rsid w:val="00276D6B"/>
    <w:rsid w:val="00276E12"/>
    <w:rsid w:val="00277BB1"/>
    <w:rsid w:val="00281B05"/>
    <w:rsid w:val="00282932"/>
    <w:rsid w:val="00282FFC"/>
    <w:rsid w:val="00285C0A"/>
    <w:rsid w:val="002878D0"/>
    <w:rsid w:val="00290F1B"/>
    <w:rsid w:val="00291C09"/>
    <w:rsid w:val="002A16C4"/>
    <w:rsid w:val="002A3018"/>
    <w:rsid w:val="002A4DA5"/>
    <w:rsid w:val="002A57B1"/>
    <w:rsid w:val="002B2116"/>
    <w:rsid w:val="002B2BAA"/>
    <w:rsid w:val="002B3050"/>
    <w:rsid w:val="002B5F0C"/>
    <w:rsid w:val="002B6765"/>
    <w:rsid w:val="002C0731"/>
    <w:rsid w:val="002C0B33"/>
    <w:rsid w:val="002C30D9"/>
    <w:rsid w:val="002C6C7D"/>
    <w:rsid w:val="002C769C"/>
    <w:rsid w:val="002D2594"/>
    <w:rsid w:val="002D3647"/>
    <w:rsid w:val="002D418C"/>
    <w:rsid w:val="002E663F"/>
    <w:rsid w:val="002F0384"/>
    <w:rsid w:val="002F276B"/>
    <w:rsid w:val="002F28CE"/>
    <w:rsid w:val="002F2CFC"/>
    <w:rsid w:val="002F3467"/>
    <w:rsid w:val="002F37D1"/>
    <w:rsid w:val="002F5A47"/>
    <w:rsid w:val="002F5ADA"/>
    <w:rsid w:val="002F636E"/>
    <w:rsid w:val="0030001F"/>
    <w:rsid w:val="00300F2F"/>
    <w:rsid w:val="00304257"/>
    <w:rsid w:val="00304A78"/>
    <w:rsid w:val="003060D9"/>
    <w:rsid w:val="00306FDE"/>
    <w:rsid w:val="00307AFB"/>
    <w:rsid w:val="00307FBA"/>
    <w:rsid w:val="003106D9"/>
    <w:rsid w:val="00311112"/>
    <w:rsid w:val="00311C1F"/>
    <w:rsid w:val="0031266A"/>
    <w:rsid w:val="00313829"/>
    <w:rsid w:val="0031761F"/>
    <w:rsid w:val="00323E50"/>
    <w:rsid w:val="00325184"/>
    <w:rsid w:val="003264E7"/>
    <w:rsid w:val="00331EAD"/>
    <w:rsid w:val="00332732"/>
    <w:rsid w:val="00332F01"/>
    <w:rsid w:val="00333A69"/>
    <w:rsid w:val="003352D6"/>
    <w:rsid w:val="00345BF2"/>
    <w:rsid w:val="00347131"/>
    <w:rsid w:val="003479B5"/>
    <w:rsid w:val="003500B6"/>
    <w:rsid w:val="00351486"/>
    <w:rsid w:val="00352622"/>
    <w:rsid w:val="00354005"/>
    <w:rsid w:val="00355B45"/>
    <w:rsid w:val="003619A0"/>
    <w:rsid w:val="00361D3B"/>
    <w:rsid w:val="003662DB"/>
    <w:rsid w:val="00367D96"/>
    <w:rsid w:val="003706D8"/>
    <w:rsid w:val="00373B7F"/>
    <w:rsid w:val="003753F6"/>
    <w:rsid w:val="003779C8"/>
    <w:rsid w:val="00377A51"/>
    <w:rsid w:val="00382DF7"/>
    <w:rsid w:val="00384033"/>
    <w:rsid w:val="0039157C"/>
    <w:rsid w:val="00392D93"/>
    <w:rsid w:val="00393EF2"/>
    <w:rsid w:val="00394BD0"/>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9EC"/>
    <w:rsid w:val="00404452"/>
    <w:rsid w:val="00405AD7"/>
    <w:rsid w:val="004127EF"/>
    <w:rsid w:val="00414CC6"/>
    <w:rsid w:val="00414EB4"/>
    <w:rsid w:val="0041534C"/>
    <w:rsid w:val="004208C6"/>
    <w:rsid w:val="00425531"/>
    <w:rsid w:val="00425A83"/>
    <w:rsid w:val="00430D3E"/>
    <w:rsid w:val="00431905"/>
    <w:rsid w:val="004326E6"/>
    <w:rsid w:val="00432F5F"/>
    <w:rsid w:val="0043450D"/>
    <w:rsid w:val="004348C6"/>
    <w:rsid w:val="00434BCC"/>
    <w:rsid w:val="004350BF"/>
    <w:rsid w:val="00435588"/>
    <w:rsid w:val="004421E1"/>
    <w:rsid w:val="00442AC5"/>
    <w:rsid w:val="00442DFF"/>
    <w:rsid w:val="004433A0"/>
    <w:rsid w:val="004436F8"/>
    <w:rsid w:val="00447BAE"/>
    <w:rsid w:val="00450DA4"/>
    <w:rsid w:val="00456CEA"/>
    <w:rsid w:val="00457F13"/>
    <w:rsid w:val="004604DA"/>
    <w:rsid w:val="00462267"/>
    <w:rsid w:val="00462B60"/>
    <w:rsid w:val="00463BD1"/>
    <w:rsid w:val="00474720"/>
    <w:rsid w:val="00480A40"/>
    <w:rsid w:val="004827C9"/>
    <w:rsid w:val="00482883"/>
    <w:rsid w:val="00486F5E"/>
    <w:rsid w:val="004875B9"/>
    <w:rsid w:val="00491C5F"/>
    <w:rsid w:val="0049341D"/>
    <w:rsid w:val="00493AA8"/>
    <w:rsid w:val="004A2B4E"/>
    <w:rsid w:val="004A40AB"/>
    <w:rsid w:val="004A74B8"/>
    <w:rsid w:val="004B0E38"/>
    <w:rsid w:val="004B392E"/>
    <w:rsid w:val="004B3C97"/>
    <w:rsid w:val="004B4D3B"/>
    <w:rsid w:val="004B5423"/>
    <w:rsid w:val="004B5436"/>
    <w:rsid w:val="004C2990"/>
    <w:rsid w:val="004C5E96"/>
    <w:rsid w:val="004C6F4F"/>
    <w:rsid w:val="004C7990"/>
    <w:rsid w:val="004C7B42"/>
    <w:rsid w:val="004D05AA"/>
    <w:rsid w:val="004D14C3"/>
    <w:rsid w:val="004D26F7"/>
    <w:rsid w:val="004D2C8F"/>
    <w:rsid w:val="004D43AE"/>
    <w:rsid w:val="004D5EAC"/>
    <w:rsid w:val="004D6EEE"/>
    <w:rsid w:val="004D73E6"/>
    <w:rsid w:val="004E0845"/>
    <w:rsid w:val="004E6CD8"/>
    <w:rsid w:val="004E6F12"/>
    <w:rsid w:val="004E746C"/>
    <w:rsid w:val="004E7533"/>
    <w:rsid w:val="004F16CA"/>
    <w:rsid w:val="004F244D"/>
    <w:rsid w:val="004F4139"/>
    <w:rsid w:val="004F59C1"/>
    <w:rsid w:val="004F682B"/>
    <w:rsid w:val="00500F93"/>
    <w:rsid w:val="005015BF"/>
    <w:rsid w:val="00503593"/>
    <w:rsid w:val="005036B1"/>
    <w:rsid w:val="00510225"/>
    <w:rsid w:val="00511177"/>
    <w:rsid w:val="005125C9"/>
    <w:rsid w:val="00515A45"/>
    <w:rsid w:val="00515BDD"/>
    <w:rsid w:val="00516CA8"/>
    <w:rsid w:val="005171C3"/>
    <w:rsid w:val="00521B9F"/>
    <w:rsid w:val="00523305"/>
    <w:rsid w:val="005268F8"/>
    <w:rsid w:val="00526F64"/>
    <w:rsid w:val="00534C20"/>
    <w:rsid w:val="0053626E"/>
    <w:rsid w:val="00544936"/>
    <w:rsid w:val="005449A8"/>
    <w:rsid w:val="0054628A"/>
    <w:rsid w:val="0055242A"/>
    <w:rsid w:val="005525AE"/>
    <w:rsid w:val="005546C5"/>
    <w:rsid w:val="005558FC"/>
    <w:rsid w:val="005574F2"/>
    <w:rsid w:val="00557B59"/>
    <w:rsid w:val="00565142"/>
    <w:rsid w:val="00566380"/>
    <w:rsid w:val="00567D6A"/>
    <w:rsid w:val="00567D90"/>
    <w:rsid w:val="005706A1"/>
    <w:rsid w:val="00580D4E"/>
    <w:rsid w:val="00583644"/>
    <w:rsid w:val="0058489A"/>
    <w:rsid w:val="00585F11"/>
    <w:rsid w:val="005906F9"/>
    <w:rsid w:val="005932B4"/>
    <w:rsid w:val="005A3550"/>
    <w:rsid w:val="005A4DE4"/>
    <w:rsid w:val="005A6204"/>
    <w:rsid w:val="005A6D5A"/>
    <w:rsid w:val="005B1804"/>
    <w:rsid w:val="005B41CE"/>
    <w:rsid w:val="005B566C"/>
    <w:rsid w:val="005B5DC5"/>
    <w:rsid w:val="005B6286"/>
    <w:rsid w:val="005C2AEB"/>
    <w:rsid w:val="005C5B70"/>
    <w:rsid w:val="005C7B1A"/>
    <w:rsid w:val="005D027B"/>
    <w:rsid w:val="005D0BB9"/>
    <w:rsid w:val="005D0C75"/>
    <w:rsid w:val="005D3400"/>
    <w:rsid w:val="005D3778"/>
    <w:rsid w:val="005D700C"/>
    <w:rsid w:val="005E096B"/>
    <w:rsid w:val="005E0F22"/>
    <w:rsid w:val="005E43F7"/>
    <w:rsid w:val="005E5941"/>
    <w:rsid w:val="005E78A2"/>
    <w:rsid w:val="005F5E14"/>
    <w:rsid w:val="006078EE"/>
    <w:rsid w:val="00613CCB"/>
    <w:rsid w:val="00622773"/>
    <w:rsid w:val="00622ACB"/>
    <w:rsid w:val="00622C58"/>
    <w:rsid w:val="006266E2"/>
    <w:rsid w:val="0063037B"/>
    <w:rsid w:val="00631965"/>
    <w:rsid w:val="00632C54"/>
    <w:rsid w:val="00635616"/>
    <w:rsid w:val="00645179"/>
    <w:rsid w:val="006463F8"/>
    <w:rsid w:val="00650C88"/>
    <w:rsid w:val="0065258E"/>
    <w:rsid w:val="006534BB"/>
    <w:rsid w:val="00656814"/>
    <w:rsid w:val="00657A00"/>
    <w:rsid w:val="006633F4"/>
    <w:rsid w:val="0066638E"/>
    <w:rsid w:val="00666CC0"/>
    <w:rsid w:val="0067196F"/>
    <w:rsid w:val="00673C22"/>
    <w:rsid w:val="0067482D"/>
    <w:rsid w:val="0067732F"/>
    <w:rsid w:val="00681007"/>
    <w:rsid w:val="0068122B"/>
    <w:rsid w:val="00681DD9"/>
    <w:rsid w:val="00682252"/>
    <w:rsid w:val="00682F5C"/>
    <w:rsid w:val="00683C6B"/>
    <w:rsid w:val="0068504A"/>
    <w:rsid w:val="00687555"/>
    <w:rsid w:val="00690E39"/>
    <w:rsid w:val="00691FF9"/>
    <w:rsid w:val="0069285F"/>
    <w:rsid w:val="0069752C"/>
    <w:rsid w:val="006A0DE5"/>
    <w:rsid w:val="006A0F5C"/>
    <w:rsid w:val="006A3677"/>
    <w:rsid w:val="006A3EE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A10"/>
    <w:rsid w:val="006F3768"/>
    <w:rsid w:val="006F58B0"/>
    <w:rsid w:val="006F5E22"/>
    <w:rsid w:val="006F71DE"/>
    <w:rsid w:val="00700FC7"/>
    <w:rsid w:val="00704573"/>
    <w:rsid w:val="007072CC"/>
    <w:rsid w:val="00710BFC"/>
    <w:rsid w:val="00711D7D"/>
    <w:rsid w:val="0071254A"/>
    <w:rsid w:val="007131D2"/>
    <w:rsid w:val="00713917"/>
    <w:rsid w:val="00717AF8"/>
    <w:rsid w:val="00720F86"/>
    <w:rsid w:val="007223A0"/>
    <w:rsid w:val="00722E77"/>
    <w:rsid w:val="007245F1"/>
    <w:rsid w:val="007247B8"/>
    <w:rsid w:val="0072731C"/>
    <w:rsid w:val="0073056C"/>
    <w:rsid w:val="00735B1F"/>
    <w:rsid w:val="00737502"/>
    <w:rsid w:val="00740B3A"/>
    <w:rsid w:val="00740C8B"/>
    <w:rsid w:val="00743263"/>
    <w:rsid w:val="007454B6"/>
    <w:rsid w:val="0074789B"/>
    <w:rsid w:val="00747F3F"/>
    <w:rsid w:val="00753714"/>
    <w:rsid w:val="00754ABD"/>
    <w:rsid w:val="00754D3B"/>
    <w:rsid w:val="0075708A"/>
    <w:rsid w:val="0076343C"/>
    <w:rsid w:val="00764C12"/>
    <w:rsid w:val="007750DF"/>
    <w:rsid w:val="00777C19"/>
    <w:rsid w:val="00784C8D"/>
    <w:rsid w:val="007873F5"/>
    <w:rsid w:val="0078760F"/>
    <w:rsid w:val="0079136A"/>
    <w:rsid w:val="00792AD8"/>
    <w:rsid w:val="00792D84"/>
    <w:rsid w:val="00795030"/>
    <w:rsid w:val="00795A26"/>
    <w:rsid w:val="007A00CB"/>
    <w:rsid w:val="007A29BD"/>
    <w:rsid w:val="007A312F"/>
    <w:rsid w:val="007B5238"/>
    <w:rsid w:val="007C0AED"/>
    <w:rsid w:val="007C0BEE"/>
    <w:rsid w:val="007C42F3"/>
    <w:rsid w:val="007C4FA7"/>
    <w:rsid w:val="007C5531"/>
    <w:rsid w:val="007C63A0"/>
    <w:rsid w:val="007C6F91"/>
    <w:rsid w:val="007C72C0"/>
    <w:rsid w:val="007C7B07"/>
    <w:rsid w:val="007D12ED"/>
    <w:rsid w:val="007D2F9C"/>
    <w:rsid w:val="007E1757"/>
    <w:rsid w:val="007E18CC"/>
    <w:rsid w:val="007E1E34"/>
    <w:rsid w:val="007E203B"/>
    <w:rsid w:val="007E47B8"/>
    <w:rsid w:val="007F1998"/>
    <w:rsid w:val="007F2034"/>
    <w:rsid w:val="007F4683"/>
    <w:rsid w:val="007F55A4"/>
    <w:rsid w:val="007F7C5E"/>
    <w:rsid w:val="007F7D10"/>
    <w:rsid w:val="00800BF1"/>
    <w:rsid w:val="0080587F"/>
    <w:rsid w:val="00806B14"/>
    <w:rsid w:val="008114D4"/>
    <w:rsid w:val="0081234D"/>
    <w:rsid w:val="00812D2D"/>
    <w:rsid w:val="0081468A"/>
    <w:rsid w:val="00817A64"/>
    <w:rsid w:val="00817D54"/>
    <w:rsid w:val="008202F7"/>
    <w:rsid w:val="008247A4"/>
    <w:rsid w:val="00825D47"/>
    <w:rsid w:val="008272A6"/>
    <w:rsid w:val="0082746F"/>
    <w:rsid w:val="0083258C"/>
    <w:rsid w:val="00833CDA"/>
    <w:rsid w:val="00833D6C"/>
    <w:rsid w:val="00841328"/>
    <w:rsid w:val="00841CCC"/>
    <w:rsid w:val="00844377"/>
    <w:rsid w:val="008443EF"/>
    <w:rsid w:val="008465AD"/>
    <w:rsid w:val="00846F90"/>
    <w:rsid w:val="00852FB9"/>
    <w:rsid w:val="008536B7"/>
    <w:rsid w:val="00857438"/>
    <w:rsid w:val="00860F34"/>
    <w:rsid w:val="00862AC4"/>
    <w:rsid w:val="0086319B"/>
    <w:rsid w:val="008674A6"/>
    <w:rsid w:val="0087210F"/>
    <w:rsid w:val="0087564D"/>
    <w:rsid w:val="00876000"/>
    <w:rsid w:val="008803CC"/>
    <w:rsid w:val="0088332F"/>
    <w:rsid w:val="0089108B"/>
    <w:rsid w:val="00892EE6"/>
    <w:rsid w:val="008931B4"/>
    <w:rsid w:val="008973A2"/>
    <w:rsid w:val="008A0E76"/>
    <w:rsid w:val="008A0F5C"/>
    <w:rsid w:val="008A42FE"/>
    <w:rsid w:val="008A4F23"/>
    <w:rsid w:val="008A6116"/>
    <w:rsid w:val="008A6FE5"/>
    <w:rsid w:val="008A713B"/>
    <w:rsid w:val="008B4FBE"/>
    <w:rsid w:val="008B5C0A"/>
    <w:rsid w:val="008B6B40"/>
    <w:rsid w:val="008B6EBD"/>
    <w:rsid w:val="008C24D5"/>
    <w:rsid w:val="008C2555"/>
    <w:rsid w:val="008C29FB"/>
    <w:rsid w:val="008C3FF6"/>
    <w:rsid w:val="008C5B87"/>
    <w:rsid w:val="008D0448"/>
    <w:rsid w:val="008D0677"/>
    <w:rsid w:val="008D0C9E"/>
    <w:rsid w:val="008D2F03"/>
    <w:rsid w:val="008D6762"/>
    <w:rsid w:val="008E1D92"/>
    <w:rsid w:val="008E30D8"/>
    <w:rsid w:val="008E447C"/>
    <w:rsid w:val="008E596E"/>
    <w:rsid w:val="008E6741"/>
    <w:rsid w:val="008F04C5"/>
    <w:rsid w:val="008F125D"/>
    <w:rsid w:val="009006A9"/>
    <w:rsid w:val="00901E9C"/>
    <w:rsid w:val="00906F79"/>
    <w:rsid w:val="00907369"/>
    <w:rsid w:val="00910B12"/>
    <w:rsid w:val="00912404"/>
    <w:rsid w:val="00920B9A"/>
    <w:rsid w:val="009249C5"/>
    <w:rsid w:val="00925558"/>
    <w:rsid w:val="00925B25"/>
    <w:rsid w:val="009263C9"/>
    <w:rsid w:val="009270E7"/>
    <w:rsid w:val="00930B2A"/>
    <w:rsid w:val="00931903"/>
    <w:rsid w:val="009329E5"/>
    <w:rsid w:val="00936F03"/>
    <w:rsid w:val="0093792E"/>
    <w:rsid w:val="0094018B"/>
    <w:rsid w:val="009418E3"/>
    <w:rsid w:val="009435BB"/>
    <w:rsid w:val="00943B02"/>
    <w:rsid w:val="009459F4"/>
    <w:rsid w:val="009539A4"/>
    <w:rsid w:val="009569E3"/>
    <w:rsid w:val="00960035"/>
    <w:rsid w:val="0096145A"/>
    <w:rsid w:val="009632EF"/>
    <w:rsid w:val="00973D8A"/>
    <w:rsid w:val="009804B4"/>
    <w:rsid w:val="00980709"/>
    <w:rsid w:val="00981540"/>
    <w:rsid w:val="00991819"/>
    <w:rsid w:val="00992BBB"/>
    <w:rsid w:val="00996B34"/>
    <w:rsid w:val="009A0FC8"/>
    <w:rsid w:val="009A2372"/>
    <w:rsid w:val="009A5571"/>
    <w:rsid w:val="009A7878"/>
    <w:rsid w:val="009B0CDC"/>
    <w:rsid w:val="009B1729"/>
    <w:rsid w:val="009C050D"/>
    <w:rsid w:val="009C06D3"/>
    <w:rsid w:val="009C1312"/>
    <w:rsid w:val="009C68CC"/>
    <w:rsid w:val="009C6DFD"/>
    <w:rsid w:val="009C7060"/>
    <w:rsid w:val="009D4A50"/>
    <w:rsid w:val="009D4EB6"/>
    <w:rsid w:val="009D5FD0"/>
    <w:rsid w:val="009D66BC"/>
    <w:rsid w:val="009E53AF"/>
    <w:rsid w:val="009E6D4B"/>
    <w:rsid w:val="009E6DF5"/>
    <w:rsid w:val="009F02C5"/>
    <w:rsid w:val="009F076C"/>
    <w:rsid w:val="009F34CC"/>
    <w:rsid w:val="009F398F"/>
    <w:rsid w:val="009F3C4D"/>
    <w:rsid w:val="009F479E"/>
    <w:rsid w:val="009F66D9"/>
    <w:rsid w:val="00A035A3"/>
    <w:rsid w:val="00A1019E"/>
    <w:rsid w:val="00A10E48"/>
    <w:rsid w:val="00A1128F"/>
    <w:rsid w:val="00A16875"/>
    <w:rsid w:val="00A169AC"/>
    <w:rsid w:val="00A1770E"/>
    <w:rsid w:val="00A20715"/>
    <w:rsid w:val="00A2231D"/>
    <w:rsid w:val="00A2334F"/>
    <w:rsid w:val="00A250AA"/>
    <w:rsid w:val="00A277E6"/>
    <w:rsid w:val="00A27E96"/>
    <w:rsid w:val="00A3043B"/>
    <w:rsid w:val="00A30A8F"/>
    <w:rsid w:val="00A31048"/>
    <w:rsid w:val="00A3174A"/>
    <w:rsid w:val="00A35A28"/>
    <w:rsid w:val="00A368EF"/>
    <w:rsid w:val="00A41505"/>
    <w:rsid w:val="00A42849"/>
    <w:rsid w:val="00A4414C"/>
    <w:rsid w:val="00A45A33"/>
    <w:rsid w:val="00A47EF1"/>
    <w:rsid w:val="00A51D22"/>
    <w:rsid w:val="00A51D29"/>
    <w:rsid w:val="00A54D46"/>
    <w:rsid w:val="00A56998"/>
    <w:rsid w:val="00A56D51"/>
    <w:rsid w:val="00A60C95"/>
    <w:rsid w:val="00A60D18"/>
    <w:rsid w:val="00A61207"/>
    <w:rsid w:val="00A6285C"/>
    <w:rsid w:val="00A6294F"/>
    <w:rsid w:val="00A663F3"/>
    <w:rsid w:val="00A669F1"/>
    <w:rsid w:val="00A67489"/>
    <w:rsid w:val="00A7268C"/>
    <w:rsid w:val="00A745BF"/>
    <w:rsid w:val="00A74A79"/>
    <w:rsid w:val="00A74E46"/>
    <w:rsid w:val="00A77BA0"/>
    <w:rsid w:val="00A81524"/>
    <w:rsid w:val="00A81B02"/>
    <w:rsid w:val="00A81D60"/>
    <w:rsid w:val="00A82634"/>
    <w:rsid w:val="00A827CC"/>
    <w:rsid w:val="00A83542"/>
    <w:rsid w:val="00A90163"/>
    <w:rsid w:val="00A964B2"/>
    <w:rsid w:val="00AA1AC0"/>
    <w:rsid w:val="00AA3B66"/>
    <w:rsid w:val="00AB2843"/>
    <w:rsid w:val="00AB3118"/>
    <w:rsid w:val="00AB6F32"/>
    <w:rsid w:val="00AC46C7"/>
    <w:rsid w:val="00AC5B71"/>
    <w:rsid w:val="00AC5F18"/>
    <w:rsid w:val="00AC6ED5"/>
    <w:rsid w:val="00AD68D1"/>
    <w:rsid w:val="00AE00AE"/>
    <w:rsid w:val="00AE01FE"/>
    <w:rsid w:val="00AE6C9A"/>
    <w:rsid w:val="00AE7165"/>
    <w:rsid w:val="00AF051B"/>
    <w:rsid w:val="00AF2207"/>
    <w:rsid w:val="00AF2612"/>
    <w:rsid w:val="00AF2A61"/>
    <w:rsid w:val="00AF2CA2"/>
    <w:rsid w:val="00AF30D9"/>
    <w:rsid w:val="00AF63BF"/>
    <w:rsid w:val="00AF6B3B"/>
    <w:rsid w:val="00AF79DD"/>
    <w:rsid w:val="00AF7F2C"/>
    <w:rsid w:val="00AF7F46"/>
    <w:rsid w:val="00B014CA"/>
    <w:rsid w:val="00B0178C"/>
    <w:rsid w:val="00B019F0"/>
    <w:rsid w:val="00B02885"/>
    <w:rsid w:val="00B04EC7"/>
    <w:rsid w:val="00B06440"/>
    <w:rsid w:val="00B1231F"/>
    <w:rsid w:val="00B17927"/>
    <w:rsid w:val="00B20DF9"/>
    <w:rsid w:val="00B2113E"/>
    <w:rsid w:val="00B2123B"/>
    <w:rsid w:val="00B2410E"/>
    <w:rsid w:val="00B24F38"/>
    <w:rsid w:val="00B2727D"/>
    <w:rsid w:val="00B301A2"/>
    <w:rsid w:val="00B31350"/>
    <w:rsid w:val="00B32C3E"/>
    <w:rsid w:val="00B449C9"/>
    <w:rsid w:val="00B45128"/>
    <w:rsid w:val="00B53DB3"/>
    <w:rsid w:val="00B5614B"/>
    <w:rsid w:val="00B56BB5"/>
    <w:rsid w:val="00B66AF2"/>
    <w:rsid w:val="00B72848"/>
    <w:rsid w:val="00B77754"/>
    <w:rsid w:val="00B81054"/>
    <w:rsid w:val="00B820DB"/>
    <w:rsid w:val="00B834A7"/>
    <w:rsid w:val="00B837F0"/>
    <w:rsid w:val="00B83896"/>
    <w:rsid w:val="00B860A9"/>
    <w:rsid w:val="00B90022"/>
    <w:rsid w:val="00B95E87"/>
    <w:rsid w:val="00B97264"/>
    <w:rsid w:val="00BA0143"/>
    <w:rsid w:val="00BA227A"/>
    <w:rsid w:val="00BA61AF"/>
    <w:rsid w:val="00BB1630"/>
    <w:rsid w:val="00BB6860"/>
    <w:rsid w:val="00BB7E7C"/>
    <w:rsid w:val="00BC3256"/>
    <w:rsid w:val="00BC3592"/>
    <w:rsid w:val="00BC36DF"/>
    <w:rsid w:val="00BC4B41"/>
    <w:rsid w:val="00BC66ED"/>
    <w:rsid w:val="00BD11D3"/>
    <w:rsid w:val="00BD2B47"/>
    <w:rsid w:val="00BD2CAA"/>
    <w:rsid w:val="00BD3B65"/>
    <w:rsid w:val="00BE1C5C"/>
    <w:rsid w:val="00BE35F2"/>
    <w:rsid w:val="00BE3E67"/>
    <w:rsid w:val="00BE50E6"/>
    <w:rsid w:val="00BE61B2"/>
    <w:rsid w:val="00BE64A3"/>
    <w:rsid w:val="00BE7DB6"/>
    <w:rsid w:val="00BF2B0D"/>
    <w:rsid w:val="00BF4E3B"/>
    <w:rsid w:val="00BF5454"/>
    <w:rsid w:val="00BF7EC9"/>
    <w:rsid w:val="00C00D8A"/>
    <w:rsid w:val="00C01C49"/>
    <w:rsid w:val="00C07E13"/>
    <w:rsid w:val="00C110C0"/>
    <w:rsid w:val="00C12370"/>
    <w:rsid w:val="00C15000"/>
    <w:rsid w:val="00C1616B"/>
    <w:rsid w:val="00C16B21"/>
    <w:rsid w:val="00C16DFC"/>
    <w:rsid w:val="00C17008"/>
    <w:rsid w:val="00C2079E"/>
    <w:rsid w:val="00C221CD"/>
    <w:rsid w:val="00C27729"/>
    <w:rsid w:val="00C312FA"/>
    <w:rsid w:val="00C332C4"/>
    <w:rsid w:val="00C334F5"/>
    <w:rsid w:val="00C33E34"/>
    <w:rsid w:val="00C35A03"/>
    <w:rsid w:val="00C36A05"/>
    <w:rsid w:val="00C40BA5"/>
    <w:rsid w:val="00C432D9"/>
    <w:rsid w:val="00C436C9"/>
    <w:rsid w:val="00C44166"/>
    <w:rsid w:val="00C45B5B"/>
    <w:rsid w:val="00C46F26"/>
    <w:rsid w:val="00C51687"/>
    <w:rsid w:val="00C5289C"/>
    <w:rsid w:val="00C56008"/>
    <w:rsid w:val="00C56CBC"/>
    <w:rsid w:val="00C617B0"/>
    <w:rsid w:val="00C62D2B"/>
    <w:rsid w:val="00C6344F"/>
    <w:rsid w:val="00C659E2"/>
    <w:rsid w:val="00C65C10"/>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EA4"/>
    <w:rsid w:val="00CB32EF"/>
    <w:rsid w:val="00CC1BDF"/>
    <w:rsid w:val="00CC21EC"/>
    <w:rsid w:val="00CC482B"/>
    <w:rsid w:val="00CD105E"/>
    <w:rsid w:val="00CD4AE6"/>
    <w:rsid w:val="00CD5211"/>
    <w:rsid w:val="00CD57F9"/>
    <w:rsid w:val="00CD6CD2"/>
    <w:rsid w:val="00CE0BB8"/>
    <w:rsid w:val="00CE54E0"/>
    <w:rsid w:val="00CE5835"/>
    <w:rsid w:val="00CF0C59"/>
    <w:rsid w:val="00CF1938"/>
    <w:rsid w:val="00CF24CD"/>
    <w:rsid w:val="00CF7AEA"/>
    <w:rsid w:val="00D01F0A"/>
    <w:rsid w:val="00D13012"/>
    <w:rsid w:val="00D14159"/>
    <w:rsid w:val="00D14990"/>
    <w:rsid w:val="00D24268"/>
    <w:rsid w:val="00D25BE6"/>
    <w:rsid w:val="00D30DFF"/>
    <w:rsid w:val="00D321DB"/>
    <w:rsid w:val="00D32460"/>
    <w:rsid w:val="00D32EBF"/>
    <w:rsid w:val="00D343B3"/>
    <w:rsid w:val="00D35073"/>
    <w:rsid w:val="00D421D9"/>
    <w:rsid w:val="00D42F5D"/>
    <w:rsid w:val="00D47529"/>
    <w:rsid w:val="00D47713"/>
    <w:rsid w:val="00D51103"/>
    <w:rsid w:val="00D540D5"/>
    <w:rsid w:val="00D55A7A"/>
    <w:rsid w:val="00D568D5"/>
    <w:rsid w:val="00D57878"/>
    <w:rsid w:val="00D6058F"/>
    <w:rsid w:val="00D60AB7"/>
    <w:rsid w:val="00D6226F"/>
    <w:rsid w:val="00D63B42"/>
    <w:rsid w:val="00D70E15"/>
    <w:rsid w:val="00D714E5"/>
    <w:rsid w:val="00D732FA"/>
    <w:rsid w:val="00D7546D"/>
    <w:rsid w:val="00D75C54"/>
    <w:rsid w:val="00D914CA"/>
    <w:rsid w:val="00D9566D"/>
    <w:rsid w:val="00D956E5"/>
    <w:rsid w:val="00D96AB9"/>
    <w:rsid w:val="00DA0EF7"/>
    <w:rsid w:val="00DA4B3F"/>
    <w:rsid w:val="00DA4EB6"/>
    <w:rsid w:val="00DA554B"/>
    <w:rsid w:val="00DA5F0C"/>
    <w:rsid w:val="00DA67EB"/>
    <w:rsid w:val="00DB20EB"/>
    <w:rsid w:val="00DB33F6"/>
    <w:rsid w:val="00DB38CC"/>
    <w:rsid w:val="00DB3F33"/>
    <w:rsid w:val="00DB4131"/>
    <w:rsid w:val="00DB4DA6"/>
    <w:rsid w:val="00DC08B6"/>
    <w:rsid w:val="00DC277F"/>
    <w:rsid w:val="00DC3433"/>
    <w:rsid w:val="00DD0950"/>
    <w:rsid w:val="00DD0BFE"/>
    <w:rsid w:val="00DD29B1"/>
    <w:rsid w:val="00DD2AF2"/>
    <w:rsid w:val="00DD4A23"/>
    <w:rsid w:val="00DD5DF4"/>
    <w:rsid w:val="00DD5EE9"/>
    <w:rsid w:val="00DD7497"/>
    <w:rsid w:val="00DD782F"/>
    <w:rsid w:val="00DD7A89"/>
    <w:rsid w:val="00DE0414"/>
    <w:rsid w:val="00DE1D11"/>
    <w:rsid w:val="00DE28ED"/>
    <w:rsid w:val="00DE419E"/>
    <w:rsid w:val="00DE44C3"/>
    <w:rsid w:val="00DE4D5E"/>
    <w:rsid w:val="00DF139C"/>
    <w:rsid w:val="00DF1997"/>
    <w:rsid w:val="00DF3D0E"/>
    <w:rsid w:val="00DF7D53"/>
    <w:rsid w:val="00E12F22"/>
    <w:rsid w:val="00E168D7"/>
    <w:rsid w:val="00E23A47"/>
    <w:rsid w:val="00E23E0E"/>
    <w:rsid w:val="00E2482B"/>
    <w:rsid w:val="00E2592B"/>
    <w:rsid w:val="00E25D98"/>
    <w:rsid w:val="00E27192"/>
    <w:rsid w:val="00E30C52"/>
    <w:rsid w:val="00E33666"/>
    <w:rsid w:val="00E3771A"/>
    <w:rsid w:val="00E40B45"/>
    <w:rsid w:val="00E41637"/>
    <w:rsid w:val="00E41C4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7C0"/>
    <w:rsid w:val="00E76D4C"/>
    <w:rsid w:val="00E81786"/>
    <w:rsid w:val="00E85DE5"/>
    <w:rsid w:val="00E944C1"/>
    <w:rsid w:val="00E953E5"/>
    <w:rsid w:val="00E95FF6"/>
    <w:rsid w:val="00E97D8B"/>
    <w:rsid w:val="00EA5878"/>
    <w:rsid w:val="00EA6311"/>
    <w:rsid w:val="00EA7F55"/>
    <w:rsid w:val="00EB1CE6"/>
    <w:rsid w:val="00EB1F19"/>
    <w:rsid w:val="00EB6ED4"/>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F0191"/>
    <w:rsid w:val="00EF09CC"/>
    <w:rsid w:val="00EF0F91"/>
    <w:rsid w:val="00F00A14"/>
    <w:rsid w:val="00F029C6"/>
    <w:rsid w:val="00F0685D"/>
    <w:rsid w:val="00F06A5D"/>
    <w:rsid w:val="00F14A61"/>
    <w:rsid w:val="00F15757"/>
    <w:rsid w:val="00F171BD"/>
    <w:rsid w:val="00F17B58"/>
    <w:rsid w:val="00F23F7D"/>
    <w:rsid w:val="00F24B23"/>
    <w:rsid w:val="00F25A3F"/>
    <w:rsid w:val="00F27353"/>
    <w:rsid w:val="00F31B7D"/>
    <w:rsid w:val="00F32A17"/>
    <w:rsid w:val="00F349CE"/>
    <w:rsid w:val="00F34BAA"/>
    <w:rsid w:val="00F35345"/>
    <w:rsid w:val="00F355CA"/>
    <w:rsid w:val="00F355FB"/>
    <w:rsid w:val="00F35999"/>
    <w:rsid w:val="00F40C6B"/>
    <w:rsid w:val="00F41113"/>
    <w:rsid w:val="00F44385"/>
    <w:rsid w:val="00F51138"/>
    <w:rsid w:val="00F5306F"/>
    <w:rsid w:val="00F532A6"/>
    <w:rsid w:val="00F53DA7"/>
    <w:rsid w:val="00F54839"/>
    <w:rsid w:val="00F569D6"/>
    <w:rsid w:val="00F57FCC"/>
    <w:rsid w:val="00F61907"/>
    <w:rsid w:val="00F61AB2"/>
    <w:rsid w:val="00F65464"/>
    <w:rsid w:val="00F72D2D"/>
    <w:rsid w:val="00F72FCE"/>
    <w:rsid w:val="00F734F9"/>
    <w:rsid w:val="00F73F90"/>
    <w:rsid w:val="00F74D13"/>
    <w:rsid w:val="00F80FBD"/>
    <w:rsid w:val="00F849FF"/>
    <w:rsid w:val="00F86F58"/>
    <w:rsid w:val="00F936BB"/>
    <w:rsid w:val="00F93BAD"/>
    <w:rsid w:val="00F941DD"/>
    <w:rsid w:val="00F94D0B"/>
    <w:rsid w:val="00F95311"/>
    <w:rsid w:val="00F95F8F"/>
    <w:rsid w:val="00FA0A18"/>
    <w:rsid w:val="00FA1BBD"/>
    <w:rsid w:val="00FA6866"/>
    <w:rsid w:val="00FA70EC"/>
    <w:rsid w:val="00FB7B93"/>
    <w:rsid w:val="00FB7E30"/>
    <w:rsid w:val="00FC1707"/>
    <w:rsid w:val="00FC1C82"/>
    <w:rsid w:val="00FC1D2F"/>
    <w:rsid w:val="00FC45AC"/>
    <w:rsid w:val="00FC4CFF"/>
    <w:rsid w:val="00FC56DB"/>
    <w:rsid w:val="00FC5DE9"/>
    <w:rsid w:val="00FC6825"/>
    <w:rsid w:val="00FC7629"/>
    <w:rsid w:val="00FD0415"/>
    <w:rsid w:val="00FD2F05"/>
    <w:rsid w:val="00FD44E2"/>
    <w:rsid w:val="00FD48FA"/>
    <w:rsid w:val="00FD5B2B"/>
    <w:rsid w:val="00FD73C3"/>
    <w:rsid w:val="00FE1247"/>
    <w:rsid w:val="00FE2FD3"/>
    <w:rsid w:val="00FE5699"/>
    <w:rsid w:val="00FE57BD"/>
    <w:rsid w:val="00FE6DE0"/>
    <w:rsid w:val="00FF06B2"/>
    <w:rsid w:val="00FF2542"/>
    <w:rsid w:val="00FF29EF"/>
    <w:rsid w:val="00FF3D6A"/>
    <w:rsid w:val="00FF530C"/>
    <w:rsid w:val="00FF5432"/>
    <w:rsid w:val="00FF7D8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34A0"/>
  <w15:docId w15:val="{AC98C278-F095-4A10-8316-C87950CD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203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7E20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203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7E203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E203B"/>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E203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20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03B"/>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7E203B"/>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E203B"/>
    <w:rPr>
      <w:color w:val="auto"/>
      <w:u w:val="none"/>
    </w:rPr>
  </w:style>
  <w:style w:type="character" w:customStyle="1" w:styleId="Heading1Char">
    <w:name w:val="Heading 1 Char"/>
    <w:aliases w:val="Pocket Char"/>
    <w:basedOn w:val="DefaultParagraphFont"/>
    <w:link w:val="Heading1"/>
    <w:rsid w:val="007E203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E203B"/>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E203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E203B"/>
    <w:rPr>
      <w:rFonts w:ascii="Times New Roman" w:eastAsiaTheme="majorEastAsia" w:hAnsi="Times New Roman"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E203B"/>
    <w:rPr>
      <w:b/>
      <w:bCs/>
      <w:sz w:val="24"/>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7E203B"/>
    <w:rPr>
      <w:b w:val="0"/>
      <w:sz w:val="22"/>
      <w:u w:val="single"/>
    </w:rPr>
  </w:style>
  <w:style w:type="character" w:styleId="Strong">
    <w:name w:val="Strong"/>
    <w:basedOn w:val="DefaultParagraphFont"/>
    <w:uiPriority w:val="22"/>
    <w:semiHidden/>
    <w:qFormat/>
    <w:rsid w:val="007E203B"/>
    <w:rPr>
      <w:b/>
      <w:bCs/>
    </w:rPr>
  </w:style>
  <w:style w:type="character" w:styleId="BookTitle">
    <w:name w:val="Book Title"/>
    <w:basedOn w:val="DefaultParagraphFont"/>
    <w:uiPriority w:val="33"/>
    <w:semiHidden/>
    <w:qFormat/>
    <w:rsid w:val="007E203B"/>
    <w:rPr>
      <w:b/>
      <w:bCs/>
      <w:i/>
      <w:iCs/>
      <w:spacing w:val="5"/>
    </w:rPr>
  </w:style>
  <w:style w:type="character" w:customStyle="1" w:styleId="Heading5Char">
    <w:name w:val="Heading 5 Char"/>
    <w:basedOn w:val="DefaultParagraphFont"/>
    <w:link w:val="Heading5"/>
    <w:uiPriority w:val="9"/>
    <w:semiHidden/>
    <w:rsid w:val="007E20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203B"/>
  </w:style>
  <w:style w:type="paragraph" w:styleId="Header">
    <w:name w:val="header"/>
    <w:basedOn w:val="Normal"/>
    <w:link w:val="HeaderChar"/>
    <w:uiPriority w:val="99"/>
    <w:semiHidden/>
    <w:rsid w:val="007E203B"/>
    <w:pPr>
      <w:tabs>
        <w:tab w:val="center" w:pos="4680"/>
        <w:tab w:val="right" w:pos="9360"/>
      </w:tabs>
    </w:pPr>
  </w:style>
  <w:style w:type="character" w:customStyle="1" w:styleId="HeaderChar">
    <w:name w:val="Header Char"/>
    <w:basedOn w:val="DefaultParagraphFont"/>
    <w:link w:val="Header"/>
    <w:uiPriority w:val="99"/>
    <w:semiHidden/>
    <w:rsid w:val="007E203B"/>
    <w:rPr>
      <w:rFonts w:ascii="Times New Roman" w:hAnsi="Times New Roman" w:cs="Times New Roman"/>
    </w:rPr>
  </w:style>
  <w:style w:type="paragraph" w:styleId="Footer">
    <w:name w:val="footer"/>
    <w:basedOn w:val="Normal"/>
    <w:link w:val="FooterChar"/>
    <w:uiPriority w:val="99"/>
    <w:semiHidden/>
    <w:rsid w:val="007E203B"/>
    <w:pPr>
      <w:tabs>
        <w:tab w:val="center" w:pos="4680"/>
        <w:tab w:val="right" w:pos="9360"/>
      </w:tabs>
    </w:pPr>
  </w:style>
  <w:style w:type="character" w:customStyle="1" w:styleId="FooterChar">
    <w:name w:val="Footer Char"/>
    <w:basedOn w:val="DefaultParagraphFont"/>
    <w:link w:val="Footer"/>
    <w:uiPriority w:val="99"/>
    <w:semiHidden/>
    <w:rsid w:val="007E203B"/>
    <w:rPr>
      <w:rFonts w:ascii="Times New Roman" w:hAnsi="Times New Roman" w:cs="Times New Roman"/>
    </w:rPr>
  </w:style>
  <w:style w:type="paragraph" w:styleId="BodyText">
    <w:name w:val="Body Text"/>
    <w:basedOn w:val="Normal"/>
    <w:link w:val="BodyTextChar"/>
    <w:uiPriority w:val="99"/>
    <w:semiHidden/>
    <w:unhideWhenUsed/>
    <w:rsid w:val="007E203B"/>
    <w:pPr>
      <w:spacing w:after="120"/>
    </w:pPr>
  </w:style>
  <w:style w:type="character" w:customStyle="1" w:styleId="BodyTextChar">
    <w:name w:val="Body Text Char"/>
    <w:basedOn w:val="DefaultParagraphFont"/>
    <w:link w:val="BodyText"/>
    <w:uiPriority w:val="99"/>
    <w:semiHidden/>
    <w:rsid w:val="007E203B"/>
    <w:rPr>
      <w:rFonts w:ascii="Times New Roman" w:hAnsi="Times New Roman" w:cs="Times New Roman"/>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card,Medium Grid 21"/>
    <w:link w:val="NoSpacingChar"/>
    <w:uiPriority w:val="99"/>
    <w:unhideWhenUsed/>
    <w:qFormat/>
    <w:rsid w:val="007E203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Very Small Text Char1,No Spacing41 Char"/>
    <w:basedOn w:val="DefaultParagraphFont"/>
    <w:link w:val="NoSpacing"/>
    <w:uiPriority w:val="99"/>
    <w:rsid w:val="007E203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
    <w:basedOn w:val="DefaultParagraphFont"/>
    <w:uiPriority w:val="99"/>
    <w:unhideWhenUsed/>
    <w:rsid w:val="007E203B"/>
    <w:rPr>
      <w:color w:val="0563C1" w:themeColor="hyperlink"/>
      <w:u w:val="single"/>
    </w:rPr>
  </w:style>
  <w:style w:type="character" w:styleId="UnresolvedMention">
    <w:name w:val="Unresolved Mention"/>
    <w:basedOn w:val="DefaultParagraphFont"/>
    <w:uiPriority w:val="99"/>
    <w:semiHidden/>
    <w:unhideWhenUsed/>
    <w:rsid w:val="007E203B"/>
    <w:rPr>
      <w:color w:val="605E5C"/>
      <w:shd w:val="clear" w:color="auto" w:fill="E1DFDD"/>
    </w:rPr>
  </w:style>
  <w:style w:type="paragraph" w:customStyle="1" w:styleId="Analytic">
    <w:name w:val="Analytic"/>
    <w:basedOn w:val="Heading4"/>
    <w:link w:val="AnalyticChar"/>
    <w:uiPriority w:val="5"/>
    <w:qFormat/>
    <w:rsid w:val="00D914CA"/>
    <w:rPr>
      <w:color w:val="1F3864" w:themeColor="accent1" w:themeShade="80"/>
    </w:rPr>
  </w:style>
  <w:style w:type="character" w:customStyle="1" w:styleId="AnalyticChar">
    <w:name w:val="Analytic Char"/>
    <w:basedOn w:val="Heading4Char"/>
    <w:link w:val="Analytic"/>
    <w:uiPriority w:val="5"/>
    <w:rsid w:val="00D914CA"/>
    <w:rPr>
      <w:rFonts w:ascii="Times New Roman" w:eastAsiaTheme="majorEastAsia" w:hAnsi="Times New Roman" w:cstheme="majorBidi"/>
      <w:b/>
      <w:iCs/>
      <w:color w:val="1F3864" w:themeColor="accent1" w:themeShade="80"/>
      <w:sz w:val="24"/>
    </w:rPr>
  </w:style>
  <w:style w:type="paragraph" w:customStyle="1" w:styleId="Undertag">
    <w:name w:val="Undertag"/>
    <w:link w:val="UndertagChar"/>
    <w:uiPriority w:val="5"/>
    <w:qFormat/>
    <w:rsid w:val="00D914CA"/>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Heading4Char"/>
    <w:link w:val="Undertag"/>
    <w:uiPriority w:val="5"/>
    <w:rsid w:val="00D914CA"/>
    <w:rPr>
      <w:rFonts w:ascii="Times New Roman" w:eastAsiaTheme="majorEastAsia" w:hAnsi="Times New Roman" w:cstheme="majorBidi"/>
      <w:b w:val="0"/>
      <w:i/>
      <w:iCs/>
      <w:color w:val="385623" w:themeColor="accent6" w:themeShade="80"/>
      <w:sz w:val="24"/>
    </w:rPr>
  </w:style>
  <w:style w:type="table" w:styleId="TableGrid">
    <w:name w:val="Table Grid"/>
    <w:basedOn w:val="TableNormal"/>
    <w:uiPriority w:val="39"/>
    <w:rsid w:val="00B01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autoRedefine/>
    <w:uiPriority w:val="8"/>
    <w:qFormat/>
    <w:rsid w:val="0030001F"/>
    <w:pP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817407398">
      <w:bodyDiv w:val="1"/>
      <w:marLeft w:val="0"/>
      <w:marRight w:val="0"/>
      <w:marTop w:val="0"/>
      <w:marBottom w:val="0"/>
      <w:divBdr>
        <w:top w:val="none" w:sz="0" w:space="0" w:color="auto"/>
        <w:left w:val="none" w:sz="0" w:space="0" w:color="auto"/>
        <w:bottom w:val="none" w:sz="0" w:space="0" w:color="auto"/>
        <w:right w:val="none" w:sz="0" w:space="0" w:color="auto"/>
      </w:divBdr>
      <w:divsChild>
        <w:div w:id="1788966474">
          <w:marLeft w:val="0"/>
          <w:marRight w:val="0"/>
          <w:marTop w:val="0"/>
          <w:marBottom w:val="0"/>
          <w:divBdr>
            <w:top w:val="none" w:sz="0" w:space="0" w:color="auto"/>
            <w:left w:val="none" w:sz="0" w:space="0" w:color="auto"/>
            <w:bottom w:val="none" w:sz="0" w:space="0" w:color="auto"/>
            <w:right w:val="none" w:sz="0" w:space="0" w:color="auto"/>
          </w:divBdr>
          <w:divsChild>
            <w:div w:id="5141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thonytrufan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B5DC6-C0D7-48B7-8F39-ECC4DE70E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3210</TotalTime>
  <Pages>129</Pages>
  <Words>67210</Words>
  <Characters>383097</Characters>
  <Application>Microsoft Office Word</Application>
  <DocSecurity>0</DocSecurity>
  <Lines>3192</Lines>
  <Paragraphs>898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Anthony T</dc:creator>
  <cp:keywords>6.0.0</cp:keywords>
  <dc:description/>
  <cp:lastModifiedBy>Anthony Trufanov</cp:lastModifiedBy>
  <cp:revision>24</cp:revision>
  <dcterms:created xsi:type="dcterms:W3CDTF">2023-05-22T16:30:00Z</dcterms:created>
  <dcterms:modified xsi:type="dcterms:W3CDTF">2023-06-12T17:07:00Z</dcterms:modified>
</cp:coreProperties>
</file>