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7A6B9" w14:textId="77777777" w:rsidR="00690A0A" w:rsidRPr="008D288B" w:rsidRDefault="00690A0A" w:rsidP="00690A0A">
      <w:pPr>
        <w:rPr>
          <w:rFonts w:asciiTheme="minorHAnsi" w:hAnsiTheme="minorHAnsi" w:cstheme="minorHAnsi"/>
        </w:rPr>
      </w:pPr>
    </w:p>
    <w:p w14:paraId="24B811C4" w14:textId="77777777" w:rsidR="00C25023" w:rsidRPr="008D288B" w:rsidRDefault="00C25023" w:rsidP="00690A0A">
      <w:pPr>
        <w:rPr>
          <w:rFonts w:asciiTheme="minorHAnsi" w:hAnsiTheme="minorHAnsi" w:cstheme="minorHAnsi"/>
        </w:rPr>
      </w:pPr>
    </w:p>
    <w:p w14:paraId="0D6F3A62" w14:textId="3ACB9978" w:rsidR="002D0CC5" w:rsidRPr="008D288B" w:rsidRDefault="00183A19" w:rsidP="00183A19">
      <w:pPr>
        <w:pStyle w:val="Heading1"/>
        <w:rPr>
          <w:rFonts w:asciiTheme="minorHAnsi" w:hAnsiTheme="minorHAnsi" w:cstheme="minorHAnsi"/>
        </w:rPr>
      </w:pPr>
      <w:r w:rsidRPr="008D288B">
        <w:rPr>
          <w:rFonts w:asciiTheme="minorHAnsi" w:hAnsiTheme="minorHAnsi" w:cstheme="minorHAnsi"/>
        </w:rPr>
        <w:t>AFF</w:t>
      </w:r>
    </w:p>
    <w:p w14:paraId="2B4E8405" w14:textId="77777777" w:rsidR="00183A19" w:rsidRPr="008D288B" w:rsidRDefault="00183A19" w:rsidP="00183A19">
      <w:pPr>
        <w:rPr>
          <w:rFonts w:asciiTheme="minorHAnsi" w:hAnsiTheme="minorHAnsi" w:cstheme="minorHAnsi"/>
        </w:rPr>
      </w:pPr>
    </w:p>
    <w:p w14:paraId="6912233B" w14:textId="77777777" w:rsidR="00134F94" w:rsidRPr="008D288B" w:rsidRDefault="00134F94" w:rsidP="00134F94">
      <w:pPr>
        <w:rPr>
          <w:rFonts w:asciiTheme="minorHAnsi" w:hAnsiTheme="minorHAnsi" w:cstheme="minorHAnsi"/>
        </w:rPr>
      </w:pPr>
    </w:p>
    <w:p w14:paraId="20FCBE93" w14:textId="4CB0AB5C" w:rsidR="00C25023" w:rsidRDefault="00C25023" w:rsidP="00134F94">
      <w:pPr>
        <w:pStyle w:val="Heading3"/>
        <w:rPr>
          <w:rFonts w:asciiTheme="minorHAnsi" w:hAnsiTheme="minorHAnsi" w:cstheme="minorHAnsi"/>
        </w:rPr>
      </w:pPr>
      <w:r>
        <w:rPr>
          <w:rFonts w:asciiTheme="minorHAnsi" w:hAnsiTheme="minorHAnsi" w:cstheme="minorHAnsi"/>
        </w:rPr>
        <w:t>NOTES</w:t>
      </w:r>
    </w:p>
    <w:p w14:paraId="20DA424D" w14:textId="77777777" w:rsidR="00C25023" w:rsidRDefault="00C25023" w:rsidP="00C25023"/>
    <w:p w14:paraId="392E9BA6" w14:textId="61EB0A6A" w:rsidR="00C25023" w:rsidRPr="00C25023" w:rsidRDefault="00C25023" w:rsidP="00C25023">
      <w:pPr>
        <w:rPr>
          <w:rFonts w:asciiTheme="minorHAnsi" w:hAnsiTheme="minorHAnsi" w:cstheme="minorHAnsi"/>
        </w:rPr>
      </w:pPr>
      <w:r w:rsidRPr="00C25023">
        <w:rPr>
          <w:rFonts w:asciiTheme="minorHAnsi" w:hAnsiTheme="minorHAnsi" w:cstheme="minorHAnsi"/>
        </w:rPr>
        <w:t xml:space="preserve">This is an expansion of the </w:t>
      </w:r>
      <w:proofErr w:type="spellStart"/>
      <w:r w:rsidRPr="00C25023">
        <w:rPr>
          <w:rFonts w:asciiTheme="minorHAnsi" w:hAnsiTheme="minorHAnsi" w:cstheme="minorHAnsi"/>
        </w:rPr>
        <w:t>UMich</w:t>
      </w:r>
      <w:proofErr w:type="spellEnd"/>
      <w:r w:rsidRPr="00C25023">
        <w:rPr>
          <w:rFonts w:asciiTheme="minorHAnsi" w:hAnsiTheme="minorHAnsi" w:cstheme="minorHAnsi"/>
        </w:rPr>
        <w:t xml:space="preserve"> Starter Packet – but most of the work here has been done by the students, not the starter pack. This expansion focuses on the gender affirmative – there are two versions. One that has All the gender arguments, and one that is focused on the Domestic Violence argument. Fantastic work from Angelina, Eden, Ujala, Emma, and Eva. You worked hard and found great cards!</w:t>
      </w:r>
    </w:p>
    <w:p w14:paraId="2D16374A" w14:textId="448E4513" w:rsidR="00134F94" w:rsidRPr="008D288B" w:rsidRDefault="00134F94" w:rsidP="00134F94">
      <w:pPr>
        <w:pStyle w:val="Heading3"/>
        <w:rPr>
          <w:rFonts w:asciiTheme="minorHAnsi" w:hAnsiTheme="minorHAnsi" w:cstheme="minorHAnsi"/>
        </w:rPr>
      </w:pPr>
      <w:r w:rsidRPr="008D288B">
        <w:rPr>
          <w:rFonts w:asciiTheme="minorHAnsi" w:hAnsiTheme="minorHAnsi" w:cstheme="minorHAnsi"/>
        </w:rPr>
        <w:t>1AC – Domestic Violence UBI</w:t>
      </w:r>
    </w:p>
    <w:p w14:paraId="6A906210" w14:textId="18554B9B" w:rsidR="0094685B" w:rsidRPr="0094685B" w:rsidRDefault="0094685B" w:rsidP="0094685B">
      <w:pPr>
        <w:pStyle w:val="Heading4"/>
        <w:rPr>
          <w:rFonts w:asciiTheme="minorHAnsi" w:hAnsiTheme="minorHAnsi" w:cstheme="minorHAnsi"/>
        </w:rPr>
      </w:pPr>
      <w:bookmarkStart w:id="0" w:name="_Hlk137646961"/>
      <w:r>
        <w:rPr>
          <w:rFonts w:asciiTheme="minorHAnsi" w:hAnsiTheme="minorHAnsi" w:cstheme="minorHAnsi"/>
        </w:rPr>
        <w:t xml:space="preserve">Plan </w:t>
      </w:r>
      <w:r w:rsidRPr="0094685B">
        <w:rPr>
          <w:rFonts w:asciiTheme="minorHAnsi" w:hAnsiTheme="minorHAnsi" w:cstheme="minorHAnsi"/>
        </w:rPr>
        <w:t>Text – The United States federal government should substantially increase fiscal redistribution in the United States by providing a universal basic income.</w:t>
      </w:r>
    </w:p>
    <w:bookmarkEnd w:id="0"/>
    <w:p w14:paraId="7E861C13" w14:textId="77777777" w:rsidR="00134F94" w:rsidRPr="008D288B" w:rsidRDefault="00134F94" w:rsidP="00134F94">
      <w:pPr>
        <w:rPr>
          <w:rFonts w:asciiTheme="minorHAnsi" w:hAnsiTheme="minorHAnsi" w:cstheme="minorHAnsi"/>
        </w:rPr>
      </w:pPr>
    </w:p>
    <w:p w14:paraId="20073218" w14:textId="10383671" w:rsidR="000F1C69" w:rsidRPr="008D288B" w:rsidRDefault="000F1C69" w:rsidP="000F1C69">
      <w:pPr>
        <w:pStyle w:val="Heading4"/>
        <w:rPr>
          <w:rFonts w:asciiTheme="minorHAnsi" w:hAnsiTheme="minorHAnsi" w:cstheme="minorHAnsi"/>
        </w:rPr>
      </w:pPr>
      <w:r w:rsidRPr="008D288B">
        <w:rPr>
          <w:rFonts w:asciiTheme="minorHAnsi" w:hAnsiTheme="minorHAnsi" w:cstheme="minorHAnsi"/>
        </w:rPr>
        <w:t>Contention One is Harms</w:t>
      </w:r>
    </w:p>
    <w:p w14:paraId="4F1CD540" w14:textId="77777777" w:rsidR="000F1C69" w:rsidRPr="008D288B" w:rsidRDefault="000F1C69" w:rsidP="000F1C69">
      <w:pPr>
        <w:pStyle w:val="Heading4"/>
        <w:rPr>
          <w:rFonts w:asciiTheme="minorHAnsi" w:hAnsiTheme="minorHAnsi" w:cstheme="minorHAnsi"/>
        </w:rPr>
      </w:pPr>
      <w:r w:rsidRPr="008D288B">
        <w:rPr>
          <w:rFonts w:asciiTheme="minorHAnsi" w:hAnsiTheme="minorHAnsi" w:cstheme="minorHAnsi"/>
        </w:rPr>
        <w:t>Domestic violence is growing to epidemic levels – poverty exacerbates violence by trapping women in abusive homes.</w:t>
      </w:r>
    </w:p>
    <w:p w14:paraId="202DE2BA" w14:textId="77777777" w:rsidR="000F1C69" w:rsidRPr="008D288B" w:rsidRDefault="000F1C69" w:rsidP="000F1C69">
      <w:pPr>
        <w:rPr>
          <w:rFonts w:asciiTheme="minorHAnsi" w:hAnsiTheme="minorHAnsi" w:cstheme="minorHAnsi"/>
          <w:sz w:val="16"/>
          <w:szCs w:val="16"/>
        </w:rPr>
      </w:pPr>
      <w:r w:rsidRPr="008D288B">
        <w:rPr>
          <w:rStyle w:val="Style13ptBold"/>
          <w:rFonts w:asciiTheme="minorHAnsi" w:hAnsiTheme="minorHAnsi" w:cstheme="minorHAnsi"/>
        </w:rPr>
        <w:t xml:space="preserve">Niess-May, 2019 - Executive Director of </w:t>
      </w:r>
      <w:proofErr w:type="spellStart"/>
      <w:r w:rsidRPr="008D288B">
        <w:rPr>
          <w:rStyle w:val="Style13ptBold"/>
          <w:rFonts w:asciiTheme="minorHAnsi" w:hAnsiTheme="minorHAnsi" w:cstheme="minorHAnsi"/>
        </w:rPr>
        <w:t>SafeHouse</w:t>
      </w:r>
      <w:proofErr w:type="spellEnd"/>
      <w:r w:rsidRPr="008D288B">
        <w:rPr>
          <w:rStyle w:val="Style13ptBold"/>
          <w:rFonts w:asciiTheme="minorHAnsi" w:hAnsiTheme="minorHAnsi" w:cstheme="minorHAnsi"/>
        </w:rPr>
        <w:t xml:space="preserve"> Center</w:t>
      </w:r>
      <w:r w:rsidRPr="008D288B">
        <w:rPr>
          <w:rFonts w:asciiTheme="minorHAnsi" w:hAnsiTheme="minorHAnsi" w:cstheme="minorHAnsi"/>
          <w:sz w:val="28"/>
          <w:szCs w:val="28"/>
        </w:rPr>
        <w:t xml:space="preserve"> </w:t>
      </w:r>
      <w:r w:rsidRPr="008D288B">
        <w:rPr>
          <w:rFonts w:asciiTheme="minorHAnsi" w:hAnsiTheme="minorHAnsi" w:cstheme="minorHAnsi"/>
          <w:sz w:val="16"/>
          <w:szCs w:val="16"/>
        </w:rPr>
        <w:t>[Barbara, October 22nd, The Intersection of Domestic Violence and Poverty</w:t>
      </w:r>
      <w:r w:rsidRPr="008D288B">
        <w:rPr>
          <w:rFonts w:asciiTheme="minorHAnsi" w:hAnsiTheme="minorHAnsi" w:cstheme="minorHAnsi"/>
          <w:i/>
          <w:iCs/>
          <w:sz w:val="16"/>
          <w:szCs w:val="16"/>
        </w:rPr>
        <w:t xml:space="preserve">, </w:t>
      </w:r>
      <w:r w:rsidRPr="008D288B">
        <w:rPr>
          <w:rFonts w:asciiTheme="minorHAnsi" w:hAnsiTheme="minorHAnsi" w:cstheme="minorHAnsi"/>
          <w:sz w:val="16"/>
          <w:szCs w:val="16"/>
        </w:rPr>
        <w:t>https://www.safehousecenter.org/the-intersection-of-domestic-violence-and-poverty/#:~:text=Poverty%20is%20a%20primary%20driver,a%20survivor%20of%20domestic%20violence. EP]</w:t>
      </w:r>
    </w:p>
    <w:p w14:paraId="1B5FB152" w14:textId="77777777" w:rsidR="000F1C69" w:rsidRPr="008D288B" w:rsidRDefault="000F1C69" w:rsidP="000F1C69">
      <w:pPr>
        <w:rPr>
          <w:rFonts w:asciiTheme="minorHAnsi" w:hAnsiTheme="minorHAnsi" w:cstheme="minorHAnsi"/>
          <w:szCs w:val="20"/>
        </w:rPr>
      </w:pPr>
    </w:p>
    <w:p w14:paraId="41224FA9" w14:textId="77777777" w:rsidR="000F1C69" w:rsidRPr="008D288B" w:rsidRDefault="000F1C69" w:rsidP="000F1C69">
      <w:pPr>
        <w:rPr>
          <w:rStyle w:val="StyleUnderline"/>
          <w:rFonts w:asciiTheme="minorHAnsi" w:hAnsiTheme="minorHAnsi" w:cstheme="minorHAnsi"/>
        </w:rPr>
      </w:pPr>
      <w:r w:rsidRPr="008D288B">
        <w:rPr>
          <w:rFonts w:asciiTheme="minorHAnsi" w:hAnsiTheme="minorHAnsi" w:cstheme="minorHAnsi"/>
          <w:sz w:val="12"/>
          <w:szCs w:val="20"/>
        </w:rPr>
        <w:t xml:space="preserve">What is Domestic Violence? Domestic violence is a crime that is under-reported and misunderstood. </w:t>
      </w:r>
      <w:r w:rsidRPr="008D288B">
        <w:rPr>
          <w:rStyle w:val="StyleUnderline"/>
          <w:rFonts w:asciiTheme="minorHAnsi" w:hAnsiTheme="minorHAnsi" w:cstheme="minorHAnsi"/>
        </w:rPr>
        <w:t>Domestic violence</w:t>
      </w:r>
      <w:r w:rsidRPr="008D288B">
        <w:rPr>
          <w:rFonts w:asciiTheme="minorHAnsi" w:hAnsiTheme="minorHAnsi" w:cstheme="minorHAnsi"/>
          <w:sz w:val="12"/>
          <w:szCs w:val="20"/>
        </w:rPr>
        <w:t xml:space="preserve"> is a PATTERN of coercive behavior used by people to control their intimate partners. It </w:t>
      </w:r>
      <w:r w:rsidRPr="008D288B">
        <w:rPr>
          <w:rStyle w:val="StyleUnderline"/>
          <w:rFonts w:asciiTheme="minorHAnsi" w:hAnsiTheme="minorHAnsi" w:cstheme="minorHAnsi"/>
        </w:rPr>
        <w:t>encompasses abusive tactics including</w:t>
      </w:r>
      <w:r w:rsidRPr="008D288B">
        <w:rPr>
          <w:rFonts w:asciiTheme="minorHAnsi" w:hAnsiTheme="minorHAnsi" w:cstheme="minorHAnsi"/>
          <w:sz w:val="12"/>
          <w:szCs w:val="20"/>
        </w:rPr>
        <w:t xml:space="preserve"> but not limited to threats and the </w:t>
      </w:r>
      <w:r w:rsidRPr="008D288B">
        <w:rPr>
          <w:rStyle w:val="StyleUnderline"/>
          <w:rFonts w:asciiTheme="minorHAnsi" w:hAnsiTheme="minorHAnsi" w:cstheme="minorHAnsi"/>
        </w:rPr>
        <w:t>commission of physical and sexual violence; economic, emotional and psychological abuse</w:t>
      </w:r>
      <w:r w:rsidRPr="008D288B">
        <w:rPr>
          <w:rFonts w:asciiTheme="minorHAnsi" w:hAnsiTheme="minorHAnsi" w:cstheme="minorHAnsi"/>
          <w:sz w:val="12"/>
          <w:szCs w:val="20"/>
        </w:rPr>
        <w:t xml:space="preserve"> and the abuser using any privilege they may have to maintain power and control. But, it is our experience at </w:t>
      </w:r>
      <w:proofErr w:type="spellStart"/>
      <w:r w:rsidRPr="008D288B">
        <w:rPr>
          <w:rFonts w:asciiTheme="minorHAnsi" w:hAnsiTheme="minorHAnsi" w:cstheme="minorHAnsi"/>
          <w:sz w:val="12"/>
          <w:szCs w:val="20"/>
        </w:rPr>
        <w:t>SafeHouse</w:t>
      </w:r>
      <w:proofErr w:type="spellEnd"/>
      <w:r w:rsidRPr="008D288B">
        <w:rPr>
          <w:rFonts w:asciiTheme="minorHAnsi" w:hAnsiTheme="minorHAnsi" w:cstheme="minorHAnsi"/>
          <w:sz w:val="12"/>
          <w:szCs w:val="20"/>
        </w:rPr>
        <w:t xml:space="preserve"> Center that the vast </w:t>
      </w:r>
      <w:r w:rsidRPr="008D288B">
        <w:rPr>
          <w:rStyle w:val="StyleUnderline"/>
          <w:rFonts w:asciiTheme="minorHAnsi" w:hAnsiTheme="minorHAnsi" w:cstheme="minorHAnsi"/>
        </w:rPr>
        <w:t>majority of those who are surviving domestic violence are women.</w:t>
      </w:r>
      <w:r w:rsidRPr="008D288B">
        <w:rPr>
          <w:rFonts w:asciiTheme="minorHAnsi" w:hAnsiTheme="minorHAnsi" w:cstheme="minorHAnsi"/>
          <w:sz w:val="12"/>
          <w:szCs w:val="20"/>
        </w:rPr>
        <w:t xml:space="preserve"> </w:t>
      </w:r>
      <w:r w:rsidRPr="008D288B">
        <w:rPr>
          <w:rStyle w:val="StyleUnderline"/>
          <w:rFonts w:asciiTheme="minorHAnsi" w:hAnsiTheme="minorHAnsi" w:cstheme="minorHAnsi"/>
        </w:rPr>
        <w:t>Michigan has epidemic levels of domestic violence</w:t>
      </w:r>
      <w:r w:rsidRPr="008D288B">
        <w:rPr>
          <w:rFonts w:asciiTheme="minorHAnsi" w:hAnsiTheme="minorHAnsi" w:cstheme="minorHAnsi"/>
          <w:sz w:val="12"/>
          <w:szCs w:val="20"/>
        </w:rPr>
        <w:t xml:space="preserve">. In the last year almost 30,000 (unduplicated) incidences were reported to 911. </w:t>
      </w:r>
      <w:r w:rsidRPr="008D288B">
        <w:rPr>
          <w:rStyle w:val="StyleUnderline"/>
          <w:rFonts w:asciiTheme="minorHAnsi" w:hAnsiTheme="minorHAnsi" w:cstheme="minorHAnsi"/>
        </w:rPr>
        <w:t>Nationwide, domestic violence accounted for 21% of all violent crime</w:t>
      </w:r>
      <w:r w:rsidRPr="008D288B">
        <w:rPr>
          <w:rFonts w:asciiTheme="minorHAnsi" w:hAnsiTheme="minorHAnsi" w:cstheme="minorHAnsi"/>
          <w:sz w:val="12"/>
          <w:szCs w:val="20"/>
        </w:rPr>
        <w:t xml:space="preserve">. And while </w:t>
      </w:r>
      <w:r w:rsidRPr="008D288B">
        <w:rPr>
          <w:rStyle w:val="StyleUnderline"/>
          <w:rFonts w:asciiTheme="minorHAnsi" w:hAnsiTheme="minorHAnsi" w:cstheme="minorHAnsi"/>
        </w:rPr>
        <w:t>research indicates approximately 25% of women will experience this</w:t>
      </w:r>
      <w:r w:rsidRPr="008D288B">
        <w:rPr>
          <w:rFonts w:asciiTheme="minorHAnsi" w:hAnsiTheme="minorHAnsi" w:cstheme="minorHAnsi"/>
          <w:sz w:val="12"/>
          <w:szCs w:val="20"/>
        </w:rPr>
        <w:t xml:space="preserve">, only 2.5 to 15% will report. There are many myths about domestic violence. Many assume it is caused by stress, substance use or that it only happens among the low to no income. That is not true. The fact is assailants learned the abusive behavior. Their behavior is learned from our society and/or in the home. Domestic violence is caused by the choice of the perpetrator to use the pattern of power and abuse to control the survivor. Survivors never have a part in the abuse that is caused by the perpetrator. </w:t>
      </w:r>
      <w:r w:rsidRPr="008D288B">
        <w:rPr>
          <w:rStyle w:val="StyleUnderline"/>
          <w:rFonts w:asciiTheme="minorHAnsi" w:hAnsiTheme="minorHAnsi" w:cstheme="minorHAnsi"/>
        </w:rPr>
        <w:t xml:space="preserve">Being low income does not cause domestic violence, yet, income levels are part of the predeterminants of what will happen to the survivor and their children. </w:t>
      </w:r>
      <w:r w:rsidRPr="008D288B">
        <w:rPr>
          <w:rFonts w:asciiTheme="minorHAnsi" w:hAnsiTheme="minorHAnsi" w:cstheme="minorHAnsi"/>
          <w:sz w:val="12"/>
          <w:szCs w:val="26"/>
        </w:rPr>
        <w:t xml:space="preserve">Intersection of Domestic Violence and Poverty </w:t>
      </w:r>
      <w:r w:rsidRPr="008D288B">
        <w:rPr>
          <w:rFonts w:asciiTheme="minorHAnsi" w:hAnsiTheme="minorHAnsi" w:cstheme="minorHAnsi"/>
          <w:sz w:val="12"/>
          <w:szCs w:val="20"/>
        </w:rPr>
        <w:t xml:space="preserve">We do know that poverty disproportionately affects women and single mothers. What many do not know is how </w:t>
      </w:r>
      <w:r w:rsidRPr="008D288B">
        <w:rPr>
          <w:rStyle w:val="StyleUnderline"/>
          <w:rFonts w:asciiTheme="minorHAnsi" w:hAnsiTheme="minorHAnsi" w:cstheme="minorHAnsi"/>
        </w:rPr>
        <w:t>the intersection of poverty and domestic violence can 1) exacerbate the impact of the abuse, 2) cause an exceptional loss of resources for the survivor and 3) lessen positive outcomes for a survivor.</w:t>
      </w:r>
      <w:r w:rsidRPr="008D288B">
        <w:rPr>
          <w:rFonts w:asciiTheme="minorHAnsi" w:hAnsiTheme="minorHAnsi" w:cstheme="minorHAnsi"/>
          <w:sz w:val="12"/>
          <w:szCs w:val="20"/>
        </w:rPr>
        <w:t xml:space="preserve"> In short, </w:t>
      </w:r>
      <w:r w:rsidRPr="008D288B">
        <w:rPr>
          <w:rStyle w:val="StyleUnderline"/>
          <w:rFonts w:asciiTheme="minorHAnsi" w:hAnsiTheme="minorHAnsi" w:cstheme="minorHAnsi"/>
        </w:rPr>
        <w:t>being poor further entraps the survivor in the abuse</w:t>
      </w:r>
      <w:r w:rsidRPr="008D288B">
        <w:rPr>
          <w:rFonts w:asciiTheme="minorHAnsi" w:hAnsiTheme="minorHAnsi" w:cstheme="minorHAnsi"/>
          <w:sz w:val="12"/>
          <w:szCs w:val="20"/>
        </w:rPr>
        <w:t>, and often lengthens any process she may go through to escape—</w:t>
      </w:r>
      <w:r w:rsidRPr="008D288B">
        <w:rPr>
          <w:rStyle w:val="StyleUnderline"/>
          <w:rFonts w:asciiTheme="minorHAnsi" w:hAnsiTheme="minorHAnsi" w:cstheme="minorHAnsi"/>
        </w:rPr>
        <w:t>as well lengthens entrapment in poverty.</w:t>
      </w:r>
      <w:r w:rsidRPr="008D288B">
        <w:rPr>
          <w:rFonts w:asciiTheme="minorHAnsi" w:hAnsiTheme="minorHAnsi" w:cstheme="minorHAnsi"/>
          <w:sz w:val="12"/>
          <w:szCs w:val="20"/>
        </w:rPr>
        <w:t xml:space="preserve"> </w:t>
      </w:r>
      <w:r w:rsidRPr="008D288B">
        <w:rPr>
          <w:rStyle w:val="StyleUnderline"/>
          <w:rFonts w:asciiTheme="minorHAnsi" w:hAnsiTheme="minorHAnsi" w:cstheme="minorHAnsi"/>
        </w:rPr>
        <w:t>The intersection of poverty and domestic violence further endangers survivors, their children and our communities as a whole.</w:t>
      </w:r>
      <w:r w:rsidRPr="008D288B">
        <w:rPr>
          <w:rFonts w:asciiTheme="minorHAnsi" w:hAnsiTheme="minorHAnsi" w:cstheme="minorHAnsi"/>
          <w:sz w:val="12"/>
          <w:szCs w:val="20"/>
        </w:rPr>
        <w:t xml:space="preserve"> Outcomes for women of color and immigrants are even more grave because safety net systems often ignore their unique needs. And programs like </w:t>
      </w:r>
      <w:proofErr w:type="spellStart"/>
      <w:r w:rsidRPr="008D288B">
        <w:rPr>
          <w:rFonts w:asciiTheme="minorHAnsi" w:hAnsiTheme="minorHAnsi" w:cstheme="minorHAnsi"/>
          <w:sz w:val="12"/>
          <w:szCs w:val="20"/>
        </w:rPr>
        <w:t>SafeHouse</w:t>
      </w:r>
      <w:proofErr w:type="spellEnd"/>
      <w:r w:rsidRPr="008D288B">
        <w:rPr>
          <w:rFonts w:asciiTheme="minorHAnsi" w:hAnsiTheme="minorHAnsi" w:cstheme="minorHAnsi"/>
          <w:sz w:val="12"/>
          <w:szCs w:val="20"/>
        </w:rPr>
        <w:t xml:space="preserve"> Center see a disproportionate amount of survivors from these populations. </w:t>
      </w:r>
    </w:p>
    <w:p w14:paraId="5C56DB10" w14:textId="77777777" w:rsidR="000F1C69" w:rsidRPr="008D288B" w:rsidRDefault="000F1C69" w:rsidP="000F1C69">
      <w:pPr>
        <w:rPr>
          <w:rFonts w:asciiTheme="minorHAnsi" w:hAnsiTheme="minorHAnsi" w:cstheme="minorHAnsi"/>
          <w:szCs w:val="20"/>
        </w:rPr>
      </w:pPr>
    </w:p>
    <w:p w14:paraId="308FC1EB" w14:textId="77777777" w:rsidR="000F1C69" w:rsidRPr="008D288B" w:rsidRDefault="000F1C69" w:rsidP="000F1C69">
      <w:pPr>
        <w:pStyle w:val="Heading4"/>
        <w:rPr>
          <w:rFonts w:asciiTheme="minorHAnsi" w:hAnsiTheme="minorHAnsi" w:cstheme="minorHAnsi"/>
        </w:rPr>
      </w:pPr>
      <w:r w:rsidRPr="008D288B">
        <w:rPr>
          <w:rFonts w:asciiTheme="minorHAnsi" w:hAnsiTheme="minorHAnsi" w:cstheme="minorHAnsi"/>
        </w:rPr>
        <w:t>Intimate partner violence is extremely widespread – COVID has helped create a spiraling cycle of violence.</w:t>
      </w:r>
    </w:p>
    <w:p w14:paraId="160F26A5" w14:textId="77777777" w:rsidR="000F1C69" w:rsidRPr="008D288B" w:rsidRDefault="000F1C69" w:rsidP="000F1C69">
      <w:pPr>
        <w:rPr>
          <w:rFonts w:asciiTheme="minorHAnsi" w:hAnsiTheme="minorHAnsi" w:cstheme="minorHAnsi"/>
          <w:sz w:val="16"/>
          <w:szCs w:val="16"/>
        </w:rPr>
      </w:pPr>
      <w:r w:rsidRPr="008D288B">
        <w:rPr>
          <w:rStyle w:val="Style13ptBold"/>
          <w:rFonts w:asciiTheme="minorHAnsi" w:hAnsiTheme="minorHAnsi" w:cstheme="minorHAnsi"/>
        </w:rPr>
        <w:t xml:space="preserve">Stanley, 2020 - Special Advisor to the Harvard Law School Gender Violence Program </w:t>
      </w:r>
      <w:r w:rsidRPr="008D288B">
        <w:rPr>
          <w:rFonts w:asciiTheme="minorHAnsi" w:hAnsiTheme="minorHAnsi" w:cstheme="minorHAnsi"/>
          <w:sz w:val="16"/>
          <w:szCs w:val="16"/>
        </w:rPr>
        <w:t>[</w:t>
      </w:r>
      <w:proofErr w:type="spellStart"/>
      <w:r w:rsidRPr="008D288B">
        <w:rPr>
          <w:rFonts w:asciiTheme="minorHAnsi" w:hAnsiTheme="minorHAnsi" w:cstheme="minorHAnsi"/>
          <w:sz w:val="16"/>
          <w:szCs w:val="16"/>
        </w:rPr>
        <w:t>Maclen</w:t>
      </w:r>
      <w:proofErr w:type="spellEnd"/>
      <w:r w:rsidRPr="008D288B">
        <w:rPr>
          <w:rFonts w:asciiTheme="minorHAnsi" w:hAnsiTheme="minorHAnsi" w:cstheme="minorHAnsi"/>
          <w:sz w:val="16"/>
          <w:szCs w:val="16"/>
        </w:rPr>
        <w:t xml:space="preserve"> "Why the Increase in Domestic Violence During COVID-19?" Psychology Today, 9 May, </w:t>
      </w:r>
      <w:hyperlink r:id="rId6" w:history="1">
        <w:r w:rsidRPr="008D288B">
          <w:rPr>
            <w:rStyle w:val="Hyperlink"/>
            <w:rFonts w:asciiTheme="minorHAnsi" w:hAnsiTheme="minorHAnsi" w:cstheme="minorHAnsi"/>
            <w:sz w:val="16"/>
            <w:szCs w:val="16"/>
          </w:rPr>
          <w:t>www.psychologytoday.com/ca/blog/making-sense-chaos/202005/why-the-increase-in-domestic-violence-during-covid-19. Acc 6/22/23</w:t>
        </w:r>
      </w:hyperlink>
      <w:r w:rsidRPr="008D288B">
        <w:rPr>
          <w:rFonts w:asciiTheme="minorHAnsi" w:hAnsiTheme="minorHAnsi" w:cstheme="minorHAnsi"/>
          <w:sz w:val="16"/>
          <w:szCs w:val="16"/>
        </w:rPr>
        <w:t xml:space="preserve"> EO]</w:t>
      </w:r>
    </w:p>
    <w:p w14:paraId="5E4A4C59" w14:textId="77777777" w:rsidR="000F1C69" w:rsidRPr="008D288B" w:rsidRDefault="000F1C69" w:rsidP="000F1C69">
      <w:pPr>
        <w:rPr>
          <w:rFonts w:asciiTheme="minorHAnsi" w:hAnsiTheme="minorHAnsi" w:cstheme="minorHAnsi"/>
          <w:sz w:val="16"/>
          <w:szCs w:val="16"/>
        </w:rPr>
      </w:pPr>
    </w:p>
    <w:p w14:paraId="635FEC50" w14:textId="77777777" w:rsidR="000F1C69" w:rsidRPr="008D288B" w:rsidRDefault="000F1C69" w:rsidP="000F1C69">
      <w:pPr>
        <w:rPr>
          <w:rStyle w:val="StyleUnderline"/>
          <w:rFonts w:asciiTheme="minorHAnsi" w:hAnsiTheme="minorHAnsi" w:cstheme="minorHAnsi"/>
        </w:rPr>
      </w:pPr>
      <w:r w:rsidRPr="008D288B">
        <w:rPr>
          <w:rStyle w:val="StyleUnderline"/>
          <w:rFonts w:asciiTheme="minorHAnsi" w:hAnsiTheme="minorHAnsi" w:cstheme="minorHAnsi"/>
        </w:rPr>
        <w:t>Prior to the COVID-19 pandemic, instances of IPV were already extremely high. According to the CDC, 1 in 3 women in the United States have experienced IPV.</w:t>
      </w:r>
      <w:r w:rsidRPr="008D288B">
        <w:rPr>
          <w:rFonts w:asciiTheme="minorHAnsi" w:hAnsiTheme="minorHAnsi" w:cstheme="minorHAnsi"/>
          <w:sz w:val="12"/>
        </w:rPr>
        <w:t xml:space="preserve"> </w:t>
      </w:r>
      <w:r w:rsidRPr="008D288B">
        <w:rPr>
          <w:rStyle w:val="StyleUnderline"/>
          <w:rFonts w:asciiTheme="minorHAnsi" w:hAnsiTheme="minorHAnsi" w:cstheme="minorHAnsi"/>
        </w:rPr>
        <w:t>The risks to victims are serious, with CDC data linking IPV to an increased risk of death. Unfortunately, one of the most striking findings to come out of research on IPV in the wake of disasters is that, in addition to the rate of abuse increasing, the severity of abuse can increase as well. With gun sales surging, many researchers are concerned that we will see an uptick in domestic homicides when the dust finally settles. It is also important to note that the various factors discussed above are all reciprocal in nature. Stress begets alcohol abuse and job loss just as much as job loss begets alcohol abuse and stress. The factors underlying IPV are fluid, interrelated, and numerous, which makes IPV that much more difficult to extinguish. Today, the COVID-19 pandemic has elicited a perfect storm for IPV by provoking some of the most common factors associated with its occurrence.</w:t>
      </w:r>
    </w:p>
    <w:p w14:paraId="71F9AE2C" w14:textId="77777777" w:rsidR="000F1C69" w:rsidRPr="008D288B" w:rsidRDefault="000F1C69" w:rsidP="000F1C69">
      <w:pPr>
        <w:rPr>
          <w:rFonts w:asciiTheme="minorHAnsi" w:hAnsiTheme="minorHAnsi" w:cstheme="minorHAnsi"/>
        </w:rPr>
      </w:pPr>
    </w:p>
    <w:p w14:paraId="0D751575" w14:textId="77777777" w:rsidR="00505C1D" w:rsidRPr="008D288B" w:rsidRDefault="00505C1D" w:rsidP="00505C1D">
      <w:pPr>
        <w:pStyle w:val="Heading4"/>
        <w:rPr>
          <w:rFonts w:asciiTheme="minorHAnsi" w:hAnsiTheme="minorHAnsi" w:cstheme="minorHAnsi"/>
        </w:rPr>
      </w:pPr>
      <w:r w:rsidRPr="008D288B">
        <w:rPr>
          <w:rFonts w:asciiTheme="minorHAnsi" w:hAnsiTheme="minorHAnsi" w:cstheme="minorHAnsi"/>
        </w:rPr>
        <w:t>Research shows domestic violence compromises a woman’s economic self-sufficiency – abuse prevents women from spending time at work, causing them to lose jobs.</w:t>
      </w:r>
    </w:p>
    <w:p w14:paraId="5FC4D8EF" w14:textId="77777777" w:rsidR="00505C1D" w:rsidRPr="008D288B" w:rsidRDefault="00505C1D" w:rsidP="00505C1D">
      <w:pPr>
        <w:rPr>
          <w:rFonts w:asciiTheme="minorHAnsi" w:hAnsiTheme="minorHAnsi" w:cstheme="minorHAnsi"/>
          <w:sz w:val="16"/>
          <w:szCs w:val="16"/>
        </w:rPr>
      </w:pPr>
      <w:r w:rsidRPr="008D288B">
        <w:rPr>
          <w:rStyle w:val="Style13ptBold"/>
          <w:rFonts w:asciiTheme="minorHAnsi" w:hAnsiTheme="minorHAnsi" w:cstheme="minorHAnsi"/>
        </w:rPr>
        <w:t>Adams, 2016 – Michigan State Department of Psychology</w:t>
      </w:r>
      <w:r w:rsidRPr="008D288B">
        <w:rPr>
          <w:rFonts w:asciiTheme="minorHAnsi" w:hAnsiTheme="minorHAnsi" w:cstheme="minorHAnsi"/>
          <w:b/>
          <w:bCs/>
          <w:sz w:val="26"/>
          <w:szCs w:val="26"/>
        </w:rPr>
        <w:t xml:space="preserve"> </w:t>
      </w:r>
      <w:r w:rsidRPr="008D288B">
        <w:rPr>
          <w:rFonts w:asciiTheme="minorHAnsi" w:hAnsiTheme="minorHAnsi" w:cstheme="minorHAnsi"/>
          <w:sz w:val="16"/>
          <w:szCs w:val="16"/>
        </w:rPr>
        <w:t xml:space="preserve">[Adrienne. “Measuring the Effects of Domestic Violence on Women’s Financial Well- Being.” </w:t>
      </w:r>
      <w:r w:rsidRPr="008D288B">
        <w:rPr>
          <w:rFonts w:asciiTheme="minorHAnsi" w:hAnsiTheme="minorHAnsi" w:cstheme="minorHAnsi"/>
          <w:i/>
          <w:iCs/>
          <w:sz w:val="16"/>
          <w:szCs w:val="16"/>
        </w:rPr>
        <w:t>University of Wisconsin-Madison Center for Financial Security</w:t>
      </w:r>
      <w:r w:rsidRPr="008D288B">
        <w:rPr>
          <w:rFonts w:asciiTheme="minorHAnsi" w:hAnsiTheme="minorHAnsi" w:cstheme="minorHAnsi"/>
          <w:sz w:val="16"/>
          <w:szCs w:val="16"/>
        </w:rPr>
        <w:t>, 25 Feb. 2016, cfs.wisc.edu/2011/05/01/adams2011/. AC]</w:t>
      </w:r>
    </w:p>
    <w:p w14:paraId="1DC321D7" w14:textId="77777777" w:rsidR="00505C1D" w:rsidRPr="008D288B" w:rsidRDefault="00505C1D" w:rsidP="00505C1D">
      <w:pPr>
        <w:rPr>
          <w:rFonts w:asciiTheme="minorHAnsi" w:hAnsiTheme="minorHAnsi" w:cstheme="minorHAnsi"/>
          <w:sz w:val="16"/>
          <w:szCs w:val="16"/>
        </w:rPr>
      </w:pPr>
    </w:p>
    <w:p w14:paraId="61F606DA" w14:textId="77777777" w:rsidR="00505C1D" w:rsidRPr="008D288B" w:rsidRDefault="00505C1D" w:rsidP="00505C1D">
      <w:pPr>
        <w:rPr>
          <w:rFonts w:asciiTheme="minorHAnsi" w:hAnsiTheme="minorHAnsi" w:cstheme="minorHAnsi"/>
          <w:sz w:val="12"/>
        </w:rPr>
      </w:pPr>
      <w:r w:rsidRPr="008D288B">
        <w:rPr>
          <w:rFonts w:asciiTheme="minorHAnsi" w:hAnsiTheme="minorHAnsi" w:cstheme="minorHAnsi"/>
          <w:sz w:val="12"/>
        </w:rPr>
        <w:t xml:space="preserve">Instead, </w:t>
      </w:r>
      <w:r w:rsidRPr="008D288B">
        <w:rPr>
          <w:rFonts w:asciiTheme="minorHAnsi" w:hAnsiTheme="minorHAnsi" w:cstheme="minorHAnsi"/>
          <w:u w:val="single"/>
        </w:rPr>
        <w:t xml:space="preserve">what distinguished women with abusive partners from their non-abused counterparts were their higher levels of job instability (Browne, Salomon, &amp; Bassuk, 1999; Tolman &amp; Wang, 2005). To date, job stability has been measured in several ways. </w:t>
      </w:r>
      <w:r w:rsidRPr="008D288B">
        <w:rPr>
          <w:rFonts w:asciiTheme="minorHAnsi" w:hAnsiTheme="minorHAnsi" w:cstheme="minorHAnsi"/>
          <w:sz w:val="12"/>
        </w:rPr>
        <w:t xml:space="preserve">One method is to examine how </w:t>
      </w:r>
      <w:r w:rsidRPr="008D288B">
        <w:rPr>
          <w:rFonts w:asciiTheme="minorHAnsi" w:hAnsiTheme="minorHAnsi" w:cstheme="minorHAnsi"/>
          <w:u w:val="single"/>
        </w:rPr>
        <w:t>DV affects the amount of time a woman spends employed. For example, research has shown that DV is linked to working fewer weeks and months in a given period, as well as with working fewer hours annually</w:t>
      </w:r>
      <w:r w:rsidRPr="008D288B">
        <w:rPr>
          <w:rFonts w:asciiTheme="minorHAnsi" w:hAnsiTheme="minorHAnsi" w:cstheme="minorHAnsi"/>
          <w:sz w:val="12"/>
        </w:rPr>
        <w:t xml:space="preserve"> (Staggs &amp; Riger, 2005; Tolman &amp; Wang, 2005). A </w:t>
      </w:r>
      <w:r w:rsidRPr="008D288B">
        <w:rPr>
          <w:rFonts w:asciiTheme="minorHAnsi" w:hAnsiTheme="minorHAnsi" w:cstheme="minorHAnsi"/>
          <w:u w:val="single"/>
        </w:rPr>
        <w:t>second approach to measuring job stability requires not only taking into account the amount of time a woman spends working, but also examining job loss (Adams, et al., in press). It is important to consider job loss as a dimension of job stability because cycling between many jobs likely affects women’s economic well-being differently than having one sustained</w:t>
      </w:r>
      <w:r w:rsidRPr="008D288B">
        <w:rPr>
          <w:rFonts w:asciiTheme="minorHAnsi" w:hAnsiTheme="minorHAnsi" w:cstheme="minorHAnsi"/>
          <w:sz w:val="12"/>
        </w:rPr>
        <w:t xml:space="preserve"> job. For example, working nine months out of the year at one job likely relates to different economic outcomes than working for a total of nine months at four or five different jobs. Thus, </w:t>
      </w:r>
      <w:r w:rsidRPr="008D288B">
        <w:rPr>
          <w:rFonts w:asciiTheme="minorHAnsi" w:hAnsiTheme="minorHAnsi" w:cstheme="minorHAnsi"/>
          <w:u w:val="single"/>
        </w:rPr>
        <w:t>considering job loss as a dimension of job stability more fully captures the complex ways that DV may affect women’s employment</w:t>
      </w:r>
      <w:r w:rsidRPr="008D288B">
        <w:rPr>
          <w:rFonts w:asciiTheme="minorHAnsi" w:hAnsiTheme="minorHAnsi" w:cstheme="minorHAnsi"/>
          <w:sz w:val="12"/>
        </w:rPr>
        <w:t xml:space="preserve">. Related to job instability, </w:t>
      </w:r>
      <w:r w:rsidRPr="008D288B">
        <w:rPr>
          <w:rFonts w:asciiTheme="minorHAnsi" w:hAnsiTheme="minorHAnsi" w:cstheme="minorHAnsi"/>
          <w:u w:val="single"/>
        </w:rPr>
        <w:t xml:space="preserve">DV can also compromise women’s ability to gain </w:t>
      </w:r>
      <w:proofErr w:type="spellStart"/>
      <w:r w:rsidRPr="008D288B">
        <w:rPr>
          <w:rFonts w:asciiTheme="minorHAnsi" w:hAnsiTheme="minorHAnsi" w:cstheme="minorHAnsi"/>
          <w:u w:val="single"/>
        </w:rPr>
        <w:t>selfsufficiency</w:t>
      </w:r>
      <w:proofErr w:type="spellEnd"/>
      <w:r w:rsidRPr="008D288B">
        <w:rPr>
          <w:rFonts w:asciiTheme="minorHAnsi" w:hAnsiTheme="minorHAnsi" w:cstheme="minorHAnsi"/>
          <w:u w:val="single"/>
        </w:rPr>
        <w:t xml:space="preserve"> through employment by negatively affecting their employability and earning potential. Factors related to employability that are important in the context of DV are human capital and work-supporting resources. Three commonly used measures of human capital are education, job skills, and work history</w:t>
      </w:r>
      <w:r w:rsidRPr="008D288B">
        <w:rPr>
          <w:rFonts w:asciiTheme="minorHAnsi" w:hAnsiTheme="minorHAnsi" w:cstheme="minorHAnsi"/>
          <w:sz w:val="12"/>
        </w:rPr>
        <w:t xml:space="preserve"> (Staggs &amp; Riger, 2005; Tolman &amp; Wang, 2005). </w:t>
      </w:r>
      <w:r w:rsidRPr="008D288B">
        <w:rPr>
          <w:rFonts w:asciiTheme="minorHAnsi" w:hAnsiTheme="minorHAnsi" w:cstheme="minorHAnsi"/>
          <w:u w:val="single"/>
        </w:rPr>
        <w:t>Education can be assessed by asking about the number of years of formal schooling or the highest level of education completed; job skills are often measured using Holtzer’s (1996) 9-item index of entry-level job skills; and work history has been captured through the number of months or years a woman has worked for pay in a given timefram</w:t>
      </w:r>
      <w:r w:rsidRPr="008D288B">
        <w:rPr>
          <w:rFonts w:asciiTheme="minorHAnsi" w:hAnsiTheme="minorHAnsi" w:cstheme="minorHAnsi"/>
          <w:sz w:val="12"/>
        </w:rPr>
        <w:t xml:space="preserve">e. The critical work-supporting resource issues for women with abusive partners are reliable transportation and child care (Browne, et al., 1999; Brush, 2000; Meisel, Chandler, &amp; Rienzi, 2003; Riger, Staggs, &amp; Schewe, 2004; Sable, et al., 1999; Swanberg, et al., 2006; Tolman, et al., 2001). </w:t>
      </w:r>
    </w:p>
    <w:p w14:paraId="3671B98E" w14:textId="77777777" w:rsidR="00505C1D" w:rsidRPr="008D288B" w:rsidRDefault="00505C1D" w:rsidP="00505C1D">
      <w:pPr>
        <w:rPr>
          <w:rFonts w:asciiTheme="minorHAnsi" w:hAnsiTheme="minorHAnsi" w:cstheme="minorHAnsi"/>
        </w:rPr>
      </w:pPr>
    </w:p>
    <w:p w14:paraId="0BB2EBE2" w14:textId="77777777" w:rsidR="000F1C69" w:rsidRPr="008D288B" w:rsidRDefault="000F1C69" w:rsidP="000F1C69">
      <w:pPr>
        <w:pStyle w:val="Heading4"/>
        <w:rPr>
          <w:rFonts w:asciiTheme="minorHAnsi" w:hAnsiTheme="minorHAnsi" w:cstheme="minorHAnsi"/>
        </w:rPr>
      </w:pPr>
      <w:r w:rsidRPr="008D288B">
        <w:rPr>
          <w:rFonts w:asciiTheme="minorHAnsi" w:hAnsiTheme="minorHAnsi" w:cstheme="minorHAnsi"/>
        </w:rPr>
        <w:t>Domestic violence creates a cycle of dependence that terrorizes women. Abusers rely on their partner’s economic dependence to keep them in the home, which perpetuates their poverty</w:t>
      </w:r>
    </w:p>
    <w:p w14:paraId="6A0FEAE1" w14:textId="77777777" w:rsidR="000F1C69" w:rsidRPr="008D288B" w:rsidRDefault="000F1C69" w:rsidP="000F1C69">
      <w:pPr>
        <w:rPr>
          <w:rFonts w:asciiTheme="minorHAnsi" w:hAnsiTheme="minorHAnsi" w:cstheme="minorHAnsi"/>
          <w:sz w:val="16"/>
          <w:szCs w:val="16"/>
        </w:rPr>
      </w:pPr>
      <w:r w:rsidRPr="008D288B">
        <w:rPr>
          <w:rStyle w:val="Style13ptBold"/>
          <w:rFonts w:asciiTheme="minorHAnsi" w:hAnsiTheme="minorHAnsi" w:cstheme="minorHAnsi"/>
        </w:rPr>
        <w:t xml:space="preserve">Adams, 2016 – Michigan State Department of Psychology </w:t>
      </w:r>
      <w:r w:rsidRPr="008D288B">
        <w:rPr>
          <w:rFonts w:asciiTheme="minorHAnsi" w:hAnsiTheme="minorHAnsi" w:cstheme="minorHAnsi"/>
          <w:sz w:val="16"/>
          <w:szCs w:val="16"/>
        </w:rPr>
        <w:t xml:space="preserve">[Adrienne. “Measuring the Effects of Domestic Violence on Women’s Financial Well- Being.” </w:t>
      </w:r>
      <w:r w:rsidRPr="008D288B">
        <w:rPr>
          <w:rFonts w:asciiTheme="minorHAnsi" w:hAnsiTheme="minorHAnsi" w:cstheme="minorHAnsi"/>
          <w:i/>
          <w:iCs/>
          <w:sz w:val="16"/>
          <w:szCs w:val="16"/>
        </w:rPr>
        <w:t>University of Wisconsin-Madison Center for Financial Security</w:t>
      </w:r>
      <w:r w:rsidRPr="008D288B">
        <w:rPr>
          <w:rFonts w:asciiTheme="minorHAnsi" w:hAnsiTheme="minorHAnsi" w:cstheme="minorHAnsi"/>
          <w:sz w:val="16"/>
          <w:szCs w:val="16"/>
        </w:rPr>
        <w:t>, 25 Feb. 2016, cfs.wisc.edu/2011/05/01/adams2011/. AC]</w:t>
      </w:r>
    </w:p>
    <w:p w14:paraId="7FB2B943" w14:textId="77777777" w:rsidR="000F1C69" w:rsidRPr="008D288B" w:rsidRDefault="000F1C69" w:rsidP="000F1C69">
      <w:pPr>
        <w:rPr>
          <w:rFonts w:asciiTheme="minorHAnsi" w:hAnsiTheme="minorHAnsi" w:cstheme="minorHAnsi"/>
          <w:sz w:val="16"/>
          <w:szCs w:val="16"/>
        </w:rPr>
      </w:pPr>
    </w:p>
    <w:p w14:paraId="067A4564" w14:textId="77777777" w:rsidR="000F1C69" w:rsidRPr="008D288B" w:rsidRDefault="000F1C69" w:rsidP="000F1C69">
      <w:pPr>
        <w:rPr>
          <w:rFonts w:asciiTheme="minorHAnsi" w:hAnsiTheme="minorHAnsi" w:cstheme="minorHAnsi"/>
          <w:sz w:val="12"/>
        </w:rPr>
      </w:pPr>
      <w:r w:rsidRPr="008D288B">
        <w:rPr>
          <w:rFonts w:asciiTheme="minorHAnsi" w:hAnsiTheme="minorHAnsi" w:cstheme="minorHAnsi"/>
          <w:sz w:val="12"/>
        </w:rPr>
        <w:t xml:space="preserve">Introduction Women with abusive partners often face tremendous threats to their financial well-being and barriers to realizing their personal financial capability. </w:t>
      </w:r>
      <w:r w:rsidRPr="008D288B">
        <w:rPr>
          <w:rStyle w:val="StyleUnderline"/>
          <w:rFonts w:asciiTheme="minorHAnsi" w:hAnsiTheme="minorHAnsi" w:cstheme="minorHAnsi"/>
        </w:rPr>
        <w:t>Abusers use physical, psychological, and economic tactics to isolate, control, exploit, and terrorize their partners.</w:t>
      </w:r>
      <w:r w:rsidRPr="008D288B">
        <w:rPr>
          <w:rFonts w:asciiTheme="minorHAnsi" w:hAnsiTheme="minorHAnsi" w:cstheme="minorHAnsi"/>
          <w:sz w:val="12"/>
        </w:rPr>
        <w:t xml:space="preserve"> For many women, </w:t>
      </w:r>
      <w:r w:rsidRPr="008D288B">
        <w:rPr>
          <w:rStyle w:val="StyleUnderline"/>
          <w:rFonts w:asciiTheme="minorHAnsi" w:hAnsiTheme="minorHAnsi" w:cstheme="minorHAnsi"/>
        </w:rPr>
        <w:t>these actions have devastating consequences.</w:t>
      </w:r>
      <w:r w:rsidRPr="008D288B">
        <w:rPr>
          <w:rFonts w:asciiTheme="minorHAnsi" w:hAnsiTheme="minorHAnsi" w:cstheme="minorHAnsi"/>
          <w:sz w:val="12"/>
        </w:rPr>
        <w:t xml:space="preserve"> The purpose of this research brief is to summarize current thinking about how to assess the impact of domestic violence (DV) on women’s financial well-being. I begin by discussing the measurement of abusers’ economically abusive actions and then briefly describe approaches for measuring the impact of abuse on three dimensions of women’s financial lives: 1) economic self-sufficiency through employment; 2) financial stability; and 3) subjective financial well-being. Finally, I conclude with a brief discussion of implications for practice and policy. Economic Abuse E</w:t>
      </w:r>
      <w:r w:rsidRPr="008D288B">
        <w:rPr>
          <w:rFonts w:asciiTheme="minorHAnsi" w:hAnsiTheme="minorHAnsi" w:cstheme="minorHAnsi"/>
          <w:u w:val="single"/>
        </w:rPr>
        <w:t xml:space="preserve">conomic abuse, defined as controlling a woman’s ability to acquire, use, and maintain economic resources, </w:t>
      </w:r>
      <w:r w:rsidRPr="008D288B">
        <w:rPr>
          <w:rFonts w:asciiTheme="minorHAnsi" w:hAnsiTheme="minorHAnsi" w:cstheme="minorHAnsi"/>
          <w:sz w:val="12"/>
        </w:rPr>
        <w:t xml:space="preserve">is as common in battering relationships as physical and psychological abuse. In fact, </w:t>
      </w:r>
      <w:r w:rsidRPr="008D288B">
        <w:rPr>
          <w:rFonts w:asciiTheme="minorHAnsi" w:hAnsiTheme="minorHAnsi" w:cstheme="minorHAnsi"/>
          <w:u w:val="single"/>
        </w:rPr>
        <w:t>in one study of 103 DV survivors, all of the women reported being psychologically abused by their partners, 98% had been physically assaulted, and all but one (99%) had experienced economic abuse (Adams, et al., 2008). Understanding the impact of DV on financial well-being requires an assessment of the abuser’s past and current actions to hurt his partner financially</w:t>
      </w:r>
      <w:r w:rsidRPr="008D288B">
        <w:rPr>
          <w:rFonts w:asciiTheme="minorHAnsi" w:hAnsiTheme="minorHAnsi" w:cstheme="minorHAnsi"/>
          <w:sz w:val="12"/>
        </w:rPr>
        <w:t xml:space="preserve">. Recently, three </w:t>
      </w:r>
      <w:r w:rsidRPr="008D288B">
        <w:rPr>
          <w:rFonts w:asciiTheme="minorHAnsi" w:hAnsiTheme="minorHAnsi" w:cstheme="minorHAnsi"/>
          <w:u w:val="single"/>
        </w:rPr>
        <w:t>standardized instruments have been developed to assess the nature and extent</w:t>
      </w:r>
      <w:r w:rsidRPr="008D288B">
        <w:rPr>
          <w:rFonts w:asciiTheme="minorHAnsi" w:hAnsiTheme="minorHAnsi" w:cstheme="minorHAnsi"/>
          <w:sz w:val="12"/>
        </w:rPr>
        <w:t xml:space="preserve"> of economic abuse in women’s relationships: (1) </w:t>
      </w:r>
      <w:r w:rsidRPr="008D288B">
        <w:rPr>
          <w:rFonts w:asciiTheme="minorHAnsi" w:hAnsiTheme="minorHAnsi" w:cstheme="minorHAnsi"/>
          <w:u w:val="single"/>
        </w:rPr>
        <w:t>The Work/School Abuse Scale</w:t>
      </w:r>
      <w:r w:rsidRPr="008D288B">
        <w:rPr>
          <w:rFonts w:asciiTheme="minorHAnsi" w:hAnsiTheme="minorHAnsi" w:cstheme="minorHAnsi"/>
          <w:sz w:val="12"/>
        </w:rPr>
        <w:t xml:space="preserve"> (W/SAS; Riger, Ahrens, &amp; </w:t>
      </w:r>
      <w:proofErr w:type="spellStart"/>
      <w:r w:rsidRPr="008D288B">
        <w:rPr>
          <w:rFonts w:asciiTheme="minorHAnsi" w:hAnsiTheme="minorHAnsi" w:cstheme="minorHAnsi"/>
          <w:sz w:val="12"/>
        </w:rPr>
        <w:t>Blinkenstaff</w:t>
      </w:r>
      <w:proofErr w:type="spellEnd"/>
      <w:r w:rsidRPr="008D288B">
        <w:rPr>
          <w:rFonts w:asciiTheme="minorHAnsi" w:hAnsiTheme="minorHAnsi" w:cstheme="minorHAnsi"/>
          <w:sz w:val="12"/>
        </w:rPr>
        <w:t>, 2001) measures a specific component of economic abuse—interfering with women’s education and employment. The W/SAS is comprised of 12 questions that assess the frequency of a batterer’s use of interference and restraint tactics to keep women from working or going to school, make them miss work or school, get them fired, or make them quit work or school. (2)</w:t>
      </w:r>
      <w:r w:rsidRPr="008D288B">
        <w:rPr>
          <w:rFonts w:asciiTheme="minorHAnsi" w:hAnsiTheme="minorHAnsi" w:cstheme="minorHAnsi"/>
          <w:u w:val="single"/>
        </w:rPr>
        <w:t>The Scale of Economic Abuse</w:t>
      </w:r>
      <w:r w:rsidRPr="008D288B">
        <w:rPr>
          <w:rFonts w:asciiTheme="minorHAnsi" w:hAnsiTheme="minorHAnsi" w:cstheme="minorHAnsi"/>
          <w:sz w:val="12"/>
        </w:rPr>
        <w:t xml:space="preserve"> (SEA; Adams, et al., 2008) is an instrument with 28 questions that assess two dimensions of economic abuse: control and exploitation. Questions pertaining to economic control assess abusers’ efforts to dictate women’s access to and use of money (e.g., interfering with employment, or deciding when and how money is spent), while the exploitation questions assess how an abuser takes advantage of his partner financially (e.g., refuses to work, steals from her, builds debt in her name). (3) </w:t>
      </w:r>
      <w:r w:rsidRPr="008D288B">
        <w:rPr>
          <w:rFonts w:asciiTheme="minorHAnsi" w:hAnsiTheme="minorHAnsi" w:cstheme="minorHAnsi"/>
          <w:u w:val="single"/>
        </w:rPr>
        <w:t>The economic abuse subscale of the Domestic Violence-Related Financial Issues Scale</w:t>
      </w:r>
      <w:r w:rsidRPr="008D288B">
        <w:rPr>
          <w:rFonts w:asciiTheme="minorHAnsi" w:hAnsiTheme="minorHAnsi" w:cstheme="minorHAnsi"/>
          <w:sz w:val="12"/>
        </w:rPr>
        <w:t xml:space="preserve"> (DV-FI; Weaver, et al., 2009) consists of five questions that assess the impact of abuse on women’s credit ratings, education, employment, access to money, and debt. 2 </w:t>
      </w:r>
      <w:r w:rsidRPr="008D288B">
        <w:rPr>
          <w:rFonts w:asciiTheme="minorHAnsi" w:hAnsiTheme="minorHAnsi" w:cstheme="minorHAnsi"/>
          <w:u w:val="single"/>
        </w:rPr>
        <w:t xml:space="preserve">Center for Financial Security Economic Self-Sufficiency through Employment Economic self-sufficiency can be defined as having the income necessary to meet basic needs (e.g., food, housing, child care, health care, transportation, taxes) without relying on public or private/informal assistance.1 Achieving </w:t>
      </w:r>
      <w:proofErr w:type="spellStart"/>
      <w:r w:rsidRPr="008D288B">
        <w:rPr>
          <w:rFonts w:asciiTheme="minorHAnsi" w:hAnsiTheme="minorHAnsi" w:cstheme="minorHAnsi"/>
          <w:u w:val="single"/>
        </w:rPr>
        <w:t>selfsufficiency</w:t>
      </w:r>
      <w:proofErr w:type="spellEnd"/>
      <w:r w:rsidRPr="008D288B">
        <w:rPr>
          <w:rFonts w:asciiTheme="minorHAnsi" w:hAnsiTheme="minorHAnsi" w:cstheme="minorHAnsi"/>
          <w:u w:val="single"/>
        </w:rPr>
        <w:t xml:space="preserve"> requires earning a steady living wage, which can be a significant challenge for DV survivors. Batterers may forbid their partners from having a job or engage in disruptive behaviors in an attempt to sabotage their employment (Adams, et. al. 2008). The result is often lost hours, lost work days, and lost jobs</w:t>
      </w:r>
      <w:r w:rsidRPr="008D288B">
        <w:rPr>
          <w:rFonts w:asciiTheme="minorHAnsi" w:hAnsiTheme="minorHAnsi" w:cstheme="minorHAnsi"/>
          <w:sz w:val="12"/>
        </w:rPr>
        <w:t xml:space="preserve"> (Swanberg, Macke, &amp; Logan, 2006; Wettersten, et al., 2004). Further, </w:t>
      </w:r>
      <w:r w:rsidRPr="008D288B">
        <w:rPr>
          <w:rFonts w:asciiTheme="minorHAnsi" w:hAnsiTheme="minorHAnsi" w:cstheme="minorHAnsi"/>
          <w:u w:val="single"/>
        </w:rPr>
        <w:t xml:space="preserve">batterers’ interference can contribute to an inconsistent employment record or weakened job skills, which can compromise a woman’s future employability and earning potential </w:t>
      </w:r>
      <w:r w:rsidRPr="008D288B">
        <w:rPr>
          <w:rFonts w:asciiTheme="minorHAnsi" w:hAnsiTheme="minorHAnsi" w:cstheme="minorHAnsi"/>
          <w:sz w:val="12"/>
        </w:rPr>
        <w:t xml:space="preserve">(Tolman, Danziger, &amp; Rosen, 2001). A great deal of research has examined the effects of DV on women’s employment. Early on, </w:t>
      </w:r>
      <w:r w:rsidRPr="008D288B">
        <w:rPr>
          <w:rFonts w:asciiTheme="minorHAnsi" w:hAnsiTheme="minorHAnsi" w:cstheme="minorHAnsi"/>
          <w:u w:val="single"/>
        </w:rPr>
        <w:t>researchers focused on employment status (employed vs. not employed) as the central employment outcome; however, it quickly became evident that at any point in time a woman with an abusive partner is as likely to have a job as any other woman</w:t>
      </w:r>
      <w:r w:rsidRPr="008D288B">
        <w:rPr>
          <w:rFonts w:asciiTheme="minorHAnsi" w:hAnsiTheme="minorHAnsi" w:cstheme="minorHAnsi"/>
          <w:sz w:val="12"/>
        </w:rPr>
        <w:t xml:space="preserve"> (Browne, Salomon, &amp; Bassuk, 1999; Lloyd &amp; </w:t>
      </w:r>
      <w:proofErr w:type="spellStart"/>
      <w:r w:rsidRPr="008D288B">
        <w:rPr>
          <w:rFonts w:asciiTheme="minorHAnsi" w:hAnsiTheme="minorHAnsi" w:cstheme="minorHAnsi"/>
          <w:sz w:val="12"/>
        </w:rPr>
        <w:t>Taluc</w:t>
      </w:r>
      <w:proofErr w:type="spellEnd"/>
      <w:r w:rsidRPr="008D288B">
        <w:rPr>
          <w:rFonts w:asciiTheme="minorHAnsi" w:hAnsiTheme="minorHAnsi" w:cstheme="minorHAnsi"/>
          <w:sz w:val="12"/>
        </w:rPr>
        <w:t xml:space="preserve">, 1999; Tolman &amp; Rosen, 2001). </w:t>
      </w:r>
    </w:p>
    <w:p w14:paraId="1BC4BF28" w14:textId="77777777" w:rsidR="000F1C69" w:rsidRPr="008D288B" w:rsidRDefault="000F1C69" w:rsidP="000F1C69">
      <w:pPr>
        <w:rPr>
          <w:rFonts w:asciiTheme="minorHAnsi" w:hAnsiTheme="minorHAnsi" w:cstheme="minorHAnsi"/>
        </w:rPr>
      </w:pPr>
    </w:p>
    <w:p w14:paraId="6D69D7DD" w14:textId="77777777" w:rsidR="000F1C69" w:rsidRPr="008D288B" w:rsidRDefault="000F1C69" w:rsidP="000F1C69">
      <w:pPr>
        <w:pStyle w:val="Heading4"/>
        <w:rPr>
          <w:rFonts w:asciiTheme="minorHAnsi" w:eastAsia="MS Gothic" w:hAnsiTheme="minorHAnsi" w:cstheme="minorHAnsi"/>
        </w:rPr>
      </w:pPr>
      <w:r w:rsidRPr="008D288B">
        <w:rPr>
          <w:rFonts w:asciiTheme="minorHAnsi" w:eastAsia="MS Gothic" w:hAnsiTheme="minorHAnsi" w:cstheme="minorHAnsi"/>
        </w:rPr>
        <w:t>Domestic violence is a key form of Structural Violence – it is a form of torture. Prioritizing it makes it visible.</w:t>
      </w:r>
    </w:p>
    <w:p w14:paraId="108B2A94" w14:textId="77777777" w:rsidR="000F1C69" w:rsidRPr="008D288B" w:rsidRDefault="000F1C69" w:rsidP="000F1C69">
      <w:pPr>
        <w:rPr>
          <w:rFonts w:asciiTheme="minorHAnsi" w:eastAsia="Cambria" w:hAnsiTheme="minorHAnsi" w:cstheme="minorHAnsi"/>
          <w:bCs/>
          <w:sz w:val="18"/>
          <w:szCs w:val="18"/>
        </w:rPr>
      </w:pPr>
      <w:proofErr w:type="spellStart"/>
      <w:r w:rsidRPr="008D288B">
        <w:rPr>
          <w:rStyle w:val="Style13ptBold"/>
          <w:rFonts w:asciiTheme="minorHAnsi" w:hAnsiTheme="minorHAnsi" w:cstheme="minorHAnsi"/>
        </w:rPr>
        <w:t>Mazurana</w:t>
      </w:r>
      <w:proofErr w:type="spellEnd"/>
      <w:r w:rsidRPr="008D288B">
        <w:rPr>
          <w:rStyle w:val="Style13ptBold"/>
          <w:rFonts w:asciiTheme="minorHAnsi" w:hAnsiTheme="minorHAnsi" w:cstheme="minorHAnsi"/>
        </w:rPr>
        <w:t xml:space="preserve"> and McKay, 2001 - Research Director of Gender, Youth, and Community at Tufts Univ. and contributor to The Irish Times</w:t>
      </w:r>
      <w:r w:rsidRPr="008D288B">
        <w:rPr>
          <w:rFonts w:asciiTheme="minorHAnsi" w:eastAsia="Cambria" w:hAnsiTheme="minorHAnsi" w:cstheme="minorHAnsi"/>
          <w:b/>
          <w:bCs/>
          <w:sz w:val="22"/>
        </w:rPr>
        <w:t xml:space="preserve"> </w:t>
      </w:r>
      <w:r w:rsidRPr="008D288B">
        <w:rPr>
          <w:rFonts w:asciiTheme="minorHAnsi" w:eastAsia="Cambria" w:hAnsiTheme="minorHAnsi" w:cstheme="minorHAnsi"/>
          <w:bCs/>
          <w:sz w:val="18"/>
          <w:szCs w:val="18"/>
        </w:rPr>
        <w:t>[</w:t>
      </w:r>
      <w:proofErr w:type="spellStart"/>
      <w:r w:rsidRPr="008D288B">
        <w:rPr>
          <w:rFonts w:asciiTheme="minorHAnsi" w:eastAsia="Cambria" w:hAnsiTheme="minorHAnsi" w:cstheme="minorHAnsi"/>
          <w:bCs/>
          <w:sz w:val="18"/>
          <w:szCs w:val="18"/>
        </w:rPr>
        <w:t>Dyan</w:t>
      </w:r>
      <w:proofErr w:type="spellEnd"/>
      <w:r w:rsidRPr="008D288B">
        <w:rPr>
          <w:rFonts w:asciiTheme="minorHAnsi" w:eastAsia="Cambria" w:hAnsiTheme="minorHAnsi" w:cstheme="minorHAnsi"/>
          <w:bCs/>
          <w:sz w:val="18"/>
          <w:szCs w:val="18"/>
        </w:rPr>
        <w:t xml:space="preserve"> and Susan “Women, Girls, and Structural Violence: A Global Analysis”, </w:t>
      </w:r>
      <w:hyperlink r:id="rId7" w:history="1">
        <w:r w:rsidRPr="008D288B">
          <w:rPr>
            <w:rFonts w:asciiTheme="minorHAnsi" w:eastAsia="Cambria" w:hAnsiTheme="minorHAnsi" w:cstheme="minorHAnsi"/>
            <w:sz w:val="18"/>
            <w:szCs w:val="18"/>
          </w:rPr>
          <w:t>http://u.osu.edu/christie/files/2014/10/Chapter-11-Women-Girls-Structural-Violence-Mazurana-McKay-xu91z1.pdf</w:t>
        </w:r>
      </w:hyperlink>
      <w:r w:rsidRPr="008D288B">
        <w:rPr>
          <w:rFonts w:asciiTheme="minorHAnsi" w:eastAsia="Cambria" w:hAnsiTheme="minorHAnsi" w:cstheme="minorHAnsi"/>
          <w:sz w:val="18"/>
          <w:szCs w:val="18"/>
        </w:rPr>
        <w:t xml:space="preserve"> TA</w:t>
      </w:r>
      <w:r w:rsidRPr="008D288B">
        <w:rPr>
          <w:rFonts w:asciiTheme="minorHAnsi" w:eastAsia="Cambria" w:hAnsiTheme="minorHAnsi" w:cstheme="minorHAnsi"/>
          <w:bCs/>
          <w:sz w:val="18"/>
          <w:szCs w:val="18"/>
        </w:rPr>
        <w:t>]*** from backfile</w:t>
      </w:r>
    </w:p>
    <w:p w14:paraId="45ED3BD1" w14:textId="77777777" w:rsidR="000F1C69" w:rsidRPr="008D288B" w:rsidRDefault="000F1C69" w:rsidP="000F1C69">
      <w:pPr>
        <w:rPr>
          <w:rFonts w:asciiTheme="minorHAnsi" w:eastAsia="Cambria" w:hAnsiTheme="minorHAnsi" w:cstheme="minorHAnsi"/>
          <w:b/>
          <w:bCs/>
          <w:sz w:val="22"/>
        </w:rPr>
      </w:pPr>
    </w:p>
    <w:p w14:paraId="391CA8C7" w14:textId="77777777" w:rsidR="000F1C69" w:rsidRPr="008D288B" w:rsidRDefault="000F1C69" w:rsidP="000F1C69">
      <w:pPr>
        <w:rPr>
          <w:rFonts w:asciiTheme="minorHAnsi" w:eastAsia="Cambria" w:hAnsiTheme="minorHAnsi" w:cstheme="minorHAnsi"/>
          <w:sz w:val="12"/>
        </w:rPr>
      </w:pPr>
      <w:r w:rsidRPr="008D288B">
        <w:rPr>
          <w:rFonts w:asciiTheme="minorHAnsi" w:eastAsia="Cambria" w:hAnsiTheme="minorHAnsi" w:cstheme="minorHAnsi"/>
          <w:sz w:val="12"/>
        </w:rPr>
        <w:t xml:space="preserve">The male bias inherent in </w:t>
      </w:r>
      <w:r w:rsidRPr="008D288B">
        <w:rPr>
          <w:rFonts w:asciiTheme="minorHAnsi" w:eastAsia="Cambria" w:hAnsiTheme="minorHAnsi" w:cstheme="minorHAnsi"/>
          <w:sz w:val="22"/>
          <w:u w:val="single"/>
        </w:rPr>
        <w:t>(patriarchal) democracy has led to forms of patriarchal structural violence</w:t>
      </w:r>
      <w:r w:rsidRPr="008D288B">
        <w:rPr>
          <w:rFonts w:asciiTheme="minorHAnsi" w:eastAsia="Cambria" w:hAnsiTheme="minorHAnsi" w:cstheme="minorHAnsi"/>
          <w:sz w:val="12"/>
        </w:rPr>
        <w:t xml:space="preserve"> that relegate “women’s issues” to the “private” realm where they become “private matters” that the state does not address. </w:t>
      </w:r>
      <w:r w:rsidRPr="008D288B">
        <w:rPr>
          <w:rFonts w:asciiTheme="minorHAnsi" w:eastAsia="Cambria" w:hAnsiTheme="minorHAnsi" w:cstheme="minorHAnsi"/>
          <w:sz w:val="22"/>
          <w:u w:val="single"/>
        </w:rPr>
        <w:t>This bias</w:t>
      </w:r>
      <w:r w:rsidRPr="008D288B">
        <w:rPr>
          <w:rFonts w:asciiTheme="minorHAnsi" w:eastAsia="Cambria" w:hAnsiTheme="minorHAnsi" w:cstheme="minorHAnsi"/>
          <w:sz w:val="12"/>
        </w:rPr>
        <w:t xml:space="preserve"> </w:t>
      </w:r>
      <w:r w:rsidRPr="008D288B">
        <w:rPr>
          <w:rFonts w:asciiTheme="minorHAnsi" w:eastAsia="Cambria" w:hAnsiTheme="minorHAnsi" w:cstheme="minorHAnsi"/>
          <w:sz w:val="22"/>
          <w:u w:val="single"/>
        </w:rPr>
        <w:t>is perhaps nowhere clearer than in the issue of domestic violence, where male bias greatly impairs the ability of police, judges, and lawmakers from recognizing the violent behavior in the family. “The view that ‘as a family matter’ battery is less important, is based on men’s, not women’s perceptions</w:t>
      </w:r>
      <w:r w:rsidRPr="008D288B">
        <w:rPr>
          <w:rFonts w:asciiTheme="minorHAnsi" w:eastAsia="Cambria" w:hAnsiTheme="minorHAnsi" w:cstheme="minorHAnsi"/>
          <w:sz w:val="12"/>
        </w:rPr>
        <w:t>” (Murray &amp; O’Regan, 1991, p. 45).</w:t>
      </w:r>
      <w:r w:rsidRPr="008D288B">
        <w:rPr>
          <w:rFonts w:asciiTheme="minorHAnsi" w:eastAsia="Cambria" w:hAnsiTheme="minorHAnsi" w:cstheme="minorHAnsi"/>
          <w:sz w:val="22"/>
          <w:u w:val="single"/>
        </w:rPr>
        <w:t xml:space="preserve"> The multiple forms of domestic violence that women suffer have profound physical and psychological effects </w:t>
      </w:r>
      <w:r w:rsidRPr="008D288B">
        <w:rPr>
          <w:rFonts w:asciiTheme="minorHAnsi" w:eastAsia="Cambria" w:hAnsiTheme="minorHAnsi" w:cstheme="minorHAnsi"/>
          <w:sz w:val="12"/>
        </w:rPr>
        <w:t xml:space="preserve">(Herman, 1992; Kelly, 1993), </w:t>
      </w:r>
      <w:r w:rsidRPr="008D288B">
        <w:rPr>
          <w:rFonts w:asciiTheme="minorHAnsi" w:eastAsia="Cambria" w:hAnsiTheme="minorHAnsi" w:cstheme="minorHAnsi"/>
          <w:sz w:val="22"/>
          <w:u w:val="single"/>
        </w:rPr>
        <w:t>prompting international calls for domestic violence to be recognized as a form of torture</w:t>
      </w:r>
      <w:r w:rsidRPr="008D288B">
        <w:rPr>
          <w:rFonts w:asciiTheme="minorHAnsi" w:eastAsia="Cambria" w:hAnsiTheme="minorHAnsi" w:cstheme="minorHAnsi"/>
          <w:sz w:val="12"/>
        </w:rPr>
        <w:t xml:space="preserve"> (</w:t>
      </w:r>
      <w:proofErr w:type="spellStart"/>
      <w:r w:rsidRPr="008D288B">
        <w:rPr>
          <w:rFonts w:asciiTheme="minorHAnsi" w:eastAsia="Cambria" w:hAnsiTheme="minorHAnsi" w:cstheme="minorHAnsi"/>
          <w:sz w:val="12"/>
        </w:rPr>
        <w:t>Copelon</w:t>
      </w:r>
      <w:proofErr w:type="spellEnd"/>
      <w:r w:rsidRPr="008D288B">
        <w:rPr>
          <w:rFonts w:asciiTheme="minorHAnsi" w:eastAsia="Cambria" w:hAnsiTheme="minorHAnsi" w:cstheme="minorHAnsi"/>
          <w:sz w:val="12"/>
        </w:rPr>
        <w:t xml:space="preserve">, 1994). </w:t>
      </w:r>
      <w:r w:rsidRPr="008D288B">
        <w:rPr>
          <w:rFonts w:asciiTheme="minorHAnsi" w:eastAsia="Cambria" w:hAnsiTheme="minorHAnsi" w:cstheme="minorHAnsi"/>
          <w:sz w:val="22"/>
          <w:u w:val="single"/>
        </w:rPr>
        <w:t>Governmental support of patriarchal structural violence through its inattention to “private” matters is apparent throughout the world.</w:t>
      </w:r>
      <w:r w:rsidRPr="008D288B">
        <w:rPr>
          <w:rFonts w:asciiTheme="minorHAnsi" w:eastAsia="Cambria" w:hAnsiTheme="minorHAnsi" w:cstheme="minorHAnsi"/>
          <w:sz w:val="12"/>
        </w:rPr>
        <w:t xml:space="preserve"> Until 1991, the murder of a wife in Brazil was legal—it was considered an honor killing and was done to preserve the family’s honor because of a woman’s transgression. In many areas of the world, men are free to rape their wives with no threat of legal repercussions (Mertus, 1995). Other examples of government-sponsored patriarchal structural violence include laws and systems that condone particular forms of violence against women, deny women control over their bodies, provide no assistance with child care and maternity leave, make no attempt to remedy child support defaults, and fail to provide unemployment protection to women who work within the “private” realm in domestic service or farm work (Waring, 1988; Murray &amp; O’Regan, 1991). </w:t>
      </w:r>
      <w:r w:rsidRPr="008D288B">
        <w:rPr>
          <w:rFonts w:asciiTheme="minorHAnsi" w:eastAsia="Cambria" w:hAnsiTheme="minorHAnsi" w:cstheme="minorHAnsi"/>
          <w:sz w:val="22"/>
          <w:u w:val="single"/>
        </w:rPr>
        <w:t>Because governments rarely address patriarchal structural violence or fight for women’s rights, progress for women is largely made by women working for the recognition and enforcement of women’s rights</w:t>
      </w:r>
      <w:r w:rsidRPr="008D288B">
        <w:rPr>
          <w:rFonts w:asciiTheme="minorHAnsi" w:eastAsia="Cambria" w:hAnsiTheme="minorHAnsi" w:cstheme="minorHAnsi"/>
          <w:sz w:val="12"/>
        </w:rPr>
        <w:t xml:space="preserve">. As a result, in countries such as Australia, Brazil, Britain, Columbia, India, Sri Lanka, and the United States, violence against women in the home has been identified and some forms of it criminalized (Fineman &amp; </w:t>
      </w:r>
      <w:proofErr w:type="spellStart"/>
      <w:r w:rsidRPr="008D288B">
        <w:rPr>
          <w:rFonts w:asciiTheme="minorHAnsi" w:eastAsia="Cambria" w:hAnsiTheme="minorHAnsi" w:cstheme="minorHAnsi"/>
          <w:sz w:val="12"/>
        </w:rPr>
        <w:t>Mykitiuk</w:t>
      </w:r>
      <w:proofErr w:type="spellEnd"/>
      <w:r w:rsidRPr="008D288B">
        <w:rPr>
          <w:rFonts w:asciiTheme="minorHAnsi" w:eastAsia="Cambria" w:hAnsiTheme="minorHAnsi" w:cstheme="minorHAnsi"/>
          <w:sz w:val="12"/>
        </w:rPr>
        <w:t>, 1994).</w:t>
      </w:r>
    </w:p>
    <w:p w14:paraId="1962263F" w14:textId="77777777" w:rsidR="00505C1D" w:rsidRPr="008D288B" w:rsidRDefault="00505C1D" w:rsidP="00505C1D">
      <w:pPr>
        <w:rPr>
          <w:rFonts w:asciiTheme="minorHAnsi" w:hAnsiTheme="minorHAnsi" w:cstheme="minorHAnsi"/>
        </w:rPr>
      </w:pPr>
    </w:p>
    <w:p w14:paraId="1B83AAB2" w14:textId="77777777" w:rsidR="000F1C69" w:rsidRPr="008D288B" w:rsidRDefault="000F1C69" w:rsidP="000F1C69">
      <w:pPr>
        <w:pStyle w:val="Heading4"/>
        <w:rPr>
          <w:rFonts w:asciiTheme="minorHAnsi" w:hAnsiTheme="minorHAnsi" w:cstheme="minorHAnsi"/>
        </w:rPr>
      </w:pPr>
      <w:r w:rsidRPr="008D288B">
        <w:rPr>
          <w:rFonts w:asciiTheme="minorHAnsi" w:hAnsiTheme="minorHAnsi" w:cstheme="minorHAnsi"/>
        </w:rPr>
        <w:t>Poverty forces many women into prostitution. Economic structures present women with No Choice – its prostitution or starvation. Sex without true consent is Rape. A UBI prevents the sexual exploitation of women.</w:t>
      </w:r>
    </w:p>
    <w:p w14:paraId="25381E52" w14:textId="77777777" w:rsidR="000F1C69" w:rsidRPr="008D288B" w:rsidRDefault="000F1C69" w:rsidP="000F1C69">
      <w:pPr>
        <w:rPr>
          <w:rFonts w:asciiTheme="minorHAnsi" w:hAnsiTheme="minorHAnsi" w:cstheme="minorHAnsi"/>
        </w:rPr>
      </w:pPr>
      <w:r w:rsidRPr="008D288B">
        <w:rPr>
          <w:rStyle w:val="Style13ptBold"/>
          <w:rFonts w:asciiTheme="minorHAnsi" w:hAnsiTheme="minorHAnsi" w:cstheme="minorHAnsi"/>
        </w:rPr>
        <w:t>Story, 2017 – writer for Basic Income.org</w:t>
      </w:r>
      <w:r w:rsidRPr="008D288B">
        <w:rPr>
          <w:rFonts w:asciiTheme="minorHAnsi" w:hAnsiTheme="minorHAnsi" w:cstheme="minorHAnsi"/>
        </w:rPr>
        <w:t xml:space="preserve"> </w:t>
      </w:r>
      <w:r w:rsidRPr="008D288B">
        <w:rPr>
          <w:rFonts w:asciiTheme="minorHAnsi" w:hAnsiTheme="minorHAnsi" w:cstheme="minorHAnsi"/>
          <w:sz w:val="16"/>
          <w:szCs w:val="16"/>
        </w:rPr>
        <w:t xml:space="preserve">[Rae, Breaking the Vicious Circle: Basic Income and Sexual Exploitation March 18, </w:t>
      </w:r>
      <w:hyperlink r:id="rId8" w:history="1">
        <w:r w:rsidRPr="008D288B">
          <w:rPr>
            <w:rStyle w:val="Hyperlink"/>
            <w:rFonts w:asciiTheme="minorHAnsi" w:hAnsiTheme="minorHAnsi" w:cstheme="minorHAnsi"/>
            <w:sz w:val="16"/>
            <w:szCs w:val="16"/>
          </w:rPr>
          <w:t>http://basicincome.org/news/2017/03/breaking-the-vicious-circle-basic-income-and-sexual-exploitation/</w:t>
        </w:r>
      </w:hyperlink>
      <w:r w:rsidRPr="008D288B">
        <w:rPr>
          <w:rFonts w:asciiTheme="minorHAnsi" w:hAnsiTheme="minorHAnsi" w:cstheme="minorHAnsi"/>
          <w:sz w:val="16"/>
          <w:szCs w:val="16"/>
        </w:rPr>
        <w:t xml:space="preserve"> TA]</w:t>
      </w:r>
    </w:p>
    <w:p w14:paraId="74EFF758" w14:textId="77777777" w:rsidR="000F1C69" w:rsidRPr="008D288B" w:rsidRDefault="000F1C69" w:rsidP="000F1C69">
      <w:pPr>
        <w:rPr>
          <w:rFonts w:asciiTheme="minorHAnsi" w:hAnsiTheme="minorHAnsi" w:cstheme="minorHAnsi"/>
        </w:rPr>
      </w:pPr>
    </w:p>
    <w:p w14:paraId="34F0D6B7" w14:textId="77777777" w:rsidR="000F1C69" w:rsidRPr="008D288B" w:rsidRDefault="000F1C69" w:rsidP="000F1C69">
      <w:pPr>
        <w:rPr>
          <w:rFonts w:asciiTheme="minorHAnsi" w:hAnsiTheme="minorHAnsi" w:cstheme="minorHAnsi"/>
          <w:sz w:val="10"/>
        </w:rPr>
      </w:pPr>
      <w:r w:rsidRPr="008D288B">
        <w:rPr>
          <w:rFonts w:asciiTheme="minorHAnsi" w:hAnsiTheme="minorHAnsi" w:cstheme="minorHAnsi"/>
          <w:sz w:val="10"/>
        </w:rPr>
        <w:t xml:space="preserve">I had an abusive boyfriend once. He lured me in with promises of provision and vindication. But he was a perfidious son of a gun, because the initial half of his Janus face was insidiously torn aside, to reveal his deft capacity for creating insecurity, isolation and intellectual dissonance. My boyfriend, my great, devastating, intoxicating love, was prostitution. Yes, like any other lover of an abuser, I was hooked in by his exaggerated claims of support and potential for </w:t>
      </w:r>
      <w:proofErr w:type="spellStart"/>
      <w:r w:rsidRPr="008D288B">
        <w:rPr>
          <w:rFonts w:asciiTheme="minorHAnsi" w:hAnsiTheme="minorHAnsi" w:cstheme="minorHAnsi"/>
          <w:sz w:val="10"/>
        </w:rPr>
        <w:t>actualisation</w:t>
      </w:r>
      <w:proofErr w:type="spellEnd"/>
      <w:r w:rsidRPr="008D288B">
        <w:rPr>
          <w:rFonts w:asciiTheme="minorHAnsi" w:hAnsiTheme="minorHAnsi" w:cstheme="minorHAnsi"/>
          <w:sz w:val="10"/>
        </w:rPr>
        <w:t xml:space="preserve"> — “I will empower you! I will make you free!” — smoke screening an undercurrent of exploitative tendencies. For me, for others, by the time we understand this, we have become trapped. Some </w:t>
      </w:r>
      <w:r w:rsidRPr="008D288B">
        <w:rPr>
          <w:rStyle w:val="StyleUnderline"/>
          <w:rFonts w:asciiTheme="minorHAnsi" w:hAnsiTheme="minorHAnsi" w:cstheme="minorHAnsi"/>
        </w:rPr>
        <w:t>people may wince at my comparing prostitution to abuse</w:t>
      </w:r>
      <w:r w:rsidRPr="008D288B">
        <w:rPr>
          <w:rFonts w:asciiTheme="minorHAnsi" w:hAnsiTheme="minorHAnsi" w:cstheme="minorHAnsi"/>
          <w:sz w:val="10"/>
        </w:rPr>
        <w:t xml:space="preserve">. I have been usefully informed, on a number of occasions, that it is a simply a job as any other. That it is not sexual exploitation, because women choose to enter into it freely. But even if that were so, </w:t>
      </w:r>
      <w:r w:rsidRPr="008D288B">
        <w:rPr>
          <w:rStyle w:val="StyleUnderline"/>
          <w:rFonts w:asciiTheme="minorHAnsi" w:hAnsiTheme="minorHAnsi" w:cstheme="minorHAnsi"/>
        </w:rPr>
        <w:t>what if the same women can’t manage to leave when they decide they have had enough</w:t>
      </w:r>
      <w:r w:rsidRPr="008D288B">
        <w:rPr>
          <w:rFonts w:asciiTheme="minorHAnsi" w:hAnsiTheme="minorHAnsi" w:cstheme="minorHAnsi"/>
          <w:sz w:val="10"/>
        </w:rPr>
        <w:t xml:space="preserve">? </w:t>
      </w:r>
      <w:r w:rsidRPr="008D288B">
        <w:rPr>
          <w:rStyle w:val="StyleUnderline"/>
          <w:rFonts w:asciiTheme="minorHAnsi" w:hAnsiTheme="minorHAnsi" w:cstheme="minorHAnsi"/>
        </w:rPr>
        <w:t xml:space="preserve">How many times, after that point, must they be </w:t>
      </w:r>
      <w:proofErr w:type="spellStart"/>
      <w:r w:rsidRPr="008D288B">
        <w:rPr>
          <w:rStyle w:val="StyleUnderline"/>
          <w:rFonts w:asciiTheme="minorHAnsi" w:hAnsiTheme="minorHAnsi" w:cstheme="minorHAnsi"/>
        </w:rPr>
        <w:t>utilised</w:t>
      </w:r>
      <w:proofErr w:type="spellEnd"/>
      <w:r w:rsidRPr="008D288B">
        <w:rPr>
          <w:rStyle w:val="StyleUnderline"/>
          <w:rFonts w:asciiTheme="minorHAnsi" w:hAnsiTheme="minorHAnsi" w:cstheme="minorHAnsi"/>
        </w:rPr>
        <w:t xml:space="preserve"> for sex effectively against their true will, before it becomes a violation</w:t>
      </w:r>
      <w:r w:rsidRPr="008D288B">
        <w:rPr>
          <w:rFonts w:asciiTheme="minorHAnsi" w:hAnsiTheme="minorHAnsi" w:cstheme="minorHAnsi"/>
          <w:sz w:val="10"/>
        </w:rPr>
        <w:t xml:space="preserve">? </w:t>
      </w:r>
      <w:r w:rsidRPr="008D288B">
        <w:rPr>
          <w:rStyle w:val="StyleUnderline"/>
          <w:rFonts w:asciiTheme="minorHAnsi" w:hAnsiTheme="minorHAnsi" w:cstheme="minorHAnsi"/>
        </w:rPr>
        <w:t>Being trapped in prostitution, relationship violence and cycles of survival sex can indeed be crushing to a person’s sense of capacity</w:t>
      </w:r>
      <w:r w:rsidRPr="008D288B">
        <w:rPr>
          <w:rFonts w:asciiTheme="minorHAnsi" w:hAnsiTheme="minorHAnsi" w:cstheme="minorHAnsi"/>
          <w:sz w:val="10"/>
        </w:rPr>
        <w:t xml:space="preserve"> and the “outside” world can look increasingly hostile and difficult to negotiate. </w:t>
      </w:r>
      <w:r w:rsidRPr="008D288B">
        <w:rPr>
          <w:rStyle w:val="StyleUnderline"/>
          <w:rFonts w:asciiTheme="minorHAnsi" w:hAnsiTheme="minorHAnsi" w:cstheme="minorHAnsi"/>
        </w:rPr>
        <w:t xml:space="preserve">Coercive control, </w:t>
      </w:r>
      <w:r w:rsidRPr="008D288B">
        <w:rPr>
          <w:rFonts w:asciiTheme="minorHAnsi" w:hAnsiTheme="minorHAnsi" w:cstheme="minorHAnsi"/>
          <w:sz w:val="10"/>
        </w:rPr>
        <w:t xml:space="preserve">which </w:t>
      </w:r>
      <w:r w:rsidRPr="008D288B">
        <w:rPr>
          <w:rStyle w:val="StyleUnderline"/>
          <w:rFonts w:asciiTheme="minorHAnsi" w:hAnsiTheme="minorHAnsi" w:cstheme="minorHAnsi"/>
        </w:rPr>
        <w:t>often operates in these situations</w:t>
      </w:r>
      <w:r w:rsidRPr="008D288B">
        <w:rPr>
          <w:rFonts w:asciiTheme="minorHAnsi" w:hAnsiTheme="minorHAnsi" w:cstheme="minorHAnsi"/>
          <w:sz w:val="10"/>
        </w:rPr>
        <w:t>, is manipulative and extremely sophisticated. It tells you that you are not capable of surviving — let alone thriving — in any other way, just as it depletes you. It is like living with a blade at your throat, but being told it is for your own protection.</w:t>
      </w:r>
      <w:r w:rsidRPr="008D288B">
        <w:rPr>
          <w:rStyle w:val="StyleUnderline"/>
          <w:rFonts w:asciiTheme="minorHAnsi" w:hAnsiTheme="minorHAnsi" w:cstheme="minorHAnsi"/>
        </w:rPr>
        <w:t xml:space="preserve"> </w:t>
      </w:r>
      <w:r w:rsidRPr="008D288B">
        <w:rPr>
          <w:rFonts w:asciiTheme="minorHAnsi" w:hAnsiTheme="minorHAnsi" w:cstheme="minorHAnsi"/>
          <w:sz w:val="10"/>
        </w:rPr>
        <w:t xml:space="preserve">What does all this have to do with Universal Basic Income (UBI)? Because as with all of the most effective manipulations, it contains a kernel of truth. </w:t>
      </w:r>
      <w:r w:rsidRPr="008D288B">
        <w:rPr>
          <w:rStyle w:val="StyleUnderline"/>
          <w:rFonts w:asciiTheme="minorHAnsi" w:hAnsiTheme="minorHAnsi" w:cstheme="minorHAnsi"/>
        </w:rPr>
        <w:t>If a woman is told by her abuser</w:t>
      </w:r>
      <w:r w:rsidRPr="008D288B">
        <w:rPr>
          <w:rFonts w:asciiTheme="minorHAnsi" w:hAnsiTheme="minorHAnsi" w:cstheme="minorHAnsi"/>
          <w:sz w:val="10"/>
        </w:rPr>
        <w:t xml:space="preserve"> or her pimp — or by the propaganda of living in prostitution — </w:t>
      </w:r>
      <w:r w:rsidRPr="008D288B">
        <w:rPr>
          <w:rStyle w:val="StyleUnderline"/>
          <w:rFonts w:asciiTheme="minorHAnsi" w:hAnsiTheme="minorHAnsi" w:cstheme="minorHAnsi"/>
        </w:rPr>
        <w:t>that she could not survive without them, that voice is solidified by the material experience of structural inequality that poor women suffer. The crossroads between class and sex-based oppression is, indeed, best exemplified by a woman having to make a daily decision between sexual or domestic abuse, and poverty</w:t>
      </w:r>
      <w:r w:rsidRPr="008D288B">
        <w:rPr>
          <w:rFonts w:asciiTheme="minorHAnsi" w:hAnsiTheme="minorHAnsi" w:cstheme="minorHAnsi"/>
          <w:sz w:val="10"/>
        </w:rPr>
        <w:t xml:space="preserve">. So if </w:t>
      </w:r>
      <w:r w:rsidRPr="008D288B">
        <w:rPr>
          <w:rStyle w:val="StyleUnderline"/>
          <w:rFonts w:asciiTheme="minorHAnsi" w:hAnsiTheme="minorHAnsi" w:cstheme="minorHAnsi"/>
        </w:rPr>
        <w:t>our toxic situation has been the source of our “income” — in exchange for domestic, reproductive or sexual labour</w:t>
      </w:r>
      <w:r w:rsidRPr="008D288B">
        <w:rPr>
          <w:rFonts w:asciiTheme="minorHAnsi" w:hAnsiTheme="minorHAnsi" w:cstheme="minorHAnsi"/>
          <w:sz w:val="10"/>
        </w:rPr>
        <w:t xml:space="preserve"> — what do we do if we want to leave? Refuge recommends that women escaping abusive or exploitative situations should seek out emergency accommodation from friends or family, but often abuse victims have been systematically disenfranchised from such social support and, as with high numbers of women in prostitution, have come through the care system, many didn’t have it in the first place. Women’s refuges are suffering from closures and on average 155 women are turned away each day, according to Women’s Aid. Shockingly, </w:t>
      </w:r>
      <w:r w:rsidRPr="008D288B">
        <w:rPr>
          <w:rStyle w:val="StyleUnderline"/>
          <w:rFonts w:asciiTheme="minorHAnsi" w:hAnsiTheme="minorHAnsi" w:cstheme="minorHAnsi"/>
        </w:rPr>
        <w:t>women escaping domestic violence are not automatically considered in priority need for social housing. That is even before you even get to prostitutes</w:t>
      </w:r>
      <w:r w:rsidRPr="008D288B">
        <w:rPr>
          <w:rFonts w:asciiTheme="minorHAnsi" w:hAnsiTheme="minorHAnsi" w:cstheme="minorHAnsi"/>
          <w:sz w:val="10"/>
        </w:rPr>
        <w:t xml:space="preserve">; an even less likely group to be considered a “worthy” cause. Indeed, </w:t>
      </w:r>
      <w:r w:rsidRPr="008D288B">
        <w:rPr>
          <w:rStyle w:val="StyleUnderline"/>
          <w:rFonts w:asciiTheme="minorHAnsi" w:hAnsiTheme="minorHAnsi" w:cstheme="minorHAnsi"/>
        </w:rPr>
        <w:t>our current welfare system is based on nebulous arbitrations of “need” and “worthiness,”</w:t>
      </w:r>
      <w:r w:rsidRPr="008D288B">
        <w:rPr>
          <w:rFonts w:asciiTheme="minorHAnsi" w:hAnsiTheme="minorHAnsi" w:cstheme="minorHAnsi"/>
          <w:sz w:val="10"/>
        </w:rPr>
        <w:t xml:space="preserve"> which are often further gunned through the dubious prism of abstract bureaucracy. The Conservative government has seemingly decided that it cannot trust the word of doctors in assessing someone’s capacity for work and so subject often extremely vulnerable people to further “assessments.” Women who have been in prostitution or domestic violence often suffer from post-traumatic stress disorder (PTSD) and other psychological fragilities. For them these processes can be intimidating, due to the fear of being judged, blamed and dismissed as “undeserving.” This is even before we even get to the trials of unemployment benefit, not available to anyone whose partner works more than 24 hours per week — not much good if said partner has a predilection for controlling every aspect of your life. And if you’re under 35 and have no children you cannot suddenly decide to no longer submit to unwanted sex with men you don’t know, because you are not eligible for housing benefit contributions for your apartment. Or because you cannot find another job, due to your lack of experience or your anxiety, or both. Yes, I’ve seen many a woman make her Great Escape from abuse only to find her road blocked at every turn. Back she goes, to her hard fisted boyfriend or her brothel pimp — now more vulnerable and more convinced of the </w:t>
      </w:r>
      <w:proofErr w:type="spellStart"/>
      <w:r w:rsidRPr="008D288B">
        <w:rPr>
          <w:rFonts w:asciiTheme="minorHAnsi" w:hAnsiTheme="minorHAnsi" w:cstheme="minorHAnsi"/>
          <w:sz w:val="10"/>
        </w:rPr>
        <w:t>absolutenesses</w:t>
      </w:r>
      <w:proofErr w:type="spellEnd"/>
      <w:r w:rsidRPr="008D288B">
        <w:rPr>
          <w:rFonts w:asciiTheme="minorHAnsi" w:hAnsiTheme="minorHAnsi" w:cstheme="minorHAnsi"/>
          <w:sz w:val="10"/>
        </w:rPr>
        <w:t xml:space="preserve"> of her “destiny.” </w:t>
      </w:r>
      <w:r w:rsidRPr="008D288B">
        <w:rPr>
          <w:rStyle w:val="StyleUnderline"/>
          <w:rFonts w:asciiTheme="minorHAnsi" w:hAnsiTheme="minorHAnsi" w:cstheme="minorHAnsi"/>
        </w:rPr>
        <w:t xml:space="preserve">What is the first thing a woman escaping violence needs? To not have to “explain herself” to society — to beg even — to get the ticket out of her situation. </w:t>
      </w:r>
      <w:r w:rsidRPr="008D288B">
        <w:rPr>
          <w:rFonts w:asciiTheme="minorHAnsi" w:hAnsiTheme="minorHAnsi" w:cstheme="minorHAnsi"/>
          <w:sz w:val="10"/>
        </w:rPr>
        <w:t xml:space="preserve">Because </w:t>
      </w:r>
      <w:r w:rsidRPr="008D288B">
        <w:rPr>
          <w:rStyle w:val="StyleUnderline"/>
          <w:rFonts w:asciiTheme="minorHAnsi" w:hAnsiTheme="minorHAnsi" w:cstheme="minorHAnsi"/>
        </w:rPr>
        <w:t>asking such people to make the case for their right to freedom from abuse is an extension of that abuse</w:t>
      </w:r>
      <w:r w:rsidRPr="008D288B">
        <w:rPr>
          <w:rFonts w:asciiTheme="minorHAnsi" w:hAnsiTheme="minorHAnsi" w:cstheme="minorHAnsi"/>
          <w:sz w:val="10"/>
        </w:rPr>
        <w:t xml:space="preserve">. She has already had to try to explain to her “lover” why he should allow her to sleep safe that night, or to her pimp why she cannot work because her vagina has become torn and bruised. </w:t>
      </w:r>
      <w:r w:rsidRPr="008D288B">
        <w:rPr>
          <w:rStyle w:val="StyleUnderline"/>
          <w:rFonts w:asciiTheme="minorHAnsi" w:hAnsiTheme="minorHAnsi" w:cstheme="minorHAnsi"/>
        </w:rPr>
        <w:t>The idea behind UBI is that every member of society gets a basic monthly amount, irrespective of their social circumstances or their assumed worthiness</w:t>
      </w:r>
      <w:r w:rsidRPr="008D288B">
        <w:rPr>
          <w:rFonts w:asciiTheme="minorHAnsi" w:hAnsiTheme="minorHAnsi" w:cstheme="minorHAnsi"/>
          <w:sz w:val="10"/>
        </w:rPr>
        <w:t xml:space="preserve">. I am not going to make a more general case for </w:t>
      </w:r>
      <w:r w:rsidRPr="008D288B">
        <w:rPr>
          <w:rStyle w:val="StyleUnderline"/>
          <w:rFonts w:asciiTheme="minorHAnsi" w:hAnsiTheme="minorHAnsi" w:cstheme="minorHAnsi"/>
        </w:rPr>
        <w:t>UBI</w:t>
      </w:r>
      <w:r w:rsidRPr="008D288B">
        <w:rPr>
          <w:rFonts w:asciiTheme="minorHAnsi" w:hAnsiTheme="minorHAnsi" w:cstheme="minorHAnsi"/>
          <w:sz w:val="10"/>
        </w:rPr>
        <w:t xml:space="preserve">, as those arguments can be found elsewhere. However, it has instigated the twitching of my feminist ear because as a policy it </w:t>
      </w:r>
      <w:r w:rsidRPr="008D288B">
        <w:rPr>
          <w:rStyle w:val="StyleUnderline"/>
          <w:rFonts w:asciiTheme="minorHAnsi" w:hAnsiTheme="minorHAnsi" w:cstheme="minorHAnsi"/>
        </w:rPr>
        <w:t>has</w:t>
      </w:r>
      <w:r w:rsidRPr="008D288B">
        <w:rPr>
          <w:rFonts w:asciiTheme="minorHAnsi" w:hAnsiTheme="minorHAnsi" w:cstheme="minorHAnsi"/>
          <w:sz w:val="10"/>
        </w:rPr>
        <w:t xml:space="preserve">, under the right conditions, </w:t>
      </w:r>
      <w:r w:rsidRPr="008D288B">
        <w:rPr>
          <w:rStyle w:val="StyleUnderline"/>
          <w:rFonts w:asciiTheme="minorHAnsi" w:hAnsiTheme="minorHAnsi" w:cstheme="minorHAnsi"/>
        </w:rPr>
        <w:t xml:space="preserve">the potential to give victims of domestic violence and sexual exploitation a slightly easier out. </w:t>
      </w:r>
      <w:r w:rsidRPr="008D288B">
        <w:rPr>
          <w:rFonts w:asciiTheme="minorHAnsi" w:hAnsiTheme="minorHAnsi" w:cstheme="minorHAnsi"/>
          <w:sz w:val="10"/>
        </w:rPr>
        <w:t xml:space="preserve">In the 1970s there were a lot of debates about whether or not women should receive wages for housework, but many feminists felt that this would </w:t>
      </w:r>
      <w:proofErr w:type="spellStart"/>
      <w:r w:rsidRPr="008D288B">
        <w:rPr>
          <w:rFonts w:asciiTheme="minorHAnsi" w:hAnsiTheme="minorHAnsi" w:cstheme="minorHAnsi"/>
          <w:sz w:val="10"/>
        </w:rPr>
        <w:t>crystallise</w:t>
      </w:r>
      <w:proofErr w:type="spellEnd"/>
      <w:r w:rsidRPr="008D288B">
        <w:rPr>
          <w:rFonts w:asciiTheme="minorHAnsi" w:hAnsiTheme="minorHAnsi" w:cstheme="minorHAnsi"/>
          <w:sz w:val="10"/>
        </w:rPr>
        <w:t xml:space="preserve"> the idea that domesticity was women’s work. </w:t>
      </w:r>
      <w:r w:rsidRPr="008D288B">
        <w:rPr>
          <w:rStyle w:val="StyleUnderline"/>
          <w:rFonts w:asciiTheme="minorHAnsi" w:hAnsiTheme="minorHAnsi" w:cstheme="minorHAnsi"/>
        </w:rPr>
        <w:t xml:space="preserve">UBI on the other hand is a basic economic sustenance that is paid to a woman by virtue of her humanity, not her femininity, which is in any case a social imposition demanding of her submissive agreeableness. </w:t>
      </w:r>
      <w:r w:rsidRPr="008D288B">
        <w:rPr>
          <w:rFonts w:asciiTheme="minorHAnsi" w:hAnsiTheme="minorHAnsi" w:cstheme="minorHAnsi"/>
          <w:sz w:val="10"/>
        </w:rPr>
        <w:t>Of course UBI is not the full answer to the question of women’s exploitation. But because it does not require women to be the perfect victims, it is at least starting to ask the right questions.</w:t>
      </w:r>
    </w:p>
    <w:p w14:paraId="0B1ED865" w14:textId="77777777" w:rsidR="000F1C69" w:rsidRPr="008D288B" w:rsidRDefault="000F1C69" w:rsidP="000F1C69">
      <w:pPr>
        <w:rPr>
          <w:rFonts w:asciiTheme="minorHAnsi" w:hAnsiTheme="minorHAnsi" w:cstheme="minorHAnsi"/>
          <w:szCs w:val="20"/>
        </w:rPr>
      </w:pPr>
    </w:p>
    <w:p w14:paraId="6C16405E" w14:textId="77777777" w:rsidR="00505C1D" w:rsidRPr="008D288B" w:rsidRDefault="00505C1D" w:rsidP="00505C1D">
      <w:pPr>
        <w:pStyle w:val="Heading4"/>
        <w:rPr>
          <w:rFonts w:asciiTheme="minorHAnsi" w:hAnsiTheme="minorHAnsi" w:cstheme="minorHAnsi"/>
        </w:rPr>
      </w:pPr>
      <w:r w:rsidRPr="008D288B">
        <w:rPr>
          <w:rFonts w:asciiTheme="minorHAnsi" w:hAnsiTheme="minorHAnsi" w:cstheme="minorHAnsi"/>
        </w:rPr>
        <w:t xml:space="preserve">Structural violence is the worst form of violent oppression because it seems invisible – its Regularity is used to mask its ultimate death toll. Ignoring it justifies all other forms of violence </w:t>
      </w:r>
    </w:p>
    <w:p w14:paraId="2CB04F16" w14:textId="78767278" w:rsidR="00505C1D" w:rsidRPr="008D288B" w:rsidRDefault="00505C1D" w:rsidP="00505C1D">
      <w:pPr>
        <w:rPr>
          <w:rFonts w:asciiTheme="minorHAnsi" w:hAnsiTheme="minorHAnsi" w:cstheme="minorHAnsi"/>
          <w:sz w:val="16"/>
          <w:szCs w:val="16"/>
        </w:rPr>
      </w:pPr>
      <w:r w:rsidRPr="008D288B">
        <w:rPr>
          <w:rStyle w:val="Style13ptBold"/>
          <w:rFonts w:asciiTheme="minorHAnsi" w:hAnsiTheme="minorHAnsi" w:cstheme="minorHAnsi"/>
        </w:rPr>
        <w:t>Winter 1999 - psychology professor at Whitman College</w:t>
      </w:r>
      <w:r w:rsidRPr="008D288B">
        <w:rPr>
          <w:rFonts w:asciiTheme="minorHAnsi" w:hAnsiTheme="minorHAnsi" w:cstheme="minorHAnsi"/>
        </w:rPr>
        <w:t xml:space="preserve"> </w:t>
      </w:r>
      <w:r w:rsidRPr="008D288B">
        <w:rPr>
          <w:rFonts w:asciiTheme="minorHAnsi" w:hAnsiTheme="minorHAnsi" w:cstheme="minorHAnsi"/>
          <w:sz w:val="16"/>
          <w:szCs w:val="16"/>
        </w:rPr>
        <w:t xml:space="preserve">[Deborah </w:t>
      </w:r>
      <w:proofErr w:type="spellStart"/>
      <w:r w:rsidRPr="008D288B">
        <w:rPr>
          <w:rFonts w:asciiTheme="minorHAnsi" w:hAnsiTheme="minorHAnsi" w:cstheme="minorHAnsi"/>
          <w:sz w:val="16"/>
          <w:szCs w:val="16"/>
        </w:rPr>
        <w:t>DuNann</w:t>
      </w:r>
      <w:proofErr w:type="spellEnd"/>
      <w:r w:rsidRPr="008D288B">
        <w:rPr>
          <w:rFonts w:asciiTheme="minorHAnsi" w:hAnsiTheme="minorHAnsi" w:cstheme="minorHAnsi"/>
          <w:sz w:val="16"/>
          <w:szCs w:val="16"/>
        </w:rPr>
        <w:t xml:space="preserve"> Winter, D. D., &amp; Leighton, D. C. (2001). Structural violence. In D. J. Christie, R. V. Wagner, &amp; D. D. Winter (Eds.), Peace, conflict, and violence: Peace psychology in the 21st century sites.saumag.edu/danaleighton/wp-content/uploads/.../SVintro-2.pdf TA]</w:t>
      </w:r>
    </w:p>
    <w:p w14:paraId="02D6B911" w14:textId="77777777" w:rsidR="00505C1D" w:rsidRPr="008D288B" w:rsidRDefault="00505C1D" w:rsidP="00505C1D">
      <w:pPr>
        <w:rPr>
          <w:rFonts w:asciiTheme="minorHAnsi" w:hAnsiTheme="minorHAnsi" w:cstheme="minorHAnsi"/>
          <w:sz w:val="16"/>
          <w:szCs w:val="16"/>
        </w:rPr>
      </w:pPr>
    </w:p>
    <w:p w14:paraId="02866BE4" w14:textId="77777777" w:rsidR="00505C1D" w:rsidRPr="008D288B" w:rsidRDefault="00505C1D" w:rsidP="00505C1D">
      <w:pPr>
        <w:rPr>
          <w:rFonts w:asciiTheme="minorHAnsi" w:hAnsiTheme="minorHAnsi" w:cstheme="minorHAnsi"/>
          <w:sz w:val="14"/>
        </w:rPr>
      </w:pPr>
      <w:r w:rsidRPr="008D288B">
        <w:rPr>
          <w:rFonts w:asciiTheme="minorHAnsi" w:hAnsiTheme="minorHAnsi" w:cstheme="minorHAnsi"/>
          <w:sz w:val="14"/>
        </w:rPr>
        <w:t xml:space="preserve">Direct violence is horrific, but its brutality usually gets our attention: we notice it, and often respond to it. </w:t>
      </w:r>
      <w:r w:rsidRPr="008D288B">
        <w:rPr>
          <w:rStyle w:val="StyleUnderline"/>
          <w:rFonts w:asciiTheme="minorHAnsi" w:hAnsiTheme="minorHAnsi" w:cstheme="minorHAnsi"/>
        </w:rPr>
        <w:t>Structural violence</w:t>
      </w:r>
      <w:r w:rsidRPr="008D288B">
        <w:rPr>
          <w:rFonts w:asciiTheme="minorHAnsi" w:hAnsiTheme="minorHAnsi" w:cstheme="minorHAnsi"/>
          <w:sz w:val="14"/>
        </w:rPr>
        <w:t xml:space="preserve">, however, </w:t>
      </w:r>
      <w:r w:rsidRPr="008D288B">
        <w:rPr>
          <w:rStyle w:val="StyleUnderline"/>
          <w:rFonts w:asciiTheme="minorHAnsi" w:hAnsiTheme="minorHAnsi" w:cstheme="minorHAnsi"/>
        </w:rPr>
        <w:t>is almost always invisible, embedded in ubiquitous social structures, normalized by stable institutions and regular experience</w:t>
      </w:r>
      <w:r w:rsidRPr="008D288B">
        <w:rPr>
          <w:rFonts w:asciiTheme="minorHAnsi" w:hAnsiTheme="minorHAnsi" w:cstheme="minorHAnsi"/>
          <w:sz w:val="14"/>
        </w:rPr>
        <w:t xml:space="preserve">.  Structural violence occurs whenever people are disadvantaged by political, legal, economic, or cultural traditions. Because they are longstanding, structural inequities usually seem ordinary—the way things are and always have been. But </w:t>
      </w:r>
      <w:r w:rsidRPr="008D288B">
        <w:rPr>
          <w:rStyle w:val="StyleUnderline"/>
          <w:rFonts w:asciiTheme="minorHAnsi" w:hAnsiTheme="minorHAnsi" w:cstheme="minorHAnsi"/>
        </w:rPr>
        <w:t>structural violence produces suffering and death as often as direct violence does, though the damage is slower, more subtle, more common, and more difficult to repair. The chapters in this section teach us about some important but invisible forms of structural violence, and alert us to the powerful cultural mechanisms that create and maintain them over generations</w:t>
      </w:r>
      <w:r w:rsidRPr="008D288B">
        <w:rPr>
          <w:rFonts w:asciiTheme="minorHAnsi" w:hAnsiTheme="minorHAnsi" w:cstheme="minorHAnsi"/>
          <w:sz w:val="14"/>
        </w:rPr>
        <w:t xml:space="preserve">. Johan Galtung originally framed the term “structural violence” to mean any constraint on human potential caused by economic and political structures (1969). Unequal access to resources, to political power, to education, to health care, or to legal standing, are forms of structural violence. When inner-city children have inadequate schools while others do not, when gays and lesbians are fired for their sexual orientation, when laborers toil in inhumane conditions, when people of color endure environmental toxins in their neighborhoods, structural violence exists. Unfortunately, even those who are victims of structural violence often do not see the systematic ways in which their plight is choreographed by unequal and unfair distribution of society’s resources. Such is the insidiousness of structural violence. Structural violence is problematic in and of itself, but it is also dangerous because it frequently leads to direct violence. The chronically oppressed are often, for logical reasons, those who resort to direct violence. Organized armed conflict in various parts of the world is easily traced to structured inequalities. Northern Ireland, for example, has been marked by economic disparities between Northern Irish Catholics—who have higher unemployment rates and less formal education—and Protestants (Cairns &amp; Darby, 1998). In Sri Lanka, youth unemployment and underemployment exacerbates ethnic conflict (Rogers, Spencer, &amp; </w:t>
      </w:r>
      <w:proofErr w:type="spellStart"/>
      <w:r w:rsidRPr="008D288B">
        <w:rPr>
          <w:rFonts w:asciiTheme="minorHAnsi" w:hAnsiTheme="minorHAnsi" w:cstheme="minorHAnsi"/>
          <w:sz w:val="14"/>
        </w:rPr>
        <w:t>Uyangoda</w:t>
      </w:r>
      <w:proofErr w:type="spellEnd"/>
      <w:r w:rsidRPr="008D288B">
        <w:rPr>
          <w:rFonts w:asciiTheme="minorHAnsi" w:hAnsiTheme="minorHAnsi" w:cstheme="minorHAnsi"/>
          <w:sz w:val="14"/>
        </w:rPr>
        <w:t xml:space="preserve">, 1998). In Rwanda, huge disparities in both income and social status between the Hutu and Tutsis eventually led to ethnic massacres. While structural violence often leads to direct violence, the reverse is also true, as brutality terrorizes bystanders, who then become unwilling or unable to confront social injustice. Increasingly, civilians pay enormous costs of war, not only through death, but through devastation of neighborhoods and ecosystems. Ruling elites rarely suffer from armed conflict as much as civilian populations do, who endure decades of poverty and disease in war-torn societies.  </w:t>
      </w:r>
      <w:r w:rsidRPr="008D288B">
        <w:rPr>
          <w:rStyle w:val="StyleUnderline"/>
          <w:rFonts w:asciiTheme="minorHAnsi" w:hAnsiTheme="minorHAnsi" w:cstheme="minorHAnsi"/>
        </w:rPr>
        <w:t>Recognizing</w:t>
      </w:r>
      <w:r w:rsidRPr="008D288B">
        <w:rPr>
          <w:rFonts w:asciiTheme="minorHAnsi" w:hAnsiTheme="minorHAnsi" w:cstheme="minorHAnsi"/>
          <w:sz w:val="14"/>
        </w:rPr>
        <w:t xml:space="preserve"> the operation of </w:t>
      </w:r>
      <w:r w:rsidRPr="008D288B">
        <w:rPr>
          <w:rStyle w:val="StyleUnderline"/>
          <w:rFonts w:asciiTheme="minorHAnsi" w:hAnsiTheme="minorHAnsi" w:cstheme="minorHAnsi"/>
        </w:rPr>
        <w:t>structural violence forces us to ask questions about how and why we tolerate it</w:t>
      </w:r>
      <w:r w:rsidRPr="008D288B">
        <w:rPr>
          <w:rFonts w:asciiTheme="minorHAnsi" w:hAnsiTheme="minorHAnsi" w:cstheme="minorHAnsi"/>
          <w:sz w:val="14"/>
        </w:rPr>
        <w:t xml:space="preserve">, questions that often have painful answers. The first chapter in this section, “Social Injustice,” by Susan </w:t>
      </w:r>
      <w:proofErr w:type="spellStart"/>
      <w:r w:rsidRPr="008D288B">
        <w:rPr>
          <w:rFonts w:asciiTheme="minorHAnsi" w:hAnsiTheme="minorHAnsi" w:cstheme="minorHAnsi"/>
          <w:sz w:val="14"/>
        </w:rPr>
        <w:t>Opotow</w:t>
      </w:r>
      <w:proofErr w:type="spellEnd"/>
      <w:r w:rsidRPr="008D288B">
        <w:rPr>
          <w:rFonts w:asciiTheme="minorHAnsi" w:hAnsiTheme="minorHAnsi" w:cstheme="minorHAnsi"/>
          <w:sz w:val="14"/>
        </w:rPr>
        <w:t xml:space="preserve">, argues that </w:t>
      </w:r>
      <w:r w:rsidRPr="008D288B">
        <w:rPr>
          <w:rStyle w:val="StyleUnderline"/>
          <w:rFonts w:asciiTheme="minorHAnsi" w:hAnsiTheme="minorHAnsi" w:cstheme="minorHAnsi"/>
        </w:rPr>
        <w:t>our normal perceptual/cognitive processes lead us to care about people inside our scope of justice, but rarely care about those people outside</w:t>
      </w:r>
      <w:r w:rsidRPr="008D288B">
        <w:rPr>
          <w:rFonts w:asciiTheme="minorHAnsi" w:hAnsiTheme="minorHAnsi" w:cstheme="minorHAnsi"/>
          <w:sz w:val="14"/>
        </w:rPr>
        <w:t xml:space="preserve">. </w:t>
      </w:r>
      <w:r w:rsidRPr="008D288B">
        <w:rPr>
          <w:rStyle w:val="StyleUnderline"/>
          <w:rFonts w:asciiTheme="minorHAnsi" w:hAnsiTheme="minorHAnsi" w:cstheme="minorHAnsi"/>
        </w:rPr>
        <w:t>Injustice that would be instantaneously confronted if it occurred to someone we love or know is barely noticed if it occurs to strangers or those who are invisible or irrelevant to us</w:t>
      </w:r>
      <w:r w:rsidRPr="008D288B">
        <w:rPr>
          <w:rFonts w:asciiTheme="minorHAnsi" w:hAnsiTheme="minorHAnsi" w:cstheme="minorHAnsi"/>
          <w:sz w:val="14"/>
        </w:rPr>
        <w:t xml:space="preserve">. We do not seem to be able to open our minds and our hearts to everyone; moral exclusion is a product of our normal cognitive processes. But </w:t>
      </w:r>
      <w:proofErr w:type="spellStart"/>
      <w:r w:rsidRPr="008D288B">
        <w:rPr>
          <w:rFonts w:asciiTheme="minorHAnsi" w:hAnsiTheme="minorHAnsi" w:cstheme="minorHAnsi"/>
          <w:sz w:val="14"/>
        </w:rPr>
        <w:t>Opotow</w:t>
      </w:r>
      <w:proofErr w:type="spellEnd"/>
      <w:r w:rsidRPr="008D288B">
        <w:rPr>
          <w:rFonts w:asciiTheme="minorHAnsi" w:hAnsiTheme="minorHAnsi" w:cstheme="minorHAnsi"/>
          <w:sz w:val="14"/>
        </w:rPr>
        <w:t xml:space="preserve"> argues convincingly that we can reduce its nefarious effects by becoming aware of our distorted perceptions. Inclusionary thinking can be fostered by relationships, communication, and appreciation of diversity.  </w:t>
      </w:r>
    </w:p>
    <w:p w14:paraId="0701D35D" w14:textId="77777777" w:rsidR="00505C1D" w:rsidRPr="008D288B" w:rsidRDefault="00505C1D" w:rsidP="000F1C69">
      <w:pPr>
        <w:rPr>
          <w:rFonts w:asciiTheme="minorHAnsi" w:hAnsiTheme="minorHAnsi" w:cstheme="minorHAnsi"/>
          <w:szCs w:val="20"/>
        </w:rPr>
      </w:pPr>
    </w:p>
    <w:p w14:paraId="16B61B4C" w14:textId="5FB0F8EF" w:rsidR="00505C1D" w:rsidRPr="008D288B" w:rsidRDefault="00505C1D" w:rsidP="00505C1D">
      <w:pPr>
        <w:pStyle w:val="Heading4"/>
        <w:rPr>
          <w:rFonts w:asciiTheme="minorHAnsi" w:hAnsiTheme="minorHAnsi" w:cstheme="minorHAnsi"/>
        </w:rPr>
      </w:pPr>
      <w:r w:rsidRPr="008D288B">
        <w:rPr>
          <w:rFonts w:asciiTheme="minorHAnsi" w:hAnsiTheme="minorHAnsi" w:cstheme="minorHAnsi"/>
        </w:rPr>
        <w:t>Structural violence outweighs war and is the root cause of negative impacts.</w:t>
      </w:r>
    </w:p>
    <w:p w14:paraId="6341F525" w14:textId="77777777" w:rsidR="00505C1D" w:rsidRPr="008D288B" w:rsidRDefault="00505C1D" w:rsidP="00505C1D">
      <w:pPr>
        <w:rPr>
          <w:rFonts w:asciiTheme="minorHAnsi" w:hAnsiTheme="minorHAnsi" w:cstheme="minorHAnsi"/>
          <w:sz w:val="16"/>
          <w:szCs w:val="16"/>
        </w:rPr>
      </w:pPr>
      <w:r w:rsidRPr="008D288B">
        <w:rPr>
          <w:rFonts w:asciiTheme="minorHAnsi" w:hAnsiTheme="minorHAnsi" w:cstheme="minorHAnsi"/>
          <w:b/>
          <w:bCs/>
        </w:rPr>
        <w:t xml:space="preserve">Lee, 2016 – consultant on public health approaches to violence prevention for the World Health Organization </w:t>
      </w:r>
      <w:r w:rsidRPr="008D288B">
        <w:rPr>
          <w:rFonts w:asciiTheme="minorHAnsi" w:hAnsiTheme="minorHAnsi" w:cstheme="minorHAnsi"/>
          <w:sz w:val="16"/>
          <w:szCs w:val="16"/>
        </w:rPr>
        <w:t xml:space="preserve">[Bandy X, May-June, Aggression and Violent Behavior “Causes and cures VII: Structural Violence” </w:t>
      </w:r>
      <w:hyperlink r:id="rId9" w:history="1">
        <w:r w:rsidRPr="008D288B">
          <w:rPr>
            <w:rStyle w:val="Hyperlink"/>
            <w:rFonts w:asciiTheme="minorHAnsi" w:hAnsiTheme="minorHAnsi" w:cstheme="minorHAnsi"/>
            <w:sz w:val="16"/>
            <w:szCs w:val="16"/>
          </w:rPr>
          <w:t>https://www.sciencedirect.com/science/article/pii/S1359178916300441</w:t>
        </w:r>
      </w:hyperlink>
      <w:r w:rsidRPr="008D288B">
        <w:rPr>
          <w:rFonts w:asciiTheme="minorHAnsi" w:hAnsiTheme="minorHAnsi" w:cstheme="minorHAnsi"/>
          <w:sz w:val="16"/>
          <w:szCs w:val="16"/>
        </w:rPr>
        <w:t xml:space="preserve"> SP]</w:t>
      </w:r>
    </w:p>
    <w:p w14:paraId="746671AB" w14:textId="77777777" w:rsidR="00505C1D" w:rsidRPr="008D288B" w:rsidRDefault="00505C1D" w:rsidP="00505C1D">
      <w:pPr>
        <w:rPr>
          <w:rFonts w:asciiTheme="minorHAnsi" w:hAnsiTheme="minorHAnsi" w:cstheme="minorHAnsi"/>
        </w:rPr>
      </w:pPr>
    </w:p>
    <w:p w14:paraId="1923962C" w14:textId="77777777" w:rsidR="00505C1D" w:rsidRPr="008D288B" w:rsidRDefault="00505C1D" w:rsidP="00505C1D">
      <w:pPr>
        <w:rPr>
          <w:rFonts w:asciiTheme="minorHAnsi" w:hAnsiTheme="minorHAnsi" w:cstheme="minorHAnsi"/>
          <w:sz w:val="14"/>
        </w:rPr>
      </w:pPr>
      <w:r w:rsidRPr="008D288B">
        <w:rPr>
          <w:rFonts w:asciiTheme="minorHAnsi" w:hAnsiTheme="minorHAnsi" w:cstheme="minorHAnsi"/>
          <w:sz w:val="14"/>
        </w:rPr>
        <w:t xml:space="preserve">He therefore believed that we could easily avoid structural violence if people became conscious of the limitations social structures imposed on them (Beyer, 2008). Liberation theologists have made their own contribution to shaping the concept, starting in the 1950's and 1960's with the Catholic Church in Latin America, principally as a moral reaction to the poverty and the social injustice in the region (Gutiérrez, 1973). Canadian peace </w:t>
      </w:r>
      <w:r w:rsidRPr="008D288B">
        <w:rPr>
          <w:rStyle w:val="StyleUnderline"/>
          <w:rFonts w:asciiTheme="minorHAnsi" w:hAnsiTheme="minorHAnsi" w:cstheme="minorHAnsi"/>
        </w:rPr>
        <w:t xml:space="preserve">researchers </w:t>
      </w:r>
      <w:r w:rsidRPr="008D288B">
        <w:rPr>
          <w:rFonts w:asciiTheme="minorHAnsi" w:hAnsiTheme="minorHAnsi" w:cstheme="minorHAnsi"/>
          <w:sz w:val="14"/>
        </w:rPr>
        <w:t xml:space="preserve">Gernot Kohler and Norman Alcock (1976) </w:t>
      </w:r>
      <w:r w:rsidRPr="008D288B">
        <w:rPr>
          <w:rStyle w:val="StyleUnderline"/>
          <w:rFonts w:asciiTheme="minorHAnsi" w:hAnsiTheme="minorHAnsi" w:cstheme="minorHAnsi"/>
        </w:rPr>
        <w:t>devised ways to quantify the excess deaths that social, political, and economic inequalities cause,</w:t>
      </w:r>
      <w:r w:rsidRPr="008D288B">
        <w:rPr>
          <w:rFonts w:asciiTheme="minorHAnsi" w:hAnsiTheme="minorHAnsi" w:cstheme="minorHAnsi"/>
          <w:sz w:val="14"/>
        </w:rPr>
        <w:t xml:space="preserve"> through two measures. In the first, they used Sweden as a model, for it had come closest to eliminating structural violence, with the greatest equities in living standard and the highest life expectancy among nations. They asked: how many deaths would we avoid, if all countries enjoyed the same living conditions as Sweden? The second measure they used was “the egalitarian model,” one that postulates complete and equal redistribution of the available global wealth. They asked: how many deaths would we avoid, if we equally distributed the available global wealth around the world? When the authors compared life expectancies everywhere else in the world with Sweden, they found that </w:t>
      </w:r>
      <w:r w:rsidRPr="008D288B">
        <w:rPr>
          <w:rStyle w:val="StyleUnderline"/>
          <w:rFonts w:asciiTheme="minorHAnsi" w:hAnsiTheme="minorHAnsi" w:cstheme="minorHAnsi"/>
        </w:rPr>
        <w:t>18 million deaths a year could be attributed to “structural violence,” or the socioeconomic inequalities that exist globally</w:t>
      </w:r>
      <w:r w:rsidRPr="008D288B">
        <w:rPr>
          <w:rFonts w:asciiTheme="minorHAnsi" w:hAnsiTheme="minorHAnsi" w:cstheme="minorHAnsi"/>
          <w:sz w:val="14"/>
        </w:rPr>
        <w:t xml:space="preserve">. Considering life expectancy to be a function of relative socioeconomic position (Galtung and Høivik, 1971), when they plotted gross national product (GNP) per capita for each nation on earth, they were able to show that the life expectancy for nations with a GNP per capita at world average was 68.3 years for the year 1965. One remarkable aspect of the egalitarian life expectancy is its magnitude, the authors note, which is about forty years higher than the lowest life expectancy in 1965 (27 years for Guinea) and only six years less than the highest life expectancy (74.7 years for Sweden). In other words, under conditions of complete global equality, rich countries would lose only minor amounts of life expectancy, whereas poor ones would gain tremendously. British social epidemiologists Richard Wilkinson and Kate Pickett (2009) make similar observations, concluding that egalitarian societies do better overall, with only minor compromises from “the wealthy.” </w:t>
      </w:r>
      <w:r w:rsidRPr="008D288B">
        <w:rPr>
          <w:rStyle w:val="StyleUnderline"/>
          <w:rFonts w:asciiTheme="minorHAnsi" w:hAnsiTheme="minorHAnsi" w:cstheme="minorHAnsi"/>
        </w:rPr>
        <w:t>Behavioral violence</w:t>
      </w:r>
      <w:r w:rsidRPr="008D288B">
        <w:rPr>
          <w:rFonts w:asciiTheme="minorHAnsi" w:hAnsiTheme="minorHAnsi" w:cstheme="minorHAnsi"/>
          <w:sz w:val="14"/>
        </w:rPr>
        <w:t xml:space="preserve">, in measurements by the tolls of street violence or war, </w:t>
      </w:r>
      <w:r w:rsidRPr="008D288B">
        <w:rPr>
          <w:rStyle w:val="StyleUnderline"/>
          <w:rFonts w:asciiTheme="minorHAnsi" w:hAnsiTheme="minorHAnsi" w:cstheme="minorHAnsi"/>
        </w:rPr>
        <w:t>is more noticeable, even though the “tranquil” waters of structural violence may contain much more violence</w:t>
      </w:r>
      <w:r w:rsidRPr="008D288B">
        <w:rPr>
          <w:rFonts w:asciiTheme="minorHAnsi" w:hAnsiTheme="minorHAnsi" w:cstheme="minorHAnsi"/>
          <w:sz w:val="14"/>
        </w:rPr>
        <w:t xml:space="preserve">. </w:t>
      </w:r>
      <w:r w:rsidRPr="008D288B">
        <w:rPr>
          <w:rStyle w:val="StyleUnderline"/>
          <w:rFonts w:asciiTheme="minorHAnsi" w:hAnsiTheme="minorHAnsi" w:cstheme="minorHAnsi"/>
        </w:rPr>
        <w:t>American violence scholar James</w:t>
      </w:r>
      <w:r w:rsidRPr="008D288B">
        <w:rPr>
          <w:rFonts w:asciiTheme="minorHAnsi" w:hAnsiTheme="minorHAnsi" w:cstheme="minorHAnsi"/>
          <w:sz w:val="14"/>
        </w:rPr>
        <w:t xml:space="preserve"> </w:t>
      </w:r>
      <w:r w:rsidRPr="008D288B">
        <w:rPr>
          <w:rStyle w:val="StyleUnderline"/>
          <w:rFonts w:asciiTheme="minorHAnsi" w:hAnsiTheme="minorHAnsi" w:cstheme="minorHAnsi"/>
        </w:rPr>
        <w:t>Gilligan</w:t>
      </w:r>
      <w:r w:rsidRPr="008D288B">
        <w:rPr>
          <w:rFonts w:asciiTheme="minorHAnsi" w:hAnsiTheme="minorHAnsi" w:cstheme="minorHAnsi"/>
          <w:sz w:val="14"/>
        </w:rPr>
        <w:t xml:space="preserve"> (1999) </w:t>
      </w:r>
      <w:r w:rsidRPr="008D288B">
        <w:rPr>
          <w:rStyle w:val="StyleUnderline"/>
          <w:rFonts w:asciiTheme="minorHAnsi" w:hAnsiTheme="minorHAnsi" w:cstheme="minorHAnsi"/>
        </w:rPr>
        <w:t>compared structural violence to the most deadly military conflicts: estimating</w:t>
      </w:r>
      <w:r w:rsidRPr="008D288B">
        <w:rPr>
          <w:rFonts w:asciiTheme="minorHAnsi" w:hAnsiTheme="minorHAnsi" w:cstheme="minorHAnsi"/>
          <w:sz w:val="14"/>
        </w:rPr>
        <w:t xml:space="preserve"> 49 million military and civilian deaths from World War II, or about 8 million per year from 1939 to 1945, or </w:t>
      </w:r>
      <w:r w:rsidRPr="008D288B">
        <w:rPr>
          <w:rStyle w:val="StyleUnderline"/>
          <w:rFonts w:asciiTheme="minorHAnsi" w:hAnsiTheme="minorHAnsi" w:cstheme="minorHAnsi"/>
        </w:rPr>
        <w:t>even a hypothetical nuclear exchange</w:t>
      </w:r>
      <w:r w:rsidRPr="008D288B">
        <w:rPr>
          <w:rFonts w:asciiTheme="minorHAnsi" w:hAnsiTheme="minorHAnsi" w:cstheme="minorHAnsi"/>
          <w:sz w:val="14"/>
        </w:rPr>
        <w:t xml:space="preserve"> between the United States and the former Soviet Union at 232 million, </w:t>
      </w:r>
      <w:r w:rsidRPr="008D288B">
        <w:rPr>
          <w:rStyle w:val="StyleUnderline"/>
          <w:rFonts w:asciiTheme="minorHAnsi" w:hAnsiTheme="minorHAnsi" w:cstheme="minorHAnsi"/>
        </w:rPr>
        <w:t>could not even begin to compare with structural violence</w:t>
      </w:r>
      <w:r w:rsidRPr="008D288B">
        <w:rPr>
          <w:rFonts w:asciiTheme="minorHAnsi" w:hAnsiTheme="minorHAnsi" w:cstheme="minorHAnsi"/>
          <w:sz w:val="14"/>
        </w:rPr>
        <w:t xml:space="preserve">, </w:t>
      </w:r>
      <w:r w:rsidRPr="008D288B">
        <w:rPr>
          <w:rStyle w:val="StyleUnderline"/>
          <w:rFonts w:asciiTheme="minorHAnsi" w:hAnsiTheme="minorHAnsi" w:cstheme="minorHAnsi"/>
        </w:rPr>
        <w:t>which continues year after year, during times of peace as well as of war.</w:t>
      </w:r>
      <w:r w:rsidRPr="008D288B">
        <w:rPr>
          <w:rFonts w:asciiTheme="minorHAnsi" w:hAnsiTheme="minorHAnsi" w:cstheme="minorHAnsi"/>
          <w:sz w:val="14"/>
        </w:rPr>
        <w:t xml:space="preserve"> In other words, </w:t>
      </w:r>
      <w:r w:rsidRPr="008D288B">
        <w:rPr>
          <w:rStyle w:val="StyleUnderline"/>
          <w:rFonts w:asciiTheme="minorHAnsi" w:hAnsiTheme="minorHAnsi" w:cstheme="minorHAnsi"/>
        </w:rPr>
        <w:t>every fifteen years</w:t>
      </w:r>
      <w:r w:rsidRPr="008D288B">
        <w:rPr>
          <w:rFonts w:asciiTheme="minorHAnsi" w:hAnsiTheme="minorHAnsi" w:cstheme="minorHAnsi"/>
          <w:sz w:val="14"/>
        </w:rPr>
        <w:t xml:space="preserve">, on average, </w:t>
      </w:r>
      <w:r w:rsidRPr="008D288B">
        <w:rPr>
          <w:rStyle w:val="StyleUnderline"/>
          <w:rFonts w:asciiTheme="minorHAnsi" w:hAnsiTheme="minorHAnsi" w:cstheme="minorHAnsi"/>
        </w:rPr>
        <w:t>as many people die because of relative poverty as would in a nuclear war</w:t>
      </w:r>
      <w:r w:rsidRPr="008D288B">
        <w:rPr>
          <w:rFonts w:asciiTheme="minorHAnsi" w:hAnsiTheme="minorHAnsi" w:cstheme="minorHAnsi"/>
          <w:sz w:val="14"/>
        </w:rPr>
        <w:t xml:space="preserve"> that caused 232 million deaths. </w:t>
      </w:r>
      <w:r w:rsidRPr="008D288B">
        <w:rPr>
          <w:rStyle w:val="StyleUnderline"/>
          <w:rFonts w:asciiTheme="minorHAnsi" w:hAnsiTheme="minorHAnsi" w:cstheme="minorHAnsi"/>
        </w:rPr>
        <w:t>This is</w:t>
      </w:r>
      <w:r w:rsidRPr="008D288B">
        <w:rPr>
          <w:rFonts w:asciiTheme="minorHAnsi" w:hAnsiTheme="minorHAnsi" w:cstheme="minorHAnsi"/>
          <w:sz w:val="14"/>
        </w:rPr>
        <w:t xml:space="preserve">, in effect, </w:t>
      </w:r>
      <w:r w:rsidRPr="008D288B">
        <w:rPr>
          <w:rStyle w:val="StyleUnderline"/>
          <w:rFonts w:asciiTheme="minorHAnsi" w:hAnsiTheme="minorHAnsi" w:cstheme="minorHAnsi"/>
        </w:rPr>
        <w:t>the equivalent of an ongoing, unending, in fact accelerating thermonuclear war</w:t>
      </w:r>
      <w:r w:rsidRPr="008D288B">
        <w:rPr>
          <w:rFonts w:asciiTheme="minorHAnsi" w:hAnsiTheme="minorHAnsi" w:cstheme="minorHAnsi"/>
          <w:sz w:val="14"/>
        </w:rPr>
        <w:t xml:space="preserve"> or genocide, </w:t>
      </w:r>
      <w:r w:rsidRPr="008D288B">
        <w:rPr>
          <w:rStyle w:val="StyleUnderline"/>
          <w:rFonts w:asciiTheme="minorHAnsi" w:hAnsiTheme="minorHAnsi" w:cstheme="minorHAnsi"/>
        </w:rPr>
        <w:t>perpetrated on the weak and poor</w:t>
      </w:r>
      <w:r w:rsidRPr="008D288B">
        <w:rPr>
          <w:rFonts w:asciiTheme="minorHAnsi" w:hAnsiTheme="minorHAnsi" w:cstheme="minorHAnsi"/>
          <w:sz w:val="14"/>
        </w:rPr>
        <w:t xml:space="preserve"> every year of every decade, throughout the world. </w:t>
      </w:r>
      <w:r w:rsidRPr="008D288B">
        <w:rPr>
          <w:rStyle w:val="StyleUnderline"/>
          <w:rFonts w:asciiTheme="minorHAnsi" w:hAnsiTheme="minorHAnsi" w:cstheme="minorHAnsi"/>
        </w:rPr>
        <w:t xml:space="preserve">He </w:t>
      </w:r>
      <w:r w:rsidRPr="008D288B">
        <w:rPr>
          <w:rFonts w:asciiTheme="minorHAnsi" w:hAnsiTheme="minorHAnsi" w:cstheme="minorHAnsi"/>
          <w:sz w:val="14"/>
        </w:rPr>
        <w:t xml:space="preserve">also </w:t>
      </w:r>
      <w:r w:rsidRPr="008D288B">
        <w:rPr>
          <w:rStyle w:val="StyleUnderline"/>
          <w:rFonts w:asciiTheme="minorHAnsi" w:hAnsiTheme="minorHAnsi" w:cstheme="minorHAnsi"/>
        </w:rPr>
        <w:t>described structural violence as increased rates of</w:t>
      </w:r>
      <w:r w:rsidRPr="008D288B">
        <w:rPr>
          <w:rFonts w:asciiTheme="minorHAnsi" w:hAnsiTheme="minorHAnsi" w:cstheme="minorHAnsi"/>
          <w:sz w:val="14"/>
        </w:rPr>
        <w:t xml:space="preserve"> disabilities and </w:t>
      </w:r>
      <w:r w:rsidRPr="008D288B">
        <w:rPr>
          <w:rStyle w:val="StyleUnderline"/>
          <w:rFonts w:asciiTheme="minorHAnsi" w:hAnsiTheme="minorHAnsi" w:cstheme="minorHAnsi"/>
        </w:rPr>
        <w:t>deaths among the people</w:t>
      </w:r>
      <w:r w:rsidRPr="008D288B">
        <w:rPr>
          <w:rFonts w:asciiTheme="minorHAnsi" w:hAnsiTheme="minorHAnsi" w:cstheme="minorHAnsi"/>
          <w:sz w:val="14"/>
        </w:rPr>
        <w:t xml:space="preserve"> </w:t>
      </w:r>
      <w:r w:rsidRPr="008D288B">
        <w:rPr>
          <w:rStyle w:val="StyleUnderline"/>
          <w:rFonts w:asciiTheme="minorHAnsi" w:hAnsiTheme="minorHAnsi" w:cstheme="minorHAnsi"/>
        </w:rPr>
        <w:t>who occupy the bottom class</w:t>
      </w:r>
      <w:r w:rsidRPr="008D288B">
        <w:rPr>
          <w:rFonts w:asciiTheme="minorHAnsi" w:hAnsiTheme="minorHAnsi" w:cstheme="minorHAnsi"/>
          <w:sz w:val="14"/>
        </w:rPr>
        <w:t xml:space="preserve">. He noted that the suffering of people from lower classes are the product of people above who have collective bargaining power making choices that determine the allocation of resources. </w:t>
      </w:r>
      <w:r w:rsidRPr="008D288B">
        <w:rPr>
          <w:rStyle w:val="StyleUnderline"/>
          <w:rFonts w:asciiTheme="minorHAnsi" w:hAnsiTheme="minorHAnsi" w:cstheme="minorHAnsi"/>
        </w:rPr>
        <w:t>Unlike behavioral violence, its lethal effects operate continuously rather than sporadically</w:t>
      </w:r>
      <w:r w:rsidRPr="008D288B">
        <w:rPr>
          <w:rFonts w:asciiTheme="minorHAnsi" w:hAnsiTheme="minorHAnsi" w:cstheme="minorHAnsi"/>
          <w:sz w:val="14"/>
        </w:rPr>
        <w:t xml:space="preserve">; it can occur independently of any intention to kill anyone (for example, it can be a byproduct of wishing to maximize one's wealth and power); and </w:t>
      </w:r>
      <w:r w:rsidRPr="008D288B">
        <w:rPr>
          <w:rStyle w:val="StyleUnderline"/>
          <w:rFonts w:asciiTheme="minorHAnsi" w:hAnsiTheme="minorHAnsi" w:cstheme="minorHAnsi"/>
        </w:rPr>
        <w:t>it is usually invisible, in the sense that deaths from structural violence may appear to have other causes</w:t>
      </w:r>
      <w:r w:rsidRPr="008D288B">
        <w:rPr>
          <w:rFonts w:asciiTheme="minorHAnsi" w:hAnsiTheme="minorHAnsi" w:cstheme="minorHAnsi"/>
          <w:sz w:val="14"/>
        </w:rPr>
        <w:t xml:space="preserve">, natural or violent. </w:t>
      </w:r>
      <w:r w:rsidRPr="008D288B">
        <w:rPr>
          <w:rStyle w:val="StyleUnderline"/>
          <w:rFonts w:asciiTheme="minorHAnsi" w:hAnsiTheme="minorHAnsi" w:cstheme="minorHAnsi"/>
        </w:rPr>
        <w:t>More recent figures bear out these conclusions even more startlingly</w:t>
      </w:r>
      <w:r w:rsidRPr="008D288B">
        <w:rPr>
          <w:rFonts w:asciiTheme="minorHAnsi" w:hAnsiTheme="minorHAnsi" w:cstheme="minorHAnsi"/>
          <w:sz w:val="14"/>
        </w:rPr>
        <w:t xml:space="preserve">, as we will see in the next section. Gilligan (2001) also articulated how, </w:t>
      </w:r>
      <w:r w:rsidRPr="008D288B">
        <w:rPr>
          <w:rStyle w:val="StyleUnderline"/>
          <w:rFonts w:asciiTheme="minorHAnsi" w:hAnsiTheme="minorHAnsi" w:cstheme="minorHAnsi"/>
        </w:rPr>
        <w:t>through the mechanisms of shame, humiliation, and inferiority, the disparities in classes are the most potent cause of behavioral violence, such as suicide, homicide, warfare,</w:t>
      </w:r>
      <w:r w:rsidRPr="008D288B">
        <w:rPr>
          <w:rFonts w:asciiTheme="minorHAnsi" w:hAnsiTheme="minorHAnsi" w:cstheme="minorHAnsi"/>
          <w:sz w:val="14"/>
        </w:rPr>
        <w:t xml:space="preserve"> or capital punishment (Bloom, 2001). American anthropologist Paul Farmer (2003) also developed the concept of structural violence by first defining structure as a pattern of collective social actions within institutional practices, law, economic policies, and other habitual elements. These structures can materially manifest through facilities such as roads, server systems, hospitals, and schools. He described violence as suffering resulting from social arrangements that put individuals in harm's way. </w:t>
      </w:r>
      <w:r w:rsidRPr="008D288B">
        <w:rPr>
          <w:rStyle w:val="StyleUnderline"/>
          <w:rFonts w:asciiTheme="minorHAnsi" w:hAnsiTheme="minorHAnsi" w:cstheme="minorHAnsi"/>
        </w:rPr>
        <w:t>Since the exertion of structural violence is</w:t>
      </w:r>
      <w:r w:rsidRPr="008D288B">
        <w:rPr>
          <w:rFonts w:asciiTheme="minorHAnsi" w:hAnsiTheme="minorHAnsi" w:cstheme="minorHAnsi"/>
          <w:sz w:val="14"/>
        </w:rPr>
        <w:t xml:space="preserve"> systematic—that is, </w:t>
      </w:r>
      <w:r w:rsidRPr="008D288B">
        <w:rPr>
          <w:rStyle w:val="StyleUnderline"/>
          <w:rFonts w:asciiTheme="minorHAnsi" w:hAnsiTheme="minorHAnsi" w:cstheme="minorHAnsi"/>
        </w:rPr>
        <w:t>indirect—by everyone who belongs to a certain social order, no one is at fault, at the same time as everyone of that order is at fault.</w:t>
      </w:r>
      <w:r w:rsidRPr="008D288B">
        <w:rPr>
          <w:rFonts w:asciiTheme="minorHAnsi" w:hAnsiTheme="minorHAnsi" w:cstheme="minorHAnsi"/>
          <w:sz w:val="14"/>
        </w:rPr>
        <w:t xml:space="preserve"> Cumulative historical forces and processes work together to constrain individual agency inversely, if not always neatly, with the ability to resist marginalization and oppression, and deny them the benefits of social progress.</w:t>
      </w:r>
    </w:p>
    <w:p w14:paraId="3BA79CC3" w14:textId="77777777" w:rsidR="00505C1D" w:rsidRPr="008D288B" w:rsidRDefault="00505C1D" w:rsidP="000F1C69">
      <w:pPr>
        <w:rPr>
          <w:rFonts w:asciiTheme="minorHAnsi" w:hAnsiTheme="minorHAnsi" w:cstheme="minorHAnsi"/>
          <w:szCs w:val="20"/>
        </w:rPr>
      </w:pPr>
    </w:p>
    <w:p w14:paraId="4B4CEB05" w14:textId="3F070685" w:rsidR="000F1C69" w:rsidRPr="008D288B" w:rsidRDefault="000F1C69" w:rsidP="000F1C69">
      <w:pPr>
        <w:pStyle w:val="Heading4"/>
        <w:rPr>
          <w:rFonts w:asciiTheme="minorHAnsi" w:hAnsiTheme="minorHAnsi" w:cstheme="minorHAnsi"/>
        </w:rPr>
      </w:pPr>
      <w:r w:rsidRPr="008D288B">
        <w:rPr>
          <w:rFonts w:asciiTheme="minorHAnsi" w:hAnsiTheme="minorHAnsi" w:cstheme="minorHAnsi"/>
        </w:rPr>
        <w:t>Contention Two - Solvency</w:t>
      </w:r>
    </w:p>
    <w:p w14:paraId="2C0A6AC2" w14:textId="77777777" w:rsidR="00134F94" w:rsidRPr="008D288B" w:rsidRDefault="00134F94" w:rsidP="00134F94">
      <w:pPr>
        <w:pStyle w:val="Heading4"/>
        <w:rPr>
          <w:rFonts w:asciiTheme="minorHAnsi" w:hAnsiTheme="minorHAnsi" w:cstheme="minorHAnsi"/>
        </w:rPr>
      </w:pPr>
      <w:bookmarkStart w:id="1" w:name="_Hlk139299465"/>
      <w:r w:rsidRPr="008D288B">
        <w:rPr>
          <w:rFonts w:asciiTheme="minorHAnsi" w:hAnsiTheme="minorHAnsi" w:cstheme="minorHAnsi"/>
        </w:rPr>
        <w:t>A UBI would help emancipate women – it gives women the autonomy to escape domestic violence and it dispels stigmatizing stereotypes associated with welfare.</w:t>
      </w:r>
    </w:p>
    <w:p w14:paraId="26AE5A89" w14:textId="77777777" w:rsidR="00134F94" w:rsidRPr="008D288B" w:rsidRDefault="00134F94" w:rsidP="00134F94">
      <w:pPr>
        <w:rPr>
          <w:rFonts w:asciiTheme="minorHAnsi" w:hAnsiTheme="minorHAnsi" w:cstheme="minorHAnsi"/>
          <w:sz w:val="16"/>
          <w:szCs w:val="16"/>
        </w:rPr>
      </w:pPr>
      <w:r w:rsidRPr="008D288B">
        <w:rPr>
          <w:rStyle w:val="Style13ptBold"/>
          <w:rFonts w:asciiTheme="minorHAnsi" w:hAnsiTheme="minorHAnsi" w:cstheme="minorHAnsi"/>
        </w:rPr>
        <w:t xml:space="preserve">Williams, 2021 -- Writer for Research and Data Section for UN Women. </w:t>
      </w:r>
      <w:r w:rsidRPr="008D288B">
        <w:rPr>
          <w:rFonts w:asciiTheme="minorHAnsi" w:hAnsiTheme="minorHAnsi" w:cstheme="minorHAnsi"/>
          <w:sz w:val="16"/>
          <w:szCs w:val="16"/>
        </w:rPr>
        <w:t>[Loui. April 21, Policy Brief No. 22 “Universal basic income: Potential and limitations from a gender perspective” https://www.unwomen.org/sites/default/files/Headquarters/Attachments/Sections/Library/Publications/2021/Policy-brief-Universal-basic-income-en.pdf UP]</w:t>
      </w:r>
    </w:p>
    <w:p w14:paraId="09D40D3E" w14:textId="77777777" w:rsidR="00134F94" w:rsidRPr="008D288B" w:rsidRDefault="00134F94" w:rsidP="00134F94">
      <w:pPr>
        <w:rPr>
          <w:rFonts w:asciiTheme="minorHAnsi" w:hAnsiTheme="minorHAnsi" w:cstheme="minorHAnsi"/>
          <w:sz w:val="13"/>
          <w:szCs w:val="13"/>
        </w:rPr>
      </w:pPr>
    </w:p>
    <w:p w14:paraId="270CC457" w14:textId="77777777" w:rsidR="00134F94" w:rsidRPr="008D288B" w:rsidRDefault="00134F94" w:rsidP="00134F94">
      <w:pPr>
        <w:rPr>
          <w:rFonts w:asciiTheme="minorHAnsi" w:hAnsiTheme="minorHAnsi" w:cstheme="minorHAnsi"/>
          <w:sz w:val="12"/>
        </w:rPr>
      </w:pPr>
      <w:r w:rsidRPr="008D288B">
        <w:rPr>
          <w:rStyle w:val="StyleUnderline"/>
          <w:rFonts w:asciiTheme="minorHAnsi" w:hAnsiTheme="minorHAnsi" w:cstheme="minorHAnsi"/>
        </w:rPr>
        <w:t>What could universal basic income mean for gender equality?</w:t>
      </w:r>
      <w:r w:rsidRPr="008D288B">
        <w:rPr>
          <w:rFonts w:asciiTheme="minorHAnsi" w:hAnsiTheme="minorHAnsi" w:cstheme="minorHAnsi"/>
          <w:sz w:val="12"/>
        </w:rPr>
        <w:t xml:space="preserve"> Feminist perspectives vary on the significance of UBI for gender equality. The feminist case for </w:t>
      </w:r>
      <w:r w:rsidRPr="008D288B">
        <w:rPr>
          <w:rStyle w:val="StyleUnderline"/>
          <w:rFonts w:asciiTheme="minorHAnsi" w:hAnsiTheme="minorHAnsi" w:cstheme="minorHAnsi"/>
        </w:rPr>
        <w:t>UBI Feminists</w:t>
      </w:r>
      <w:r w:rsidRPr="008D288B">
        <w:rPr>
          <w:rFonts w:asciiTheme="minorHAnsi" w:hAnsiTheme="minorHAnsi" w:cstheme="minorHAnsi"/>
          <w:sz w:val="12"/>
        </w:rPr>
        <w:t xml:space="preserve"> supporters </w:t>
      </w:r>
      <w:r w:rsidRPr="008D288B">
        <w:rPr>
          <w:rStyle w:val="StyleUnderline"/>
          <w:rFonts w:asciiTheme="minorHAnsi" w:hAnsiTheme="minorHAnsi" w:cstheme="minorHAnsi"/>
        </w:rPr>
        <w:t>argue that</w:t>
      </w:r>
      <w:r w:rsidRPr="008D288B">
        <w:rPr>
          <w:rFonts w:asciiTheme="minorHAnsi" w:hAnsiTheme="minorHAnsi" w:cstheme="minorHAnsi"/>
          <w:sz w:val="12"/>
        </w:rPr>
        <w:t xml:space="preserve"> </w:t>
      </w:r>
      <w:r w:rsidRPr="008D288B">
        <w:rPr>
          <w:rStyle w:val="StyleUnderline"/>
          <w:rFonts w:asciiTheme="minorHAnsi" w:hAnsiTheme="minorHAnsi" w:cstheme="minorHAnsi"/>
        </w:rPr>
        <w:t>an individual income such as UBI could help guarantee women’s economic autonomy in the face of ongoing discrimination in employment and increase their bargaining power in (and beyond) families and communities. UBI would remove the exclusionary pitfalls and stigma attached to means-tested schemes, as well as avoid the paternalistic and sometimes coercive implementation practices documented for some conditional cash transfers.</w:t>
      </w:r>
      <w:r w:rsidRPr="008D288B">
        <w:rPr>
          <w:rFonts w:asciiTheme="minorHAnsi" w:hAnsiTheme="minorHAnsi" w:cstheme="minorHAnsi"/>
          <w:sz w:val="12"/>
        </w:rPr>
        <w:t xml:space="preserve">  It may also avoid the ‘unemployment traps’ sometimes experienced by welfare recipients who risk losing their benefits should they increase their labor force participation— with particular detriment to single parents and people with disabilities. </w:t>
      </w:r>
      <w:r w:rsidRPr="008D288B">
        <w:rPr>
          <w:rStyle w:val="StyleUnderline"/>
          <w:rFonts w:asciiTheme="minorHAnsi" w:hAnsiTheme="minorHAnsi" w:cstheme="minorHAnsi"/>
        </w:rPr>
        <w:t>A secure and reliable income on an individual rather than household level could be especially important for those seeking to leave violent partners or unhappy relationships, by cushioning the financial shocks of partnership dissolution that tend to leave women and transgender and gender-diverse people worse-off than men</w:t>
      </w:r>
      <w:r w:rsidRPr="008D288B">
        <w:rPr>
          <w:rFonts w:asciiTheme="minorHAnsi" w:hAnsiTheme="minorHAnsi" w:cstheme="minorHAnsi"/>
          <w:sz w:val="12"/>
        </w:rPr>
        <w:t xml:space="preserve">.  Research on cash transfers also suggests that </w:t>
      </w:r>
      <w:r w:rsidRPr="008D288B">
        <w:rPr>
          <w:rStyle w:val="StyleUnderline"/>
          <w:rFonts w:asciiTheme="minorHAnsi" w:hAnsiTheme="minorHAnsi" w:cstheme="minorHAnsi"/>
        </w:rPr>
        <w:t>a regular inflow of cash can in some cases mitigate intimate partner violence, including by improving emotional and mental wellbeing through reduced economic stress</w:t>
      </w:r>
      <w:r w:rsidRPr="008D288B">
        <w:rPr>
          <w:rFonts w:asciiTheme="minorHAnsi" w:hAnsiTheme="minorHAnsi" w:cstheme="minorHAnsi"/>
          <w:sz w:val="12"/>
        </w:rPr>
        <w:t xml:space="preserve">. In the context of employment, </w:t>
      </w:r>
      <w:r w:rsidRPr="008D288B">
        <w:rPr>
          <w:rStyle w:val="StyleUnderline"/>
          <w:rFonts w:asciiTheme="minorHAnsi" w:hAnsiTheme="minorHAnsi" w:cstheme="minorHAnsi"/>
        </w:rPr>
        <w:t>UBI may provide the necessary safety net to exit exploitative working conditions or buffer income instability for those unable to access waged work</w:t>
      </w:r>
      <w:r w:rsidRPr="008D288B">
        <w:rPr>
          <w:rFonts w:asciiTheme="minorHAnsi" w:hAnsiTheme="minorHAnsi" w:cstheme="minorHAnsi"/>
          <w:sz w:val="12"/>
        </w:rPr>
        <w:t xml:space="preserve">. Employment discrimination can make it especially difficult for transgender and gender-diverse people to access safe and secure employment. For example, in the European Union alone at least nine member States do not protect against discrimination in employment on grounds of gender identity. </w:t>
      </w:r>
      <w:r w:rsidRPr="008D288B">
        <w:rPr>
          <w:rStyle w:val="StyleUnderline"/>
          <w:rFonts w:asciiTheme="minorHAnsi" w:hAnsiTheme="minorHAnsi" w:cstheme="minorHAnsi"/>
        </w:rPr>
        <w:t>Some feminist proponents of UBI also celebrate its potential to reshape patriarchal gender norms around paid work and unpaid care, since no person is relegated to being a masculinized ‘breadwinner’ or feminized ‘caretaker’ in order to have income security</w:t>
      </w:r>
      <w:r w:rsidRPr="008D288B">
        <w:rPr>
          <w:rFonts w:asciiTheme="minorHAnsi" w:hAnsiTheme="minorHAnsi" w:cstheme="minorHAnsi"/>
          <w:sz w:val="12"/>
        </w:rPr>
        <w:t xml:space="preserve">. If combined with the provision of affordable quality care services, </w:t>
      </w:r>
      <w:r w:rsidRPr="008D288B">
        <w:rPr>
          <w:rStyle w:val="StyleUnderline"/>
          <w:rFonts w:asciiTheme="minorHAnsi" w:hAnsiTheme="minorHAnsi" w:cstheme="minorHAnsi"/>
        </w:rPr>
        <w:t>UBI could potentially encourage a more equitable distribution of care among genders</w:t>
      </w:r>
      <w:r w:rsidRPr="008D288B">
        <w:rPr>
          <w:rFonts w:asciiTheme="minorHAnsi" w:hAnsiTheme="minorHAnsi" w:cstheme="minorHAnsi"/>
          <w:sz w:val="12"/>
        </w:rPr>
        <w:t xml:space="preserve">.  Indeed, some argue that UBI could lead to higher valuation of a range of non-commodified activities, including voluntary, emotional/affective and creative pursuits. Given that </w:t>
      </w:r>
      <w:r w:rsidRPr="008D288B">
        <w:rPr>
          <w:rStyle w:val="StyleUnderline"/>
          <w:rFonts w:asciiTheme="minorHAnsi" w:hAnsiTheme="minorHAnsi" w:cstheme="minorHAnsi"/>
        </w:rPr>
        <w:t>UBI is paid to individuals regardless of kinship relations</w:t>
      </w:r>
      <w:r w:rsidRPr="008D288B">
        <w:rPr>
          <w:rFonts w:asciiTheme="minorHAnsi" w:hAnsiTheme="minorHAnsi" w:cstheme="minorHAnsi"/>
          <w:sz w:val="12"/>
        </w:rPr>
        <w:t xml:space="preserve">, it could also support a range of diverse family forms, including cohabiting and extended families and ‘families of choice’ formed by many LGBTIQ people. Whether and to what extent these positive effects materialize will depend to a large degree on specific design features, including whether the UBI’s benefit level allows for maintaining an adequate standard of living. What can we learn from existing UBI schemes? No national-level UBI scheme meeting the criteria defined above has been carried out, and the implications of a long-term scheme at that level are largely unknown. </w:t>
      </w:r>
    </w:p>
    <w:bookmarkEnd w:id="1"/>
    <w:p w14:paraId="2FD4F5A7" w14:textId="77777777" w:rsidR="00134F94" w:rsidRPr="008D288B" w:rsidRDefault="00134F94" w:rsidP="00134F94">
      <w:pPr>
        <w:rPr>
          <w:rFonts w:asciiTheme="minorHAnsi" w:hAnsiTheme="minorHAnsi" w:cstheme="minorHAnsi"/>
          <w:szCs w:val="21"/>
        </w:rPr>
      </w:pPr>
    </w:p>
    <w:p w14:paraId="4DD8F250" w14:textId="77777777" w:rsidR="000F1C69" w:rsidRPr="008D288B" w:rsidRDefault="000F1C69" w:rsidP="000F1C69">
      <w:pPr>
        <w:pStyle w:val="Heading4"/>
        <w:rPr>
          <w:rFonts w:asciiTheme="minorHAnsi" w:hAnsiTheme="minorHAnsi" w:cstheme="minorHAnsi"/>
        </w:rPr>
      </w:pPr>
      <w:r w:rsidRPr="008D288B">
        <w:rPr>
          <w:rFonts w:asciiTheme="minorHAnsi" w:hAnsiTheme="minorHAnsi" w:cstheme="minorHAnsi"/>
        </w:rPr>
        <w:t>A UBI would allow women to leave abusive jobs or domestic violence by providing them with individual income.</w:t>
      </w:r>
    </w:p>
    <w:p w14:paraId="16D4BC09" w14:textId="77777777" w:rsidR="000F1C69" w:rsidRPr="008D288B" w:rsidRDefault="000F1C69" w:rsidP="000F1C69">
      <w:pPr>
        <w:rPr>
          <w:rFonts w:asciiTheme="minorHAnsi" w:hAnsiTheme="minorHAnsi" w:cstheme="minorHAnsi"/>
          <w:sz w:val="16"/>
          <w:szCs w:val="16"/>
        </w:rPr>
      </w:pPr>
      <w:r w:rsidRPr="008D288B">
        <w:rPr>
          <w:rStyle w:val="Style13ptBold"/>
          <w:rFonts w:asciiTheme="minorHAnsi" w:hAnsiTheme="minorHAnsi" w:cstheme="minorHAnsi"/>
        </w:rPr>
        <w:t>Flanigan, 2018 - prof of leadership studies and law at the University of Richmond</w:t>
      </w:r>
      <w:r w:rsidRPr="008D288B">
        <w:rPr>
          <w:rFonts w:asciiTheme="minorHAnsi" w:hAnsiTheme="minorHAnsi" w:cstheme="minorHAnsi"/>
        </w:rPr>
        <w:t xml:space="preserve"> </w:t>
      </w:r>
      <w:r w:rsidRPr="008D288B">
        <w:rPr>
          <w:rFonts w:asciiTheme="minorHAnsi" w:hAnsiTheme="minorHAnsi" w:cstheme="minorHAnsi"/>
          <w:sz w:val="16"/>
          <w:szCs w:val="16"/>
        </w:rPr>
        <w:t xml:space="preserve">[Jessica, Jan 25, Slate “The Feminist Case for a Universal Basic Income” </w:t>
      </w:r>
      <w:hyperlink r:id="rId10" w:history="1">
        <w:r w:rsidRPr="008D288B">
          <w:rPr>
            <w:rStyle w:val="Hyperlink"/>
            <w:rFonts w:asciiTheme="minorHAnsi" w:hAnsiTheme="minorHAnsi" w:cstheme="minorHAnsi"/>
            <w:sz w:val="16"/>
            <w:szCs w:val="16"/>
          </w:rPr>
          <w:t>https://slate.com/human-interest/2018/01/the-feminist-case-for-universal-basic-income.html Acc 3/23/23</w:t>
        </w:r>
      </w:hyperlink>
      <w:r w:rsidRPr="008D288B">
        <w:rPr>
          <w:rStyle w:val="Hyperlink"/>
          <w:rFonts w:asciiTheme="minorHAnsi" w:hAnsiTheme="minorHAnsi" w:cstheme="minorHAnsi"/>
          <w:sz w:val="16"/>
          <w:szCs w:val="16"/>
        </w:rPr>
        <w:t xml:space="preserve"> TA]</w:t>
      </w:r>
    </w:p>
    <w:p w14:paraId="7A3E57FE" w14:textId="77777777" w:rsidR="000F1C69" w:rsidRPr="008D288B" w:rsidRDefault="000F1C69" w:rsidP="000F1C69">
      <w:pPr>
        <w:rPr>
          <w:rFonts w:asciiTheme="minorHAnsi" w:hAnsiTheme="minorHAnsi" w:cstheme="minorHAnsi"/>
        </w:rPr>
      </w:pPr>
    </w:p>
    <w:p w14:paraId="44C2AA5A" w14:textId="77777777" w:rsidR="000F1C69" w:rsidRPr="008D288B" w:rsidRDefault="000F1C69" w:rsidP="000F1C69">
      <w:pPr>
        <w:rPr>
          <w:rStyle w:val="StyleUnderline"/>
          <w:rFonts w:asciiTheme="minorHAnsi" w:hAnsiTheme="minorHAnsi" w:cstheme="minorHAnsi"/>
        </w:rPr>
      </w:pPr>
      <w:r w:rsidRPr="008D288B">
        <w:rPr>
          <w:rFonts w:asciiTheme="minorHAnsi" w:hAnsiTheme="minorHAnsi" w:cstheme="minorHAnsi"/>
          <w:sz w:val="10"/>
        </w:rPr>
        <w:t xml:space="preserve">And </w:t>
      </w:r>
      <w:r w:rsidRPr="008D288B">
        <w:rPr>
          <w:rStyle w:val="StyleUnderline"/>
          <w:rFonts w:asciiTheme="minorHAnsi" w:hAnsiTheme="minorHAnsi" w:cstheme="minorHAnsi"/>
        </w:rPr>
        <w:t>because a basic income would make the decision to work more voluntary, women would no longer choose to remain in toxic jobs solely because they can’t afford not to.</w:t>
      </w:r>
      <w:r w:rsidRPr="008D288B">
        <w:rPr>
          <w:rFonts w:asciiTheme="minorHAnsi" w:hAnsiTheme="minorHAnsi" w:cstheme="minorHAnsi"/>
          <w:sz w:val="10"/>
        </w:rPr>
        <w:t xml:space="preserve"> In this way, </w:t>
      </w:r>
      <w:r w:rsidRPr="008D288B">
        <w:rPr>
          <w:rStyle w:val="StyleUnderline"/>
          <w:rFonts w:asciiTheme="minorHAnsi" w:hAnsiTheme="minorHAnsi" w:cstheme="minorHAnsi"/>
        </w:rPr>
        <w:t>a UBI could address gender-based mistreatment in workplaces. By freeing women of their economic dependence on employers, a UBI would also improve women’s bargaining positions, enabling them to negotiate for more flexible hours or better conditions</w:t>
      </w:r>
      <w:r w:rsidRPr="008D288B">
        <w:rPr>
          <w:rFonts w:asciiTheme="minorHAnsi" w:hAnsiTheme="minorHAnsi" w:cstheme="minorHAnsi"/>
          <w:sz w:val="10"/>
        </w:rPr>
        <w:t xml:space="preserve">. But a UBI would not discourage work to an extent that would undermine the economy. People would still need to work to afford most consumer goods and luxuries. And unlike minimum wage requirements, touted by Fight for $15 activists, a UBI neither raises the cost of employing low-income workers relative to other workers nor disproportionately burdens employers to provide a decent standard of living for people in their communities. With an even starting ground, the opportunities to move beyond the lowest-paying work could be more readily available to marginalized workers who’ve been left out for too long. 2. Women Could Make Unfettered Decisions About How to Structure Their Families and Lives Child care is extraordinarily expensive, and women, especially single moms, end up shouldering an enormous burden for this cost. Some parents who would prefer to work are unable to because they cannot afford quality child care for their kids. Women are more likely to leave the workforce for this reason than men. A UBI for mothers and children would enable women who want to work to pay for child care. In addition, a UBI (including child benefits) would formally recognize and reward socially valuable labor that people currently perform outside of the paid economy, such as caregiving for children, disabled people, and elderly relatives. The UBI could amount to “wages for housework,” something feminists in the 1970s pushed for. Furthermore, because a UBI aims to pay all individuals and not households, it allows people to make decisions about marriage and cohabitation based their intrinsic desires, not based on tax policies such as the “marriage penalty” that working couples currently face or means-tested welfare programs that withhold benefits from women when their household income increases after marriage. A further benefit for families? </w:t>
      </w:r>
      <w:r w:rsidRPr="008D288B">
        <w:rPr>
          <w:rStyle w:val="StyleUnderline"/>
          <w:rFonts w:asciiTheme="minorHAnsi" w:hAnsiTheme="minorHAnsi" w:cstheme="minorHAnsi"/>
        </w:rPr>
        <w:t>With an added, guaranteed boost to their income, women in abusive relationships would have the financial security to leave,</w:t>
      </w:r>
      <w:r w:rsidRPr="008D288B">
        <w:rPr>
          <w:rFonts w:asciiTheme="minorHAnsi" w:hAnsiTheme="minorHAnsi" w:cstheme="minorHAnsi"/>
          <w:sz w:val="10"/>
        </w:rPr>
        <w:t xml:space="preserve"> even if they lack qualifications or credentials that would enable them to support themselves and their families. </w:t>
      </w:r>
      <w:r w:rsidRPr="008D288B">
        <w:rPr>
          <w:rStyle w:val="StyleUnderline"/>
          <w:rFonts w:asciiTheme="minorHAnsi" w:hAnsiTheme="minorHAnsi" w:cstheme="minorHAnsi"/>
        </w:rPr>
        <w:t>UBI would do more than almost any other economic policy imaginable to make women less susceptible to abuse both in the workplace and at home.</w:t>
      </w:r>
    </w:p>
    <w:p w14:paraId="7B0E1AEE" w14:textId="77777777" w:rsidR="000F1C69" w:rsidRPr="008D288B" w:rsidRDefault="000F1C69" w:rsidP="000F1C69">
      <w:pPr>
        <w:rPr>
          <w:rFonts w:asciiTheme="minorHAnsi" w:hAnsiTheme="minorHAnsi" w:cstheme="minorHAnsi"/>
        </w:rPr>
      </w:pPr>
    </w:p>
    <w:p w14:paraId="28755AB5" w14:textId="77777777" w:rsidR="00134F94" w:rsidRPr="008D288B" w:rsidRDefault="00134F94" w:rsidP="00134F94">
      <w:pPr>
        <w:rPr>
          <w:rFonts w:asciiTheme="minorHAnsi" w:hAnsiTheme="minorHAnsi" w:cstheme="minorHAnsi"/>
        </w:rPr>
      </w:pPr>
    </w:p>
    <w:p w14:paraId="36AF519D" w14:textId="77777777" w:rsidR="00134F94" w:rsidRPr="008D288B" w:rsidRDefault="00134F94" w:rsidP="00134F94">
      <w:pPr>
        <w:pStyle w:val="Heading4"/>
        <w:rPr>
          <w:rFonts w:asciiTheme="minorHAnsi" w:hAnsiTheme="minorHAnsi" w:cstheme="minorHAnsi"/>
        </w:rPr>
      </w:pPr>
      <w:r w:rsidRPr="008D288B">
        <w:rPr>
          <w:rFonts w:asciiTheme="minorHAnsi" w:hAnsiTheme="minorHAnsi" w:cstheme="minorHAnsi"/>
        </w:rPr>
        <w:t>Providing financial stability is key to women leaving abusive homes – women’s perception of solvency are key</w:t>
      </w:r>
    </w:p>
    <w:p w14:paraId="7EDAC39B" w14:textId="77777777" w:rsidR="00134F94" w:rsidRPr="008D288B" w:rsidRDefault="00134F94" w:rsidP="00134F94">
      <w:pPr>
        <w:rPr>
          <w:rFonts w:asciiTheme="minorHAnsi" w:hAnsiTheme="minorHAnsi" w:cstheme="minorHAnsi"/>
          <w:sz w:val="16"/>
          <w:szCs w:val="16"/>
        </w:rPr>
      </w:pPr>
      <w:r w:rsidRPr="008D288B">
        <w:rPr>
          <w:rStyle w:val="Style13ptBold"/>
          <w:rFonts w:asciiTheme="minorHAnsi" w:hAnsiTheme="minorHAnsi" w:cstheme="minorHAnsi"/>
        </w:rPr>
        <w:t>Adams, 2016 – Michigan State Department of Psychology</w:t>
      </w:r>
      <w:r w:rsidRPr="008D288B">
        <w:rPr>
          <w:rFonts w:asciiTheme="minorHAnsi" w:hAnsiTheme="minorHAnsi" w:cstheme="minorHAnsi"/>
          <w:b/>
          <w:bCs/>
          <w:sz w:val="26"/>
          <w:szCs w:val="26"/>
        </w:rPr>
        <w:t xml:space="preserve"> </w:t>
      </w:r>
      <w:r w:rsidRPr="008D288B">
        <w:rPr>
          <w:rFonts w:asciiTheme="minorHAnsi" w:hAnsiTheme="minorHAnsi" w:cstheme="minorHAnsi"/>
          <w:sz w:val="16"/>
          <w:szCs w:val="16"/>
        </w:rPr>
        <w:t xml:space="preserve">[Adrienne. “Measuring the Effects of Domestic Violence on Women’s Financial Well- Being.” </w:t>
      </w:r>
      <w:r w:rsidRPr="008D288B">
        <w:rPr>
          <w:rFonts w:asciiTheme="minorHAnsi" w:hAnsiTheme="minorHAnsi" w:cstheme="minorHAnsi"/>
          <w:i/>
          <w:iCs/>
          <w:sz w:val="16"/>
          <w:szCs w:val="16"/>
        </w:rPr>
        <w:t>University of Wisconsin-Madison Center for Financial Security</w:t>
      </w:r>
      <w:r w:rsidRPr="008D288B">
        <w:rPr>
          <w:rFonts w:asciiTheme="minorHAnsi" w:hAnsiTheme="minorHAnsi" w:cstheme="minorHAnsi"/>
          <w:sz w:val="16"/>
          <w:szCs w:val="16"/>
        </w:rPr>
        <w:t>, 25 Feb. 2016, cfs.wisc.edu/2011/05/01/adams2011/. AC]</w:t>
      </w:r>
    </w:p>
    <w:p w14:paraId="298F0DC4" w14:textId="77777777" w:rsidR="00134F94" w:rsidRPr="008D288B" w:rsidRDefault="00134F94" w:rsidP="00134F94">
      <w:pPr>
        <w:rPr>
          <w:rFonts w:asciiTheme="minorHAnsi" w:hAnsiTheme="minorHAnsi" w:cstheme="minorHAnsi"/>
          <w:sz w:val="16"/>
          <w:szCs w:val="16"/>
        </w:rPr>
      </w:pPr>
    </w:p>
    <w:p w14:paraId="700FE6CD" w14:textId="77777777" w:rsidR="00134F94" w:rsidRPr="008D288B" w:rsidRDefault="00134F94" w:rsidP="00134F94">
      <w:pPr>
        <w:rPr>
          <w:rFonts w:asciiTheme="minorHAnsi" w:hAnsiTheme="minorHAnsi" w:cstheme="minorHAnsi"/>
          <w:sz w:val="12"/>
        </w:rPr>
      </w:pPr>
      <w:r w:rsidRPr="008D288B">
        <w:rPr>
          <w:rFonts w:asciiTheme="minorHAnsi" w:hAnsiTheme="minorHAnsi" w:cstheme="minorHAnsi"/>
          <w:sz w:val="12"/>
        </w:rPr>
        <w:t xml:space="preserve">Thus, subjective measures of financial well-being may be just as important as objective measures for understanding women’s relationships, their help-seeking behaviors, and their financial decisions. </w:t>
      </w:r>
      <w:r w:rsidRPr="008D288B">
        <w:rPr>
          <w:rFonts w:asciiTheme="minorHAnsi" w:hAnsiTheme="minorHAnsi" w:cstheme="minorHAnsi"/>
          <w:u w:val="single"/>
        </w:rPr>
        <w:t>For example, research has shown that women’s beliefs about their ability to provide for their families independent of an abuser affect their decisions to remain in or return to abusive relationships (Anderson &amp; Saunders, 2003). Two dimensions of subjective financial wellbeing particularly relevant in the context of DV are financial strain and financial self-efficacy</w:t>
      </w:r>
      <w:r w:rsidRPr="008D288B">
        <w:rPr>
          <w:rFonts w:asciiTheme="minorHAnsi" w:hAnsiTheme="minorHAnsi" w:cstheme="minorHAnsi"/>
          <w:sz w:val="12"/>
        </w:rPr>
        <w:t xml:space="preserve">. First, </w:t>
      </w:r>
      <w:r w:rsidRPr="008D288B">
        <w:rPr>
          <w:rFonts w:asciiTheme="minorHAnsi" w:hAnsiTheme="minorHAnsi" w:cstheme="minorHAnsi"/>
          <w:u w:val="single"/>
        </w:rPr>
        <w:t>financial strain is defined as “the perceived adequacy of financial resources, financial concerns and worries, and expectations regarding one’s future economic situation” (</w:t>
      </w:r>
      <w:proofErr w:type="spellStart"/>
      <w:r w:rsidRPr="008D288B">
        <w:rPr>
          <w:rFonts w:asciiTheme="minorHAnsi" w:hAnsiTheme="minorHAnsi" w:cstheme="minorHAnsi"/>
          <w:u w:val="single"/>
        </w:rPr>
        <w:t>Voydanoff</w:t>
      </w:r>
      <w:proofErr w:type="spellEnd"/>
      <w:r w:rsidRPr="008D288B">
        <w:rPr>
          <w:rFonts w:asciiTheme="minorHAnsi" w:hAnsiTheme="minorHAnsi" w:cstheme="minorHAnsi"/>
          <w:u w:val="single"/>
        </w:rPr>
        <w:t>, 1983). Perceived adequacy of financial resources has been assessed through questions including “how difficult is it for you to live on your total household income right now,” and “how do you feel about the income you have, or the amount of money you get”</w:t>
      </w:r>
      <w:r w:rsidRPr="008D288B">
        <w:rPr>
          <w:rFonts w:asciiTheme="minorHAnsi" w:hAnsiTheme="minorHAnsi" w:cstheme="minorHAnsi"/>
          <w:sz w:val="12"/>
        </w:rPr>
        <w:t xml:space="preserve"> (Tolman, et al., 2001)? It is also important to </w:t>
      </w:r>
      <w:r w:rsidRPr="008D288B">
        <w:rPr>
          <w:rFonts w:asciiTheme="minorHAnsi" w:hAnsiTheme="minorHAnsi" w:cstheme="minorHAnsi"/>
          <w:u w:val="single"/>
        </w:rPr>
        <w:t>assess DV survivors’ perceptions about the adequacy of their independent financial resources. This has been assessed by asking questions such as “how important is the money that your partner brings in to you and your family? By important I mean how hard would it be for you and your family to get by without it?”</w:t>
      </w:r>
      <w:r w:rsidRPr="008D288B">
        <w:rPr>
          <w:rFonts w:asciiTheme="minorHAnsi" w:hAnsiTheme="minorHAnsi" w:cstheme="minorHAnsi"/>
          <w:sz w:val="12"/>
        </w:rPr>
        <w:t xml:space="preserve"> The Financial Distress and Relationship Decisions subscale of the DV-FI contains one item that assesses the influence of financial strain on a woman’s relationship decisions: “concerns or worries about my financial future affected my decisions about staying or leaving my partner” (Weaver, et al., 2009). </w:t>
      </w:r>
    </w:p>
    <w:p w14:paraId="2D163511" w14:textId="77777777" w:rsidR="00134F94" w:rsidRPr="008D288B" w:rsidRDefault="00134F94" w:rsidP="00134F94">
      <w:pPr>
        <w:rPr>
          <w:rFonts w:asciiTheme="minorHAnsi" w:hAnsiTheme="minorHAnsi" w:cstheme="minorHAnsi"/>
        </w:rPr>
      </w:pPr>
    </w:p>
    <w:p w14:paraId="211DF13B" w14:textId="77777777" w:rsidR="00134F94" w:rsidRPr="008D288B" w:rsidRDefault="00134F94" w:rsidP="00134F94">
      <w:pPr>
        <w:pStyle w:val="Heading4"/>
        <w:rPr>
          <w:rFonts w:asciiTheme="minorHAnsi" w:hAnsiTheme="minorHAnsi" w:cstheme="minorHAnsi"/>
        </w:rPr>
      </w:pPr>
      <w:r w:rsidRPr="008D288B">
        <w:rPr>
          <w:rFonts w:asciiTheme="minorHAnsi" w:hAnsiTheme="minorHAnsi" w:cstheme="minorHAnsi"/>
        </w:rPr>
        <w:t>A UBI empowers women – it increases women’s bargaining power within a household</w:t>
      </w:r>
    </w:p>
    <w:p w14:paraId="14BC397B" w14:textId="77777777" w:rsidR="00134F94" w:rsidRPr="008D288B" w:rsidRDefault="00134F94" w:rsidP="00134F94">
      <w:pPr>
        <w:rPr>
          <w:rFonts w:asciiTheme="minorHAnsi" w:hAnsiTheme="minorHAnsi" w:cstheme="minorHAnsi"/>
          <w:sz w:val="16"/>
          <w:szCs w:val="16"/>
        </w:rPr>
      </w:pPr>
      <w:proofErr w:type="spellStart"/>
      <w:r w:rsidRPr="008D288B">
        <w:rPr>
          <w:rStyle w:val="Style13ptBold"/>
          <w:rFonts w:asciiTheme="minorHAnsi" w:hAnsiTheme="minorHAnsi" w:cstheme="minorHAnsi"/>
        </w:rPr>
        <w:t>Robeyns</w:t>
      </w:r>
      <w:proofErr w:type="spellEnd"/>
      <w:r w:rsidRPr="008D288B">
        <w:rPr>
          <w:rStyle w:val="Style13ptBold"/>
          <w:rFonts w:asciiTheme="minorHAnsi" w:hAnsiTheme="minorHAnsi" w:cstheme="minorHAnsi"/>
        </w:rPr>
        <w:t>, 2001 – Chair Ethics of Institutions at the Utrecht University, Netherlands</w:t>
      </w:r>
      <w:r w:rsidRPr="008D288B">
        <w:rPr>
          <w:rFonts w:asciiTheme="minorHAnsi" w:hAnsiTheme="minorHAnsi" w:cstheme="minorHAnsi"/>
          <w:b/>
          <w:bCs/>
          <w:sz w:val="26"/>
          <w:szCs w:val="26"/>
          <w:shd w:val="clear" w:color="auto" w:fill="FFFFFF"/>
        </w:rPr>
        <w:t xml:space="preserve"> </w:t>
      </w:r>
      <w:r w:rsidRPr="008D288B">
        <w:rPr>
          <w:rFonts w:asciiTheme="minorHAnsi" w:hAnsiTheme="minorHAnsi" w:cstheme="minorHAnsi"/>
          <w:sz w:val="16"/>
          <w:szCs w:val="16"/>
        </w:rPr>
        <w:t xml:space="preserve">[Ingrid. “Will a Basic Income Do Justice to Women?: A Contribution to the Symposium on P. Van </w:t>
      </w:r>
      <w:proofErr w:type="spellStart"/>
      <w:r w:rsidRPr="008D288B">
        <w:rPr>
          <w:rFonts w:asciiTheme="minorHAnsi" w:hAnsiTheme="minorHAnsi" w:cstheme="minorHAnsi"/>
          <w:sz w:val="16"/>
          <w:szCs w:val="16"/>
        </w:rPr>
        <w:t>Parijs</w:t>
      </w:r>
      <w:proofErr w:type="spellEnd"/>
      <w:r w:rsidRPr="008D288B">
        <w:rPr>
          <w:rFonts w:asciiTheme="minorHAnsi" w:hAnsiTheme="minorHAnsi" w:cstheme="minorHAnsi"/>
          <w:sz w:val="16"/>
          <w:szCs w:val="16"/>
        </w:rPr>
        <w:t xml:space="preserve"> ’s “Real Freedom for All” </w:t>
      </w:r>
      <w:proofErr w:type="spellStart"/>
      <w:r w:rsidRPr="008D288B">
        <w:rPr>
          <w:rFonts w:asciiTheme="minorHAnsi" w:hAnsiTheme="minorHAnsi" w:cstheme="minorHAnsi"/>
          <w:sz w:val="16"/>
          <w:szCs w:val="16"/>
        </w:rPr>
        <w:t>Analyse</w:t>
      </w:r>
      <w:proofErr w:type="spellEnd"/>
      <w:r w:rsidRPr="008D288B">
        <w:rPr>
          <w:rFonts w:asciiTheme="minorHAnsi" w:hAnsiTheme="minorHAnsi" w:cstheme="minorHAnsi"/>
          <w:sz w:val="16"/>
          <w:szCs w:val="16"/>
        </w:rPr>
        <w:t xml:space="preserve"> &amp; Kritik, vol. 23, no. 1 </w:t>
      </w:r>
      <w:hyperlink r:id="rId11" w:history="1">
        <w:r w:rsidRPr="008D288B">
          <w:rPr>
            <w:rStyle w:val="Hyperlink"/>
            <w:rFonts w:asciiTheme="minorHAnsi" w:hAnsiTheme="minorHAnsi" w:cstheme="minorHAnsi"/>
            <w:sz w:val="16"/>
            <w:szCs w:val="16"/>
          </w:rPr>
          <w:t>https://doi-org.proxy.lib.umich.edu/10.1515/auk-2001-0108</w:t>
        </w:r>
      </w:hyperlink>
      <w:r w:rsidRPr="008D288B">
        <w:rPr>
          <w:rFonts w:asciiTheme="minorHAnsi" w:hAnsiTheme="minorHAnsi" w:cstheme="minorHAnsi"/>
          <w:sz w:val="16"/>
          <w:szCs w:val="16"/>
        </w:rPr>
        <w:t xml:space="preserve"> AC]</w:t>
      </w:r>
    </w:p>
    <w:p w14:paraId="13F5DD62" w14:textId="77777777" w:rsidR="00134F94" w:rsidRPr="008D288B" w:rsidRDefault="00134F94" w:rsidP="00134F94">
      <w:pPr>
        <w:rPr>
          <w:rFonts w:asciiTheme="minorHAnsi" w:hAnsiTheme="minorHAnsi" w:cstheme="minorHAnsi"/>
        </w:rPr>
      </w:pPr>
    </w:p>
    <w:p w14:paraId="5A3AA6D5" w14:textId="77777777" w:rsidR="00134F94" w:rsidRPr="008D288B" w:rsidRDefault="00134F94" w:rsidP="00134F94">
      <w:pPr>
        <w:rPr>
          <w:rFonts w:asciiTheme="minorHAnsi" w:hAnsiTheme="minorHAnsi" w:cstheme="minorHAnsi"/>
          <w:sz w:val="12"/>
        </w:rPr>
      </w:pPr>
      <w:r w:rsidRPr="008D288B">
        <w:rPr>
          <w:rFonts w:asciiTheme="minorHAnsi" w:hAnsiTheme="minorHAnsi" w:cstheme="minorHAnsi"/>
          <w:sz w:val="12"/>
        </w:rPr>
        <w:t xml:space="preserve">2.6 Bargaining Position and Power in the Household In principle, </w:t>
      </w:r>
      <w:r w:rsidRPr="008D288B">
        <w:rPr>
          <w:rFonts w:asciiTheme="minorHAnsi" w:hAnsiTheme="minorHAnsi" w:cstheme="minorHAnsi"/>
          <w:u w:val="single"/>
        </w:rPr>
        <w:t xml:space="preserve">all family members gain by the formation of a household, but the share of those gains that different individuals get can differ considerably from one arrangement to another. Therefore, households can best be seen as "co-operative conflicts" </w:t>
      </w:r>
      <w:r w:rsidRPr="008D288B">
        <w:rPr>
          <w:rFonts w:asciiTheme="minorHAnsi" w:hAnsiTheme="minorHAnsi" w:cstheme="minorHAnsi"/>
          <w:sz w:val="12"/>
        </w:rPr>
        <w:t xml:space="preserve">(Sen 1990). How the gains from the co-operation are divided depends, among other things, on the </w:t>
      </w:r>
      <w:r w:rsidRPr="008D288B">
        <w:rPr>
          <w:rFonts w:asciiTheme="minorHAnsi" w:hAnsiTheme="minorHAnsi" w:cstheme="minorHAnsi"/>
          <w:u w:val="single"/>
        </w:rPr>
        <w:t>bargaining position of the individuals.</w:t>
      </w:r>
      <w:r w:rsidRPr="008D288B">
        <w:rPr>
          <w:rFonts w:asciiTheme="minorHAnsi" w:hAnsiTheme="minorHAnsi" w:cstheme="minorHAnsi"/>
          <w:sz w:val="12"/>
        </w:rPr>
        <w:t xml:space="preserve"> There is </w:t>
      </w:r>
      <w:r w:rsidRPr="008D288B">
        <w:rPr>
          <w:rFonts w:asciiTheme="minorHAnsi" w:hAnsiTheme="minorHAnsi" w:cstheme="minorHAnsi"/>
          <w:u w:val="single"/>
        </w:rPr>
        <w:t xml:space="preserve">evidence on the existence of links between money and power in the household. Power is then </w:t>
      </w:r>
      <w:proofErr w:type="spellStart"/>
      <w:r w:rsidRPr="008D288B">
        <w:rPr>
          <w:rFonts w:asciiTheme="minorHAnsi" w:hAnsiTheme="minorHAnsi" w:cstheme="minorHAnsi"/>
          <w:u w:val="single"/>
        </w:rPr>
        <w:t>conceptualised</w:t>
      </w:r>
      <w:proofErr w:type="spellEnd"/>
      <w:r w:rsidRPr="008D288B">
        <w:rPr>
          <w:rFonts w:asciiTheme="minorHAnsi" w:hAnsiTheme="minorHAnsi" w:cstheme="minorHAnsi"/>
          <w:u w:val="single"/>
        </w:rPr>
        <w:t xml:space="preserve"> by the ability to take (part in) decisions. It appears that the partner with the highest income is more dominant in decision-making, and women with paid employment have on average more power than women working unpaid at home (Pahl1989). Ott (1995) shows that </w:t>
      </w:r>
      <w:proofErr w:type="spellStart"/>
      <w:r w:rsidRPr="008D288B">
        <w:rPr>
          <w:rFonts w:asciiTheme="minorHAnsi" w:hAnsiTheme="minorHAnsi" w:cstheme="minorHAnsi"/>
          <w:u w:val="single"/>
        </w:rPr>
        <w:t>specialisation</w:t>
      </w:r>
      <w:proofErr w:type="spellEnd"/>
      <w:r w:rsidRPr="008D288B">
        <w:rPr>
          <w:rFonts w:asciiTheme="minorHAnsi" w:hAnsiTheme="minorHAnsi" w:cstheme="minorHAnsi"/>
          <w:u w:val="single"/>
        </w:rPr>
        <w:t xml:space="preserve"> in unpaid labour weakens the bargaining position of housewives. Her empirical tests confirmed that education and non-labour income increase the power of housewives in the household. The higher the income of the husband, the less power the wife has.</w:t>
      </w:r>
      <w:r w:rsidRPr="008D288B">
        <w:rPr>
          <w:rFonts w:asciiTheme="minorHAnsi" w:hAnsiTheme="minorHAnsi" w:cstheme="minorHAnsi"/>
          <w:sz w:val="12"/>
        </w:rPr>
        <w:t xml:space="preserve"> Although </w:t>
      </w:r>
      <w:r w:rsidRPr="008D288B">
        <w:rPr>
          <w:rFonts w:asciiTheme="minorHAnsi" w:hAnsiTheme="minorHAnsi" w:cstheme="minorHAnsi"/>
          <w:u w:val="single"/>
        </w:rPr>
        <w:t xml:space="preserve">these studies are limited in number and most of them are small-scale and thus difficult to </w:t>
      </w:r>
      <w:proofErr w:type="spellStart"/>
      <w:r w:rsidRPr="008D288B">
        <w:rPr>
          <w:rFonts w:asciiTheme="minorHAnsi" w:hAnsiTheme="minorHAnsi" w:cstheme="minorHAnsi"/>
          <w:u w:val="single"/>
        </w:rPr>
        <w:t>generalise</w:t>
      </w:r>
      <w:proofErr w:type="spellEnd"/>
      <w:r w:rsidRPr="008D288B">
        <w:rPr>
          <w:rFonts w:asciiTheme="minorHAnsi" w:hAnsiTheme="minorHAnsi" w:cstheme="minorHAnsi"/>
          <w:u w:val="single"/>
        </w:rPr>
        <w:t xml:space="preserve"> from</w:t>
      </w:r>
      <w:r w:rsidRPr="008D288B">
        <w:rPr>
          <w:rFonts w:asciiTheme="minorHAnsi" w:hAnsiTheme="minorHAnsi" w:cstheme="minorHAnsi"/>
          <w:sz w:val="12"/>
        </w:rPr>
        <w:t xml:space="preserve">, there is growing evidence that personal income increases power. This implies that the </w:t>
      </w:r>
      <w:r w:rsidRPr="008D288B">
        <w:rPr>
          <w:rFonts w:asciiTheme="minorHAnsi" w:hAnsiTheme="minorHAnsi" w:cstheme="minorHAnsi"/>
          <w:u w:val="single"/>
        </w:rPr>
        <w:t>introduction of a basic income will increase the bargaining power of housewives, but that for women working on the labour market, everything depends on the effects of the labour supply and total net income change.</w:t>
      </w:r>
      <w:r w:rsidRPr="008D288B">
        <w:rPr>
          <w:rFonts w:asciiTheme="minorHAnsi" w:hAnsiTheme="minorHAnsi" w:cstheme="minorHAnsi"/>
          <w:sz w:val="12"/>
        </w:rPr>
        <w:t xml:space="preserve"> </w:t>
      </w:r>
    </w:p>
    <w:p w14:paraId="171F15FE" w14:textId="77777777" w:rsidR="00134F94" w:rsidRPr="008D288B" w:rsidRDefault="00134F94" w:rsidP="00134F94">
      <w:pPr>
        <w:rPr>
          <w:rFonts w:asciiTheme="minorHAnsi" w:hAnsiTheme="minorHAnsi" w:cstheme="minorHAnsi"/>
        </w:rPr>
      </w:pPr>
    </w:p>
    <w:p w14:paraId="781A4FFE" w14:textId="77777777" w:rsidR="004B0225" w:rsidRPr="008D288B" w:rsidRDefault="004B0225" w:rsidP="00134F94">
      <w:pPr>
        <w:pStyle w:val="Heading3"/>
        <w:rPr>
          <w:rFonts w:asciiTheme="minorHAnsi" w:hAnsiTheme="minorHAnsi" w:cstheme="minorHAnsi"/>
        </w:rPr>
      </w:pPr>
    </w:p>
    <w:p w14:paraId="6227CC91" w14:textId="462E4503" w:rsidR="00134F94" w:rsidRDefault="00134F94" w:rsidP="00134F94">
      <w:pPr>
        <w:pStyle w:val="Heading3"/>
        <w:rPr>
          <w:rFonts w:asciiTheme="minorHAnsi" w:hAnsiTheme="minorHAnsi" w:cstheme="minorHAnsi"/>
        </w:rPr>
      </w:pPr>
      <w:r w:rsidRPr="008D288B">
        <w:rPr>
          <w:rFonts w:asciiTheme="minorHAnsi" w:hAnsiTheme="minorHAnsi" w:cstheme="minorHAnsi"/>
        </w:rPr>
        <w:t>1AC – Gendered UBI</w:t>
      </w:r>
    </w:p>
    <w:p w14:paraId="375CDF8C" w14:textId="77777777" w:rsidR="0094685B" w:rsidRDefault="0094685B" w:rsidP="0094685B"/>
    <w:p w14:paraId="2B6054B5" w14:textId="77777777" w:rsidR="0094685B" w:rsidRPr="0094685B" w:rsidRDefault="0094685B" w:rsidP="0094685B">
      <w:pPr>
        <w:pStyle w:val="Heading4"/>
        <w:rPr>
          <w:rFonts w:asciiTheme="minorHAnsi" w:hAnsiTheme="minorHAnsi" w:cstheme="minorHAnsi"/>
        </w:rPr>
      </w:pPr>
      <w:r>
        <w:rPr>
          <w:rFonts w:asciiTheme="minorHAnsi" w:hAnsiTheme="minorHAnsi" w:cstheme="minorHAnsi"/>
        </w:rPr>
        <w:t xml:space="preserve">Plan </w:t>
      </w:r>
      <w:r w:rsidRPr="0094685B">
        <w:rPr>
          <w:rFonts w:asciiTheme="minorHAnsi" w:hAnsiTheme="minorHAnsi" w:cstheme="minorHAnsi"/>
        </w:rPr>
        <w:t>Text – The United States federal government should substantially increase fiscal redistribution in the United States by providing a universal basic income.</w:t>
      </w:r>
    </w:p>
    <w:p w14:paraId="7F1F6796" w14:textId="77777777" w:rsidR="002D0CC5" w:rsidRPr="008D288B" w:rsidRDefault="002D0CC5" w:rsidP="002D0CC5">
      <w:pPr>
        <w:rPr>
          <w:rFonts w:asciiTheme="minorHAnsi" w:hAnsiTheme="minorHAnsi" w:cstheme="minorHAnsi"/>
        </w:rPr>
      </w:pPr>
    </w:p>
    <w:p w14:paraId="1D32CE52" w14:textId="56A6412E" w:rsidR="00771412" w:rsidRPr="008D288B" w:rsidRDefault="00771412" w:rsidP="00771412">
      <w:pPr>
        <w:pStyle w:val="Heading4"/>
        <w:rPr>
          <w:rFonts w:asciiTheme="minorHAnsi" w:hAnsiTheme="minorHAnsi" w:cstheme="minorHAnsi"/>
        </w:rPr>
      </w:pPr>
      <w:r w:rsidRPr="008D288B">
        <w:rPr>
          <w:rFonts w:asciiTheme="minorHAnsi" w:hAnsiTheme="minorHAnsi" w:cstheme="minorHAnsi"/>
        </w:rPr>
        <w:t xml:space="preserve">Contention One - Impact Framing – you should adopt a gendered lens in approaching a Basic Income. </w:t>
      </w:r>
    </w:p>
    <w:p w14:paraId="2E63E143" w14:textId="27976469" w:rsidR="00771412" w:rsidRPr="008D288B" w:rsidRDefault="00771412" w:rsidP="00771412">
      <w:pPr>
        <w:pStyle w:val="Heading4"/>
        <w:rPr>
          <w:rFonts w:asciiTheme="minorHAnsi" w:hAnsiTheme="minorHAnsi" w:cstheme="minorHAnsi"/>
        </w:rPr>
      </w:pPr>
      <w:r w:rsidRPr="008D288B">
        <w:rPr>
          <w:rFonts w:asciiTheme="minorHAnsi" w:hAnsiTheme="minorHAnsi" w:cstheme="minorHAnsi"/>
        </w:rPr>
        <w:t>Advocating a basic income by incorporating a feminist perspective is critical to changing patriarchal norms and avoiding the negative solvency turns.</w:t>
      </w:r>
    </w:p>
    <w:p w14:paraId="48C59411" w14:textId="77777777" w:rsidR="00771412" w:rsidRPr="008D288B" w:rsidRDefault="00771412" w:rsidP="00771412">
      <w:pPr>
        <w:rPr>
          <w:rFonts w:asciiTheme="minorHAnsi" w:hAnsiTheme="minorHAnsi" w:cstheme="minorHAnsi"/>
          <w:sz w:val="16"/>
          <w:szCs w:val="16"/>
        </w:rPr>
      </w:pPr>
      <w:r w:rsidRPr="008D288B">
        <w:rPr>
          <w:rStyle w:val="Style13ptBold"/>
          <w:rFonts w:asciiTheme="minorHAnsi" w:hAnsiTheme="minorHAnsi" w:cstheme="minorHAnsi"/>
        </w:rPr>
        <w:t>Pateman, 2004 – prof of Political Science at UCLA</w:t>
      </w:r>
      <w:r w:rsidRPr="008D288B">
        <w:rPr>
          <w:rFonts w:asciiTheme="minorHAnsi" w:hAnsiTheme="minorHAnsi" w:cstheme="minorHAnsi"/>
        </w:rPr>
        <w:t xml:space="preserve"> </w:t>
      </w:r>
      <w:r w:rsidRPr="008D288B">
        <w:rPr>
          <w:rFonts w:asciiTheme="minorHAnsi" w:hAnsiTheme="minorHAnsi" w:cstheme="minorHAnsi"/>
          <w:sz w:val="16"/>
          <w:szCs w:val="16"/>
        </w:rPr>
        <w:t xml:space="preserve">[Carole, Democratizing Citizenship: Some Advantages of a Basic Income. Politics and Society on March 1, </w:t>
      </w:r>
      <w:hyperlink r:id="rId12" w:history="1">
        <w:r w:rsidRPr="008D288B">
          <w:rPr>
            <w:rStyle w:val="Hyperlink"/>
            <w:rFonts w:asciiTheme="minorHAnsi" w:hAnsiTheme="minorHAnsi" w:cstheme="minorHAnsi"/>
            <w:sz w:val="16"/>
            <w:szCs w:val="16"/>
          </w:rPr>
          <w:t>http://journals.sagepub.com/doi/pdf/10.1177/0032329203261100</w:t>
        </w:r>
      </w:hyperlink>
      <w:r w:rsidRPr="008D288B">
        <w:rPr>
          <w:rStyle w:val="Hyperlink"/>
          <w:rFonts w:asciiTheme="minorHAnsi" w:hAnsiTheme="minorHAnsi" w:cstheme="minorHAnsi"/>
          <w:sz w:val="16"/>
          <w:szCs w:val="16"/>
        </w:rPr>
        <w:t xml:space="preserve"> TA</w:t>
      </w:r>
      <w:r w:rsidRPr="008D288B">
        <w:rPr>
          <w:rFonts w:asciiTheme="minorHAnsi" w:hAnsiTheme="minorHAnsi" w:cstheme="minorHAnsi"/>
          <w:sz w:val="16"/>
          <w:szCs w:val="16"/>
        </w:rPr>
        <w:t xml:space="preserve">] </w:t>
      </w:r>
    </w:p>
    <w:p w14:paraId="5ECE2A03" w14:textId="77777777" w:rsidR="00771412" w:rsidRPr="008D288B" w:rsidRDefault="00771412" w:rsidP="00771412">
      <w:pPr>
        <w:rPr>
          <w:rFonts w:asciiTheme="minorHAnsi" w:hAnsiTheme="minorHAnsi" w:cstheme="minorHAnsi"/>
          <w:sz w:val="16"/>
        </w:rPr>
      </w:pPr>
    </w:p>
    <w:p w14:paraId="262EAD20" w14:textId="77777777" w:rsidR="00771412" w:rsidRPr="008D288B" w:rsidRDefault="00771412" w:rsidP="00771412">
      <w:pPr>
        <w:rPr>
          <w:rStyle w:val="StyleUnderline"/>
          <w:rFonts w:asciiTheme="minorHAnsi" w:hAnsiTheme="minorHAnsi" w:cstheme="minorHAnsi"/>
        </w:rPr>
      </w:pPr>
      <w:r w:rsidRPr="008D288B">
        <w:rPr>
          <w:rFonts w:asciiTheme="minorHAnsi" w:hAnsiTheme="minorHAnsi" w:cstheme="minorHAnsi"/>
          <w:sz w:val="12"/>
        </w:rPr>
        <w:t xml:space="preserve">Thus feminists might be expected strongly to support the introduction of a basic income.34 Yet this is not the case. </w:t>
      </w:r>
      <w:r w:rsidRPr="008D288B">
        <w:rPr>
          <w:rStyle w:val="StyleUnderline"/>
          <w:rFonts w:asciiTheme="minorHAnsi" w:hAnsiTheme="minorHAnsi" w:cstheme="minorHAnsi"/>
        </w:rPr>
        <w:t>Some</w:t>
      </w:r>
      <w:r w:rsidRPr="008D288B">
        <w:rPr>
          <w:rFonts w:asciiTheme="minorHAnsi" w:hAnsiTheme="minorHAnsi" w:cstheme="minorHAnsi"/>
          <w:sz w:val="12"/>
        </w:rPr>
        <w:t xml:space="preserve"> </w:t>
      </w:r>
      <w:r w:rsidRPr="008D288B">
        <w:rPr>
          <w:rStyle w:val="StyleUnderline"/>
          <w:rFonts w:asciiTheme="minorHAnsi" w:hAnsiTheme="minorHAnsi" w:cstheme="minorHAnsi"/>
        </w:rPr>
        <w:t>feminists</w:t>
      </w:r>
      <w:r w:rsidRPr="008D288B">
        <w:rPr>
          <w:rFonts w:asciiTheme="minorHAnsi" w:hAnsiTheme="minorHAnsi" w:cstheme="minorHAnsi"/>
          <w:sz w:val="12"/>
        </w:rPr>
        <w:t xml:space="preserve"> are critical of the idea because they </w:t>
      </w:r>
      <w:r w:rsidRPr="008D288B">
        <w:rPr>
          <w:rStyle w:val="StyleUnderline"/>
          <w:rFonts w:asciiTheme="minorHAnsi" w:hAnsiTheme="minorHAnsi" w:cstheme="minorHAnsi"/>
        </w:rPr>
        <w:t xml:space="preserve">fear a basic income would reinforce the existing sexual division of labor and women’s lesser citizenship. </w:t>
      </w:r>
      <w:r w:rsidRPr="008D288B">
        <w:rPr>
          <w:rFonts w:asciiTheme="minorHAnsi" w:hAnsiTheme="minorHAnsi" w:cstheme="minorHAnsi"/>
          <w:sz w:val="12"/>
        </w:rPr>
        <w:t xml:space="preserve">They argue that the provision of an income without having to engage in paid employment would, in light of women’s position in the labor market combined with lingering beliefs about the proper place and tasks of women and men, give women an even greater incentive to undertake more unpaid caring work in the household, and, conversely, men would have another incentive to freeride. </w:t>
      </w:r>
      <w:r w:rsidRPr="008D288B">
        <w:rPr>
          <w:rStyle w:val="StyleUnderline"/>
          <w:rFonts w:asciiTheme="minorHAnsi" w:hAnsiTheme="minorHAnsi" w:cstheme="minorHAnsi"/>
        </w:rPr>
        <w:t>A basic income, that is, would reinforce existing limitations on women’s freedom.35 This objection illustrates the importance of the reasons advanced for supporting a basic income. The probability of feminist fears being borne out is higher,</w:t>
      </w:r>
      <w:r w:rsidRPr="008D288B">
        <w:rPr>
          <w:rFonts w:asciiTheme="minorHAnsi" w:hAnsiTheme="minorHAnsi" w:cstheme="minorHAnsi"/>
          <w:sz w:val="12"/>
        </w:rPr>
        <w:t xml:space="preserve"> for example, </w:t>
      </w:r>
      <w:r w:rsidRPr="008D288B">
        <w:rPr>
          <w:rStyle w:val="StyleUnderline"/>
          <w:rFonts w:asciiTheme="minorHAnsi" w:hAnsiTheme="minorHAnsi" w:cstheme="minorHAnsi"/>
        </w:rPr>
        <w:t xml:space="preserve">when </w:t>
      </w:r>
      <w:r w:rsidRPr="008D288B">
        <w:rPr>
          <w:rFonts w:asciiTheme="minorHAnsi" w:hAnsiTheme="minorHAnsi" w:cstheme="minorHAnsi"/>
          <w:sz w:val="12"/>
        </w:rPr>
        <w:t xml:space="preserve">the argument is made that to avoid weakening the “incentive to work” </w:t>
      </w:r>
      <w:r w:rsidRPr="008D288B">
        <w:rPr>
          <w:rStyle w:val="StyleUnderline"/>
          <w:rFonts w:asciiTheme="minorHAnsi" w:hAnsiTheme="minorHAnsi" w:cstheme="minorHAnsi"/>
        </w:rPr>
        <w:t>a basic income</w:t>
      </w:r>
      <w:r w:rsidRPr="008D288B">
        <w:rPr>
          <w:rFonts w:asciiTheme="minorHAnsi" w:hAnsiTheme="minorHAnsi" w:cstheme="minorHAnsi"/>
          <w:sz w:val="12"/>
        </w:rPr>
        <w:t xml:space="preserve"> should be </w:t>
      </w:r>
      <w:r w:rsidRPr="008D288B">
        <w:rPr>
          <w:rStyle w:val="StyleUnderline"/>
          <w:rFonts w:asciiTheme="minorHAnsi" w:hAnsiTheme="minorHAnsi" w:cstheme="minorHAnsi"/>
        </w:rPr>
        <w:t>below subsistence level</w:t>
      </w:r>
      <w:r w:rsidRPr="008D288B">
        <w:rPr>
          <w:rFonts w:asciiTheme="minorHAnsi" w:hAnsiTheme="minorHAnsi" w:cstheme="minorHAnsi"/>
          <w:sz w:val="12"/>
        </w:rPr>
        <w:t xml:space="preserve">. </w:t>
      </w:r>
      <w:r w:rsidRPr="008D288B">
        <w:rPr>
          <w:rStyle w:val="StyleUnderline"/>
          <w:rFonts w:asciiTheme="minorHAnsi" w:hAnsiTheme="minorHAnsi" w:cstheme="minorHAnsi"/>
        </w:rPr>
        <w:t>This “incentive” is promoted with men and paid employment in mind</w:t>
      </w:r>
      <w:r w:rsidRPr="008D288B">
        <w:rPr>
          <w:rFonts w:asciiTheme="minorHAnsi" w:hAnsiTheme="minorHAnsi" w:cstheme="minorHAnsi"/>
          <w:sz w:val="12"/>
        </w:rPr>
        <w:t xml:space="preserve">. A basic income at this level </w:t>
      </w:r>
      <w:r w:rsidRPr="008D288B">
        <w:rPr>
          <w:rStyle w:val="StyleUnderline"/>
          <w:rFonts w:asciiTheme="minorHAnsi" w:hAnsiTheme="minorHAnsi" w:cstheme="minorHAnsi"/>
        </w:rPr>
        <w:t>provides no incentive for wives to</w:t>
      </w:r>
      <w:r w:rsidRPr="008D288B">
        <w:rPr>
          <w:rFonts w:asciiTheme="minorHAnsi" w:hAnsiTheme="minorHAnsi" w:cstheme="minorHAnsi"/>
          <w:sz w:val="12"/>
        </w:rPr>
        <w:t xml:space="preserve"> “work” (i.e., </w:t>
      </w:r>
      <w:r w:rsidRPr="008D288B">
        <w:rPr>
          <w:rStyle w:val="StyleUnderline"/>
          <w:rFonts w:asciiTheme="minorHAnsi" w:hAnsiTheme="minorHAnsi" w:cstheme="minorHAnsi"/>
        </w:rPr>
        <w:t>enter paid employment</w:t>
      </w:r>
      <w:r w:rsidRPr="008D288B">
        <w:rPr>
          <w:rFonts w:asciiTheme="minorHAnsi" w:hAnsiTheme="minorHAnsi" w:cstheme="minorHAnsi"/>
          <w:sz w:val="12"/>
        </w:rPr>
        <w:t xml:space="preserve">); rather, </w:t>
      </w:r>
      <w:r w:rsidRPr="008D288B">
        <w:rPr>
          <w:rStyle w:val="StyleUnderline"/>
          <w:rFonts w:asciiTheme="minorHAnsi" w:hAnsiTheme="minorHAnsi" w:cstheme="minorHAnsi"/>
        </w:rPr>
        <w:t>it would encourage them to do more unpaid caring work.</w:t>
      </w:r>
      <w:r w:rsidRPr="008D288B">
        <w:rPr>
          <w:rFonts w:asciiTheme="minorHAnsi" w:hAnsiTheme="minorHAnsi" w:cstheme="minorHAnsi"/>
          <w:sz w:val="12"/>
        </w:rPr>
        <w:t xml:space="preserve"> Again, </w:t>
      </w:r>
      <w:r w:rsidRPr="008D288B">
        <w:rPr>
          <w:rStyle w:val="StyleUnderline"/>
          <w:rFonts w:asciiTheme="minorHAnsi" w:hAnsiTheme="minorHAnsi" w:cstheme="minorHAnsi"/>
        </w:rPr>
        <w:t>to support basic income on the grounds that it would improve the living standards of the poorest sectors of the population does not promote consideration of the structural connections between marriage, employment, and citizenship, and the</w:t>
      </w:r>
      <w:r w:rsidRPr="008D288B">
        <w:rPr>
          <w:rFonts w:asciiTheme="minorHAnsi" w:hAnsiTheme="minorHAnsi" w:cstheme="minorHAnsi"/>
          <w:sz w:val="12"/>
        </w:rPr>
        <w:t xml:space="preserve"> private and public </w:t>
      </w:r>
      <w:r w:rsidRPr="008D288B">
        <w:rPr>
          <w:rStyle w:val="StyleUnderline"/>
          <w:rFonts w:asciiTheme="minorHAnsi" w:hAnsiTheme="minorHAnsi" w:cstheme="minorHAnsi"/>
        </w:rPr>
        <w:t>sexual division of labor</w:t>
      </w:r>
      <w:r w:rsidRPr="008D288B">
        <w:rPr>
          <w:rFonts w:asciiTheme="minorHAnsi" w:hAnsiTheme="minorHAnsi" w:cstheme="minorHAnsi"/>
          <w:sz w:val="12"/>
        </w:rPr>
        <w:t xml:space="preserve">. </w:t>
      </w:r>
      <w:r w:rsidRPr="008D288B">
        <w:rPr>
          <w:rStyle w:val="StyleUnderline"/>
          <w:rFonts w:asciiTheme="minorHAnsi" w:hAnsiTheme="minorHAnsi" w:cstheme="minorHAnsi"/>
        </w:rPr>
        <w:t>Without the debates about basic income being informed by feminist arguments</w:t>
      </w:r>
      <w:r w:rsidRPr="008D288B">
        <w:rPr>
          <w:rFonts w:asciiTheme="minorHAnsi" w:hAnsiTheme="minorHAnsi" w:cstheme="minorHAnsi"/>
          <w:sz w:val="12"/>
        </w:rPr>
        <w:t xml:space="preserve">, and a concern for democratization (and genuine democratization necessarily includes women’s freedom and standing as citizens), </w:t>
      </w:r>
      <w:r w:rsidRPr="008D288B">
        <w:rPr>
          <w:rStyle w:val="StyleUnderline"/>
          <w:rFonts w:asciiTheme="minorHAnsi" w:hAnsiTheme="minorHAnsi" w:cstheme="minorHAnsi"/>
        </w:rPr>
        <w:t xml:space="preserve">the discussion will revolve around ways of tinkering with the existing system rather than encouraging thinking about how it might be made more democratic. Putting democratization at the center requires attention to institutional structures, especially the institutions of marriage and employment. </w:t>
      </w:r>
      <w:r w:rsidRPr="008D288B">
        <w:rPr>
          <w:rFonts w:asciiTheme="minorHAnsi" w:hAnsiTheme="minorHAnsi" w:cstheme="minorHAnsi"/>
          <w:sz w:val="12"/>
        </w:rPr>
        <w:t xml:space="preserve">For instance, Ackerman and Alstott remark in The Stakeholder Society that the “case for </w:t>
      </w:r>
      <w:proofErr w:type="spellStart"/>
      <w:r w:rsidRPr="008D288B">
        <w:rPr>
          <w:rFonts w:asciiTheme="minorHAnsi" w:hAnsiTheme="minorHAnsi" w:cstheme="minorHAnsi"/>
          <w:sz w:val="12"/>
        </w:rPr>
        <w:t>stakeholding</w:t>
      </w:r>
      <w:proofErr w:type="spellEnd"/>
      <w:r w:rsidRPr="008D288B">
        <w:rPr>
          <w:rFonts w:asciiTheme="minorHAnsi" w:hAnsiTheme="minorHAnsi" w:cstheme="minorHAnsi"/>
          <w:sz w:val="12"/>
        </w:rPr>
        <w:t xml:space="preserve"> does not ultimately rest on its effects on employment, marriage, or crime. It rests on each American’s claim to respect as a free and equal citizen.”36 However (leaving crime aside), </w:t>
      </w:r>
      <w:r w:rsidRPr="008D288B">
        <w:rPr>
          <w:rStyle w:val="StyleUnderline"/>
          <w:rFonts w:asciiTheme="minorHAnsi" w:hAnsiTheme="minorHAnsi" w:cstheme="minorHAnsi"/>
        </w:rPr>
        <w:t>the respect accorded to women and men as free and equal citizens has a great deal to do with the institutions of marriage and employment.</w:t>
      </w:r>
      <w:r w:rsidRPr="008D288B">
        <w:rPr>
          <w:rFonts w:asciiTheme="minorHAnsi" w:hAnsiTheme="minorHAnsi" w:cstheme="minorHAnsi"/>
          <w:sz w:val="12"/>
        </w:rPr>
        <w:t xml:space="preserve"> </w:t>
      </w:r>
      <w:r w:rsidRPr="008D288B">
        <w:rPr>
          <w:rStyle w:val="StyleUnderline"/>
          <w:rFonts w:asciiTheme="minorHAnsi" w:hAnsiTheme="minorHAnsi" w:cstheme="minorHAnsi"/>
        </w:rPr>
        <w:t>It is not possible to understand women’s lesser citizenship</w:t>
      </w:r>
      <w:r w:rsidRPr="008D288B">
        <w:rPr>
          <w:rFonts w:asciiTheme="minorHAnsi" w:hAnsiTheme="minorHAnsi" w:cstheme="minorHAnsi"/>
          <w:sz w:val="12"/>
        </w:rPr>
        <w:t xml:space="preserve">, as Ackerman and Alstott show in their discussion of social security, </w:t>
      </w:r>
      <w:r w:rsidRPr="008D288B">
        <w:rPr>
          <w:rStyle w:val="StyleUnderline"/>
          <w:rFonts w:asciiTheme="minorHAnsi" w:hAnsiTheme="minorHAnsi" w:cstheme="minorHAnsi"/>
        </w:rPr>
        <w:t>without understanding the relationship between their position as wives and men’s position as workers.</w:t>
      </w:r>
    </w:p>
    <w:p w14:paraId="67B47E03" w14:textId="77777777" w:rsidR="00771412" w:rsidRPr="008D288B" w:rsidRDefault="00771412" w:rsidP="00771412">
      <w:pPr>
        <w:rPr>
          <w:rStyle w:val="StyleUnderline"/>
          <w:rFonts w:asciiTheme="minorHAnsi" w:hAnsiTheme="minorHAnsi" w:cstheme="minorHAnsi"/>
        </w:rPr>
      </w:pPr>
    </w:p>
    <w:p w14:paraId="774F8835" w14:textId="77777777" w:rsidR="00771412" w:rsidRPr="008D288B" w:rsidRDefault="00771412" w:rsidP="00771412">
      <w:pPr>
        <w:pStyle w:val="Heading4"/>
        <w:rPr>
          <w:rFonts w:asciiTheme="minorHAnsi" w:hAnsiTheme="minorHAnsi" w:cstheme="minorHAnsi"/>
        </w:rPr>
      </w:pPr>
      <w:r w:rsidRPr="008D288B">
        <w:rPr>
          <w:rFonts w:asciiTheme="minorHAnsi" w:hAnsiTheme="minorHAnsi" w:cstheme="minorHAnsi"/>
        </w:rPr>
        <w:t>A gendered lens is crucial to move feminist theory from the abstract into real world situations which is crucial to making it relevant</w:t>
      </w:r>
    </w:p>
    <w:p w14:paraId="412962F9" w14:textId="77777777" w:rsidR="00771412" w:rsidRPr="008D288B" w:rsidRDefault="00771412" w:rsidP="00771412">
      <w:pPr>
        <w:rPr>
          <w:rFonts w:asciiTheme="minorHAnsi" w:hAnsiTheme="minorHAnsi" w:cstheme="minorHAnsi"/>
          <w:sz w:val="16"/>
          <w:szCs w:val="16"/>
        </w:rPr>
      </w:pPr>
      <w:proofErr w:type="spellStart"/>
      <w:r w:rsidRPr="008D288B">
        <w:rPr>
          <w:rStyle w:val="Style13ptBold"/>
          <w:rFonts w:asciiTheme="minorHAnsi" w:hAnsiTheme="minorHAnsi" w:cstheme="minorHAnsi"/>
        </w:rPr>
        <w:t>Robeyns</w:t>
      </w:r>
      <w:proofErr w:type="spellEnd"/>
      <w:r w:rsidRPr="008D288B">
        <w:rPr>
          <w:rStyle w:val="Style13ptBold"/>
          <w:rFonts w:asciiTheme="minorHAnsi" w:hAnsiTheme="minorHAnsi" w:cstheme="minorHAnsi"/>
        </w:rPr>
        <w:t>, 2001 – Chair Ethics of Institutions at the Utrecht University, Netherlands</w:t>
      </w:r>
      <w:r w:rsidRPr="008D288B">
        <w:rPr>
          <w:rFonts w:asciiTheme="minorHAnsi" w:hAnsiTheme="minorHAnsi" w:cstheme="minorHAnsi"/>
          <w:b/>
          <w:bCs/>
          <w:sz w:val="26"/>
          <w:szCs w:val="26"/>
          <w:shd w:val="clear" w:color="auto" w:fill="FFFFFF"/>
        </w:rPr>
        <w:t xml:space="preserve"> </w:t>
      </w:r>
      <w:r w:rsidRPr="008D288B">
        <w:rPr>
          <w:rFonts w:asciiTheme="minorHAnsi" w:hAnsiTheme="minorHAnsi" w:cstheme="minorHAnsi"/>
          <w:sz w:val="16"/>
          <w:szCs w:val="16"/>
        </w:rPr>
        <w:t xml:space="preserve">[Ingrid. “Will a Basic Income Do Justice to Women?: A Contribution to the Symposium on P. Van </w:t>
      </w:r>
      <w:proofErr w:type="spellStart"/>
      <w:r w:rsidRPr="008D288B">
        <w:rPr>
          <w:rFonts w:asciiTheme="minorHAnsi" w:hAnsiTheme="minorHAnsi" w:cstheme="minorHAnsi"/>
          <w:sz w:val="16"/>
          <w:szCs w:val="16"/>
        </w:rPr>
        <w:t>Parijs</w:t>
      </w:r>
      <w:proofErr w:type="spellEnd"/>
      <w:r w:rsidRPr="008D288B">
        <w:rPr>
          <w:rFonts w:asciiTheme="minorHAnsi" w:hAnsiTheme="minorHAnsi" w:cstheme="minorHAnsi"/>
          <w:sz w:val="16"/>
          <w:szCs w:val="16"/>
        </w:rPr>
        <w:t xml:space="preserve"> ’s “Real Freedom for All” </w:t>
      </w:r>
      <w:proofErr w:type="spellStart"/>
      <w:r w:rsidRPr="008D288B">
        <w:rPr>
          <w:rFonts w:asciiTheme="minorHAnsi" w:hAnsiTheme="minorHAnsi" w:cstheme="minorHAnsi"/>
          <w:sz w:val="16"/>
          <w:szCs w:val="16"/>
        </w:rPr>
        <w:t>Analyse</w:t>
      </w:r>
      <w:proofErr w:type="spellEnd"/>
      <w:r w:rsidRPr="008D288B">
        <w:rPr>
          <w:rFonts w:asciiTheme="minorHAnsi" w:hAnsiTheme="minorHAnsi" w:cstheme="minorHAnsi"/>
          <w:sz w:val="16"/>
          <w:szCs w:val="16"/>
        </w:rPr>
        <w:t xml:space="preserve"> &amp; Kritik, vol. 23, no. 1 </w:t>
      </w:r>
      <w:hyperlink r:id="rId13" w:history="1">
        <w:r w:rsidRPr="008D288B">
          <w:rPr>
            <w:rStyle w:val="Hyperlink"/>
            <w:rFonts w:asciiTheme="minorHAnsi" w:hAnsiTheme="minorHAnsi" w:cstheme="minorHAnsi"/>
            <w:sz w:val="16"/>
            <w:szCs w:val="16"/>
          </w:rPr>
          <w:t>https://doi-org.proxy.lib.umich.edu/10.1515/auk-2001-0108</w:t>
        </w:r>
      </w:hyperlink>
      <w:r w:rsidRPr="008D288B">
        <w:rPr>
          <w:rFonts w:asciiTheme="minorHAnsi" w:hAnsiTheme="minorHAnsi" w:cstheme="minorHAnsi"/>
          <w:sz w:val="16"/>
          <w:szCs w:val="16"/>
        </w:rPr>
        <w:t xml:space="preserve"> AC]</w:t>
      </w:r>
    </w:p>
    <w:p w14:paraId="6BC6BEE6" w14:textId="77777777" w:rsidR="00771412" w:rsidRPr="008D288B" w:rsidRDefault="00771412" w:rsidP="00771412">
      <w:pPr>
        <w:rPr>
          <w:rFonts w:asciiTheme="minorHAnsi" w:hAnsiTheme="minorHAnsi" w:cstheme="minorHAnsi"/>
        </w:rPr>
      </w:pPr>
    </w:p>
    <w:p w14:paraId="42967298" w14:textId="77777777" w:rsidR="00771412" w:rsidRPr="008D288B" w:rsidRDefault="00771412" w:rsidP="00771412">
      <w:pPr>
        <w:rPr>
          <w:rFonts w:asciiTheme="minorHAnsi" w:hAnsiTheme="minorHAnsi" w:cstheme="minorHAnsi"/>
          <w:sz w:val="12"/>
        </w:rPr>
      </w:pPr>
      <w:r w:rsidRPr="008D288B">
        <w:rPr>
          <w:rFonts w:asciiTheme="minorHAnsi" w:hAnsiTheme="minorHAnsi" w:cstheme="minorHAnsi"/>
          <w:sz w:val="12"/>
        </w:rPr>
        <w:t xml:space="preserve">Most of this research is gender blind in the sense that it does not tackle the question whether a basic income would differently affect men and women. However, </w:t>
      </w:r>
      <w:r w:rsidRPr="008D288B">
        <w:rPr>
          <w:rStyle w:val="StyleUnderline"/>
          <w:rFonts w:asciiTheme="minorHAnsi" w:hAnsiTheme="minorHAnsi" w:cstheme="minorHAnsi"/>
        </w:rPr>
        <w:t>a thorough gender analysis could be interesting for two reasons: there is a public interest to know more about this issue and currently there are opposite claims being made about the expected gender effects</w:t>
      </w:r>
      <w:r w:rsidRPr="008D288B">
        <w:rPr>
          <w:rFonts w:asciiTheme="minorHAnsi" w:hAnsiTheme="minorHAnsi" w:cstheme="minorHAnsi"/>
          <w:sz w:val="12"/>
        </w:rPr>
        <w:t xml:space="preserve">. </w:t>
      </w:r>
      <w:r w:rsidRPr="008D288B">
        <w:rPr>
          <w:rStyle w:val="StyleUnderline"/>
          <w:rFonts w:asciiTheme="minorHAnsi" w:hAnsiTheme="minorHAnsi" w:cstheme="minorHAnsi"/>
        </w:rPr>
        <w:t>Proponents of a basic income argue that unpaid work would get some recognition</w:t>
      </w:r>
      <w:r w:rsidRPr="008D288B">
        <w:rPr>
          <w:rFonts w:asciiTheme="minorHAnsi" w:hAnsiTheme="minorHAnsi" w:cstheme="minorHAnsi"/>
          <w:sz w:val="12"/>
        </w:rPr>
        <w:t xml:space="preserve"> (Miller 1986; Walter 1989; </w:t>
      </w:r>
      <w:proofErr w:type="spellStart"/>
      <w:r w:rsidRPr="008D288B">
        <w:rPr>
          <w:rFonts w:asciiTheme="minorHAnsi" w:hAnsiTheme="minorHAnsi" w:cstheme="minorHAnsi"/>
          <w:sz w:val="12"/>
        </w:rPr>
        <w:t>Withorn</w:t>
      </w:r>
      <w:proofErr w:type="spellEnd"/>
      <w:r w:rsidRPr="008D288B">
        <w:rPr>
          <w:rFonts w:asciiTheme="minorHAnsi" w:hAnsiTheme="minorHAnsi" w:cstheme="minorHAnsi"/>
          <w:sz w:val="12"/>
        </w:rPr>
        <w:t xml:space="preserve"> 1990), </w:t>
      </w:r>
      <w:r w:rsidRPr="008D288B">
        <w:rPr>
          <w:rStyle w:val="StyleUnderline"/>
          <w:rFonts w:asciiTheme="minorHAnsi" w:hAnsiTheme="minorHAnsi" w:cstheme="minorHAnsi"/>
        </w:rPr>
        <w:t>that the autonomy of poor women</w:t>
      </w:r>
      <w:r w:rsidRPr="008D288B">
        <w:rPr>
          <w:rFonts w:asciiTheme="minorHAnsi" w:hAnsiTheme="minorHAnsi" w:cstheme="minorHAnsi"/>
          <w:sz w:val="12"/>
        </w:rPr>
        <w:t xml:space="preserve"> (</w:t>
      </w:r>
      <w:proofErr w:type="spellStart"/>
      <w:r w:rsidRPr="008D288B">
        <w:rPr>
          <w:rFonts w:asciiTheme="minorHAnsi" w:hAnsiTheme="minorHAnsi" w:cstheme="minorHAnsi"/>
          <w:sz w:val="12"/>
        </w:rPr>
        <w:t>McKayfVanEvery</w:t>
      </w:r>
      <w:proofErr w:type="spellEnd"/>
      <w:r w:rsidRPr="008D288B">
        <w:rPr>
          <w:rFonts w:asciiTheme="minorHAnsi" w:hAnsiTheme="minorHAnsi" w:cstheme="minorHAnsi"/>
          <w:sz w:val="12"/>
        </w:rPr>
        <w:t xml:space="preserve"> 1995) or all women (Walter 1989) </w:t>
      </w:r>
      <w:r w:rsidRPr="008D288B">
        <w:rPr>
          <w:rStyle w:val="StyleUnderline"/>
          <w:rFonts w:asciiTheme="minorHAnsi" w:hAnsiTheme="minorHAnsi" w:cstheme="minorHAnsi"/>
        </w:rPr>
        <w:t>would increase</w:t>
      </w:r>
      <w:r w:rsidRPr="008D288B">
        <w:rPr>
          <w:rFonts w:asciiTheme="minorHAnsi" w:hAnsiTheme="minorHAnsi" w:cstheme="minorHAnsi"/>
          <w:sz w:val="12"/>
        </w:rPr>
        <w:t xml:space="preserve">, that it would help to achieve greater gender equality in the labour market by improving women’s bargaining position and by encouraging men to work part-time, thus allowing them to share more in domestic work (Standing 1992) and that it would be possible to choose for unpaid labour (Miller 1986; Walter 1989). Parker (1993) claims that a basic income holds more advantages for women than the current British social security system, not because a basic income </w:t>
      </w:r>
      <w:proofErr w:type="spellStart"/>
      <w:r w:rsidRPr="008D288B">
        <w:rPr>
          <w:rFonts w:asciiTheme="minorHAnsi" w:hAnsiTheme="minorHAnsi" w:cstheme="minorHAnsi"/>
          <w:sz w:val="12"/>
        </w:rPr>
        <w:t>favours</w:t>
      </w:r>
      <w:proofErr w:type="spellEnd"/>
      <w:r w:rsidRPr="008D288B">
        <w:rPr>
          <w:rFonts w:asciiTheme="minorHAnsi" w:hAnsiTheme="minorHAnsi" w:cstheme="minorHAnsi"/>
          <w:sz w:val="12"/>
        </w:rPr>
        <w:t xml:space="preserve"> women, but because the British social security system benefits men more. </w:t>
      </w:r>
      <w:r w:rsidRPr="008D288B">
        <w:rPr>
          <w:rStyle w:val="StyleUnderline"/>
          <w:rFonts w:asciiTheme="minorHAnsi" w:hAnsiTheme="minorHAnsi" w:cstheme="minorHAnsi"/>
        </w:rPr>
        <w:t>However, according to Parker a basic income is not enough to change the current situation, and</w:t>
      </w:r>
      <w:r w:rsidRPr="008D288B">
        <w:rPr>
          <w:rFonts w:asciiTheme="minorHAnsi" w:hAnsiTheme="minorHAnsi" w:cstheme="minorHAnsi"/>
          <w:sz w:val="12"/>
        </w:rPr>
        <w:t xml:space="preserve"> </w:t>
      </w:r>
      <w:r w:rsidRPr="008D288B">
        <w:rPr>
          <w:rFonts w:asciiTheme="minorHAnsi" w:hAnsiTheme="minorHAnsi" w:cstheme="minorHAnsi"/>
          <w:u w:val="single"/>
        </w:rPr>
        <w:t xml:space="preserve">equal opportunities and equal wages remain important. </w:t>
      </w:r>
      <w:r w:rsidRPr="008D288B">
        <w:rPr>
          <w:rFonts w:asciiTheme="minorHAnsi" w:hAnsiTheme="minorHAnsi" w:cstheme="minorHAnsi"/>
          <w:sz w:val="12"/>
        </w:rPr>
        <w:t>These positive evaluations stand in contrast with the belief among some fem-</w:t>
      </w:r>
      <w:proofErr w:type="spellStart"/>
      <w:r w:rsidRPr="008D288B">
        <w:rPr>
          <w:rFonts w:asciiTheme="minorHAnsi" w:hAnsiTheme="minorHAnsi" w:cstheme="minorHAnsi"/>
          <w:sz w:val="12"/>
        </w:rPr>
        <w:t>inists</w:t>
      </w:r>
      <w:proofErr w:type="spellEnd"/>
      <w:r w:rsidRPr="008D288B">
        <w:rPr>
          <w:rFonts w:asciiTheme="minorHAnsi" w:hAnsiTheme="minorHAnsi" w:cstheme="minorHAnsi"/>
          <w:sz w:val="12"/>
        </w:rPr>
        <w:t xml:space="preserve"> that a basic income will turn out to be some kind of housewives wage or hush money, sending women back home and tempering emancipation. According to Orloff (1990), a basic income is not a good strategy to reach gender equality and justice. She claims that the unequal division of household responsibilities is crucial in the explanation of the disadvantageous position of women in society and that other elements of social policy, which alter the structure of both paid and unpaid work, can be much more effective to reach gender justice. Although there are very few academic articles arguing for this point of view, it has often been raised by the audiences of academic or public debates on basic income. Some feminist pamphlets and articles in popular magazines also strongly oppose a basic income. However, it is important to stress that this belief is not shared </w:t>
      </w:r>
      <w:proofErr w:type="spellStart"/>
      <w:r w:rsidRPr="008D288B">
        <w:rPr>
          <w:rFonts w:asciiTheme="minorHAnsi" w:hAnsiTheme="minorHAnsi" w:cstheme="minorHAnsi"/>
          <w:sz w:val="12"/>
        </w:rPr>
        <w:t>py</w:t>
      </w:r>
      <w:proofErr w:type="spellEnd"/>
      <w:r w:rsidRPr="008D288B">
        <w:rPr>
          <w:rFonts w:asciiTheme="minorHAnsi" w:hAnsiTheme="minorHAnsi" w:cstheme="minorHAnsi"/>
          <w:sz w:val="12"/>
        </w:rPr>
        <w:t xml:space="preserve"> all feminists-there are also feminist advocates of a basic income. Authors on basic income proposals are not alone in neglecting the gender di-</w:t>
      </w:r>
      <w:proofErr w:type="spellStart"/>
      <w:r w:rsidRPr="008D288B">
        <w:rPr>
          <w:rFonts w:asciiTheme="minorHAnsi" w:hAnsiTheme="minorHAnsi" w:cstheme="minorHAnsi"/>
          <w:sz w:val="12"/>
        </w:rPr>
        <w:t>mension</w:t>
      </w:r>
      <w:proofErr w:type="spellEnd"/>
      <w:r w:rsidRPr="008D288B">
        <w:rPr>
          <w:rFonts w:asciiTheme="minorHAnsi" w:hAnsiTheme="minorHAnsi" w:cstheme="minorHAnsi"/>
          <w:sz w:val="12"/>
        </w:rPr>
        <w:t xml:space="preserve"> and its moral problems. </w:t>
      </w:r>
      <w:r w:rsidRPr="008D288B">
        <w:rPr>
          <w:rFonts w:asciiTheme="minorHAnsi" w:hAnsiTheme="minorHAnsi" w:cstheme="minorHAnsi"/>
          <w:u w:val="single"/>
        </w:rPr>
        <w:t>Feminist philosophers and feminist theorists haven’t raised this question either. A</w:t>
      </w:r>
      <w:r w:rsidRPr="008D288B">
        <w:rPr>
          <w:rFonts w:asciiTheme="minorHAnsi" w:hAnsiTheme="minorHAnsi" w:cstheme="minorHAnsi"/>
          <w:sz w:val="12"/>
        </w:rPr>
        <w:t xml:space="preserve">s Nussbaum (1999a, 278; 1999b, 38) argues, </w:t>
      </w:r>
      <w:r w:rsidRPr="008D288B">
        <w:rPr>
          <w:rFonts w:asciiTheme="minorHAnsi" w:hAnsiTheme="minorHAnsi" w:cstheme="minorHAnsi"/>
          <w:u w:val="single"/>
        </w:rPr>
        <w:t>feminist philosophy has increasingly turned away from the material side of life, towards theories of verbal and symbolic politics</w:t>
      </w:r>
      <w:r w:rsidRPr="008D288B">
        <w:rPr>
          <w:rFonts w:asciiTheme="minorHAnsi" w:hAnsiTheme="minorHAnsi" w:cstheme="minorHAnsi"/>
          <w:sz w:val="12"/>
        </w:rPr>
        <w:t xml:space="preserve">. Similarly, Barrett (1992) de-scribes the “shift from things to words” in feminist theory. </w:t>
      </w:r>
      <w:r w:rsidRPr="008D288B">
        <w:rPr>
          <w:rFonts w:asciiTheme="minorHAnsi" w:hAnsiTheme="minorHAnsi" w:cstheme="minorHAnsi"/>
          <w:u w:val="single"/>
        </w:rPr>
        <w:t>Recent handbooks</w:t>
      </w:r>
      <w:r w:rsidRPr="008D288B">
        <w:rPr>
          <w:rFonts w:asciiTheme="minorHAnsi" w:hAnsiTheme="minorHAnsi" w:cstheme="minorHAnsi"/>
          <w:sz w:val="12"/>
        </w:rPr>
        <w:t xml:space="preserve"> in feminist theory, like Kemp and Squires (1997), </w:t>
      </w:r>
      <w:r w:rsidRPr="008D288B">
        <w:rPr>
          <w:rFonts w:asciiTheme="minorHAnsi" w:hAnsiTheme="minorHAnsi" w:cstheme="minorHAnsi"/>
          <w:u w:val="single"/>
        </w:rPr>
        <w:t>hardly make any reference to economic subjects or material inequality, but instead focus on topics like the body, representation, sexuality, and race and ethnicity</w:t>
      </w:r>
      <w:r w:rsidRPr="008D288B">
        <w:rPr>
          <w:rFonts w:asciiTheme="minorHAnsi" w:hAnsiTheme="minorHAnsi" w:cstheme="minorHAnsi"/>
          <w:sz w:val="12"/>
        </w:rPr>
        <w:t xml:space="preserve">. In this article, </w:t>
      </w:r>
      <w:r w:rsidRPr="008D288B">
        <w:rPr>
          <w:rStyle w:val="StyleUnderline"/>
          <w:rFonts w:asciiTheme="minorHAnsi" w:hAnsiTheme="minorHAnsi" w:cstheme="minorHAnsi"/>
        </w:rPr>
        <w:t>I want to make a first step towards a better understanding of the moral questions and problems of gender justice that can arise with the implementation of a basic income. In her recent book on gender inequality and injustice against lesbians and gays, Nussbaum (1999a) has repeatedly argued that real-life political issues, especially those where deep disagreement exists, can only be solved if we approach them rationally and lay out the arguments to feed the civil public debate.</w:t>
      </w:r>
      <w:r w:rsidRPr="008D288B">
        <w:rPr>
          <w:rFonts w:asciiTheme="minorHAnsi" w:hAnsiTheme="minorHAnsi" w:cstheme="minorHAnsi"/>
          <w:sz w:val="12"/>
        </w:rPr>
        <w:t xml:space="preserve"> In an attempt to take this route, I will use insights from social and economic research on basic income to introduce the gender-related normative questions into the philosophical discussion. Hence, this article will address the question whether a basic income does justice to women in the context of West-European welfare states. The article is structured as follows. The next section provides a descriptive gender analysis of a basic income. Section 3 analyses some of the normative arguments. Section 4 spells out the genuine moral issues underlying the tension between gender justice and basic income. The last section concludes. 2. A Descriptive Gender Analysis If we introduce a basic income, which effects relevant for a gender analysis can we expect? A basic income causes two kinds of effects: first order effects (visible, important and easily </w:t>
      </w:r>
      <w:proofErr w:type="spellStart"/>
      <w:r w:rsidRPr="008D288B">
        <w:rPr>
          <w:rFonts w:asciiTheme="minorHAnsi" w:hAnsiTheme="minorHAnsi" w:cstheme="minorHAnsi"/>
          <w:sz w:val="12"/>
        </w:rPr>
        <w:t>recognisable</w:t>
      </w:r>
      <w:proofErr w:type="spellEnd"/>
      <w:r w:rsidRPr="008D288B">
        <w:rPr>
          <w:rFonts w:asciiTheme="minorHAnsi" w:hAnsiTheme="minorHAnsi" w:cstheme="minorHAnsi"/>
          <w:sz w:val="12"/>
        </w:rPr>
        <w:t xml:space="preserve"> effects, taking place in the short run) and second order effects (less material effects, less visible, and with some effects only in the long run.) I will discuss three first order effects (2.1-2.3): changes in labour supply, changes in incomes, and changes in well-being derived from a change in (</w:t>
      </w:r>
      <w:proofErr w:type="spellStart"/>
      <w:r w:rsidRPr="008D288B">
        <w:rPr>
          <w:rFonts w:asciiTheme="minorHAnsi" w:hAnsiTheme="minorHAnsi" w:cstheme="minorHAnsi"/>
          <w:sz w:val="12"/>
        </w:rPr>
        <w:t>profes-sional</w:t>
      </w:r>
      <w:proofErr w:type="spellEnd"/>
      <w:r w:rsidRPr="008D288B">
        <w:rPr>
          <w:rFonts w:asciiTheme="minorHAnsi" w:hAnsiTheme="minorHAnsi" w:cstheme="minorHAnsi"/>
          <w:sz w:val="12"/>
        </w:rPr>
        <w:t xml:space="preserve">) activities. I will also discuss six second order effects (2.4-2.9): a revaluation of unpaid work, psychological effects on housewives, a change in the bargaining position and power in the household, non-pecuniary advantages of paid labour, the decrease of human capital, and spill-over effects due to statistical discrimination.1 </w:t>
      </w:r>
    </w:p>
    <w:p w14:paraId="20B70092" w14:textId="77777777" w:rsidR="00771412" w:rsidRPr="008D288B" w:rsidRDefault="00771412" w:rsidP="00771412">
      <w:pPr>
        <w:rPr>
          <w:rFonts w:asciiTheme="minorHAnsi" w:hAnsiTheme="minorHAnsi" w:cstheme="minorHAnsi"/>
        </w:rPr>
      </w:pPr>
    </w:p>
    <w:p w14:paraId="6F96CED1" w14:textId="77777777" w:rsidR="00771412" w:rsidRPr="008D288B" w:rsidRDefault="00771412" w:rsidP="00771412">
      <w:pPr>
        <w:pStyle w:val="Heading4"/>
        <w:rPr>
          <w:rFonts w:asciiTheme="minorHAnsi" w:hAnsiTheme="minorHAnsi" w:cstheme="minorHAnsi"/>
        </w:rPr>
      </w:pPr>
      <w:r w:rsidRPr="008D288B">
        <w:rPr>
          <w:rFonts w:asciiTheme="minorHAnsi" w:hAnsiTheme="minorHAnsi" w:cstheme="minorHAnsi"/>
        </w:rPr>
        <w:t>A racial and gendered framework is crucial to ensure that a UBI is implemented in a way that promotes equality</w:t>
      </w:r>
    </w:p>
    <w:p w14:paraId="07892CA1" w14:textId="77777777" w:rsidR="00771412" w:rsidRPr="008D288B" w:rsidRDefault="00771412" w:rsidP="00771412">
      <w:pPr>
        <w:rPr>
          <w:rFonts w:asciiTheme="minorHAnsi" w:hAnsiTheme="minorHAnsi" w:cstheme="minorHAnsi"/>
          <w:sz w:val="16"/>
          <w:szCs w:val="16"/>
        </w:rPr>
      </w:pPr>
      <w:r w:rsidRPr="008D288B">
        <w:rPr>
          <w:rStyle w:val="Style13ptBold"/>
          <w:rFonts w:asciiTheme="minorHAnsi" w:hAnsiTheme="minorHAnsi" w:cstheme="minorHAnsi"/>
        </w:rPr>
        <w:t>Bhattacharya 2019 - director of programs and strategy at the Insight Center for Community Economic Development</w:t>
      </w:r>
      <w:r w:rsidRPr="008D288B">
        <w:rPr>
          <w:rFonts w:asciiTheme="minorHAnsi" w:hAnsiTheme="minorHAnsi" w:cstheme="minorHAnsi"/>
        </w:rPr>
        <w:t xml:space="preserve"> </w:t>
      </w:r>
      <w:r w:rsidRPr="008D288B">
        <w:rPr>
          <w:rFonts w:asciiTheme="minorHAnsi" w:hAnsiTheme="minorHAnsi" w:cstheme="minorHAnsi"/>
          <w:sz w:val="16"/>
          <w:szCs w:val="16"/>
        </w:rPr>
        <w:t xml:space="preserve">[Jhumpa “Exploring Guaranteed Income through a Racial and Gendered Justice Lens” </w:t>
      </w:r>
      <w:hyperlink r:id="rId14" w:anchor=":~:text=In%20%E2%80%9C%20Exploring%20Guaranteed%20Income%20Through%20a%20Racial,that%20is%20capable%20of%20redefining%20these%20wealth%20divides" w:history="1">
        <w:r w:rsidRPr="008D288B">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8D288B">
        <w:rPr>
          <w:rFonts w:asciiTheme="minorHAnsi" w:hAnsiTheme="minorHAnsi" w:cstheme="minorHAnsi"/>
          <w:sz w:val="16"/>
          <w:szCs w:val="16"/>
        </w:rPr>
        <w:t xml:space="preserve">. </w:t>
      </w:r>
      <w:hyperlink r:id="rId15" w:history="1">
        <w:r w:rsidRPr="008D288B">
          <w:rPr>
            <w:rStyle w:val="Hyperlink"/>
            <w:rFonts w:asciiTheme="minorHAnsi" w:hAnsiTheme="minorHAnsi" w:cstheme="minorHAnsi"/>
            <w:sz w:val="16"/>
            <w:szCs w:val="16"/>
          </w:rPr>
          <w:t>June 2019</w:t>
        </w:r>
      </w:hyperlink>
      <w:r w:rsidRPr="008D288B">
        <w:rPr>
          <w:rFonts w:asciiTheme="minorHAnsi" w:hAnsiTheme="minorHAnsi" w:cstheme="minorHAnsi"/>
          <w:sz w:val="16"/>
          <w:szCs w:val="16"/>
        </w:rPr>
        <w:t>. Accessed 23 June 2023 EO]</w:t>
      </w:r>
    </w:p>
    <w:p w14:paraId="3481C3FA" w14:textId="77777777" w:rsidR="00771412" w:rsidRPr="008D288B" w:rsidRDefault="00771412" w:rsidP="00771412">
      <w:pPr>
        <w:rPr>
          <w:rFonts w:asciiTheme="minorHAnsi" w:hAnsiTheme="minorHAnsi" w:cstheme="minorHAnsi"/>
          <w:sz w:val="18"/>
          <w:szCs w:val="18"/>
        </w:rPr>
      </w:pPr>
    </w:p>
    <w:p w14:paraId="71481D17" w14:textId="77777777" w:rsidR="00771412" w:rsidRPr="008D288B" w:rsidRDefault="00771412" w:rsidP="00771412">
      <w:pPr>
        <w:rPr>
          <w:rFonts w:asciiTheme="minorHAnsi" w:hAnsiTheme="minorHAnsi" w:cstheme="minorHAnsi"/>
          <w:sz w:val="12"/>
        </w:rPr>
      </w:pPr>
      <w:r w:rsidRPr="008D288B">
        <w:rPr>
          <w:rStyle w:val="StyleUnderline"/>
          <w:rFonts w:asciiTheme="minorHAnsi" w:hAnsiTheme="minorHAnsi" w:cstheme="minorHAnsi"/>
        </w:rPr>
        <w:t>When designing a policy</w:t>
      </w:r>
      <w:r w:rsidRPr="008D288B">
        <w:rPr>
          <w:rFonts w:asciiTheme="minorHAnsi" w:hAnsiTheme="minorHAnsi" w:cstheme="minorHAnsi"/>
          <w:sz w:val="12"/>
        </w:rPr>
        <w:t xml:space="preserve"> platform to address gender and racial wealth inequity, </w:t>
      </w:r>
      <w:r w:rsidRPr="008D288B">
        <w:rPr>
          <w:rStyle w:val="StyleUnderline"/>
          <w:rFonts w:asciiTheme="minorHAnsi" w:hAnsiTheme="minorHAnsi" w:cstheme="minorHAnsi"/>
        </w:rPr>
        <w:t>key considerations include: shifting harmful narratives that impede us from seeing everyone as deserving; addressing current wealth extraction policies as well as historic impediments to building wealth for women and people of color; tackling wealth concentration and corporate power; and healing generations of trauma caused by economic instability</w:t>
      </w:r>
      <w:r w:rsidRPr="008D288B">
        <w:rPr>
          <w:rFonts w:asciiTheme="minorHAnsi" w:hAnsiTheme="minorHAnsi" w:cstheme="minorHAnsi"/>
          <w:sz w:val="12"/>
        </w:rPr>
        <w:t xml:space="preserve">. Below, we outline design elements that can help us create a society where everyone has the ability and wherewithal to live with dignity, freedom of choice, and security. Enacting Tiered Disbursement According to Historic Disadvantage </w:t>
      </w:r>
      <w:r w:rsidRPr="008D288B">
        <w:rPr>
          <w:rStyle w:val="StyleUnderline"/>
          <w:rFonts w:asciiTheme="minorHAnsi" w:hAnsiTheme="minorHAnsi" w:cstheme="minorHAnsi"/>
        </w:rPr>
        <w:t>A guaranteed income policy proposal that is grounded in racial and gender justice must include a racial and gender equity approach that accounts for the rules, institutions, and norms that have ensured that certain groups reap a greater share of all that America offers while others have been intentionally left out. Without a strategic race and gender equity approach, a guaranteed income will not address and undo the underlying structures of racial and gender exclusion and discrimination</w:t>
      </w:r>
      <w:r w:rsidRPr="008D288B">
        <w:rPr>
          <w:rFonts w:asciiTheme="minorHAnsi" w:hAnsiTheme="minorHAnsi" w:cstheme="minorHAnsi"/>
          <w:sz w:val="12"/>
        </w:rPr>
        <w:t xml:space="preserve"> that cause people of color and women to be overrepresented among the jobless and low-wage workers in the first place. It is for these reasons that a tiered guaranteed income model that gives stipends based on historic disadvantage and current wealth status is the most promising way forward. Such a model allows for people of color and women-headed households to receive a larger benefit in order to make up for barriers placed on them by policies of our past and present.</w:t>
      </w:r>
    </w:p>
    <w:p w14:paraId="7691024C" w14:textId="77777777" w:rsidR="00771412" w:rsidRPr="008D288B" w:rsidRDefault="00771412" w:rsidP="00771412">
      <w:pPr>
        <w:rPr>
          <w:rFonts w:asciiTheme="minorHAnsi" w:hAnsiTheme="minorHAnsi" w:cstheme="minorHAnsi"/>
        </w:rPr>
      </w:pPr>
    </w:p>
    <w:p w14:paraId="3412230F" w14:textId="77777777" w:rsidR="00771412" w:rsidRPr="008D288B" w:rsidRDefault="00771412" w:rsidP="00771412">
      <w:pPr>
        <w:rPr>
          <w:rFonts w:asciiTheme="minorHAnsi" w:hAnsiTheme="minorHAnsi" w:cstheme="minorHAnsi"/>
        </w:rPr>
      </w:pPr>
    </w:p>
    <w:p w14:paraId="23E88879" w14:textId="77777777" w:rsidR="00771412" w:rsidRPr="008D288B" w:rsidRDefault="00771412" w:rsidP="00771412">
      <w:pPr>
        <w:pStyle w:val="Heading4"/>
        <w:rPr>
          <w:rFonts w:asciiTheme="minorHAnsi" w:hAnsiTheme="minorHAnsi" w:cstheme="minorHAnsi"/>
        </w:rPr>
      </w:pPr>
      <w:r w:rsidRPr="008D288B">
        <w:rPr>
          <w:rFonts w:asciiTheme="minorHAnsi" w:hAnsiTheme="minorHAnsi" w:cstheme="minorHAnsi"/>
        </w:rPr>
        <w:t>The ideology of domination over women manifests itself into unending violence and environmental destruction</w:t>
      </w:r>
    </w:p>
    <w:p w14:paraId="2AC849DF" w14:textId="77777777" w:rsidR="00771412" w:rsidRPr="008D288B" w:rsidRDefault="00771412" w:rsidP="00771412">
      <w:pPr>
        <w:rPr>
          <w:rStyle w:val="Style13ptBold"/>
          <w:rFonts w:asciiTheme="minorHAnsi" w:hAnsiTheme="minorHAnsi" w:cstheme="minorHAnsi"/>
        </w:rPr>
      </w:pPr>
      <w:r w:rsidRPr="008D288B">
        <w:rPr>
          <w:rStyle w:val="Style13ptBold"/>
          <w:rFonts w:asciiTheme="minorHAnsi" w:hAnsiTheme="minorHAnsi" w:cstheme="minorHAnsi"/>
        </w:rPr>
        <w:t>Warren and Cady, 1994 - Chair of the Philosophy Department at Macalester College and Professor of Philosophy at Hamline</w:t>
      </w:r>
      <w:r w:rsidRPr="008D288B">
        <w:rPr>
          <w:rStyle w:val="Style13ptBold"/>
          <w:rFonts w:asciiTheme="minorHAnsi" w:hAnsiTheme="minorHAnsi" w:cstheme="minorHAnsi"/>
          <w:b w:val="0"/>
          <w:sz w:val="16"/>
          <w:szCs w:val="16"/>
        </w:rPr>
        <w:t xml:space="preserve"> [Karen and Duane, “Feminism and Peace: Seeing Connections”, p16http://www.jstor.org/stable/pdfplus/3810167.pdf]</w:t>
      </w:r>
      <w:r w:rsidRPr="008D288B">
        <w:rPr>
          <w:rStyle w:val="Style13ptBold"/>
          <w:rFonts w:asciiTheme="minorHAnsi" w:hAnsiTheme="minorHAnsi" w:cstheme="minorHAnsi"/>
          <w:sz w:val="18"/>
          <w:szCs w:val="18"/>
        </w:rPr>
        <w:t xml:space="preserve"> </w:t>
      </w:r>
    </w:p>
    <w:p w14:paraId="60C6C787" w14:textId="77777777" w:rsidR="00771412" w:rsidRPr="008D288B" w:rsidRDefault="00771412" w:rsidP="00771412">
      <w:pPr>
        <w:rPr>
          <w:rStyle w:val="StyleUnderline"/>
          <w:rFonts w:asciiTheme="minorHAnsi" w:hAnsiTheme="minorHAnsi" w:cstheme="minorHAnsi"/>
        </w:rPr>
      </w:pPr>
    </w:p>
    <w:p w14:paraId="44E165E0" w14:textId="77777777" w:rsidR="00771412" w:rsidRPr="008D288B" w:rsidRDefault="00771412" w:rsidP="00771412">
      <w:pPr>
        <w:rPr>
          <w:rStyle w:val="StyleUnderline"/>
          <w:rFonts w:asciiTheme="minorHAnsi" w:hAnsiTheme="minorHAnsi" w:cstheme="minorHAnsi"/>
          <w:sz w:val="16"/>
        </w:rPr>
      </w:pPr>
      <w:r w:rsidRPr="008D288B">
        <w:rPr>
          <w:rStyle w:val="StyleUnderline"/>
          <w:rFonts w:asciiTheme="minorHAnsi" w:hAnsiTheme="minorHAnsi" w:cstheme="minorHAnsi"/>
          <w:sz w:val="16"/>
        </w:rPr>
        <w:t>Operationalized, the evidence of patriarchy as a dysfunctional system is found in the behaviors to which it gives rise, (c), and the unmanageability, (d), which results. For example</w:t>
      </w:r>
      <w:r w:rsidRPr="008D288B">
        <w:rPr>
          <w:rStyle w:val="StyleUnderline"/>
          <w:rFonts w:asciiTheme="minorHAnsi" w:hAnsiTheme="minorHAnsi" w:cstheme="minorHAnsi"/>
        </w:rPr>
        <w:t>, in the United States</w:t>
      </w:r>
      <w:r w:rsidRPr="008D288B">
        <w:rPr>
          <w:rStyle w:val="StyleUnderline"/>
          <w:rFonts w:asciiTheme="minorHAnsi" w:hAnsiTheme="minorHAnsi" w:cstheme="minorHAnsi"/>
          <w:sz w:val="16"/>
        </w:rPr>
        <w:t xml:space="preserve">, current estimates are that </w:t>
      </w:r>
      <w:r w:rsidRPr="008D288B">
        <w:rPr>
          <w:rStyle w:val="StyleUnderline"/>
          <w:rFonts w:asciiTheme="minorHAnsi" w:hAnsiTheme="minorHAnsi" w:cstheme="minorHAnsi"/>
        </w:rPr>
        <w:t>one out of every three or four women will be raped by someone she knows; globally, rape, sexual harassment, spouse-beating, and sado-masochistic pornography are examples of behaviors practiced, sanctioned, or tolerated within patriarchy</w:t>
      </w:r>
      <w:r w:rsidRPr="008D288B">
        <w:rPr>
          <w:rStyle w:val="StyleUnderline"/>
          <w:rFonts w:asciiTheme="minorHAnsi" w:hAnsiTheme="minorHAnsi" w:cstheme="minorHAnsi"/>
          <w:sz w:val="16"/>
        </w:rPr>
        <w:t xml:space="preserve">. In the realm of environmentally destructive behaviors, </w:t>
      </w:r>
      <w:r w:rsidRPr="008D288B">
        <w:rPr>
          <w:rStyle w:val="StyleUnderline"/>
          <w:rFonts w:asciiTheme="minorHAnsi" w:hAnsiTheme="minorHAnsi" w:cstheme="minorHAnsi"/>
        </w:rPr>
        <w:t>strip-mining, factory farming, and pollution of the air, water, and soil are instances of behaviors maintained and sanctioned within patriarchy</w:t>
      </w:r>
      <w:r w:rsidRPr="008D288B">
        <w:rPr>
          <w:rStyle w:val="StyleUnderline"/>
          <w:rFonts w:asciiTheme="minorHAnsi" w:hAnsiTheme="minorHAnsi" w:cstheme="minorHAnsi"/>
          <w:sz w:val="16"/>
        </w:rPr>
        <w:t xml:space="preserve">. </w:t>
      </w:r>
      <w:r w:rsidRPr="008D288B">
        <w:rPr>
          <w:rStyle w:val="StyleUnderline"/>
          <w:rFonts w:asciiTheme="minorHAnsi" w:hAnsiTheme="minorHAnsi" w:cstheme="minorHAnsi"/>
        </w:rPr>
        <w:t>They, too, rest on the faulty beliefs that it is okay to "rape the earth," that it is "man's God-given right" to have dominion (that is, domination) over the earth, that nature has only instrumental value, that environmental destruction is the acceptable price we pay for "</w:t>
      </w:r>
      <w:proofErr w:type="spellStart"/>
      <w:r w:rsidRPr="008D288B">
        <w:rPr>
          <w:rStyle w:val="StyleUnderline"/>
          <w:rFonts w:asciiTheme="minorHAnsi" w:hAnsiTheme="minorHAnsi" w:cstheme="minorHAnsi"/>
        </w:rPr>
        <w:t>progress."And</w:t>
      </w:r>
      <w:proofErr w:type="spellEnd"/>
      <w:r w:rsidRPr="008D288B">
        <w:rPr>
          <w:rStyle w:val="StyleUnderline"/>
          <w:rFonts w:asciiTheme="minorHAnsi" w:hAnsiTheme="minorHAnsi" w:cstheme="minorHAnsi"/>
        </w:rPr>
        <w:t xml:space="preserve"> the presumption of </w:t>
      </w:r>
      <w:proofErr w:type="spellStart"/>
      <w:r w:rsidRPr="008D288B">
        <w:rPr>
          <w:rStyle w:val="StyleUnderline"/>
          <w:rFonts w:asciiTheme="minorHAnsi" w:hAnsiTheme="minorHAnsi" w:cstheme="minorHAnsi"/>
        </w:rPr>
        <w:t>warism</w:t>
      </w:r>
      <w:proofErr w:type="spellEnd"/>
      <w:r w:rsidRPr="008D288B">
        <w:rPr>
          <w:rStyle w:val="StyleUnderline"/>
          <w:rFonts w:asciiTheme="minorHAnsi" w:hAnsiTheme="minorHAnsi" w:cstheme="minorHAnsi"/>
        </w:rPr>
        <w:t>, that war is a natural, righteous, and ordinary way to impose dominion on a people or nation, goes hand in hand with patriarchy and leads to dysfunctional behaviors of nations</w:t>
      </w:r>
      <w:r w:rsidRPr="008D288B">
        <w:rPr>
          <w:rStyle w:val="StyleUnderline"/>
          <w:rFonts w:asciiTheme="minorHAnsi" w:hAnsiTheme="minorHAnsi" w:cstheme="minorHAnsi"/>
          <w:sz w:val="16"/>
        </w:rPr>
        <w:t xml:space="preserve"> and ultimately to international unmanageability. </w:t>
      </w:r>
      <w:r w:rsidRPr="008D288B">
        <w:rPr>
          <w:rStyle w:val="StyleUnderline"/>
          <w:rFonts w:asciiTheme="minorHAnsi" w:hAnsiTheme="minorHAnsi" w:cstheme="minorHAnsi"/>
        </w:rPr>
        <w:t xml:space="preserve">Much of the current" unmanageability" of contemporary life in patriarchal societies, (d), is then viewed as a consequence of a patriarchal preoccupation with activities, events, and experiences that reflect historically male-gender identified beliefs, values, attitudes, and assumptions. Included among these real-life consequences are precisely those concerns with nuclear proliferation, war, environmental destruction, and violence toward women, which </w:t>
      </w:r>
      <w:r w:rsidRPr="008D288B">
        <w:rPr>
          <w:rStyle w:val="StyleUnderline"/>
          <w:rFonts w:asciiTheme="minorHAnsi" w:hAnsiTheme="minorHAnsi" w:cstheme="minorHAnsi"/>
          <w:color w:val="FFFFFF" w:themeColor="background1"/>
          <w:sz w:val="2"/>
          <w:szCs w:val="2"/>
        </w:rPr>
        <w:t xml:space="preserve">many feminists see as the </w:t>
      </w:r>
      <w:proofErr w:type="spellStart"/>
      <w:r w:rsidRPr="008D288B">
        <w:rPr>
          <w:rStyle w:val="StyleUnderline"/>
          <w:rFonts w:asciiTheme="minorHAnsi" w:hAnsiTheme="minorHAnsi" w:cstheme="minorHAnsi"/>
          <w:color w:val="FFFFFF" w:themeColor="background1"/>
          <w:sz w:val="2"/>
          <w:szCs w:val="2"/>
        </w:rPr>
        <w:t>logica</w:t>
      </w:r>
      <w:proofErr w:type="spellEnd"/>
      <w:r w:rsidRPr="008D288B">
        <w:rPr>
          <w:rStyle w:val="StyleUnderline"/>
          <w:rFonts w:asciiTheme="minorHAnsi" w:hAnsiTheme="minorHAnsi" w:cstheme="minorHAnsi"/>
        </w:rPr>
        <w:t>[is the]outgrowth of patriarchal thinking</w:t>
      </w:r>
      <w:r w:rsidRPr="008D288B">
        <w:rPr>
          <w:rStyle w:val="StyleUnderline"/>
          <w:rFonts w:asciiTheme="minorHAnsi" w:hAnsiTheme="minorHAnsi" w:cstheme="minorHAnsi"/>
          <w:sz w:val="16"/>
        </w:rPr>
        <w:t xml:space="preserve">.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w:t>
      </w:r>
      <w:proofErr w:type="spellStart"/>
      <w:r w:rsidRPr="008D288B">
        <w:rPr>
          <w:rStyle w:val="StyleUnderline"/>
          <w:rFonts w:asciiTheme="minorHAnsi" w:hAnsiTheme="minorHAnsi" w:cstheme="minorHAnsi"/>
          <w:sz w:val="16"/>
        </w:rPr>
        <w:t>Spretnak</w:t>
      </w:r>
      <w:proofErr w:type="spellEnd"/>
      <w:r w:rsidRPr="008D288B">
        <w:rPr>
          <w:rStyle w:val="StyleUnderline"/>
          <w:rFonts w:asciiTheme="minorHAnsi" w:hAnsiTheme="minorHAnsi" w:cstheme="minorHAnsi"/>
          <w:sz w:val="16"/>
        </w:rPr>
        <w:t>, for instance, argues that "</w:t>
      </w:r>
      <w:r w:rsidRPr="008D288B">
        <w:rPr>
          <w:rStyle w:val="StyleUnderline"/>
          <w:rFonts w:asciiTheme="minorHAnsi" w:hAnsiTheme="minorHAnsi" w:cstheme="minorHAnsi"/>
        </w:rPr>
        <w:t>militarism and warfare are continual features of a patriarchal society because they reflect and instill patriarchal values and fulfill needs of such a system</w:t>
      </w:r>
      <w:r w:rsidRPr="008D288B">
        <w:rPr>
          <w:rStyle w:val="StyleUnderline"/>
          <w:rFonts w:asciiTheme="minorHAnsi" w:hAnsiTheme="minorHAnsi" w:cstheme="minorHAnsi"/>
          <w:sz w:val="16"/>
        </w:rPr>
        <w:t>. Acknowledging the context of patriarchal conceptualizations that feed militarism is a first step toward reducing their impact and preserving life on Earth" (</w:t>
      </w:r>
      <w:proofErr w:type="spellStart"/>
      <w:r w:rsidRPr="008D288B">
        <w:rPr>
          <w:rStyle w:val="StyleUnderline"/>
          <w:rFonts w:asciiTheme="minorHAnsi" w:hAnsiTheme="minorHAnsi" w:cstheme="minorHAnsi"/>
          <w:sz w:val="16"/>
        </w:rPr>
        <w:t>Spretnak</w:t>
      </w:r>
      <w:proofErr w:type="spellEnd"/>
      <w:r w:rsidRPr="008D288B">
        <w:rPr>
          <w:rStyle w:val="StyleUnderline"/>
          <w:rFonts w:asciiTheme="minorHAnsi" w:hAnsiTheme="minorHAnsi" w:cstheme="minorHAnsi"/>
          <w:sz w:val="16"/>
        </w:rPr>
        <w:t xml:space="preserve"> 1989, 54). Stated in terms of the foregoing model of patriarchy as a dysfunctional social system, the claims by </w:t>
      </w:r>
      <w:proofErr w:type="spellStart"/>
      <w:r w:rsidRPr="008D288B">
        <w:rPr>
          <w:rStyle w:val="StyleUnderline"/>
          <w:rFonts w:asciiTheme="minorHAnsi" w:hAnsiTheme="minorHAnsi" w:cstheme="minorHAnsi"/>
          <w:sz w:val="16"/>
        </w:rPr>
        <w:t>Spretnak</w:t>
      </w:r>
      <w:proofErr w:type="spellEnd"/>
      <w:r w:rsidRPr="008D288B">
        <w:rPr>
          <w:rStyle w:val="StyleUnderline"/>
          <w:rFonts w:asciiTheme="minorHAnsi" w:hAnsiTheme="minorHAnsi" w:cstheme="minorHAnsi"/>
          <w:sz w:val="16"/>
        </w:rPr>
        <w:t xml:space="preserve"> and other feminists take on a clearer meaning</w:t>
      </w:r>
      <w:r w:rsidRPr="008D288B">
        <w:rPr>
          <w:rStyle w:val="StyleUnderline"/>
          <w:rFonts w:asciiTheme="minorHAnsi" w:hAnsiTheme="minorHAnsi" w:cstheme="minorHAnsi"/>
        </w:rPr>
        <w:t>: Patriarchal conceptual frameworks legitimate impaired thinking (about women, national and regional conflict, the environment) which is manifested in behaviors which, if continued, will make life on earth difficult, if not impossible</w:t>
      </w:r>
      <w:r w:rsidRPr="008D288B">
        <w:rPr>
          <w:rStyle w:val="StyleUnderline"/>
          <w:rFonts w:asciiTheme="minorHAnsi" w:hAnsiTheme="minorHAnsi" w:cstheme="minorHAnsi"/>
          <w:sz w:val="16"/>
        </w:rPr>
        <w:t xml:space="preserve">. It is a stark message, but it is plausible. Its plausibility lies in understanding the conceptual roots of various woman-nature-peace connections in regional, national, and global contexts. </w:t>
      </w:r>
    </w:p>
    <w:p w14:paraId="160E286E" w14:textId="77777777" w:rsidR="00771412" w:rsidRPr="008D288B" w:rsidRDefault="00771412" w:rsidP="00771412">
      <w:pPr>
        <w:rPr>
          <w:rFonts w:asciiTheme="minorHAnsi" w:hAnsiTheme="minorHAnsi" w:cstheme="minorHAnsi"/>
        </w:rPr>
      </w:pPr>
    </w:p>
    <w:p w14:paraId="3831C693" w14:textId="77777777" w:rsidR="00771412" w:rsidRPr="008D288B" w:rsidRDefault="00771412" w:rsidP="00771412">
      <w:pPr>
        <w:rPr>
          <w:rFonts w:asciiTheme="minorHAnsi" w:hAnsiTheme="minorHAnsi" w:cstheme="minorHAnsi"/>
        </w:rPr>
      </w:pPr>
    </w:p>
    <w:p w14:paraId="656565F5" w14:textId="604F37DF" w:rsidR="00771412" w:rsidRPr="008D288B" w:rsidRDefault="00771412" w:rsidP="00771412">
      <w:pPr>
        <w:pStyle w:val="Heading4"/>
        <w:rPr>
          <w:rFonts w:asciiTheme="minorHAnsi" w:hAnsiTheme="minorHAnsi" w:cstheme="minorHAnsi"/>
        </w:rPr>
      </w:pPr>
      <w:r w:rsidRPr="008D288B">
        <w:rPr>
          <w:rFonts w:asciiTheme="minorHAnsi" w:hAnsiTheme="minorHAnsi" w:cstheme="minorHAnsi"/>
        </w:rPr>
        <w:t>Contention Two – If you adopt a gendered lens, you would adopt a UBI.  Four Reasons</w:t>
      </w:r>
    </w:p>
    <w:p w14:paraId="0092E9D0" w14:textId="77777777" w:rsidR="00771412" w:rsidRPr="008D288B" w:rsidRDefault="00771412" w:rsidP="00771412">
      <w:pPr>
        <w:rPr>
          <w:rFonts w:asciiTheme="minorHAnsi" w:hAnsiTheme="minorHAnsi" w:cstheme="minorHAnsi"/>
        </w:rPr>
      </w:pPr>
    </w:p>
    <w:p w14:paraId="3DF4BF9E" w14:textId="430F0ED9" w:rsidR="00771412" w:rsidRPr="008D288B" w:rsidRDefault="00771412" w:rsidP="004B0225">
      <w:pPr>
        <w:pStyle w:val="Heading4"/>
        <w:rPr>
          <w:rStyle w:val="StyleUnderline"/>
          <w:rFonts w:asciiTheme="minorHAnsi" w:hAnsiTheme="minorHAnsi" w:cstheme="minorHAnsi"/>
        </w:rPr>
      </w:pPr>
      <w:r w:rsidRPr="008D288B">
        <w:rPr>
          <w:rStyle w:val="StyleUnderline"/>
          <w:rFonts w:asciiTheme="minorHAnsi" w:hAnsiTheme="minorHAnsi" w:cstheme="minorHAnsi"/>
        </w:rPr>
        <w:t xml:space="preserve">1. </w:t>
      </w:r>
      <w:r w:rsidR="00C6323E" w:rsidRPr="008D288B">
        <w:rPr>
          <w:rStyle w:val="StyleUnderline"/>
          <w:rFonts w:asciiTheme="minorHAnsi" w:hAnsiTheme="minorHAnsi" w:cstheme="minorHAnsi"/>
        </w:rPr>
        <w:t xml:space="preserve">Recognizing </w:t>
      </w:r>
      <w:r w:rsidRPr="008D288B">
        <w:rPr>
          <w:rStyle w:val="StyleUnderline"/>
          <w:rFonts w:asciiTheme="minorHAnsi" w:hAnsiTheme="minorHAnsi" w:cstheme="minorHAnsi"/>
        </w:rPr>
        <w:t>Care Work</w:t>
      </w:r>
    </w:p>
    <w:p w14:paraId="0CA3D3A2" w14:textId="77777777" w:rsidR="004B0225" w:rsidRPr="008D288B" w:rsidRDefault="004B0225" w:rsidP="004B0225">
      <w:pPr>
        <w:pStyle w:val="Heading4"/>
        <w:rPr>
          <w:rFonts w:asciiTheme="minorHAnsi" w:hAnsiTheme="minorHAnsi" w:cstheme="minorHAnsi"/>
        </w:rPr>
      </w:pPr>
      <w:bookmarkStart w:id="2" w:name="_Hlk135217786"/>
      <w:r w:rsidRPr="008D288B">
        <w:rPr>
          <w:rFonts w:asciiTheme="minorHAnsi" w:hAnsiTheme="minorHAnsi" w:cstheme="minorHAnsi"/>
        </w:rPr>
        <w:t>US welfare programs perpetuate devaluation of women by disregarding caregiving labor as incompatible with wage earning</w:t>
      </w:r>
    </w:p>
    <w:p w14:paraId="03FAA8AD" w14:textId="77777777" w:rsidR="004B0225" w:rsidRPr="008D288B" w:rsidRDefault="004B0225" w:rsidP="004B0225">
      <w:pPr>
        <w:rPr>
          <w:rFonts w:asciiTheme="minorHAnsi" w:hAnsiTheme="minorHAnsi" w:cstheme="minorHAnsi"/>
          <w:sz w:val="16"/>
          <w:szCs w:val="16"/>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6"/>
          <w:szCs w:val="16"/>
        </w:rPr>
        <w:t xml:space="preserve"> [Kathryn, Mar 4, 2018-2019 “Pursuing Social Justice: How Might a Universal Basic Income or Federal Jobs Guarantee Help Women? </w:t>
      </w:r>
      <w:hyperlink r:id="rId16" w:history="1">
        <w:r w:rsidRPr="008D288B">
          <w:rPr>
            <w:rStyle w:val="Hyperlink"/>
            <w:rFonts w:asciiTheme="minorHAnsi" w:hAnsiTheme="minorHAnsi" w:cstheme="minorHAnsi"/>
            <w:sz w:val="16"/>
            <w:szCs w:val="16"/>
          </w:rPr>
          <w:t>https://digital.lib.washington.edu/researchworks/handle/1773/43803?show=full</w:t>
        </w:r>
      </w:hyperlink>
      <w:r w:rsidRPr="008D288B">
        <w:rPr>
          <w:rFonts w:asciiTheme="minorHAnsi" w:hAnsiTheme="minorHAnsi" w:cstheme="minorHAnsi"/>
          <w:sz w:val="16"/>
          <w:szCs w:val="16"/>
        </w:rPr>
        <w:t xml:space="preserve"> AC]</w:t>
      </w:r>
    </w:p>
    <w:p w14:paraId="4225AF82" w14:textId="77777777" w:rsidR="004B0225" w:rsidRPr="008D288B" w:rsidRDefault="004B0225" w:rsidP="004B0225">
      <w:pPr>
        <w:rPr>
          <w:rFonts w:asciiTheme="minorHAnsi" w:hAnsiTheme="minorHAnsi" w:cstheme="minorHAnsi"/>
          <w:sz w:val="16"/>
          <w:szCs w:val="16"/>
        </w:rPr>
      </w:pPr>
    </w:p>
    <w:p w14:paraId="3ACAE16D" w14:textId="77777777" w:rsidR="004B0225" w:rsidRPr="008D288B" w:rsidRDefault="004B0225" w:rsidP="004B0225">
      <w:pPr>
        <w:rPr>
          <w:rFonts w:asciiTheme="minorHAnsi" w:hAnsiTheme="minorHAnsi" w:cstheme="minorHAnsi"/>
          <w:sz w:val="12"/>
        </w:rPr>
      </w:pPr>
      <w:r w:rsidRPr="008D288B">
        <w:rPr>
          <w:rFonts w:asciiTheme="minorHAnsi" w:hAnsiTheme="minorHAnsi" w:cstheme="minorHAnsi"/>
          <w:sz w:val="12"/>
        </w:rPr>
        <w:t xml:space="preserve">To receive the federal block grant TANF established, states are required to mandate work participation rates.64 This is based on the idea that welfare undermines individual responsibility and recipients’ work ethic.65 </w:t>
      </w:r>
      <w:r w:rsidRPr="008D288B">
        <w:rPr>
          <w:rStyle w:val="StyleUnderline"/>
          <w:rFonts w:asciiTheme="minorHAnsi" w:hAnsiTheme="minorHAnsi" w:cstheme="minorHAnsi"/>
        </w:rPr>
        <w:t>Ending welfare, however, means ending poor, unmarried mothers’ ability to caregive.66 Unmarried women specifically are disadvantaged because PRWORA requires just one parent to engage in work activities. This makes interfamilial child care nearly impossible for unmarried women whom it forces to leave their homes to work. PRWORA fails to accommodate the needs of these women. This makes wage-earning and caregiving incompatible for many women, ensuring that successfully combining these aspects of life remains a privilege for women who are married or can afford to hire caregivers.</w:t>
      </w:r>
      <w:r w:rsidRPr="008D288B">
        <w:rPr>
          <w:rFonts w:asciiTheme="minorHAnsi" w:hAnsiTheme="minorHAnsi" w:cstheme="minorHAnsi"/>
          <w:sz w:val="12"/>
        </w:rPr>
        <w:t xml:space="preserve"> Meanwhile, </w:t>
      </w:r>
      <w:r w:rsidRPr="008D288B">
        <w:rPr>
          <w:rStyle w:val="StyleUnderline"/>
          <w:rFonts w:asciiTheme="minorHAnsi" w:hAnsiTheme="minorHAnsi" w:cstheme="minorHAnsi"/>
        </w:rPr>
        <w:t>PRWORA forces married mothers into dependence on male wages and pressures them to sacrifice wage-earning because formal employment structures do not accommodate family need</w:t>
      </w:r>
      <w:r w:rsidRPr="008D288B">
        <w:rPr>
          <w:rFonts w:asciiTheme="minorHAnsi" w:hAnsiTheme="minorHAnsi" w:cstheme="minorHAnsi"/>
          <w:sz w:val="12"/>
        </w:rPr>
        <w:t xml:space="preserve">s.67 Work requirements also </w:t>
      </w:r>
      <w:r w:rsidRPr="008D288B">
        <w:rPr>
          <w:rStyle w:val="StyleUnderline"/>
          <w:rFonts w:asciiTheme="minorHAnsi" w:hAnsiTheme="minorHAnsi" w:cstheme="minorHAnsi"/>
        </w:rPr>
        <w:t>treat mothers as providers of goods, services, and care for any other children and families besides their own</w:t>
      </w:r>
      <w:r w:rsidRPr="008D288B">
        <w:rPr>
          <w:rFonts w:asciiTheme="minorHAnsi" w:hAnsiTheme="minorHAnsi" w:cstheme="minorHAnsi"/>
          <w:sz w:val="12"/>
        </w:rPr>
        <w:t xml:space="preserve">.68 Policies that force women to accept even low-paying and menial work send the message that, </w:t>
      </w:r>
      <w:r w:rsidRPr="008D288B">
        <w:rPr>
          <w:rStyle w:val="StyleUnderline"/>
          <w:rFonts w:asciiTheme="minorHAnsi" w:hAnsiTheme="minorHAnsi" w:cstheme="minorHAnsi"/>
        </w:rPr>
        <w:t>if a caregiver is unmarried, her labor is more valuable anywhere other than her own home and with her own children. Women of color disproportionately fulfill these caregiving roles and do so in White families. This perpetuates the devaluation of Black women’s intimate lives and domestic responsibilities. These requirements therefore harm White and Black women in different ways, and they harm poor women regardless of race</w:t>
      </w:r>
      <w:r w:rsidRPr="008D288B">
        <w:rPr>
          <w:rFonts w:asciiTheme="minorHAnsi" w:hAnsiTheme="minorHAnsi" w:cstheme="minorHAnsi"/>
          <w:sz w:val="12"/>
        </w:rPr>
        <w:t xml:space="preserve">. They </w:t>
      </w:r>
      <w:r w:rsidRPr="008D288B">
        <w:rPr>
          <w:rStyle w:val="StyleUnderline"/>
          <w:rFonts w:asciiTheme="minorHAnsi" w:hAnsiTheme="minorHAnsi" w:cstheme="minorHAnsi"/>
        </w:rPr>
        <w:t>reveal U.S. society’s disregard for the importance of caregiving labor</w:t>
      </w:r>
      <w:r w:rsidRPr="008D288B">
        <w:rPr>
          <w:rFonts w:asciiTheme="minorHAnsi" w:hAnsiTheme="minorHAnsi" w:cstheme="minorHAnsi"/>
          <w:sz w:val="12"/>
        </w:rPr>
        <w:t xml:space="preserve"> and our readiness to force poor women into inadequate jobs even if it means that they and their families are worse off. </w:t>
      </w:r>
    </w:p>
    <w:p w14:paraId="0FF7A91C" w14:textId="36E15A74" w:rsidR="004B0225" w:rsidRPr="008D288B" w:rsidRDefault="004B0225" w:rsidP="004B0225">
      <w:pPr>
        <w:pStyle w:val="Heading4"/>
        <w:rPr>
          <w:rFonts w:asciiTheme="minorHAnsi" w:hAnsiTheme="minorHAnsi" w:cstheme="minorHAnsi"/>
        </w:rPr>
      </w:pPr>
      <w:r w:rsidRPr="008D288B">
        <w:rPr>
          <w:rFonts w:asciiTheme="minorHAnsi" w:hAnsiTheme="minorHAnsi" w:cstheme="minorHAnsi"/>
        </w:rPr>
        <w:t>Domestic labor roles are key to the patriarchy – they create hierarchies that devalue women’s care work and maintain their dependence on men.</w:t>
      </w:r>
    </w:p>
    <w:p w14:paraId="2B1F4D59" w14:textId="77777777" w:rsidR="004B0225" w:rsidRPr="008D288B" w:rsidRDefault="004B0225" w:rsidP="004B0225">
      <w:pPr>
        <w:rPr>
          <w:rFonts w:asciiTheme="minorHAnsi" w:hAnsiTheme="minorHAnsi" w:cstheme="minorHAnsi"/>
          <w:sz w:val="16"/>
          <w:szCs w:val="16"/>
        </w:rPr>
      </w:pPr>
      <w:proofErr w:type="spellStart"/>
      <w:r w:rsidRPr="008D288B">
        <w:rPr>
          <w:rStyle w:val="Style13ptBold"/>
          <w:rFonts w:asciiTheme="minorHAnsi" w:hAnsiTheme="minorHAnsi" w:cstheme="minorHAnsi"/>
        </w:rPr>
        <w:t>Robeyns</w:t>
      </w:r>
      <w:proofErr w:type="spellEnd"/>
      <w:r w:rsidRPr="008D288B">
        <w:rPr>
          <w:rStyle w:val="Style13ptBold"/>
          <w:rFonts w:asciiTheme="minorHAnsi" w:hAnsiTheme="minorHAnsi" w:cstheme="minorHAnsi"/>
        </w:rPr>
        <w:t>, 2001 – Chair Ethics of Institutions at the Utrecht University, Netherlands</w:t>
      </w:r>
      <w:r w:rsidRPr="008D288B">
        <w:rPr>
          <w:rFonts w:asciiTheme="minorHAnsi" w:hAnsiTheme="minorHAnsi" w:cstheme="minorHAnsi"/>
          <w:b/>
          <w:bCs/>
          <w:sz w:val="26"/>
          <w:szCs w:val="26"/>
          <w:shd w:val="clear" w:color="auto" w:fill="FFFFFF"/>
        </w:rPr>
        <w:t xml:space="preserve"> </w:t>
      </w:r>
      <w:r w:rsidRPr="008D288B">
        <w:rPr>
          <w:rFonts w:asciiTheme="minorHAnsi" w:hAnsiTheme="minorHAnsi" w:cstheme="minorHAnsi"/>
          <w:sz w:val="16"/>
          <w:szCs w:val="16"/>
        </w:rPr>
        <w:t xml:space="preserve">[Ingrid. “Will a Basic Income Do Justice to Women?: A Contribution to the Symposium on P. Van </w:t>
      </w:r>
      <w:proofErr w:type="spellStart"/>
      <w:r w:rsidRPr="008D288B">
        <w:rPr>
          <w:rFonts w:asciiTheme="minorHAnsi" w:hAnsiTheme="minorHAnsi" w:cstheme="minorHAnsi"/>
          <w:sz w:val="16"/>
          <w:szCs w:val="16"/>
        </w:rPr>
        <w:t>Parijs</w:t>
      </w:r>
      <w:proofErr w:type="spellEnd"/>
      <w:r w:rsidRPr="008D288B">
        <w:rPr>
          <w:rFonts w:asciiTheme="minorHAnsi" w:hAnsiTheme="minorHAnsi" w:cstheme="minorHAnsi"/>
          <w:sz w:val="16"/>
          <w:szCs w:val="16"/>
        </w:rPr>
        <w:t xml:space="preserve"> ’s “Real Freedom for All” </w:t>
      </w:r>
      <w:proofErr w:type="spellStart"/>
      <w:r w:rsidRPr="008D288B">
        <w:rPr>
          <w:rFonts w:asciiTheme="minorHAnsi" w:hAnsiTheme="minorHAnsi" w:cstheme="minorHAnsi"/>
          <w:sz w:val="16"/>
          <w:szCs w:val="16"/>
        </w:rPr>
        <w:t>Analyse</w:t>
      </w:r>
      <w:proofErr w:type="spellEnd"/>
      <w:r w:rsidRPr="008D288B">
        <w:rPr>
          <w:rFonts w:asciiTheme="minorHAnsi" w:hAnsiTheme="minorHAnsi" w:cstheme="minorHAnsi"/>
          <w:sz w:val="16"/>
          <w:szCs w:val="16"/>
        </w:rPr>
        <w:t xml:space="preserve"> &amp; Kritik, vol. 23, no. 1 </w:t>
      </w:r>
      <w:hyperlink r:id="rId17" w:history="1">
        <w:r w:rsidRPr="008D288B">
          <w:rPr>
            <w:rStyle w:val="Hyperlink"/>
            <w:rFonts w:asciiTheme="minorHAnsi" w:hAnsiTheme="minorHAnsi" w:cstheme="minorHAnsi"/>
            <w:sz w:val="16"/>
            <w:szCs w:val="16"/>
          </w:rPr>
          <w:t>https://doi-org.proxy.lib.umich.edu/10.1515/auk-2001-0108</w:t>
        </w:r>
      </w:hyperlink>
      <w:r w:rsidRPr="008D288B">
        <w:rPr>
          <w:rFonts w:asciiTheme="minorHAnsi" w:hAnsiTheme="minorHAnsi" w:cstheme="minorHAnsi"/>
          <w:sz w:val="16"/>
          <w:szCs w:val="16"/>
        </w:rPr>
        <w:t xml:space="preserve"> AC]</w:t>
      </w:r>
    </w:p>
    <w:p w14:paraId="6AE70F52" w14:textId="77777777" w:rsidR="004B0225" w:rsidRPr="008D288B" w:rsidRDefault="004B0225" w:rsidP="004B0225">
      <w:pPr>
        <w:rPr>
          <w:rFonts w:asciiTheme="minorHAnsi" w:hAnsiTheme="minorHAnsi" w:cstheme="minorHAnsi"/>
          <w:u w:val="single"/>
        </w:rPr>
      </w:pPr>
    </w:p>
    <w:p w14:paraId="3D439B46" w14:textId="77777777" w:rsidR="004B0225" w:rsidRPr="008D288B" w:rsidRDefault="004B0225" w:rsidP="004B0225">
      <w:pPr>
        <w:rPr>
          <w:rFonts w:asciiTheme="minorHAnsi" w:hAnsiTheme="minorHAnsi" w:cstheme="minorHAnsi"/>
          <w:sz w:val="12"/>
        </w:rPr>
      </w:pPr>
      <w:r w:rsidRPr="008D288B">
        <w:rPr>
          <w:rFonts w:asciiTheme="minorHAnsi" w:hAnsiTheme="minorHAnsi" w:cstheme="minorHAnsi"/>
          <w:sz w:val="12"/>
        </w:rPr>
        <w:t xml:space="preserve">Another indication why gender roles are at the disadvantage of women is that people who are not doing a substantial part of household work, or bear no </w:t>
      </w:r>
      <w:proofErr w:type="spellStart"/>
      <w:r w:rsidRPr="008D288B">
        <w:rPr>
          <w:rFonts w:asciiTheme="minorHAnsi" w:hAnsiTheme="minorHAnsi" w:cstheme="minorHAnsi"/>
          <w:sz w:val="12"/>
        </w:rPr>
        <w:t>respon-sibility</w:t>
      </w:r>
      <w:proofErr w:type="spellEnd"/>
      <w:r w:rsidRPr="008D288B">
        <w:rPr>
          <w:rFonts w:asciiTheme="minorHAnsi" w:hAnsiTheme="minorHAnsi" w:cstheme="minorHAnsi"/>
          <w:sz w:val="12"/>
        </w:rPr>
        <w:t xml:space="preserve"> for it, tend to underestimate this work. The results of a project in Iceland and occasional evidence from the media suggest that men taking parental leave or becoming househusband are surprised to see how demanding household work is, and start valuing the work much more once they (had to) do it for a while by themselves. </w:t>
      </w:r>
      <w:r w:rsidRPr="008D288B">
        <w:rPr>
          <w:rFonts w:asciiTheme="minorHAnsi" w:hAnsiTheme="minorHAnsi" w:cstheme="minorHAnsi"/>
          <w:u w:val="single"/>
        </w:rPr>
        <w:t xml:space="preserve">Sticking to traditional gender roles will probably imply that house-hold work will continue to be underestimated by men who don't do a substantial part of it. Second, one has to </w:t>
      </w:r>
      <w:proofErr w:type="spellStart"/>
      <w:r w:rsidRPr="008D288B">
        <w:rPr>
          <w:rFonts w:asciiTheme="minorHAnsi" w:hAnsiTheme="minorHAnsi" w:cstheme="minorHAnsi"/>
          <w:u w:val="single"/>
        </w:rPr>
        <w:t>recognise</w:t>
      </w:r>
      <w:proofErr w:type="spellEnd"/>
      <w:r w:rsidRPr="008D288B">
        <w:rPr>
          <w:rFonts w:asciiTheme="minorHAnsi" w:hAnsiTheme="minorHAnsi" w:cstheme="minorHAnsi"/>
          <w:u w:val="single"/>
        </w:rPr>
        <w:t xml:space="preserve"> the importance of gender differences in power, or as Nussbaum (1999a, 286-287) calls them, gender hierarchies. In general, we can define gender differences in power as a general tendency in society that men have more power than women. As men occupy most of the powerful or influential jobs (politicians, bankers, religious leaders, publishers, investors, directors, </w:t>
      </w:r>
      <w:proofErr w:type="spellStart"/>
      <w:r w:rsidRPr="008D288B">
        <w:rPr>
          <w:rFonts w:asciiTheme="minorHAnsi" w:hAnsiTheme="minorHAnsi" w:cstheme="minorHAnsi"/>
          <w:u w:val="single"/>
        </w:rPr>
        <w:t>profes-sors</w:t>
      </w:r>
      <w:proofErr w:type="spellEnd"/>
      <w:r w:rsidRPr="008D288B">
        <w:rPr>
          <w:rFonts w:asciiTheme="minorHAnsi" w:hAnsiTheme="minorHAnsi" w:cstheme="minorHAnsi"/>
          <w:u w:val="single"/>
        </w:rPr>
        <w:t xml:space="preserve">, media makers, ... ), they can claim more resources, influence public policy, determine public agenda setting and set social norms. Those men are typically also better integrated in networks of other men who can provide them with </w:t>
      </w:r>
      <w:proofErr w:type="spellStart"/>
      <w:r w:rsidRPr="008D288B">
        <w:rPr>
          <w:rFonts w:asciiTheme="minorHAnsi" w:hAnsiTheme="minorHAnsi" w:cstheme="minorHAnsi"/>
          <w:u w:val="single"/>
        </w:rPr>
        <w:t>infor-mation</w:t>
      </w:r>
      <w:proofErr w:type="spellEnd"/>
      <w:r w:rsidRPr="008D288B">
        <w:rPr>
          <w:rFonts w:asciiTheme="minorHAnsi" w:hAnsiTheme="minorHAnsi" w:cstheme="minorHAnsi"/>
          <w:u w:val="single"/>
        </w:rPr>
        <w:t xml:space="preserve">, jobs and rare and cheap services and goods. Women are more likely to have less command over money, resources, (influential) jobs, networks of powerful people, etcetera. Women are also much more likely to bear either the day-to-day responsibility or at least the final responsibility for dependents. </w:t>
      </w:r>
      <w:r w:rsidRPr="008D288B">
        <w:rPr>
          <w:rFonts w:asciiTheme="minorHAnsi" w:hAnsiTheme="minorHAnsi" w:cstheme="minorHAnsi"/>
          <w:sz w:val="12"/>
        </w:rPr>
        <w:t>Some examples, like the earlier mentioned division of labour in heterosexual couples, give some indication how these gender power differences have some small seeds from the very. beginning of life, and are confirmed and intensified in an accumulating way through life</w:t>
      </w:r>
      <w:r w:rsidRPr="008D288B">
        <w:rPr>
          <w:rFonts w:asciiTheme="minorHAnsi" w:hAnsiTheme="minorHAnsi" w:cstheme="minorHAnsi"/>
          <w:u w:val="single"/>
        </w:rPr>
        <w:t>. Gender roles and the gender division of labour are two of those fac-tors2 that help men gain their power, and prevent women from getting an equal distribution of power</w:t>
      </w:r>
      <w:r w:rsidRPr="008D288B">
        <w:rPr>
          <w:rFonts w:asciiTheme="minorHAnsi" w:hAnsiTheme="minorHAnsi" w:cstheme="minorHAnsi"/>
          <w:sz w:val="12"/>
        </w:rPr>
        <w:t xml:space="preserve">.3 Some authors, like Mill (1869) and Okin (1989; 1995) also discuss the role that the unequal division of labour within families has on public justice. They argue that families have to form the moral characters of children, and prepare them to be just democratic citizens. However, "families in which females are unequal to males serve those goals badly; for they raise males who are used to a feudal hierarchy within the household and who will therefore have a difficult time tolerating political equality outside the household. </w:t>
      </w:r>
      <w:r w:rsidRPr="008D288B">
        <w:rPr>
          <w:rFonts w:asciiTheme="minorHAnsi" w:hAnsiTheme="minorHAnsi" w:cstheme="minorHAnsi"/>
          <w:u w:val="single"/>
        </w:rPr>
        <w:t>A more equal division of power between males and females, by contrast, better serves these larger human interests</w:t>
      </w:r>
      <w:r w:rsidRPr="008D288B">
        <w:rPr>
          <w:rFonts w:asciiTheme="minorHAnsi" w:hAnsiTheme="minorHAnsi" w:cstheme="minorHAnsi"/>
          <w:sz w:val="12"/>
        </w:rPr>
        <w:t xml:space="preserve">." (Nussbaum 1999a, 272) Research on the division of labour in lesbian couples is very revealing on how gender roles influence the division of labour. Empirical research shows that lesbian couples are far more egalitarian than heterosexual couples (Dunne 1998a; 1998b). This can be explained because the division of labour in those couples is less guided by gender roles. Moreover, in the public sphere the male gender role of fully committed employees is not expected from those women, so that both mothers can combine paid work with family commitments. </w:t>
      </w:r>
    </w:p>
    <w:p w14:paraId="65A8A837" w14:textId="77777777" w:rsidR="004B0225" w:rsidRPr="008D288B" w:rsidRDefault="004B0225" w:rsidP="004B0225">
      <w:pPr>
        <w:rPr>
          <w:rFonts w:asciiTheme="minorHAnsi" w:hAnsiTheme="minorHAnsi" w:cstheme="minorHAnsi"/>
        </w:rPr>
      </w:pPr>
    </w:p>
    <w:p w14:paraId="25E906A4" w14:textId="77777777" w:rsidR="00771412" w:rsidRPr="008D288B" w:rsidRDefault="00771412" w:rsidP="00771412">
      <w:pPr>
        <w:pStyle w:val="Heading4"/>
        <w:rPr>
          <w:rFonts w:asciiTheme="minorHAnsi" w:hAnsiTheme="minorHAnsi" w:cstheme="minorHAnsi"/>
        </w:rPr>
      </w:pPr>
      <w:r w:rsidRPr="008D288B">
        <w:rPr>
          <w:rFonts w:asciiTheme="minorHAnsi" w:hAnsiTheme="minorHAnsi" w:cstheme="minorHAnsi"/>
        </w:rPr>
        <w:t>A UBI empowers women to choose their futures – it recognizes caregiving as work and it reduces the child care costs that keep women out of the labor market</w:t>
      </w:r>
    </w:p>
    <w:p w14:paraId="77B0968B" w14:textId="77777777" w:rsidR="00771412" w:rsidRPr="008D288B" w:rsidRDefault="00771412" w:rsidP="00771412">
      <w:pPr>
        <w:rPr>
          <w:rFonts w:asciiTheme="minorHAnsi" w:hAnsiTheme="minorHAnsi" w:cstheme="minorHAnsi"/>
          <w:sz w:val="16"/>
          <w:szCs w:val="16"/>
        </w:rPr>
      </w:pPr>
      <w:r w:rsidRPr="008D288B">
        <w:rPr>
          <w:rStyle w:val="Style13ptBold"/>
          <w:rFonts w:asciiTheme="minorHAnsi" w:hAnsiTheme="minorHAnsi" w:cstheme="minorHAnsi"/>
        </w:rPr>
        <w:t>Flanigan, 2018 - prof of leadership studies and law at the University of Richmond</w:t>
      </w:r>
      <w:r w:rsidRPr="008D288B">
        <w:rPr>
          <w:rFonts w:asciiTheme="minorHAnsi" w:hAnsiTheme="minorHAnsi" w:cstheme="minorHAnsi"/>
        </w:rPr>
        <w:t xml:space="preserve"> </w:t>
      </w:r>
      <w:r w:rsidRPr="008D288B">
        <w:rPr>
          <w:rFonts w:asciiTheme="minorHAnsi" w:hAnsiTheme="minorHAnsi" w:cstheme="minorHAnsi"/>
          <w:sz w:val="16"/>
          <w:szCs w:val="16"/>
        </w:rPr>
        <w:t xml:space="preserve">[Jessica, Jan 25, Slate “The Feminist Case for a Universal Basic Income” </w:t>
      </w:r>
      <w:hyperlink r:id="rId18" w:history="1">
        <w:r w:rsidRPr="008D288B">
          <w:rPr>
            <w:rStyle w:val="Hyperlink"/>
            <w:rFonts w:asciiTheme="minorHAnsi" w:hAnsiTheme="minorHAnsi" w:cstheme="minorHAnsi"/>
            <w:sz w:val="16"/>
            <w:szCs w:val="16"/>
          </w:rPr>
          <w:t>https://slate.com/human-interest/2018/01/the-feminist-case-for-universal-basic-income.html Acc 3/23/23</w:t>
        </w:r>
      </w:hyperlink>
      <w:r w:rsidRPr="008D288B">
        <w:rPr>
          <w:rStyle w:val="Hyperlink"/>
          <w:rFonts w:asciiTheme="minorHAnsi" w:hAnsiTheme="minorHAnsi" w:cstheme="minorHAnsi"/>
          <w:sz w:val="16"/>
          <w:szCs w:val="16"/>
        </w:rPr>
        <w:t xml:space="preserve"> TA]</w:t>
      </w:r>
    </w:p>
    <w:p w14:paraId="4C8C51F3" w14:textId="77777777" w:rsidR="00771412" w:rsidRPr="008D288B" w:rsidRDefault="00771412" w:rsidP="00771412">
      <w:pPr>
        <w:rPr>
          <w:rFonts w:asciiTheme="minorHAnsi" w:hAnsiTheme="minorHAnsi" w:cstheme="minorHAnsi"/>
        </w:rPr>
      </w:pPr>
    </w:p>
    <w:p w14:paraId="3E30B011" w14:textId="77777777" w:rsidR="00771412" w:rsidRPr="008D288B" w:rsidRDefault="00771412" w:rsidP="00771412">
      <w:pPr>
        <w:rPr>
          <w:rStyle w:val="StyleUnderline"/>
          <w:rFonts w:asciiTheme="minorHAnsi" w:hAnsiTheme="minorHAnsi" w:cstheme="minorHAnsi"/>
        </w:rPr>
      </w:pPr>
      <w:r w:rsidRPr="008D288B">
        <w:rPr>
          <w:rFonts w:asciiTheme="minorHAnsi" w:hAnsiTheme="minorHAnsi" w:cstheme="minorHAnsi"/>
          <w:sz w:val="10"/>
        </w:rPr>
        <w:t xml:space="preserve">2. Women Could Make Unfettered Decisions About How to Structure Their Families and Lives </w:t>
      </w:r>
      <w:r w:rsidRPr="008D288B">
        <w:rPr>
          <w:rStyle w:val="StyleUnderline"/>
          <w:rFonts w:asciiTheme="minorHAnsi" w:hAnsiTheme="minorHAnsi" w:cstheme="minorHAnsi"/>
        </w:rPr>
        <w:t>Child care is extraordinarily expensive, and women, especially single moms, end up shouldering an enormous burden for this cost</w:t>
      </w:r>
      <w:r w:rsidRPr="008D288B">
        <w:rPr>
          <w:rFonts w:asciiTheme="minorHAnsi" w:hAnsiTheme="minorHAnsi" w:cstheme="minorHAnsi"/>
          <w:sz w:val="10"/>
        </w:rPr>
        <w:t xml:space="preserve">. Some parents who would prefer to work are unable to because they cannot afford quality child care for their kids. Women are more likely to leave the workforce for this reason than men. </w:t>
      </w:r>
      <w:r w:rsidRPr="008D288B">
        <w:rPr>
          <w:rStyle w:val="StyleUnderline"/>
          <w:rFonts w:asciiTheme="minorHAnsi" w:hAnsiTheme="minorHAnsi" w:cstheme="minorHAnsi"/>
        </w:rPr>
        <w:t>A UBI for mothers and children would enable women who want to work to pay for child care. In addition, a UBI (including child benefits) would formally recognize and reward socially valuable labor that people currently perform outside of the paid economy, such as caregiving</w:t>
      </w:r>
      <w:r w:rsidRPr="008D288B">
        <w:rPr>
          <w:rFonts w:asciiTheme="minorHAnsi" w:hAnsiTheme="minorHAnsi" w:cstheme="minorHAnsi"/>
          <w:sz w:val="10"/>
        </w:rPr>
        <w:t xml:space="preserve"> for children, disabled people, and elderly relatives. The UBI could amount to “wages for housework,” something feminists in the 1970s pushed for. Furthermore</w:t>
      </w:r>
      <w:r w:rsidRPr="008D288B">
        <w:rPr>
          <w:rStyle w:val="StyleUnderline"/>
          <w:rFonts w:asciiTheme="minorHAnsi" w:hAnsiTheme="minorHAnsi" w:cstheme="minorHAnsi"/>
        </w:rPr>
        <w:t>, because a UBI aims to pay all individuals and not households, it allows people to make decisions about marriage and cohabitation based their intrinsic desires, not based on tax policies such as the “marriage penalty”</w:t>
      </w:r>
      <w:r w:rsidRPr="008D288B">
        <w:rPr>
          <w:rFonts w:asciiTheme="minorHAnsi" w:hAnsiTheme="minorHAnsi" w:cstheme="minorHAnsi"/>
          <w:sz w:val="10"/>
        </w:rPr>
        <w:t xml:space="preserve"> that working couples currently face or means-tested welfare programs that withhold benefits from women when their household income increases after marriage. </w:t>
      </w:r>
    </w:p>
    <w:bookmarkEnd w:id="2"/>
    <w:p w14:paraId="6CDF5F61" w14:textId="77777777" w:rsidR="00771412" w:rsidRPr="008D288B" w:rsidRDefault="00771412" w:rsidP="00771412">
      <w:pPr>
        <w:rPr>
          <w:rFonts w:asciiTheme="minorHAnsi" w:hAnsiTheme="minorHAnsi" w:cstheme="minorHAnsi"/>
        </w:rPr>
      </w:pPr>
    </w:p>
    <w:p w14:paraId="0827EDEC" w14:textId="32977B0C" w:rsidR="00771412" w:rsidRPr="008D288B" w:rsidRDefault="00771412" w:rsidP="004B0225">
      <w:pPr>
        <w:pStyle w:val="Heading4"/>
        <w:rPr>
          <w:rStyle w:val="StyleUnderline"/>
          <w:rFonts w:asciiTheme="minorHAnsi" w:hAnsiTheme="minorHAnsi" w:cstheme="minorHAnsi"/>
        </w:rPr>
      </w:pPr>
      <w:r w:rsidRPr="008D288B">
        <w:rPr>
          <w:rStyle w:val="StyleUnderline"/>
          <w:rFonts w:asciiTheme="minorHAnsi" w:hAnsiTheme="minorHAnsi" w:cstheme="minorHAnsi"/>
        </w:rPr>
        <w:t xml:space="preserve">2. </w:t>
      </w:r>
      <w:r w:rsidR="00C6323E" w:rsidRPr="008D288B">
        <w:rPr>
          <w:rStyle w:val="StyleUnderline"/>
          <w:rFonts w:asciiTheme="minorHAnsi" w:hAnsiTheme="minorHAnsi" w:cstheme="minorHAnsi"/>
        </w:rPr>
        <w:t xml:space="preserve">Dispelling </w:t>
      </w:r>
      <w:r w:rsidRPr="008D288B">
        <w:rPr>
          <w:rStyle w:val="StyleUnderline"/>
          <w:rFonts w:asciiTheme="minorHAnsi" w:hAnsiTheme="minorHAnsi" w:cstheme="minorHAnsi"/>
        </w:rPr>
        <w:t>Stigmatizing Stereotypes</w:t>
      </w:r>
    </w:p>
    <w:p w14:paraId="3881B453" w14:textId="77777777" w:rsidR="00771412" w:rsidRPr="008D288B" w:rsidRDefault="00771412" w:rsidP="00771412">
      <w:pPr>
        <w:pStyle w:val="Heading4"/>
        <w:rPr>
          <w:rFonts w:asciiTheme="minorHAnsi" w:hAnsiTheme="minorHAnsi" w:cstheme="minorHAnsi"/>
        </w:rPr>
      </w:pPr>
      <w:r w:rsidRPr="008D288B">
        <w:rPr>
          <w:rFonts w:asciiTheme="minorHAnsi" w:hAnsiTheme="minorHAnsi" w:cstheme="minorHAnsi"/>
        </w:rPr>
        <w:t>The labor market subordinate women by reinforcing the “Breadwinner” model, where men work to support their families. This portrays women as dependent on their husbands and devalues domestic work, which reinforces the patriarchy</w:t>
      </w:r>
    </w:p>
    <w:p w14:paraId="62EFB7F4" w14:textId="77777777" w:rsidR="00771412" w:rsidRPr="008D288B" w:rsidRDefault="00771412" w:rsidP="00771412">
      <w:pPr>
        <w:rPr>
          <w:rFonts w:asciiTheme="minorHAnsi" w:hAnsiTheme="minorHAnsi" w:cstheme="minorHAnsi"/>
          <w:sz w:val="16"/>
          <w:szCs w:val="16"/>
        </w:rPr>
      </w:pPr>
      <w:r w:rsidRPr="008D288B">
        <w:rPr>
          <w:rStyle w:val="Style13ptBold"/>
          <w:rFonts w:asciiTheme="minorHAnsi" w:hAnsiTheme="minorHAnsi" w:cstheme="minorHAnsi"/>
        </w:rPr>
        <w:t>Pateman, 2004 – prof of Political Science at UCLA</w:t>
      </w:r>
      <w:r w:rsidRPr="008D288B">
        <w:rPr>
          <w:rFonts w:asciiTheme="minorHAnsi" w:hAnsiTheme="minorHAnsi" w:cstheme="minorHAnsi"/>
        </w:rPr>
        <w:t xml:space="preserve"> </w:t>
      </w:r>
      <w:r w:rsidRPr="008D288B">
        <w:rPr>
          <w:rFonts w:asciiTheme="minorHAnsi" w:hAnsiTheme="minorHAnsi" w:cstheme="minorHAnsi"/>
          <w:sz w:val="16"/>
          <w:szCs w:val="16"/>
        </w:rPr>
        <w:t xml:space="preserve">[Carole, Democratizing Citizenship: Some Advantages of a Basic Income. Politics and Society on March 1, </w:t>
      </w:r>
      <w:hyperlink r:id="rId19" w:history="1">
        <w:r w:rsidRPr="008D288B">
          <w:rPr>
            <w:rStyle w:val="Hyperlink"/>
            <w:rFonts w:asciiTheme="minorHAnsi" w:hAnsiTheme="minorHAnsi" w:cstheme="minorHAnsi"/>
            <w:sz w:val="16"/>
            <w:szCs w:val="16"/>
          </w:rPr>
          <w:t>http://journals.sagepub.com/doi/pdf/10.1177/0032329203261100</w:t>
        </w:r>
      </w:hyperlink>
      <w:r w:rsidRPr="008D288B">
        <w:rPr>
          <w:rFonts w:asciiTheme="minorHAnsi" w:hAnsiTheme="minorHAnsi" w:cstheme="minorHAnsi"/>
          <w:sz w:val="16"/>
          <w:szCs w:val="16"/>
        </w:rPr>
        <w:t xml:space="preserve">] </w:t>
      </w:r>
    </w:p>
    <w:p w14:paraId="217109BF" w14:textId="77777777" w:rsidR="00771412" w:rsidRPr="008D288B" w:rsidRDefault="00771412" w:rsidP="00771412">
      <w:pPr>
        <w:rPr>
          <w:rFonts w:asciiTheme="minorHAnsi" w:hAnsiTheme="minorHAnsi" w:cstheme="minorHAnsi"/>
          <w:sz w:val="16"/>
        </w:rPr>
      </w:pPr>
    </w:p>
    <w:p w14:paraId="088FB2C4" w14:textId="77777777" w:rsidR="00771412" w:rsidRPr="008D288B" w:rsidRDefault="00771412" w:rsidP="00771412">
      <w:pPr>
        <w:rPr>
          <w:rFonts w:asciiTheme="minorHAnsi" w:hAnsiTheme="minorHAnsi" w:cstheme="minorHAnsi"/>
          <w:sz w:val="12"/>
        </w:rPr>
      </w:pPr>
      <w:r w:rsidRPr="008D288B">
        <w:rPr>
          <w:rFonts w:asciiTheme="minorHAnsi" w:hAnsiTheme="minorHAnsi" w:cstheme="minorHAnsi"/>
          <w:sz w:val="12"/>
        </w:rPr>
        <w:t xml:space="preserve">The freedom not to be employed runs counter to the direction of much recent public policy and political rhetoric (especially in Anglo-American countries, though the policies are international), and this makes </w:t>
      </w:r>
      <w:proofErr w:type="spellStart"/>
      <w:r w:rsidRPr="008D288B">
        <w:rPr>
          <w:rFonts w:asciiTheme="minorHAnsi" w:hAnsiTheme="minorHAnsi" w:cstheme="minorHAnsi"/>
          <w:sz w:val="12"/>
        </w:rPr>
        <w:t>stakeholding</w:t>
      </w:r>
      <w:proofErr w:type="spellEnd"/>
      <w:r w:rsidRPr="008D288B">
        <w:rPr>
          <w:rFonts w:asciiTheme="minorHAnsi" w:hAnsiTheme="minorHAnsi" w:cstheme="minorHAnsi"/>
          <w:sz w:val="12"/>
        </w:rPr>
        <w:t xml:space="preserve"> more palatable than basic income in the current political climate. The effect of such policies and rhetoric is to draw even tighter the long-standing link between employment and citizenship, at the very time when a reassessment has been made possible by changing circumstances. The institution of employment is a barrier to democratic freedom and citizenship in two ways. First, economic enterprises have an undemocratic structure, a point that I shall not pursue here.23 Second, as feminist scholars have demonstrated, </w:t>
      </w:r>
      <w:r w:rsidRPr="008D288B">
        <w:rPr>
          <w:rStyle w:val="StyleUnderline"/>
          <w:rFonts w:asciiTheme="minorHAnsi" w:hAnsiTheme="minorHAnsi" w:cstheme="minorHAnsi"/>
        </w:rPr>
        <w:t>the relationship between the institutions of marriage, employment, and citizenship has meant that the standing of wives as citizens has always been, and remains, problematic.</w:t>
      </w:r>
      <w:r w:rsidRPr="008D288B">
        <w:rPr>
          <w:rFonts w:asciiTheme="minorHAnsi" w:hAnsiTheme="minorHAnsi" w:cstheme="minorHAnsi"/>
          <w:sz w:val="12"/>
        </w:rPr>
        <w:t xml:space="preserve"> </w:t>
      </w:r>
      <w:r w:rsidRPr="008D288B">
        <w:rPr>
          <w:rStyle w:val="StyleUnderline"/>
          <w:rFonts w:asciiTheme="minorHAnsi" w:hAnsiTheme="minorHAnsi" w:cstheme="minorHAnsi"/>
        </w:rPr>
        <w:t xml:space="preserve">The Anglo-American social insurance system was constructed on the assumption that wives not only were their </w:t>
      </w:r>
      <w:proofErr w:type="spellStart"/>
      <w:r w:rsidRPr="008D288B">
        <w:rPr>
          <w:rStyle w:val="StyleUnderline"/>
          <w:rFonts w:asciiTheme="minorHAnsi" w:hAnsiTheme="minorHAnsi" w:cstheme="minorHAnsi"/>
        </w:rPr>
        <w:t>husbands’economic</w:t>
      </w:r>
      <w:proofErr w:type="spellEnd"/>
      <w:r w:rsidRPr="008D288B">
        <w:rPr>
          <w:rStyle w:val="StyleUnderline"/>
          <w:rFonts w:asciiTheme="minorHAnsi" w:hAnsiTheme="minorHAnsi" w:cstheme="minorHAnsi"/>
        </w:rPr>
        <w:t xml:space="preserve"> dependents but lesser citizens whose entitlement to benefits depended on their private status, not on their citizenship. Male “breadwinners,” who made a contribution from their earnings to “insure” that they received benefits in the event of unemployment or sickness, and in their old age, were the primary citizens</w:t>
      </w:r>
      <w:r w:rsidRPr="008D288B">
        <w:rPr>
          <w:rFonts w:asciiTheme="minorHAnsi" w:hAnsiTheme="minorHAnsi" w:cstheme="minorHAnsi"/>
          <w:sz w:val="12"/>
        </w:rPr>
        <w:t xml:space="preserve">. </w:t>
      </w:r>
      <w:r w:rsidRPr="008D288B">
        <w:rPr>
          <w:rStyle w:val="StyleUnderline"/>
          <w:rFonts w:asciiTheme="minorHAnsi" w:hAnsiTheme="minorHAnsi" w:cstheme="minorHAnsi"/>
        </w:rPr>
        <w:t>Their employment was treated as the contribution that a citizen could make to the well-being of the community</w:t>
      </w:r>
      <w:r w:rsidRPr="008D288B">
        <w:rPr>
          <w:rFonts w:asciiTheme="minorHAnsi" w:hAnsiTheme="minorHAnsi" w:cstheme="minorHAnsi"/>
          <w:sz w:val="12"/>
        </w:rPr>
        <w:t xml:space="preserve">. Ackerman and Alstott acknowledge this in their criticism of “workplace justice,”24 and their recognition that unconditional retirement pensions would be particularly important for the many older women whose benefits still largely derive from their husbands’ employment record.25 That is to say, </w:t>
      </w:r>
      <w:r w:rsidRPr="008D288B">
        <w:rPr>
          <w:rStyle w:val="StyleUnderline"/>
          <w:rFonts w:asciiTheme="minorHAnsi" w:hAnsiTheme="minorHAnsi" w:cstheme="minorHAnsi"/>
        </w:rPr>
        <w:t>only paid employment has been seen as “work,” as involving the tasks that are the mark of a productive citizen and contributor to the polity</w:t>
      </w:r>
      <w:r w:rsidRPr="008D288B">
        <w:rPr>
          <w:rFonts w:asciiTheme="minorHAnsi" w:hAnsiTheme="minorHAnsi" w:cstheme="minorHAnsi"/>
          <w:sz w:val="12"/>
        </w:rPr>
        <w:t xml:space="preserve">. Other contributions, notably </w:t>
      </w:r>
      <w:r w:rsidRPr="008D288B">
        <w:rPr>
          <w:rStyle w:val="StyleUnderline"/>
          <w:rFonts w:asciiTheme="minorHAnsi" w:hAnsiTheme="minorHAnsi" w:cstheme="minorHAnsi"/>
        </w:rPr>
        <w:t>all the work required to reproduce and maintain a healthy population and care for infants, the elderly, the sick, and infirm—the caring tasks, most of which are not paid for and are undertaken by women—have been seen as irrelevant to citizenship</w:t>
      </w:r>
      <w:r w:rsidRPr="008D288B">
        <w:rPr>
          <w:rFonts w:asciiTheme="minorHAnsi" w:hAnsiTheme="minorHAnsi" w:cstheme="minorHAnsi"/>
          <w:sz w:val="12"/>
        </w:rPr>
        <w:t>.</w:t>
      </w:r>
    </w:p>
    <w:p w14:paraId="0BC9BC88" w14:textId="77777777" w:rsidR="00771412" w:rsidRPr="008D288B" w:rsidRDefault="00771412" w:rsidP="00771412">
      <w:pPr>
        <w:rPr>
          <w:rFonts w:asciiTheme="minorHAnsi" w:hAnsiTheme="minorHAnsi" w:cstheme="minorHAnsi"/>
        </w:rPr>
      </w:pPr>
    </w:p>
    <w:p w14:paraId="33F48648" w14:textId="77777777" w:rsidR="004B0225" w:rsidRPr="008D288B" w:rsidRDefault="004B0225" w:rsidP="004B0225">
      <w:pPr>
        <w:pStyle w:val="Heading4"/>
        <w:rPr>
          <w:rFonts w:asciiTheme="minorHAnsi" w:hAnsiTheme="minorHAnsi" w:cstheme="minorHAnsi"/>
        </w:rPr>
      </w:pPr>
      <w:r w:rsidRPr="008D288B">
        <w:rPr>
          <w:rFonts w:asciiTheme="minorHAnsi" w:hAnsiTheme="minorHAnsi" w:cstheme="minorHAnsi"/>
        </w:rPr>
        <w:t>A UBI helps women because it breaks down the “male breadwinner” model because it is paid regardless of contribution and sidesteps employment discrimination.</w:t>
      </w:r>
    </w:p>
    <w:p w14:paraId="46D05777" w14:textId="77777777" w:rsidR="004B0225" w:rsidRPr="008D288B" w:rsidRDefault="004B0225" w:rsidP="004B0225">
      <w:pPr>
        <w:rPr>
          <w:rFonts w:asciiTheme="minorHAnsi" w:hAnsiTheme="minorHAnsi" w:cstheme="minorHAnsi"/>
          <w:sz w:val="16"/>
          <w:szCs w:val="16"/>
        </w:rPr>
      </w:pPr>
      <w:r w:rsidRPr="008D288B">
        <w:rPr>
          <w:rStyle w:val="Style13ptBold"/>
          <w:rFonts w:asciiTheme="minorHAnsi" w:hAnsiTheme="minorHAnsi" w:cstheme="minorHAnsi"/>
        </w:rPr>
        <w:t>Williams, 2021 - Research and Data Section, UN Women</w:t>
      </w:r>
      <w:r w:rsidRPr="008D288B">
        <w:rPr>
          <w:rFonts w:asciiTheme="minorHAnsi" w:hAnsiTheme="minorHAnsi" w:cstheme="minorHAnsi"/>
        </w:rPr>
        <w:t xml:space="preserve"> </w:t>
      </w:r>
      <w:r w:rsidRPr="008D288B">
        <w:rPr>
          <w:rFonts w:asciiTheme="minorHAnsi" w:hAnsiTheme="minorHAnsi" w:cstheme="minorHAnsi"/>
          <w:sz w:val="16"/>
          <w:szCs w:val="16"/>
        </w:rPr>
        <w:t xml:space="preserve">[Loui, Policy Brief No. 22 “Universal Basic Income: Potential And Limitations From A Gender Perspective” </w:t>
      </w:r>
      <w:hyperlink r:id="rId20" w:history="1">
        <w:r w:rsidRPr="008D288B">
          <w:rPr>
            <w:rStyle w:val="Hyperlink"/>
            <w:rFonts w:asciiTheme="minorHAnsi" w:hAnsiTheme="minorHAnsi" w:cstheme="minorHAnsi"/>
            <w:sz w:val="16"/>
            <w:szCs w:val="16"/>
          </w:rPr>
          <w:t>https://www.unwomen.org/sites/default/files/Headquarters/Attachments/Sections/Library/Publications/2021/Policy-brief-Universal-basic-income-en.pdf Acc 1/28/23</w:t>
        </w:r>
      </w:hyperlink>
      <w:r w:rsidRPr="008D288B">
        <w:rPr>
          <w:rFonts w:asciiTheme="minorHAnsi" w:hAnsiTheme="minorHAnsi" w:cstheme="minorHAnsi"/>
          <w:sz w:val="16"/>
          <w:szCs w:val="16"/>
        </w:rPr>
        <w:t xml:space="preserve"> TA]</w:t>
      </w:r>
    </w:p>
    <w:p w14:paraId="41B84BDE" w14:textId="77777777" w:rsidR="004B0225" w:rsidRPr="008D288B" w:rsidRDefault="004B0225" w:rsidP="004B0225">
      <w:pPr>
        <w:rPr>
          <w:rFonts w:asciiTheme="minorHAnsi" w:hAnsiTheme="minorHAnsi" w:cstheme="minorHAnsi"/>
        </w:rPr>
      </w:pPr>
    </w:p>
    <w:p w14:paraId="5643631B" w14:textId="77777777" w:rsidR="004B0225" w:rsidRPr="008D288B" w:rsidRDefault="004B0225" w:rsidP="004B0225">
      <w:pPr>
        <w:rPr>
          <w:rFonts w:asciiTheme="minorHAnsi" w:hAnsiTheme="minorHAnsi" w:cstheme="minorHAnsi"/>
          <w:sz w:val="16"/>
        </w:rPr>
      </w:pPr>
      <w:r w:rsidRPr="008D288B">
        <w:rPr>
          <w:rFonts w:asciiTheme="minorHAnsi" w:hAnsiTheme="minorHAnsi" w:cstheme="minorHAnsi"/>
          <w:sz w:val="16"/>
        </w:rPr>
        <w:t xml:space="preserve">For the purposes of this brief, </w:t>
      </w:r>
      <w:r w:rsidRPr="008D288B">
        <w:rPr>
          <w:rStyle w:val="StyleUnderline"/>
          <w:rFonts w:asciiTheme="minorHAnsi" w:hAnsiTheme="minorHAnsi" w:cstheme="minorHAnsi"/>
        </w:rPr>
        <w:t>UBI is defined as a cash transfer that is (a) individual</w:t>
      </w:r>
      <w:r w:rsidRPr="008D288B">
        <w:rPr>
          <w:rFonts w:asciiTheme="minorHAnsi" w:hAnsiTheme="minorHAnsi" w:cstheme="minorHAnsi"/>
          <w:sz w:val="16"/>
        </w:rPr>
        <w:t xml:space="preserve">, in that it goes directly to each person rather than to a household; </w:t>
      </w:r>
      <w:r w:rsidRPr="008D288B">
        <w:rPr>
          <w:rStyle w:val="StyleUnderline"/>
          <w:rFonts w:asciiTheme="minorHAnsi" w:hAnsiTheme="minorHAnsi" w:cstheme="minorHAnsi"/>
        </w:rPr>
        <w:t>(b) continuous</w:t>
      </w:r>
      <w:r w:rsidRPr="008D288B">
        <w:rPr>
          <w:rFonts w:asciiTheme="minorHAnsi" w:hAnsiTheme="minorHAnsi" w:cstheme="minorHAnsi"/>
          <w:sz w:val="16"/>
        </w:rPr>
        <w:t>, in that it is provided on an ongoing basis</w:t>
      </w:r>
      <w:r w:rsidRPr="008D288B">
        <w:rPr>
          <w:rStyle w:val="StyleUnderline"/>
          <w:rFonts w:asciiTheme="minorHAnsi" w:hAnsiTheme="minorHAnsi" w:cstheme="minorHAnsi"/>
        </w:rPr>
        <w:t>; (c) unconditional</w:t>
      </w:r>
      <w:r w:rsidRPr="008D288B">
        <w:rPr>
          <w:rFonts w:asciiTheme="minorHAnsi" w:hAnsiTheme="minorHAnsi" w:cstheme="minorHAnsi"/>
          <w:sz w:val="16"/>
        </w:rPr>
        <w:t xml:space="preserve">, in that it does not depend on labour market participation or the fulfilment of conditions; </w:t>
      </w:r>
      <w:r w:rsidRPr="008D288B">
        <w:rPr>
          <w:rStyle w:val="StyleUnderline"/>
          <w:rFonts w:asciiTheme="minorHAnsi" w:hAnsiTheme="minorHAnsi" w:cstheme="minorHAnsi"/>
        </w:rPr>
        <w:t>and (d) universal</w:t>
      </w:r>
      <w:r w:rsidRPr="008D288B">
        <w:rPr>
          <w:rFonts w:asciiTheme="minorHAnsi" w:hAnsiTheme="minorHAnsi" w:cstheme="minorHAnsi"/>
          <w:sz w:val="16"/>
        </w:rPr>
        <w:t xml:space="preserve">, in that it is paid to all.9 </w:t>
      </w:r>
      <w:r w:rsidRPr="008D288B">
        <w:rPr>
          <w:rStyle w:val="StyleUnderline"/>
          <w:rFonts w:asciiTheme="minorHAnsi" w:hAnsiTheme="minorHAnsi" w:cstheme="minorHAnsi"/>
        </w:rPr>
        <w:t>These features distinguish UBI from most existing social protection systems,</w:t>
      </w:r>
      <w:r w:rsidRPr="008D288B">
        <w:rPr>
          <w:rFonts w:asciiTheme="minorHAnsi" w:hAnsiTheme="minorHAnsi" w:cstheme="minorHAnsi"/>
          <w:sz w:val="16"/>
        </w:rPr>
        <w:t xml:space="preserve"> although the relationship between UBI and social protection continues to be debated. </w:t>
      </w:r>
      <w:r w:rsidRPr="008D288B">
        <w:rPr>
          <w:rStyle w:val="StyleUnderline"/>
          <w:rFonts w:asciiTheme="minorHAnsi" w:hAnsiTheme="minorHAnsi" w:cstheme="minorHAnsi"/>
        </w:rPr>
        <w:t>UBI is noncontributory, meaning eligibility and benefit levels do not depend upon prior contributions. This makes it different to (contributory) social insurance systems, which tend to benefit those who are employed in the formal economy across their lifetime, and which feminists have long critiqued for being entrenched in male-breadwinner models and heteronormative bias, as well as for providing lesser protection to those who do not participate in full-time formal employment due to employment discrimination or caregiving responsibilities.</w:t>
      </w:r>
      <w:r w:rsidRPr="008D288B">
        <w:rPr>
          <w:rFonts w:asciiTheme="minorHAnsi" w:hAnsiTheme="minorHAnsi" w:cstheme="minorHAnsi"/>
          <w:sz w:val="16"/>
        </w:rPr>
        <w:t xml:space="preserve">10 UBI is also different to </w:t>
      </w:r>
      <w:r w:rsidRPr="008D288B">
        <w:rPr>
          <w:rStyle w:val="StyleUnderline"/>
          <w:rFonts w:asciiTheme="minorHAnsi" w:hAnsiTheme="minorHAnsi" w:cstheme="minorHAnsi"/>
        </w:rPr>
        <w:t xml:space="preserve">the majority of non-contributory social protection </w:t>
      </w:r>
      <w:proofErr w:type="spellStart"/>
      <w:r w:rsidRPr="008D288B">
        <w:rPr>
          <w:rStyle w:val="StyleUnderline"/>
          <w:rFonts w:asciiTheme="minorHAnsi" w:hAnsiTheme="minorHAnsi" w:cstheme="minorHAnsi"/>
        </w:rPr>
        <w:t>programmes</w:t>
      </w:r>
      <w:proofErr w:type="spellEnd"/>
      <w:r w:rsidRPr="008D288B">
        <w:rPr>
          <w:rFonts w:asciiTheme="minorHAnsi" w:hAnsiTheme="minorHAnsi" w:cstheme="minorHAnsi"/>
          <w:sz w:val="16"/>
        </w:rPr>
        <w:t xml:space="preserve">, including cash transfers, which are often narrowly targeted to poor households and </w:t>
      </w:r>
      <w:r w:rsidRPr="008D288B">
        <w:rPr>
          <w:rStyle w:val="StyleUnderline"/>
          <w:rFonts w:asciiTheme="minorHAnsi" w:hAnsiTheme="minorHAnsi" w:cstheme="minorHAnsi"/>
        </w:rPr>
        <w:t>have been criticized by feminists for imposing cumbersome conditionalities on women recipients</w:t>
      </w:r>
      <w:r w:rsidRPr="008D288B">
        <w:rPr>
          <w:rFonts w:asciiTheme="minorHAnsi" w:hAnsiTheme="minorHAnsi" w:cstheme="minorHAnsi"/>
          <w:sz w:val="16"/>
        </w:rPr>
        <w:t xml:space="preserve"> (such as ensuring children’s attendance at school or health clinics) </w:t>
      </w:r>
      <w:r w:rsidRPr="008D288B">
        <w:rPr>
          <w:rStyle w:val="StyleUnderline"/>
          <w:rFonts w:asciiTheme="minorHAnsi" w:hAnsiTheme="minorHAnsi" w:cstheme="minorHAnsi"/>
        </w:rPr>
        <w:t>and excluding families with</w:t>
      </w:r>
      <w:r w:rsidRPr="008D288B">
        <w:rPr>
          <w:rFonts w:asciiTheme="minorHAnsi" w:hAnsiTheme="minorHAnsi" w:cstheme="minorHAnsi"/>
          <w:sz w:val="16"/>
        </w:rPr>
        <w:t xml:space="preserve"> lesbian, gay, bisexual, transgender, intersex or queer </w:t>
      </w:r>
      <w:r w:rsidRPr="008D288B">
        <w:rPr>
          <w:rStyle w:val="StyleUnderline"/>
          <w:rFonts w:asciiTheme="minorHAnsi" w:hAnsiTheme="minorHAnsi" w:cstheme="minorHAnsi"/>
        </w:rPr>
        <w:t>(LGBTIQ+) members</w:t>
      </w:r>
      <w:r w:rsidRPr="008D288B">
        <w:rPr>
          <w:rFonts w:asciiTheme="minorHAnsi" w:hAnsiTheme="minorHAnsi" w:cstheme="minorHAnsi"/>
          <w:sz w:val="16"/>
        </w:rPr>
        <w:t xml:space="preserve">.11 UBI is distinct from a social protection floor, which refers to nationally defined access to essential health care and income security for all across the life course.12 However, some argue that </w:t>
      </w:r>
      <w:r w:rsidRPr="008D288B">
        <w:rPr>
          <w:rStyle w:val="StyleUnderline"/>
          <w:rFonts w:asciiTheme="minorHAnsi" w:hAnsiTheme="minorHAnsi" w:cstheme="minorHAnsi"/>
        </w:rPr>
        <w:t>UBI could form an essential part of a social protection floor.</w:t>
      </w:r>
      <w:r w:rsidRPr="008D288B">
        <w:rPr>
          <w:rFonts w:asciiTheme="minorHAnsi" w:hAnsiTheme="minorHAnsi" w:cstheme="minorHAnsi"/>
          <w:sz w:val="16"/>
        </w:rPr>
        <w:t>13</w:t>
      </w:r>
    </w:p>
    <w:p w14:paraId="07B7DF0C" w14:textId="77777777" w:rsidR="004B0225" w:rsidRPr="008D288B" w:rsidRDefault="004B0225" w:rsidP="00771412">
      <w:pPr>
        <w:rPr>
          <w:rFonts w:asciiTheme="minorHAnsi" w:hAnsiTheme="minorHAnsi" w:cstheme="minorHAnsi"/>
        </w:rPr>
      </w:pPr>
    </w:p>
    <w:p w14:paraId="4DFBEA0E" w14:textId="77777777" w:rsidR="00771412" w:rsidRPr="008D288B" w:rsidRDefault="00771412" w:rsidP="00771412">
      <w:pPr>
        <w:pStyle w:val="Heading4"/>
        <w:rPr>
          <w:rFonts w:asciiTheme="minorHAnsi" w:hAnsiTheme="minorHAnsi" w:cstheme="minorHAnsi"/>
        </w:rPr>
      </w:pPr>
      <w:r w:rsidRPr="008D288B">
        <w:rPr>
          <w:rFonts w:asciiTheme="minorHAnsi" w:hAnsiTheme="minorHAnsi" w:cstheme="minorHAnsi"/>
        </w:rPr>
        <w:t>Current welfare policies Labels women as “Welfare Queens” for raising children. A UBI challenges gender roles in welfare by eliminating the stigma and desegregates the labor market by valuing non-waged work</w:t>
      </w:r>
    </w:p>
    <w:p w14:paraId="544EF9F2" w14:textId="77777777" w:rsidR="00771412" w:rsidRPr="008D288B" w:rsidRDefault="00771412" w:rsidP="00771412">
      <w:pPr>
        <w:rPr>
          <w:rFonts w:asciiTheme="minorHAnsi" w:hAnsiTheme="minorHAnsi" w:cstheme="minorHAnsi"/>
          <w:sz w:val="16"/>
          <w:szCs w:val="16"/>
        </w:rPr>
      </w:pPr>
      <w:r w:rsidRPr="008D288B">
        <w:rPr>
          <w:rStyle w:val="Style13ptBold"/>
          <w:rFonts w:asciiTheme="minorHAnsi" w:hAnsiTheme="minorHAnsi" w:cstheme="minorHAnsi"/>
        </w:rPr>
        <w:t>Danaher, 2014 - a lecturer at the National University of Ireland</w:t>
      </w:r>
      <w:r w:rsidRPr="008D288B">
        <w:rPr>
          <w:rFonts w:asciiTheme="minorHAnsi" w:hAnsiTheme="minorHAnsi" w:cstheme="minorHAnsi"/>
        </w:rPr>
        <w:t xml:space="preserve">, </w:t>
      </w:r>
      <w:r w:rsidRPr="008D288B">
        <w:rPr>
          <w:rFonts w:asciiTheme="minorHAnsi" w:hAnsiTheme="minorHAnsi" w:cstheme="minorHAnsi"/>
          <w:sz w:val="16"/>
          <w:szCs w:val="16"/>
        </w:rPr>
        <w:t xml:space="preserve">[John July 14, Feminism and the Basic Income (Part One) </w:t>
      </w:r>
      <w:hyperlink r:id="rId21" w:history="1">
        <w:r w:rsidRPr="008D288B">
          <w:rPr>
            <w:rStyle w:val="Hyperlink"/>
            <w:rFonts w:asciiTheme="minorHAnsi" w:hAnsiTheme="minorHAnsi" w:cstheme="minorHAnsi"/>
            <w:sz w:val="16"/>
            <w:szCs w:val="16"/>
          </w:rPr>
          <w:t>http://philosophicaldisquisitions.blogspot.ie/2014/07/feminism-and-basic-income-part-one.html</w:t>
        </w:r>
      </w:hyperlink>
      <w:r w:rsidRPr="008D288B">
        <w:rPr>
          <w:rFonts w:asciiTheme="minorHAnsi" w:hAnsiTheme="minorHAnsi" w:cstheme="minorHAnsi"/>
          <w:sz w:val="16"/>
          <w:szCs w:val="16"/>
        </w:rPr>
        <w:t xml:space="preserve"> TA]</w:t>
      </w:r>
    </w:p>
    <w:p w14:paraId="74D7911A" w14:textId="77777777" w:rsidR="00771412" w:rsidRPr="008D288B" w:rsidRDefault="00771412" w:rsidP="00771412">
      <w:pPr>
        <w:rPr>
          <w:rFonts w:asciiTheme="minorHAnsi" w:hAnsiTheme="minorHAnsi" w:cstheme="minorHAnsi"/>
        </w:rPr>
      </w:pPr>
    </w:p>
    <w:p w14:paraId="0CE68AA2" w14:textId="77777777" w:rsidR="00771412" w:rsidRPr="008D288B" w:rsidRDefault="00771412" w:rsidP="00771412">
      <w:pPr>
        <w:rPr>
          <w:rFonts w:asciiTheme="minorHAnsi" w:hAnsiTheme="minorHAnsi" w:cstheme="minorHAnsi"/>
          <w:sz w:val="10"/>
        </w:rPr>
      </w:pPr>
      <w:r w:rsidRPr="008D288B">
        <w:rPr>
          <w:rFonts w:asciiTheme="minorHAnsi" w:hAnsiTheme="minorHAnsi" w:cstheme="minorHAnsi"/>
          <w:sz w:val="10"/>
        </w:rPr>
        <w:t xml:space="preserve">The second argument holds that </w:t>
      </w:r>
      <w:r w:rsidRPr="008D288B">
        <w:rPr>
          <w:rStyle w:val="StyleUnderline"/>
          <w:rFonts w:asciiTheme="minorHAnsi" w:hAnsiTheme="minorHAnsi" w:cstheme="minorHAnsi"/>
        </w:rPr>
        <w:t>feminists should embrace the UBI because of its potential to reduce the sexual division of labour. The traditional division of labour is that of the male breadwinner and the female caregiver. If UBI has the potential to raise the status of non-waged work, then it could also, potentially, encourage more men to engage in that type of work. This might allow for some de-gendering of work roles.</w:t>
      </w:r>
      <w:r w:rsidRPr="008D288B">
        <w:rPr>
          <w:rFonts w:asciiTheme="minorHAnsi" w:hAnsiTheme="minorHAnsi" w:cstheme="minorHAnsi"/>
          <w:sz w:val="10"/>
        </w:rPr>
        <w:t xml:space="preserve"> The mechanisms for this are likely to be indirect. The UBI wouldn’t actively reward unpaid work, it would simply make it a more viable option. I’ll be talking about this more in part two. The third argument holds that </w:t>
      </w:r>
      <w:r w:rsidRPr="008D288B">
        <w:rPr>
          <w:rStyle w:val="StyleUnderline"/>
          <w:rFonts w:asciiTheme="minorHAnsi" w:hAnsiTheme="minorHAnsi" w:cstheme="minorHAnsi"/>
        </w:rPr>
        <w:t>feminists should embrace the UBI because it could reduce existing labour market segregation.</w:t>
      </w:r>
      <w:r w:rsidRPr="008D288B">
        <w:rPr>
          <w:rFonts w:asciiTheme="minorHAnsi" w:hAnsiTheme="minorHAnsi" w:cstheme="minorHAnsi"/>
          <w:sz w:val="10"/>
        </w:rPr>
        <w:t xml:space="preserve"> This is essentially just the flip-side of the previous argument. </w:t>
      </w:r>
      <w:r w:rsidRPr="008D288B">
        <w:rPr>
          <w:rStyle w:val="StyleUnderline"/>
          <w:rFonts w:asciiTheme="minorHAnsi" w:hAnsiTheme="minorHAnsi" w:cstheme="minorHAnsi"/>
        </w:rPr>
        <w:t>One of the problems with the sexual division of labour is that it impairs women’s access to paid employment. If women are forced, demanded or expected to engage in unpaid work within the hom</w:t>
      </w:r>
      <w:r w:rsidRPr="008D288B">
        <w:rPr>
          <w:rFonts w:asciiTheme="minorHAnsi" w:hAnsiTheme="minorHAnsi" w:cstheme="minorHAnsi"/>
          <w:sz w:val="10"/>
        </w:rPr>
        <w:t xml:space="preserve">e — and if men are not — </w:t>
      </w:r>
      <w:r w:rsidRPr="008D288B">
        <w:rPr>
          <w:rStyle w:val="StyleUnderline"/>
          <w:rFonts w:asciiTheme="minorHAnsi" w:hAnsiTheme="minorHAnsi" w:cstheme="minorHAnsi"/>
        </w:rPr>
        <w:t>then the opportunities for women to access paid employment are limited. So if the UBI can reduce the sexual division of labour, it could also increase the access to paid employment. This would also represent an improvement over existing welfare systems where entitlements are dependent on total household income</w:t>
      </w:r>
      <w:r w:rsidRPr="008D288B">
        <w:rPr>
          <w:rFonts w:asciiTheme="minorHAnsi" w:hAnsiTheme="minorHAnsi" w:cstheme="minorHAnsi"/>
          <w:sz w:val="10"/>
        </w:rPr>
        <w:t xml:space="preserve">. In support of this, Fitzpatrick gives the example of systems in which the benefits payable to an unemployed man are actually reduced if his spouse/partner is working. This can encourage women in low-pay work to give up that work. The fourth argument holds that </w:t>
      </w:r>
      <w:r w:rsidRPr="008D288B">
        <w:rPr>
          <w:rStyle w:val="StyleUnderline"/>
          <w:rFonts w:asciiTheme="minorHAnsi" w:hAnsiTheme="minorHAnsi" w:cstheme="minorHAnsi"/>
        </w:rPr>
        <w:t>feminists should embrace the UBI because it will reduce the burden placed upon women by the welfare state. The idea here is that women are often the chief “victims” of the bureaucracy of the traditional welfare system. Due to social panics about “welfare queens” and the like, women often experience intrusive means-testing and enquiries into their personal lives in order to prove eligibility for welfare. The unconditional nature of the basic income cuts out those intrusions</w:t>
      </w:r>
      <w:r w:rsidRPr="008D288B">
        <w:rPr>
          <w:rFonts w:asciiTheme="minorHAnsi" w:hAnsiTheme="minorHAnsi" w:cstheme="minorHAnsi"/>
          <w:sz w:val="10"/>
        </w:rPr>
        <w:t>.</w:t>
      </w:r>
    </w:p>
    <w:p w14:paraId="7B00D040" w14:textId="77777777" w:rsidR="004B0225" w:rsidRPr="008D288B" w:rsidRDefault="004B0225" w:rsidP="00771412">
      <w:pPr>
        <w:rPr>
          <w:rFonts w:asciiTheme="minorHAnsi" w:hAnsiTheme="minorHAnsi" w:cstheme="minorHAnsi"/>
          <w:sz w:val="10"/>
        </w:rPr>
      </w:pPr>
    </w:p>
    <w:p w14:paraId="7B542518" w14:textId="77777777" w:rsidR="004B0225" w:rsidRPr="008D288B" w:rsidRDefault="004B0225" w:rsidP="004B0225">
      <w:pPr>
        <w:pStyle w:val="Heading4"/>
        <w:rPr>
          <w:rFonts w:asciiTheme="minorHAnsi" w:hAnsiTheme="minorHAnsi" w:cstheme="minorHAnsi"/>
        </w:rPr>
      </w:pPr>
      <w:r w:rsidRPr="008D288B">
        <w:rPr>
          <w:rFonts w:asciiTheme="minorHAnsi" w:hAnsiTheme="minorHAnsi" w:cstheme="minorHAnsi"/>
        </w:rPr>
        <w:t>The Welfare Queen stereotype props up racism and sexism – it stigmatizes black women as lazy and dishonest.</w:t>
      </w:r>
    </w:p>
    <w:p w14:paraId="66200E44" w14:textId="77777777" w:rsidR="004B0225" w:rsidRPr="008D288B" w:rsidRDefault="004B0225" w:rsidP="004B0225">
      <w:pPr>
        <w:rPr>
          <w:rFonts w:asciiTheme="minorHAnsi" w:hAnsiTheme="minorHAnsi" w:cstheme="minorHAnsi"/>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6"/>
          <w:szCs w:val="16"/>
        </w:rPr>
        <w:t xml:space="preserve"> [Kathryn, Mar 4, 2018-2019 “Pursuing Social Justice: How Might a Universal Basic Income or Federal Jobs Guarantee Help Women? </w:t>
      </w:r>
      <w:hyperlink r:id="rId22" w:history="1">
        <w:r w:rsidRPr="008D288B">
          <w:rPr>
            <w:rStyle w:val="Hyperlink"/>
            <w:rFonts w:asciiTheme="minorHAnsi" w:hAnsiTheme="minorHAnsi" w:cstheme="minorHAnsi"/>
            <w:sz w:val="16"/>
            <w:szCs w:val="16"/>
          </w:rPr>
          <w:t>https://digital.lib.washington.edu/researchworks/handle/1773/43803?show=full A</w:t>
        </w:r>
      </w:hyperlink>
      <w:r w:rsidRPr="008D288B">
        <w:rPr>
          <w:rStyle w:val="Hyperlink"/>
          <w:rFonts w:asciiTheme="minorHAnsi" w:hAnsiTheme="minorHAnsi" w:cstheme="minorHAnsi"/>
          <w:sz w:val="16"/>
          <w:szCs w:val="16"/>
        </w:rPr>
        <w:t>C</w:t>
      </w:r>
      <w:r w:rsidRPr="008D288B">
        <w:rPr>
          <w:rFonts w:asciiTheme="minorHAnsi" w:hAnsiTheme="minorHAnsi" w:cstheme="minorHAnsi"/>
          <w:sz w:val="16"/>
          <w:szCs w:val="16"/>
        </w:rPr>
        <w:t>]</w:t>
      </w:r>
      <w:r w:rsidRPr="008D288B">
        <w:rPr>
          <w:rFonts w:asciiTheme="minorHAnsi" w:hAnsiTheme="minorHAnsi" w:cstheme="minorHAnsi"/>
        </w:rPr>
        <w:t xml:space="preserve"> </w:t>
      </w:r>
    </w:p>
    <w:p w14:paraId="76D02CFA" w14:textId="77777777" w:rsidR="004B0225" w:rsidRPr="008D288B" w:rsidRDefault="004B0225" w:rsidP="004B0225">
      <w:pPr>
        <w:rPr>
          <w:rFonts w:asciiTheme="minorHAnsi" w:hAnsiTheme="minorHAnsi" w:cstheme="minorHAnsi"/>
        </w:rPr>
      </w:pPr>
    </w:p>
    <w:p w14:paraId="2B5A70B4" w14:textId="77777777" w:rsidR="004B0225" w:rsidRPr="008D288B" w:rsidRDefault="004B0225" w:rsidP="004B0225">
      <w:pPr>
        <w:rPr>
          <w:rFonts w:asciiTheme="minorHAnsi" w:hAnsiTheme="minorHAnsi" w:cstheme="minorHAnsi"/>
          <w:sz w:val="12"/>
        </w:rPr>
      </w:pPr>
      <w:r w:rsidRPr="008D288B">
        <w:rPr>
          <w:rFonts w:asciiTheme="minorHAnsi" w:hAnsiTheme="minorHAnsi" w:cstheme="minorHAnsi"/>
          <w:sz w:val="12"/>
        </w:rPr>
        <w:t xml:space="preserve">Welfare reform has subjected Black women in particular to rights violations. </w:t>
      </w:r>
      <w:r w:rsidRPr="008D288B">
        <w:rPr>
          <w:rStyle w:val="StyleUnderline"/>
          <w:rFonts w:asciiTheme="minorHAnsi" w:hAnsiTheme="minorHAnsi" w:cstheme="minorHAnsi"/>
        </w:rPr>
        <w:t>Discourse around welfare directly stigmatizes</w:t>
      </w:r>
      <w:r w:rsidRPr="008D288B">
        <w:rPr>
          <w:rFonts w:asciiTheme="minorHAnsi" w:hAnsiTheme="minorHAnsi" w:cstheme="minorHAnsi"/>
          <w:sz w:val="12"/>
        </w:rPr>
        <w:t xml:space="preserve"> </w:t>
      </w:r>
      <w:r w:rsidRPr="008D288B">
        <w:rPr>
          <w:rStyle w:val="StyleUnderline"/>
          <w:rFonts w:asciiTheme="minorHAnsi" w:hAnsiTheme="minorHAnsi" w:cstheme="minorHAnsi"/>
        </w:rPr>
        <w:t xml:space="preserve">Black women by associating them with “the welfare queen.” In contrast with “the welfare mother who draws upon the moral capital attached to American motherhood, the welfare queen constitutes a highly materialistic, domineering, and </w:t>
      </w:r>
      <w:proofErr w:type="spellStart"/>
      <w:r w:rsidRPr="008D288B">
        <w:rPr>
          <w:rStyle w:val="StyleUnderline"/>
          <w:rFonts w:asciiTheme="minorHAnsi" w:hAnsiTheme="minorHAnsi" w:cstheme="minorHAnsi"/>
        </w:rPr>
        <w:t>manless</w:t>
      </w:r>
      <w:proofErr w:type="spellEnd"/>
      <w:r w:rsidRPr="008D288B">
        <w:rPr>
          <w:rStyle w:val="StyleUnderline"/>
          <w:rFonts w:asciiTheme="minorHAnsi" w:hAnsiTheme="minorHAnsi" w:cstheme="minorHAnsi"/>
        </w:rPr>
        <w:t xml:space="preserve"> working-class Black woman” who relies on the “public dole[.]”73 This stereotype harms Black women and marks their children as a potential menace to society—as “criminals, crackheads, and welfare cheats waiting to happen”—before they are even born.74 Their mothers are blamed for birthing this generation of future dependents, as though Black people, rather than an unjust social order, cause inequality</w:t>
      </w:r>
      <w:r w:rsidRPr="008D288B">
        <w:rPr>
          <w:rFonts w:asciiTheme="minorHAnsi" w:hAnsiTheme="minorHAnsi" w:cstheme="minorHAnsi"/>
          <w:sz w:val="12"/>
        </w:rPr>
        <w:t xml:space="preserve">.75 Those who aim to control </w:t>
      </w:r>
      <w:r w:rsidRPr="008D288B">
        <w:rPr>
          <w:rStyle w:val="StyleUnderline"/>
          <w:rFonts w:asciiTheme="minorHAnsi" w:hAnsiTheme="minorHAnsi" w:cstheme="minorHAnsi"/>
        </w:rPr>
        <w:t xml:space="preserve">Black women’s reproduction have used welfare reform to restrict Black female fertility by controlling the number of children born </w:t>
      </w:r>
      <w:r w:rsidRPr="008D288B">
        <w:rPr>
          <w:rFonts w:asciiTheme="minorHAnsi" w:hAnsiTheme="minorHAnsi" w:cstheme="minorHAnsi"/>
          <w:sz w:val="12"/>
        </w:rPr>
        <w:t xml:space="preserve">to women receiving public assistance. Attempts to limit the number of children they have include incentives for poor women to use long-acting contraceptives and family caps.76 To incentivize the former, legislators have made Norplant and other options available through Medicaid and offered cash bonuses to women on welfare who use it. To enforce the latter, states have denied additional payments for children born to women already receiving benefits through AFDC. </w:t>
      </w:r>
      <w:r w:rsidRPr="008D288B">
        <w:rPr>
          <w:rStyle w:val="StyleUnderline"/>
          <w:rFonts w:asciiTheme="minorHAnsi" w:hAnsiTheme="minorHAnsi" w:cstheme="minorHAnsi"/>
        </w:rPr>
        <w:t>Political actors do not mention race when discussing these policy options, but race still informs welfare debates. Even though most families who benefited from AFDC were not Black, Black women have disproportionately relied on this form of government aid, and the American public associates them with welfare.</w:t>
      </w:r>
      <w:r w:rsidRPr="008D288B">
        <w:rPr>
          <w:rFonts w:asciiTheme="minorHAnsi" w:hAnsiTheme="minorHAnsi" w:cstheme="minorHAnsi"/>
          <w:sz w:val="12"/>
        </w:rPr>
        <w:t xml:space="preserve">  Contemporary welfare policies “share features of eugenic thinking” which emphasize the importance of “reducing the cost of subsidizing the unfit.”77 Current family caps are not based on “notions of recipients’ genetic inferiority” but “are seen as a way of ridding America of the burden poor people” impose, especially those of color.78 PRWORA makes women of all races more vulnerable to men and privileges those who conform to standards of White, wealthy, heterosexual domesticity. </w:t>
      </w:r>
      <w:r w:rsidRPr="008D288B">
        <w:rPr>
          <w:rStyle w:val="StyleUnderline"/>
          <w:rFonts w:asciiTheme="minorHAnsi" w:hAnsiTheme="minorHAnsi" w:cstheme="minorHAnsi"/>
        </w:rPr>
        <w:t>The bill specifically states that “marriage is the foundation of a successful society.</w:t>
      </w:r>
      <w:r w:rsidRPr="008D288B">
        <w:rPr>
          <w:rFonts w:asciiTheme="minorHAnsi" w:hAnsiTheme="minorHAnsi" w:cstheme="minorHAnsi"/>
          <w:sz w:val="12"/>
        </w:rPr>
        <w:t xml:space="preserve">”79 </w:t>
      </w:r>
      <w:r w:rsidRPr="008D288B">
        <w:rPr>
          <w:rStyle w:val="StyleUnderline"/>
          <w:rFonts w:asciiTheme="minorHAnsi" w:hAnsiTheme="minorHAnsi" w:cstheme="minorHAnsi"/>
        </w:rPr>
        <w:t>To support this, legislators cited statistics on teenage and nonmarital childrearing— anxieties about which have long been linked to Whites’ fears about communities of color having more children. The bill also aims to promote “job preparation, work, and marriage” and to “encourage the formation and maintenance of two-parent families.”80 The bill later states that a “mutually faithful monogamous relationship in the context of marriage is the expected standard of human sexual activity” and that “bearing children out-of-wedlock is likely to have harmful consequences for the child, child’s parents, and society.”</w:t>
      </w:r>
      <w:r w:rsidRPr="008D288B">
        <w:rPr>
          <w:rFonts w:asciiTheme="minorHAnsi" w:hAnsiTheme="minorHAnsi" w:cstheme="minorHAnsi"/>
          <w:sz w:val="12"/>
        </w:rPr>
        <w:t xml:space="preserve">81 Congress and the Clinton Administration voiced support for a very specific type of family—one that aligned with standards of heterosexual and monogamous marriage, middle-class work patterns, and whiteness. </w:t>
      </w:r>
      <w:r w:rsidRPr="008D288B">
        <w:rPr>
          <w:rStyle w:val="StyleUnderline"/>
          <w:rFonts w:asciiTheme="minorHAnsi" w:hAnsiTheme="minorHAnsi" w:cstheme="minorHAnsi"/>
        </w:rPr>
        <w:t>Due to this bias, welfare reform favored married women who did not necessarily have to work outside the home even if their families needed welfare because only one parent had to work. These incentives reward women who want to care for their children and decide to marry and thus become dependent on a man.82 Welfare rights organizer Johnnie Tillman described AFDC as forcing women to trade “a man” for “the man”; as we can see, the reverse is also true</w:t>
      </w:r>
      <w:r w:rsidRPr="008D288B">
        <w:rPr>
          <w:rFonts w:asciiTheme="minorHAnsi" w:hAnsiTheme="minorHAnsi" w:cstheme="minorHAnsi"/>
          <w:sz w:val="12"/>
        </w:rPr>
        <w:t xml:space="preserve">.83 </w:t>
      </w:r>
    </w:p>
    <w:p w14:paraId="2B912C10" w14:textId="77777777" w:rsidR="004B0225" w:rsidRPr="008D288B" w:rsidRDefault="004B0225" w:rsidP="00771412">
      <w:pPr>
        <w:rPr>
          <w:rFonts w:asciiTheme="minorHAnsi" w:hAnsiTheme="minorHAnsi" w:cstheme="minorHAnsi"/>
          <w:sz w:val="10"/>
        </w:rPr>
      </w:pPr>
    </w:p>
    <w:p w14:paraId="036129D2" w14:textId="77777777" w:rsidR="00771412" w:rsidRPr="008D288B" w:rsidRDefault="00771412" w:rsidP="0077141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heme="minorHAnsi"/>
          <w:sz w:val="16"/>
        </w:rPr>
      </w:pPr>
    </w:p>
    <w:p w14:paraId="5E82CF57" w14:textId="77777777" w:rsidR="00771412" w:rsidRPr="008D288B" w:rsidRDefault="00771412" w:rsidP="00771412">
      <w:pPr>
        <w:pStyle w:val="Heading4"/>
        <w:rPr>
          <w:rFonts w:asciiTheme="minorHAnsi" w:hAnsiTheme="minorHAnsi" w:cstheme="minorHAnsi"/>
        </w:rPr>
      </w:pPr>
      <w:r w:rsidRPr="008D288B">
        <w:rPr>
          <w:rFonts w:asciiTheme="minorHAnsi" w:hAnsiTheme="minorHAnsi" w:cstheme="minorHAnsi"/>
        </w:rPr>
        <w:t>A UBI dispels gendered and racial stereotypes by rejecting paternalism in welfare policy</w:t>
      </w:r>
    </w:p>
    <w:p w14:paraId="5B591A44" w14:textId="77777777" w:rsidR="00771412" w:rsidRPr="008D288B" w:rsidRDefault="00771412" w:rsidP="00771412">
      <w:pPr>
        <w:rPr>
          <w:rFonts w:asciiTheme="minorHAnsi" w:hAnsiTheme="minorHAnsi" w:cstheme="minorHAnsi"/>
          <w:sz w:val="16"/>
          <w:szCs w:val="16"/>
        </w:rPr>
      </w:pPr>
      <w:r w:rsidRPr="008D288B">
        <w:rPr>
          <w:rStyle w:val="Style13ptBold"/>
          <w:rFonts w:asciiTheme="minorHAnsi" w:hAnsiTheme="minorHAnsi" w:cstheme="minorHAnsi"/>
        </w:rPr>
        <w:t>Flanigan, 2018 - prof of leadership studies and law at the University of Richmond</w:t>
      </w:r>
      <w:r w:rsidRPr="008D288B">
        <w:rPr>
          <w:rFonts w:asciiTheme="minorHAnsi" w:hAnsiTheme="minorHAnsi" w:cstheme="minorHAnsi"/>
        </w:rPr>
        <w:t xml:space="preserve"> </w:t>
      </w:r>
      <w:r w:rsidRPr="008D288B">
        <w:rPr>
          <w:rFonts w:asciiTheme="minorHAnsi" w:hAnsiTheme="minorHAnsi" w:cstheme="minorHAnsi"/>
          <w:sz w:val="16"/>
          <w:szCs w:val="16"/>
        </w:rPr>
        <w:t xml:space="preserve">[Jessica, Jan 25, Slate “The Feminist Case for a Universal Basic Income” </w:t>
      </w:r>
      <w:hyperlink r:id="rId23" w:history="1">
        <w:r w:rsidRPr="008D288B">
          <w:rPr>
            <w:rStyle w:val="Hyperlink"/>
            <w:rFonts w:asciiTheme="minorHAnsi" w:hAnsiTheme="minorHAnsi" w:cstheme="minorHAnsi"/>
            <w:sz w:val="16"/>
            <w:szCs w:val="16"/>
          </w:rPr>
          <w:t>https://slate.com/human-interest/2018/01/the-feminist-case-for-universal-basic-income.html Acc 3/23/23</w:t>
        </w:r>
      </w:hyperlink>
      <w:r w:rsidRPr="008D288B">
        <w:rPr>
          <w:rStyle w:val="Hyperlink"/>
          <w:rFonts w:asciiTheme="minorHAnsi" w:hAnsiTheme="minorHAnsi" w:cstheme="minorHAnsi"/>
          <w:sz w:val="16"/>
          <w:szCs w:val="16"/>
        </w:rPr>
        <w:t xml:space="preserve"> TA]</w:t>
      </w:r>
    </w:p>
    <w:p w14:paraId="04517E7F" w14:textId="77777777" w:rsidR="00771412" w:rsidRPr="008D288B" w:rsidRDefault="00771412" w:rsidP="00771412">
      <w:pPr>
        <w:rPr>
          <w:rFonts w:asciiTheme="minorHAnsi" w:hAnsiTheme="minorHAnsi" w:cstheme="minorHAnsi"/>
        </w:rPr>
      </w:pPr>
    </w:p>
    <w:p w14:paraId="456E6ECE" w14:textId="77777777" w:rsidR="00771412" w:rsidRPr="008D288B" w:rsidRDefault="00771412" w:rsidP="00771412">
      <w:pPr>
        <w:rPr>
          <w:rFonts w:asciiTheme="minorHAnsi" w:hAnsiTheme="minorHAnsi" w:cstheme="minorHAnsi"/>
          <w:sz w:val="10"/>
        </w:rPr>
      </w:pPr>
      <w:bookmarkStart w:id="3" w:name="_Hlk135216552"/>
      <w:r w:rsidRPr="008D288B">
        <w:rPr>
          <w:rFonts w:asciiTheme="minorHAnsi" w:hAnsiTheme="minorHAnsi" w:cstheme="minorHAnsi"/>
          <w:sz w:val="10"/>
        </w:rPr>
        <w:t xml:space="preserve">3. Respect: Universal, Rather Than Targeted Assistance, Will Defy Stereotypes Historically, </w:t>
      </w:r>
      <w:r w:rsidRPr="008D288B">
        <w:rPr>
          <w:rStyle w:val="StyleUnderline"/>
          <w:rFonts w:asciiTheme="minorHAnsi" w:hAnsiTheme="minorHAnsi" w:cstheme="minorHAnsi"/>
        </w:rPr>
        <w:t>feminists not only critiqued outright sexism but also the paternalism of efforts to protect women from the world by robbing them of their autonomy. Paternalism has long been used to justify policies that limit women’s and other marginalized people’s choices</w:t>
      </w:r>
      <w:r w:rsidRPr="008D288B">
        <w:rPr>
          <w:rFonts w:asciiTheme="minorHAnsi" w:hAnsiTheme="minorHAnsi" w:cstheme="minorHAnsi"/>
          <w:sz w:val="10"/>
        </w:rPr>
        <w:t xml:space="preserve">, like bans on abortion, or sex work, or women working in dangerous industries, on the grounds that they are incapable of deciding for themselves how to live their lives. Today, many social policies in the U.S. are influenced by extremely paternalistic thinking that perpetuates discriminatory stereotypes about women’s abilities to make informed and reasonable decisions for themselves. Conservative </w:t>
      </w:r>
      <w:r w:rsidRPr="008D288B">
        <w:rPr>
          <w:rStyle w:val="StyleUnderline"/>
          <w:rFonts w:asciiTheme="minorHAnsi" w:hAnsiTheme="minorHAnsi" w:cstheme="minorHAnsi"/>
        </w:rPr>
        <w:t>complaints about welfare recipients spending benefits on junk food and luxuries have been part of a more general racialized narrative, which has informed existing welfare policy and also perpetuated offensive and stigmatizing stereotypes about members of marginalized groups, especially women of color.</w:t>
      </w:r>
      <w:r w:rsidRPr="008D288B">
        <w:rPr>
          <w:rFonts w:asciiTheme="minorHAnsi" w:hAnsiTheme="minorHAnsi" w:cstheme="minorHAnsi"/>
          <w:sz w:val="10"/>
        </w:rPr>
        <w:t xml:space="preserve"> But liberals who support limiting the provision of benefits to housing, food, and health care are subject to the same charges of paternalism when they advocate for in-kind benefit policies (such as food transfers and food vouchers) that perpetuate a politics of suspicion and mistrust, instead of supporting cash benefit programs.</w:t>
      </w:r>
      <w:bookmarkEnd w:id="3"/>
      <w:r w:rsidRPr="008D288B">
        <w:rPr>
          <w:rFonts w:asciiTheme="minorHAnsi" w:hAnsiTheme="minorHAnsi" w:cstheme="minorHAnsi"/>
          <w:sz w:val="10"/>
        </w:rPr>
        <w:t xml:space="preserve"> </w:t>
      </w:r>
      <w:r w:rsidRPr="008D288B">
        <w:rPr>
          <w:rStyle w:val="StyleUnderline"/>
          <w:rFonts w:asciiTheme="minorHAnsi" w:hAnsiTheme="minorHAnsi" w:cstheme="minorHAnsi"/>
        </w:rPr>
        <w:t xml:space="preserve">Most of the arguments against UBI also ring of paternalism. How could we trust that low-income women would use the money </w:t>
      </w:r>
      <w:r w:rsidRPr="008D288B">
        <w:rPr>
          <w:rFonts w:asciiTheme="minorHAnsi" w:hAnsiTheme="minorHAnsi" w:cstheme="minorHAnsi"/>
          <w:sz w:val="10"/>
        </w:rPr>
        <w:t xml:space="preserve">to do the things I’ve detailed here? </w:t>
      </w:r>
      <w:r w:rsidRPr="008D288B">
        <w:rPr>
          <w:rStyle w:val="StyleUnderline"/>
          <w:rFonts w:asciiTheme="minorHAnsi" w:hAnsiTheme="minorHAnsi" w:cstheme="minorHAnsi"/>
        </w:rPr>
        <w:t>Low-income people, like the rest of their fellow citizens, are generally the best judges of whether a profession or purchase is in their overall interest, and the evidence suggests that recipients of cash transfers generally spend their income on necessities. Trusting women and all people with the right to spend their money how they see fit, as UBI allows, would push back against decades of paternalistic social policy</w:t>
      </w:r>
      <w:r w:rsidRPr="008D288B">
        <w:rPr>
          <w:rFonts w:asciiTheme="minorHAnsi" w:hAnsiTheme="minorHAnsi" w:cstheme="minorHAnsi"/>
          <w:sz w:val="10"/>
        </w:rPr>
        <w:t>.</w:t>
      </w:r>
    </w:p>
    <w:p w14:paraId="38BC8B73" w14:textId="77777777" w:rsidR="004B0225" w:rsidRPr="008D288B" w:rsidRDefault="004B0225" w:rsidP="00771412">
      <w:pPr>
        <w:rPr>
          <w:rFonts w:asciiTheme="minorHAnsi" w:hAnsiTheme="minorHAnsi" w:cstheme="minorHAnsi"/>
          <w:sz w:val="10"/>
        </w:rPr>
      </w:pPr>
    </w:p>
    <w:p w14:paraId="61B1FE1F" w14:textId="2CE783F5" w:rsidR="00771412" w:rsidRPr="008D288B" w:rsidRDefault="00771412" w:rsidP="004B0225">
      <w:pPr>
        <w:pStyle w:val="Heading4"/>
        <w:rPr>
          <w:rStyle w:val="StyleUnderline"/>
          <w:rFonts w:asciiTheme="minorHAnsi" w:hAnsiTheme="minorHAnsi" w:cstheme="minorHAnsi"/>
        </w:rPr>
      </w:pPr>
      <w:r w:rsidRPr="008D288B">
        <w:rPr>
          <w:rStyle w:val="StyleUnderline"/>
          <w:rFonts w:asciiTheme="minorHAnsi" w:hAnsiTheme="minorHAnsi" w:cstheme="minorHAnsi"/>
        </w:rPr>
        <w:t xml:space="preserve">3. </w:t>
      </w:r>
      <w:r w:rsidR="00C6323E" w:rsidRPr="008D288B">
        <w:rPr>
          <w:rStyle w:val="StyleUnderline"/>
          <w:rFonts w:asciiTheme="minorHAnsi" w:hAnsiTheme="minorHAnsi" w:cstheme="minorHAnsi"/>
        </w:rPr>
        <w:t xml:space="preserve">Addressing the </w:t>
      </w:r>
      <w:r w:rsidRPr="008D288B">
        <w:rPr>
          <w:rStyle w:val="StyleUnderline"/>
          <w:rFonts w:asciiTheme="minorHAnsi" w:hAnsiTheme="minorHAnsi" w:cstheme="minorHAnsi"/>
        </w:rPr>
        <w:t>Gender Poverty Gap</w:t>
      </w:r>
    </w:p>
    <w:p w14:paraId="68005488" w14:textId="77777777" w:rsidR="004B0225" w:rsidRPr="008D288B" w:rsidRDefault="004B0225" w:rsidP="004B0225">
      <w:pPr>
        <w:pStyle w:val="Heading4"/>
        <w:rPr>
          <w:rFonts w:asciiTheme="minorHAnsi" w:hAnsiTheme="minorHAnsi" w:cstheme="minorHAnsi"/>
        </w:rPr>
      </w:pPr>
      <w:r w:rsidRPr="008D288B">
        <w:rPr>
          <w:rFonts w:asciiTheme="minorHAnsi" w:hAnsiTheme="minorHAnsi" w:cstheme="minorHAnsi"/>
        </w:rPr>
        <w:t>Welfare policies have reinforced the gender wealth gap – historically exclusions and unequal wages have entrenched the patriarchy.</w:t>
      </w:r>
    </w:p>
    <w:p w14:paraId="6FB7D0B3" w14:textId="77777777" w:rsidR="004B0225" w:rsidRPr="008D288B" w:rsidRDefault="004B0225" w:rsidP="004B0225">
      <w:pPr>
        <w:rPr>
          <w:rFonts w:asciiTheme="minorHAnsi" w:hAnsiTheme="minorHAnsi" w:cstheme="minorHAnsi"/>
          <w:sz w:val="16"/>
          <w:szCs w:val="16"/>
        </w:rPr>
      </w:pPr>
      <w:r w:rsidRPr="008D288B">
        <w:rPr>
          <w:rStyle w:val="Style13ptBold"/>
          <w:rFonts w:asciiTheme="minorHAnsi" w:hAnsiTheme="minorHAnsi" w:cstheme="minorHAnsi"/>
        </w:rPr>
        <w:t>Bhattacharya 2019 - director of programs and strategy at the Insight Center for Community Economic Development</w:t>
      </w:r>
      <w:r w:rsidRPr="008D288B">
        <w:rPr>
          <w:rFonts w:asciiTheme="minorHAnsi" w:hAnsiTheme="minorHAnsi" w:cstheme="minorHAnsi"/>
        </w:rPr>
        <w:t xml:space="preserve"> </w:t>
      </w:r>
      <w:r w:rsidRPr="008D288B">
        <w:rPr>
          <w:rFonts w:asciiTheme="minorHAnsi" w:hAnsiTheme="minorHAnsi" w:cstheme="minorHAnsi"/>
          <w:sz w:val="16"/>
          <w:szCs w:val="16"/>
        </w:rPr>
        <w:t xml:space="preserve">[Jhumpa “Exploring Guaranteed Income through a Racial and Gendered Justice Lens” </w:t>
      </w:r>
      <w:hyperlink r:id="rId24" w:anchor=":~:text=In%20%E2%80%9C%20Exploring%20Guaranteed%20Income%20Through%20a%20Racial,that%20is%20capable%20of%20redefining%20these%20wealth%20divides" w:history="1">
        <w:r w:rsidRPr="008D288B">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8D288B">
        <w:rPr>
          <w:rFonts w:asciiTheme="minorHAnsi" w:hAnsiTheme="minorHAnsi" w:cstheme="minorHAnsi"/>
          <w:sz w:val="16"/>
          <w:szCs w:val="16"/>
        </w:rPr>
        <w:t xml:space="preserve">. </w:t>
      </w:r>
      <w:hyperlink r:id="rId25" w:history="1">
        <w:r w:rsidRPr="008D288B">
          <w:rPr>
            <w:rStyle w:val="Hyperlink"/>
            <w:rFonts w:asciiTheme="minorHAnsi" w:hAnsiTheme="minorHAnsi" w:cstheme="minorHAnsi"/>
            <w:sz w:val="16"/>
            <w:szCs w:val="16"/>
          </w:rPr>
          <w:t>June 2019</w:t>
        </w:r>
      </w:hyperlink>
      <w:r w:rsidRPr="008D288B">
        <w:rPr>
          <w:rFonts w:asciiTheme="minorHAnsi" w:hAnsiTheme="minorHAnsi" w:cstheme="minorHAnsi"/>
          <w:sz w:val="16"/>
          <w:szCs w:val="16"/>
        </w:rPr>
        <w:t>. Accessed 23 June 2023 EO]</w:t>
      </w:r>
    </w:p>
    <w:p w14:paraId="79CE676C" w14:textId="77777777" w:rsidR="004B0225" w:rsidRPr="008D288B" w:rsidRDefault="004B0225" w:rsidP="004B0225">
      <w:pPr>
        <w:rPr>
          <w:rFonts w:asciiTheme="minorHAnsi" w:hAnsiTheme="minorHAnsi" w:cstheme="minorHAnsi"/>
          <w:sz w:val="18"/>
          <w:szCs w:val="18"/>
        </w:rPr>
      </w:pPr>
    </w:p>
    <w:p w14:paraId="7E6298EF" w14:textId="77777777" w:rsidR="004B0225" w:rsidRPr="008D288B" w:rsidRDefault="004B0225" w:rsidP="004B0225">
      <w:pPr>
        <w:rPr>
          <w:rFonts w:asciiTheme="minorHAnsi" w:hAnsiTheme="minorHAnsi" w:cstheme="minorHAnsi"/>
          <w:sz w:val="12"/>
        </w:rPr>
      </w:pPr>
      <w:r w:rsidRPr="008D288B">
        <w:rPr>
          <w:rStyle w:val="StyleUnderline"/>
          <w:rFonts w:asciiTheme="minorHAnsi" w:hAnsiTheme="minorHAnsi" w:cstheme="minorHAnsi"/>
        </w:rPr>
        <w:t xml:space="preserve">Sexism and misogyny that are baked into our history and policy implementation have </w:t>
      </w:r>
      <w:proofErr w:type="spellStart"/>
      <w:r w:rsidRPr="008D288B">
        <w:rPr>
          <w:rStyle w:val="StyleUnderline"/>
          <w:rFonts w:asciiTheme="minorHAnsi" w:hAnsiTheme="minorHAnsi" w:cstheme="minorHAnsi"/>
        </w:rPr>
        <w:t>lead</w:t>
      </w:r>
      <w:proofErr w:type="spellEnd"/>
      <w:r w:rsidRPr="008D288B">
        <w:rPr>
          <w:rStyle w:val="StyleUnderline"/>
          <w:rFonts w:asciiTheme="minorHAnsi" w:hAnsiTheme="minorHAnsi" w:cstheme="minorHAnsi"/>
        </w:rPr>
        <w:t xml:space="preserve"> to gender wealth inequities. Historic policies denied women the ability to own property on their own or have property passed onto them,</w:t>
      </w:r>
      <w:r w:rsidRPr="008D288B">
        <w:rPr>
          <w:rFonts w:asciiTheme="minorHAnsi" w:hAnsiTheme="minorHAnsi" w:cstheme="minorHAnsi"/>
          <w:sz w:val="12"/>
        </w:rPr>
        <w:t xml:space="preserve"> single women were not allowed to secure loans, and they were restricted in their ability to earn advanced degrees and improve their career prospects (Kijakazi and McCulloch 2018). Women have also been systematically paid less for the same jobs. In fact, </w:t>
      </w:r>
      <w:r w:rsidRPr="008D288B">
        <w:rPr>
          <w:rStyle w:val="StyleUnderline"/>
          <w:rFonts w:asciiTheme="minorHAnsi" w:hAnsiTheme="minorHAnsi" w:cstheme="minorHAnsi"/>
        </w:rPr>
        <w:t>a 2018 Hired.com report on wages in the workplace found that men were offered a higher salary than women for the same job at the same company 63 percent of the time (Hired.com n.d.). The report further noted that Black and Latinx women are consistently offered lower salaries than white men.</w:t>
      </w:r>
      <w:r w:rsidRPr="008D288B">
        <w:rPr>
          <w:rFonts w:asciiTheme="minorHAnsi" w:hAnsiTheme="minorHAnsi" w:cstheme="minorHAnsi"/>
          <w:sz w:val="12"/>
        </w:rPr>
        <w:t xml:space="preserve"> Additionally, pay inequity plagues Millennial women: </w:t>
      </w:r>
      <w:r w:rsidRPr="008D288B">
        <w:rPr>
          <w:rStyle w:val="StyleUnderline"/>
          <w:rFonts w:asciiTheme="minorHAnsi" w:hAnsiTheme="minorHAnsi" w:cstheme="minorHAnsi"/>
        </w:rPr>
        <w:t>In 2013, the median income for Millennial women was $30,000 compared to $35,000 for men (Institute for Women’s Policy Research n.d.)</w:t>
      </w:r>
      <w:r w:rsidRPr="008D288B">
        <w:rPr>
          <w:rFonts w:asciiTheme="minorHAnsi" w:hAnsiTheme="minorHAnsi" w:cstheme="minorHAnsi"/>
          <w:sz w:val="12"/>
        </w:rPr>
        <w:t xml:space="preserve">. Occupational segregation also plays a significant role in furthering gender inequity as it pushes women, particularly women of color, into lower paid industries and jobs (Bhattacharya, Price, and Addo 2019). </w:t>
      </w:r>
      <w:r w:rsidRPr="008D288B">
        <w:rPr>
          <w:rStyle w:val="StyleUnderline"/>
          <w:rFonts w:asciiTheme="minorHAnsi" w:hAnsiTheme="minorHAnsi" w:cstheme="minorHAnsi"/>
        </w:rPr>
        <w:t>The National Women’s Law Center recently reported that while women make up about half of the American workforce, they comprise 70 percent of employees whose jobs paid less than $10 per hour (Tucker and Patrick 2017).</w:t>
      </w:r>
      <w:r w:rsidRPr="008D288B">
        <w:rPr>
          <w:rFonts w:asciiTheme="minorHAnsi" w:hAnsiTheme="minorHAnsi" w:cstheme="minorHAnsi"/>
          <w:sz w:val="12"/>
        </w:rPr>
        <w:t xml:space="preserve"> Given that income is one of the primary factors in building wealth, pay inequity and occupational segregation mean that women own less wealth than men in the 21st century. A Guaranteed Income Is Rooted in Racial and Gender Justice Movements As a means to address economic and racial injustice, a guaranteed income has a notable history of being uplifted by racial justice advocates and movements. We must acknowledge that the legacy of a guaranteed income is inextricably linked to racial justice. Looking at historical precedents, much attention is focused on the Black Panther Party’s 1966 10-point platform, which called for offering every person employment or a guaranteed income. Dr. Martin Luther King Jr., also called for a guaranteed income, outlining his own proposal in his final book, Where Do We Go from Here: Chaos or Community?</w:t>
      </w:r>
    </w:p>
    <w:p w14:paraId="27920F06" w14:textId="77777777" w:rsidR="004B0225" w:rsidRPr="008D288B" w:rsidRDefault="004B0225" w:rsidP="004B0225">
      <w:pPr>
        <w:rPr>
          <w:rFonts w:asciiTheme="minorHAnsi" w:hAnsiTheme="minorHAnsi" w:cstheme="minorHAnsi"/>
        </w:rPr>
      </w:pPr>
    </w:p>
    <w:p w14:paraId="6C23B679" w14:textId="569AA4D4" w:rsidR="00771412" w:rsidRPr="008D288B" w:rsidRDefault="004B0225" w:rsidP="00771412">
      <w:pPr>
        <w:pStyle w:val="Heading4"/>
        <w:rPr>
          <w:rFonts w:asciiTheme="minorHAnsi" w:hAnsiTheme="minorHAnsi" w:cstheme="minorHAnsi"/>
        </w:rPr>
      </w:pPr>
      <w:r w:rsidRPr="008D288B">
        <w:rPr>
          <w:rFonts w:asciiTheme="minorHAnsi" w:hAnsiTheme="minorHAnsi" w:cstheme="minorHAnsi"/>
        </w:rPr>
        <w:t>Women are disproportionately Poor – A UBI would help women control their labor choices and remove them from poverty.</w:t>
      </w:r>
    </w:p>
    <w:p w14:paraId="311C3D50" w14:textId="77777777" w:rsidR="00771412" w:rsidRPr="008D288B" w:rsidRDefault="00771412" w:rsidP="00771412">
      <w:pPr>
        <w:rPr>
          <w:rFonts w:asciiTheme="minorHAnsi" w:hAnsiTheme="minorHAnsi" w:cstheme="minorHAnsi"/>
          <w:sz w:val="16"/>
          <w:szCs w:val="16"/>
        </w:rPr>
      </w:pPr>
      <w:r w:rsidRPr="008D288B">
        <w:rPr>
          <w:rStyle w:val="Style13ptBold"/>
          <w:rFonts w:asciiTheme="minorHAnsi" w:hAnsiTheme="minorHAnsi" w:cstheme="minorHAnsi"/>
        </w:rPr>
        <w:t>Flanigan, 2018 - prof of leadership studies and law at the University of Richmond</w:t>
      </w:r>
      <w:r w:rsidRPr="008D288B">
        <w:rPr>
          <w:rFonts w:asciiTheme="minorHAnsi" w:hAnsiTheme="minorHAnsi" w:cstheme="minorHAnsi"/>
        </w:rPr>
        <w:t xml:space="preserve"> </w:t>
      </w:r>
      <w:r w:rsidRPr="008D288B">
        <w:rPr>
          <w:rFonts w:asciiTheme="minorHAnsi" w:hAnsiTheme="minorHAnsi" w:cstheme="minorHAnsi"/>
          <w:sz w:val="16"/>
          <w:szCs w:val="16"/>
        </w:rPr>
        <w:t xml:space="preserve">[Jessica, Jan 25, Slate “The Feminist Case for a Universal Basic Income” </w:t>
      </w:r>
      <w:hyperlink r:id="rId26" w:history="1">
        <w:r w:rsidRPr="008D288B">
          <w:rPr>
            <w:rStyle w:val="Hyperlink"/>
            <w:rFonts w:asciiTheme="minorHAnsi" w:hAnsiTheme="minorHAnsi" w:cstheme="minorHAnsi"/>
            <w:sz w:val="16"/>
            <w:szCs w:val="16"/>
          </w:rPr>
          <w:t>https://slate.com/human-interest/2018/01/the-feminist-case-for-universal-basic-income.html Acc 3/23/23</w:t>
        </w:r>
      </w:hyperlink>
      <w:r w:rsidRPr="008D288B">
        <w:rPr>
          <w:rStyle w:val="Hyperlink"/>
          <w:rFonts w:asciiTheme="minorHAnsi" w:hAnsiTheme="minorHAnsi" w:cstheme="minorHAnsi"/>
          <w:sz w:val="16"/>
          <w:szCs w:val="16"/>
        </w:rPr>
        <w:t xml:space="preserve"> TA]</w:t>
      </w:r>
    </w:p>
    <w:p w14:paraId="2368FB8F" w14:textId="77777777" w:rsidR="00771412" w:rsidRPr="008D288B" w:rsidRDefault="00771412" w:rsidP="00771412">
      <w:pPr>
        <w:rPr>
          <w:rFonts w:asciiTheme="minorHAnsi" w:hAnsiTheme="minorHAnsi" w:cstheme="minorHAnsi"/>
        </w:rPr>
      </w:pPr>
    </w:p>
    <w:p w14:paraId="0D875A18" w14:textId="77777777" w:rsidR="00771412" w:rsidRPr="008D288B" w:rsidRDefault="00771412" w:rsidP="00771412">
      <w:pPr>
        <w:rPr>
          <w:rStyle w:val="StyleUnderline"/>
          <w:rFonts w:asciiTheme="minorHAnsi" w:hAnsiTheme="minorHAnsi" w:cstheme="minorHAnsi"/>
        </w:rPr>
      </w:pPr>
      <w:r w:rsidRPr="008D288B">
        <w:rPr>
          <w:rFonts w:asciiTheme="minorHAnsi" w:hAnsiTheme="minorHAnsi" w:cstheme="minorHAnsi"/>
          <w:sz w:val="10"/>
        </w:rPr>
        <w:t xml:space="preserve">The case for a basic income, a policy that would give all citizens cash payments at regular intervals throughout their lives, is gaining traction. Prominent tech entrepreneurs like Elon Musk, academics across the ideological spectrum from Philippe Van </w:t>
      </w:r>
      <w:proofErr w:type="spellStart"/>
      <w:r w:rsidRPr="008D288B">
        <w:rPr>
          <w:rFonts w:asciiTheme="minorHAnsi" w:hAnsiTheme="minorHAnsi" w:cstheme="minorHAnsi"/>
          <w:sz w:val="10"/>
        </w:rPr>
        <w:t>Parijs</w:t>
      </w:r>
      <w:proofErr w:type="spellEnd"/>
      <w:r w:rsidRPr="008D288B">
        <w:rPr>
          <w:rFonts w:asciiTheme="minorHAnsi" w:hAnsiTheme="minorHAnsi" w:cstheme="minorHAnsi"/>
          <w:sz w:val="10"/>
        </w:rPr>
        <w:t xml:space="preserve"> to Charles Murray, labor organizers like Andy Stern, and policymakers such as Michael Tubbs, the 27-year-old mayor of Stockton, California, support basic income policies as a way of reducing poverty and mitigating the negative impact of unemployment due to automation. But they understate the feminist case for giving people cash. </w:t>
      </w:r>
      <w:r w:rsidRPr="008D288B">
        <w:rPr>
          <w:rStyle w:val="StyleUnderline"/>
          <w:rFonts w:asciiTheme="minorHAnsi" w:hAnsiTheme="minorHAnsi" w:cstheme="minorHAnsi"/>
        </w:rPr>
        <w:t>Proponents of the UBI would do well to acknowledge the gender implications of the policy</w:t>
      </w:r>
      <w:r w:rsidRPr="008D288B">
        <w:rPr>
          <w:rFonts w:asciiTheme="minorHAnsi" w:hAnsiTheme="minorHAnsi" w:cstheme="minorHAnsi"/>
          <w:sz w:val="10"/>
        </w:rPr>
        <w:t xml:space="preserve">, and feminists, in turn, should throw their support behind the movement. </w:t>
      </w:r>
      <w:r w:rsidRPr="008D288B">
        <w:rPr>
          <w:rStyle w:val="StyleUnderline"/>
          <w:rFonts w:asciiTheme="minorHAnsi" w:hAnsiTheme="minorHAnsi" w:cstheme="minorHAnsi"/>
        </w:rPr>
        <w:t>Here are</w:t>
      </w:r>
      <w:r w:rsidRPr="008D288B">
        <w:rPr>
          <w:rFonts w:asciiTheme="minorHAnsi" w:hAnsiTheme="minorHAnsi" w:cstheme="minorHAnsi"/>
          <w:sz w:val="10"/>
        </w:rPr>
        <w:t xml:space="preserve"> the top </w:t>
      </w:r>
      <w:r w:rsidRPr="008D288B">
        <w:rPr>
          <w:rStyle w:val="StyleUnderline"/>
          <w:rFonts w:asciiTheme="minorHAnsi" w:hAnsiTheme="minorHAnsi" w:cstheme="minorHAnsi"/>
        </w:rPr>
        <w:t>three reasons UBI is a feminist cause</w:t>
      </w:r>
      <w:r w:rsidRPr="008D288B">
        <w:rPr>
          <w:rFonts w:asciiTheme="minorHAnsi" w:hAnsiTheme="minorHAnsi" w:cstheme="minorHAnsi"/>
          <w:sz w:val="10"/>
        </w:rPr>
        <w:t xml:space="preserve">: </w:t>
      </w:r>
      <w:r w:rsidRPr="008D288B">
        <w:rPr>
          <w:rStyle w:val="StyleUnderline"/>
          <w:rFonts w:asciiTheme="minorHAnsi" w:hAnsiTheme="minorHAnsi" w:cstheme="minorHAnsi"/>
        </w:rPr>
        <w:t xml:space="preserve">1. Women Are More Likely to Be Poor </w:t>
      </w:r>
      <w:r w:rsidRPr="008D288B">
        <w:rPr>
          <w:rFonts w:asciiTheme="minorHAnsi" w:hAnsiTheme="minorHAnsi" w:cstheme="minorHAnsi"/>
          <w:sz w:val="10"/>
        </w:rPr>
        <w:t xml:space="preserve">Globally, </w:t>
      </w:r>
      <w:r w:rsidRPr="008D288B">
        <w:rPr>
          <w:rStyle w:val="StyleUnderline"/>
          <w:rFonts w:asciiTheme="minorHAnsi" w:hAnsiTheme="minorHAnsi" w:cstheme="minorHAnsi"/>
        </w:rPr>
        <w:t xml:space="preserve">women are more likely to live in extreme poverty than men. </w:t>
      </w:r>
      <w:r w:rsidRPr="008D288B">
        <w:rPr>
          <w:rFonts w:asciiTheme="minorHAnsi" w:hAnsiTheme="minorHAnsi" w:cstheme="minorHAnsi"/>
          <w:sz w:val="10"/>
        </w:rPr>
        <w:t xml:space="preserve">In the United States, women as a group are poorer than men due to the economic burdens associated with caregiving and the segregation of women into “pink-collar” industries that typically pay less than male-dominated industries. </w:t>
      </w:r>
      <w:r w:rsidRPr="008D288B">
        <w:rPr>
          <w:rStyle w:val="StyleUnderline"/>
          <w:rFonts w:asciiTheme="minorHAnsi" w:hAnsiTheme="minorHAnsi" w:cstheme="minorHAnsi"/>
        </w:rPr>
        <w:t>One of the main benefits of implementing a UBI in the U.S</w:t>
      </w:r>
      <w:r w:rsidRPr="008D288B">
        <w:rPr>
          <w:rFonts w:asciiTheme="minorHAnsi" w:hAnsiTheme="minorHAnsi" w:cstheme="minorHAnsi"/>
          <w:sz w:val="10"/>
        </w:rPr>
        <w:t xml:space="preserve">. and elsewhere </w:t>
      </w:r>
      <w:r w:rsidRPr="008D288B">
        <w:rPr>
          <w:rStyle w:val="StyleUnderline"/>
          <w:rFonts w:asciiTheme="minorHAnsi" w:hAnsiTheme="minorHAnsi" w:cstheme="minorHAnsi"/>
        </w:rPr>
        <w:t>is</w:t>
      </w:r>
      <w:r w:rsidRPr="008D288B">
        <w:rPr>
          <w:rFonts w:asciiTheme="minorHAnsi" w:hAnsiTheme="minorHAnsi" w:cstheme="minorHAnsi"/>
          <w:sz w:val="10"/>
        </w:rPr>
        <w:t xml:space="preserve"> </w:t>
      </w:r>
      <w:r w:rsidRPr="008D288B">
        <w:rPr>
          <w:rStyle w:val="StyleUnderline"/>
          <w:rFonts w:asciiTheme="minorHAnsi" w:hAnsiTheme="minorHAnsi" w:cstheme="minorHAnsi"/>
        </w:rPr>
        <w:t xml:space="preserve">that giving people cash is a </w:t>
      </w:r>
      <w:r w:rsidRPr="008D288B">
        <w:rPr>
          <w:rFonts w:asciiTheme="minorHAnsi" w:hAnsiTheme="minorHAnsi" w:cstheme="minorHAnsi"/>
          <w:sz w:val="10"/>
        </w:rPr>
        <w:t xml:space="preserve">relatively </w:t>
      </w:r>
      <w:r w:rsidRPr="008D288B">
        <w:rPr>
          <w:rStyle w:val="StyleUnderline"/>
          <w:rFonts w:asciiTheme="minorHAnsi" w:hAnsiTheme="minorHAnsi" w:cstheme="minorHAnsi"/>
        </w:rPr>
        <w:t xml:space="preserve">direct and effective way to fight poverty. </w:t>
      </w:r>
      <w:r w:rsidRPr="008D288B">
        <w:rPr>
          <w:rFonts w:asciiTheme="minorHAnsi" w:hAnsiTheme="minorHAnsi" w:cstheme="minorHAnsi"/>
          <w:sz w:val="10"/>
        </w:rPr>
        <w:t xml:space="preserve">The basic income is also a matter of economic justice for women as a whole. While capitalism has been beneficial to women on balance, the current system reflects historical patterns of female exclusion from labor markets and policies that denied property rights to women. For example, throughout the 19th century and into the 20th century, married women lacked legal protections for their property rights under the legal doctrine of coverture. And until the 1980s, husbands retained unilateral control over marital property in some jurisdictions. As I have argued elsewhere, a UBI would make capitalism more just by compensating those who live with the legacy of historical and enduring economic injustices. And because a basic income would make the decision to work more voluntary, women would no longer choose to remain in toxic jobs solely because they can’t afford not to. In this way, a UBI could address gender-based mistreatment in workplaces. By freeing women of their economic dependence on employers, a UBI would also improve women’s bargaining positions, enabling them to negotiate for more flexible hours or better conditions. But a UBI would not discourage work to an extent that would undermine the economy. People would still need to work to afford most consumer goods and luxuries. And unlike minimum wage requirements, touted by Fight for $15 activists, a UBI neither raises the cost of employing low-income workers relative to other workers nor disproportionately burdens employers to provide a decent standard of living for people in their communities. With an even starting ground, the opportunities to move beyond the lowest-paying work could be more readily available to marginalized workers who’ve been left out for too long. </w:t>
      </w:r>
      <w:r w:rsidRPr="008D288B">
        <w:rPr>
          <w:rStyle w:val="StyleUnderline"/>
          <w:rFonts w:asciiTheme="minorHAnsi" w:hAnsiTheme="minorHAnsi" w:cstheme="minorHAnsi"/>
        </w:rPr>
        <w:t xml:space="preserve">2. Women Could Make Unfettered Decisions About How to Structure Their Families and Lives </w:t>
      </w:r>
      <w:r w:rsidRPr="008D288B">
        <w:rPr>
          <w:rFonts w:asciiTheme="minorHAnsi" w:hAnsiTheme="minorHAnsi" w:cstheme="minorHAnsi"/>
          <w:sz w:val="10"/>
        </w:rPr>
        <w:t>Child care is extraordinarily expensive, and women, especially single moms, end up shouldering an enormous burden for this cost</w:t>
      </w:r>
      <w:r w:rsidRPr="008D288B">
        <w:rPr>
          <w:rStyle w:val="StyleUnderline"/>
          <w:rFonts w:asciiTheme="minorHAnsi" w:hAnsiTheme="minorHAnsi" w:cstheme="minorHAnsi"/>
        </w:rPr>
        <w:t>. Some parents who would prefer to work are unable to because they cannot afford quality child care for their kids. Women are more likely to leave the workforce for this reason than men</w:t>
      </w:r>
      <w:r w:rsidRPr="008D288B">
        <w:rPr>
          <w:rFonts w:asciiTheme="minorHAnsi" w:hAnsiTheme="minorHAnsi" w:cstheme="minorHAnsi"/>
          <w:sz w:val="10"/>
        </w:rPr>
        <w:t xml:space="preserve">. A UBI for mothers and children would enable women who want to work to pay for child care. In addition, a UBI (including child benefits) would formally recognize and reward socially valuable labor that people currently perform outside of the paid economy, such as caregiving for children, disabled people, and elderly relatives. The UBI could amount to “wages for housework,” something feminists in the 1970s pushed for. Furthermore, because a UBI aims to pay all individuals and not households, it allows people to make decisions about marriage and cohabitation based their intrinsic desires, not based on tax policies such as the “marriage penalty” that working couples currently face or means-tested welfare programs that withhold benefits from women when their household income increases after marriage. A further benefit for families? With an added, guaranteed boost to their income, women in abusive relationships would have the financial security to leave, even if they lack qualifications or credentials that would enable them to support themselves and their families. UBI would do more than almost any other economic policy imaginable to make women less susceptible to abuse both in the workplace and at home. </w:t>
      </w:r>
      <w:r w:rsidRPr="008D288B">
        <w:rPr>
          <w:rStyle w:val="StyleUnderline"/>
          <w:rFonts w:asciiTheme="minorHAnsi" w:hAnsiTheme="minorHAnsi" w:cstheme="minorHAnsi"/>
        </w:rPr>
        <w:t>3. Respect: Universal, Rather Than Targeted Assistance, Will Defy Stereotypes</w:t>
      </w:r>
      <w:r w:rsidRPr="008D288B">
        <w:rPr>
          <w:rFonts w:asciiTheme="minorHAnsi" w:hAnsiTheme="minorHAnsi" w:cstheme="minorHAnsi"/>
          <w:sz w:val="10"/>
        </w:rPr>
        <w:t xml:space="preserve"> Historically, feminists not only critiqued outright sexism but also the paternalism of efforts to protect women from the world by robbing them of their autonomy. Paternalism has long been used to justify policies that limit women’s and other marginalized people’s choices, like bans on abortion, or sex work, or women working in dangerous industries, on the grounds that they are incapable of deciding for themselves how to live their lives</w:t>
      </w:r>
      <w:r w:rsidRPr="008D288B">
        <w:rPr>
          <w:rStyle w:val="StyleUnderline"/>
          <w:rFonts w:asciiTheme="minorHAnsi" w:hAnsiTheme="minorHAnsi" w:cstheme="minorHAnsi"/>
        </w:rPr>
        <w:t xml:space="preserve">. Today, many social policies in the U.S. are influenced by extremely paternalistic thinking that perpetuates discriminatory stereotypes about women’s abilities to make informed and reasonable decisions for themselves. </w:t>
      </w:r>
      <w:r w:rsidRPr="008D288B">
        <w:rPr>
          <w:rFonts w:asciiTheme="minorHAnsi" w:hAnsiTheme="minorHAnsi" w:cstheme="minorHAnsi"/>
          <w:sz w:val="10"/>
        </w:rPr>
        <w:t xml:space="preserve">Conservative complaints about welfare recipients spending benefits on junk food and luxuries have been part of a more general racialized narrative, which has informed existing welfare policy and also perpetuated offensive and stigmatizing stereotypes about members of marginalized groups, especially women of color. But liberals who support limiting the provision of benefits to housing, food, and health care are subject to the same charges of paternalism when they advocate for in-kind benefit policies (such as food transfers and food vouchers) that perpetuate a politics of suspicion and mistrust, instead of supporting cash benefit programs. Most of the arguments against UBI also ring of paternalism. How could we trust that low-income women would use the money to do the things I’ve detailed here? Low-income people, like the rest of their fellow citizens, are generally the best judges of whether a profession or purchase is in their overall interest, and the evidence suggests that recipients of cash transfers generally spend their income on necessities. </w:t>
      </w:r>
      <w:r w:rsidRPr="008D288B">
        <w:rPr>
          <w:rStyle w:val="StyleUnderline"/>
          <w:rFonts w:asciiTheme="minorHAnsi" w:hAnsiTheme="minorHAnsi" w:cstheme="minorHAnsi"/>
        </w:rPr>
        <w:t>Trusting women and all people with the right to spend their money how they see fit, as UBI allows, would push back against decades of paternalistic social policy.</w:t>
      </w:r>
    </w:p>
    <w:p w14:paraId="1C980697" w14:textId="77777777" w:rsidR="00771412" w:rsidRPr="008D288B" w:rsidRDefault="00771412" w:rsidP="00771412">
      <w:pPr>
        <w:rPr>
          <w:rFonts w:asciiTheme="minorHAnsi" w:hAnsiTheme="minorHAnsi" w:cstheme="minorHAnsi"/>
        </w:rPr>
      </w:pPr>
    </w:p>
    <w:p w14:paraId="7AC48F33" w14:textId="64A5B825" w:rsidR="004B0225" w:rsidRPr="008D288B" w:rsidRDefault="004B0225" w:rsidP="00C6323E">
      <w:pPr>
        <w:pStyle w:val="Heading4"/>
        <w:rPr>
          <w:rFonts w:asciiTheme="minorHAnsi" w:hAnsiTheme="minorHAnsi" w:cstheme="minorHAnsi"/>
        </w:rPr>
      </w:pPr>
      <w:r w:rsidRPr="008D288B">
        <w:rPr>
          <w:rFonts w:asciiTheme="minorHAnsi" w:hAnsiTheme="minorHAnsi" w:cstheme="minorHAnsi"/>
        </w:rPr>
        <w:t>A UBI would improve the lives of women – access to education, health care, income and agency – pilot programs prove</w:t>
      </w:r>
    </w:p>
    <w:p w14:paraId="61B68658" w14:textId="77777777" w:rsidR="004B0225" w:rsidRPr="008D288B" w:rsidRDefault="004B0225" w:rsidP="004B0225">
      <w:pPr>
        <w:rPr>
          <w:rFonts w:asciiTheme="minorHAnsi" w:hAnsiTheme="minorHAnsi" w:cstheme="minorHAnsi"/>
          <w:sz w:val="16"/>
          <w:szCs w:val="16"/>
        </w:rPr>
      </w:pPr>
      <w:r w:rsidRPr="008D288B">
        <w:rPr>
          <w:rStyle w:val="Style13ptBold"/>
          <w:rFonts w:asciiTheme="minorHAnsi" w:hAnsiTheme="minorHAnsi" w:cstheme="minorHAnsi"/>
        </w:rPr>
        <w:t xml:space="preserve">Williams, 2021 -- Writer for Research and Data Section for UN Women. </w:t>
      </w:r>
      <w:r w:rsidRPr="008D288B">
        <w:rPr>
          <w:rFonts w:asciiTheme="minorHAnsi" w:hAnsiTheme="minorHAnsi" w:cstheme="minorHAnsi"/>
          <w:sz w:val="16"/>
          <w:szCs w:val="16"/>
        </w:rPr>
        <w:t>[Loui. April 21, Policy Brief No. 22 “Universal basic income: Potential and limitations from a gender perspective” https://www.unwomen.org/sites/default/files/Headquarters/Attachments/Sections/Library/Publications/2021/Policy-brief-Universal-basic-income-en.pdf UP]</w:t>
      </w:r>
    </w:p>
    <w:p w14:paraId="324CD0AF" w14:textId="77777777" w:rsidR="004B0225" w:rsidRPr="008D288B" w:rsidRDefault="004B0225" w:rsidP="004B0225">
      <w:pPr>
        <w:rPr>
          <w:rFonts w:asciiTheme="minorHAnsi" w:hAnsiTheme="minorHAnsi" w:cstheme="minorHAnsi"/>
          <w:sz w:val="15"/>
          <w:szCs w:val="15"/>
        </w:rPr>
      </w:pPr>
    </w:p>
    <w:p w14:paraId="47EEA6EF" w14:textId="77777777" w:rsidR="004B0225" w:rsidRPr="008D288B" w:rsidRDefault="004B0225" w:rsidP="004B0225">
      <w:pPr>
        <w:rPr>
          <w:rStyle w:val="StyleUnderline"/>
          <w:rFonts w:asciiTheme="minorHAnsi" w:hAnsiTheme="minorHAnsi" w:cstheme="minorHAnsi"/>
        </w:rPr>
      </w:pPr>
      <w:r w:rsidRPr="008D288B">
        <w:rPr>
          <w:rFonts w:asciiTheme="minorHAnsi" w:hAnsiTheme="minorHAnsi" w:cstheme="minorHAnsi"/>
          <w:sz w:val="12"/>
        </w:rPr>
        <w:t xml:space="preserve">There is also a scarcity of gender-sensitive analyses of UBI pilots at any scale. However, </w:t>
      </w:r>
      <w:r w:rsidRPr="008D288B">
        <w:rPr>
          <w:rStyle w:val="StyleUnderline"/>
          <w:rFonts w:asciiTheme="minorHAnsi" w:hAnsiTheme="minorHAnsi" w:cstheme="minorHAnsi"/>
        </w:rPr>
        <w:t>a small-scale UBI pilot carried out</w:t>
      </w:r>
      <w:r w:rsidRPr="008D288B">
        <w:rPr>
          <w:rFonts w:asciiTheme="minorHAnsi" w:hAnsiTheme="minorHAnsi" w:cstheme="minorHAnsi"/>
          <w:sz w:val="12"/>
        </w:rPr>
        <w:t xml:space="preserve"> </w:t>
      </w:r>
      <w:r w:rsidRPr="008D288B">
        <w:rPr>
          <w:rStyle w:val="StyleUnderline"/>
          <w:rFonts w:asciiTheme="minorHAnsi" w:hAnsiTheme="minorHAnsi" w:cstheme="minorHAnsi"/>
        </w:rPr>
        <w:t>in</w:t>
      </w:r>
      <w:r w:rsidRPr="008D288B">
        <w:rPr>
          <w:rFonts w:asciiTheme="minorHAnsi" w:hAnsiTheme="minorHAnsi" w:cstheme="minorHAnsi"/>
          <w:sz w:val="12"/>
        </w:rPr>
        <w:t xml:space="preserve"> Madhya Pradesh, </w:t>
      </w:r>
      <w:r w:rsidRPr="008D288B">
        <w:rPr>
          <w:rStyle w:val="StyleUnderline"/>
          <w:rFonts w:asciiTheme="minorHAnsi" w:hAnsiTheme="minorHAnsi" w:cstheme="minorHAnsi"/>
        </w:rPr>
        <w:t>India, between 2011 and 2012 points to tentatively positive outcomes for gender equality</w:t>
      </w:r>
      <w:r w:rsidRPr="008D288B">
        <w:rPr>
          <w:rFonts w:asciiTheme="minorHAnsi" w:hAnsiTheme="minorHAnsi" w:cstheme="minorHAnsi"/>
          <w:sz w:val="12"/>
        </w:rPr>
        <w:t xml:space="preserve">. In this trial, the Self-Employed Women’s Association (SEWA) partnered with the United Nations Children’s Fund (UNICEF) with hopes of providing a viable alternative to poorly implemented, targeted welfare schemes. </w:t>
      </w:r>
      <w:r w:rsidRPr="008D288B">
        <w:rPr>
          <w:rStyle w:val="StyleUnderline"/>
          <w:rFonts w:asciiTheme="minorHAnsi" w:hAnsiTheme="minorHAnsi" w:cstheme="minorHAnsi"/>
        </w:rPr>
        <w:t>A monthly transfer equivalent to 20-30 percent of the income of low-income families was given to 6,000 adults and children. Six months into the intervention, those receiving the transfer experienced a statistically significant increase in food sufficiency, with an especially large increase for Scheduled Caste and Scheduled Tribe households. School attendance increased for all children, with teenage girls seeing the greatest gains</w:t>
      </w:r>
      <w:r w:rsidRPr="008D288B">
        <w:rPr>
          <w:rFonts w:asciiTheme="minorHAnsi" w:hAnsiTheme="minorHAnsi" w:cstheme="minorHAnsi"/>
          <w:sz w:val="12"/>
        </w:rPr>
        <w:t xml:space="preserve">. </w:t>
      </w:r>
      <w:r w:rsidRPr="008D288B">
        <w:rPr>
          <w:rStyle w:val="StyleUnderline"/>
          <w:rFonts w:asciiTheme="minorHAnsi" w:hAnsiTheme="minorHAnsi" w:cstheme="minorHAnsi"/>
        </w:rPr>
        <w:t>The proportion of children with healthy weight increased from 39 per cent to 58 per cent during the trial period, and this effect was greatest for girls aged 2-5 years</w:t>
      </w:r>
      <w:r w:rsidRPr="008D288B">
        <w:rPr>
          <w:rFonts w:asciiTheme="minorHAnsi" w:hAnsiTheme="minorHAnsi" w:cstheme="minorHAnsi"/>
          <w:sz w:val="12"/>
        </w:rPr>
        <w:t xml:space="preserve">. </w:t>
      </w:r>
      <w:r w:rsidRPr="008D288B">
        <w:rPr>
          <w:rStyle w:val="StyleUnderline"/>
          <w:rFonts w:asciiTheme="minorHAnsi" w:hAnsiTheme="minorHAnsi" w:cstheme="minorHAnsi"/>
        </w:rPr>
        <w:t>The receipt of the unconditional transfer was also associated with increased decision-making abilities for women, including greater influence on household spending.</w:t>
      </w:r>
      <w:r w:rsidRPr="008D288B">
        <w:rPr>
          <w:rFonts w:asciiTheme="minorHAnsi" w:hAnsiTheme="minorHAnsi" w:cstheme="minorHAnsi"/>
          <w:sz w:val="12"/>
        </w:rPr>
        <w:t xml:space="preserve"> </w:t>
      </w:r>
      <w:r w:rsidRPr="008D288B">
        <w:rPr>
          <w:rStyle w:val="StyleUnderline"/>
          <w:rFonts w:asciiTheme="minorHAnsi" w:hAnsiTheme="minorHAnsi" w:cstheme="minorHAnsi"/>
        </w:rPr>
        <w:t>Although women’s labour force participation rate did not change, the kinds of work women did shifted to increase their incomes and agency, including a big increase in own-account activities rather than casual wage work</w:t>
      </w:r>
      <w:r w:rsidRPr="008D288B">
        <w:rPr>
          <w:rFonts w:asciiTheme="minorHAnsi" w:hAnsiTheme="minorHAnsi" w:cstheme="minorHAnsi"/>
          <w:sz w:val="12"/>
        </w:rPr>
        <w:t xml:space="preserve">. </w:t>
      </w:r>
    </w:p>
    <w:p w14:paraId="2987051A" w14:textId="77777777" w:rsidR="004B0225" w:rsidRPr="008D288B" w:rsidRDefault="004B0225" w:rsidP="004B0225">
      <w:pPr>
        <w:rPr>
          <w:rStyle w:val="StyleUnderline"/>
          <w:rFonts w:asciiTheme="minorHAnsi" w:hAnsiTheme="minorHAnsi" w:cstheme="minorHAnsi"/>
        </w:rPr>
      </w:pPr>
    </w:p>
    <w:p w14:paraId="5AAC1BBF" w14:textId="7C4E727A" w:rsidR="00771412" w:rsidRPr="008D288B" w:rsidRDefault="00771412" w:rsidP="004B0225">
      <w:pPr>
        <w:pStyle w:val="Heading4"/>
        <w:rPr>
          <w:rStyle w:val="StyleUnderline"/>
          <w:rFonts w:asciiTheme="minorHAnsi" w:hAnsiTheme="minorHAnsi" w:cstheme="minorHAnsi"/>
        </w:rPr>
      </w:pPr>
      <w:r w:rsidRPr="008D288B">
        <w:rPr>
          <w:rStyle w:val="StyleUnderline"/>
          <w:rFonts w:asciiTheme="minorHAnsi" w:hAnsiTheme="minorHAnsi" w:cstheme="minorHAnsi"/>
        </w:rPr>
        <w:t xml:space="preserve">4. </w:t>
      </w:r>
      <w:r w:rsidR="00C6323E" w:rsidRPr="008D288B">
        <w:rPr>
          <w:rStyle w:val="StyleUnderline"/>
          <w:rFonts w:asciiTheme="minorHAnsi" w:hAnsiTheme="minorHAnsi" w:cstheme="minorHAnsi"/>
        </w:rPr>
        <w:t xml:space="preserve">Escaping </w:t>
      </w:r>
      <w:r w:rsidRPr="008D288B">
        <w:rPr>
          <w:rStyle w:val="StyleUnderline"/>
          <w:rFonts w:asciiTheme="minorHAnsi" w:hAnsiTheme="minorHAnsi" w:cstheme="minorHAnsi"/>
        </w:rPr>
        <w:t>Domestic Violence</w:t>
      </w:r>
    </w:p>
    <w:p w14:paraId="2CF89771" w14:textId="31E54816" w:rsidR="004B0225" w:rsidRPr="008D288B" w:rsidRDefault="004B0225" w:rsidP="004B0225">
      <w:pPr>
        <w:pStyle w:val="Heading4"/>
        <w:rPr>
          <w:rFonts w:asciiTheme="minorHAnsi" w:hAnsiTheme="minorHAnsi" w:cstheme="minorHAnsi"/>
        </w:rPr>
      </w:pPr>
      <w:r w:rsidRPr="008D288B">
        <w:rPr>
          <w:rFonts w:asciiTheme="minorHAnsi" w:hAnsiTheme="minorHAnsi" w:cstheme="minorHAnsi"/>
        </w:rPr>
        <w:t>A UBI would help emancipate women from</w:t>
      </w:r>
      <w:r w:rsidR="00C6323E" w:rsidRPr="008D288B">
        <w:rPr>
          <w:rFonts w:asciiTheme="minorHAnsi" w:hAnsiTheme="minorHAnsi" w:cstheme="minorHAnsi"/>
        </w:rPr>
        <w:t xml:space="preserve"> violent</w:t>
      </w:r>
      <w:r w:rsidRPr="008D288B">
        <w:rPr>
          <w:rFonts w:asciiTheme="minorHAnsi" w:hAnsiTheme="minorHAnsi" w:cstheme="minorHAnsi"/>
        </w:rPr>
        <w:t xml:space="preserve"> abuse – it gives women the autonomy to escape domestic violence and it dispels stigmatizing stereotypes associated with welfare.</w:t>
      </w:r>
    </w:p>
    <w:p w14:paraId="57D68E89" w14:textId="77777777" w:rsidR="004B0225" w:rsidRPr="008D288B" w:rsidRDefault="004B0225" w:rsidP="004B0225">
      <w:pPr>
        <w:rPr>
          <w:rFonts w:asciiTheme="minorHAnsi" w:hAnsiTheme="minorHAnsi" w:cstheme="minorHAnsi"/>
          <w:sz w:val="16"/>
          <w:szCs w:val="16"/>
        </w:rPr>
      </w:pPr>
      <w:r w:rsidRPr="008D288B">
        <w:rPr>
          <w:rStyle w:val="Style13ptBold"/>
          <w:rFonts w:asciiTheme="minorHAnsi" w:hAnsiTheme="minorHAnsi" w:cstheme="minorHAnsi"/>
        </w:rPr>
        <w:t xml:space="preserve">Williams, 2021 -- Writer for Research and Data Section for UN Women. </w:t>
      </w:r>
      <w:r w:rsidRPr="008D288B">
        <w:rPr>
          <w:rFonts w:asciiTheme="minorHAnsi" w:hAnsiTheme="minorHAnsi" w:cstheme="minorHAnsi"/>
          <w:sz w:val="16"/>
          <w:szCs w:val="16"/>
        </w:rPr>
        <w:t>[Loui. April 21, Policy Brief No. 22 “Universal basic income: Potential and limitations from a gender perspective” https://www.unwomen.org/sites/default/files/Headquarters/Attachments/Sections/Library/Publications/2021/Policy-brief-Universal-basic-income-en.pdf UP]</w:t>
      </w:r>
    </w:p>
    <w:p w14:paraId="5D26F85B" w14:textId="77777777" w:rsidR="004B0225" w:rsidRPr="008D288B" w:rsidRDefault="004B0225" w:rsidP="004B0225">
      <w:pPr>
        <w:rPr>
          <w:rFonts w:asciiTheme="minorHAnsi" w:hAnsiTheme="minorHAnsi" w:cstheme="minorHAnsi"/>
          <w:sz w:val="13"/>
          <w:szCs w:val="13"/>
        </w:rPr>
      </w:pPr>
    </w:p>
    <w:p w14:paraId="3B12AC0D" w14:textId="77777777" w:rsidR="004B0225" w:rsidRPr="008D288B" w:rsidRDefault="004B0225" w:rsidP="004B0225">
      <w:pPr>
        <w:rPr>
          <w:rFonts w:asciiTheme="minorHAnsi" w:hAnsiTheme="minorHAnsi" w:cstheme="minorHAnsi"/>
          <w:sz w:val="12"/>
        </w:rPr>
      </w:pPr>
      <w:r w:rsidRPr="008D288B">
        <w:rPr>
          <w:rStyle w:val="StyleUnderline"/>
          <w:rFonts w:asciiTheme="minorHAnsi" w:hAnsiTheme="minorHAnsi" w:cstheme="minorHAnsi"/>
        </w:rPr>
        <w:t>What could universal basic income mean for gender equality?</w:t>
      </w:r>
      <w:r w:rsidRPr="008D288B">
        <w:rPr>
          <w:rFonts w:asciiTheme="minorHAnsi" w:hAnsiTheme="minorHAnsi" w:cstheme="minorHAnsi"/>
          <w:sz w:val="12"/>
        </w:rPr>
        <w:t xml:space="preserve"> Feminist perspectives vary on the significance of UBI for gender equality. The feminist case for </w:t>
      </w:r>
      <w:r w:rsidRPr="008D288B">
        <w:rPr>
          <w:rStyle w:val="StyleUnderline"/>
          <w:rFonts w:asciiTheme="minorHAnsi" w:hAnsiTheme="minorHAnsi" w:cstheme="minorHAnsi"/>
        </w:rPr>
        <w:t>UBI Feminists</w:t>
      </w:r>
      <w:r w:rsidRPr="008D288B">
        <w:rPr>
          <w:rFonts w:asciiTheme="minorHAnsi" w:hAnsiTheme="minorHAnsi" w:cstheme="minorHAnsi"/>
          <w:sz w:val="12"/>
        </w:rPr>
        <w:t xml:space="preserve"> supporters </w:t>
      </w:r>
      <w:r w:rsidRPr="008D288B">
        <w:rPr>
          <w:rStyle w:val="StyleUnderline"/>
          <w:rFonts w:asciiTheme="minorHAnsi" w:hAnsiTheme="minorHAnsi" w:cstheme="minorHAnsi"/>
        </w:rPr>
        <w:t>argue that</w:t>
      </w:r>
      <w:r w:rsidRPr="008D288B">
        <w:rPr>
          <w:rFonts w:asciiTheme="minorHAnsi" w:hAnsiTheme="minorHAnsi" w:cstheme="minorHAnsi"/>
          <w:sz w:val="12"/>
        </w:rPr>
        <w:t xml:space="preserve"> </w:t>
      </w:r>
      <w:r w:rsidRPr="008D288B">
        <w:rPr>
          <w:rStyle w:val="StyleUnderline"/>
          <w:rFonts w:asciiTheme="minorHAnsi" w:hAnsiTheme="minorHAnsi" w:cstheme="minorHAnsi"/>
        </w:rPr>
        <w:t>an individual income such as UBI could help guarantee women’s economic autonomy in the face of ongoing discrimination in employment and increase their bargaining power in (and beyond) families and communities. UBI would remove the exclusionary pitfalls and stigma attached to means-tested schemes, as well as avoid the paternalistic and sometimes coercive implementation practices documented for some conditional cash transfers.</w:t>
      </w:r>
      <w:r w:rsidRPr="008D288B">
        <w:rPr>
          <w:rFonts w:asciiTheme="minorHAnsi" w:hAnsiTheme="minorHAnsi" w:cstheme="minorHAnsi"/>
          <w:sz w:val="12"/>
        </w:rPr>
        <w:t xml:space="preserve">  It may also avoid the ‘unemployment traps’ sometimes experienced by welfare recipients who risk losing their benefits should they increase their labor force participation— with particular detriment to single parents and people with disabilities. </w:t>
      </w:r>
      <w:r w:rsidRPr="008D288B">
        <w:rPr>
          <w:rStyle w:val="StyleUnderline"/>
          <w:rFonts w:asciiTheme="minorHAnsi" w:hAnsiTheme="minorHAnsi" w:cstheme="minorHAnsi"/>
        </w:rPr>
        <w:t>A secure and reliable income on an individual rather than household level could be especially important for those seeking to leave violent partners or unhappy relationships, by cushioning the financial shocks of partnership dissolution that tend to leave women and transgender and gender-diverse people worse-off than men</w:t>
      </w:r>
      <w:r w:rsidRPr="008D288B">
        <w:rPr>
          <w:rFonts w:asciiTheme="minorHAnsi" w:hAnsiTheme="minorHAnsi" w:cstheme="minorHAnsi"/>
          <w:sz w:val="12"/>
        </w:rPr>
        <w:t xml:space="preserve">.  Research on cash transfers also suggests that </w:t>
      </w:r>
      <w:r w:rsidRPr="008D288B">
        <w:rPr>
          <w:rStyle w:val="StyleUnderline"/>
          <w:rFonts w:asciiTheme="minorHAnsi" w:hAnsiTheme="minorHAnsi" w:cstheme="minorHAnsi"/>
        </w:rPr>
        <w:t>a regular inflow of cash can in some cases mitigate intimate partner violence, including by improving emotional and mental wellbeing through reduced economic stress</w:t>
      </w:r>
      <w:r w:rsidRPr="008D288B">
        <w:rPr>
          <w:rFonts w:asciiTheme="minorHAnsi" w:hAnsiTheme="minorHAnsi" w:cstheme="minorHAnsi"/>
          <w:sz w:val="12"/>
        </w:rPr>
        <w:t xml:space="preserve">. In the context of employment, </w:t>
      </w:r>
      <w:r w:rsidRPr="008D288B">
        <w:rPr>
          <w:rStyle w:val="StyleUnderline"/>
          <w:rFonts w:asciiTheme="minorHAnsi" w:hAnsiTheme="minorHAnsi" w:cstheme="minorHAnsi"/>
        </w:rPr>
        <w:t>UBI may provide the necessary safety net to exit exploitative working conditions or buffer income instability for those unable to access waged work</w:t>
      </w:r>
      <w:r w:rsidRPr="008D288B">
        <w:rPr>
          <w:rFonts w:asciiTheme="minorHAnsi" w:hAnsiTheme="minorHAnsi" w:cstheme="minorHAnsi"/>
          <w:sz w:val="12"/>
        </w:rPr>
        <w:t xml:space="preserve">. Employment discrimination can make it especially difficult for transgender and gender-diverse people to access safe and secure employment. For example, in the European Union alone at least nine member States do not protect against discrimination in employment on grounds of gender identity. </w:t>
      </w:r>
      <w:r w:rsidRPr="008D288B">
        <w:rPr>
          <w:rStyle w:val="StyleUnderline"/>
          <w:rFonts w:asciiTheme="minorHAnsi" w:hAnsiTheme="minorHAnsi" w:cstheme="minorHAnsi"/>
        </w:rPr>
        <w:t>Some feminist proponents of UBI also celebrate its potential to reshape patriarchal gender norms around paid work and unpaid care, since no person is relegated to being a masculinized ‘breadwinner’ or feminized ‘caretaker’ in order to have income security</w:t>
      </w:r>
      <w:r w:rsidRPr="008D288B">
        <w:rPr>
          <w:rFonts w:asciiTheme="minorHAnsi" w:hAnsiTheme="minorHAnsi" w:cstheme="minorHAnsi"/>
          <w:sz w:val="12"/>
        </w:rPr>
        <w:t xml:space="preserve">. If combined with the provision of affordable quality care services, </w:t>
      </w:r>
      <w:r w:rsidRPr="008D288B">
        <w:rPr>
          <w:rStyle w:val="StyleUnderline"/>
          <w:rFonts w:asciiTheme="minorHAnsi" w:hAnsiTheme="minorHAnsi" w:cstheme="minorHAnsi"/>
        </w:rPr>
        <w:t>UBI could potentially encourage a more equitable distribution of care among genders</w:t>
      </w:r>
      <w:r w:rsidRPr="008D288B">
        <w:rPr>
          <w:rFonts w:asciiTheme="minorHAnsi" w:hAnsiTheme="minorHAnsi" w:cstheme="minorHAnsi"/>
          <w:sz w:val="12"/>
        </w:rPr>
        <w:t xml:space="preserve">.  Indeed, some argue that UBI could lead to higher valuation of a range of non-commodified activities, including voluntary, emotional/affective and creative pursuits. Given that </w:t>
      </w:r>
      <w:r w:rsidRPr="008D288B">
        <w:rPr>
          <w:rStyle w:val="StyleUnderline"/>
          <w:rFonts w:asciiTheme="minorHAnsi" w:hAnsiTheme="minorHAnsi" w:cstheme="minorHAnsi"/>
        </w:rPr>
        <w:t>UBI is paid to individuals regardless of kinship relations</w:t>
      </w:r>
      <w:r w:rsidRPr="008D288B">
        <w:rPr>
          <w:rFonts w:asciiTheme="minorHAnsi" w:hAnsiTheme="minorHAnsi" w:cstheme="minorHAnsi"/>
          <w:sz w:val="12"/>
        </w:rPr>
        <w:t xml:space="preserve">, it could also support a range of diverse family forms, including cohabiting and extended families and ‘families of choice’ formed by many LGBTIQ people. Whether and to what extent these positive effects materialize will depend to a large degree on specific design features, including whether the UBI’s benefit level allows for maintaining an adequate standard of living. What can we learn from existing UBI schemes? No national-level UBI scheme meeting the criteria defined above has been carried out, and the implications of a long-term scheme at that level are largely unknown. </w:t>
      </w:r>
    </w:p>
    <w:p w14:paraId="260CAAE7" w14:textId="77777777" w:rsidR="004B0225" w:rsidRPr="008D288B" w:rsidRDefault="004B0225" w:rsidP="004B0225">
      <w:pPr>
        <w:rPr>
          <w:rFonts w:asciiTheme="minorHAnsi" w:hAnsiTheme="minorHAnsi" w:cstheme="minorHAnsi"/>
        </w:rPr>
      </w:pPr>
    </w:p>
    <w:p w14:paraId="5C902C3E" w14:textId="77777777" w:rsidR="004B0225" w:rsidRPr="008D288B" w:rsidRDefault="004B0225" w:rsidP="004B0225">
      <w:pPr>
        <w:pStyle w:val="Heading4"/>
        <w:rPr>
          <w:rFonts w:asciiTheme="minorHAnsi" w:hAnsiTheme="minorHAnsi" w:cstheme="minorHAnsi"/>
        </w:rPr>
      </w:pPr>
      <w:bookmarkStart w:id="4" w:name="_Hlk139291131"/>
      <w:r w:rsidRPr="008D288B">
        <w:rPr>
          <w:rFonts w:asciiTheme="minorHAnsi" w:hAnsiTheme="minorHAnsi" w:cstheme="minorHAnsi"/>
        </w:rPr>
        <w:t>Poverty forces many women into prostitution. Economic structures present women with No Choice – its prostitution or starvation. Sex without true consent is Rape. A UBI prevents the sexual exploitation of women.</w:t>
      </w:r>
    </w:p>
    <w:p w14:paraId="21FE1D84" w14:textId="77777777" w:rsidR="004B0225" w:rsidRPr="008D288B" w:rsidRDefault="004B0225" w:rsidP="004B0225">
      <w:pPr>
        <w:rPr>
          <w:rFonts w:asciiTheme="minorHAnsi" w:hAnsiTheme="minorHAnsi" w:cstheme="minorHAnsi"/>
        </w:rPr>
      </w:pPr>
      <w:r w:rsidRPr="008D288B">
        <w:rPr>
          <w:rStyle w:val="Style13ptBold"/>
          <w:rFonts w:asciiTheme="minorHAnsi" w:hAnsiTheme="minorHAnsi" w:cstheme="minorHAnsi"/>
        </w:rPr>
        <w:t>Story, 2017 – writer for Basic Income.org</w:t>
      </w:r>
      <w:r w:rsidRPr="008D288B">
        <w:rPr>
          <w:rFonts w:asciiTheme="minorHAnsi" w:hAnsiTheme="minorHAnsi" w:cstheme="minorHAnsi"/>
        </w:rPr>
        <w:t xml:space="preserve"> </w:t>
      </w:r>
      <w:r w:rsidRPr="008D288B">
        <w:rPr>
          <w:rFonts w:asciiTheme="minorHAnsi" w:hAnsiTheme="minorHAnsi" w:cstheme="minorHAnsi"/>
          <w:sz w:val="16"/>
          <w:szCs w:val="16"/>
        </w:rPr>
        <w:t xml:space="preserve">[Rae, Breaking the Vicious Circle: Basic Income and Sexual Exploitation March 18, </w:t>
      </w:r>
      <w:hyperlink r:id="rId27" w:history="1">
        <w:r w:rsidRPr="008D288B">
          <w:rPr>
            <w:rStyle w:val="Hyperlink"/>
            <w:rFonts w:asciiTheme="minorHAnsi" w:hAnsiTheme="minorHAnsi" w:cstheme="minorHAnsi"/>
            <w:sz w:val="16"/>
            <w:szCs w:val="16"/>
          </w:rPr>
          <w:t>http://basicincome.org/news/2017/03/breaking-the-vicious-circle-basic-income-and-sexual-exploitation/</w:t>
        </w:r>
      </w:hyperlink>
      <w:r w:rsidRPr="008D288B">
        <w:rPr>
          <w:rFonts w:asciiTheme="minorHAnsi" w:hAnsiTheme="minorHAnsi" w:cstheme="minorHAnsi"/>
          <w:sz w:val="16"/>
          <w:szCs w:val="16"/>
        </w:rPr>
        <w:t xml:space="preserve"> TA]</w:t>
      </w:r>
    </w:p>
    <w:p w14:paraId="2CBF265F" w14:textId="77777777" w:rsidR="004B0225" w:rsidRPr="008D288B" w:rsidRDefault="004B0225" w:rsidP="004B0225">
      <w:pPr>
        <w:rPr>
          <w:rFonts w:asciiTheme="minorHAnsi" w:hAnsiTheme="minorHAnsi" w:cstheme="minorHAnsi"/>
        </w:rPr>
      </w:pPr>
    </w:p>
    <w:p w14:paraId="3C2FE70C" w14:textId="77777777" w:rsidR="004B0225" w:rsidRPr="008D288B" w:rsidRDefault="004B0225" w:rsidP="004B0225">
      <w:pPr>
        <w:rPr>
          <w:rFonts w:asciiTheme="minorHAnsi" w:hAnsiTheme="minorHAnsi" w:cstheme="minorHAnsi"/>
          <w:sz w:val="10"/>
        </w:rPr>
      </w:pPr>
      <w:r w:rsidRPr="008D288B">
        <w:rPr>
          <w:rFonts w:asciiTheme="minorHAnsi" w:hAnsiTheme="minorHAnsi" w:cstheme="minorHAnsi"/>
          <w:sz w:val="10"/>
        </w:rPr>
        <w:t xml:space="preserve">I had an abusive boyfriend once. He lured me in with promises of provision and vindication. But he was a perfidious son of a gun, because the initial half of his Janus face was insidiously torn aside, to reveal his deft capacity for creating insecurity, isolation and intellectual dissonance. My boyfriend, my great, devastating, intoxicating love, was prostitution. Yes, like any other lover of an abuser, I was hooked in by his exaggerated claims of support and potential for </w:t>
      </w:r>
      <w:proofErr w:type="spellStart"/>
      <w:r w:rsidRPr="008D288B">
        <w:rPr>
          <w:rFonts w:asciiTheme="minorHAnsi" w:hAnsiTheme="minorHAnsi" w:cstheme="minorHAnsi"/>
          <w:sz w:val="10"/>
        </w:rPr>
        <w:t>actualisation</w:t>
      </w:r>
      <w:proofErr w:type="spellEnd"/>
      <w:r w:rsidRPr="008D288B">
        <w:rPr>
          <w:rFonts w:asciiTheme="minorHAnsi" w:hAnsiTheme="minorHAnsi" w:cstheme="minorHAnsi"/>
          <w:sz w:val="10"/>
        </w:rPr>
        <w:t xml:space="preserve"> — “I will empower you! I will make you free!” — smoke screening an undercurrent of exploitative tendencies. For me, for others, by the time we understand this, we have become trapped. Some </w:t>
      </w:r>
      <w:r w:rsidRPr="008D288B">
        <w:rPr>
          <w:rStyle w:val="StyleUnderline"/>
          <w:rFonts w:asciiTheme="minorHAnsi" w:hAnsiTheme="minorHAnsi" w:cstheme="minorHAnsi"/>
        </w:rPr>
        <w:t>people may wince at my comparing prostitution to abuse</w:t>
      </w:r>
      <w:r w:rsidRPr="008D288B">
        <w:rPr>
          <w:rFonts w:asciiTheme="minorHAnsi" w:hAnsiTheme="minorHAnsi" w:cstheme="minorHAnsi"/>
          <w:sz w:val="10"/>
        </w:rPr>
        <w:t xml:space="preserve">. I have been usefully informed, on a number of occasions, that it is a simply a job as any other. That it is not sexual exploitation, because women choose to enter into it freely. But even if that were so, </w:t>
      </w:r>
      <w:r w:rsidRPr="008D288B">
        <w:rPr>
          <w:rStyle w:val="StyleUnderline"/>
          <w:rFonts w:asciiTheme="minorHAnsi" w:hAnsiTheme="minorHAnsi" w:cstheme="minorHAnsi"/>
        </w:rPr>
        <w:t>what if the same women can’t manage to leave when they decide they have had enough</w:t>
      </w:r>
      <w:r w:rsidRPr="008D288B">
        <w:rPr>
          <w:rFonts w:asciiTheme="minorHAnsi" w:hAnsiTheme="minorHAnsi" w:cstheme="minorHAnsi"/>
          <w:sz w:val="10"/>
        </w:rPr>
        <w:t xml:space="preserve">? </w:t>
      </w:r>
      <w:r w:rsidRPr="008D288B">
        <w:rPr>
          <w:rStyle w:val="StyleUnderline"/>
          <w:rFonts w:asciiTheme="minorHAnsi" w:hAnsiTheme="minorHAnsi" w:cstheme="minorHAnsi"/>
        </w:rPr>
        <w:t xml:space="preserve">How many times, after that point, must they be </w:t>
      </w:r>
      <w:proofErr w:type="spellStart"/>
      <w:r w:rsidRPr="008D288B">
        <w:rPr>
          <w:rStyle w:val="StyleUnderline"/>
          <w:rFonts w:asciiTheme="minorHAnsi" w:hAnsiTheme="minorHAnsi" w:cstheme="minorHAnsi"/>
        </w:rPr>
        <w:t>utilised</w:t>
      </w:r>
      <w:proofErr w:type="spellEnd"/>
      <w:r w:rsidRPr="008D288B">
        <w:rPr>
          <w:rStyle w:val="StyleUnderline"/>
          <w:rFonts w:asciiTheme="minorHAnsi" w:hAnsiTheme="minorHAnsi" w:cstheme="minorHAnsi"/>
        </w:rPr>
        <w:t xml:space="preserve"> for sex effectively against their true will, before it becomes a violation</w:t>
      </w:r>
      <w:r w:rsidRPr="008D288B">
        <w:rPr>
          <w:rFonts w:asciiTheme="minorHAnsi" w:hAnsiTheme="minorHAnsi" w:cstheme="minorHAnsi"/>
          <w:sz w:val="10"/>
        </w:rPr>
        <w:t xml:space="preserve">? </w:t>
      </w:r>
      <w:r w:rsidRPr="008D288B">
        <w:rPr>
          <w:rStyle w:val="StyleUnderline"/>
          <w:rFonts w:asciiTheme="minorHAnsi" w:hAnsiTheme="minorHAnsi" w:cstheme="minorHAnsi"/>
        </w:rPr>
        <w:t>Being trapped in prostitution, relationship violence and cycles of survival sex can indeed be crushing to a person’s sense of capacity</w:t>
      </w:r>
      <w:r w:rsidRPr="008D288B">
        <w:rPr>
          <w:rFonts w:asciiTheme="minorHAnsi" w:hAnsiTheme="minorHAnsi" w:cstheme="minorHAnsi"/>
          <w:sz w:val="10"/>
        </w:rPr>
        <w:t xml:space="preserve"> and the “outside” world can look increasingly hostile and difficult to negotiate. </w:t>
      </w:r>
      <w:r w:rsidRPr="008D288B">
        <w:rPr>
          <w:rStyle w:val="StyleUnderline"/>
          <w:rFonts w:asciiTheme="minorHAnsi" w:hAnsiTheme="minorHAnsi" w:cstheme="minorHAnsi"/>
        </w:rPr>
        <w:t xml:space="preserve">Coercive control, </w:t>
      </w:r>
      <w:r w:rsidRPr="008D288B">
        <w:rPr>
          <w:rFonts w:asciiTheme="minorHAnsi" w:hAnsiTheme="minorHAnsi" w:cstheme="minorHAnsi"/>
          <w:sz w:val="10"/>
        </w:rPr>
        <w:t xml:space="preserve">which </w:t>
      </w:r>
      <w:r w:rsidRPr="008D288B">
        <w:rPr>
          <w:rStyle w:val="StyleUnderline"/>
          <w:rFonts w:asciiTheme="minorHAnsi" w:hAnsiTheme="minorHAnsi" w:cstheme="minorHAnsi"/>
        </w:rPr>
        <w:t>often operates in these situations</w:t>
      </w:r>
      <w:r w:rsidRPr="008D288B">
        <w:rPr>
          <w:rFonts w:asciiTheme="minorHAnsi" w:hAnsiTheme="minorHAnsi" w:cstheme="minorHAnsi"/>
          <w:sz w:val="10"/>
        </w:rPr>
        <w:t>, is manipulative and extremely sophisticated. It tells you that you are not capable of surviving — let alone thriving — in any other way, just as it depletes you. It is like living with a blade at your throat, but being told it is for your own protection.</w:t>
      </w:r>
      <w:r w:rsidRPr="008D288B">
        <w:rPr>
          <w:rStyle w:val="StyleUnderline"/>
          <w:rFonts w:asciiTheme="minorHAnsi" w:hAnsiTheme="minorHAnsi" w:cstheme="minorHAnsi"/>
        </w:rPr>
        <w:t xml:space="preserve"> </w:t>
      </w:r>
      <w:r w:rsidRPr="008D288B">
        <w:rPr>
          <w:rFonts w:asciiTheme="minorHAnsi" w:hAnsiTheme="minorHAnsi" w:cstheme="minorHAnsi"/>
          <w:sz w:val="10"/>
        </w:rPr>
        <w:t xml:space="preserve">What does all this have to do with Universal Basic Income (UBI)? Because as with all of the most effective manipulations, it contains a kernel of truth. </w:t>
      </w:r>
      <w:r w:rsidRPr="008D288B">
        <w:rPr>
          <w:rStyle w:val="StyleUnderline"/>
          <w:rFonts w:asciiTheme="minorHAnsi" w:hAnsiTheme="minorHAnsi" w:cstheme="minorHAnsi"/>
        </w:rPr>
        <w:t>If a woman is told by her abuser</w:t>
      </w:r>
      <w:r w:rsidRPr="008D288B">
        <w:rPr>
          <w:rFonts w:asciiTheme="minorHAnsi" w:hAnsiTheme="minorHAnsi" w:cstheme="minorHAnsi"/>
          <w:sz w:val="10"/>
        </w:rPr>
        <w:t xml:space="preserve"> or her pimp — or by the propaganda of living in prostitution — </w:t>
      </w:r>
      <w:r w:rsidRPr="008D288B">
        <w:rPr>
          <w:rStyle w:val="StyleUnderline"/>
          <w:rFonts w:asciiTheme="minorHAnsi" w:hAnsiTheme="minorHAnsi" w:cstheme="minorHAnsi"/>
        </w:rPr>
        <w:t>that she could not survive without them, that voice is solidified by the material experience of structural inequality that poor women suffer. The crossroads between class and sex-based oppression is, indeed, best exemplified by a woman having to make a daily decision between sexual or domestic abuse, and poverty</w:t>
      </w:r>
      <w:r w:rsidRPr="008D288B">
        <w:rPr>
          <w:rFonts w:asciiTheme="minorHAnsi" w:hAnsiTheme="minorHAnsi" w:cstheme="minorHAnsi"/>
          <w:sz w:val="10"/>
        </w:rPr>
        <w:t xml:space="preserve">. So if </w:t>
      </w:r>
      <w:r w:rsidRPr="008D288B">
        <w:rPr>
          <w:rStyle w:val="StyleUnderline"/>
          <w:rFonts w:asciiTheme="minorHAnsi" w:hAnsiTheme="minorHAnsi" w:cstheme="minorHAnsi"/>
        </w:rPr>
        <w:t>our toxic situation has been the source of our “income” — in exchange for domestic, reproductive or sexual labour</w:t>
      </w:r>
      <w:r w:rsidRPr="008D288B">
        <w:rPr>
          <w:rFonts w:asciiTheme="minorHAnsi" w:hAnsiTheme="minorHAnsi" w:cstheme="minorHAnsi"/>
          <w:sz w:val="10"/>
        </w:rPr>
        <w:t xml:space="preserve"> — what do we do if we want to leave? Refuge recommends that women escaping abusive or exploitative situations should seek out emergency accommodation from friends or family, but often abuse victims have been systematically disenfranchised from such social support and, as with high numbers of women in prostitution, have come through the care system, many didn’t have it in the first place. Women’s refuges are suffering from closures and on average 155 women are turned away each day, according to Women’s Aid. Shockingly, </w:t>
      </w:r>
      <w:r w:rsidRPr="008D288B">
        <w:rPr>
          <w:rStyle w:val="StyleUnderline"/>
          <w:rFonts w:asciiTheme="minorHAnsi" w:hAnsiTheme="minorHAnsi" w:cstheme="minorHAnsi"/>
        </w:rPr>
        <w:t>women escaping domestic violence are not automatically considered in priority need for social housing. That is even before you even get to prostitutes</w:t>
      </w:r>
      <w:r w:rsidRPr="008D288B">
        <w:rPr>
          <w:rFonts w:asciiTheme="minorHAnsi" w:hAnsiTheme="minorHAnsi" w:cstheme="minorHAnsi"/>
          <w:sz w:val="10"/>
        </w:rPr>
        <w:t xml:space="preserve">; an even less likely group to be considered a “worthy” cause. Indeed, </w:t>
      </w:r>
      <w:r w:rsidRPr="008D288B">
        <w:rPr>
          <w:rStyle w:val="StyleUnderline"/>
          <w:rFonts w:asciiTheme="minorHAnsi" w:hAnsiTheme="minorHAnsi" w:cstheme="minorHAnsi"/>
        </w:rPr>
        <w:t>our current welfare system is based on nebulous arbitrations of “need” and “worthiness,”</w:t>
      </w:r>
      <w:r w:rsidRPr="008D288B">
        <w:rPr>
          <w:rFonts w:asciiTheme="minorHAnsi" w:hAnsiTheme="minorHAnsi" w:cstheme="minorHAnsi"/>
          <w:sz w:val="10"/>
        </w:rPr>
        <w:t xml:space="preserve"> which are often further gunned through the dubious prism of abstract bureaucracy. The Conservative government has seemingly decided that it cannot trust the word of doctors in assessing someone’s capacity for work and so subject often extremely vulnerable people to further “assessments.” Women who have been in prostitution or domestic violence often suffer from post-traumatic stress disorder (PTSD) and other psychological fragilities. For them these processes can be intimidating, due to the fear of being judged, blamed and dismissed as “undeserving.” This is even before we even get to the trials of unemployment benefit, not available to anyone whose partner works more than 24 hours per week — not much good if said partner has a predilection for controlling every aspect of your life. And if you’re under 35 and have no children you cannot suddenly decide to no longer submit to unwanted sex with men you don’t know, because you are not eligible for housing benefit contributions for your apartment. Or because you cannot find another job, due to your lack of experience or your anxiety, or both. Yes, I’ve seen many a woman make her Great Escape from abuse only to find her road blocked at every turn. Back she goes, to her hard fisted boyfriend or her brothel pimp — now more vulnerable and more convinced of the </w:t>
      </w:r>
      <w:proofErr w:type="spellStart"/>
      <w:r w:rsidRPr="008D288B">
        <w:rPr>
          <w:rFonts w:asciiTheme="minorHAnsi" w:hAnsiTheme="minorHAnsi" w:cstheme="minorHAnsi"/>
          <w:sz w:val="10"/>
        </w:rPr>
        <w:t>absolutenesses</w:t>
      </w:r>
      <w:proofErr w:type="spellEnd"/>
      <w:r w:rsidRPr="008D288B">
        <w:rPr>
          <w:rFonts w:asciiTheme="minorHAnsi" w:hAnsiTheme="minorHAnsi" w:cstheme="minorHAnsi"/>
          <w:sz w:val="10"/>
        </w:rPr>
        <w:t xml:space="preserve"> of her “destiny.” </w:t>
      </w:r>
      <w:r w:rsidRPr="008D288B">
        <w:rPr>
          <w:rStyle w:val="StyleUnderline"/>
          <w:rFonts w:asciiTheme="minorHAnsi" w:hAnsiTheme="minorHAnsi" w:cstheme="minorHAnsi"/>
        </w:rPr>
        <w:t xml:space="preserve">What is the first thing a woman escaping violence needs? To not have to “explain herself” to society — to beg even — to get the ticket out of her situation. </w:t>
      </w:r>
      <w:r w:rsidRPr="008D288B">
        <w:rPr>
          <w:rFonts w:asciiTheme="minorHAnsi" w:hAnsiTheme="minorHAnsi" w:cstheme="minorHAnsi"/>
          <w:sz w:val="10"/>
        </w:rPr>
        <w:t xml:space="preserve">Because </w:t>
      </w:r>
      <w:r w:rsidRPr="008D288B">
        <w:rPr>
          <w:rStyle w:val="StyleUnderline"/>
          <w:rFonts w:asciiTheme="minorHAnsi" w:hAnsiTheme="minorHAnsi" w:cstheme="minorHAnsi"/>
        </w:rPr>
        <w:t>asking such people to make the case for their right to freedom from abuse is an extension of that abuse</w:t>
      </w:r>
      <w:r w:rsidRPr="008D288B">
        <w:rPr>
          <w:rFonts w:asciiTheme="minorHAnsi" w:hAnsiTheme="minorHAnsi" w:cstheme="minorHAnsi"/>
          <w:sz w:val="10"/>
        </w:rPr>
        <w:t xml:space="preserve">. She has already had to try to explain to her “lover” why he should allow her to sleep safe that night, or to her pimp why she cannot work because her vagina has become torn and bruised. </w:t>
      </w:r>
      <w:r w:rsidRPr="008D288B">
        <w:rPr>
          <w:rStyle w:val="StyleUnderline"/>
          <w:rFonts w:asciiTheme="minorHAnsi" w:hAnsiTheme="minorHAnsi" w:cstheme="minorHAnsi"/>
        </w:rPr>
        <w:t>The idea behind UBI is that every member of society gets a basic monthly amount, irrespective of their social circumstances or their assumed worthiness</w:t>
      </w:r>
      <w:r w:rsidRPr="008D288B">
        <w:rPr>
          <w:rFonts w:asciiTheme="minorHAnsi" w:hAnsiTheme="minorHAnsi" w:cstheme="minorHAnsi"/>
          <w:sz w:val="10"/>
        </w:rPr>
        <w:t xml:space="preserve">. I am not going to make a more general case for </w:t>
      </w:r>
      <w:r w:rsidRPr="008D288B">
        <w:rPr>
          <w:rStyle w:val="StyleUnderline"/>
          <w:rFonts w:asciiTheme="minorHAnsi" w:hAnsiTheme="minorHAnsi" w:cstheme="minorHAnsi"/>
        </w:rPr>
        <w:t>UBI</w:t>
      </w:r>
      <w:r w:rsidRPr="008D288B">
        <w:rPr>
          <w:rFonts w:asciiTheme="minorHAnsi" w:hAnsiTheme="minorHAnsi" w:cstheme="minorHAnsi"/>
          <w:sz w:val="10"/>
        </w:rPr>
        <w:t xml:space="preserve">, as those arguments can be found elsewhere. However, it has instigated the twitching of my feminist ear because as a policy it </w:t>
      </w:r>
      <w:r w:rsidRPr="008D288B">
        <w:rPr>
          <w:rStyle w:val="StyleUnderline"/>
          <w:rFonts w:asciiTheme="minorHAnsi" w:hAnsiTheme="minorHAnsi" w:cstheme="minorHAnsi"/>
        </w:rPr>
        <w:t>has</w:t>
      </w:r>
      <w:r w:rsidRPr="008D288B">
        <w:rPr>
          <w:rFonts w:asciiTheme="minorHAnsi" w:hAnsiTheme="minorHAnsi" w:cstheme="minorHAnsi"/>
          <w:sz w:val="10"/>
        </w:rPr>
        <w:t xml:space="preserve">, under the right conditions, </w:t>
      </w:r>
      <w:r w:rsidRPr="008D288B">
        <w:rPr>
          <w:rStyle w:val="StyleUnderline"/>
          <w:rFonts w:asciiTheme="minorHAnsi" w:hAnsiTheme="minorHAnsi" w:cstheme="minorHAnsi"/>
        </w:rPr>
        <w:t xml:space="preserve">the potential to give victims of domestic violence and sexual exploitation a slightly easier out. </w:t>
      </w:r>
      <w:r w:rsidRPr="008D288B">
        <w:rPr>
          <w:rFonts w:asciiTheme="minorHAnsi" w:hAnsiTheme="minorHAnsi" w:cstheme="minorHAnsi"/>
          <w:sz w:val="10"/>
        </w:rPr>
        <w:t xml:space="preserve">In the 1970s there were a lot of debates about whether or not women should receive wages for housework, but many feminists felt that this would </w:t>
      </w:r>
      <w:proofErr w:type="spellStart"/>
      <w:r w:rsidRPr="008D288B">
        <w:rPr>
          <w:rFonts w:asciiTheme="minorHAnsi" w:hAnsiTheme="minorHAnsi" w:cstheme="minorHAnsi"/>
          <w:sz w:val="10"/>
        </w:rPr>
        <w:t>crystallise</w:t>
      </w:r>
      <w:proofErr w:type="spellEnd"/>
      <w:r w:rsidRPr="008D288B">
        <w:rPr>
          <w:rFonts w:asciiTheme="minorHAnsi" w:hAnsiTheme="minorHAnsi" w:cstheme="minorHAnsi"/>
          <w:sz w:val="10"/>
        </w:rPr>
        <w:t xml:space="preserve"> the idea that domesticity was women’s work. </w:t>
      </w:r>
      <w:r w:rsidRPr="008D288B">
        <w:rPr>
          <w:rStyle w:val="StyleUnderline"/>
          <w:rFonts w:asciiTheme="minorHAnsi" w:hAnsiTheme="minorHAnsi" w:cstheme="minorHAnsi"/>
        </w:rPr>
        <w:t xml:space="preserve">UBI on the other hand is a basic economic sustenance that is paid to a woman by virtue of her humanity, not her femininity, which is in any case a social imposition demanding of her submissive agreeableness. </w:t>
      </w:r>
      <w:r w:rsidRPr="008D288B">
        <w:rPr>
          <w:rFonts w:asciiTheme="minorHAnsi" w:hAnsiTheme="minorHAnsi" w:cstheme="minorHAnsi"/>
          <w:sz w:val="10"/>
        </w:rPr>
        <w:t>Of course UBI is not the full answer to the question of women’s exploitation. But because it does not require women to be the perfect victims, it is at least starting to ask the right questions.</w:t>
      </w:r>
    </w:p>
    <w:p w14:paraId="14BF9DB7" w14:textId="77777777" w:rsidR="004B0225" w:rsidRPr="008D288B" w:rsidRDefault="004B0225" w:rsidP="004B0225">
      <w:pPr>
        <w:rPr>
          <w:rFonts w:asciiTheme="minorHAnsi" w:hAnsiTheme="minorHAnsi" w:cstheme="minorHAnsi"/>
        </w:rPr>
      </w:pPr>
    </w:p>
    <w:p w14:paraId="53159E7A" w14:textId="77777777" w:rsidR="002D0CC5" w:rsidRPr="008D288B" w:rsidRDefault="002D0CC5" w:rsidP="002D0CC5">
      <w:pPr>
        <w:pStyle w:val="Heading4"/>
        <w:rPr>
          <w:rFonts w:asciiTheme="minorHAnsi" w:eastAsia="MS Gothic" w:hAnsiTheme="minorHAnsi" w:cstheme="minorHAnsi"/>
        </w:rPr>
      </w:pPr>
      <w:r w:rsidRPr="008D288B">
        <w:rPr>
          <w:rFonts w:asciiTheme="minorHAnsi" w:eastAsia="MS Gothic" w:hAnsiTheme="minorHAnsi" w:cstheme="minorHAnsi"/>
        </w:rPr>
        <w:t>Domestic violence is a key form of Structural Violence – it is a form of torture. Prioritizing it makes it visible.</w:t>
      </w:r>
    </w:p>
    <w:p w14:paraId="7F6D87C8" w14:textId="77777777" w:rsidR="002D0CC5" w:rsidRPr="008D288B" w:rsidRDefault="002D0CC5" w:rsidP="002D0CC5">
      <w:pPr>
        <w:rPr>
          <w:rFonts w:asciiTheme="minorHAnsi" w:eastAsia="Cambria" w:hAnsiTheme="minorHAnsi" w:cstheme="minorHAnsi"/>
          <w:bCs/>
          <w:sz w:val="18"/>
          <w:szCs w:val="18"/>
        </w:rPr>
      </w:pPr>
      <w:proofErr w:type="spellStart"/>
      <w:r w:rsidRPr="008D288B">
        <w:rPr>
          <w:rStyle w:val="Style13ptBold"/>
          <w:rFonts w:asciiTheme="minorHAnsi" w:hAnsiTheme="minorHAnsi" w:cstheme="minorHAnsi"/>
        </w:rPr>
        <w:t>Mazurana</w:t>
      </w:r>
      <w:proofErr w:type="spellEnd"/>
      <w:r w:rsidRPr="008D288B">
        <w:rPr>
          <w:rStyle w:val="Style13ptBold"/>
          <w:rFonts w:asciiTheme="minorHAnsi" w:hAnsiTheme="minorHAnsi" w:cstheme="minorHAnsi"/>
        </w:rPr>
        <w:t xml:space="preserve"> and McKay, 2001 - Research Director of Gender, Youth, and Community at Tufts Univ. and contributor to The Irish Times</w:t>
      </w:r>
      <w:r w:rsidRPr="008D288B">
        <w:rPr>
          <w:rFonts w:asciiTheme="minorHAnsi" w:eastAsia="Cambria" w:hAnsiTheme="minorHAnsi" w:cstheme="minorHAnsi"/>
          <w:b/>
          <w:bCs/>
          <w:sz w:val="22"/>
        </w:rPr>
        <w:t xml:space="preserve"> </w:t>
      </w:r>
      <w:r w:rsidRPr="008D288B">
        <w:rPr>
          <w:rFonts w:asciiTheme="minorHAnsi" w:eastAsia="Cambria" w:hAnsiTheme="minorHAnsi" w:cstheme="minorHAnsi"/>
          <w:bCs/>
          <w:sz w:val="18"/>
          <w:szCs w:val="18"/>
        </w:rPr>
        <w:t>[</w:t>
      </w:r>
      <w:proofErr w:type="spellStart"/>
      <w:r w:rsidRPr="008D288B">
        <w:rPr>
          <w:rFonts w:asciiTheme="minorHAnsi" w:eastAsia="Cambria" w:hAnsiTheme="minorHAnsi" w:cstheme="minorHAnsi"/>
          <w:bCs/>
          <w:sz w:val="18"/>
          <w:szCs w:val="18"/>
        </w:rPr>
        <w:t>Dyan</w:t>
      </w:r>
      <w:proofErr w:type="spellEnd"/>
      <w:r w:rsidRPr="008D288B">
        <w:rPr>
          <w:rFonts w:asciiTheme="minorHAnsi" w:eastAsia="Cambria" w:hAnsiTheme="minorHAnsi" w:cstheme="minorHAnsi"/>
          <w:bCs/>
          <w:sz w:val="18"/>
          <w:szCs w:val="18"/>
        </w:rPr>
        <w:t xml:space="preserve"> and Susan “Women, Girls, and Structural Violence: A Global Analysis”, </w:t>
      </w:r>
      <w:hyperlink r:id="rId28" w:history="1">
        <w:r w:rsidRPr="008D288B">
          <w:rPr>
            <w:rFonts w:asciiTheme="minorHAnsi" w:eastAsia="Cambria" w:hAnsiTheme="minorHAnsi" w:cstheme="minorHAnsi"/>
            <w:sz w:val="18"/>
            <w:szCs w:val="18"/>
          </w:rPr>
          <w:t>http://u.osu.edu/christie/files/2014/10/Chapter-11-Women-Girls-Structural-Violence-Mazurana-McKay-xu91z1.pdf</w:t>
        </w:r>
      </w:hyperlink>
      <w:r w:rsidRPr="008D288B">
        <w:rPr>
          <w:rFonts w:asciiTheme="minorHAnsi" w:eastAsia="Cambria" w:hAnsiTheme="minorHAnsi" w:cstheme="minorHAnsi"/>
          <w:sz w:val="18"/>
          <w:szCs w:val="18"/>
        </w:rPr>
        <w:t xml:space="preserve"> TA</w:t>
      </w:r>
      <w:r w:rsidRPr="008D288B">
        <w:rPr>
          <w:rFonts w:asciiTheme="minorHAnsi" w:eastAsia="Cambria" w:hAnsiTheme="minorHAnsi" w:cstheme="minorHAnsi"/>
          <w:bCs/>
          <w:sz w:val="18"/>
          <w:szCs w:val="18"/>
        </w:rPr>
        <w:t>]*** from backfile</w:t>
      </w:r>
    </w:p>
    <w:p w14:paraId="27FEFF37" w14:textId="77777777" w:rsidR="002D0CC5" w:rsidRPr="008D288B" w:rsidRDefault="002D0CC5" w:rsidP="002D0CC5">
      <w:pPr>
        <w:rPr>
          <w:rFonts w:asciiTheme="minorHAnsi" w:eastAsia="Cambria" w:hAnsiTheme="minorHAnsi" w:cstheme="minorHAnsi"/>
          <w:b/>
          <w:bCs/>
          <w:sz w:val="22"/>
        </w:rPr>
      </w:pPr>
    </w:p>
    <w:p w14:paraId="7C91A8AF" w14:textId="77777777" w:rsidR="002D0CC5" w:rsidRPr="008D288B" w:rsidRDefault="002D0CC5" w:rsidP="002D0CC5">
      <w:pPr>
        <w:rPr>
          <w:rFonts w:asciiTheme="minorHAnsi" w:eastAsia="Cambria" w:hAnsiTheme="minorHAnsi" w:cstheme="minorHAnsi"/>
          <w:sz w:val="12"/>
        </w:rPr>
      </w:pPr>
      <w:r w:rsidRPr="008D288B">
        <w:rPr>
          <w:rFonts w:asciiTheme="minorHAnsi" w:eastAsia="Cambria" w:hAnsiTheme="minorHAnsi" w:cstheme="minorHAnsi"/>
          <w:sz w:val="12"/>
        </w:rPr>
        <w:t xml:space="preserve">The male bias inherent in </w:t>
      </w:r>
      <w:r w:rsidRPr="008D288B">
        <w:rPr>
          <w:rFonts w:asciiTheme="minorHAnsi" w:eastAsia="Cambria" w:hAnsiTheme="minorHAnsi" w:cstheme="minorHAnsi"/>
          <w:sz w:val="22"/>
          <w:u w:val="single"/>
        </w:rPr>
        <w:t>(patriarchal) democracy has led to forms of patriarchal structural violence</w:t>
      </w:r>
      <w:r w:rsidRPr="008D288B">
        <w:rPr>
          <w:rFonts w:asciiTheme="minorHAnsi" w:eastAsia="Cambria" w:hAnsiTheme="minorHAnsi" w:cstheme="minorHAnsi"/>
          <w:sz w:val="12"/>
        </w:rPr>
        <w:t xml:space="preserve"> that relegate “women’s issues” to the “private” realm where they become “private matters” that the state does not address. </w:t>
      </w:r>
      <w:r w:rsidRPr="008D288B">
        <w:rPr>
          <w:rFonts w:asciiTheme="minorHAnsi" w:eastAsia="Cambria" w:hAnsiTheme="minorHAnsi" w:cstheme="minorHAnsi"/>
          <w:sz w:val="22"/>
          <w:u w:val="single"/>
        </w:rPr>
        <w:t>This bias</w:t>
      </w:r>
      <w:r w:rsidRPr="008D288B">
        <w:rPr>
          <w:rFonts w:asciiTheme="minorHAnsi" w:eastAsia="Cambria" w:hAnsiTheme="minorHAnsi" w:cstheme="minorHAnsi"/>
          <w:sz w:val="12"/>
        </w:rPr>
        <w:t xml:space="preserve"> </w:t>
      </w:r>
      <w:r w:rsidRPr="008D288B">
        <w:rPr>
          <w:rFonts w:asciiTheme="minorHAnsi" w:eastAsia="Cambria" w:hAnsiTheme="minorHAnsi" w:cstheme="minorHAnsi"/>
          <w:sz w:val="22"/>
          <w:u w:val="single"/>
        </w:rPr>
        <w:t>is perhaps nowhere clearer than in the issue of domestic violence, where male bias greatly impairs the ability of police, judges, and lawmakers from recognizing the violent behavior in the family. “The view that ‘as a family matter’ battery is less important, is based on men’s, not women’s perceptions</w:t>
      </w:r>
      <w:r w:rsidRPr="008D288B">
        <w:rPr>
          <w:rFonts w:asciiTheme="minorHAnsi" w:eastAsia="Cambria" w:hAnsiTheme="minorHAnsi" w:cstheme="minorHAnsi"/>
          <w:sz w:val="12"/>
        </w:rPr>
        <w:t>” (Murray &amp; O’Regan, 1991, p. 45).</w:t>
      </w:r>
      <w:r w:rsidRPr="008D288B">
        <w:rPr>
          <w:rFonts w:asciiTheme="minorHAnsi" w:eastAsia="Cambria" w:hAnsiTheme="minorHAnsi" w:cstheme="minorHAnsi"/>
          <w:sz w:val="22"/>
          <w:u w:val="single"/>
        </w:rPr>
        <w:t xml:space="preserve"> The multiple forms of domestic violence that women suffer have profound physical and psychological effects </w:t>
      </w:r>
      <w:r w:rsidRPr="008D288B">
        <w:rPr>
          <w:rFonts w:asciiTheme="minorHAnsi" w:eastAsia="Cambria" w:hAnsiTheme="minorHAnsi" w:cstheme="minorHAnsi"/>
          <w:sz w:val="12"/>
        </w:rPr>
        <w:t xml:space="preserve">(Herman, 1992; Kelly, 1993), </w:t>
      </w:r>
      <w:r w:rsidRPr="008D288B">
        <w:rPr>
          <w:rFonts w:asciiTheme="minorHAnsi" w:eastAsia="Cambria" w:hAnsiTheme="minorHAnsi" w:cstheme="minorHAnsi"/>
          <w:sz w:val="22"/>
          <w:u w:val="single"/>
        </w:rPr>
        <w:t>prompting international calls for domestic violence to be recognized as a form of torture</w:t>
      </w:r>
      <w:r w:rsidRPr="008D288B">
        <w:rPr>
          <w:rFonts w:asciiTheme="minorHAnsi" w:eastAsia="Cambria" w:hAnsiTheme="minorHAnsi" w:cstheme="minorHAnsi"/>
          <w:sz w:val="12"/>
        </w:rPr>
        <w:t xml:space="preserve"> (</w:t>
      </w:r>
      <w:proofErr w:type="spellStart"/>
      <w:r w:rsidRPr="008D288B">
        <w:rPr>
          <w:rFonts w:asciiTheme="minorHAnsi" w:eastAsia="Cambria" w:hAnsiTheme="minorHAnsi" w:cstheme="minorHAnsi"/>
          <w:sz w:val="12"/>
        </w:rPr>
        <w:t>Copelon</w:t>
      </w:r>
      <w:proofErr w:type="spellEnd"/>
      <w:r w:rsidRPr="008D288B">
        <w:rPr>
          <w:rFonts w:asciiTheme="minorHAnsi" w:eastAsia="Cambria" w:hAnsiTheme="minorHAnsi" w:cstheme="minorHAnsi"/>
          <w:sz w:val="12"/>
        </w:rPr>
        <w:t xml:space="preserve">, 1994). </w:t>
      </w:r>
      <w:r w:rsidRPr="008D288B">
        <w:rPr>
          <w:rFonts w:asciiTheme="minorHAnsi" w:eastAsia="Cambria" w:hAnsiTheme="minorHAnsi" w:cstheme="minorHAnsi"/>
          <w:sz w:val="22"/>
          <w:u w:val="single"/>
        </w:rPr>
        <w:t>Governmental support of patriarchal structural violence through its inattention to “private” matters is apparent throughout the world.</w:t>
      </w:r>
      <w:r w:rsidRPr="008D288B">
        <w:rPr>
          <w:rFonts w:asciiTheme="minorHAnsi" w:eastAsia="Cambria" w:hAnsiTheme="minorHAnsi" w:cstheme="minorHAnsi"/>
          <w:sz w:val="12"/>
        </w:rPr>
        <w:t xml:space="preserve"> Until 1991, the murder of a wife in Brazil was legal—it was considered an honor killing and was done to preserve the family’s honor because of a woman’s transgression. In many areas of the world, men are free to rape their wives with no threat of legal repercussions (Mertus, 1995). Other examples of government-sponsored patriarchal structural violence include laws and systems that condone particular forms of violence against women, deny women control over their bodies, provide no assistance with child care and maternity leave, make no attempt to remedy child support defaults, and fail to provide unemployment protection to women who work within the “private” realm in domestic service or farm work (Waring, 1988; Murray &amp; O’Regan, 1991). </w:t>
      </w:r>
      <w:r w:rsidRPr="008D288B">
        <w:rPr>
          <w:rFonts w:asciiTheme="minorHAnsi" w:eastAsia="Cambria" w:hAnsiTheme="minorHAnsi" w:cstheme="minorHAnsi"/>
          <w:sz w:val="22"/>
          <w:u w:val="single"/>
        </w:rPr>
        <w:t>Because governments rarely address patriarchal structural violence or fight for women’s rights, progress for women is largely made by women working for the recognition and enforcement of women’s rights</w:t>
      </w:r>
      <w:r w:rsidRPr="008D288B">
        <w:rPr>
          <w:rFonts w:asciiTheme="minorHAnsi" w:eastAsia="Cambria" w:hAnsiTheme="minorHAnsi" w:cstheme="minorHAnsi"/>
          <w:sz w:val="12"/>
        </w:rPr>
        <w:t xml:space="preserve">. As a result, in countries such as Australia, Brazil, Britain, Columbia, India, Sri Lanka, and the United States, violence against women in the home has been identified and some forms of it criminalized (Fineman &amp; </w:t>
      </w:r>
      <w:proofErr w:type="spellStart"/>
      <w:r w:rsidRPr="008D288B">
        <w:rPr>
          <w:rFonts w:asciiTheme="minorHAnsi" w:eastAsia="Cambria" w:hAnsiTheme="minorHAnsi" w:cstheme="minorHAnsi"/>
          <w:sz w:val="12"/>
        </w:rPr>
        <w:t>Mykitiuk</w:t>
      </w:r>
      <w:proofErr w:type="spellEnd"/>
      <w:r w:rsidRPr="008D288B">
        <w:rPr>
          <w:rFonts w:asciiTheme="minorHAnsi" w:eastAsia="Cambria" w:hAnsiTheme="minorHAnsi" w:cstheme="minorHAnsi"/>
          <w:sz w:val="12"/>
        </w:rPr>
        <w:t>, 1994).</w:t>
      </w:r>
    </w:p>
    <w:bookmarkEnd w:id="4"/>
    <w:p w14:paraId="46B39104" w14:textId="77777777" w:rsidR="004B0225" w:rsidRPr="008D288B" w:rsidRDefault="004B0225" w:rsidP="004B0225">
      <w:pPr>
        <w:pStyle w:val="Heading4"/>
        <w:rPr>
          <w:rFonts w:asciiTheme="minorHAnsi" w:hAnsiTheme="minorHAnsi" w:cstheme="minorHAnsi"/>
        </w:rPr>
      </w:pPr>
      <w:r w:rsidRPr="008D288B">
        <w:rPr>
          <w:rFonts w:asciiTheme="minorHAnsi" w:hAnsiTheme="minorHAnsi" w:cstheme="minorHAnsi"/>
        </w:rPr>
        <w:t>UBI increases women independence because it is paid directly to each individual and it covers children.</w:t>
      </w:r>
    </w:p>
    <w:p w14:paraId="71CF33C5" w14:textId="77777777" w:rsidR="004B0225" w:rsidRPr="008D288B" w:rsidRDefault="004B0225" w:rsidP="004B0225">
      <w:pPr>
        <w:rPr>
          <w:rFonts w:asciiTheme="minorHAnsi" w:hAnsiTheme="minorHAnsi" w:cstheme="minorHAnsi"/>
        </w:rPr>
      </w:pPr>
      <w:r w:rsidRPr="008D288B">
        <w:rPr>
          <w:rStyle w:val="Style13ptBold"/>
          <w:rFonts w:asciiTheme="minorHAnsi" w:hAnsiTheme="minorHAnsi" w:cstheme="minorHAnsi"/>
        </w:rPr>
        <w:t>Webster, 2019 - Head of research at Royal Society of Arts</w:t>
      </w:r>
      <w:r w:rsidRPr="008D288B">
        <w:rPr>
          <w:rFonts w:asciiTheme="minorHAnsi" w:hAnsiTheme="minorHAnsi" w:cstheme="minorHAnsi"/>
        </w:rPr>
        <w:t xml:space="preserve"> </w:t>
      </w:r>
      <w:r w:rsidRPr="008D288B">
        <w:rPr>
          <w:rFonts w:asciiTheme="minorHAnsi" w:hAnsiTheme="minorHAnsi" w:cstheme="minorHAnsi"/>
          <w:sz w:val="16"/>
          <w:szCs w:val="16"/>
        </w:rPr>
        <w:t>[Hannah March 8</w:t>
      </w:r>
      <w:r w:rsidRPr="008D288B">
        <w:rPr>
          <w:rFonts w:asciiTheme="minorHAnsi" w:hAnsiTheme="minorHAnsi" w:cstheme="minorHAnsi"/>
          <w:sz w:val="16"/>
          <w:szCs w:val="16"/>
          <w:vertAlign w:val="superscript"/>
        </w:rPr>
        <w:t>th</w:t>
      </w:r>
      <w:r w:rsidRPr="008D288B">
        <w:rPr>
          <w:rFonts w:asciiTheme="minorHAnsi" w:hAnsiTheme="minorHAnsi" w:cstheme="minorHAnsi"/>
          <w:sz w:val="16"/>
          <w:szCs w:val="16"/>
        </w:rPr>
        <w:t xml:space="preserve">  Why Basic Income is a women’s issue</w:t>
      </w:r>
      <w:r w:rsidRPr="008D288B">
        <w:rPr>
          <w:rFonts w:asciiTheme="minorHAnsi" w:hAnsiTheme="minorHAnsi" w:cstheme="minorHAnsi"/>
          <w:i/>
          <w:iCs/>
          <w:sz w:val="16"/>
          <w:szCs w:val="16"/>
        </w:rPr>
        <w:t xml:space="preserve">, </w:t>
      </w:r>
      <w:r w:rsidRPr="008D288B">
        <w:rPr>
          <w:rFonts w:asciiTheme="minorHAnsi" w:hAnsiTheme="minorHAnsi" w:cstheme="minorHAnsi"/>
          <w:sz w:val="16"/>
          <w:szCs w:val="16"/>
        </w:rPr>
        <w:t xml:space="preserve">Royal Society of Arts, </w:t>
      </w:r>
      <w:hyperlink r:id="rId29" w:history="1">
        <w:r w:rsidRPr="008D288B">
          <w:rPr>
            <w:rStyle w:val="Hyperlink"/>
            <w:rFonts w:asciiTheme="minorHAnsi" w:hAnsiTheme="minorHAnsi" w:cstheme="minorHAnsi"/>
            <w:sz w:val="16"/>
            <w:szCs w:val="16"/>
          </w:rPr>
          <w:t>https://www.thersa.org/blog/2019/03/women-ubi</w:t>
        </w:r>
      </w:hyperlink>
      <w:r w:rsidRPr="008D288B">
        <w:rPr>
          <w:rFonts w:asciiTheme="minorHAnsi" w:hAnsiTheme="minorHAnsi" w:cstheme="minorHAnsi"/>
          <w:sz w:val="16"/>
          <w:szCs w:val="16"/>
        </w:rPr>
        <w:t>, EP]</w:t>
      </w:r>
    </w:p>
    <w:p w14:paraId="35020D4B" w14:textId="77777777" w:rsidR="004B0225" w:rsidRPr="008D288B" w:rsidRDefault="004B0225" w:rsidP="004B0225">
      <w:pPr>
        <w:rPr>
          <w:rFonts w:asciiTheme="minorHAnsi" w:hAnsiTheme="minorHAnsi" w:cstheme="minorHAnsi"/>
        </w:rPr>
      </w:pPr>
    </w:p>
    <w:p w14:paraId="2AC4D27C" w14:textId="77777777" w:rsidR="004B0225" w:rsidRPr="008D288B" w:rsidRDefault="004B0225" w:rsidP="004B0225">
      <w:pPr>
        <w:rPr>
          <w:rFonts w:asciiTheme="minorHAnsi" w:hAnsiTheme="minorHAnsi" w:cstheme="minorHAnsi"/>
          <w:u w:val="single"/>
        </w:rPr>
      </w:pPr>
      <w:r w:rsidRPr="008D288B">
        <w:rPr>
          <w:rFonts w:asciiTheme="minorHAnsi" w:hAnsiTheme="minorHAnsi" w:cstheme="minorHAnsi"/>
          <w:sz w:val="12"/>
        </w:rPr>
        <w:t xml:space="preserve">Could a Basic Income benefit women’s rights? </w:t>
      </w:r>
      <w:r w:rsidRPr="008D288B">
        <w:rPr>
          <w:rStyle w:val="StyleUnderline"/>
          <w:rFonts w:asciiTheme="minorHAnsi" w:hAnsiTheme="minorHAnsi" w:cstheme="minorHAnsi"/>
        </w:rPr>
        <w:t>For welfare to more effectively support women, or to even go further and promote equality, there needs to be a radical change</w:t>
      </w:r>
      <w:r w:rsidRPr="008D288B">
        <w:rPr>
          <w:rFonts w:asciiTheme="minorHAnsi" w:hAnsiTheme="minorHAnsi" w:cstheme="minorHAnsi"/>
          <w:sz w:val="12"/>
        </w:rPr>
        <w:t xml:space="preserve">. At the RSA, we see a wider benefit in an overhaul of the British welfare system and are advocates </w:t>
      </w:r>
      <w:r w:rsidRPr="008D288B">
        <w:rPr>
          <w:rStyle w:val="StyleUnderline"/>
          <w:rFonts w:asciiTheme="minorHAnsi" w:hAnsiTheme="minorHAnsi" w:cstheme="minorHAnsi"/>
        </w:rPr>
        <w:t xml:space="preserve">for </w:t>
      </w:r>
      <w:r w:rsidRPr="008D288B">
        <w:rPr>
          <w:rFonts w:asciiTheme="minorHAnsi" w:hAnsiTheme="minorHAnsi" w:cstheme="minorHAnsi"/>
          <w:sz w:val="12"/>
        </w:rPr>
        <w:t>experiments of</w:t>
      </w:r>
      <w:r w:rsidRPr="008D288B">
        <w:rPr>
          <w:rStyle w:val="StyleUnderline"/>
          <w:rFonts w:asciiTheme="minorHAnsi" w:hAnsiTheme="minorHAnsi" w:cstheme="minorHAnsi"/>
        </w:rPr>
        <w:t xml:space="preserve"> a Basic Income</w:t>
      </w:r>
      <w:r w:rsidRPr="008D288B">
        <w:rPr>
          <w:rFonts w:asciiTheme="minorHAnsi" w:hAnsiTheme="minorHAnsi" w:cstheme="minorHAnsi"/>
          <w:sz w:val="12"/>
        </w:rPr>
        <w:t>. Under such a system</w:t>
      </w:r>
      <w:r w:rsidRPr="008D288B">
        <w:rPr>
          <w:rStyle w:val="StyleUnderline"/>
          <w:rFonts w:asciiTheme="minorHAnsi" w:hAnsiTheme="minorHAnsi" w:cstheme="minorHAnsi"/>
        </w:rPr>
        <w:t>, everyone receives a fixed and equal monthly payment, which is neither means tested</w:t>
      </w:r>
      <w:r w:rsidRPr="008D288B">
        <w:rPr>
          <w:rFonts w:asciiTheme="minorHAnsi" w:hAnsiTheme="minorHAnsi" w:cstheme="minorHAnsi"/>
          <w:sz w:val="12"/>
        </w:rPr>
        <w:t xml:space="preserve"> (based on what you earn) </w:t>
      </w:r>
      <w:r w:rsidRPr="008D288B">
        <w:rPr>
          <w:rStyle w:val="StyleUnderline"/>
          <w:rFonts w:asciiTheme="minorHAnsi" w:hAnsiTheme="minorHAnsi" w:cstheme="minorHAnsi"/>
        </w:rPr>
        <w:t>or sanctionable</w:t>
      </w:r>
      <w:r w:rsidRPr="008D288B">
        <w:rPr>
          <w:rFonts w:asciiTheme="minorHAnsi" w:hAnsiTheme="minorHAnsi" w:cstheme="minorHAnsi"/>
          <w:sz w:val="12"/>
        </w:rPr>
        <w:t xml:space="preserve"> (able to be taken away due to </w:t>
      </w:r>
      <w:proofErr w:type="spellStart"/>
      <w:r w:rsidRPr="008D288B">
        <w:rPr>
          <w:rFonts w:asciiTheme="minorHAnsi" w:hAnsiTheme="minorHAnsi" w:cstheme="minorHAnsi"/>
          <w:sz w:val="12"/>
        </w:rPr>
        <w:t>behaviour</w:t>
      </w:r>
      <w:proofErr w:type="spellEnd"/>
      <w:r w:rsidRPr="008D288B">
        <w:rPr>
          <w:rFonts w:asciiTheme="minorHAnsi" w:hAnsiTheme="minorHAnsi" w:cstheme="minorHAnsi"/>
          <w:sz w:val="12"/>
        </w:rPr>
        <w:t xml:space="preserve">). </w:t>
      </w:r>
      <w:r w:rsidRPr="008D288B">
        <w:rPr>
          <w:rStyle w:val="StyleUnderline"/>
          <w:rFonts w:asciiTheme="minorHAnsi" w:hAnsiTheme="minorHAnsi" w:cstheme="minorHAnsi"/>
        </w:rPr>
        <w:t>A primary motivation for this change is to re-empower individuals rather than enforce conditionality and limitations for those relying on welfare to survive. The policy has the potential to open up opportunities for women</w:t>
      </w:r>
      <w:r w:rsidRPr="008D288B">
        <w:rPr>
          <w:rFonts w:asciiTheme="minorHAnsi" w:hAnsiTheme="minorHAnsi" w:cstheme="minorHAnsi"/>
          <w:sz w:val="12"/>
        </w:rPr>
        <w:t xml:space="preserve">, however it is essential that lessons are learnt from the shortcomings of the current system. </w:t>
      </w:r>
      <w:r w:rsidRPr="008D288B">
        <w:rPr>
          <w:rStyle w:val="StyleUnderline"/>
          <w:rFonts w:asciiTheme="minorHAnsi" w:hAnsiTheme="minorHAnsi" w:cstheme="minorHAnsi"/>
        </w:rPr>
        <w:t>There are some clear and direct benefits to a Basic Income for women</w:t>
      </w:r>
      <w:r w:rsidRPr="008D288B">
        <w:rPr>
          <w:rFonts w:asciiTheme="minorHAnsi" w:hAnsiTheme="minorHAnsi" w:cstheme="minorHAnsi"/>
          <w:sz w:val="12"/>
        </w:rPr>
        <w:t xml:space="preserve">, particularly when looking at the policy in contrast to Universal Credit: </w:t>
      </w:r>
      <w:r w:rsidRPr="008D288B">
        <w:rPr>
          <w:rFonts w:asciiTheme="minorHAnsi" w:hAnsiTheme="minorHAnsi" w:cstheme="minorHAnsi"/>
          <w:u w:val="single"/>
        </w:rPr>
        <w:t xml:space="preserve">Every payment is given to the individual if they are over the age of 18, meaning that financial agency is placed in the hands of the individual, not the household. This is an important distinction for women in abusive </w:t>
      </w:r>
      <w:r w:rsidRPr="008D288B">
        <w:rPr>
          <w:rStyle w:val="StyleUnderline"/>
          <w:rFonts w:asciiTheme="minorHAnsi" w:hAnsiTheme="minorHAnsi" w:cstheme="minorHAnsi"/>
        </w:rPr>
        <w:t>relationships</w:t>
      </w:r>
      <w:r w:rsidRPr="008D288B">
        <w:rPr>
          <w:rFonts w:asciiTheme="minorHAnsi" w:hAnsiTheme="minorHAnsi" w:cstheme="minorHAnsi"/>
          <w:sz w:val="12"/>
        </w:rPr>
        <w:t xml:space="preserve"> who, in contrast to the current system, </w:t>
      </w:r>
      <w:r w:rsidRPr="008D288B">
        <w:rPr>
          <w:rFonts w:asciiTheme="minorHAnsi" w:hAnsiTheme="minorHAnsi" w:cstheme="minorHAnsi"/>
          <w:u w:val="single"/>
        </w:rPr>
        <w:t xml:space="preserve">would no longer be financially dependent on their abuser. </w:t>
      </w:r>
      <w:r w:rsidRPr="008D288B">
        <w:rPr>
          <w:rFonts w:asciiTheme="minorHAnsi" w:hAnsiTheme="minorHAnsi" w:cstheme="minorHAnsi"/>
          <w:sz w:val="12"/>
        </w:rPr>
        <w:t xml:space="preserve">There is additional support for all children, with no arbitrary caps based on the size of the family. </w:t>
      </w:r>
      <w:r w:rsidRPr="008D288B">
        <w:rPr>
          <w:rFonts w:asciiTheme="minorHAnsi" w:hAnsiTheme="minorHAnsi" w:cstheme="minorHAnsi"/>
          <w:u w:val="single"/>
        </w:rPr>
        <w:t>This opens up a greater opportunity to pay for both children and childcare</w:t>
      </w:r>
      <w:r w:rsidRPr="008D288B">
        <w:rPr>
          <w:rFonts w:asciiTheme="minorHAnsi" w:hAnsiTheme="minorHAnsi" w:cstheme="minorHAnsi"/>
          <w:sz w:val="12"/>
        </w:rPr>
        <w:t xml:space="preserve">, something which is currently a major barrier to mothers on welfare looking for employment. By removing the threat of sanctions for not accepting inappropriate work, </w:t>
      </w:r>
      <w:r w:rsidRPr="008D288B">
        <w:rPr>
          <w:rFonts w:asciiTheme="minorHAnsi" w:hAnsiTheme="minorHAnsi" w:cstheme="minorHAnsi"/>
          <w:u w:val="single"/>
        </w:rPr>
        <w:t>women with children can seek employment that is flexible and tailored to their needs as a mother.</w:t>
      </w:r>
    </w:p>
    <w:p w14:paraId="01C10A07" w14:textId="77777777" w:rsidR="00C6323E" w:rsidRPr="008D288B" w:rsidRDefault="00C6323E" w:rsidP="00C6323E">
      <w:pPr>
        <w:rPr>
          <w:rFonts w:asciiTheme="minorHAnsi" w:hAnsiTheme="minorHAnsi" w:cstheme="minorHAnsi"/>
        </w:rPr>
      </w:pPr>
    </w:p>
    <w:p w14:paraId="64C3F570" w14:textId="440B54CD" w:rsidR="004B0225" w:rsidRPr="008D288B" w:rsidRDefault="004B0225" w:rsidP="004B0225">
      <w:pPr>
        <w:pStyle w:val="Heading4"/>
        <w:rPr>
          <w:rFonts w:asciiTheme="minorHAnsi" w:hAnsiTheme="minorHAnsi" w:cstheme="minorHAnsi"/>
        </w:rPr>
      </w:pPr>
      <w:r w:rsidRPr="008D288B">
        <w:rPr>
          <w:rFonts w:asciiTheme="minorHAnsi" w:hAnsiTheme="minorHAnsi" w:cstheme="minorHAnsi"/>
        </w:rPr>
        <w:t>A UBI would allow women to leave abusive jobs or domestic violence by providing them with individual income.</w:t>
      </w:r>
    </w:p>
    <w:p w14:paraId="4CABB489" w14:textId="77777777" w:rsidR="004B0225" w:rsidRPr="008D288B" w:rsidRDefault="004B0225" w:rsidP="004B0225">
      <w:pPr>
        <w:rPr>
          <w:rFonts w:asciiTheme="minorHAnsi" w:hAnsiTheme="minorHAnsi" w:cstheme="minorHAnsi"/>
          <w:sz w:val="16"/>
          <w:szCs w:val="16"/>
        </w:rPr>
      </w:pPr>
      <w:r w:rsidRPr="008D288B">
        <w:rPr>
          <w:rStyle w:val="Style13ptBold"/>
          <w:rFonts w:asciiTheme="minorHAnsi" w:hAnsiTheme="minorHAnsi" w:cstheme="minorHAnsi"/>
        </w:rPr>
        <w:t>Flanigan, 2018 - prof of leadership studies and law at the University of Richmond</w:t>
      </w:r>
      <w:r w:rsidRPr="008D288B">
        <w:rPr>
          <w:rFonts w:asciiTheme="minorHAnsi" w:hAnsiTheme="minorHAnsi" w:cstheme="minorHAnsi"/>
        </w:rPr>
        <w:t xml:space="preserve"> </w:t>
      </w:r>
      <w:r w:rsidRPr="008D288B">
        <w:rPr>
          <w:rFonts w:asciiTheme="minorHAnsi" w:hAnsiTheme="minorHAnsi" w:cstheme="minorHAnsi"/>
          <w:sz w:val="16"/>
          <w:szCs w:val="16"/>
        </w:rPr>
        <w:t xml:space="preserve">[Jessica, Jan 25, Slate “The Feminist Case for a Universal Basic Income” </w:t>
      </w:r>
      <w:hyperlink r:id="rId30" w:history="1">
        <w:r w:rsidRPr="008D288B">
          <w:rPr>
            <w:rStyle w:val="Hyperlink"/>
            <w:rFonts w:asciiTheme="minorHAnsi" w:hAnsiTheme="minorHAnsi" w:cstheme="minorHAnsi"/>
            <w:sz w:val="16"/>
            <w:szCs w:val="16"/>
          </w:rPr>
          <w:t>https://slate.com/human-interest/2018/01/the-feminist-case-for-universal-basic-income.html Acc 3/23/23</w:t>
        </w:r>
      </w:hyperlink>
      <w:r w:rsidRPr="008D288B">
        <w:rPr>
          <w:rStyle w:val="Hyperlink"/>
          <w:rFonts w:asciiTheme="minorHAnsi" w:hAnsiTheme="minorHAnsi" w:cstheme="minorHAnsi"/>
          <w:sz w:val="16"/>
          <w:szCs w:val="16"/>
        </w:rPr>
        <w:t xml:space="preserve"> TA]</w:t>
      </w:r>
    </w:p>
    <w:p w14:paraId="7239C65B" w14:textId="77777777" w:rsidR="004B0225" w:rsidRPr="008D288B" w:rsidRDefault="004B0225" w:rsidP="004B0225">
      <w:pPr>
        <w:rPr>
          <w:rFonts w:asciiTheme="minorHAnsi" w:hAnsiTheme="minorHAnsi" w:cstheme="minorHAnsi"/>
        </w:rPr>
      </w:pPr>
    </w:p>
    <w:p w14:paraId="2D7B820D" w14:textId="77777777" w:rsidR="004B0225" w:rsidRPr="008D288B" w:rsidRDefault="004B0225" w:rsidP="004B0225">
      <w:pPr>
        <w:rPr>
          <w:rStyle w:val="StyleUnderline"/>
          <w:rFonts w:asciiTheme="minorHAnsi" w:hAnsiTheme="minorHAnsi" w:cstheme="minorHAnsi"/>
        </w:rPr>
      </w:pPr>
      <w:r w:rsidRPr="008D288B">
        <w:rPr>
          <w:rFonts w:asciiTheme="minorHAnsi" w:hAnsiTheme="minorHAnsi" w:cstheme="minorHAnsi"/>
          <w:sz w:val="10"/>
        </w:rPr>
        <w:t xml:space="preserve">And </w:t>
      </w:r>
      <w:r w:rsidRPr="008D288B">
        <w:rPr>
          <w:rStyle w:val="StyleUnderline"/>
          <w:rFonts w:asciiTheme="minorHAnsi" w:hAnsiTheme="minorHAnsi" w:cstheme="minorHAnsi"/>
        </w:rPr>
        <w:t>because a basic income would make the decision to work more voluntary, women would no longer choose to remain in toxic jobs solely because they can’t afford not to.</w:t>
      </w:r>
      <w:r w:rsidRPr="008D288B">
        <w:rPr>
          <w:rFonts w:asciiTheme="minorHAnsi" w:hAnsiTheme="minorHAnsi" w:cstheme="minorHAnsi"/>
          <w:sz w:val="10"/>
        </w:rPr>
        <w:t xml:space="preserve"> In this way, </w:t>
      </w:r>
      <w:r w:rsidRPr="008D288B">
        <w:rPr>
          <w:rStyle w:val="StyleUnderline"/>
          <w:rFonts w:asciiTheme="minorHAnsi" w:hAnsiTheme="minorHAnsi" w:cstheme="minorHAnsi"/>
        </w:rPr>
        <w:t>a UBI could address gender-based mistreatment in workplaces. By freeing women of their economic dependence on employers, a UBI would also improve women’s bargaining positions, enabling them to negotiate for more flexible hours or better conditions</w:t>
      </w:r>
      <w:r w:rsidRPr="008D288B">
        <w:rPr>
          <w:rFonts w:asciiTheme="minorHAnsi" w:hAnsiTheme="minorHAnsi" w:cstheme="minorHAnsi"/>
          <w:sz w:val="10"/>
        </w:rPr>
        <w:t xml:space="preserve">. But a UBI would not discourage work to an extent that would undermine the economy. People would still need to work to afford most consumer goods and luxuries. And unlike minimum wage requirements, touted by Fight for $15 activists, a UBI neither raises the cost of employing low-income workers relative to other workers nor disproportionately burdens employers to provide a decent standard of living for people in their communities. With an even starting ground, the opportunities to move beyond the lowest-paying work could be more readily available to marginalized workers who’ve been left out for too long. 2. Women Could Make Unfettered Decisions About How to Structure Their Families and Lives Child care is extraordinarily expensive, and women, especially single moms, end up shouldering an enormous burden for this cost. Some parents who would prefer to work are unable to because they cannot afford quality child care for their kids. Women are more likely to leave the workforce for this reason than men. A UBI for mothers and children would enable women who want to work to pay for child care. In addition, a UBI (including child benefits) would formally recognize and reward socially valuable labor that people currently perform outside of the paid economy, such as caregiving for children, disabled people, and elderly relatives. The UBI could amount to “wages for housework,” something feminists in the 1970s pushed for. Furthermore, because a UBI aims to pay all individuals and not households, it allows people to make decisions about marriage and cohabitation based their intrinsic desires, not based on tax policies such as the “marriage penalty” that working couples currently face or means-tested welfare programs that withhold benefits from women when their household income increases after marriage. A further benefit for families? </w:t>
      </w:r>
      <w:r w:rsidRPr="008D288B">
        <w:rPr>
          <w:rStyle w:val="StyleUnderline"/>
          <w:rFonts w:asciiTheme="minorHAnsi" w:hAnsiTheme="minorHAnsi" w:cstheme="minorHAnsi"/>
        </w:rPr>
        <w:t>With an added, guaranteed boost to their income, women in abusive relationships would have the financial security to leave,</w:t>
      </w:r>
      <w:r w:rsidRPr="008D288B">
        <w:rPr>
          <w:rFonts w:asciiTheme="minorHAnsi" w:hAnsiTheme="minorHAnsi" w:cstheme="minorHAnsi"/>
          <w:sz w:val="10"/>
        </w:rPr>
        <w:t xml:space="preserve"> even if they lack qualifications or credentials that would enable them to support themselves and their families. </w:t>
      </w:r>
      <w:r w:rsidRPr="008D288B">
        <w:rPr>
          <w:rStyle w:val="StyleUnderline"/>
          <w:rFonts w:asciiTheme="minorHAnsi" w:hAnsiTheme="minorHAnsi" w:cstheme="minorHAnsi"/>
        </w:rPr>
        <w:t>UBI would do more than almost any other economic policy imaginable to make women less susceptible to abuse both in the workplace and at home.</w:t>
      </w:r>
    </w:p>
    <w:p w14:paraId="76390343" w14:textId="77777777" w:rsidR="004B0225" w:rsidRPr="008D288B" w:rsidRDefault="004B0225" w:rsidP="004B0225">
      <w:pPr>
        <w:rPr>
          <w:rFonts w:asciiTheme="minorHAnsi" w:hAnsiTheme="minorHAnsi" w:cstheme="minorHAnsi"/>
        </w:rPr>
      </w:pPr>
    </w:p>
    <w:p w14:paraId="31687D52" w14:textId="77777777" w:rsidR="0069480F" w:rsidRPr="008D288B" w:rsidRDefault="0069480F" w:rsidP="002D0CC5">
      <w:pPr>
        <w:pStyle w:val="Heading3"/>
        <w:rPr>
          <w:rFonts w:asciiTheme="minorHAnsi" w:hAnsiTheme="minorHAnsi" w:cstheme="minorHAnsi"/>
        </w:rPr>
      </w:pPr>
    </w:p>
    <w:p w14:paraId="580DCC46" w14:textId="5AF984CC" w:rsidR="002D0CC5" w:rsidRPr="008D288B" w:rsidRDefault="002D0CC5" w:rsidP="002D0CC5">
      <w:pPr>
        <w:pStyle w:val="Heading3"/>
        <w:rPr>
          <w:rFonts w:asciiTheme="minorHAnsi" w:hAnsiTheme="minorHAnsi" w:cstheme="minorHAnsi"/>
        </w:rPr>
      </w:pPr>
      <w:r w:rsidRPr="008D288B">
        <w:rPr>
          <w:rFonts w:asciiTheme="minorHAnsi" w:hAnsiTheme="minorHAnsi" w:cstheme="minorHAnsi"/>
        </w:rPr>
        <w:t xml:space="preserve">--Extend </w:t>
      </w:r>
      <w:r w:rsidR="0069480F" w:rsidRPr="008D288B">
        <w:rPr>
          <w:rFonts w:asciiTheme="minorHAnsi" w:hAnsiTheme="minorHAnsi" w:cstheme="minorHAnsi"/>
        </w:rPr>
        <w:t>F</w:t>
      </w:r>
      <w:r w:rsidRPr="008D288B">
        <w:rPr>
          <w:rFonts w:asciiTheme="minorHAnsi" w:hAnsiTheme="minorHAnsi" w:cstheme="minorHAnsi"/>
        </w:rPr>
        <w:t>ramework First</w:t>
      </w:r>
    </w:p>
    <w:p w14:paraId="246290F1" w14:textId="77777777" w:rsidR="002D0CC5" w:rsidRPr="008D288B" w:rsidRDefault="002D0CC5" w:rsidP="002D0CC5">
      <w:pPr>
        <w:rPr>
          <w:rFonts w:asciiTheme="minorHAnsi" w:hAnsiTheme="minorHAnsi" w:cstheme="minorHAnsi"/>
        </w:rPr>
      </w:pPr>
    </w:p>
    <w:p w14:paraId="356555BE" w14:textId="77777777" w:rsidR="0069480F" w:rsidRPr="008D288B" w:rsidRDefault="0069480F" w:rsidP="0069480F">
      <w:pPr>
        <w:pStyle w:val="Heading4"/>
        <w:rPr>
          <w:rFonts w:asciiTheme="minorHAnsi" w:hAnsiTheme="minorHAnsi" w:cstheme="minorHAnsi"/>
        </w:rPr>
      </w:pPr>
      <w:bookmarkStart w:id="5" w:name="_Hlk139282218"/>
      <w:r w:rsidRPr="008D288B">
        <w:rPr>
          <w:rFonts w:asciiTheme="minorHAnsi" w:hAnsiTheme="minorHAnsi" w:cstheme="minorHAnsi"/>
        </w:rPr>
        <w:t>Our framework is crucial to our policy advocacy – linking a demand for change to a feminist lens challenges our ideas of social protection and organization</w:t>
      </w:r>
    </w:p>
    <w:p w14:paraId="0B9729E7" w14:textId="77777777" w:rsidR="0069480F" w:rsidRPr="008D288B" w:rsidRDefault="0069480F" w:rsidP="0069480F">
      <w:pPr>
        <w:rPr>
          <w:rFonts w:asciiTheme="minorHAnsi" w:hAnsiTheme="minorHAnsi" w:cstheme="minorHAnsi"/>
          <w:sz w:val="16"/>
          <w:szCs w:val="16"/>
        </w:rPr>
      </w:pPr>
      <w:r w:rsidRPr="008D288B">
        <w:rPr>
          <w:rStyle w:val="Style13ptBold"/>
          <w:rFonts w:asciiTheme="minorHAnsi" w:hAnsiTheme="minorHAnsi" w:cstheme="minorHAnsi"/>
        </w:rPr>
        <w:t xml:space="preserve">Goldblatt, 2021 - Professor of Law, University of the Witwatersrand </w:t>
      </w:r>
      <w:r w:rsidRPr="008D288B">
        <w:rPr>
          <w:rFonts w:asciiTheme="minorHAnsi" w:hAnsiTheme="minorHAnsi" w:cstheme="minorHAnsi"/>
          <w:sz w:val="16"/>
          <w:szCs w:val="16"/>
        </w:rPr>
        <w:t xml:space="preserve">[Beth “Basic Income, Gender and Human Rights” </w:t>
      </w:r>
      <w:hyperlink r:id="rId31" w:history="1">
        <w:r w:rsidRPr="008D288B">
          <w:rPr>
            <w:rStyle w:val="Hyperlink"/>
            <w:rFonts w:asciiTheme="minorHAnsi" w:hAnsiTheme="minorHAnsi" w:cstheme="minorHAnsi"/>
            <w:sz w:val="16"/>
            <w:szCs w:val="16"/>
          </w:rPr>
          <w:t>https://ohrh.law.ox.ac.uk/wp-content/uploads/2021/04/U-of-OxHRH-J-Basic-Income-Gender-and-Human-Rights-1.pdf</w:t>
        </w:r>
      </w:hyperlink>
      <w:r w:rsidRPr="008D288B">
        <w:rPr>
          <w:rFonts w:asciiTheme="minorHAnsi" w:hAnsiTheme="minorHAnsi" w:cstheme="minorHAnsi"/>
          <w:sz w:val="16"/>
          <w:szCs w:val="16"/>
        </w:rPr>
        <w:t xml:space="preserve"> Acc 1/28/23 TA]</w:t>
      </w:r>
    </w:p>
    <w:p w14:paraId="412F2828" w14:textId="77777777" w:rsidR="0069480F" w:rsidRPr="008D288B" w:rsidRDefault="0069480F" w:rsidP="0069480F">
      <w:pPr>
        <w:rPr>
          <w:rFonts w:asciiTheme="minorHAnsi" w:hAnsiTheme="minorHAnsi" w:cstheme="minorHAnsi"/>
        </w:rPr>
      </w:pPr>
    </w:p>
    <w:p w14:paraId="49246AEF" w14:textId="77777777" w:rsidR="0069480F" w:rsidRPr="008D288B" w:rsidRDefault="0069480F" w:rsidP="0069480F">
      <w:pPr>
        <w:rPr>
          <w:rStyle w:val="StyleUnderline"/>
          <w:rFonts w:asciiTheme="minorHAnsi" w:hAnsiTheme="minorHAnsi" w:cstheme="minorHAnsi"/>
        </w:rPr>
      </w:pPr>
      <w:r w:rsidRPr="008D288B">
        <w:rPr>
          <w:rStyle w:val="StyleUnderline"/>
          <w:rFonts w:asciiTheme="minorHAnsi" w:hAnsiTheme="minorHAnsi" w:cstheme="minorHAnsi"/>
        </w:rPr>
        <w:t xml:space="preserve">The basic income debate is both a process of claim-making and a means of exposing what is wrong with our existing systems. It is also an opportunity to consider new ideas for social and economic </w:t>
      </w:r>
      <w:proofErr w:type="spellStart"/>
      <w:r w:rsidRPr="008D288B">
        <w:rPr>
          <w:rStyle w:val="StyleUnderline"/>
          <w:rFonts w:asciiTheme="minorHAnsi" w:hAnsiTheme="minorHAnsi" w:cstheme="minorHAnsi"/>
        </w:rPr>
        <w:t>organisation</w:t>
      </w:r>
      <w:proofErr w:type="spellEnd"/>
      <w:r w:rsidRPr="008D288B">
        <w:rPr>
          <w:rStyle w:val="StyleUnderline"/>
          <w:rFonts w:asciiTheme="minorHAnsi" w:hAnsiTheme="minorHAnsi" w:cstheme="minorHAnsi"/>
        </w:rPr>
        <w:t>. This</w:t>
      </w:r>
      <w:r w:rsidRPr="008D288B">
        <w:rPr>
          <w:rFonts w:asciiTheme="minorHAnsi" w:hAnsiTheme="minorHAnsi" w:cstheme="minorHAnsi"/>
          <w:sz w:val="16"/>
        </w:rPr>
        <w:t xml:space="preserve"> has obvious appeal to feminists </w:t>
      </w:r>
      <w:r w:rsidRPr="008D288B">
        <w:rPr>
          <w:rStyle w:val="StyleUnderline"/>
          <w:rFonts w:asciiTheme="minorHAnsi" w:hAnsiTheme="minorHAnsi" w:cstheme="minorHAnsi"/>
        </w:rPr>
        <w:t xml:space="preserve">since the project of feminism is by its nature both critical of what we have, political in demanding change, and utopian in </w:t>
      </w:r>
      <w:proofErr w:type="spellStart"/>
      <w:r w:rsidRPr="008D288B">
        <w:rPr>
          <w:rStyle w:val="StyleUnderline"/>
          <w:rFonts w:asciiTheme="minorHAnsi" w:hAnsiTheme="minorHAnsi" w:cstheme="minorHAnsi"/>
        </w:rPr>
        <w:t>visualising</w:t>
      </w:r>
      <w:proofErr w:type="spellEnd"/>
      <w:r w:rsidRPr="008D288B">
        <w:rPr>
          <w:rStyle w:val="StyleUnderline"/>
          <w:rFonts w:asciiTheme="minorHAnsi" w:hAnsiTheme="minorHAnsi" w:cstheme="minorHAnsi"/>
        </w:rPr>
        <w:t xml:space="preserve"> a different way of structuring gender in society</w:t>
      </w:r>
      <w:r w:rsidRPr="008D288B">
        <w:rPr>
          <w:rFonts w:asciiTheme="minorHAnsi" w:hAnsiTheme="minorHAnsi" w:cstheme="minorHAnsi"/>
          <w:sz w:val="16"/>
        </w:rPr>
        <w:t xml:space="preserve">.116 This aligns well with aspects of the human rights project, an attempt to progressively </w:t>
      </w:r>
      <w:proofErr w:type="spellStart"/>
      <w:r w:rsidRPr="008D288B">
        <w:rPr>
          <w:rFonts w:asciiTheme="minorHAnsi" w:hAnsiTheme="minorHAnsi" w:cstheme="minorHAnsi"/>
          <w:sz w:val="16"/>
        </w:rPr>
        <w:t>realise</w:t>
      </w:r>
      <w:proofErr w:type="spellEnd"/>
      <w:r w:rsidRPr="008D288B">
        <w:rPr>
          <w:rFonts w:asciiTheme="minorHAnsi" w:hAnsiTheme="minorHAnsi" w:cstheme="minorHAnsi"/>
          <w:sz w:val="16"/>
        </w:rPr>
        <w:t xml:space="preserve"> a fairer world. As Philip Alston puts it:117 … </w:t>
      </w:r>
      <w:r w:rsidRPr="008D288B">
        <w:rPr>
          <w:rStyle w:val="StyleUnderline"/>
          <w:rFonts w:asciiTheme="minorHAnsi" w:hAnsiTheme="minorHAnsi" w:cstheme="minorHAnsi"/>
        </w:rPr>
        <w:t>the utopian vision may also provide the much-needed impetus to rethink the optimal shape of social protection explicitly designed to achieve universal realization of the human right to an adequate standard of living</w:t>
      </w:r>
      <w:r w:rsidRPr="008D288B">
        <w:rPr>
          <w:rFonts w:asciiTheme="minorHAnsi" w:hAnsiTheme="minorHAnsi" w:cstheme="minorHAnsi"/>
          <w:sz w:val="16"/>
        </w:rPr>
        <w:t xml:space="preserve"> in the twenty-first century. </w:t>
      </w:r>
      <w:r w:rsidRPr="008D288B">
        <w:rPr>
          <w:rStyle w:val="StyleUnderline"/>
          <w:rFonts w:asciiTheme="minorHAnsi" w:hAnsiTheme="minorHAnsi" w:cstheme="minorHAnsi"/>
        </w:rPr>
        <w:t>Combining feminist and human rights arguments has the potential to offer a new angle into the basic income debate</w:t>
      </w:r>
      <w:r w:rsidRPr="008D288B">
        <w:rPr>
          <w:rFonts w:asciiTheme="minorHAnsi" w:hAnsiTheme="minorHAnsi" w:cstheme="minorHAnsi"/>
          <w:sz w:val="16"/>
        </w:rPr>
        <w:t xml:space="preserve">. </w:t>
      </w:r>
      <w:r w:rsidRPr="008D288B">
        <w:rPr>
          <w:rStyle w:val="StyleUnderline"/>
          <w:rFonts w:asciiTheme="minorHAnsi" w:hAnsiTheme="minorHAnsi" w:cstheme="minorHAnsi"/>
        </w:rPr>
        <w:t>A focus on</w:t>
      </w:r>
      <w:r w:rsidRPr="008D288B">
        <w:rPr>
          <w:rFonts w:asciiTheme="minorHAnsi" w:hAnsiTheme="minorHAnsi" w:cstheme="minorHAnsi"/>
          <w:sz w:val="16"/>
        </w:rPr>
        <w:t xml:space="preserve"> a substantive, </w:t>
      </w:r>
      <w:r w:rsidRPr="008D288B">
        <w:rPr>
          <w:rStyle w:val="StyleUnderline"/>
          <w:rFonts w:asciiTheme="minorHAnsi" w:hAnsiTheme="minorHAnsi" w:cstheme="minorHAnsi"/>
        </w:rPr>
        <w:t>redistributive equality approach challenges discourses of minimalism that arise in discussion of a basic income. It also challenges the human rights discussion of a basic income to ensure that gender and equality are fully considered and built into understandings of a rights-compliant basic income proposal</w:t>
      </w:r>
      <w:r w:rsidRPr="008D288B">
        <w:rPr>
          <w:rFonts w:asciiTheme="minorHAnsi" w:hAnsiTheme="minorHAnsi" w:cstheme="minorHAnsi"/>
          <w:sz w:val="16"/>
        </w:rPr>
        <w:t xml:space="preserve">. Bringing rights-based arguments into the feminist debate encourages a careful consideration of the evolving framework of guidance on the interpretation of rights (particularly social and economic rights and non-discrimination/equality); </w:t>
      </w:r>
      <w:r w:rsidRPr="008D288B">
        <w:rPr>
          <w:rStyle w:val="StyleUnderline"/>
          <w:rFonts w:asciiTheme="minorHAnsi" w:hAnsiTheme="minorHAnsi" w:cstheme="minorHAnsi"/>
        </w:rPr>
        <w:t>and what this might mean for basic income as a policy choice and its specific formulation.</w:t>
      </w:r>
      <w:r w:rsidRPr="008D288B">
        <w:rPr>
          <w:rFonts w:asciiTheme="minorHAnsi" w:hAnsiTheme="minorHAnsi" w:cstheme="minorHAnsi"/>
          <w:sz w:val="16"/>
        </w:rPr>
        <w:t xml:space="preserve"> Human rights, including ILO standards, direct attention to the requirements of a just social protection system and workplace </w:t>
      </w:r>
      <w:r w:rsidRPr="008D288B">
        <w:rPr>
          <w:rStyle w:val="StyleUnderline"/>
          <w:rFonts w:asciiTheme="minorHAnsi" w:hAnsiTheme="minorHAnsi" w:cstheme="minorHAnsi"/>
        </w:rPr>
        <w:t>which can reinforce feminist arguments for new social policies that extend justice to women and challenge sexual divisions of care and work.</w:t>
      </w:r>
    </w:p>
    <w:p w14:paraId="25ADB907" w14:textId="77777777" w:rsidR="0069480F" w:rsidRPr="008D288B" w:rsidRDefault="0069480F" w:rsidP="0069480F">
      <w:pPr>
        <w:pStyle w:val="Heading4"/>
        <w:rPr>
          <w:rFonts w:asciiTheme="minorHAnsi" w:hAnsiTheme="minorHAnsi" w:cstheme="minorHAnsi"/>
        </w:rPr>
      </w:pPr>
      <w:r w:rsidRPr="008D288B">
        <w:rPr>
          <w:rFonts w:asciiTheme="minorHAnsi" w:hAnsiTheme="minorHAnsi" w:cstheme="minorHAnsi"/>
        </w:rPr>
        <w:t>Policy makers must foster a more empowering framework to balance greater gender equality with maximizing autonomy</w:t>
      </w:r>
    </w:p>
    <w:p w14:paraId="149FFDF0" w14:textId="77777777" w:rsidR="0069480F" w:rsidRPr="008D288B" w:rsidRDefault="0069480F" w:rsidP="0069480F">
      <w:pPr>
        <w:rPr>
          <w:rFonts w:asciiTheme="minorHAnsi" w:hAnsiTheme="minorHAnsi" w:cstheme="minorHAnsi"/>
          <w:sz w:val="16"/>
          <w:szCs w:val="16"/>
        </w:rPr>
      </w:pPr>
      <w:proofErr w:type="spellStart"/>
      <w:r w:rsidRPr="008D288B">
        <w:rPr>
          <w:rStyle w:val="Style13ptBold"/>
          <w:rFonts w:asciiTheme="minorHAnsi" w:hAnsiTheme="minorHAnsi" w:cstheme="minorHAnsi"/>
        </w:rPr>
        <w:t>Robeyns</w:t>
      </w:r>
      <w:proofErr w:type="spellEnd"/>
      <w:r w:rsidRPr="008D288B">
        <w:rPr>
          <w:rStyle w:val="Style13ptBold"/>
          <w:rFonts w:asciiTheme="minorHAnsi" w:hAnsiTheme="minorHAnsi" w:cstheme="minorHAnsi"/>
        </w:rPr>
        <w:t>, 2001 – Chair Ethics of Institutions at the Utrecht University, Netherlands</w:t>
      </w:r>
      <w:r w:rsidRPr="008D288B">
        <w:rPr>
          <w:rFonts w:asciiTheme="minorHAnsi" w:hAnsiTheme="minorHAnsi" w:cstheme="minorHAnsi"/>
          <w:b/>
          <w:bCs/>
          <w:sz w:val="26"/>
          <w:szCs w:val="26"/>
          <w:shd w:val="clear" w:color="auto" w:fill="FFFFFF"/>
        </w:rPr>
        <w:t xml:space="preserve"> </w:t>
      </w:r>
      <w:r w:rsidRPr="008D288B">
        <w:rPr>
          <w:rFonts w:asciiTheme="minorHAnsi" w:hAnsiTheme="minorHAnsi" w:cstheme="minorHAnsi"/>
          <w:sz w:val="16"/>
          <w:szCs w:val="16"/>
        </w:rPr>
        <w:t xml:space="preserve">[Ingrid. “Will a Basic Income Do Justice to Women?: A Contribution to the Symposium on P. Van </w:t>
      </w:r>
      <w:proofErr w:type="spellStart"/>
      <w:r w:rsidRPr="008D288B">
        <w:rPr>
          <w:rFonts w:asciiTheme="minorHAnsi" w:hAnsiTheme="minorHAnsi" w:cstheme="minorHAnsi"/>
          <w:sz w:val="16"/>
          <w:szCs w:val="16"/>
        </w:rPr>
        <w:t>Parijs</w:t>
      </w:r>
      <w:proofErr w:type="spellEnd"/>
      <w:r w:rsidRPr="008D288B">
        <w:rPr>
          <w:rFonts w:asciiTheme="minorHAnsi" w:hAnsiTheme="minorHAnsi" w:cstheme="minorHAnsi"/>
          <w:sz w:val="16"/>
          <w:szCs w:val="16"/>
        </w:rPr>
        <w:t xml:space="preserve"> ’s “Real Freedom for All” </w:t>
      </w:r>
      <w:proofErr w:type="spellStart"/>
      <w:r w:rsidRPr="008D288B">
        <w:rPr>
          <w:rFonts w:asciiTheme="minorHAnsi" w:hAnsiTheme="minorHAnsi" w:cstheme="minorHAnsi"/>
          <w:sz w:val="16"/>
          <w:szCs w:val="16"/>
        </w:rPr>
        <w:t>Analyse</w:t>
      </w:r>
      <w:proofErr w:type="spellEnd"/>
      <w:r w:rsidRPr="008D288B">
        <w:rPr>
          <w:rFonts w:asciiTheme="minorHAnsi" w:hAnsiTheme="minorHAnsi" w:cstheme="minorHAnsi"/>
          <w:sz w:val="16"/>
          <w:szCs w:val="16"/>
        </w:rPr>
        <w:t xml:space="preserve"> &amp; Kritik, vol. 23, no. 1 </w:t>
      </w:r>
      <w:hyperlink r:id="rId32" w:history="1">
        <w:r w:rsidRPr="008D288B">
          <w:rPr>
            <w:rStyle w:val="Hyperlink"/>
            <w:rFonts w:asciiTheme="minorHAnsi" w:hAnsiTheme="minorHAnsi" w:cstheme="minorHAnsi"/>
            <w:sz w:val="16"/>
            <w:szCs w:val="16"/>
          </w:rPr>
          <w:t>https://doi-org.proxy.lib.umich.edu/10.1515/auk-2001-0108</w:t>
        </w:r>
      </w:hyperlink>
      <w:r w:rsidRPr="008D288B">
        <w:rPr>
          <w:rFonts w:asciiTheme="minorHAnsi" w:hAnsiTheme="minorHAnsi" w:cstheme="minorHAnsi"/>
          <w:sz w:val="16"/>
          <w:szCs w:val="16"/>
        </w:rPr>
        <w:t xml:space="preserve"> AC]</w:t>
      </w:r>
    </w:p>
    <w:p w14:paraId="58DDA319" w14:textId="77777777" w:rsidR="0069480F" w:rsidRPr="008D288B" w:rsidRDefault="0069480F" w:rsidP="0069480F">
      <w:pPr>
        <w:rPr>
          <w:rFonts w:asciiTheme="minorHAnsi" w:hAnsiTheme="minorHAnsi" w:cstheme="minorHAnsi"/>
          <w:sz w:val="16"/>
          <w:szCs w:val="16"/>
        </w:rPr>
      </w:pPr>
    </w:p>
    <w:p w14:paraId="49C6D7CA" w14:textId="77777777" w:rsidR="0069480F" w:rsidRPr="008D288B" w:rsidRDefault="0069480F" w:rsidP="0069480F">
      <w:pPr>
        <w:rPr>
          <w:rFonts w:asciiTheme="minorHAnsi" w:hAnsiTheme="minorHAnsi" w:cstheme="minorHAnsi"/>
          <w:sz w:val="12"/>
        </w:rPr>
      </w:pPr>
      <w:r w:rsidRPr="008D288B">
        <w:rPr>
          <w:rFonts w:asciiTheme="minorHAnsi" w:hAnsiTheme="minorHAnsi" w:cstheme="minorHAnsi"/>
          <w:sz w:val="12"/>
        </w:rPr>
        <w:t xml:space="preserve">4.3 Women's Diversity and Spill-Over Effects It is clear that some women want to stay at home. In a liberal state, nobody can force them to work on the labour market and bring their children to day-care. And that is definitely a good thing, as for some women, doing housework and care labour is their best option, taking actual preferences, conditions and constraints into account. If a basic income would be introduced, for some women the best 102 Ingrid </w:t>
      </w:r>
      <w:proofErr w:type="spellStart"/>
      <w:r w:rsidRPr="008D288B">
        <w:rPr>
          <w:rFonts w:asciiTheme="minorHAnsi" w:hAnsiTheme="minorHAnsi" w:cstheme="minorHAnsi"/>
          <w:sz w:val="12"/>
        </w:rPr>
        <w:t>Robeyns</w:t>
      </w:r>
      <w:proofErr w:type="spellEnd"/>
      <w:r w:rsidRPr="008D288B">
        <w:rPr>
          <w:rFonts w:asciiTheme="minorHAnsi" w:hAnsiTheme="minorHAnsi" w:cstheme="minorHAnsi"/>
          <w:sz w:val="12"/>
        </w:rPr>
        <w:t xml:space="preserve"> option will shift from working outside the house (probably in bad circumstances, doing low-paid, boring work), to working at home. Crucial to the feminist concerns regarding basic income is women's diversity, and the spill-over effects the choices of one group of women have on the other. The different effects described in sections 2 and 3 will affect some groups of women differently from other groups. To </w:t>
      </w:r>
      <w:proofErr w:type="spellStart"/>
      <w:r w:rsidRPr="008D288B">
        <w:rPr>
          <w:rFonts w:asciiTheme="minorHAnsi" w:hAnsiTheme="minorHAnsi" w:cstheme="minorHAnsi"/>
          <w:sz w:val="12"/>
        </w:rPr>
        <w:t>summarise</w:t>
      </w:r>
      <w:proofErr w:type="spellEnd"/>
      <w:r w:rsidRPr="008D288B">
        <w:rPr>
          <w:rFonts w:asciiTheme="minorHAnsi" w:hAnsiTheme="minorHAnsi" w:cstheme="minorHAnsi"/>
          <w:sz w:val="12"/>
        </w:rPr>
        <w:t xml:space="preserve">, low-skilled women with low labour-market attachment will definitely gain from a basic income. High skilled women with strong labour market attachment will lose from the reinforcement of gender roles and statistical discrimination. For other groups of women, some effects are offsetting others, so that the total effect is ambiguous.4 Hence, we face a dilemma. </w:t>
      </w:r>
      <w:r w:rsidRPr="008D288B">
        <w:rPr>
          <w:rFonts w:asciiTheme="minorHAnsi" w:hAnsiTheme="minorHAnsi" w:cstheme="minorHAnsi"/>
          <w:u w:val="single"/>
        </w:rPr>
        <w:t xml:space="preserve">If we want to fully and unconditionally respect choices women make in the given gender-structured society, we see that some of those women are putting their own future well-being at risk, and at the same time worsen the constraints on other women's choices. We </w:t>
      </w:r>
      <w:proofErr w:type="spellStart"/>
      <w:r w:rsidRPr="008D288B">
        <w:rPr>
          <w:rFonts w:asciiTheme="minorHAnsi" w:hAnsiTheme="minorHAnsi" w:cstheme="minorHAnsi"/>
          <w:u w:val="single"/>
        </w:rPr>
        <w:t>can not</w:t>
      </w:r>
      <w:proofErr w:type="spellEnd"/>
      <w:r w:rsidRPr="008D288B">
        <w:rPr>
          <w:rFonts w:asciiTheme="minorHAnsi" w:hAnsiTheme="minorHAnsi" w:cstheme="minorHAnsi"/>
          <w:u w:val="single"/>
        </w:rPr>
        <w:t xml:space="preserve"> simply assume that all housewives have a 'false consciousness' and therefore we </w:t>
      </w:r>
      <w:proofErr w:type="spellStart"/>
      <w:r w:rsidRPr="008D288B">
        <w:rPr>
          <w:rFonts w:asciiTheme="minorHAnsi" w:hAnsiTheme="minorHAnsi" w:cstheme="minorHAnsi"/>
          <w:u w:val="single"/>
        </w:rPr>
        <w:t>can not</w:t>
      </w:r>
      <w:proofErr w:type="spellEnd"/>
      <w:r w:rsidRPr="008D288B">
        <w:rPr>
          <w:rFonts w:asciiTheme="minorHAnsi" w:hAnsiTheme="minorHAnsi" w:cstheme="minorHAnsi"/>
          <w:u w:val="single"/>
        </w:rPr>
        <w:t xml:space="preserve"> impose a paternalistic social policy. However, neither can we pretend to live in a society where no gender-related preference formation mechanisms and gender-related con-</w:t>
      </w:r>
      <w:proofErr w:type="spellStart"/>
      <w:r w:rsidRPr="008D288B">
        <w:rPr>
          <w:rFonts w:asciiTheme="minorHAnsi" w:hAnsiTheme="minorHAnsi" w:cstheme="minorHAnsi"/>
          <w:u w:val="single"/>
        </w:rPr>
        <w:t>straints</w:t>
      </w:r>
      <w:proofErr w:type="spellEnd"/>
      <w:r w:rsidRPr="008D288B">
        <w:rPr>
          <w:rFonts w:asciiTheme="minorHAnsi" w:hAnsiTheme="minorHAnsi" w:cstheme="minorHAnsi"/>
          <w:u w:val="single"/>
        </w:rPr>
        <w:t xml:space="preserve"> on choices exist-in other words, the pure liberal concept of autonomous fully informed choices is not helping us either. The question seems therefore how to </w:t>
      </w:r>
      <w:proofErr w:type="spellStart"/>
      <w:r w:rsidRPr="008D288B">
        <w:rPr>
          <w:rFonts w:asciiTheme="minorHAnsi" w:hAnsiTheme="minorHAnsi" w:cstheme="minorHAnsi"/>
          <w:u w:val="single"/>
        </w:rPr>
        <w:t>maximise</w:t>
      </w:r>
      <w:proofErr w:type="spellEnd"/>
      <w:r w:rsidRPr="008D288B">
        <w:rPr>
          <w:rFonts w:asciiTheme="minorHAnsi" w:hAnsiTheme="minorHAnsi" w:cstheme="minorHAnsi"/>
          <w:u w:val="single"/>
        </w:rPr>
        <w:t xml:space="preserve"> the individual capacity of real choice, while at the same time step by step abolishing the gender-and other groups-related constraints individuals face when making those choices</w:t>
      </w:r>
      <w:r w:rsidRPr="008D288B">
        <w:rPr>
          <w:rFonts w:asciiTheme="minorHAnsi" w:hAnsiTheme="minorHAnsi" w:cstheme="minorHAnsi"/>
          <w:sz w:val="12"/>
        </w:rPr>
        <w:t xml:space="preserve">. </w:t>
      </w:r>
    </w:p>
    <w:p w14:paraId="6C5134D3" w14:textId="77777777" w:rsidR="0069480F" w:rsidRPr="008D288B" w:rsidRDefault="0069480F" w:rsidP="0069480F">
      <w:pPr>
        <w:rPr>
          <w:rFonts w:asciiTheme="minorHAnsi" w:hAnsiTheme="minorHAnsi" w:cstheme="minorHAnsi"/>
          <w:sz w:val="14"/>
        </w:rPr>
      </w:pPr>
    </w:p>
    <w:p w14:paraId="026477B2" w14:textId="77777777" w:rsidR="0069480F" w:rsidRPr="008D288B" w:rsidRDefault="0069480F" w:rsidP="0069480F">
      <w:pPr>
        <w:rPr>
          <w:rStyle w:val="Style13ptBold"/>
          <w:rFonts w:asciiTheme="minorHAnsi" w:hAnsiTheme="minorHAnsi" w:cstheme="minorHAnsi"/>
        </w:rPr>
      </w:pPr>
    </w:p>
    <w:p w14:paraId="3068AEE3" w14:textId="77777777" w:rsidR="0069480F" w:rsidRPr="008D288B" w:rsidRDefault="0069480F" w:rsidP="0069480F">
      <w:pPr>
        <w:pStyle w:val="Heading4"/>
        <w:rPr>
          <w:rFonts w:asciiTheme="minorHAnsi" w:hAnsiTheme="minorHAnsi" w:cstheme="minorHAnsi"/>
        </w:rPr>
      </w:pPr>
      <w:r w:rsidRPr="008D288B">
        <w:rPr>
          <w:rFonts w:asciiTheme="minorHAnsi" w:hAnsiTheme="minorHAnsi" w:cstheme="minorHAnsi"/>
        </w:rPr>
        <w:t>A feminist lens is essential for the Basic Income debate because it reveals the gendered assumptions of the independent autonomous subject and the nature of care work</w:t>
      </w:r>
    </w:p>
    <w:p w14:paraId="3B0A101C" w14:textId="77777777" w:rsidR="0069480F" w:rsidRPr="008D288B" w:rsidRDefault="0069480F" w:rsidP="0069480F">
      <w:pPr>
        <w:rPr>
          <w:rFonts w:asciiTheme="minorHAnsi" w:hAnsiTheme="minorHAnsi" w:cstheme="minorHAnsi"/>
        </w:rPr>
      </w:pPr>
      <w:proofErr w:type="spellStart"/>
      <w:r w:rsidRPr="008D288B">
        <w:rPr>
          <w:rStyle w:val="Style13ptBold"/>
          <w:rFonts w:asciiTheme="minorHAnsi" w:hAnsiTheme="minorHAnsi" w:cstheme="minorHAnsi"/>
        </w:rPr>
        <w:t>Zelleke</w:t>
      </w:r>
      <w:proofErr w:type="spellEnd"/>
      <w:r w:rsidRPr="008D288B">
        <w:rPr>
          <w:rStyle w:val="Style13ptBold"/>
          <w:rFonts w:asciiTheme="minorHAnsi" w:hAnsiTheme="minorHAnsi" w:cstheme="minorHAnsi"/>
        </w:rPr>
        <w:t xml:space="preserve">, 2011 - The New School for General Studies, New York </w:t>
      </w:r>
      <w:r w:rsidRPr="008D288B">
        <w:rPr>
          <w:rFonts w:asciiTheme="minorHAnsi" w:hAnsiTheme="minorHAnsi" w:cstheme="minorHAnsi"/>
          <w:sz w:val="16"/>
          <w:szCs w:val="16"/>
        </w:rPr>
        <w:t xml:space="preserve">[Almaz, Policy &amp; Politics vol 39 no 1, “Feminist political theory and the argument for an unconditional basic income” </w:t>
      </w:r>
      <w:hyperlink r:id="rId33" w:history="1">
        <w:r w:rsidRPr="008D288B">
          <w:rPr>
            <w:rStyle w:val="Hyperlink"/>
            <w:rFonts w:asciiTheme="minorHAnsi" w:hAnsiTheme="minorHAnsi" w:cstheme="minorHAnsi"/>
            <w:sz w:val="16"/>
            <w:szCs w:val="16"/>
          </w:rPr>
          <w:t>https://almazzelleke.files.wordpress.com/2015/08/zelleke-feminist-political-theory-and-ubi.pdf Acc 1/28/23</w:t>
        </w:r>
      </w:hyperlink>
      <w:r w:rsidRPr="008D288B">
        <w:rPr>
          <w:rFonts w:asciiTheme="minorHAnsi" w:hAnsiTheme="minorHAnsi" w:cstheme="minorHAnsi"/>
          <w:sz w:val="16"/>
          <w:szCs w:val="16"/>
        </w:rPr>
        <w:t xml:space="preserve"> TA]</w:t>
      </w:r>
    </w:p>
    <w:p w14:paraId="0C18CD41" w14:textId="77777777" w:rsidR="0069480F" w:rsidRPr="008D288B" w:rsidRDefault="0069480F" w:rsidP="0069480F">
      <w:pPr>
        <w:rPr>
          <w:rFonts w:asciiTheme="minorHAnsi" w:hAnsiTheme="minorHAnsi" w:cstheme="minorHAnsi"/>
        </w:rPr>
      </w:pPr>
    </w:p>
    <w:p w14:paraId="2E86EA3E" w14:textId="77777777" w:rsidR="0069480F" w:rsidRPr="008D288B" w:rsidRDefault="0069480F" w:rsidP="0069480F">
      <w:pPr>
        <w:rPr>
          <w:rFonts w:asciiTheme="minorHAnsi" w:hAnsiTheme="minorHAnsi" w:cstheme="minorHAnsi"/>
          <w:sz w:val="16"/>
        </w:rPr>
      </w:pPr>
      <w:r w:rsidRPr="008D288B">
        <w:rPr>
          <w:rStyle w:val="StyleUnderline"/>
          <w:rFonts w:asciiTheme="minorHAnsi" w:hAnsiTheme="minorHAnsi" w:cstheme="minorHAnsi"/>
        </w:rPr>
        <w:t>Contemporary debates on the merits of a basic income take place in the literatures of distributive justice</w:t>
      </w:r>
      <w:r w:rsidRPr="008D288B">
        <w:rPr>
          <w:rFonts w:asciiTheme="minorHAnsi" w:hAnsiTheme="minorHAnsi" w:cstheme="minorHAnsi"/>
          <w:sz w:val="16"/>
        </w:rPr>
        <w:t xml:space="preserve">, </w:t>
      </w:r>
      <w:r w:rsidRPr="008D288B">
        <w:rPr>
          <w:rStyle w:val="StyleUnderline"/>
          <w:rFonts w:asciiTheme="minorHAnsi" w:hAnsiTheme="minorHAnsi" w:cstheme="minorHAnsi"/>
        </w:rPr>
        <w:t>citizenship, equality</w:t>
      </w:r>
      <w:r w:rsidRPr="008D288B">
        <w:rPr>
          <w:rFonts w:asciiTheme="minorHAnsi" w:hAnsiTheme="minorHAnsi" w:cstheme="minorHAnsi"/>
          <w:sz w:val="16"/>
        </w:rPr>
        <w:t xml:space="preserve"> </w:t>
      </w:r>
      <w:r w:rsidRPr="008D288B">
        <w:rPr>
          <w:rStyle w:val="StyleUnderline"/>
          <w:rFonts w:asciiTheme="minorHAnsi" w:hAnsiTheme="minorHAnsi" w:cstheme="minorHAnsi"/>
        </w:rPr>
        <w:t>and public policy</w:t>
      </w:r>
      <w:r w:rsidRPr="008D288B">
        <w:rPr>
          <w:rFonts w:asciiTheme="minorHAnsi" w:hAnsiTheme="minorHAnsi" w:cstheme="minorHAnsi"/>
          <w:sz w:val="16"/>
        </w:rPr>
        <w:t xml:space="preserve">. Liberal egalitarian theories of justice, </w:t>
      </w:r>
      <w:r w:rsidRPr="008D288B">
        <w:rPr>
          <w:rStyle w:val="StyleUnderline"/>
          <w:rFonts w:asciiTheme="minorHAnsi" w:hAnsiTheme="minorHAnsi" w:cstheme="minorHAnsi"/>
        </w:rPr>
        <w:t>including those of Rawls</w:t>
      </w:r>
      <w:r w:rsidRPr="008D288B">
        <w:rPr>
          <w:rFonts w:asciiTheme="minorHAnsi" w:hAnsiTheme="minorHAnsi" w:cstheme="minorHAnsi"/>
          <w:sz w:val="16"/>
        </w:rPr>
        <w:t xml:space="preserve"> (1971), Dworkin (2000) and White (2003), defend the legitimacy of some redistribution of income and wealth, but differ about how much is justified, and under what conditions. An unconditional basic income is thought by some liberal egalitarians to represent exploitation of ‘crazies’ – those who have high earnings to which they are morally entitled – by ‘</w:t>
      </w:r>
      <w:proofErr w:type="spellStart"/>
      <w:r w:rsidRPr="008D288B">
        <w:rPr>
          <w:rFonts w:asciiTheme="minorHAnsi" w:hAnsiTheme="minorHAnsi" w:cstheme="minorHAnsi"/>
          <w:sz w:val="16"/>
        </w:rPr>
        <w:t>lazies</w:t>
      </w:r>
      <w:proofErr w:type="spellEnd"/>
      <w:r w:rsidRPr="008D288B">
        <w:rPr>
          <w:rFonts w:asciiTheme="minorHAnsi" w:hAnsiTheme="minorHAnsi" w:cstheme="minorHAnsi"/>
          <w:sz w:val="16"/>
        </w:rPr>
        <w:t xml:space="preserve">’ – those who prefer not to work, or decline the jobs that are available to them (Elster ,1986). </w:t>
      </w:r>
      <w:r w:rsidRPr="008D288B">
        <w:rPr>
          <w:rStyle w:val="StyleUnderline"/>
          <w:rFonts w:asciiTheme="minorHAnsi" w:hAnsiTheme="minorHAnsi" w:cstheme="minorHAnsi"/>
        </w:rPr>
        <w:t>Related to this</w:t>
      </w:r>
      <w:r w:rsidRPr="008D288B">
        <w:rPr>
          <w:rFonts w:asciiTheme="minorHAnsi" w:hAnsiTheme="minorHAnsi" w:cstheme="minorHAnsi"/>
          <w:sz w:val="16"/>
        </w:rPr>
        <w:t xml:space="preserve"> exploitation </w:t>
      </w:r>
      <w:r w:rsidRPr="008D288B">
        <w:rPr>
          <w:rStyle w:val="StyleUnderline"/>
          <w:rFonts w:asciiTheme="minorHAnsi" w:hAnsiTheme="minorHAnsi" w:cstheme="minorHAnsi"/>
        </w:rPr>
        <w:t>objection</w:t>
      </w:r>
      <w:r w:rsidRPr="008D288B">
        <w:rPr>
          <w:rFonts w:asciiTheme="minorHAnsi" w:hAnsiTheme="minorHAnsi" w:cstheme="minorHAnsi"/>
          <w:sz w:val="16"/>
        </w:rPr>
        <w:t xml:space="preserve">, but grounded in an ideal of citizenship rather than of distributive justice, </w:t>
      </w:r>
      <w:r w:rsidRPr="008D288B">
        <w:rPr>
          <w:rStyle w:val="StyleUnderline"/>
          <w:rFonts w:asciiTheme="minorHAnsi" w:hAnsiTheme="minorHAnsi" w:cstheme="minorHAnsi"/>
        </w:rPr>
        <w:t>is the</w:t>
      </w:r>
      <w:r w:rsidRPr="008D288B">
        <w:rPr>
          <w:rFonts w:asciiTheme="minorHAnsi" w:hAnsiTheme="minorHAnsi" w:cstheme="minorHAnsi"/>
          <w:sz w:val="16"/>
        </w:rPr>
        <w:t xml:space="preserve"> claim that the </w:t>
      </w:r>
      <w:r w:rsidRPr="008D288B">
        <w:rPr>
          <w:rStyle w:val="StyleUnderline"/>
          <w:rFonts w:asciiTheme="minorHAnsi" w:hAnsiTheme="minorHAnsi" w:cstheme="minorHAnsi"/>
        </w:rPr>
        <w:t>reciprocity principle</w:t>
      </w:r>
      <w:r w:rsidRPr="008D288B">
        <w:rPr>
          <w:rFonts w:asciiTheme="minorHAnsi" w:hAnsiTheme="minorHAnsi" w:cstheme="minorHAnsi"/>
          <w:sz w:val="16"/>
        </w:rPr>
        <w:t xml:space="preserve"> requires, if not a strictly proportional relationship between effort and income, at least a relatively proportional ‘productive’ contribution to be eligible for the benefits of redistribution (White, 2003). </w:t>
      </w:r>
      <w:r w:rsidRPr="008D288B">
        <w:rPr>
          <w:rStyle w:val="StyleUnderline"/>
          <w:rFonts w:asciiTheme="minorHAnsi" w:hAnsiTheme="minorHAnsi" w:cstheme="minorHAnsi"/>
        </w:rPr>
        <w:t>The concept of independence is used both by basic income advocates, who see the universal grant as providing all citizens with the independence</w:t>
      </w:r>
      <w:r w:rsidRPr="008D288B">
        <w:rPr>
          <w:rFonts w:asciiTheme="minorHAnsi" w:hAnsiTheme="minorHAnsi" w:cstheme="minorHAnsi"/>
          <w:sz w:val="16"/>
        </w:rPr>
        <w:t xml:space="preserve"> akin to that bestowed by an inheritance (Meade, 1993) or by inalienable voting rights (Pateman, 2005), </w:t>
      </w:r>
      <w:r w:rsidRPr="008D288B">
        <w:rPr>
          <w:rStyle w:val="StyleUnderline"/>
          <w:rFonts w:asciiTheme="minorHAnsi" w:hAnsiTheme="minorHAnsi" w:cstheme="minorHAnsi"/>
        </w:rPr>
        <w:t>and by its opponents, who argue that those dependent on income benefits can never achieve the independence</w:t>
      </w:r>
      <w:r w:rsidRPr="008D288B">
        <w:rPr>
          <w:rFonts w:asciiTheme="minorHAnsi" w:hAnsiTheme="minorHAnsi" w:cstheme="minorHAnsi"/>
          <w:sz w:val="16"/>
        </w:rPr>
        <w:t xml:space="preserve"> necessary for full citizenship (Mead, 1986). Full consideration of the arguments for basic income is beyond the scope of this article. Here I focus on examining the premises on which the most salient objections to an unconditional basic income are constructed. I argue that </w:t>
      </w:r>
      <w:r w:rsidRPr="008D288B">
        <w:rPr>
          <w:rStyle w:val="StyleUnderline"/>
          <w:rFonts w:asciiTheme="minorHAnsi" w:hAnsiTheme="minorHAnsi" w:cstheme="minorHAnsi"/>
        </w:rPr>
        <w:t xml:space="preserve">traditional theories of justice and citizenship posit an ostensibly gender-neutral but clearly androcentric subject – the autonomous, ‘independent’ and </w:t>
      </w:r>
      <w:proofErr w:type="spellStart"/>
      <w:r w:rsidRPr="008D288B">
        <w:rPr>
          <w:rStyle w:val="StyleUnderline"/>
          <w:rFonts w:asciiTheme="minorHAnsi" w:hAnsiTheme="minorHAnsi" w:cstheme="minorHAnsi"/>
        </w:rPr>
        <w:t>dependant</w:t>
      </w:r>
      <w:proofErr w:type="spellEnd"/>
      <w:r w:rsidRPr="008D288B">
        <w:rPr>
          <w:rStyle w:val="StyleUnderline"/>
          <w:rFonts w:asciiTheme="minorHAnsi" w:hAnsiTheme="minorHAnsi" w:cstheme="minorHAnsi"/>
        </w:rPr>
        <w:t>-free adult</w:t>
      </w:r>
      <w:r w:rsidRPr="008D288B">
        <w:rPr>
          <w:rFonts w:asciiTheme="minorHAnsi" w:hAnsiTheme="minorHAnsi" w:cstheme="minorHAnsi"/>
          <w:sz w:val="16"/>
        </w:rPr>
        <w:t xml:space="preserve"> faced with a choice between employment and leisure. Dominant theories of justice and citizenship make this problematic presumption </w:t>
      </w:r>
      <w:r w:rsidRPr="008D288B">
        <w:rPr>
          <w:rStyle w:val="StyleUnderline"/>
          <w:rFonts w:asciiTheme="minorHAnsi" w:hAnsiTheme="minorHAnsi" w:cstheme="minorHAnsi"/>
        </w:rPr>
        <w:t>without fully understanding how that subject embodies a gender bias that is inimical to women’s equality. The effect of this gender bias in the realm of distributive justice in general, and in the basic income debate in particular, is the reinforcement of economic inequalities between those with disproportionate responsibility for care work and those without, through the undervaluing of care work as a social contribution, and through misconceptions about the extent to which care work can be commodified and those who now provide it unburdened of it. Training a feminist lens on justice and citizenship, through which androcentric theories are tempered by recognition of these dependencies and of the importance of care work, suggests the broad outlines of a feminist theory of justice and citizenship that promotes the fullest conception of distributive justice – one that embodies a substantive equality of the genders</w:t>
      </w:r>
      <w:r w:rsidRPr="008D288B">
        <w:rPr>
          <w:rFonts w:asciiTheme="minorHAnsi" w:hAnsiTheme="minorHAnsi" w:cstheme="minorHAnsi"/>
          <w:sz w:val="16"/>
        </w:rPr>
        <w:t xml:space="preserve">. Despite the existence of many thoughtful critiques of male-centric political theory and theories of justice, as well as numerous policies and policy proposals meant to address specific instances of gender inequality, a comprehensive feminist theory of justice has yet to be articulated. In relation to the basic income debate, I argue that </w:t>
      </w:r>
      <w:r w:rsidRPr="008D288B">
        <w:rPr>
          <w:rStyle w:val="StyleUnderline"/>
          <w:rFonts w:asciiTheme="minorHAnsi" w:hAnsiTheme="minorHAnsi" w:cstheme="minorHAnsi"/>
        </w:rPr>
        <w:t>not only does a feminist perspective on justice require an unconditional basic income, but also that is the only basis on which to defend the principle of unconditionality against the gender-biased claims of universal work or participation duties.</w:t>
      </w:r>
      <w:r w:rsidRPr="008D288B">
        <w:rPr>
          <w:rFonts w:asciiTheme="minorHAnsi" w:hAnsiTheme="minorHAnsi" w:cstheme="minorHAnsi"/>
          <w:sz w:val="16"/>
        </w:rPr>
        <w:t xml:space="preserve"> Therefore, the debates around an unconditional basic income constitute a fruitful arena for the development of a feminist theory of justice. I begin this article with a brief survey of the feminist critiques of political theory and theories of justice, and of androcentric models of citizenship. Together these critiques suggest a more gender-inclusive model of citizenship and the broad outlines of a feminist theory of justice, in which an unconditional basic income plays a crucial role.</w:t>
      </w:r>
    </w:p>
    <w:p w14:paraId="08D505C6" w14:textId="77777777" w:rsidR="0069480F" w:rsidRPr="008D288B" w:rsidRDefault="0069480F" w:rsidP="0069480F">
      <w:pPr>
        <w:rPr>
          <w:rFonts w:asciiTheme="minorHAnsi" w:hAnsiTheme="minorHAnsi" w:cstheme="minorHAnsi"/>
        </w:rPr>
      </w:pPr>
    </w:p>
    <w:bookmarkEnd w:id="5"/>
    <w:p w14:paraId="5E7AF42A" w14:textId="77777777" w:rsidR="00771412" w:rsidRPr="008D288B" w:rsidRDefault="00771412" w:rsidP="00771412">
      <w:pPr>
        <w:rPr>
          <w:rFonts w:asciiTheme="minorHAnsi" w:hAnsiTheme="minorHAnsi" w:cstheme="minorHAnsi"/>
        </w:rPr>
      </w:pPr>
    </w:p>
    <w:p w14:paraId="53CD8A69" w14:textId="7E7EA128" w:rsidR="0069480F" w:rsidRPr="008D288B" w:rsidRDefault="0069480F" w:rsidP="0069480F">
      <w:pPr>
        <w:pStyle w:val="Heading3"/>
        <w:rPr>
          <w:rFonts w:asciiTheme="minorHAnsi" w:hAnsiTheme="minorHAnsi" w:cstheme="minorHAnsi"/>
        </w:rPr>
      </w:pPr>
      <w:r w:rsidRPr="008D288B">
        <w:rPr>
          <w:rFonts w:asciiTheme="minorHAnsi" w:hAnsiTheme="minorHAnsi" w:cstheme="minorHAnsi"/>
        </w:rPr>
        <w:t>--Extend Framework - Gender + Race Lens</w:t>
      </w:r>
    </w:p>
    <w:p w14:paraId="0F43BD3B" w14:textId="77777777" w:rsidR="0069480F" w:rsidRPr="008D288B" w:rsidRDefault="0069480F" w:rsidP="0069480F">
      <w:pPr>
        <w:rPr>
          <w:rFonts w:asciiTheme="minorHAnsi" w:hAnsiTheme="minorHAnsi" w:cstheme="minorHAnsi"/>
        </w:rPr>
      </w:pPr>
    </w:p>
    <w:p w14:paraId="34BF472B" w14:textId="77777777" w:rsidR="0069480F" w:rsidRPr="008D288B" w:rsidRDefault="0069480F" w:rsidP="0069480F">
      <w:pPr>
        <w:pStyle w:val="Heading4"/>
        <w:rPr>
          <w:rFonts w:asciiTheme="minorHAnsi" w:hAnsiTheme="minorHAnsi" w:cstheme="minorHAnsi"/>
        </w:rPr>
      </w:pPr>
      <w:r w:rsidRPr="008D288B">
        <w:rPr>
          <w:rFonts w:asciiTheme="minorHAnsi" w:hAnsiTheme="minorHAnsi" w:cstheme="minorHAnsi"/>
        </w:rPr>
        <w:t>Addressing Wealth inequality is the key to racial and gender economic justice – it is the first step to addressing multiple alternate causalities</w:t>
      </w:r>
    </w:p>
    <w:p w14:paraId="291A0215" w14:textId="77777777" w:rsidR="0069480F" w:rsidRPr="008D288B" w:rsidRDefault="0069480F" w:rsidP="0069480F">
      <w:pPr>
        <w:rPr>
          <w:rFonts w:asciiTheme="minorHAnsi" w:hAnsiTheme="minorHAnsi" w:cstheme="minorHAnsi"/>
          <w:sz w:val="16"/>
          <w:szCs w:val="16"/>
        </w:rPr>
      </w:pPr>
      <w:r w:rsidRPr="008D288B">
        <w:rPr>
          <w:rStyle w:val="Style13ptBold"/>
          <w:rFonts w:asciiTheme="minorHAnsi" w:hAnsiTheme="minorHAnsi" w:cstheme="minorHAnsi"/>
        </w:rPr>
        <w:t>Bhattacharya 2019 - director of programs and strategy at the Insight Center for Community Economic Development</w:t>
      </w:r>
      <w:r w:rsidRPr="008D288B">
        <w:rPr>
          <w:rFonts w:asciiTheme="minorHAnsi" w:hAnsiTheme="minorHAnsi" w:cstheme="minorHAnsi"/>
        </w:rPr>
        <w:t xml:space="preserve"> </w:t>
      </w:r>
      <w:r w:rsidRPr="008D288B">
        <w:rPr>
          <w:rFonts w:asciiTheme="minorHAnsi" w:hAnsiTheme="minorHAnsi" w:cstheme="minorHAnsi"/>
          <w:sz w:val="16"/>
          <w:szCs w:val="16"/>
        </w:rPr>
        <w:t xml:space="preserve">[Jhumpa “Exploring Guaranteed Income through a Racial and Gendered Justice Lens” </w:t>
      </w:r>
      <w:hyperlink r:id="rId34" w:anchor=":~:text=In%20%E2%80%9C%20Exploring%20Guaranteed%20Income%20Through%20a%20Racial,that%20is%20capable%20of%20redefining%20these%20wealth%20divides" w:history="1">
        <w:r w:rsidRPr="008D288B">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8D288B">
        <w:rPr>
          <w:rFonts w:asciiTheme="minorHAnsi" w:hAnsiTheme="minorHAnsi" w:cstheme="minorHAnsi"/>
          <w:sz w:val="16"/>
          <w:szCs w:val="16"/>
        </w:rPr>
        <w:t xml:space="preserve">. </w:t>
      </w:r>
      <w:hyperlink r:id="rId35" w:history="1">
        <w:r w:rsidRPr="008D288B">
          <w:rPr>
            <w:rStyle w:val="Hyperlink"/>
            <w:rFonts w:asciiTheme="minorHAnsi" w:hAnsiTheme="minorHAnsi" w:cstheme="minorHAnsi"/>
            <w:sz w:val="16"/>
            <w:szCs w:val="16"/>
          </w:rPr>
          <w:t>June 2019</w:t>
        </w:r>
      </w:hyperlink>
      <w:r w:rsidRPr="008D288B">
        <w:rPr>
          <w:rFonts w:asciiTheme="minorHAnsi" w:hAnsiTheme="minorHAnsi" w:cstheme="minorHAnsi"/>
          <w:sz w:val="16"/>
          <w:szCs w:val="16"/>
        </w:rPr>
        <w:t>. Accessed 23 June 2023 EO]</w:t>
      </w:r>
    </w:p>
    <w:p w14:paraId="65CEA1B7" w14:textId="77777777" w:rsidR="0069480F" w:rsidRPr="008D288B" w:rsidRDefault="0069480F" w:rsidP="0069480F">
      <w:pPr>
        <w:rPr>
          <w:rStyle w:val="StyleUnderline"/>
          <w:rFonts w:asciiTheme="minorHAnsi" w:hAnsiTheme="minorHAnsi" w:cstheme="minorHAnsi"/>
        </w:rPr>
      </w:pPr>
    </w:p>
    <w:p w14:paraId="431ECB43" w14:textId="77777777" w:rsidR="0069480F" w:rsidRPr="008D288B" w:rsidRDefault="0069480F" w:rsidP="0069480F">
      <w:pPr>
        <w:rPr>
          <w:rFonts w:asciiTheme="minorHAnsi" w:hAnsiTheme="minorHAnsi" w:cstheme="minorHAnsi"/>
          <w:sz w:val="12"/>
        </w:rPr>
      </w:pPr>
      <w:r w:rsidRPr="008D288B">
        <w:rPr>
          <w:rStyle w:val="StyleUnderline"/>
          <w:rFonts w:asciiTheme="minorHAnsi" w:hAnsiTheme="minorHAnsi" w:cstheme="minorHAnsi"/>
        </w:rPr>
        <w:t>By tackling wealth inequality, we can ultimately put America on the road to greater racial and gender economic justice. Income is crucial for building wealth,</w:t>
      </w:r>
      <w:r w:rsidRPr="008D288B">
        <w:rPr>
          <w:rFonts w:asciiTheme="minorHAnsi" w:hAnsiTheme="minorHAnsi" w:cstheme="minorHAnsi"/>
          <w:sz w:val="12"/>
        </w:rPr>
        <w:t xml:space="preserve"> but efforts to improve incomes alone will not close gaps in wealth along racial and gender lines. </w:t>
      </w:r>
      <w:r w:rsidRPr="008D288B">
        <w:rPr>
          <w:rStyle w:val="StyleUnderline"/>
          <w:rFonts w:asciiTheme="minorHAnsi" w:hAnsiTheme="minorHAnsi" w:cstheme="minorHAnsi"/>
        </w:rPr>
        <w:t>As such, we also need to consider how anti-Blackness, xenophobia, and sexism have rigged the rules of our economy to deny certain populations equal access to prosperity and liberation.</w:t>
      </w:r>
      <w:r w:rsidRPr="008D288B">
        <w:rPr>
          <w:rFonts w:asciiTheme="minorHAnsi" w:hAnsiTheme="minorHAnsi" w:cstheme="minorHAnsi"/>
          <w:sz w:val="12"/>
        </w:rPr>
        <w:t xml:space="preserve"> This will enable us to have a more comprehensive discussion about intersectionality and the numerous issues that need to be addressed—in addition to boosting incomes—in order to create the conditions where everyone in the US truly has the ability to build wealth and thrive. This paper proposes a multi-pronged approach to designing a guaranteed income policy that includes: • </w:t>
      </w:r>
      <w:r w:rsidRPr="008D288B">
        <w:rPr>
          <w:rStyle w:val="StyleUnderline"/>
          <w:rFonts w:asciiTheme="minorHAnsi" w:hAnsiTheme="minorHAnsi" w:cstheme="minorHAnsi"/>
        </w:rPr>
        <w:t>Dismantling narratives that dehumanize Black and brown people</w:t>
      </w:r>
      <w:r w:rsidRPr="008D288B">
        <w:rPr>
          <w:rFonts w:asciiTheme="minorHAnsi" w:hAnsiTheme="minorHAnsi" w:cstheme="minorHAnsi"/>
          <w:sz w:val="12"/>
        </w:rPr>
        <w:t xml:space="preserve"> and question their deservedness to receive public assistance; • </w:t>
      </w:r>
      <w:r w:rsidRPr="008D288B">
        <w:rPr>
          <w:rStyle w:val="StyleUnderline"/>
          <w:rFonts w:asciiTheme="minorHAnsi" w:hAnsiTheme="minorHAnsi" w:cstheme="minorHAnsi"/>
        </w:rPr>
        <w:t>Eliminating state-sponsored wealth extraction through our criminal justice system</w:t>
      </w:r>
      <w:r w:rsidRPr="008D288B">
        <w:rPr>
          <w:rFonts w:asciiTheme="minorHAnsi" w:hAnsiTheme="minorHAnsi" w:cstheme="minorHAnsi"/>
          <w:sz w:val="12"/>
        </w:rPr>
        <w:t>; and • Establishing a truth and reconciliation process in the US. Incorporating these elements into a no-strings-attached cash benefit for all residents can create the conditions that are necessary for true gender and racial economic justice to be achieved.</w:t>
      </w:r>
    </w:p>
    <w:p w14:paraId="0F68A4C1" w14:textId="77777777" w:rsidR="0069480F" w:rsidRPr="008D288B" w:rsidRDefault="0069480F" w:rsidP="0069480F">
      <w:pPr>
        <w:rPr>
          <w:rFonts w:asciiTheme="minorHAnsi" w:hAnsiTheme="minorHAnsi" w:cstheme="minorHAnsi"/>
        </w:rPr>
      </w:pPr>
    </w:p>
    <w:p w14:paraId="3C854AAB" w14:textId="77777777" w:rsidR="0069480F" w:rsidRPr="008D288B" w:rsidRDefault="0069480F" w:rsidP="0069480F">
      <w:pPr>
        <w:pStyle w:val="Heading4"/>
        <w:rPr>
          <w:rFonts w:asciiTheme="minorHAnsi" w:hAnsiTheme="minorHAnsi" w:cstheme="minorHAnsi"/>
        </w:rPr>
      </w:pPr>
      <w:r w:rsidRPr="008D288B">
        <w:rPr>
          <w:rFonts w:asciiTheme="minorHAnsi" w:hAnsiTheme="minorHAnsi" w:cstheme="minorHAnsi"/>
        </w:rPr>
        <w:t>Framework is important to shape policies for racial and gender justice – recognizing the history of racist and sexist wealth accumulation is critical to designing policies that correct it today.</w:t>
      </w:r>
    </w:p>
    <w:p w14:paraId="608E51B1" w14:textId="77777777" w:rsidR="0069480F" w:rsidRPr="008D288B" w:rsidRDefault="0069480F" w:rsidP="0069480F">
      <w:pPr>
        <w:rPr>
          <w:rFonts w:asciiTheme="minorHAnsi" w:hAnsiTheme="minorHAnsi" w:cstheme="minorHAnsi"/>
          <w:sz w:val="16"/>
          <w:szCs w:val="16"/>
        </w:rPr>
      </w:pPr>
      <w:r w:rsidRPr="008D288B">
        <w:rPr>
          <w:rStyle w:val="Style13ptBold"/>
          <w:rFonts w:asciiTheme="minorHAnsi" w:hAnsiTheme="minorHAnsi" w:cstheme="minorHAnsi"/>
        </w:rPr>
        <w:t>Bhattacharya 2019 - director of programs and strategy at the Insight Center for Community Economic Development</w:t>
      </w:r>
      <w:r w:rsidRPr="008D288B">
        <w:rPr>
          <w:rFonts w:asciiTheme="minorHAnsi" w:hAnsiTheme="minorHAnsi" w:cstheme="minorHAnsi"/>
        </w:rPr>
        <w:t xml:space="preserve"> </w:t>
      </w:r>
      <w:r w:rsidRPr="008D288B">
        <w:rPr>
          <w:rFonts w:asciiTheme="minorHAnsi" w:hAnsiTheme="minorHAnsi" w:cstheme="minorHAnsi"/>
          <w:sz w:val="16"/>
          <w:szCs w:val="16"/>
        </w:rPr>
        <w:t xml:space="preserve">[Jhumpa “Exploring Guaranteed Income through a Racial and Gendered Justice Lens” </w:t>
      </w:r>
      <w:hyperlink r:id="rId36" w:anchor=":~:text=In%20%E2%80%9C%20Exploring%20Guaranteed%20Income%20Through%20a%20Racial,that%20is%20capable%20of%20redefining%20these%20wealth%20divides" w:history="1">
        <w:r w:rsidRPr="008D288B">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8D288B">
        <w:rPr>
          <w:rFonts w:asciiTheme="minorHAnsi" w:hAnsiTheme="minorHAnsi" w:cstheme="minorHAnsi"/>
          <w:sz w:val="16"/>
          <w:szCs w:val="16"/>
        </w:rPr>
        <w:t xml:space="preserve">. </w:t>
      </w:r>
      <w:hyperlink r:id="rId37" w:history="1">
        <w:r w:rsidRPr="008D288B">
          <w:rPr>
            <w:rStyle w:val="Hyperlink"/>
            <w:rFonts w:asciiTheme="minorHAnsi" w:hAnsiTheme="minorHAnsi" w:cstheme="minorHAnsi"/>
            <w:sz w:val="16"/>
            <w:szCs w:val="16"/>
          </w:rPr>
          <w:t>June 2019</w:t>
        </w:r>
      </w:hyperlink>
      <w:r w:rsidRPr="008D288B">
        <w:rPr>
          <w:rFonts w:asciiTheme="minorHAnsi" w:hAnsiTheme="minorHAnsi" w:cstheme="minorHAnsi"/>
          <w:sz w:val="16"/>
          <w:szCs w:val="16"/>
        </w:rPr>
        <w:t>. Accessed 23 June 2023 EO]</w:t>
      </w:r>
    </w:p>
    <w:p w14:paraId="4EE0EFC2" w14:textId="77777777" w:rsidR="0069480F" w:rsidRPr="008D288B" w:rsidRDefault="0069480F" w:rsidP="0069480F">
      <w:pPr>
        <w:rPr>
          <w:rFonts w:asciiTheme="minorHAnsi" w:hAnsiTheme="minorHAnsi" w:cstheme="minorHAnsi"/>
          <w:sz w:val="18"/>
          <w:szCs w:val="18"/>
        </w:rPr>
      </w:pPr>
    </w:p>
    <w:p w14:paraId="265AB401" w14:textId="77777777" w:rsidR="0069480F" w:rsidRPr="008D288B" w:rsidRDefault="0069480F" w:rsidP="0069480F">
      <w:pPr>
        <w:rPr>
          <w:rFonts w:asciiTheme="minorHAnsi" w:hAnsiTheme="minorHAnsi" w:cstheme="minorHAnsi"/>
          <w:sz w:val="12"/>
        </w:rPr>
      </w:pPr>
      <w:r w:rsidRPr="008D288B">
        <w:rPr>
          <w:rStyle w:val="StyleUnderline"/>
          <w:rFonts w:asciiTheme="minorHAnsi" w:hAnsiTheme="minorHAnsi" w:cstheme="minorHAnsi"/>
        </w:rPr>
        <w:t>When designing any policy—including a guaranteed income—to ensure that it promotes racial and gender wealth equity</w:t>
      </w:r>
      <w:r w:rsidRPr="008D288B">
        <w:rPr>
          <w:rFonts w:asciiTheme="minorHAnsi" w:hAnsiTheme="minorHAnsi" w:cstheme="minorHAnsi"/>
          <w:sz w:val="12"/>
        </w:rPr>
        <w:t xml:space="preserve">, it is imperative to understand the history of wealth accumulation in the US. Specifically, </w:t>
      </w:r>
      <w:r w:rsidRPr="008D288B">
        <w:rPr>
          <w:rStyle w:val="StyleUnderline"/>
          <w:rFonts w:asciiTheme="minorHAnsi" w:hAnsiTheme="minorHAnsi" w:cstheme="minorHAnsi"/>
        </w:rPr>
        <w:t xml:space="preserve">we must acknowledge and account for who has been given access to wealth building opportunities and who has been, and continues to be, denied. </w:t>
      </w:r>
      <w:r w:rsidRPr="008D288B">
        <w:rPr>
          <w:rFonts w:asciiTheme="minorHAnsi" w:hAnsiTheme="minorHAnsi" w:cstheme="minorHAnsi"/>
          <w:sz w:val="12"/>
        </w:rPr>
        <w:t xml:space="preserve">When wealth is passed on from one generation to the next, it crystalizes economic security from one generation to the next. Historical Policies and Practices Our nation has a troubled and lengthy history of rules that have driven today’s racial and gender wealth disparities. It is not, as we are too-often led to believe, personal behavior or individual choices that are the root causes of the economic stratification we see today; rather, it is a result of the systemic exclusion of wealth building opportunities for women and people of color. These exclusions can best be seen through specific time periods, including our nation’s founding, the Reconstruction and Jim Crow periods, and the New Deal era, but they are also reinforced through present-day policies or lack of policies that ensure equity (Flynn et al. 2017). </w:t>
      </w:r>
      <w:r w:rsidRPr="008D288B">
        <w:rPr>
          <w:rStyle w:val="StyleUnderline"/>
          <w:rFonts w:asciiTheme="minorHAnsi" w:hAnsiTheme="minorHAnsi" w:cstheme="minorHAnsi"/>
        </w:rPr>
        <w:t>America’s legacy of stealing land from Indigenous communities and enslaving Black people from other parts of the world underpin present-day wealth inequities</w:t>
      </w:r>
      <w:r w:rsidRPr="008D288B">
        <w:rPr>
          <w:rFonts w:asciiTheme="minorHAnsi" w:hAnsiTheme="minorHAnsi" w:cstheme="minorHAnsi"/>
          <w:sz w:val="12"/>
        </w:rPr>
        <w:t xml:space="preserve">: The denial of humanity to Black and Indigenous communities from the earliest days of our nation, and the systematic blocking and stripping of wealth from these communities, </w:t>
      </w:r>
      <w:r w:rsidRPr="008D288B">
        <w:rPr>
          <w:rStyle w:val="StyleUnderline"/>
          <w:rFonts w:asciiTheme="minorHAnsi" w:hAnsiTheme="minorHAnsi" w:cstheme="minorHAnsi"/>
        </w:rPr>
        <w:t xml:space="preserve">led to the accumulation of wealth for white people—and for the country more broadly. </w:t>
      </w:r>
      <w:r w:rsidRPr="008D288B">
        <w:rPr>
          <w:rFonts w:asciiTheme="minorHAnsi" w:hAnsiTheme="minorHAnsi" w:cstheme="minorHAnsi"/>
          <w:sz w:val="12"/>
        </w:rPr>
        <w:t xml:space="preserve">The end of the Civil War brought forth the Reconstruction era that moved the needle on racial equity, albeit for a fleeting period of time. Reconstruction was met with a fierce backlash that ushered in the </w:t>
      </w:r>
      <w:r w:rsidRPr="008D288B">
        <w:rPr>
          <w:rStyle w:val="StyleUnderline"/>
          <w:rFonts w:asciiTheme="minorHAnsi" w:hAnsiTheme="minorHAnsi" w:cstheme="minorHAnsi"/>
        </w:rPr>
        <w:t>Jim Crow era</w:t>
      </w:r>
      <w:r w:rsidRPr="008D288B">
        <w:rPr>
          <w:rFonts w:asciiTheme="minorHAnsi" w:hAnsiTheme="minorHAnsi" w:cstheme="minorHAnsi"/>
          <w:sz w:val="12"/>
        </w:rPr>
        <w:t xml:space="preserve"> and a wave of new rules that </w:t>
      </w:r>
      <w:r w:rsidRPr="008D288B">
        <w:rPr>
          <w:rStyle w:val="StyleUnderline"/>
          <w:rFonts w:asciiTheme="minorHAnsi" w:hAnsiTheme="minorHAnsi" w:cstheme="minorHAnsi"/>
        </w:rPr>
        <w:t>systematically and legally excluded Black people—along with other people of color including Native Americans—from many social and economic opportunities, all while sanctioning separate and superior public facilities for white Americans.</w:t>
      </w:r>
      <w:r w:rsidRPr="008D288B">
        <w:rPr>
          <w:rFonts w:asciiTheme="minorHAnsi" w:hAnsiTheme="minorHAnsi" w:cstheme="minorHAnsi"/>
          <w:sz w:val="12"/>
        </w:rPr>
        <w:t xml:space="preserve"> Notably, Black people were not allowed to live in white neighborhoods and were often denied voting power. This allowed for white communities to have access to well-funded schools and neighborhoods along with bank loans and other public and private aide institutions; inferior, underfunded, and sometimes no such facilities were offered to Black Americans. This reality further entrenched economic separation between white people and people of color in the US. </w:t>
      </w:r>
      <w:r w:rsidRPr="008D288B">
        <w:rPr>
          <w:rStyle w:val="StyleUnderline"/>
          <w:rFonts w:asciiTheme="minorHAnsi" w:hAnsiTheme="minorHAnsi" w:cstheme="minorHAnsi"/>
        </w:rPr>
        <w:t>The New Deal era greatly expanded pathways to economic mobility and security for white Americans, but it also erected more barriers for people of color</w:t>
      </w:r>
      <w:r w:rsidRPr="008D288B">
        <w:rPr>
          <w:rFonts w:asciiTheme="minorHAnsi" w:hAnsiTheme="minorHAnsi" w:cstheme="minorHAnsi"/>
          <w:sz w:val="12"/>
        </w:rPr>
        <w:t xml:space="preserve">. During the early days of New Deal negotiations, FDR made a political comprise to appease Southern Democrats and agreed to exclude agricultural and domestic workers—who were predominantly Black and Latinx—from being eligible for a range of benefits. </w:t>
      </w:r>
      <w:r w:rsidRPr="008D288B">
        <w:rPr>
          <w:rStyle w:val="StyleUnderline"/>
          <w:rFonts w:asciiTheme="minorHAnsi" w:hAnsiTheme="minorHAnsi" w:cstheme="minorHAnsi"/>
        </w:rPr>
        <w:t>The exclusions baked into the New Deal reinforced the inequities we see today</w:t>
      </w:r>
      <w:r w:rsidRPr="008D288B">
        <w:rPr>
          <w:rFonts w:asciiTheme="minorHAnsi" w:hAnsiTheme="minorHAnsi" w:cstheme="minorHAnsi"/>
          <w:sz w:val="12"/>
        </w:rPr>
        <w:t xml:space="preserve">. </w:t>
      </w:r>
      <w:r w:rsidRPr="008D288B">
        <w:rPr>
          <w:rStyle w:val="StyleUnderline"/>
          <w:rFonts w:asciiTheme="minorHAnsi" w:hAnsiTheme="minorHAnsi" w:cstheme="minorHAnsi"/>
        </w:rPr>
        <w:t>In 1935, the Social Security Act was created, but the early exclusions prevented many workers of color from receiving retirement benefits, even though they paid into it.</w:t>
      </w:r>
      <w:r w:rsidRPr="008D288B">
        <w:rPr>
          <w:rFonts w:asciiTheme="minorHAnsi" w:hAnsiTheme="minorHAnsi" w:cstheme="minorHAnsi"/>
          <w:sz w:val="12"/>
        </w:rPr>
        <w:t xml:space="preserve"> This played a significant role in preventing workers of color from using their income to generate wealth and assets. In 1937, the Federal Housing Authority </w:t>
      </w:r>
      <w:r w:rsidRPr="008D288B">
        <w:rPr>
          <w:rStyle w:val="StyleUnderline"/>
          <w:rFonts w:asciiTheme="minorHAnsi" w:hAnsiTheme="minorHAnsi" w:cstheme="minorHAnsi"/>
        </w:rPr>
        <w:t>(FHA) became the first federal agency to</w:t>
      </w:r>
      <w:r w:rsidRPr="008D288B">
        <w:rPr>
          <w:rFonts w:asciiTheme="minorHAnsi" w:hAnsiTheme="minorHAnsi" w:cstheme="minorHAnsi"/>
          <w:sz w:val="12"/>
        </w:rPr>
        <w:t xml:space="preserve"> openly </w:t>
      </w:r>
      <w:r w:rsidRPr="008D288B">
        <w:rPr>
          <w:rStyle w:val="StyleUnderline"/>
          <w:rFonts w:asciiTheme="minorHAnsi" w:hAnsiTheme="minorHAnsi" w:cstheme="minorHAnsi"/>
        </w:rPr>
        <w:t>advocate and support segregation between races</w:t>
      </w:r>
      <w:r w:rsidRPr="008D288B">
        <w:rPr>
          <w:rFonts w:asciiTheme="minorHAnsi" w:hAnsiTheme="minorHAnsi" w:cstheme="minorHAnsi"/>
          <w:sz w:val="12"/>
        </w:rPr>
        <w:t>, openly refusing loans to people of color, which curtail these communities’ ability to buy homes and restricted the neighborhoods in which they could live—all barriers to home ownership</w:t>
      </w:r>
      <w:r w:rsidRPr="008D288B">
        <w:rPr>
          <w:rStyle w:val="StyleUnderline"/>
          <w:rFonts w:asciiTheme="minorHAnsi" w:hAnsiTheme="minorHAnsi" w:cstheme="minorHAnsi"/>
        </w:rPr>
        <w:t xml:space="preserve">, which has been one of the most significant mechanisms for building wealth in the United States. </w:t>
      </w:r>
      <w:r w:rsidRPr="008D288B">
        <w:rPr>
          <w:rFonts w:asciiTheme="minorHAnsi" w:hAnsiTheme="minorHAnsi" w:cstheme="minorHAnsi"/>
          <w:sz w:val="12"/>
        </w:rPr>
        <w:t xml:space="preserve">In the 1940s, the largest federal public benefits program in history came about in the form of the GI Bill, a program that paid college tuition and gave low-interest home mortgages to returning veterans, ultimately providing a low-cost route to wealth creation. However, </w:t>
      </w:r>
      <w:r w:rsidRPr="008D288B">
        <w:rPr>
          <w:rStyle w:val="StyleUnderline"/>
          <w:rFonts w:asciiTheme="minorHAnsi" w:hAnsiTheme="minorHAnsi" w:cstheme="minorHAnsi"/>
        </w:rPr>
        <w:t xml:space="preserve">discrimination in college admissions and housing markets prevented most soldiers of color from using the GI Bill, which thus prevented an accumulation and transfer of wealth to future generations. </w:t>
      </w:r>
      <w:r w:rsidRPr="008D288B">
        <w:rPr>
          <w:rFonts w:asciiTheme="minorHAnsi" w:hAnsiTheme="minorHAnsi" w:cstheme="minorHAnsi"/>
          <w:sz w:val="12"/>
        </w:rPr>
        <w:t xml:space="preserve">Sexism and misogyny that are baked into our history and policy implementation have </w:t>
      </w:r>
      <w:proofErr w:type="spellStart"/>
      <w:r w:rsidRPr="008D288B">
        <w:rPr>
          <w:rFonts w:asciiTheme="minorHAnsi" w:hAnsiTheme="minorHAnsi" w:cstheme="minorHAnsi"/>
          <w:sz w:val="12"/>
        </w:rPr>
        <w:t>lead</w:t>
      </w:r>
      <w:proofErr w:type="spellEnd"/>
      <w:r w:rsidRPr="008D288B">
        <w:rPr>
          <w:rFonts w:asciiTheme="minorHAnsi" w:hAnsiTheme="minorHAnsi" w:cstheme="minorHAnsi"/>
          <w:sz w:val="12"/>
        </w:rPr>
        <w:t xml:space="preserve"> to gender wealth inequities. </w:t>
      </w:r>
      <w:r w:rsidRPr="008D288B">
        <w:rPr>
          <w:rStyle w:val="StyleUnderline"/>
          <w:rFonts w:asciiTheme="minorHAnsi" w:hAnsiTheme="minorHAnsi" w:cstheme="minorHAnsi"/>
        </w:rPr>
        <w:t>Historic policies denied women the ability to own property on their own or have property passed onto them, single women were not allowed to secure loans, and they were restricted in their ability to earn advanced degrees and improve their career prospects (Kijakazi and McCulloch 2018).</w:t>
      </w:r>
      <w:r w:rsidRPr="008D288B">
        <w:rPr>
          <w:rFonts w:asciiTheme="minorHAnsi" w:hAnsiTheme="minorHAnsi" w:cstheme="minorHAnsi"/>
          <w:sz w:val="12"/>
        </w:rPr>
        <w:t xml:space="preserve"> Women have also been systematically paid less for the same jobs. In fact, a 2018 Hired.com report on wages in the workplace found that men were offered a higher salary than women for the same job at the same company 63 percent of the time (Hired.com n.d.). The report further noted that Black and Latinx women are consistently offered lower salaries than white men. Additionally, pay inequity plagues Millennial women: In 2013, the median income for Millennial women was $30,000 compared to $35,000 for men (Institute for Women’s Policy Research n.d.). </w:t>
      </w:r>
    </w:p>
    <w:p w14:paraId="00B84BA1" w14:textId="77777777" w:rsidR="0069480F" w:rsidRPr="008D288B" w:rsidRDefault="0069480F" w:rsidP="0069480F">
      <w:pPr>
        <w:rPr>
          <w:rFonts w:asciiTheme="minorHAnsi" w:hAnsiTheme="minorHAnsi" w:cstheme="minorHAnsi"/>
        </w:rPr>
      </w:pPr>
    </w:p>
    <w:p w14:paraId="393A1AFB" w14:textId="77777777" w:rsidR="0069480F" w:rsidRPr="008D288B" w:rsidRDefault="0069480F" w:rsidP="0069480F">
      <w:pPr>
        <w:pStyle w:val="Heading4"/>
        <w:rPr>
          <w:rFonts w:asciiTheme="minorHAnsi" w:hAnsiTheme="minorHAnsi" w:cstheme="minorHAnsi"/>
        </w:rPr>
      </w:pPr>
      <w:r w:rsidRPr="008D288B">
        <w:rPr>
          <w:rFonts w:asciiTheme="minorHAnsi" w:hAnsiTheme="minorHAnsi" w:cstheme="minorHAnsi"/>
        </w:rPr>
        <w:t>Our framework is best for welfare policy – a gendered and racial lens has worked for reform movements</w:t>
      </w:r>
    </w:p>
    <w:p w14:paraId="0529F192" w14:textId="77777777" w:rsidR="0069480F" w:rsidRPr="008D288B" w:rsidRDefault="0069480F" w:rsidP="0069480F">
      <w:pPr>
        <w:rPr>
          <w:rFonts w:asciiTheme="minorHAnsi" w:hAnsiTheme="minorHAnsi" w:cstheme="minorHAnsi"/>
          <w:sz w:val="16"/>
          <w:szCs w:val="16"/>
        </w:rPr>
      </w:pPr>
      <w:r w:rsidRPr="008D288B">
        <w:rPr>
          <w:rStyle w:val="Style13ptBold"/>
          <w:rFonts w:asciiTheme="minorHAnsi" w:hAnsiTheme="minorHAnsi" w:cstheme="minorHAnsi"/>
        </w:rPr>
        <w:t>Bhattacharya 2019 - director of programs and strategy at the Insight Center for Community Economic Development</w:t>
      </w:r>
      <w:r w:rsidRPr="008D288B">
        <w:rPr>
          <w:rFonts w:asciiTheme="minorHAnsi" w:hAnsiTheme="minorHAnsi" w:cstheme="minorHAnsi"/>
        </w:rPr>
        <w:t xml:space="preserve"> </w:t>
      </w:r>
      <w:r w:rsidRPr="008D288B">
        <w:rPr>
          <w:rFonts w:asciiTheme="minorHAnsi" w:hAnsiTheme="minorHAnsi" w:cstheme="minorHAnsi"/>
          <w:sz w:val="16"/>
          <w:szCs w:val="16"/>
        </w:rPr>
        <w:t xml:space="preserve">[Jhumpa “Exploring Guaranteed Income through a Racial and Gendered Justice Lens” </w:t>
      </w:r>
      <w:hyperlink r:id="rId38" w:anchor=":~:text=In%20%E2%80%9C%20Exploring%20Guaranteed%20Income%20Through%20a%20Racial,that%20is%20capable%20of%20redefining%20these%20wealth%20divides" w:history="1">
        <w:r w:rsidRPr="008D288B">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8D288B">
        <w:rPr>
          <w:rFonts w:asciiTheme="minorHAnsi" w:hAnsiTheme="minorHAnsi" w:cstheme="minorHAnsi"/>
          <w:sz w:val="16"/>
          <w:szCs w:val="16"/>
        </w:rPr>
        <w:t xml:space="preserve">. </w:t>
      </w:r>
      <w:hyperlink r:id="rId39" w:history="1">
        <w:r w:rsidRPr="008D288B">
          <w:rPr>
            <w:rStyle w:val="Hyperlink"/>
            <w:rFonts w:asciiTheme="minorHAnsi" w:hAnsiTheme="minorHAnsi" w:cstheme="minorHAnsi"/>
            <w:sz w:val="16"/>
            <w:szCs w:val="16"/>
          </w:rPr>
          <w:t>June 2019</w:t>
        </w:r>
      </w:hyperlink>
      <w:r w:rsidRPr="008D288B">
        <w:rPr>
          <w:rFonts w:asciiTheme="minorHAnsi" w:hAnsiTheme="minorHAnsi" w:cstheme="minorHAnsi"/>
          <w:sz w:val="16"/>
          <w:szCs w:val="16"/>
        </w:rPr>
        <w:t>. Accessed 23 June 2023 EO]</w:t>
      </w:r>
    </w:p>
    <w:p w14:paraId="35251993" w14:textId="77777777" w:rsidR="0069480F" w:rsidRPr="008D288B" w:rsidRDefault="0069480F" w:rsidP="0069480F">
      <w:pPr>
        <w:rPr>
          <w:rFonts w:asciiTheme="minorHAnsi" w:hAnsiTheme="minorHAnsi" w:cstheme="minorHAnsi"/>
          <w:sz w:val="18"/>
          <w:szCs w:val="18"/>
        </w:rPr>
      </w:pPr>
    </w:p>
    <w:p w14:paraId="6B52E455" w14:textId="77777777" w:rsidR="0069480F" w:rsidRPr="008D288B" w:rsidRDefault="0069480F" w:rsidP="0069480F">
      <w:pPr>
        <w:rPr>
          <w:rFonts w:asciiTheme="minorHAnsi" w:hAnsiTheme="minorHAnsi" w:cstheme="minorHAnsi"/>
          <w:sz w:val="12"/>
        </w:rPr>
      </w:pPr>
      <w:r w:rsidRPr="008D288B">
        <w:rPr>
          <w:rStyle w:val="StyleUnderline"/>
          <w:rFonts w:asciiTheme="minorHAnsi" w:hAnsiTheme="minorHAnsi" w:cstheme="minorHAnsi"/>
        </w:rPr>
        <w:t xml:space="preserve">Much less attention has been paid to the role that the National Welfare Rights Organization (NWRO) played in advancing a guaranteed income, which reached over 100,000 members </w:t>
      </w:r>
      <w:r w:rsidRPr="008D288B">
        <w:rPr>
          <w:rFonts w:asciiTheme="minorHAnsi" w:hAnsiTheme="minorHAnsi" w:cstheme="minorHAnsi"/>
          <w:sz w:val="12"/>
        </w:rPr>
        <w:t xml:space="preserve">at the organization’s peak. </w:t>
      </w:r>
      <w:r w:rsidRPr="008D288B">
        <w:rPr>
          <w:rStyle w:val="StyleUnderline"/>
          <w:rFonts w:asciiTheme="minorHAnsi" w:hAnsiTheme="minorHAnsi" w:cstheme="minorHAnsi"/>
        </w:rPr>
        <w:t>The NWRO focused primarily on racial, gender, and economic justice.</w:t>
      </w:r>
      <w:r w:rsidRPr="008D288B">
        <w:rPr>
          <w:rFonts w:asciiTheme="minorHAnsi" w:hAnsiTheme="minorHAnsi" w:cstheme="minorHAnsi"/>
          <w:sz w:val="12"/>
        </w:rPr>
        <w:t xml:space="preserve"> </w:t>
      </w:r>
      <w:r w:rsidRPr="008D288B">
        <w:rPr>
          <w:rStyle w:val="StyleUnderline"/>
          <w:rFonts w:asciiTheme="minorHAnsi" w:hAnsiTheme="minorHAnsi" w:cstheme="minorHAnsi"/>
        </w:rPr>
        <w:t>Many NWRO members were Black women who moved north from the sharecropping south and faced widespread employment discrimination. They clearly understood that their status as public assistance recipients was tied to being seen as laborers, rather than hard-working mothers, who were nonetheless deemed unworthy and undeserving of any assistance.</w:t>
      </w:r>
      <w:r w:rsidRPr="008D288B">
        <w:rPr>
          <w:rFonts w:asciiTheme="minorHAnsi" w:hAnsiTheme="minorHAnsi" w:cstheme="minorHAnsi"/>
          <w:sz w:val="12"/>
        </w:rPr>
        <w:t xml:space="preserve"> </w:t>
      </w:r>
      <w:r w:rsidRPr="008D288B">
        <w:rPr>
          <w:rStyle w:val="StyleUnderline"/>
          <w:rFonts w:asciiTheme="minorHAnsi" w:hAnsiTheme="minorHAnsi" w:cstheme="minorHAnsi"/>
        </w:rPr>
        <w:t xml:space="preserve">They challenged the stigma of welfare and insisted that a decent standard of living was a right —one that should not be tied to waged work—while also emphasizing the work and value of caregiving. </w:t>
      </w:r>
      <w:r w:rsidRPr="008D288B">
        <w:rPr>
          <w:rFonts w:asciiTheme="minorHAnsi" w:hAnsiTheme="minorHAnsi" w:cstheme="minorHAnsi"/>
          <w:sz w:val="12"/>
        </w:rPr>
        <w:t>Movements such as these understood the potential that a guaranteed income had, and we owe it to ourselves—and to those who came before us—to understand how a guaranteed income needs to be designed in the 21st century in order to finish what began generations ago.</w:t>
      </w:r>
    </w:p>
    <w:p w14:paraId="660E791A" w14:textId="77777777" w:rsidR="0069480F" w:rsidRPr="008D288B" w:rsidRDefault="0069480F" w:rsidP="0069480F">
      <w:pPr>
        <w:rPr>
          <w:rFonts w:asciiTheme="minorHAnsi" w:hAnsiTheme="minorHAnsi" w:cstheme="minorHAnsi"/>
        </w:rPr>
      </w:pPr>
    </w:p>
    <w:p w14:paraId="0D0F2D7C" w14:textId="77777777" w:rsidR="00AB0072" w:rsidRPr="008D288B" w:rsidRDefault="00AB0072" w:rsidP="004A10F2">
      <w:pPr>
        <w:pStyle w:val="Heading3"/>
        <w:rPr>
          <w:rFonts w:asciiTheme="minorHAnsi" w:hAnsiTheme="minorHAnsi" w:cstheme="minorHAnsi"/>
        </w:rPr>
      </w:pPr>
    </w:p>
    <w:p w14:paraId="4BD850FC" w14:textId="6014DE06" w:rsidR="004A10F2" w:rsidRPr="008D288B" w:rsidRDefault="00A963B8" w:rsidP="004A10F2">
      <w:pPr>
        <w:pStyle w:val="Heading3"/>
        <w:rPr>
          <w:rFonts w:asciiTheme="minorHAnsi" w:hAnsiTheme="minorHAnsi" w:cstheme="minorHAnsi"/>
        </w:rPr>
      </w:pPr>
      <w:r w:rsidRPr="008D288B">
        <w:rPr>
          <w:rFonts w:asciiTheme="minorHAnsi" w:hAnsiTheme="minorHAnsi" w:cstheme="minorHAnsi"/>
        </w:rPr>
        <w:t>--</w:t>
      </w:r>
      <w:r w:rsidR="004A10F2" w:rsidRPr="008D288B">
        <w:rPr>
          <w:rFonts w:asciiTheme="minorHAnsi" w:hAnsiTheme="minorHAnsi" w:cstheme="minorHAnsi"/>
        </w:rPr>
        <w:t>Extend Harms – Care Work</w:t>
      </w:r>
    </w:p>
    <w:p w14:paraId="2A252763" w14:textId="77777777" w:rsidR="006662BD" w:rsidRPr="008D288B" w:rsidRDefault="006662BD" w:rsidP="006662BD">
      <w:pPr>
        <w:pStyle w:val="Heading4"/>
        <w:rPr>
          <w:rFonts w:asciiTheme="minorHAnsi" w:hAnsiTheme="minorHAnsi" w:cstheme="minorHAnsi"/>
        </w:rPr>
      </w:pPr>
      <w:r w:rsidRPr="008D288B">
        <w:rPr>
          <w:rFonts w:asciiTheme="minorHAnsi" w:hAnsiTheme="minorHAnsi" w:cstheme="minorHAnsi"/>
        </w:rPr>
        <w:t>Cultural norms about gender roles in the workplace and home reinforce layers of patriarchal and racial hierarchies.</w:t>
      </w:r>
    </w:p>
    <w:p w14:paraId="6E64CC6A" w14:textId="77777777" w:rsidR="006662BD" w:rsidRPr="008D288B" w:rsidRDefault="006662BD" w:rsidP="006662BD">
      <w:pPr>
        <w:rPr>
          <w:rFonts w:asciiTheme="minorHAnsi" w:hAnsiTheme="minorHAnsi" w:cstheme="minorHAnsi"/>
          <w:sz w:val="14"/>
          <w:szCs w:val="14"/>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4"/>
          <w:szCs w:val="14"/>
        </w:rPr>
        <w:t xml:space="preserve"> [Kathryn, Mar 4, 2018-2019 “Pursuing Social Justice: How Might a Universal Basic Income or Federal Jobs Guarantee Help Women? </w:t>
      </w:r>
      <w:hyperlink r:id="rId40" w:history="1">
        <w:r w:rsidRPr="008D288B">
          <w:rPr>
            <w:rStyle w:val="Hyperlink"/>
            <w:rFonts w:asciiTheme="minorHAnsi" w:hAnsiTheme="minorHAnsi" w:cstheme="minorHAnsi"/>
            <w:sz w:val="14"/>
            <w:szCs w:val="14"/>
          </w:rPr>
          <w:t>https://digital.lib.washington.edu/researchworks/handle/1773/43803?show=full</w:t>
        </w:r>
      </w:hyperlink>
      <w:r w:rsidRPr="008D288B">
        <w:rPr>
          <w:rFonts w:asciiTheme="minorHAnsi" w:hAnsiTheme="minorHAnsi" w:cstheme="minorHAnsi"/>
          <w:sz w:val="14"/>
          <w:szCs w:val="14"/>
        </w:rPr>
        <w:t>] EP</w:t>
      </w:r>
    </w:p>
    <w:p w14:paraId="2C02FB57" w14:textId="77777777" w:rsidR="006662BD" w:rsidRPr="008D288B" w:rsidRDefault="006662BD" w:rsidP="006662BD">
      <w:pPr>
        <w:rPr>
          <w:rFonts w:asciiTheme="minorHAnsi" w:hAnsiTheme="minorHAnsi" w:cstheme="minorHAnsi"/>
          <w:szCs w:val="20"/>
        </w:rPr>
      </w:pPr>
    </w:p>
    <w:p w14:paraId="097103C3" w14:textId="77777777" w:rsidR="006662BD" w:rsidRPr="008D288B" w:rsidRDefault="006662BD" w:rsidP="006662BD">
      <w:pPr>
        <w:rPr>
          <w:rFonts w:asciiTheme="minorHAnsi" w:hAnsiTheme="minorHAnsi" w:cstheme="minorHAnsi"/>
          <w:u w:val="single"/>
        </w:rPr>
      </w:pPr>
      <w:r w:rsidRPr="008D288B">
        <w:rPr>
          <w:rFonts w:asciiTheme="minorHAnsi" w:hAnsiTheme="minorHAnsi" w:cstheme="minorHAnsi"/>
          <w:u w:val="single"/>
        </w:rPr>
        <w:t>Cultural imperialism describes oppressed groups’ experiences of “how the dominant meanings of a society render the particular perspective of one’s own group invisible at the same time as they stereotype one’s group and mark it as the Other.”</w:t>
      </w:r>
      <w:r w:rsidRPr="008D288B">
        <w:rPr>
          <w:rFonts w:asciiTheme="minorHAnsi" w:hAnsiTheme="minorHAnsi" w:cstheme="minorHAnsi"/>
          <w:sz w:val="14"/>
        </w:rPr>
        <w:t xml:space="preserve"> </w:t>
      </w:r>
      <w:r w:rsidRPr="008D288B">
        <w:rPr>
          <w:rFonts w:asciiTheme="minorHAnsi" w:hAnsiTheme="minorHAnsi" w:cstheme="minorHAnsi"/>
          <w:u w:val="single"/>
        </w:rPr>
        <w:t>This involves universalizing and normalizing the dominant group’s experiences and culture</w:t>
      </w:r>
      <w:r w:rsidRPr="008D288B">
        <w:rPr>
          <w:rFonts w:asciiTheme="minorHAnsi" w:hAnsiTheme="minorHAnsi" w:cstheme="minorHAnsi"/>
          <w:sz w:val="14"/>
        </w:rPr>
        <w:t xml:space="preserve"> </w:t>
      </w:r>
      <w:r w:rsidRPr="008D288B">
        <w:rPr>
          <w:rFonts w:asciiTheme="minorHAnsi" w:hAnsiTheme="minorHAnsi" w:cstheme="minorHAnsi"/>
          <w:u w:val="single"/>
        </w:rPr>
        <w:t>and subordinating the group that “becomes reconstructed” as deviant and inferior due to its difference</w:t>
      </w:r>
      <w:r w:rsidRPr="008D288B">
        <w:rPr>
          <w:rFonts w:asciiTheme="minorHAnsi" w:hAnsiTheme="minorHAnsi" w:cstheme="minorHAnsi"/>
          <w:sz w:val="14"/>
        </w:rPr>
        <w:t xml:space="preserve">. This experience echoes W.E.B. Du </w:t>
      </w:r>
      <w:proofErr w:type="spellStart"/>
      <w:r w:rsidRPr="008D288B">
        <w:rPr>
          <w:rFonts w:asciiTheme="minorHAnsi" w:hAnsiTheme="minorHAnsi" w:cstheme="minorHAnsi"/>
          <w:sz w:val="14"/>
        </w:rPr>
        <w:t>Bois’s</w:t>
      </w:r>
      <w:proofErr w:type="spellEnd"/>
      <w:r w:rsidRPr="008D288B">
        <w:rPr>
          <w:rFonts w:asciiTheme="minorHAnsi" w:hAnsiTheme="minorHAnsi" w:cstheme="minorHAnsi"/>
          <w:sz w:val="14"/>
        </w:rPr>
        <w:t xml:space="preserve"> term, “double consciousness,” which arises when an oppressed subject is defined by both a dominant and a subordinate culture and chooses to reject the “devalued, objectified, stereotyped visions” associated with their group. Young claims that this experience, u </w:t>
      </w:r>
      <w:proofErr w:type="spellStart"/>
      <w:r w:rsidRPr="008D288B">
        <w:rPr>
          <w:rFonts w:asciiTheme="minorHAnsi" w:hAnsiTheme="minorHAnsi" w:cstheme="minorHAnsi"/>
          <w:sz w:val="14"/>
        </w:rPr>
        <w:t>nlike</w:t>
      </w:r>
      <w:proofErr w:type="spellEnd"/>
      <w:r w:rsidRPr="008D288B">
        <w:rPr>
          <w:rFonts w:asciiTheme="minorHAnsi" w:hAnsiTheme="minorHAnsi" w:cstheme="minorHAnsi"/>
          <w:sz w:val="14"/>
        </w:rPr>
        <w:t xml:space="preserve"> the other forms of oppression, does not deal with labor, but women’s experiences with labor call this claim into question. </w:t>
      </w:r>
      <w:r w:rsidRPr="008D288B">
        <w:rPr>
          <w:rFonts w:asciiTheme="minorHAnsi" w:hAnsiTheme="minorHAnsi" w:cstheme="minorHAnsi"/>
          <w:u w:val="single"/>
        </w:rPr>
        <w:t>Feminists have</w:t>
      </w:r>
      <w:r w:rsidRPr="008D288B">
        <w:rPr>
          <w:rFonts w:asciiTheme="minorHAnsi" w:hAnsiTheme="minorHAnsi" w:cstheme="minorHAnsi"/>
          <w:sz w:val="14"/>
        </w:rPr>
        <w:t xml:space="preserve"> </w:t>
      </w:r>
      <w:r w:rsidRPr="008D288B">
        <w:rPr>
          <w:rFonts w:asciiTheme="minorHAnsi" w:hAnsiTheme="minorHAnsi" w:cstheme="minorHAnsi"/>
          <w:u w:val="single"/>
        </w:rPr>
        <w:t>consistently pointed out the problems with how we conceive of labor and how we treat the labor</w:t>
      </w:r>
      <w:r w:rsidRPr="008D288B">
        <w:rPr>
          <w:rFonts w:asciiTheme="minorHAnsi" w:hAnsiTheme="minorHAnsi" w:cstheme="minorHAnsi"/>
          <w:sz w:val="14"/>
        </w:rPr>
        <w:t xml:space="preserve"> </w:t>
      </w:r>
      <w:r w:rsidRPr="008D288B">
        <w:rPr>
          <w:rFonts w:asciiTheme="minorHAnsi" w:hAnsiTheme="minorHAnsi" w:cstheme="minorHAnsi"/>
          <w:u w:val="single"/>
        </w:rPr>
        <w:t>that women perform.</w:t>
      </w:r>
      <w:r w:rsidRPr="008D288B">
        <w:rPr>
          <w:rFonts w:asciiTheme="minorHAnsi" w:hAnsiTheme="minorHAnsi" w:cstheme="minorHAnsi"/>
          <w:sz w:val="14"/>
        </w:rPr>
        <w:t xml:space="preserve"> This paper has already reviewed many of their complaints, but</w:t>
      </w:r>
      <w:r w:rsidRPr="008D288B">
        <w:rPr>
          <w:rFonts w:asciiTheme="minorHAnsi" w:hAnsiTheme="minorHAnsi" w:cstheme="minorHAnsi"/>
          <w:u w:val="single"/>
        </w:rPr>
        <w:t xml:space="preserve"> connecting</w:t>
      </w:r>
      <w:r w:rsidRPr="008D288B">
        <w:rPr>
          <w:rFonts w:asciiTheme="minorHAnsi" w:hAnsiTheme="minorHAnsi" w:cstheme="minorHAnsi"/>
          <w:sz w:val="14"/>
        </w:rPr>
        <w:t xml:space="preserve"> </w:t>
      </w:r>
      <w:r w:rsidRPr="008D288B">
        <w:rPr>
          <w:rFonts w:asciiTheme="minorHAnsi" w:hAnsiTheme="minorHAnsi" w:cstheme="minorHAnsi"/>
          <w:u w:val="single"/>
        </w:rPr>
        <w:t>them to the experience of cultural imperialism is important for understanding the connection</w:t>
      </w:r>
      <w:r w:rsidRPr="008D288B">
        <w:rPr>
          <w:rFonts w:asciiTheme="minorHAnsi" w:hAnsiTheme="minorHAnsi" w:cstheme="minorHAnsi"/>
          <w:sz w:val="14"/>
        </w:rPr>
        <w:t xml:space="preserve"> </w:t>
      </w:r>
      <w:r w:rsidRPr="008D288B">
        <w:rPr>
          <w:rFonts w:asciiTheme="minorHAnsi" w:hAnsiTheme="minorHAnsi" w:cstheme="minorHAnsi"/>
          <w:u w:val="single"/>
        </w:rPr>
        <w:t>between women’s experiences in and out of the workforce and their oppression.</w:t>
      </w:r>
      <w:r w:rsidRPr="008D288B">
        <w:rPr>
          <w:rFonts w:asciiTheme="minorHAnsi" w:hAnsiTheme="minorHAnsi" w:cstheme="minorHAnsi"/>
          <w:sz w:val="14"/>
        </w:rPr>
        <w:t xml:space="preserve"> Although cultural imperialism and double consciousness generally describe the experiences of racialized minorities, not women, cultural imperialism still applies to women’s experiences. </w:t>
      </w:r>
      <w:r w:rsidRPr="008D288B">
        <w:rPr>
          <w:rFonts w:asciiTheme="minorHAnsi" w:hAnsiTheme="minorHAnsi" w:cstheme="minorHAnsi"/>
          <w:u w:val="single"/>
        </w:rPr>
        <w:t xml:space="preserve">Work produces economic goods and services as well as social and political subjects. </w:t>
      </w:r>
      <w:r w:rsidRPr="008D288B">
        <w:rPr>
          <w:rFonts w:asciiTheme="minorHAnsi" w:hAnsiTheme="minorHAnsi" w:cstheme="minorHAnsi"/>
          <w:sz w:val="14"/>
        </w:rPr>
        <w:t xml:space="preserve">The work that we perform classes, racializes, and genders us. </w:t>
      </w:r>
      <w:r w:rsidRPr="008D288B">
        <w:rPr>
          <w:rFonts w:asciiTheme="minorHAnsi" w:hAnsiTheme="minorHAnsi" w:cstheme="minorHAnsi"/>
          <w:u w:val="single"/>
        </w:rPr>
        <w:t>Work is organized by gender, and gender is enforced, performed, and recreated in arenas of work, particularly due to the gender differentiation of labor.</w:t>
      </w:r>
      <w:r w:rsidRPr="008D288B">
        <w:rPr>
          <w:rFonts w:asciiTheme="minorHAnsi" w:hAnsiTheme="minorHAnsi" w:cstheme="minorHAnsi"/>
          <w:sz w:val="14"/>
        </w:rPr>
        <w:t xml:space="preserve"> The same can be said for racialized minorities who perform menial labor. </w:t>
      </w:r>
      <w:r w:rsidRPr="008D288B">
        <w:rPr>
          <w:rFonts w:asciiTheme="minorHAnsi" w:hAnsiTheme="minorHAnsi" w:cstheme="minorHAnsi"/>
          <w:u w:val="single"/>
        </w:rPr>
        <w:t>Work also contributes to the ways in which society attaches value to different types of labor and thereby produces oppressive hierarchies based on race, gender, and class.</w:t>
      </w:r>
      <w:r w:rsidRPr="008D288B">
        <w:rPr>
          <w:rFonts w:asciiTheme="minorHAnsi" w:hAnsiTheme="minorHAnsi" w:cstheme="minorHAnsi"/>
          <w:sz w:val="14"/>
        </w:rPr>
        <w:t xml:space="preserve"> Racial minorities who disproportionately perform stigmatized labor and </w:t>
      </w:r>
      <w:r w:rsidRPr="008D288B">
        <w:rPr>
          <w:rFonts w:asciiTheme="minorHAnsi" w:hAnsiTheme="minorHAnsi" w:cstheme="minorHAnsi"/>
          <w:u w:val="single"/>
        </w:rPr>
        <w:t>women who perform caregiving labor risk being seen as contributing less to society.</w:t>
      </w:r>
      <w:r w:rsidRPr="008D288B">
        <w:rPr>
          <w:rFonts w:asciiTheme="minorHAnsi" w:hAnsiTheme="minorHAnsi" w:cstheme="minorHAnsi"/>
          <w:sz w:val="14"/>
        </w:rPr>
        <w:t xml:space="preserve"> Presumably, this is why these workers are paid less, or not at all. </w:t>
      </w:r>
      <w:r w:rsidRPr="008D288B">
        <w:rPr>
          <w:rFonts w:asciiTheme="minorHAnsi" w:hAnsiTheme="minorHAnsi" w:cstheme="minorHAnsi"/>
          <w:u w:val="single"/>
        </w:rPr>
        <w:t>Women of color experience these consequences most acutely because they are simultaneously paid less for their waged work and face the devaluation of their unpaid domestic labor</w:t>
      </w:r>
      <w:r w:rsidRPr="008D288B">
        <w:rPr>
          <w:rFonts w:asciiTheme="minorHAnsi" w:hAnsiTheme="minorHAnsi" w:cstheme="minorHAnsi"/>
          <w:sz w:val="14"/>
        </w:rPr>
        <w:t xml:space="preserve">. </w:t>
      </w:r>
      <w:r w:rsidRPr="008D288B">
        <w:rPr>
          <w:rStyle w:val="StyleUnderline"/>
          <w:rFonts w:asciiTheme="minorHAnsi" w:hAnsiTheme="minorHAnsi" w:cstheme="minorHAnsi"/>
        </w:rPr>
        <w:t>Though cultural imperialism and labor may not be linked explicitly</w:t>
      </w:r>
      <w:r w:rsidRPr="008D288B">
        <w:rPr>
          <w:rFonts w:asciiTheme="minorHAnsi" w:hAnsiTheme="minorHAnsi" w:cstheme="minorHAnsi"/>
          <w:sz w:val="14"/>
        </w:rPr>
        <w:t xml:space="preserve">, </w:t>
      </w:r>
      <w:r w:rsidRPr="008D288B">
        <w:rPr>
          <w:rFonts w:asciiTheme="minorHAnsi" w:hAnsiTheme="minorHAnsi" w:cstheme="minorHAnsi"/>
          <w:u w:val="single"/>
        </w:rPr>
        <w:t>our culture around work and systems of labor which segregate individuals based on social divisions stigmatize and stereotype women. This renders women’s labor invisible while stereotyping women as deviant relative to men.</w:t>
      </w:r>
    </w:p>
    <w:p w14:paraId="4FAA0A6F" w14:textId="77777777" w:rsidR="006662BD" w:rsidRPr="008D288B" w:rsidRDefault="006662BD" w:rsidP="006662BD">
      <w:pPr>
        <w:rPr>
          <w:rFonts w:asciiTheme="minorHAnsi" w:hAnsiTheme="minorHAnsi" w:cstheme="minorHAnsi"/>
        </w:rPr>
      </w:pPr>
    </w:p>
    <w:p w14:paraId="44A7A7C4" w14:textId="77777777" w:rsidR="004A10F2" w:rsidRPr="008D288B" w:rsidRDefault="004A10F2" w:rsidP="004A10F2">
      <w:pPr>
        <w:pStyle w:val="Heading4"/>
        <w:rPr>
          <w:rFonts w:asciiTheme="minorHAnsi" w:hAnsiTheme="minorHAnsi" w:cstheme="minorHAnsi"/>
        </w:rPr>
      </w:pPr>
      <w:r w:rsidRPr="008D288B">
        <w:rPr>
          <w:rFonts w:asciiTheme="minorHAnsi" w:hAnsiTheme="minorHAnsi" w:cstheme="minorHAnsi"/>
        </w:rPr>
        <w:t>Denying that care counts as work limits women’s educational opportunities and personal autonomy</w:t>
      </w:r>
    </w:p>
    <w:p w14:paraId="6EDBEA55" w14:textId="77777777" w:rsidR="004A10F2" w:rsidRPr="008D288B" w:rsidRDefault="004A10F2" w:rsidP="004A10F2">
      <w:pPr>
        <w:rPr>
          <w:rFonts w:asciiTheme="minorHAnsi" w:hAnsiTheme="minorHAnsi" w:cstheme="minorHAnsi"/>
          <w:sz w:val="16"/>
          <w:szCs w:val="16"/>
        </w:rPr>
      </w:pPr>
      <w:r w:rsidRPr="008D288B">
        <w:rPr>
          <w:rStyle w:val="Style13ptBold"/>
          <w:rFonts w:asciiTheme="minorHAnsi" w:hAnsiTheme="minorHAnsi" w:cstheme="minorHAnsi"/>
        </w:rPr>
        <w:t xml:space="preserve">Schulz 2017  - Board of Directors of the United Nations Research Institute for Social Development </w:t>
      </w:r>
      <w:r w:rsidRPr="008D288B">
        <w:rPr>
          <w:rFonts w:asciiTheme="minorHAnsi" w:hAnsiTheme="minorHAnsi" w:cstheme="minorHAnsi"/>
          <w:sz w:val="18"/>
          <w:szCs w:val="18"/>
        </w:rPr>
        <w:t xml:space="preserve"> </w:t>
      </w:r>
      <w:r w:rsidRPr="008D288B">
        <w:rPr>
          <w:rFonts w:asciiTheme="minorHAnsi" w:hAnsiTheme="minorHAnsi" w:cstheme="minorHAnsi"/>
          <w:sz w:val="16"/>
          <w:szCs w:val="16"/>
        </w:rPr>
        <w:t xml:space="preserve">[Patricia, Jan 31, Global Social Policy “Universal basic income in a feminist perspective and gender analysis” </w:t>
      </w:r>
      <w:hyperlink r:id="rId41" w:history="1">
        <w:r w:rsidRPr="008D288B">
          <w:rPr>
            <w:rStyle w:val="Hyperlink"/>
            <w:rFonts w:asciiTheme="minorHAnsi" w:hAnsiTheme="minorHAnsi" w:cstheme="minorHAnsi"/>
            <w:sz w:val="16"/>
            <w:szCs w:val="16"/>
          </w:rPr>
          <w:t>https://www.readthemaple.com/content/files/wp-content/uploads/2017/11/ubi-feminist-analysis.pdf</w:t>
        </w:r>
      </w:hyperlink>
      <w:r w:rsidRPr="008D288B">
        <w:rPr>
          <w:rFonts w:asciiTheme="minorHAnsi" w:hAnsiTheme="minorHAnsi" w:cstheme="minorHAnsi"/>
          <w:sz w:val="16"/>
          <w:szCs w:val="16"/>
        </w:rPr>
        <w:t xml:space="preserve"> UP]</w:t>
      </w:r>
    </w:p>
    <w:p w14:paraId="05B9C0CF" w14:textId="77777777" w:rsidR="004A10F2" w:rsidRPr="008D288B" w:rsidRDefault="004A10F2" w:rsidP="004A10F2">
      <w:pPr>
        <w:rPr>
          <w:rFonts w:asciiTheme="minorHAnsi" w:hAnsiTheme="minorHAnsi" w:cstheme="minorHAnsi"/>
          <w:sz w:val="16"/>
          <w:szCs w:val="16"/>
        </w:rPr>
      </w:pPr>
    </w:p>
    <w:p w14:paraId="4226777A" w14:textId="77777777" w:rsidR="004A10F2" w:rsidRPr="008D288B" w:rsidRDefault="004A10F2" w:rsidP="004A10F2">
      <w:pPr>
        <w:rPr>
          <w:rFonts w:asciiTheme="minorHAnsi" w:hAnsiTheme="minorHAnsi" w:cstheme="minorHAnsi"/>
          <w:sz w:val="12"/>
        </w:rPr>
      </w:pPr>
      <w:r w:rsidRPr="008D288B">
        <w:rPr>
          <w:rFonts w:asciiTheme="minorHAnsi" w:hAnsiTheme="minorHAnsi" w:cstheme="minorHAnsi"/>
          <w:u w:val="single"/>
        </w:rPr>
        <w:t>Feminist economists have for decades criticized mainstream economic theory</w:t>
      </w:r>
      <w:r w:rsidRPr="008D288B">
        <w:rPr>
          <w:rFonts w:asciiTheme="minorHAnsi" w:hAnsiTheme="minorHAnsi" w:cstheme="minorHAnsi"/>
          <w:sz w:val="12"/>
        </w:rPr>
        <w:t xml:space="preserve"> for considering only remunerated work in the so-called production sector, and gross domestic product (GDP) still considers only this sector. Change occurs, </w:t>
      </w:r>
      <w:r w:rsidRPr="008D288B">
        <w:rPr>
          <w:rFonts w:asciiTheme="minorHAnsi" w:hAnsiTheme="minorHAnsi" w:cstheme="minorHAnsi"/>
          <w:u w:val="single"/>
        </w:rPr>
        <w:t>there are now numerous publications and data in economic and social sciences addressing unpaid, care work and its relation to the various disadvantages that women face</w:t>
      </w:r>
      <w:r w:rsidRPr="008D288B">
        <w:rPr>
          <w:rFonts w:asciiTheme="minorHAnsi" w:hAnsiTheme="minorHAnsi" w:cstheme="minorHAnsi"/>
          <w:sz w:val="12"/>
        </w:rPr>
        <w:t>. But even with this new approach and the almost general recognition that gender equality is key to economic development, care work remains mainly female. Even though</w:t>
      </w:r>
      <w:r w:rsidRPr="008D288B">
        <w:rPr>
          <w:rFonts w:asciiTheme="minorHAnsi" w:hAnsiTheme="minorHAnsi" w:cstheme="minorHAnsi"/>
          <w:u w:val="single"/>
        </w:rPr>
        <w:t xml:space="preserve"> satellite accounts give information on the value of reproductive work, it is still either not really considered as work if provided for free in the private</w:t>
      </w:r>
      <w:r w:rsidRPr="008D288B">
        <w:rPr>
          <w:rFonts w:asciiTheme="minorHAnsi" w:hAnsiTheme="minorHAnsi" w:cstheme="minorHAnsi"/>
          <w:sz w:val="12"/>
        </w:rPr>
        <w:t xml:space="preserve"> sphere or, if it is</w:t>
      </w:r>
      <w:r w:rsidRPr="008D288B">
        <w:rPr>
          <w:rFonts w:asciiTheme="minorHAnsi" w:hAnsiTheme="minorHAnsi" w:cstheme="minorHAnsi"/>
          <w:u w:val="single"/>
        </w:rPr>
        <w:t xml:space="preserve"> provided against pay, </w:t>
      </w:r>
      <w:r w:rsidRPr="008D288B">
        <w:rPr>
          <w:rFonts w:asciiTheme="minorHAnsi" w:hAnsiTheme="minorHAnsi" w:cstheme="minorHAnsi"/>
          <w:sz w:val="12"/>
        </w:rPr>
        <w:t>in a work relationship,</w:t>
      </w:r>
      <w:r w:rsidRPr="008D288B">
        <w:rPr>
          <w:rFonts w:asciiTheme="minorHAnsi" w:hAnsiTheme="minorHAnsi" w:cstheme="minorHAnsi"/>
          <w:u w:val="single"/>
        </w:rPr>
        <w:t xml:space="preserve"> it is often poorly paid and considered</w:t>
      </w:r>
      <w:r w:rsidRPr="008D288B">
        <w:rPr>
          <w:rFonts w:asciiTheme="minorHAnsi" w:hAnsiTheme="minorHAnsi" w:cstheme="minorHAnsi"/>
          <w:sz w:val="12"/>
        </w:rPr>
        <w:t xml:space="preserve">. </w:t>
      </w:r>
      <w:r w:rsidRPr="008D288B">
        <w:rPr>
          <w:rFonts w:asciiTheme="minorHAnsi" w:hAnsiTheme="minorHAnsi" w:cstheme="minorHAnsi"/>
          <w:u w:val="single"/>
        </w:rPr>
        <w:t xml:space="preserve">Reproductive work, mainly accomplished by women the world over, for free or very little money, </w:t>
      </w:r>
      <w:r w:rsidRPr="008D288B">
        <w:rPr>
          <w:rFonts w:asciiTheme="minorHAnsi" w:hAnsiTheme="minorHAnsi" w:cstheme="minorHAnsi"/>
          <w:sz w:val="12"/>
        </w:rPr>
        <w:t>thus remains steadfastly</w:t>
      </w:r>
      <w:r w:rsidRPr="008D288B">
        <w:rPr>
          <w:rFonts w:asciiTheme="minorHAnsi" w:hAnsiTheme="minorHAnsi" w:cstheme="minorHAnsi"/>
          <w:u w:val="single"/>
        </w:rPr>
        <w:t xml:space="preserve"> insufficiently addressed in practice in the labor market and legislation, </w:t>
      </w:r>
      <w:r w:rsidRPr="008D288B">
        <w:rPr>
          <w:rFonts w:asciiTheme="minorHAnsi" w:hAnsiTheme="minorHAnsi" w:cstheme="minorHAnsi"/>
          <w:sz w:val="12"/>
        </w:rPr>
        <w:t xml:space="preserve">as well as the homes of people.  </w:t>
      </w:r>
      <w:r w:rsidRPr="008D288B">
        <w:rPr>
          <w:rFonts w:asciiTheme="minorHAnsi" w:hAnsiTheme="minorHAnsi" w:cstheme="minorHAnsi"/>
          <w:u w:val="single"/>
        </w:rPr>
        <w:t>Women pay a high price for providing the largest part of care work in the home, as this limits the access or choices of girls to education and the access of women to paid work, deprives them of the autonomy that goes with an income and the protection of social security systems when one is in place, and thus exposes them to the risk of poverty and dependence</w:t>
      </w:r>
      <w:r w:rsidRPr="008D288B">
        <w:rPr>
          <w:rFonts w:asciiTheme="minorHAnsi" w:hAnsiTheme="minorHAnsi" w:cstheme="minorHAnsi"/>
          <w:sz w:val="12"/>
        </w:rPr>
        <w:t>. In industrialized countries, work organization</w:t>
      </w:r>
      <w:r w:rsidRPr="008D288B">
        <w:rPr>
          <w:rFonts w:asciiTheme="minorHAnsi" w:hAnsiTheme="minorHAnsi" w:cstheme="minorHAnsi"/>
          <w:u w:val="single"/>
        </w:rPr>
        <w:t>, labor legislation and social security systems developed progressively based on the model of the male breadwinner</w:t>
      </w:r>
      <w:r w:rsidRPr="008D288B">
        <w:rPr>
          <w:rFonts w:asciiTheme="minorHAnsi" w:hAnsiTheme="minorHAnsi" w:cstheme="minorHAnsi"/>
          <w:sz w:val="12"/>
        </w:rPr>
        <w:t xml:space="preserve">. Therefore, as </w:t>
      </w:r>
      <w:r w:rsidRPr="008D288B">
        <w:rPr>
          <w:rFonts w:asciiTheme="minorHAnsi" w:hAnsiTheme="minorHAnsi" w:cstheme="minorHAnsi"/>
          <w:u w:val="single"/>
        </w:rPr>
        <w:t>most social security systems are (still) based on</w:t>
      </w:r>
      <w:r w:rsidRPr="008D288B">
        <w:rPr>
          <w:rFonts w:asciiTheme="minorHAnsi" w:hAnsiTheme="minorHAnsi" w:cstheme="minorHAnsi"/>
          <w:sz w:val="12"/>
        </w:rPr>
        <w:t xml:space="preserve"> contributions linked to remunerated work, independent or salaried, </w:t>
      </w:r>
      <w:r w:rsidRPr="008D288B">
        <w:rPr>
          <w:rFonts w:asciiTheme="minorHAnsi" w:hAnsiTheme="minorHAnsi" w:cstheme="minorHAnsi"/>
          <w:u w:val="single"/>
        </w:rPr>
        <w:t>the inferior income of women</w:t>
      </w:r>
      <w:r w:rsidRPr="008D288B">
        <w:rPr>
          <w:rFonts w:asciiTheme="minorHAnsi" w:hAnsiTheme="minorHAnsi" w:cstheme="minorHAnsi"/>
          <w:sz w:val="12"/>
        </w:rPr>
        <w:t xml:space="preserve">, their restriction to part-time jobs as well as the interruptions in their careers due to care responsibilities will directly impact the level of social protection they can expect in case of old age, disability, illness and so on, as well as expose them to depend on a partner and/or the (welfare) state. </w:t>
      </w:r>
    </w:p>
    <w:p w14:paraId="58C25896" w14:textId="77777777" w:rsidR="004A10F2" w:rsidRPr="008D288B" w:rsidRDefault="004A10F2" w:rsidP="004A10F2">
      <w:pPr>
        <w:rPr>
          <w:rFonts w:asciiTheme="minorHAnsi" w:hAnsiTheme="minorHAnsi" w:cstheme="minorHAnsi"/>
        </w:rPr>
      </w:pPr>
    </w:p>
    <w:p w14:paraId="0A859874" w14:textId="77777777" w:rsidR="006662BD" w:rsidRPr="008D288B" w:rsidRDefault="006662BD" w:rsidP="006662BD">
      <w:pPr>
        <w:pStyle w:val="Heading4"/>
        <w:rPr>
          <w:rFonts w:asciiTheme="minorHAnsi" w:hAnsiTheme="minorHAnsi" w:cstheme="minorHAnsi"/>
        </w:rPr>
      </w:pPr>
      <w:r w:rsidRPr="008D288B">
        <w:rPr>
          <w:rFonts w:asciiTheme="minorHAnsi" w:hAnsiTheme="minorHAnsi" w:cstheme="minorHAnsi"/>
        </w:rPr>
        <w:t>Family patriarchy subordinate women - women’s activities are excluded from the idea of work - conceptions of work center on the production of commodities for the market ignoring the nature of household work</w:t>
      </w:r>
    </w:p>
    <w:p w14:paraId="423649B8" w14:textId="77777777" w:rsidR="006662BD" w:rsidRPr="008D288B" w:rsidRDefault="006662BD" w:rsidP="006662BD">
      <w:pPr>
        <w:rPr>
          <w:rFonts w:asciiTheme="minorHAnsi" w:hAnsiTheme="minorHAnsi" w:cstheme="minorHAnsi"/>
          <w:sz w:val="16"/>
          <w:szCs w:val="16"/>
        </w:rPr>
      </w:pPr>
      <w:proofErr w:type="spellStart"/>
      <w:r w:rsidRPr="008D288B">
        <w:rPr>
          <w:rStyle w:val="Style13ptBold"/>
          <w:rFonts w:asciiTheme="minorHAnsi" w:hAnsiTheme="minorHAnsi" w:cstheme="minorHAnsi"/>
        </w:rPr>
        <w:t>Mckay</w:t>
      </w:r>
      <w:proofErr w:type="spellEnd"/>
      <w:r w:rsidRPr="008D288B">
        <w:rPr>
          <w:rStyle w:val="Style13ptBold"/>
          <w:rFonts w:asciiTheme="minorHAnsi" w:hAnsiTheme="minorHAnsi" w:cstheme="minorHAnsi"/>
        </w:rPr>
        <w:t xml:space="preserve">, 2001 – prof of economics at Glascow Univ. </w:t>
      </w:r>
      <w:r w:rsidRPr="008D288B">
        <w:rPr>
          <w:rFonts w:asciiTheme="minorHAnsi" w:hAnsiTheme="minorHAnsi" w:cstheme="minorHAnsi"/>
          <w:sz w:val="16"/>
          <w:szCs w:val="16"/>
        </w:rPr>
        <w:t>[Ailsa, “Rethinking Work And Income Maintenance Policy: Promoting Gender Equality Through A Citizens ’ Basic Income,” Feminist Economics, 3/1/01, http://onlinelibrary.wiley.com/doi/10.1111/j.1467-923X.2004.00611.x/abstract, TA]</w:t>
      </w:r>
    </w:p>
    <w:p w14:paraId="37B6FECC" w14:textId="77777777" w:rsidR="006662BD" w:rsidRPr="008D288B" w:rsidRDefault="006662BD" w:rsidP="006662BD">
      <w:pPr>
        <w:rPr>
          <w:rFonts w:asciiTheme="minorHAnsi" w:hAnsiTheme="minorHAnsi" w:cstheme="minorHAnsi"/>
          <w:sz w:val="12"/>
          <w:szCs w:val="12"/>
        </w:rPr>
      </w:pPr>
    </w:p>
    <w:p w14:paraId="0259A19E" w14:textId="77777777" w:rsidR="006662BD" w:rsidRPr="008D288B" w:rsidRDefault="006662BD" w:rsidP="006662BD">
      <w:pPr>
        <w:rPr>
          <w:rFonts w:asciiTheme="minorHAnsi" w:hAnsiTheme="minorHAnsi" w:cstheme="minorHAnsi"/>
          <w:sz w:val="10"/>
        </w:rPr>
      </w:pPr>
      <w:r w:rsidRPr="008D288B">
        <w:rPr>
          <w:rFonts w:asciiTheme="minorHAnsi" w:hAnsiTheme="minorHAnsi" w:cstheme="minorHAnsi"/>
          <w:sz w:val="10"/>
        </w:rPr>
        <w:t xml:space="preserve">Conceptually work is usually distinguished from leisure. The implication is that the cost of time spent engaging in activities clearly defined as work can be measured by the associated sacrifice of leisure time. This is not to say that all of those activities we deem enjoyable are categorized as “leisure” and activities involving pain, toil, or a sacrifice of enjoyment as “work.” Work may be something we enjoy, but it is distinct from leisure in that it is not done solely for its own sake but must also be purposeful. Any activity that displays “the characteristic of using up time and energy for an extrinsic purpose” can be defined as work, in that desirable end results are created through a process that involves an opportunity cost of lost leisure time (Susan </w:t>
      </w:r>
      <w:proofErr w:type="spellStart"/>
      <w:r w:rsidRPr="008D288B">
        <w:rPr>
          <w:rFonts w:asciiTheme="minorHAnsi" w:hAnsiTheme="minorHAnsi" w:cstheme="minorHAnsi"/>
          <w:sz w:val="10"/>
        </w:rPr>
        <w:t>Himmelweit</w:t>
      </w:r>
      <w:proofErr w:type="spellEnd"/>
      <w:r w:rsidRPr="008D288B">
        <w:rPr>
          <w:rFonts w:asciiTheme="minorHAnsi" w:hAnsiTheme="minorHAnsi" w:cstheme="minorHAnsi"/>
          <w:sz w:val="10"/>
        </w:rPr>
        <w:t xml:space="preserve"> 1995: 3). These end results are not only produced for the enjoyment or satisfaction of the individual carrying out the activity, but also have a use-value that can be shared by others. It is therefore the productive, purposeful aspect of any activity that defines it as work. For André Gorz (1994: 53), conceptualizing work in this way is a feature of modern industrial capitalism: So long as commodity production remained marginal and the great majority of needs were covered by domestic production and the village economy, the notion of “work” as such . . . could not take hold. People “produced”, “constructed” and “prepared” things; they “</w:t>
      </w:r>
      <w:proofErr w:type="spellStart"/>
      <w:r w:rsidRPr="008D288B">
        <w:rPr>
          <w:rFonts w:asciiTheme="minorHAnsi" w:hAnsiTheme="minorHAnsi" w:cstheme="minorHAnsi"/>
          <w:sz w:val="10"/>
        </w:rPr>
        <w:t>laboured</w:t>
      </w:r>
      <w:proofErr w:type="spellEnd"/>
      <w:r w:rsidRPr="008D288B">
        <w:rPr>
          <w:rFonts w:asciiTheme="minorHAnsi" w:hAnsiTheme="minorHAnsi" w:cstheme="minorHAnsi"/>
          <w:sz w:val="10"/>
        </w:rPr>
        <w:t xml:space="preserve">”, “toiled”, “drudged” and “attended to” a wide variety of specific “occupations” which had no common measure between them within the framework of the domestic community. And responsibility for the various activities was assumed by the husband, the wife, the children or the older members of the family according to an immutable division of labour. These activities were gendered . . . and thus there was no common denominator between them. They were not interchangeable, and could not be compared and evaluated in terms of a single yardstick. The term “work” referred not to a creative or productive act but to the activity in so far as it entailed pain, annoyance and fatigue. The dominance of commodity production and consumption over subsistence production brought about by the development of capitalist modes of production results in the depersonalization of work activities. This leads Gorz to assert that </w:t>
      </w:r>
      <w:r w:rsidRPr="008D288B">
        <w:rPr>
          <w:rStyle w:val="StyleUnderline"/>
          <w:rFonts w:asciiTheme="minorHAnsi" w:hAnsiTheme="minorHAnsi" w:cstheme="minorHAnsi"/>
        </w:rPr>
        <w:t>the modern notion of work refers to</w:t>
      </w:r>
      <w:r w:rsidRPr="008D288B">
        <w:rPr>
          <w:rFonts w:asciiTheme="minorHAnsi" w:hAnsiTheme="minorHAnsi" w:cstheme="minorHAnsi"/>
          <w:sz w:val="10"/>
        </w:rPr>
        <w:t xml:space="preserve">: the name of </w:t>
      </w:r>
      <w:r w:rsidRPr="008D288B">
        <w:rPr>
          <w:rStyle w:val="StyleUnderline"/>
          <w:rFonts w:asciiTheme="minorHAnsi" w:hAnsiTheme="minorHAnsi" w:cstheme="minorHAnsi"/>
        </w:rPr>
        <w:t>an activity fundamentally different from the activities of subsistence</w:t>
      </w:r>
      <w:r w:rsidRPr="008D288B">
        <w:rPr>
          <w:rFonts w:asciiTheme="minorHAnsi" w:hAnsiTheme="minorHAnsi" w:cstheme="minorHAnsi"/>
          <w:sz w:val="10"/>
        </w:rPr>
        <w:t xml:space="preserve">, reproduction, maintenance </w:t>
      </w:r>
      <w:r w:rsidRPr="008D288B">
        <w:rPr>
          <w:rStyle w:val="StyleUnderline"/>
          <w:rFonts w:asciiTheme="minorHAnsi" w:hAnsiTheme="minorHAnsi" w:cstheme="minorHAnsi"/>
        </w:rPr>
        <w:t>and care performed within the household</w:t>
      </w:r>
      <w:r w:rsidRPr="008D288B">
        <w:rPr>
          <w:rFonts w:asciiTheme="minorHAnsi" w:hAnsiTheme="minorHAnsi" w:cstheme="minorHAnsi"/>
          <w:sz w:val="10"/>
        </w:rPr>
        <w:t xml:space="preserve">. This is not so much because “work” is a paid activity, but </w:t>
      </w:r>
      <w:r w:rsidRPr="008D288B">
        <w:rPr>
          <w:rStyle w:val="StyleUnderline"/>
          <w:rFonts w:asciiTheme="minorHAnsi" w:hAnsiTheme="minorHAnsi" w:cstheme="minorHAnsi"/>
        </w:rPr>
        <w:t>because it is done in the public domain and appears there as a measurable, exchangeable and interchangeable performance</w:t>
      </w:r>
      <w:r w:rsidRPr="008D288B">
        <w:rPr>
          <w:rFonts w:asciiTheme="minorHAnsi" w:hAnsiTheme="minorHAnsi" w:cstheme="minorHAnsi"/>
          <w:sz w:val="10"/>
        </w:rPr>
        <w:t xml:space="preserve">; as a performance which possesses a use-value for others, </w:t>
      </w:r>
      <w:r w:rsidRPr="008D288B">
        <w:rPr>
          <w:rStyle w:val="StyleUnderline"/>
          <w:rFonts w:asciiTheme="minorHAnsi" w:hAnsiTheme="minorHAnsi" w:cstheme="minorHAnsi"/>
        </w:rPr>
        <w:t>not simply for the members of the household community</w:t>
      </w:r>
      <w:r w:rsidRPr="008D288B">
        <w:rPr>
          <w:rFonts w:asciiTheme="minorHAnsi" w:hAnsiTheme="minorHAnsi" w:cstheme="minorHAnsi"/>
          <w:sz w:val="10"/>
        </w:rPr>
        <w:t xml:space="preserve"> carrying it out; for others in general, without distinction or restriction, not for a particular, private person. (Ibid.: 53) This socialization of productive activities means that the worker becomes separable from the resulting output. Producing goods and services for exchange in the public domain renders irrelevant the direct relationship between the person carrying out the task and their economic output. Activities are interchangeable between workers, and outputs become measurable in terms of their use-value to others. </w:t>
      </w:r>
      <w:r w:rsidRPr="008D288B">
        <w:rPr>
          <w:rStyle w:val="StyleUnderline"/>
          <w:rFonts w:asciiTheme="minorHAnsi" w:hAnsiTheme="minorHAnsi" w:cstheme="minorHAnsi"/>
        </w:rPr>
        <w:t>In modern terms the concept of work is associated with any impersonal activity that results in output that can be measured and presented as a commodity</w:t>
      </w:r>
      <w:r w:rsidRPr="008D288B">
        <w:rPr>
          <w:rFonts w:asciiTheme="minorHAnsi" w:hAnsiTheme="minorHAnsi" w:cstheme="minorHAnsi"/>
          <w:sz w:val="10"/>
        </w:rPr>
        <w:t xml:space="preserve">, or service, for sale or exchange </w:t>
      </w:r>
      <w:r w:rsidRPr="008D288B">
        <w:rPr>
          <w:rStyle w:val="StyleUnderline"/>
          <w:rFonts w:asciiTheme="minorHAnsi" w:hAnsiTheme="minorHAnsi" w:cstheme="minorHAnsi"/>
        </w:rPr>
        <w:t>in an impersonal</w:t>
      </w:r>
      <w:r w:rsidRPr="008D288B">
        <w:rPr>
          <w:rFonts w:asciiTheme="minorHAnsi" w:hAnsiTheme="minorHAnsi" w:cstheme="minorHAnsi"/>
          <w:sz w:val="10"/>
        </w:rPr>
        <w:t xml:space="preserve"> public </w:t>
      </w:r>
      <w:r w:rsidRPr="008D288B">
        <w:rPr>
          <w:rStyle w:val="StyleUnderline"/>
          <w:rFonts w:asciiTheme="minorHAnsi" w:hAnsiTheme="minorHAnsi" w:cstheme="minorHAnsi"/>
        </w:rPr>
        <w:t>marketplace. Many of the activities frequently performed by women are “invisible,” in the sense that there is either no tangible output</w:t>
      </w:r>
      <w:r w:rsidRPr="008D288B">
        <w:rPr>
          <w:rFonts w:asciiTheme="minorHAnsi" w:hAnsiTheme="minorHAnsi" w:cstheme="minorHAnsi"/>
          <w:sz w:val="10"/>
        </w:rPr>
        <w:t xml:space="preserve">, or the actual nature, and therefore value, of the output is not transparent. </w:t>
      </w:r>
      <w:r w:rsidRPr="008D288B">
        <w:rPr>
          <w:rStyle w:val="StyleUnderline"/>
          <w:rFonts w:asciiTheme="minorHAnsi" w:hAnsiTheme="minorHAnsi" w:cstheme="minorHAnsi"/>
        </w:rPr>
        <w:t>Consequently these activities do not meet the conventional criteria that would allow them to be labeled ‘“work.”</w:t>
      </w:r>
      <w:r w:rsidRPr="008D288B">
        <w:rPr>
          <w:rFonts w:asciiTheme="minorHAnsi" w:hAnsiTheme="minorHAnsi" w:cstheme="minorHAnsi"/>
          <w:sz w:val="10"/>
        </w:rPr>
        <w:t xml:space="preserve"> Although much progress has been made in valuing domestic work to illustrate the </w:t>
      </w:r>
      <w:proofErr w:type="spellStart"/>
      <w:r w:rsidRPr="008D288B">
        <w:rPr>
          <w:rFonts w:asciiTheme="minorHAnsi" w:hAnsiTheme="minorHAnsi" w:cstheme="minorHAnsi"/>
          <w:sz w:val="10"/>
        </w:rPr>
        <w:t>signifi</w:t>
      </w:r>
      <w:proofErr w:type="spellEnd"/>
      <w:r w:rsidRPr="008D288B">
        <w:rPr>
          <w:rFonts w:asciiTheme="minorHAnsi" w:hAnsiTheme="minorHAnsi" w:cstheme="minorHAnsi"/>
          <w:sz w:val="10"/>
        </w:rPr>
        <w:t xml:space="preserve"> </w:t>
      </w:r>
      <w:proofErr w:type="spellStart"/>
      <w:r w:rsidRPr="008D288B">
        <w:rPr>
          <w:rFonts w:asciiTheme="minorHAnsi" w:hAnsiTheme="minorHAnsi" w:cstheme="minorHAnsi"/>
          <w:sz w:val="10"/>
        </w:rPr>
        <w:t>cance</w:t>
      </w:r>
      <w:proofErr w:type="spellEnd"/>
      <w:r w:rsidRPr="008D288B">
        <w:rPr>
          <w:rFonts w:asciiTheme="minorHAnsi" w:hAnsiTheme="minorHAnsi" w:cstheme="minorHAnsi"/>
          <w:sz w:val="10"/>
        </w:rPr>
        <w:t xml:space="preserve"> of women’s productive contribution to the economy (see, for example, the Human Development Report 1995) little has been done to quantify “provisioning” functions within the family. That is, the label domestic work is generally assigned to a range of “physical” tasks, considered essential ingredients in the </w:t>
      </w:r>
      <w:proofErr w:type="spellStart"/>
      <w:r w:rsidRPr="008D288B">
        <w:rPr>
          <w:rFonts w:asciiTheme="minorHAnsi" w:hAnsiTheme="minorHAnsi" w:cstheme="minorHAnsi"/>
          <w:sz w:val="10"/>
        </w:rPr>
        <w:t>effi</w:t>
      </w:r>
      <w:proofErr w:type="spellEnd"/>
      <w:r w:rsidRPr="008D288B">
        <w:rPr>
          <w:rFonts w:asciiTheme="minorHAnsi" w:hAnsiTheme="minorHAnsi" w:cstheme="minorHAnsi"/>
          <w:sz w:val="10"/>
        </w:rPr>
        <w:t xml:space="preserve"> </w:t>
      </w:r>
      <w:proofErr w:type="spellStart"/>
      <w:r w:rsidRPr="008D288B">
        <w:rPr>
          <w:rFonts w:asciiTheme="minorHAnsi" w:hAnsiTheme="minorHAnsi" w:cstheme="minorHAnsi"/>
          <w:sz w:val="10"/>
        </w:rPr>
        <w:t>cient</w:t>
      </w:r>
      <w:proofErr w:type="spellEnd"/>
      <w:r w:rsidRPr="008D288B">
        <w:rPr>
          <w:rFonts w:asciiTheme="minorHAnsi" w:hAnsiTheme="minorHAnsi" w:cstheme="minorHAnsi"/>
          <w:sz w:val="10"/>
        </w:rPr>
        <w:t xml:space="preserve"> functioning of the household economy. Such tasks can either be undertaken by a person(s) employed for that </w:t>
      </w:r>
      <w:proofErr w:type="spellStart"/>
      <w:r w:rsidRPr="008D288B">
        <w:rPr>
          <w:rFonts w:asciiTheme="minorHAnsi" w:hAnsiTheme="minorHAnsi" w:cstheme="minorHAnsi"/>
          <w:sz w:val="10"/>
        </w:rPr>
        <w:t>specifi</w:t>
      </w:r>
      <w:proofErr w:type="spellEnd"/>
      <w:r w:rsidRPr="008D288B">
        <w:rPr>
          <w:rFonts w:asciiTheme="minorHAnsi" w:hAnsiTheme="minorHAnsi" w:cstheme="minorHAnsi"/>
          <w:sz w:val="10"/>
        </w:rPr>
        <w:t xml:space="preserve"> c purpose or can be performed by an individual member of the household who receives no formal remuneration for doing so. The latter I refer to as “internalized unpaid domestic work,” which serves to draw the distinction between work done by the “hired help” and work done by wives and mothers themselves. As noted above, attempts at recognizing the value of internalized unpaid domestic work have at least got under way. However, in addition to internalized unpaid domestic work, many nonphysical exchanges or services performed in the household contribute positively to individual welfare, which prove even more difficult to quantify. Examples of “provisioning functions within the family” include the transfer of knowledge or skills, providing a safe and loving environment, expressing and acting from concern for the health and emotional needs of other family members, and organizing the distribution and allocation of resources within the family unit. Many of these activities are essential for human survival, particularly those concerned with the care of children ( Julie Nelson 1993: 32). Nonmaterial sources of human satisfaction influence intra-family power structures and directly affect the economic position of women. That they remain in the periphery of the economics discipline is possibly because quantifying them would be a technically difficult thing to do. However, it more likely stems from the fact that such activities are not viewed as “important” simply because they are performed by women; </w:t>
      </w:r>
      <w:r w:rsidRPr="008D288B">
        <w:rPr>
          <w:rStyle w:val="StyleUnderline"/>
          <w:rFonts w:asciiTheme="minorHAnsi" w:hAnsiTheme="minorHAnsi" w:cstheme="minorHAnsi"/>
        </w:rPr>
        <w:t>Humans are born of women</w:t>
      </w:r>
      <w:r w:rsidRPr="008D288B">
        <w:rPr>
          <w:rFonts w:asciiTheme="minorHAnsi" w:hAnsiTheme="minorHAnsi" w:cstheme="minorHAnsi"/>
          <w:sz w:val="10"/>
        </w:rPr>
        <w:t xml:space="preserve">, nurtured and cared for as dependent children, socialized into family and community groups, </w:t>
      </w:r>
      <w:r w:rsidRPr="008D288B">
        <w:rPr>
          <w:rStyle w:val="StyleUnderline"/>
          <w:rFonts w:asciiTheme="minorHAnsi" w:hAnsiTheme="minorHAnsi" w:cstheme="minorHAnsi"/>
        </w:rPr>
        <w:t>and are perpetually dependent on nourishment and shelter to sustain their lives. These aspects of human life, whose neglect is often justified by the argument that they are</w:t>
      </w:r>
      <w:r w:rsidRPr="008D288B">
        <w:rPr>
          <w:rFonts w:asciiTheme="minorHAnsi" w:hAnsiTheme="minorHAnsi" w:cstheme="minorHAnsi"/>
          <w:sz w:val="10"/>
        </w:rPr>
        <w:t xml:space="preserve"> unimportant or intellectually uninteresting or </w:t>
      </w:r>
      <w:r w:rsidRPr="008D288B">
        <w:rPr>
          <w:rStyle w:val="StyleUnderline"/>
          <w:rFonts w:asciiTheme="minorHAnsi" w:hAnsiTheme="minorHAnsi" w:cstheme="minorHAnsi"/>
        </w:rPr>
        <w:t>merely “natural”, are, not just coincidentally, the areas of life thought of as “women’s work”.</w:t>
      </w:r>
      <w:r w:rsidRPr="008D288B">
        <w:rPr>
          <w:rFonts w:asciiTheme="minorHAnsi" w:hAnsiTheme="minorHAnsi" w:cstheme="minorHAnsi"/>
          <w:sz w:val="10"/>
        </w:rPr>
        <w:t xml:space="preserve"> (Nelson 1996: 31)</w:t>
      </w:r>
    </w:p>
    <w:p w14:paraId="4399E524" w14:textId="77777777" w:rsidR="006662BD" w:rsidRPr="008D288B" w:rsidRDefault="006662BD" w:rsidP="006662BD">
      <w:pPr>
        <w:rPr>
          <w:rFonts w:asciiTheme="minorHAnsi" w:hAnsiTheme="minorHAnsi" w:cstheme="minorHAnsi"/>
        </w:rPr>
      </w:pPr>
    </w:p>
    <w:p w14:paraId="2B320ADF" w14:textId="76782118" w:rsidR="00871F2A" w:rsidRPr="008D288B" w:rsidRDefault="00A963B8" w:rsidP="00871F2A">
      <w:pPr>
        <w:pStyle w:val="Heading3"/>
        <w:rPr>
          <w:rFonts w:asciiTheme="minorHAnsi" w:hAnsiTheme="minorHAnsi" w:cstheme="minorHAnsi"/>
        </w:rPr>
      </w:pPr>
      <w:r w:rsidRPr="008D288B">
        <w:rPr>
          <w:rFonts w:asciiTheme="minorHAnsi" w:hAnsiTheme="minorHAnsi" w:cstheme="minorHAnsi"/>
        </w:rPr>
        <w:t xml:space="preserve">--Extend </w:t>
      </w:r>
      <w:r w:rsidR="00871F2A" w:rsidRPr="008D288B">
        <w:rPr>
          <w:rFonts w:asciiTheme="minorHAnsi" w:hAnsiTheme="minorHAnsi" w:cstheme="minorHAnsi"/>
        </w:rPr>
        <w:t xml:space="preserve">Solvency </w:t>
      </w:r>
      <w:r w:rsidRPr="008D288B">
        <w:rPr>
          <w:rFonts w:asciiTheme="minorHAnsi" w:hAnsiTheme="minorHAnsi" w:cstheme="minorHAnsi"/>
        </w:rPr>
        <w:t>–</w:t>
      </w:r>
      <w:r w:rsidR="00871F2A" w:rsidRPr="008D288B">
        <w:rPr>
          <w:rFonts w:asciiTheme="minorHAnsi" w:hAnsiTheme="minorHAnsi" w:cstheme="minorHAnsi"/>
        </w:rPr>
        <w:t xml:space="preserve"> </w:t>
      </w:r>
      <w:r w:rsidRPr="008D288B">
        <w:rPr>
          <w:rFonts w:asciiTheme="minorHAnsi" w:hAnsiTheme="minorHAnsi" w:cstheme="minorHAnsi"/>
        </w:rPr>
        <w:t>Care Work</w:t>
      </w:r>
    </w:p>
    <w:p w14:paraId="7CE899DF" w14:textId="77777777" w:rsidR="006662BD" w:rsidRPr="008D288B" w:rsidRDefault="006662BD" w:rsidP="006662BD">
      <w:pPr>
        <w:pStyle w:val="Heading4"/>
        <w:rPr>
          <w:rFonts w:asciiTheme="minorHAnsi" w:hAnsiTheme="minorHAnsi" w:cstheme="minorHAnsi"/>
        </w:rPr>
      </w:pPr>
      <w:r w:rsidRPr="008D288B">
        <w:rPr>
          <w:rFonts w:asciiTheme="minorHAnsi" w:hAnsiTheme="minorHAnsi" w:cstheme="minorHAnsi"/>
        </w:rPr>
        <w:t>A UBI breaks down existing gender roles because it recognizes that reproductive labor in the home is as valuable as the male wage worker</w:t>
      </w:r>
    </w:p>
    <w:p w14:paraId="0263FE6B" w14:textId="77777777" w:rsidR="006662BD" w:rsidRPr="008D288B" w:rsidRDefault="006662BD" w:rsidP="006662BD">
      <w:pPr>
        <w:rPr>
          <w:rFonts w:asciiTheme="minorHAnsi" w:hAnsiTheme="minorHAnsi" w:cstheme="minorHAnsi"/>
          <w:sz w:val="14"/>
          <w:szCs w:val="14"/>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4"/>
          <w:szCs w:val="14"/>
        </w:rPr>
        <w:t xml:space="preserve"> [Kathryn, Mar 4, 2018-2019 “Pursuing Social Justice: How Might a Universal Basic Income or Federal Jobs Guarantee Help Women? </w:t>
      </w:r>
      <w:hyperlink r:id="rId42" w:history="1">
        <w:r w:rsidRPr="008D288B">
          <w:rPr>
            <w:rStyle w:val="Hyperlink"/>
            <w:rFonts w:asciiTheme="minorHAnsi" w:hAnsiTheme="minorHAnsi" w:cstheme="minorHAnsi"/>
            <w:sz w:val="14"/>
            <w:szCs w:val="14"/>
          </w:rPr>
          <w:t>https://digital.lib.washington.edu/researchworks/handle/1773/43803?show=full</w:t>
        </w:r>
      </w:hyperlink>
      <w:r w:rsidRPr="008D288B">
        <w:rPr>
          <w:rFonts w:asciiTheme="minorHAnsi" w:hAnsiTheme="minorHAnsi" w:cstheme="minorHAnsi"/>
          <w:sz w:val="14"/>
          <w:szCs w:val="14"/>
        </w:rPr>
        <w:t>] EP</w:t>
      </w:r>
    </w:p>
    <w:p w14:paraId="512412D5" w14:textId="77777777" w:rsidR="006662BD" w:rsidRPr="008D288B" w:rsidRDefault="006662BD" w:rsidP="006662BD">
      <w:pPr>
        <w:rPr>
          <w:rFonts w:asciiTheme="minorHAnsi" w:hAnsiTheme="minorHAnsi" w:cstheme="minorHAnsi"/>
          <w:b/>
          <w:bCs/>
        </w:rPr>
      </w:pPr>
    </w:p>
    <w:p w14:paraId="6FF3458D" w14:textId="77777777" w:rsidR="006662BD" w:rsidRPr="008D288B" w:rsidRDefault="006662BD" w:rsidP="006662BD">
      <w:pPr>
        <w:rPr>
          <w:rFonts w:asciiTheme="minorHAnsi" w:hAnsiTheme="minorHAnsi" w:cstheme="minorHAnsi"/>
          <w:sz w:val="14"/>
        </w:rPr>
      </w:pPr>
      <w:r w:rsidRPr="008D288B">
        <w:rPr>
          <w:rFonts w:asciiTheme="minorHAnsi" w:hAnsiTheme="minorHAnsi" w:cstheme="minorHAnsi"/>
          <w:sz w:val="14"/>
        </w:rPr>
        <w:t xml:space="preserve">Some claim that </w:t>
      </w:r>
      <w:r w:rsidRPr="008D288B">
        <w:rPr>
          <w:rFonts w:asciiTheme="minorHAnsi" w:hAnsiTheme="minorHAnsi" w:cstheme="minorHAnsi"/>
          <w:u w:val="single"/>
        </w:rPr>
        <w:t>we value certain types of labor less because they are worth less based on merit.</w:t>
      </w:r>
      <w:r w:rsidRPr="008D288B">
        <w:rPr>
          <w:rFonts w:asciiTheme="minorHAnsi" w:hAnsiTheme="minorHAnsi" w:cstheme="minorHAnsi"/>
          <w:sz w:val="14"/>
        </w:rPr>
        <w:t xml:space="preserve"> </w:t>
      </w:r>
      <w:r w:rsidRPr="008D288B">
        <w:rPr>
          <w:rFonts w:asciiTheme="minorHAnsi" w:hAnsiTheme="minorHAnsi" w:cstheme="minorHAnsi"/>
          <w:u w:val="single"/>
        </w:rPr>
        <w:t>The importance of reproductive labor undermines this claim.</w:t>
      </w:r>
      <w:r w:rsidRPr="008D288B">
        <w:rPr>
          <w:rFonts w:asciiTheme="minorHAnsi" w:hAnsiTheme="minorHAnsi" w:cstheme="minorHAnsi"/>
          <w:sz w:val="14"/>
        </w:rPr>
        <w:t xml:space="preserve"> </w:t>
      </w:r>
      <w:r w:rsidRPr="008D288B">
        <w:rPr>
          <w:rFonts w:asciiTheme="minorHAnsi" w:hAnsiTheme="minorHAnsi" w:cstheme="minorHAnsi"/>
          <w:u w:val="single"/>
        </w:rPr>
        <w:t>Few things are more important than birthing</w:t>
      </w:r>
      <w:r w:rsidRPr="008D288B">
        <w:rPr>
          <w:rFonts w:asciiTheme="minorHAnsi" w:hAnsiTheme="minorHAnsi" w:cstheme="minorHAnsi"/>
          <w:sz w:val="14"/>
        </w:rPr>
        <w:t xml:space="preserve"> and “raising children, tending to the disabled and the sick, aiding the elderly, and giving succor to the dying: few things are of more societal importance.” </w:t>
      </w:r>
      <w:r w:rsidRPr="008D288B">
        <w:rPr>
          <w:rFonts w:asciiTheme="minorHAnsi" w:hAnsiTheme="minorHAnsi" w:cstheme="minorHAnsi"/>
          <w:u w:val="single"/>
        </w:rPr>
        <w:t>Still, this labor goes unpaid, or is paid with low wages and few benefits, unrecognized, and unaccounted for even though unpaid “care workers provide the infrastructure that lets formal labor exist.” There is no productive labor without reproductive labor. But we also dismiss women’s productive labor. Women disproportionately enter lower-paid and female-dominated occupations, but they are directly influenced by societal norms, discrimination, and other forces which influence their decisions to enter these fields. To solve these problems, we need a policy that does not try to fit women into the mold of the male wage worker.</w:t>
      </w:r>
      <w:r w:rsidRPr="008D288B">
        <w:rPr>
          <w:rFonts w:asciiTheme="minorHAnsi" w:hAnsiTheme="minorHAnsi" w:cstheme="minorHAnsi"/>
          <w:sz w:val="14"/>
        </w:rPr>
        <w:t xml:space="preserve"> </w:t>
      </w:r>
      <w:r w:rsidRPr="008D288B">
        <w:rPr>
          <w:rFonts w:asciiTheme="minorHAnsi" w:hAnsiTheme="minorHAnsi" w:cstheme="minorHAnsi"/>
          <w:u w:val="single"/>
        </w:rPr>
        <w:t>Existing policies simply “add women and stir” when they try to be inclusive</w:t>
      </w:r>
      <w:r w:rsidRPr="008D288B">
        <w:rPr>
          <w:rFonts w:asciiTheme="minorHAnsi" w:hAnsiTheme="minorHAnsi" w:cstheme="minorHAnsi"/>
          <w:sz w:val="14"/>
        </w:rPr>
        <w:t xml:space="preserve">, treating them as “subjects without changing the tools of analysis.” </w:t>
      </w:r>
      <w:r w:rsidRPr="008D288B">
        <w:rPr>
          <w:rFonts w:asciiTheme="minorHAnsi" w:hAnsiTheme="minorHAnsi" w:cstheme="minorHAnsi"/>
          <w:u w:val="single"/>
        </w:rPr>
        <w:t>If we are to undermine oppressive hierarchies of race and gender, we cannot maintain structures which devalue or erase some forms of labor because they do not fit with the dominant groups’ interpretations, experiences, and life patterns</w:t>
      </w:r>
      <w:r w:rsidRPr="008D288B">
        <w:rPr>
          <w:rFonts w:asciiTheme="minorHAnsi" w:hAnsiTheme="minorHAnsi" w:cstheme="minorHAnsi"/>
          <w:sz w:val="14"/>
        </w:rPr>
        <w:t xml:space="preserve">. </w:t>
      </w:r>
      <w:r w:rsidRPr="008D288B">
        <w:rPr>
          <w:rStyle w:val="StyleUnderline"/>
          <w:rFonts w:asciiTheme="minorHAnsi" w:hAnsiTheme="minorHAnsi" w:cstheme="minorHAnsi"/>
        </w:rPr>
        <w:t>Unlike potential reforms which try to incorporate women into existing systems of labo</w:t>
      </w:r>
      <w:r w:rsidRPr="008D288B">
        <w:rPr>
          <w:rFonts w:asciiTheme="minorHAnsi" w:hAnsiTheme="minorHAnsi" w:cstheme="minorHAnsi"/>
          <w:sz w:val="14"/>
        </w:rPr>
        <w:t xml:space="preserve">r, </w:t>
      </w:r>
      <w:r w:rsidRPr="008D288B">
        <w:rPr>
          <w:rFonts w:asciiTheme="minorHAnsi" w:hAnsiTheme="minorHAnsi" w:cstheme="minorHAnsi"/>
          <w:u w:val="single"/>
        </w:rPr>
        <w:t>UBI offers an alternative route that acknowledges that all people contribute to society through some form of participation. UBI would compensate women for their unpaid labor and reject the notion that those who perform it do not contribute to society.</w:t>
      </w:r>
      <w:r w:rsidRPr="008D288B">
        <w:rPr>
          <w:rFonts w:asciiTheme="minorHAnsi" w:hAnsiTheme="minorHAnsi" w:cstheme="minorHAnsi"/>
          <w:sz w:val="14"/>
        </w:rPr>
        <w:t xml:space="preserve"> </w:t>
      </w:r>
      <w:r w:rsidRPr="008D288B">
        <w:rPr>
          <w:rFonts w:asciiTheme="minorHAnsi" w:hAnsiTheme="minorHAnsi" w:cstheme="minorHAnsi"/>
          <w:u w:val="single"/>
        </w:rPr>
        <w:t>It would also recognize the value of and thereby bolster the wages of women of color who are most often paid caregivers, as well as compensate women for their “second shift</w:t>
      </w:r>
      <w:r w:rsidRPr="008D288B">
        <w:rPr>
          <w:rFonts w:asciiTheme="minorHAnsi" w:hAnsiTheme="minorHAnsi" w:cstheme="minorHAnsi"/>
          <w:sz w:val="14"/>
        </w:rPr>
        <w:t>.”</w:t>
      </w:r>
    </w:p>
    <w:p w14:paraId="62C030B3" w14:textId="77777777" w:rsidR="006662BD" w:rsidRPr="008D288B" w:rsidRDefault="006662BD" w:rsidP="006662BD">
      <w:pPr>
        <w:rPr>
          <w:rFonts w:asciiTheme="minorHAnsi" w:hAnsiTheme="minorHAnsi" w:cstheme="minorHAnsi"/>
        </w:rPr>
      </w:pPr>
    </w:p>
    <w:p w14:paraId="01CBC581" w14:textId="77777777" w:rsidR="006662BD" w:rsidRPr="008D288B" w:rsidRDefault="006662BD" w:rsidP="006662BD">
      <w:pPr>
        <w:pStyle w:val="Heading4"/>
        <w:rPr>
          <w:rFonts w:asciiTheme="minorHAnsi" w:hAnsiTheme="minorHAnsi" w:cstheme="minorHAnsi"/>
        </w:rPr>
      </w:pPr>
      <w:r w:rsidRPr="008D288B">
        <w:rPr>
          <w:rFonts w:asciiTheme="minorHAnsi" w:hAnsiTheme="minorHAnsi" w:cstheme="minorHAnsi"/>
        </w:rPr>
        <w:t>A UBI would empower women by democratizing social institutions to secure equality and recognize gendered work roles.</w:t>
      </w:r>
    </w:p>
    <w:p w14:paraId="0164A089" w14:textId="77777777" w:rsidR="006662BD" w:rsidRPr="008D288B" w:rsidRDefault="006662BD" w:rsidP="006662BD">
      <w:pPr>
        <w:rPr>
          <w:rFonts w:asciiTheme="minorHAnsi" w:hAnsiTheme="minorHAnsi" w:cstheme="minorHAnsi"/>
          <w:sz w:val="16"/>
          <w:szCs w:val="16"/>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6"/>
          <w:szCs w:val="16"/>
        </w:rPr>
        <w:t xml:space="preserve"> [Kathryn, Mar 4, 2018-2019 “Pursuing Social Justice: How Might a Universal Basic Income or Federal Jobs Guarantee Help Women? </w:t>
      </w:r>
      <w:hyperlink r:id="rId43" w:history="1">
        <w:r w:rsidRPr="008D288B">
          <w:rPr>
            <w:rStyle w:val="Hyperlink"/>
            <w:rFonts w:asciiTheme="minorHAnsi" w:hAnsiTheme="minorHAnsi" w:cstheme="minorHAnsi"/>
            <w:sz w:val="16"/>
            <w:szCs w:val="16"/>
          </w:rPr>
          <w:t>https://digital.lib.washington.edu/researchworks/handle/1773/43803?show=full</w:t>
        </w:r>
      </w:hyperlink>
      <w:r w:rsidRPr="008D288B">
        <w:rPr>
          <w:rFonts w:asciiTheme="minorHAnsi" w:hAnsiTheme="minorHAnsi" w:cstheme="minorHAnsi"/>
          <w:sz w:val="16"/>
          <w:szCs w:val="16"/>
        </w:rPr>
        <w:t xml:space="preserve"> EO]</w:t>
      </w:r>
    </w:p>
    <w:p w14:paraId="0C6F63DE" w14:textId="77777777" w:rsidR="006662BD" w:rsidRPr="008D288B" w:rsidRDefault="006662BD" w:rsidP="006662BD">
      <w:pPr>
        <w:rPr>
          <w:rFonts w:asciiTheme="minorHAnsi" w:hAnsiTheme="minorHAnsi" w:cstheme="minorHAnsi"/>
        </w:rPr>
      </w:pPr>
    </w:p>
    <w:p w14:paraId="2856F9AF" w14:textId="77777777" w:rsidR="006662BD" w:rsidRPr="008D288B" w:rsidRDefault="006662BD" w:rsidP="006662BD">
      <w:pPr>
        <w:rPr>
          <w:rFonts w:asciiTheme="minorHAnsi" w:hAnsiTheme="minorHAnsi" w:cstheme="minorHAnsi"/>
          <w:sz w:val="12"/>
        </w:rPr>
      </w:pPr>
      <w:r w:rsidRPr="008D288B">
        <w:rPr>
          <w:rFonts w:asciiTheme="minorHAnsi" w:hAnsiTheme="minorHAnsi" w:cstheme="minorHAnsi"/>
          <w:sz w:val="12"/>
        </w:rPr>
        <w:t xml:space="preserve">Other authors who write about UBI focus on poverty. Brian Barry, for instance, argues for a “pragmatic and principled” approach to UBI, meaning that he focuses on the ends that UBI might achieve.6 </w:t>
      </w:r>
      <w:r w:rsidRPr="008D288B">
        <w:rPr>
          <w:rStyle w:val="StyleUnderline"/>
          <w:rFonts w:asciiTheme="minorHAnsi" w:hAnsiTheme="minorHAnsi" w:cstheme="minorHAnsi"/>
        </w:rPr>
        <w:t>Pragmatists like Barry would not oppose, for instance, eligibility requirements for UBI. In contrast, authors who argue for a right to UBI on the basis of equal democratic citizenship believe that making this right conditional negates is purpose.</w:t>
      </w:r>
      <w:r w:rsidRPr="008D288B">
        <w:rPr>
          <w:rFonts w:asciiTheme="minorHAnsi" w:hAnsiTheme="minorHAnsi" w:cstheme="minorHAnsi"/>
          <w:sz w:val="12"/>
        </w:rPr>
        <w:t xml:space="preserve"> </w:t>
      </w:r>
      <w:r w:rsidRPr="008D288B">
        <w:rPr>
          <w:rStyle w:val="StyleUnderline"/>
          <w:rFonts w:asciiTheme="minorHAnsi" w:hAnsiTheme="minorHAnsi" w:cstheme="minorHAnsi"/>
        </w:rPr>
        <w:t>The rights-oriented authors most relevant to this paper are those who advocate for UBI to secure women’s equality. Carole Pateman argues that basic income facilitates democratization, or the creation of a more democratic society in which all citizens enjoy full standing, democratic rights, and individual freedom. UBI would help democratize the U.S. by breaking the link between marriage, income, employment, and citizenship. Pateman focuses on these institutions because they shape and limit women’s citizenship and thereby empower women to exercise their citizenship rights</w:t>
      </w:r>
      <w:r w:rsidRPr="008D288B">
        <w:rPr>
          <w:rFonts w:asciiTheme="minorHAnsi" w:hAnsiTheme="minorHAnsi" w:cstheme="minorHAnsi"/>
          <w:sz w:val="12"/>
        </w:rPr>
        <w:t xml:space="preserve">.7 Breaking the link between them will enable individual autonomy and participation in democratic society.8 </w:t>
      </w:r>
      <w:r w:rsidRPr="008D288B">
        <w:rPr>
          <w:rStyle w:val="StyleUnderline"/>
          <w:rFonts w:asciiTheme="minorHAnsi" w:hAnsiTheme="minorHAnsi" w:cstheme="minorHAnsi"/>
        </w:rPr>
        <w:t>Just as universal “suffrage is the emblem of equal citizenship [...] a basic income is the emblem of full standing as a citizen, of citizenship that is of equal worth.”</w:t>
      </w:r>
      <w:r w:rsidRPr="008D288B">
        <w:rPr>
          <w:rFonts w:asciiTheme="minorHAnsi" w:hAnsiTheme="minorHAnsi" w:cstheme="minorHAnsi"/>
          <w:sz w:val="12"/>
        </w:rPr>
        <w:t>9</w:t>
      </w:r>
    </w:p>
    <w:p w14:paraId="6DABCAD3" w14:textId="77777777" w:rsidR="006662BD" w:rsidRPr="008D288B" w:rsidRDefault="006662BD" w:rsidP="006662BD">
      <w:pPr>
        <w:rPr>
          <w:rFonts w:asciiTheme="minorHAnsi" w:hAnsiTheme="minorHAnsi" w:cstheme="minorHAnsi"/>
          <w:b/>
          <w:bCs/>
        </w:rPr>
      </w:pPr>
    </w:p>
    <w:p w14:paraId="3D52E0D2" w14:textId="77777777" w:rsidR="006662BD" w:rsidRPr="008D288B" w:rsidRDefault="006662BD" w:rsidP="006662BD">
      <w:pPr>
        <w:pStyle w:val="Heading4"/>
        <w:rPr>
          <w:rFonts w:asciiTheme="minorHAnsi" w:hAnsiTheme="minorHAnsi" w:cstheme="minorHAnsi"/>
        </w:rPr>
      </w:pPr>
      <w:r w:rsidRPr="008D288B">
        <w:rPr>
          <w:rFonts w:asciiTheme="minorHAnsi" w:hAnsiTheme="minorHAnsi" w:cstheme="minorHAnsi"/>
        </w:rPr>
        <w:t>A basic income would empower gender equality because it would recognize the value of care giving and women are disproportionately in poverty</w:t>
      </w:r>
    </w:p>
    <w:p w14:paraId="2F87B534" w14:textId="77777777" w:rsidR="006662BD" w:rsidRPr="008D288B" w:rsidRDefault="006662BD" w:rsidP="006662BD">
      <w:pPr>
        <w:rPr>
          <w:rFonts w:asciiTheme="minorHAnsi" w:hAnsiTheme="minorHAnsi" w:cstheme="minorHAnsi"/>
        </w:rPr>
      </w:pPr>
      <w:r w:rsidRPr="008D288B">
        <w:rPr>
          <w:rStyle w:val="Style13ptBold"/>
          <w:rFonts w:asciiTheme="minorHAnsi" w:hAnsiTheme="minorHAnsi" w:cstheme="minorHAnsi"/>
        </w:rPr>
        <w:t xml:space="preserve">Hermann, 2021 - MA Candidate in International Affairs at </w:t>
      </w:r>
      <w:proofErr w:type="spellStart"/>
      <w:r w:rsidRPr="008D288B">
        <w:rPr>
          <w:rStyle w:val="Style13ptBold"/>
          <w:rFonts w:asciiTheme="minorHAnsi" w:hAnsiTheme="minorHAnsi" w:cstheme="minorHAnsi"/>
        </w:rPr>
        <w:t>Hertie</w:t>
      </w:r>
      <w:proofErr w:type="spellEnd"/>
      <w:r w:rsidRPr="008D288B">
        <w:rPr>
          <w:rStyle w:val="Style13ptBold"/>
          <w:rFonts w:asciiTheme="minorHAnsi" w:hAnsiTheme="minorHAnsi" w:cstheme="minorHAnsi"/>
        </w:rPr>
        <w:t xml:space="preserve"> School</w:t>
      </w:r>
      <w:r w:rsidRPr="008D288B">
        <w:rPr>
          <w:rFonts w:asciiTheme="minorHAnsi" w:hAnsiTheme="minorHAnsi" w:cstheme="minorHAnsi"/>
        </w:rPr>
        <w:t xml:space="preserve"> </w:t>
      </w:r>
      <w:r w:rsidRPr="008D288B">
        <w:rPr>
          <w:rFonts w:asciiTheme="minorHAnsi" w:hAnsiTheme="minorHAnsi" w:cstheme="minorHAnsi"/>
          <w:sz w:val="16"/>
          <w:szCs w:val="16"/>
        </w:rPr>
        <w:t xml:space="preserve">[Katrin, Sept 28, Path for Europe, “Reimagining Care: Feminist degrowth and UBI” </w:t>
      </w:r>
      <w:hyperlink r:id="rId44" w:history="1">
        <w:r w:rsidRPr="008D288B">
          <w:rPr>
            <w:rStyle w:val="Hyperlink"/>
            <w:rFonts w:asciiTheme="minorHAnsi" w:hAnsiTheme="minorHAnsi" w:cstheme="minorHAnsi"/>
            <w:sz w:val="16"/>
            <w:szCs w:val="16"/>
          </w:rPr>
          <w:t>https://pathforeurope.eu/reimagining-care-feminist-degrowth-and-ubi/</w:t>
        </w:r>
      </w:hyperlink>
      <w:r w:rsidRPr="008D288B">
        <w:rPr>
          <w:rFonts w:asciiTheme="minorHAnsi" w:hAnsiTheme="minorHAnsi" w:cstheme="minorHAnsi"/>
          <w:sz w:val="16"/>
          <w:szCs w:val="16"/>
        </w:rPr>
        <w:t xml:space="preserve"> Acc 1/16/23 TA]</w:t>
      </w:r>
    </w:p>
    <w:p w14:paraId="043F485D" w14:textId="77777777" w:rsidR="006662BD" w:rsidRPr="008D288B" w:rsidRDefault="006662BD" w:rsidP="006662BD">
      <w:pPr>
        <w:rPr>
          <w:rFonts w:asciiTheme="minorHAnsi" w:hAnsiTheme="minorHAnsi" w:cstheme="minorHAnsi"/>
        </w:rPr>
      </w:pPr>
    </w:p>
    <w:p w14:paraId="0AC7BB4E" w14:textId="77777777" w:rsidR="006662BD" w:rsidRPr="008D288B" w:rsidRDefault="006662BD" w:rsidP="006662BD">
      <w:pPr>
        <w:rPr>
          <w:rFonts w:asciiTheme="minorHAnsi" w:hAnsiTheme="minorHAnsi" w:cstheme="minorHAnsi"/>
          <w:sz w:val="16"/>
        </w:rPr>
      </w:pPr>
      <w:r w:rsidRPr="008D288B">
        <w:rPr>
          <w:rFonts w:asciiTheme="minorHAnsi" w:hAnsiTheme="minorHAnsi" w:cstheme="minorHAnsi"/>
          <w:sz w:val="16"/>
        </w:rPr>
        <w:t xml:space="preserve">The story of Iceland is meant to emphasize </w:t>
      </w:r>
      <w:r w:rsidRPr="008D288B">
        <w:rPr>
          <w:rStyle w:val="StyleUnderline"/>
          <w:rFonts w:asciiTheme="minorHAnsi" w:hAnsiTheme="minorHAnsi" w:cstheme="minorHAnsi"/>
        </w:rPr>
        <w:t>the vital contribution that women make to our societies, not only in the labour market, but also through the invisible labour that they perform at home and in care facilities. Long before the pandemic, the crisis of care was acknowledged by many feminists to be a structural problem that reveals just how interdependent our society is</w:t>
      </w:r>
      <w:r w:rsidRPr="008D288B">
        <w:rPr>
          <w:rFonts w:asciiTheme="minorHAnsi" w:hAnsiTheme="minorHAnsi" w:cstheme="minorHAnsi"/>
          <w:sz w:val="16"/>
        </w:rPr>
        <w:t xml:space="preserve">, especially in terms of the work that is being done to care for others. </w:t>
      </w:r>
      <w:r w:rsidRPr="008D288B">
        <w:rPr>
          <w:rStyle w:val="StyleUnderline"/>
          <w:rFonts w:asciiTheme="minorHAnsi" w:hAnsiTheme="minorHAnsi" w:cstheme="minorHAnsi"/>
        </w:rPr>
        <w:t xml:space="preserve">It must also be said that migrant women and women of </w:t>
      </w:r>
      <w:proofErr w:type="spellStart"/>
      <w:r w:rsidRPr="008D288B">
        <w:rPr>
          <w:rStyle w:val="StyleUnderline"/>
          <w:rFonts w:asciiTheme="minorHAnsi" w:hAnsiTheme="minorHAnsi" w:cstheme="minorHAnsi"/>
        </w:rPr>
        <w:t>colour</w:t>
      </w:r>
      <w:proofErr w:type="spellEnd"/>
      <w:r w:rsidRPr="008D288B">
        <w:rPr>
          <w:rStyle w:val="StyleUnderline"/>
          <w:rFonts w:asciiTheme="minorHAnsi" w:hAnsiTheme="minorHAnsi" w:cstheme="minorHAnsi"/>
        </w:rPr>
        <w:t xml:space="preserve"> bear an even greater burden, as much of the care work previously performed by white women has now been outsourced to them</w:t>
      </w:r>
      <w:r w:rsidRPr="008D288B">
        <w:rPr>
          <w:rFonts w:asciiTheme="minorHAnsi" w:hAnsiTheme="minorHAnsi" w:cstheme="minorHAnsi"/>
          <w:sz w:val="16"/>
        </w:rPr>
        <w:t xml:space="preserve">. The ongoing pandemic has further exposed the burdens borne by underpaid care workers, the limits of dual earner households and the lack of investment in care infrastructure.[1] Within the European Union, proposals to reconceptualize the care economy have been put forth by the European Women’s Lobby and other organizations, who have praised the European Commission’s new Gender Equality Strategy 2020-2025 for including this issue and consider this an important starting point to eventually develop a Care Deal for Europe. However, more ambitious policies are needed in order to remove the burden of unpaid and underpaid care work from women’s shoulders and distribute it equally. Due to the demographic shift that will occur as the EU’s population ages, considerable demand will be placed on the care sector, making the need for changes within this system all the more pressing. </w:t>
      </w:r>
      <w:r w:rsidRPr="008D288B">
        <w:rPr>
          <w:rStyle w:val="StyleUnderline"/>
          <w:rFonts w:asciiTheme="minorHAnsi" w:hAnsiTheme="minorHAnsi" w:cstheme="minorHAnsi"/>
        </w:rPr>
        <w:t xml:space="preserve">Rethinking the care sector has long been a topic for feminist economists </w:t>
      </w:r>
      <w:r w:rsidRPr="008D288B">
        <w:rPr>
          <w:rFonts w:asciiTheme="minorHAnsi" w:hAnsiTheme="minorHAnsi" w:cstheme="minorHAnsi"/>
          <w:sz w:val="16"/>
        </w:rPr>
        <w:t xml:space="preserve">within and outside of Europe – </w:t>
      </w:r>
      <w:r w:rsidRPr="008D288B">
        <w:rPr>
          <w:rStyle w:val="StyleUnderline"/>
          <w:rFonts w:asciiTheme="minorHAnsi" w:hAnsiTheme="minorHAnsi" w:cstheme="minorHAnsi"/>
        </w:rPr>
        <w:t>they stress the need to challenge our traditional understanding of work, production, and how the current growth paradigm systematically devalues the care sector.</w:t>
      </w:r>
      <w:r w:rsidRPr="008D288B">
        <w:rPr>
          <w:rFonts w:asciiTheme="minorHAnsi" w:hAnsiTheme="minorHAnsi" w:cstheme="minorHAnsi"/>
          <w:sz w:val="16"/>
        </w:rPr>
        <w:t xml:space="preserve"> </w:t>
      </w:r>
      <w:r w:rsidRPr="008D288B">
        <w:rPr>
          <w:rStyle w:val="StyleUnderline"/>
          <w:rFonts w:asciiTheme="minorHAnsi" w:hAnsiTheme="minorHAnsi" w:cstheme="minorHAnsi"/>
        </w:rPr>
        <w:t xml:space="preserve">This has led to the emergence of a relatively new feminist degrowth approach, which puts care work and the reproductive economy at its </w:t>
      </w:r>
      <w:proofErr w:type="spellStart"/>
      <w:r w:rsidRPr="008D288B">
        <w:rPr>
          <w:rStyle w:val="StyleUnderline"/>
          <w:rFonts w:asciiTheme="minorHAnsi" w:hAnsiTheme="minorHAnsi" w:cstheme="minorHAnsi"/>
        </w:rPr>
        <w:t>centre</w:t>
      </w:r>
      <w:proofErr w:type="spellEnd"/>
      <w:r w:rsidRPr="008D288B">
        <w:rPr>
          <w:rStyle w:val="StyleUnderline"/>
          <w:rFonts w:asciiTheme="minorHAnsi" w:hAnsiTheme="minorHAnsi" w:cstheme="minorHAnsi"/>
        </w:rPr>
        <w:t xml:space="preserve">, recognizing and strengthening its importance and the need for transformative policies that acknowledge it accordingly. </w:t>
      </w:r>
      <w:r w:rsidRPr="008D288B">
        <w:rPr>
          <w:rFonts w:asciiTheme="minorHAnsi" w:hAnsiTheme="minorHAnsi" w:cstheme="minorHAnsi"/>
          <w:sz w:val="16"/>
        </w:rPr>
        <w:t xml:space="preserve">The main issue with the EU’s current proposal is that they do not necessarily target the unequal gender relations that persist within and without the care economy and how they can be broken down. In the words of renowned economist Kate Raworth “The great mistake of economics is thinking of the economy as separate from the society of which it is part and the environment in which it is embedded.” Inequalities within the Care Economy </w:t>
      </w:r>
      <w:r w:rsidRPr="008D288B">
        <w:rPr>
          <w:rStyle w:val="StyleUnderline"/>
          <w:rFonts w:asciiTheme="minorHAnsi" w:hAnsiTheme="minorHAnsi" w:cstheme="minorHAnsi"/>
        </w:rPr>
        <w:t>Care work most often operates outside the traditional economic sphere, i.e. being relegated to the domestic sphere, where its importance is diminished and rendered valueless</w:t>
      </w:r>
      <w:r w:rsidRPr="008D288B">
        <w:rPr>
          <w:rFonts w:asciiTheme="minorHAnsi" w:hAnsiTheme="minorHAnsi" w:cstheme="minorHAnsi"/>
          <w:sz w:val="16"/>
        </w:rPr>
        <w:t>. This work is often seen as intrinsically different from other forms of labour due to the interpersonal and emotional relations between subjects and the inherent vulnerability that can exist between those receiving care and those providing it, which again is regarded as a ‘feminized’ task. According to EIGE, the care economy can be defined as “part of human activity, both material and social, that is concerned with the process of caring for the present and future labour force, and the human population as a whole, including the domestic provisioning of food, clothing and shelter.” As mentioned, feminist economists were the first to argue for the recognition of the essential nature of this ‘unproductive’ care work, which includes not only domestic work, but also child and elderly care.</w:t>
      </w:r>
    </w:p>
    <w:p w14:paraId="2B69568F" w14:textId="77777777" w:rsidR="006662BD" w:rsidRPr="008D288B" w:rsidRDefault="006662BD" w:rsidP="006662BD">
      <w:pPr>
        <w:rPr>
          <w:rFonts w:asciiTheme="minorHAnsi" w:hAnsiTheme="minorHAnsi" w:cstheme="minorHAnsi"/>
        </w:rPr>
      </w:pPr>
    </w:p>
    <w:p w14:paraId="39D7CDFA"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A basic income solves gender inequality by compensating housewives for work done in the home.</w:t>
      </w:r>
    </w:p>
    <w:p w14:paraId="2705B5CE" w14:textId="77777777" w:rsidR="00871F2A" w:rsidRPr="008D288B" w:rsidRDefault="00871F2A" w:rsidP="00871F2A">
      <w:pPr>
        <w:rPr>
          <w:rFonts w:asciiTheme="minorHAnsi" w:hAnsiTheme="minorHAnsi" w:cstheme="minorHAnsi"/>
          <w:sz w:val="16"/>
          <w:szCs w:val="16"/>
        </w:rPr>
      </w:pPr>
      <w:proofErr w:type="spellStart"/>
      <w:r w:rsidRPr="008D288B">
        <w:rPr>
          <w:rStyle w:val="Style13ptBold"/>
          <w:rFonts w:asciiTheme="minorHAnsi" w:hAnsiTheme="minorHAnsi" w:cstheme="minorHAnsi"/>
        </w:rPr>
        <w:t>Robeyns</w:t>
      </w:r>
      <w:proofErr w:type="spellEnd"/>
      <w:r w:rsidRPr="008D288B">
        <w:rPr>
          <w:rStyle w:val="Style13ptBold"/>
          <w:rFonts w:asciiTheme="minorHAnsi" w:hAnsiTheme="minorHAnsi" w:cstheme="minorHAnsi"/>
        </w:rPr>
        <w:t>, 2001 – Chair Ethics of Institutions at the Utrecht University, Netherlands</w:t>
      </w:r>
      <w:r w:rsidRPr="008D288B">
        <w:rPr>
          <w:rFonts w:asciiTheme="minorHAnsi" w:hAnsiTheme="minorHAnsi" w:cstheme="minorHAnsi"/>
          <w:b/>
          <w:bCs/>
          <w:sz w:val="26"/>
          <w:szCs w:val="26"/>
          <w:shd w:val="clear" w:color="auto" w:fill="FFFFFF"/>
        </w:rPr>
        <w:t xml:space="preserve"> </w:t>
      </w:r>
      <w:r w:rsidRPr="008D288B">
        <w:rPr>
          <w:rFonts w:asciiTheme="minorHAnsi" w:hAnsiTheme="minorHAnsi" w:cstheme="minorHAnsi"/>
          <w:sz w:val="16"/>
          <w:szCs w:val="16"/>
        </w:rPr>
        <w:t xml:space="preserve">[Ingrid. “Will a Basic Income Do Justice to Women?: A Contribution to the Symposium on P. Van </w:t>
      </w:r>
      <w:proofErr w:type="spellStart"/>
      <w:r w:rsidRPr="008D288B">
        <w:rPr>
          <w:rFonts w:asciiTheme="minorHAnsi" w:hAnsiTheme="minorHAnsi" w:cstheme="minorHAnsi"/>
          <w:sz w:val="16"/>
          <w:szCs w:val="16"/>
        </w:rPr>
        <w:t>Parijs</w:t>
      </w:r>
      <w:proofErr w:type="spellEnd"/>
      <w:r w:rsidRPr="008D288B">
        <w:rPr>
          <w:rFonts w:asciiTheme="minorHAnsi" w:hAnsiTheme="minorHAnsi" w:cstheme="minorHAnsi"/>
          <w:sz w:val="16"/>
          <w:szCs w:val="16"/>
        </w:rPr>
        <w:t xml:space="preserve"> ’s “Real Freedom for All” </w:t>
      </w:r>
      <w:proofErr w:type="spellStart"/>
      <w:r w:rsidRPr="008D288B">
        <w:rPr>
          <w:rFonts w:asciiTheme="minorHAnsi" w:hAnsiTheme="minorHAnsi" w:cstheme="minorHAnsi"/>
          <w:sz w:val="16"/>
          <w:szCs w:val="16"/>
        </w:rPr>
        <w:t>Analyse</w:t>
      </w:r>
      <w:proofErr w:type="spellEnd"/>
      <w:r w:rsidRPr="008D288B">
        <w:rPr>
          <w:rFonts w:asciiTheme="minorHAnsi" w:hAnsiTheme="minorHAnsi" w:cstheme="minorHAnsi"/>
          <w:sz w:val="16"/>
          <w:szCs w:val="16"/>
        </w:rPr>
        <w:t xml:space="preserve"> &amp; Kritik, vol. 23, no. 1 </w:t>
      </w:r>
      <w:hyperlink r:id="rId45" w:history="1">
        <w:r w:rsidRPr="008D288B">
          <w:rPr>
            <w:rStyle w:val="Hyperlink"/>
            <w:rFonts w:asciiTheme="minorHAnsi" w:hAnsiTheme="minorHAnsi" w:cstheme="minorHAnsi"/>
            <w:sz w:val="16"/>
            <w:szCs w:val="16"/>
          </w:rPr>
          <w:t>https://doi-org.proxy.lib.umich.edu/10.1515/auk-2001-0108</w:t>
        </w:r>
      </w:hyperlink>
      <w:r w:rsidRPr="008D288B">
        <w:rPr>
          <w:rFonts w:asciiTheme="minorHAnsi" w:hAnsiTheme="minorHAnsi" w:cstheme="minorHAnsi"/>
          <w:sz w:val="16"/>
          <w:szCs w:val="16"/>
        </w:rPr>
        <w:t xml:space="preserve"> AC]</w:t>
      </w:r>
    </w:p>
    <w:p w14:paraId="211C6C57" w14:textId="77777777" w:rsidR="00871F2A" w:rsidRPr="008D288B" w:rsidRDefault="00871F2A" w:rsidP="00871F2A">
      <w:pPr>
        <w:rPr>
          <w:rFonts w:asciiTheme="minorHAnsi" w:hAnsiTheme="minorHAnsi" w:cstheme="minorHAnsi"/>
        </w:rPr>
      </w:pPr>
    </w:p>
    <w:p w14:paraId="5A750A8A" w14:textId="77777777" w:rsidR="00871F2A" w:rsidRPr="008D288B" w:rsidRDefault="00871F2A" w:rsidP="00871F2A">
      <w:pPr>
        <w:rPr>
          <w:rFonts w:asciiTheme="minorHAnsi" w:hAnsiTheme="minorHAnsi" w:cstheme="minorHAnsi"/>
          <w:u w:val="single"/>
        </w:rPr>
      </w:pPr>
      <w:r w:rsidRPr="008D288B">
        <w:rPr>
          <w:rFonts w:asciiTheme="minorHAnsi" w:hAnsiTheme="minorHAnsi" w:cstheme="minorHAnsi"/>
          <w:sz w:val="12"/>
        </w:rPr>
        <w:t xml:space="preserve">It is not sure, however, whether a housewife’s wage would not create other injustices amongst women. It would have to be financed by general tax revenues. A working wife doing household chores after work and in weekends, would hence have to pay taxes for women who do the same household chores in a ‘paid’ fashion. Empirical studies have shown that on average women active on the labour market work significantly more than housewives, and a few hours more than their husbands (de Hart 1995, 41-42; Steil 1997). With a housewife’s wage, working women would then face a triple disincentive: working outside the house increases their </w:t>
      </w:r>
      <w:proofErr w:type="spellStart"/>
      <w:r w:rsidRPr="008D288B">
        <w:rPr>
          <w:rFonts w:asciiTheme="minorHAnsi" w:hAnsiTheme="minorHAnsi" w:cstheme="minorHAnsi"/>
          <w:sz w:val="12"/>
        </w:rPr>
        <w:t>workburden</w:t>
      </w:r>
      <w:proofErr w:type="spellEnd"/>
      <w:r w:rsidRPr="008D288B">
        <w:rPr>
          <w:rFonts w:asciiTheme="minorHAnsi" w:hAnsiTheme="minorHAnsi" w:cstheme="minorHAnsi"/>
          <w:sz w:val="12"/>
        </w:rPr>
        <w:t xml:space="preserve">, they are extra taxed to pay for the housewife’s wage, and they do not receive any allowance for the household work they perform. </w:t>
      </w:r>
      <w:r w:rsidRPr="008D288B">
        <w:rPr>
          <w:rFonts w:asciiTheme="minorHAnsi" w:hAnsiTheme="minorHAnsi" w:cstheme="minorHAnsi"/>
          <w:u w:val="single"/>
        </w:rPr>
        <w:t>I would argue that a basic income will resolve part of these problems. House-wives would get an allowance, and would not feel treated unjustly especially with regard to the improper but necessary use of the unemployment benefits. Neither would they feel treated unjustly with regard to persons taking career interruption who receive an allowance for this. For unemployed women, a basic income has the advantage that everyone receives it unconditionally. In several West-European countries, the fact that the unemployment benefits are conditional on the will-</w:t>
      </w:r>
      <w:proofErr w:type="spellStart"/>
      <w:r w:rsidRPr="008D288B">
        <w:rPr>
          <w:rFonts w:asciiTheme="minorHAnsi" w:hAnsiTheme="minorHAnsi" w:cstheme="minorHAnsi"/>
          <w:u w:val="single"/>
        </w:rPr>
        <w:t>ingness</w:t>
      </w:r>
      <w:proofErr w:type="spellEnd"/>
      <w:r w:rsidRPr="008D288B">
        <w:rPr>
          <w:rFonts w:asciiTheme="minorHAnsi" w:hAnsiTheme="minorHAnsi" w:cstheme="minorHAnsi"/>
          <w:u w:val="single"/>
        </w:rPr>
        <w:t xml:space="preserve"> to work and on an unemployment duration that does not substantially exceed the average duration, results in especially women being denied benefits (</w:t>
      </w:r>
      <w:proofErr w:type="spellStart"/>
      <w:r w:rsidRPr="008D288B">
        <w:rPr>
          <w:rFonts w:asciiTheme="minorHAnsi" w:hAnsiTheme="minorHAnsi" w:cstheme="minorHAnsi"/>
          <w:u w:val="single"/>
        </w:rPr>
        <w:t>Schokkaert</w:t>
      </w:r>
      <w:proofErr w:type="spellEnd"/>
      <w:r w:rsidRPr="008D288B">
        <w:rPr>
          <w:rFonts w:asciiTheme="minorHAnsi" w:hAnsiTheme="minorHAnsi" w:cstheme="minorHAnsi"/>
          <w:u w:val="single"/>
        </w:rPr>
        <w:t xml:space="preserve">/Van der Linden/Van </w:t>
      </w:r>
      <w:proofErr w:type="spellStart"/>
      <w:r w:rsidRPr="008D288B">
        <w:rPr>
          <w:rFonts w:asciiTheme="minorHAnsi" w:hAnsiTheme="minorHAnsi" w:cstheme="minorHAnsi"/>
          <w:u w:val="single"/>
        </w:rPr>
        <w:t>Parijs</w:t>
      </w:r>
      <w:proofErr w:type="spellEnd"/>
      <w:r w:rsidRPr="008D288B">
        <w:rPr>
          <w:rFonts w:asciiTheme="minorHAnsi" w:hAnsiTheme="minorHAnsi" w:cstheme="minorHAnsi"/>
          <w:u w:val="single"/>
        </w:rPr>
        <w:t xml:space="preserve"> 1997)</w:t>
      </w:r>
    </w:p>
    <w:p w14:paraId="57222E2B" w14:textId="77777777" w:rsidR="00871F2A" w:rsidRPr="008D288B" w:rsidRDefault="00871F2A" w:rsidP="00871F2A">
      <w:pPr>
        <w:rPr>
          <w:rFonts w:asciiTheme="minorHAnsi" w:hAnsiTheme="minorHAnsi" w:cstheme="minorHAnsi"/>
          <w:u w:val="single"/>
        </w:rPr>
      </w:pPr>
    </w:p>
    <w:p w14:paraId="5551FFE3"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A basic income improves equality for mothers who stay home because it recognizes their unpaid work.</w:t>
      </w:r>
    </w:p>
    <w:p w14:paraId="45D28041" w14:textId="77777777" w:rsidR="00871F2A" w:rsidRPr="008D288B" w:rsidRDefault="00871F2A" w:rsidP="00871F2A">
      <w:pPr>
        <w:rPr>
          <w:rFonts w:asciiTheme="minorHAnsi" w:hAnsiTheme="minorHAnsi" w:cstheme="minorHAnsi"/>
          <w:sz w:val="16"/>
          <w:szCs w:val="16"/>
        </w:rPr>
      </w:pPr>
      <w:proofErr w:type="spellStart"/>
      <w:r w:rsidRPr="008D288B">
        <w:rPr>
          <w:rStyle w:val="Style13ptBold"/>
          <w:rFonts w:asciiTheme="minorHAnsi" w:hAnsiTheme="minorHAnsi" w:cstheme="minorHAnsi"/>
        </w:rPr>
        <w:t>Robeyns</w:t>
      </w:r>
      <w:proofErr w:type="spellEnd"/>
      <w:r w:rsidRPr="008D288B">
        <w:rPr>
          <w:rStyle w:val="Style13ptBold"/>
          <w:rFonts w:asciiTheme="minorHAnsi" w:hAnsiTheme="minorHAnsi" w:cstheme="minorHAnsi"/>
        </w:rPr>
        <w:t>, 2001 – Chair Ethics of Institutions at the Utrecht University, Netherlands</w:t>
      </w:r>
      <w:r w:rsidRPr="008D288B">
        <w:rPr>
          <w:rFonts w:asciiTheme="minorHAnsi" w:hAnsiTheme="minorHAnsi" w:cstheme="minorHAnsi"/>
          <w:b/>
          <w:bCs/>
          <w:sz w:val="26"/>
          <w:szCs w:val="26"/>
          <w:shd w:val="clear" w:color="auto" w:fill="FFFFFF"/>
        </w:rPr>
        <w:t xml:space="preserve"> </w:t>
      </w:r>
      <w:r w:rsidRPr="008D288B">
        <w:rPr>
          <w:rFonts w:asciiTheme="minorHAnsi" w:hAnsiTheme="minorHAnsi" w:cstheme="minorHAnsi"/>
          <w:sz w:val="16"/>
          <w:szCs w:val="16"/>
        </w:rPr>
        <w:t xml:space="preserve">[Ingrid. “Will a Basic Income Do Justice to Women?: A Contribution to the Symposium on P. Van </w:t>
      </w:r>
      <w:proofErr w:type="spellStart"/>
      <w:r w:rsidRPr="008D288B">
        <w:rPr>
          <w:rFonts w:asciiTheme="minorHAnsi" w:hAnsiTheme="minorHAnsi" w:cstheme="minorHAnsi"/>
          <w:sz w:val="16"/>
          <w:szCs w:val="16"/>
        </w:rPr>
        <w:t>Parijs</w:t>
      </w:r>
      <w:proofErr w:type="spellEnd"/>
      <w:r w:rsidRPr="008D288B">
        <w:rPr>
          <w:rFonts w:asciiTheme="minorHAnsi" w:hAnsiTheme="minorHAnsi" w:cstheme="minorHAnsi"/>
          <w:sz w:val="16"/>
          <w:szCs w:val="16"/>
        </w:rPr>
        <w:t xml:space="preserve"> ’s “Real Freedom for All” </w:t>
      </w:r>
      <w:proofErr w:type="spellStart"/>
      <w:r w:rsidRPr="008D288B">
        <w:rPr>
          <w:rFonts w:asciiTheme="minorHAnsi" w:hAnsiTheme="minorHAnsi" w:cstheme="minorHAnsi"/>
          <w:sz w:val="16"/>
          <w:szCs w:val="16"/>
        </w:rPr>
        <w:t>Analyse</w:t>
      </w:r>
      <w:proofErr w:type="spellEnd"/>
      <w:r w:rsidRPr="008D288B">
        <w:rPr>
          <w:rFonts w:asciiTheme="minorHAnsi" w:hAnsiTheme="minorHAnsi" w:cstheme="minorHAnsi"/>
          <w:sz w:val="16"/>
          <w:szCs w:val="16"/>
        </w:rPr>
        <w:t xml:space="preserve"> &amp; Kritik, vol. 23, no. 1 </w:t>
      </w:r>
      <w:hyperlink r:id="rId46" w:history="1">
        <w:r w:rsidRPr="008D288B">
          <w:rPr>
            <w:rStyle w:val="Hyperlink"/>
            <w:rFonts w:asciiTheme="minorHAnsi" w:hAnsiTheme="minorHAnsi" w:cstheme="minorHAnsi"/>
            <w:sz w:val="16"/>
            <w:szCs w:val="16"/>
          </w:rPr>
          <w:t>https://doi-org.proxy.lib.umich.edu/10.1515/auk-2001-0108</w:t>
        </w:r>
      </w:hyperlink>
      <w:r w:rsidRPr="008D288B">
        <w:rPr>
          <w:rFonts w:asciiTheme="minorHAnsi" w:hAnsiTheme="minorHAnsi" w:cstheme="minorHAnsi"/>
          <w:sz w:val="16"/>
          <w:szCs w:val="16"/>
        </w:rPr>
        <w:t xml:space="preserve"> AC]</w:t>
      </w:r>
    </w:p>
    <w:p w14:paraId="378F20D2" w14:textId="77777777" w:rsidR="00871F2A" w:rsidRPr="008D288B" w:rsidRDefault="00871F2A" w:rsidP="00871F2A">
      <w:pPr>
        <w:rPr>
          <w:rFonts w:asciiTheme="minorHAnsi" w:hAnsiTheme="minorHAnsi" w:cstheme="minorHAnsi"/>
        </w:rPr>
      </w:pPr>
    </w:p>
    <w:p w14:paraId="08EADEA7" w14:textId="77777777" w:rsidR="00871F2A" w:rsidRPr="008D288B" w:rsidRDefault="00871F2A" w:rsidP="00871F2A">
      <w:pPr>
        <w:rPr>
          <w:rFonts w:asciiTheme="minorHAnsi" w:hAnsiTheme="minorHAnsi" w:cstheme="minorHAnsi"/>
          <w:u w:val="single"/>
        </w:rPr>
      </w:pPr>
      <w:r w:rsidRPr="008D288B">
        <w:rPr>
          <w:rFonts w:asciiTheme="minorHAnsi" w:hAnsiTheme="minorHAnsi" w:cstheme="minorHAnsi"/>
          <w:sz w:val="12"/>
        </w:rPr>
        <w:t xml:space="preserve">2.3 Effects on the Choice of Labour and Job The last first-order effect of a basic income is the higher direct well-being that individuals can gain when they can choose the job they like better but which is </w:t>
      </w:r>
      <w:r w:rsidRPr="008D288B">
        <w:rPr>
          <w:rFonts w:asciiTheme="minorHAnsi" w:hAnsiTheme="minorHAnsi" w:cstheme="minorHAnsi"/>
          <w:u w:val="single"/>
        </w:rPr>
        <w:t>worse paid, or when they can choose for unpaid care labour instead of market labour. Which second</w:t>
      </w:r>
      <w:r w:rsidRPr="008D288B">
        <w:rPr>
          <w:rFonts w:asciiTheme="minorHAnsi" w:hAnsiTheme="minorHAnsi" w:cstheme="minorHAnsi"/>
          <w:sz w:val="12"/>
        </w:rPr>
        <w:t xml:space="preserve"> order effects can we expect? First, we might </w:t>
      </w:r>
      <w:r w:rsidRPr="008D288B">
        <w:rPr>
          <w:rFonts w:asciiTheme="minorHAnsi" w:hAnsiTheme="minorHAnsi" w:cstheme="minorHAnsi"/>
          <w:u w:val="single"/>
        </w:rPr>
        <w:t>expect that a basic income will lead Many young mothers want to withdraw (temporarily) from the labour market to raise their children themselves. If these women have the choice between a badly paid job, or the possibility to stay at home, the second option is for many of them much more attractive.</w:t>
      </w:r>
    </w:p>
    <w:p w14:paraId="356C4F49" w14:textId="77777777" w:rsidR="00871F2A" w:rsidRPr="008D288B" w:rsidRDefault="00871F2A" w:rsidP="00871F2A">
      <w:pPr>
        <w:rPr>
          <w:rFonts w:asciiTheme="minorHAnsi" w:hAnsiTheme="minorHAnsi" w:cstheme="minorHAnsi"/>
          <w:sz w:val="12"/>
        </w:rPr>
      </w:pPr>
      <w:r w:rsidRPr="008D288B">
        <w:rPr>
          <w:rFonts w:asciiTheme="minorHAnsi" w:hAnsiTheme="minorHAnsi" w:cstheme="minorHAnsi"/>
          <w:sz w:val="12"/>
        </w:rPr>
        <w:t xml:space="preserve">2.4 A Revaluation of Unpaid Work. to a revaluation of unpaid work. </w:t>
      </w:r>
      <w:r w:rsidRPr="008D288B">
        <w:rPr>
          <w:rFonts w:asciiTheme="minorHAnsi" w:hAnsiTheme="minorHAnsi" w:cstheme="minorHAnsi"/>
          <w:u w:val="single"/>
        </w:rPr>
        <w:t>In Western societies there is a societal tendency to undervalue unpaid work, especially household work and care labour. European societies value the job one has often as the most important source of status and integration into society. A basic income will in an indirect way contribute to a financial revaluation of unpaid work, which might also help to increase the respect people show for this kind of work</w:t>
      </w:r>
      <w:r w:rsidRPr="008D288B">
        <w:rPr>
          <w:rFonts w:asciiTheme="minorHAnsi" w:hAnsiTheme="minorHAnsi" w:cstheme="minorHAnsi"/>
          <w:sz w:val="12"/>
        </w:rPr>
        <w:t>.</w:t>
      </w:r>
    </w:p>
    <w:p w14:paraId="172A7A37" w14:textId="77777777" w:rsidR="00871F2A" w:rsidRPr="008D288B" w:rsidRDefault="00871F2A" w:rsidP="00871F2A">
      <w:pPr>
        <w:rPr>
          <w:rFonts w:asciiTheme="minorHAnsi" w:hAnsiTheme="minorHAnsi" w:cstheme="minorHAnsi"/>
        </w:rPr>
      </w:pPr>
    </w:p>
    <w:p w14:paraId="5869C6FA" w14:textId="77777777" w:rsidR="00871F2A" w:rsidRPr="008D288B" w:rsidRDefault="00871F2A" w:rsidP="00871F2A">
      <w:pPr>
        <w:rPr>
          <w:rFonts w:asciiTheme="minorHAnsi" w:hAnsiTheme="minorHAnsi" w:cstheme="minorHAnsi"/>
        </w:rPr>
      </w:pPr>
    </w:p>
    <w:p w14:paraId="2231C4C7" w14:textId="77777777" w:rsidR="00AB0072" w:rsidRPr="008D288B" w:rsidRDefault="00AB0072" w:rsidP="002D0CC5">
      <w:pPr>
        <w:pStyle w:val="Heading3"/>
        <w:rPr>
          <w:rFonts w:asciiTheme="minorHAnsi" w:hAnsiTheme="minorHAnsi" w:cstheme="minorHAnsi"/>
        </w:rPr>
      </w:pPr>
    </w:p>
    <w:p w14:paraId="41A8127C" w14:textId="4C65BB43" w:rsidR="002D0CC5" w:rsidRPr="008D288B" w:rsidRDefault="002D0CC5" w:rsidP="002D0CC5">
      <w:pPr>
        <w:pStyle w:val="Heading3"/>
        <w:rPr>
          <w:rFonts w:asciiTheme="minorHAnsi" w:hAnsiTheme="minorHAnsi" w:cstheme="minorHAnsi"/>
        </w:rPr>
      </w:pPr>
      <w:r w:rsidRPr="008D288B">
        <w:rPr>
          <w:rFonts w:asciiTheme="minorHAnsi" w:hAnsiTheme="minorHAnsi" w:cstheme="minorHAnsi"/>
        </w:rPr>
        <w:t xml:space="preserve">--Extend </w:t>
      </w:r>
      <w:r w:rsidR="00A963B8" w:rsidRPr="008D288B">
        <w:rPr>
          <w:rFonts w:asciiTheme="minorHAnsi" w:hAnsiTheme="minorHAnsi" w:cstheme="minorHAnsi"/>
        </w:rPr>
        <w:t xml:space="preserve">Harms - </w:t>
      </w:r>
      <w:r w:rsidRPr="008D288B">
        <w:rPr>
          <w:rFonts w:asciiTheme="minorHAnsi" w:hAnsiTheme="minorHAnsi" w:cstheme="minorHAnsi"/>
        </w:rPr>
        <w:t>Breadwinner Model</w:t>
      </w:r>
    </w:p>
    <w:p w14:paraId="67D9F882" w14:textId="77777777" w:rsidR="002D0CC5" w:rsidRPr="008D288B" w:rsidRDefault="002D0CC5" w:rsidP="002D0CC5">
      <w:pPr>
        <w:rPr>
          <w:rFonts w:asciiTheme="minorHAnsi" w:hAnsiTheme="minorHAnsi" w:cstheme="minorHAnsi"/>
        </w:rPr>
      </w:pPr>
    </w:p>
    <w:p w14:paraId="301F8EC9" w14:textId="77777777" w:rsidR="002D0CC5" w:rsidRPr="008D288B" w:rsidRDefault="002D0CC5" w:rsidP="002D0CC5">
      <w:pPr>
        <w:pStyle w:val="Heading4"/>
        <w:rPr>
          <w:rFonts w:asciiTheme="minorHAnsi" w:hAnsiTheme="minorHAnsi" w:cstheme="minorHAnsi"/>
        </w:rPr>
      </w:pPr>
      <w:r w:rsidRPr="008D288B">
        <w:rPr>
          <w:rFonts w:asciiTheme="minorHAnsi" w:hAnsiTheme="minorHAnsi" w:cstheme="minorHAnsi"/>
        </w:rPr>
        <w:t>Welfare policies must move away from a focus on the family to promote women’s autonomy – otherwise they reinforce women’s subordinate role in the family.</w:t>
      </w:r>
    </w:p>
    <w:p w14:paraId="45B57CA7" w14:textId="77777777" w:rsidR="002D0CC5" w:rsidRPr="008D288B" w:rsidRDefault="002D0CC5" w:rsidP="002D0CC5">
      <w:pPr>
        <w:rPr>
          <w:rFonts w:asciiTheme="minorHAnsi" w:hAnsiTheme="minorHAnsi" w:cstheme="minorHAnsi"/>
          <w:sz w:val="16"/>
          <w:szCs w:val="16"/>
        </w:rPr>
      </w:pPr>
      <w:bookmarkStart w:id="6" w:name="_Hlk137632494"/>
      <w:proofErr w:type="spellStart"/>
      <w:r w:rsidRPr="008D288B">
        <w:rPr>
          <w:rStyle w:val="Style13ptBold"/>
          <w:rFonts w:asciiTheme="minorHAnsi" w:hAnsiTheme="minorHAnsi" w:cstheme="minorHAnsi"/>
        </w:rPr>
        <w:t>Mckay</w:t>
      </w:r>
      <w:proofErr w:type="spellEnd"/>
      <w:r w:rsidRPr="008D288B">
        <w:rPr>
          <w:rStyle w:val="Style13ptBold"/>
          <w:rFonts w:asciiTheme="minorHAnsi" w:hAnsiTheme="minorHAnsi" w:cstheme="minorHAnsi"/>
        </w:rPr>
        <w:t xml:space="preserve"> and Vanevery, 2002 – prof of economics at Glascow Univ. and Independent Writer</w:t>
      </w:r>
      <w:r w:rsidRPr="008D288B">
        <w:rPr>
          <w:rFonts w:asciiTheme="minorHAnsi" w:hAnsiTheme="minorHAnsi" w:cstheme="minorHAnsi"/>
        </w:rPr>
        <w:t xml:space="preserve"> </w:t>
      </w:r>
      <w:r w:rsidRPr="008D288B">
        <w:rPr>
          <w:rFonts w:asciiTheme="minorHAnsi" w:hAnsiTheme="minorHAnsi" w:cstheme="minorHAnsi"/>
          <w:sz w:val="16"/>
          <w:szCs w:val="16"/>
        </w:rPr>
        <w:t xml:space="preserve">[Ailsa and  Jo “Social Politics, Gender, Gender, Family, and Income Maintenance: A Feminist Case for Citizens Basic Income,” Summer </w:t>
      </w:r>
      <w:hyperlink r:id="rId47" w:history="1">
        <w:r w:rsidRPr="008D288B">
          <w:rPr>
            <w:rStyle w:val="Hyperlink"/>
            <w:rFonts w:asciiTheme="minorHAnsi" w:hAnsiTheme="minorHAnsi" w:cstheme="minorHAnsi"/>
            <w:sz w:val="16"/>
            <w:szCs w:val="16"/>
          </w:rPr>
          <w:t>https://academic.oup.com/sp/article-abstract/7/2/266/1608558</w:t>
        </w:r>
      </w:hyperlink>
      <w:r w:rsidRPr="008D288B">
        <w:rPr>
          <w:rFonts w:asciiTheme="minorHAnsi" w:hAnsiTheme="minorHAnsi" w:cstheme="minorHAnsi"/>
          <w:sz w:val="16"/>
          <w:szCs w:val="16"/>
        </w:rPr>
        <w:t xml:space="preserve"> TA]</w:t>
      </w:r>
    </w:p>
    <w:bookmarkEnd w:id="6"/>
    <w:p w14:paraId="5E7BDF05" w14:textId="77777777" w:rsidR="002D0CC5" w:rsidRPr="008D288B" w:rsidRDefault="002D0CC5" w:rsidP="002D0CC5">
      <w:pPr>
        <w:rPr>
          <w:rFonts w:asciiTheme="minorHAnsi" w:hAnsiTheme="minorHAnsi" w:cstheme="minorHAnsi"/>
        </w:rPr>
      </w:pPr>
    </w:p>
    <w:p w14:paraId="5127A02D" w14:textId="77777777" w:rsidR="002D0CC5" w:rsidRPr="008D288B" w:rsidRDefault="002D0CC5" w:rsidP="002D0CC5">
      <w:pPr>
        <w:rPr>
          <w:rFonts w:asciiTheme="minorHAnsi" w:hAnsiTheme="minorHAnsi" w:cstheme="minorHAnsi"/>
          <w:sz w:val="10"/>
        </w:rPr>
      </w:pPr>
      <w:r w:rsidRPr="008D288B">
        <w:rPr>
          <w:rStyle w:val="StyleUnderline"/>
          <w:rFonts w:asciiTheme="minorHAnsi" w:hAnsiTheme="minorHAnsi" w:cstheme="minorHAnsi"/>
        </w:rPr>
        <w:t xml:space="preserve">In liberal democracies a woman's relationship to the state is mediated by her husband, who is seen to contribute directly to society through his paid work. Despite recognition at the level of discourse of women's "vital unpaid service" to the nation, this service is still treated as if it were but a personal one to her husband. A new model of citizenship needs to explicitly recognize the importance of the "sexual contract." </w:t>
      </w:r>
      <w:r w:rsidRPr="008D288B">
        <w:rPr>
          <w:rFonts w:asciiTheme="minorHAnsi" w:hAnsiTheme="minorHAnsi" w:cstheme="minorHAnsi"/>
          <w:sz w:val="10"/>
        </w:rPr>
        <w:t>In addition, it must recognize the social changes in personal relationships and intimate/sexual lives. Janet Finch (1989) points out that historical evidence shows that when the state's notion of family obligation is out of line with individual ideas of appropriateness, policies can have the opposite effect to that intended. Both Finch (1989) and Weston (1991) emphasize that individuals tend to see family as a last resort for assistance. This is in direct contrast to the state's assumptions, enshrined in social security policies, that the (nuclear) family should be a first resort. Several authors have proposed concepts that attempt to account for this. Julia O'Connor's insistence on the importance of personal autonomy, as "insulation from personal and public dependence," seems to us a promising direction (O'Connor 1993, 515). Lister's concept of "</w:t>
      </w:r>
      <w:proofErr w:type="spellStart"/>
      <w:r w:rsidRPr="008D288B">
        <w:rPr>
          <w:rFonts w:asciiTheme="minorHAnsi" w:hAnsiTheme="minorHAnsi" w:cstheme="minorHAnsi"/>
          <w:sz w:val="10"/>
        </w:rPr>
        <w:t>defamilialization</w:t>
      </w:r>
      <w:proofErr w:type="spellEnd"/>
      <w:r w:rsidRPr="008D288B">
        <w:rPr>
          <w:rFonts w:asciiTheme="minorHAnsi" w:hAnsiTheme="minorHAnsi" w:cstheme="minorHAnsi"/>
          <w:sz w:val="10"/>
        </w:rPr>
        <w:t xml:space="preserve">" performs a similar role (1994; see also the discussion in Lister 1995, 29-30). </w:t>
      </w:r>
      <w:r w:rsidRPr="008D288B">
        <w:rPr>
          <w:rStyle w:val="StyleUnderline"/>
          <w:rFonts w:asciiTheme="minorHAnsi" w:hAnsiTheme="minorHAnsi" w:cstheme="minorHAnsi"/>
        </w:rPr>
        <w:t>In our opinion, welfare policies need to be disengaged from a particular model of the family— worker-citizen + wife-mother + children—if women are to achieve personal autonomy and a direct relationship to the state</w:t>
      </w:r>
      <w:r w:rsidRPr="008D288B">
        <w:rPr>
          <w:rFonts w:asciiTheme="minorHAnsi" w:hAnsiTheme="minorHAnsi" w:cstheme="minorHAnsi"/>
          <w:sz w:val="10"/>
        </w:rPr>
        <w:t xml:space="preserve">. The implications of family change and sexual citizenship for policy are that policies should be based on personal autonomy and enable a variety of supportive relationships. </w:t>
      </w:r>
      <w:r w:rsidRPr="008D288B">
        <w:rPr>
          <w:rStyle w:val="StyleUnderline"/>
          <w:rFonts w:asciiTheme="minorHAnsi" w:hAnsiTheme="minorHAnsi" w:cstheme="minorHAnsi"/>
        </w:rPr>
        <w:t>This involves a radical rethinking of the relationship between family and citizenship, a relationship with significant implications for the construction of gender.</w:t>
      </w:r>
      <w:r w:rsidRPr="008D288B">
        <w:rPr>
          <w:rFonts w:asciiTheme="minorHAnsi" w:hAnsiTheme="minorHAnsi" w:cstheme="minorHAnsi"/>
          <w:sz w:val="10"/>
        </w:rPr>
        <w:t xml:space="preserve"> In an apparently paradoxical fashion, the best way to support families may be to treat people as individuals in social security policies. </w:t>
      </w:r>
      <w:r w:rsidRPr="008D288B">
        <w:rPr>
          <w:rStyle w:val="StyleUnderline"/>
          <w:rFonts w:asciiTheme="minorHAnsi" w:hAnsiTheme="minorHAnsi" w:cstheme="minorHAnsi"/>
        </w:rPr>
        <w:t>The privileging of marriage</w:t>
      </w:r>
      <w:r w:rsidRPr="008D288B">
        <w:rPr>
          <w:rFonts w:asciiTheme="minorHAnsi" w:hAnsiTheme="minorHAnsi" w:cstheme="minorHAnsi"/>
          <w:sz w:val="10"/>
        </w:rPr>
        <w:t xml:space="preserve"> (even if broadened to include cohabiting heterosexual couples and even lesbian or gay couples) </w:t>
      </w:r>
      <w:r w:rsidRPr="008D288B">
        <w:rPr>
          <w:rStyle w:val="StyleUnderline"/>
          <w:rFonts w:asciiTheme="minorHAnsi" w:hAnsiTheme="minorHAnsi" w:cstheme="minorHAnsi"/>
        </w:rPr>
        <w:t>is part and parcel of constituting women as "second-class" citizens. Equal citizenship rights involve recognizing the dependence of the "social contract" on the "sexual contract"</w:t>
      </w:r>
      <w:r w:rsidRPr="008D288B">
        <w:rPr>
          <w:rFonts w:asciiTheme="minorHAnsi" w:hAnsiTheme="minorHAnsi" w:cstheme="minorHAnsi"/>
          <w:sz w:val="10"/>
        </w:rPr>
        <w:t xml:space="preserve"> and devising new ways of organizing the various types of work that need to be done. As Judith Stacey has argued: "The family" is not "here to stay." Nor should we wish it were. On the contrary, I believe that all democratic people, whatever their kinship preferences, should work to hasten its demise. An ideological concept that imposes mythical homogeneity on the diverse means by which people organize their intimate relationships, "the family" distorts and devalues this rich variety of kinship stories. </w:t>
      </w:r>
    </w:p>
    <w:p w14:paraId="7838C49F" w14:textId="77777777" w:rsidR="002D0CC5" w:rsidRPr="008D288B" w:rsidRDefault="002D0CC5" w:rsidP="002D0CC5">
      <w:pPr>
        <w:rPr>
          <w:rFonts w:asciiTheme="minorHAnsi" w:hAnsiTheme="minorHAnsi" w:cstheme="minorHAnsi"/>
        </w:rPr>
      </w:pPr>
    </w:p>
    <w:p w14:paraId="34DC05A4" w14:textId="77777777" w:rsidR="002D0CC5" w:rsidRPr="008D288B" w:rsidRDefault="002D0CC5" w:rsidP="002D0CC5">
      <w:pPr>
        <w:pStyle w:val="Heading4"/>
        <w:rPr>
          <w:rFonts w:asciiTheme="minorHAnsi" w:hAnsiTheme="minorHAnsi" w:cstheme="minorHAnsi"/>
        </w:rPr>
      </w:pPr>
      <w:bookmarkStart w:id="7" w:name="_Hlk486696410"/>
      <w:r w:rsidRPr="008D288B">
        <w:rPr>
          <w:rFonts w:asciiTheme="minorHAnsi" w:hAnsiTheme="minorHAnsi" w:cstheme="minorHAnsi"/>
        </w:rPr>
        <w:t>The Breadwinner model reinforces patriarchy – social norms interact to stereotype women as dependent on their husbands and to devalue women’s domestic work</w:t>
      </w:r>
    </w:p>
    <w:p w14:paraId="77D14469" w14:textId="77777777" w:rsidR="002D0CC5" w:rsidRPr="008D288B" w:rsidRDefault="002D0CC5" w:rsidP="002D0CC5">
      <w:pPr>
        <w:rPr>
          <w:rFonts w:asciiTheme="minorHAnsi" w:hAnsiTheme="minorHAnsi" w:cstheme="minorHAnsi"/>
          <w:sz w:val="16"/>
          <w:szCs w:val="16"/>
        </w:rPr>
      </w:pPr>
      <w:r w:rsidRPr="008D288B">
        <w:rPr>
          <w:rStyle w:val="Style13ptBold"/>
          <w:rFonts w:asciiTheme="minorHAnsi" w:hAnsiTheme="minorHAnsi" w:cstheme="minorHAnsi"/>
        </w:rPr>
        <w:t>Pateman, 2004 – prof of Political Science at UCLA</w:t>
      </w:r>
      <w:r w:rsidRPr="008D288B">
        <w:rPr>
          <w:rFonts w:asciiTheme="minorHAnsi" w:hAnsiTheme="minorHAnsi" w:cstheme="minorHAnsi"/>
        </w:rPr>
        <w:t xml:space="preserve"> </w:t>
      </w:r>
      <w:r w:rsidRPr="008D288B">
        <w:rPr>
          <w:rFonts w:asciiTheme="minorHAnsi" w:hAnsiTheme="minorHAnsi" w:cstheme="minorHAnsi"/>
          <w:sz w:val="16"/>
          <w:szCs w:val="16"/>
        </w:rPr>
        <w:t xml:space="preserve">[Carole, Democratizing Citizenship: Some Advantages of a Basic Income. Politics and Society on March 1, </w:t>
      </w:r>
      <w:hyperlink r:id="rId48" w:history="1">
        <w:r w:rsidRPr="008D288B">
          <w:rPr>
            <w:rStyle w:val="Hyperlink"/>
            <w:rFonts w:asciiTheme="minorHAnsi" w:hAnsiTheme="minorHAnsi" w:cstheme="minorHAnsi"/>
            <w:sz w:val="16"/>
            <w:szCs w:val="16"/>
          </w:rPr>
          <w:t>http://journals.sagepub.com/doi/pdf/10.1177/0032329203261100</w:t>
        </w:r>
      </w:hyperlink>
      <w:r w:rsidRPr="008D288B">
        <w:rPr>
          <w:rStyle w:val="Hyperlink"/>
          <w:rFonts w:asciiTheme="minorHAnsi" w:hAnsiTheme="minorHAnsi" w:cstheme="minorHAnsi"/>
          <w:sz w:val="16"/>
          <w:szCs w:val="16"/>
        </w:rPr>
        <w:t xml:space="preserve"> TA</w:t>
      </w:r>
      <w:r w:rsidRPr="008D288B">
        <w:rPr>
          <w:rFonts w:asciiTheme="minorHAnsi" w:hAnsiTheme="minorHAnsi" w:cstheme="minorHAnsi"/>
          <w:sz w:val="16"/>
          <w:szCs w:val="16"/>
        </w:rPr>
        <w:t xml:space="preserve">] </w:t>
      </w:r>
    </w:p>
    <w:p w14:paraId="323A5633" w14:textId="77777777" w:rsidR="002D0CC5" w:rsidRPr="008D288B" w:rsidRDefault="002D0CC5" w:rsidP="002D0CC5">
      <w:pPr>
        <w:rPr>
          <w:rFonts w:asciiTheme="minorHAnsi" w:hAnsiTheme="minorHAnsi" w:cstheme="minorHAnsi"/>
          <w:sz w:val="16"/>
        </w:rPr>
      </w:pPr>
    </w:p>
    <w:p w14:paraId="0309A54B" w14:textId="77777777" w:rsidR="002D0CC5" w:rsidRPr="008D288B" w:rsidRDefault="002D0CC5" w:rsidP="002D0CC5">
      <w:pPr>
        <w:rPr>
          <w:rFonts w:asciiTheme="minorHAnsi" w:hAnsiTheme="minorHAnsi" w:cstheme="minorHAnsi"/>
          <w:sz w:val="12"/>
        </w:rPr>
      </w:pPr>
      <w:r w:rsidRPr="008D288B">
        <w:rPr>
          <w:rFonts w:asciiTheme="minorHAnsi" w:hAnsiTheme="minorHAnsi" w:cstheme="minorHAnsi"/>
          <w:sz w:val="12"/>
        </w:rPr>
        <w:t xml:space="preserve">The freedom not to be employed runs counter to the direction of much recent public policy and political rhetoric (especially in Anglo-American countries, though the policies are international), and this makes </w:t>
      </w:r>
      <w:proofErr w:type="spellStart"/>
      <w:r w:rsidRPr="008D288B">
        <w:rPr>
          <w:rFonts w:asciiTheme="minorHAnsi" w:hAnsiTheme="minorHAnsi" w:cstheme="minorHAnsi"/>
          <w:sz w:val="12"/>
        </w:rPr>
        <w:t>stakeholding</w:t>
      </w:r>
      <w:proofErr w:type="spellEnd"/>
      <w:r w:rsidRPr="008D288B">
        <w:rPr>
          <w:rFonts w:asciiTheme="minorHAnsi" w:hAnsiTheme="minorHAnsi" w:cstheme="minorHAnsi"/>
          <w:sz w:val="12"/>
        </w:rPr>
        <w:t xml:space="preserve"> more palatable than basic income in the current political climate. The effect of such policies and rhetoric is to draw even tighter the long-standing link between employment and citizenship, at the very time when a reassessment has been made possible by changing circumstances. The institution of employment is a barrier to democratic freedom and citizenship in two ways. First, economic enterprises have an undemocratic structure, a point that I shall not pursue here.23 Second, as feminist scholars have demonstrated, </w:t>
      </w:r>
      <w:r w:rsidRPr="008D288B">
        <w:rPr>
          <w:rStyle w:val="StyleUnderline"/>
          <w:rFonts w:asciiTheme="minorHAnsi" w:hAnsiTheme="minorHAnsi" w:cstheme="minorHAnsi"/>
        </w:rPr>
        <w:t>the relationship between the institutions of marriage, employment, and citizenship has meant that the standing of wives as citizens has always been, and remains, problematic.</w:t>
      </w:r>
      <w:r w:rsidRPr="008D288B">
        <w:rPr>
          <w:rFonts w:asciiTheme="minorHAnsi" w:hAnsiTheme="minorHAnsi" w:cstheme="minorHAnsi"/>
          <w:sz w:val="12"/>
        </w:rPr>
        <w:t xml:space="preserve"> </w:t>
      </w:r>
      <w:r w:rsidRPr="008D288B">
        <w:rPr>
          <w:rStyle w:val="StyleUnderline"/>
          <w:rFonts w:asciiTheme="minorHAnsi" w:hAnsiTheme="minorHAnsi" w:cstheme="minorHAnsi"/>
        </w:rPr>
        <w:t xml:space="preserve">The Anglo-American social insurance system was constructed on the assumption that wives not only were their </w:t>
      </w:r>
      <w:proofErr w:type="spellStart"/>
      <w:r w:rsidRPr="008D288B">
        <w:rPr>
          <w:rStyle w:val="StyleUnderline"/>
          <w:rFonts w:asciiTheme="minorHAnsi" w:hAnsiTheme="minorHAnsi" w:cstheme="minorHAnsi"/>
        </w:rPr>
        <w:t>husbands’economic</w:t>
      </w:r>
      <w:proofErr w:type="spellEnd"/>
      <w:r w:rsidRPr="008D288B">
        <w:rPr>
          <w:rStyle w:val="StyleUnderline"/>
          <w:rFonts w:asciiTheme="minorHAnsi" w:hAnsiTheme="minorHAnsi" w:cstheme="minorHAnsi"/>
        </w:rPr>
        <w:t xml:space="preserve"> dependents but lesser citizens whose entitlement to benefits depended on their private status, not on their citizenship. Male “breadwinners,” who made a contribution from their earnings to “insure” that they received benefits in the event of unemployment or sickness, and in their old age, were the primary citizens</w:t>
      </w:r>
      <w:r w:rsidRPr="008D288B">
        <w:rPr>
          <w:rFonts w:asciiTheme="minorHAnsi" w:hAnsiTheme="minorHAnsi" w:cstheme="minorHAnsi"/>
          <w:sz w:val="12"/>
        </w:rPr>
        <w:t xml:space="preserve">. </w:t>
      </w:r>
      <w:r w:rsidRPr="008D288B">
        <w:rPr>
          <w:rStyle w:val="StyleUnderline"/>
          <w:rFonts w:asciiTheme="minorHAnsi" w:hAnsiTheme="minorHAnsi" w:cstheme="minorHAnsi"/>
        </w:rPr>
        <w:t>Their employment was treated as the contribution that a citizen could make to the well-being of the community</w:t>
      </w:r>
      <w:r w:rsidRPr="008D288B">
        <w:rPr>
          <w:rFonts w:asciiTheme="minorHAnsi" w:hAnsiTheme="minorHAnsi" w:cstheme="minorHAnsi"/>
          <w:sz w:val="12"/>
        </w:rPr>
        <w:t xml:space="preserve">. Ackerman and Alstott acknowledge this in their criticism of “workplace justice,”24 and their recognition that unconditional retirement pensions would be particularly important for the many older women whose benefits still largely derive from their husbands’ employment record.25 That is to say, </w:t>
      </w:r>
      <w:r w:rsidRPr="008D288B">
        <w:rPr>
          <w:rStyle w:val="StyleUnderline"/>
          <w:rFonts w:asciiTheme="minorHAnsi" w:hAnsiTheme="minorHAnsi" w:cstheme="minorHAnsi"/>
        </w:rPr>
        <w:t>only paid employment has been seen as “work,” as involving the tasks that are the mark of a productive citizen and contributor to the polity</w:t>
      </w:r>
      <w:r w:rsidRPr="008D288B">
        <w:rPr>
          <w:rFonts w:asciiTheme="minorHAnsi" w:hAnsiTheme="minorHAnsi" w:cstheme="minorHAnsi"/>
          <w:sz w:val="12"/>
        </w:rPr>
        <w:t xml:space="preserve">. Other contributions, notably </w:t>
      </w:r>
      <w:r w:rsidRPr="008D288B">
        <w:rPr>
          <w:rStyle w:val="StyleUnderline"/>
          <w:rFonts w:asciiTheme="minorHAnsi" w:hAnsiTheme="minorHAnsi" w:cstheme="minorHAnsi"/>
        </w:rPr>
        <w:t>all the work required to reproduce and maintain a healthy population and care for infants, the elderly, the sick, and infirm—the caring tasks, most of which are not paid for and are undertaken by women—have been seen as irrelevant to citizenship</w:t>
      </w:r>
      <w:r w:rsidRPr="008D288B">
        <w:rPr>
          <w:rFonts w:asciiTheme="minorHAnsi" w:hAnsiTheme="minorHAnsi" w:cstheme="minorHAnsi"/>
          <w:sz w:val="12"/>
        </w:rPr>
        <w:t>.</w:t>
      </w:r>
    </w:p>
    <w:bookmarkEnd w:id="7"/>
    <w:p w14:paraId="2416DBA8" w14:textId="77777777" w:rsidR="002D0CC5" w:rsidRPr="008D288B" w:rsidRDefault="002D0CC5" w:rsidP="002D0CC5">
      <w:pPr>
        <w:rPr>
          <w:rFonts w:asciiTheme="minorHAnsi" w:hAnsiTheme="minorHAnsi" w:cstheme="minorHAnsi"/>
        </w:rPr>
      </w:pPr>
    </w:p>
    <w:p w14:paraId="102097FE" w14:textId="7ACCB7C4" w:rsidR="00871F2A" w:rsidRPr="008D288B" w:rsidRDefault="00871F2A" w:rsidP="00871F2A">
      <w:pPr>
        <w:pStyle w:val="Heading3"/>
        <w:rPr>
          <w:rFonts w:asciiTheme="minorHAnsi" w:hAnsiTheme="minorHAnsi" w:cstheme="minorHAnsi"/>
        </w:rPr>
      </w:pPr>
      <w:r w:rsidRPr="008D288B">
        <w:rPr>
          <w:rFonts w:asciiTheme="minorHAnsi" w:hAnsiTheme="minorHAnsi" w:cstheme="minorHAnsi"/>
        </w:rPr>
        <w:t>--Extend</w:t>
      </w:r>
      <w:r w:rsidR="00A963B8" w:rsidRPr="008D288B">
        <w:rPr>
          <w:rFonts w:asciiTheme="minorHAnsi" w:hAnsiTheme="minorHAnsi" w:cstheme="minorHAnsi"/>
        </w:rPr>
        <w:t xml:space="preserve"> Harms</w:t>
      </w:r>
      <w:r w:rsidRPr="008D288B">
        <w:rPr>
          <w:rFonts w:asciiTheme="minorHAnsi" w:hAnsiTheme="minorHAnsi" w:cstheme="minorHAnsi"/>
        </w:rPr>
        <w:t xml:space="preserve"> – Welfare Queen</w:t>
      </w:r>
    </w:p>
    <w:p w14:paraId="24245650" w14:textId="77777777" w:rsidR="006662BD" w:rsidRPr="008D288B" w:rsidRDefault="006662BD" w:rsidP="006662BD">
      <w:pPr>
        <w:rPr>
          <w:rFonts w:asciiTheme="minorHAnsi" w:hAnsiTheme="minorHAnsi" w:cstheme="minorHAnsi"/>
        </w:rPr>
      </w:pPr>
    </w:p>
    <w:p w14:paraId="69E5832B"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 xml:space="preserve">The “Welfare Queen” label reinforces racism, sexism, poverty and other forms of social injustice. </w:t>
      </w:r>
    </w:p>
    <w:p w14:paraId="24E5E96E" w14:textId="77777777" w:rsidR="00871F2A" w:rsidRPr="008D288B" w:rsidRDefault="00871F2A" w:rsidP="00871F2A">
      <w:pPr>
        <w:rPr>
          <w:rStyle w:val="Style13ptBold"/>
          <w:rFonts w:asciiTheme="minorHAnsi" w:hAnsiTheme="minorHAnsi" w:cstheme="minorHAnsi"/>
          <w:b w:val="0"/>
          <w:sz w:val="16"/>
          <w:szCs w:val="16"/>
        </w:rPr>
      </w:pPr>
      <w:r w:rsidRPr="008D288B">
        <w:rPr>
          <w:rStyle w:val="Style13ptBold"/>
          <w:rFonts w:asciiTheme="minorHAnsi" w:hAnsiTheme="minorHAnsi" w:cstheme="minorHAnsi"/>
        </w:rPr>
        <w:t>Sparks et al, 2003 - prof at Bryn Mawr College Graduate School of Social Work and Social Research</w:t>
      </w:r>
      <w:r w:rsidRPr="008D288B">
        <w:rPr>
          <w:rStyle w:val="Style13ptBold"/>
          <w:rFonts w:asciiTheme="minorHAnsi" w:hAnsiTheme="minorHAnsi" w:cstheme="minorHAnsi"/>
          <w:b w:val="0"/>
        </w:rPr>
        <w:t xml:space="preserve"> </w:t>
      </w:r>
      <w:r w:rsidRPr="008D288B">
        <w:rPr>
          <w:rStyle w:val="Style13ptBold"/>
          <w:rFonts w:asciiTheme="minorHAnsi" w:hAnsiTheme="minorHAnsi" w:cstheme="minorHAnsi"/>
          <w:b w:val="0"/>
          <w:sz w:val="16"/>
          <w:szCs w:val="16"/>
        </w:rPr>
        <w:t xml:space="preserve">[Holloway with Joe </w:t>
      </w:r>
      <w:proofErr w:type="spellStart"/>
      <w:r w:rsidRPr="008D288B">
        <w:rPr>
          <w:rStyle w:val="Style13ptBold"/>
          <w:rFonts w:asciiTheme="minorHAnsi" w:hAnsiTheme="minorHAnsi" w:cstheme="minorHAnsi"/>
          <w:b w:val="0"/>
          <w:sz w:val="16"/>
          <w:szCs w:val="16"/>
        </w:rPr>
        <w:t>Soss</w:t>
      </w:r>
      <w:proofErr w:type="spellEnd"/>
      <w:r w:rsidRPr="008D288B">
        <w:rPr>
          <w:rStyle w:val="Style13ptBold"/>
          <w:rFonts w:asciiTheme="minorHAnsi" w:hAnsiTheme="minorHAnsi" w:cstheme="minorHAnsi"/>
          <w:b w:val="0"/>
          <w:sz w:val="16"/>
          <w:szCs w:val="16"/>
        </w:rPr>
        <w:t>, and Richard Fording, Race and the Politics of Welfare Reform, P. 175-177]</w:t>
      </w:r>
    </w:p>
    <w:p w14:paraId="2338EE84" w14:textId="77777777" w:rsidR="00871F2A" w:rsidRPr="008D288B" w:rsidRDefault="00871F2A" w:rsidP="00871F2A">
      <w:pPr>
        <w:rPr>
          <w:rStyle w:val="Style13ptBold"/>
          <w:rFonts w:asciiTheme="minorHAnsi" w:hAnsiTheme="minorHAnsi" w:cstheme="minorHAnsi"/>
          <w:b w:val="0"/>
          <w:sz w:val="16"/>
          <w:szCs w:val="16"/>
        </w:rPr>
      </w:pPr>
    </w:p>
    <w:p w14:paraId="5A22F15A" w14:textId="77777777" w:rsidR="00871F2A" w:rsidRPr="008D288B" w:rsidRDefault="00871F2A" w:rsidP="00871F2A">
      <w:pPr>
        <w:rPr>
          <w:rFonts w:asciiTheme="minorHAnsi" w:hAnsiTheme="minorHAnsi" w:cstheme="minorHAnsi"/>
          <w:sz w:val="14"/>
        </w:rPr>
      </w:pPr>
      <w:r w:rsidRPr="008D288B">
        <w:rPr>
          <w:rStyle w:val="StyleUnderline"/>
          <w:rFonts w:asciiTheme="minorHAnsi" w:hAnsiTheme="minorHAnsi" w:cstheme="minorHAnsi"/>
        </w:rPr>
        <w:t>One particularly powerful way that discourses enter public sphere discussions is through stereotypes</w:t>
      </w:r>
      <w:r w:rsidRPr="008D288B">
        <w:rPr>
          <w:rFonts w:asciiTheme="minorHAnsi" w:hAnsiTheme="minorHAnsi" w:cstheme="minorHAnsi"/>
          <w:sz w:val="14"/>
        </w:rPr>
        <w:t xml:space="preserve">, or what Patricia Hill Collins has theorized as “controlling images” (2000, chap. 4; see also Lubiano 1992). </w:t>
      </w:r>
      <w:r w:rsidRPr="008D288B">
        <w:rPr>
          <w:rStyle w:val="StyleUnderline"/>
          <w:rFonts w:asciiTheme="minorHAnsi" w:hAnsiTheme="minorHAnsi" w:cstheme="minorHAnsi"/>
        </w:rPr>
        <w:t>Controlling images</w:t>
      </w:r>
      <w:r w:rsidRPr="008D288B">
        <w:rPr>
          <w:rFonts w:asciiTheme="minorHAnsi" w:hAnsiTheme="minorHAnsi" w:cstheme="minorHAnsi"/>
          <w:sz w:val="14"/>
        </w:rPr>
        <w:t xml:space="preserve">, Collins suggests, </w:t>
      </w:r>
      <w:r w:rsidRPr="008D288B">
        <w:rPr>
          <w:rStyle w:val="StyleUnderline"/>
          <w:rFonts w:asciiTheme="minorHAnsi" w:hAnsiTheme="minorHAnsi" w:cstheme="minorHAnsi"/>
        </w:rPr>
        <w:t>are</w:t>
      </w:r>
      <w:r w:rsidRPr="008D288B">
        <w:rPr>
          <w:rFonts w:asciiTheme="minorHAnsi" w:hAnsiTheme="minorHAnsi" w:cstheme="minorHAnsi"/>
          <w:sz w:val="14"/>
        </w:rPr>
        <w:t xml:space="preserve"> socially constructed images </w:t>
      </w:r>
      <w:r w:rsidRPr="008D288B">
        <w:rPr>
          <w:rStyle w:val="StyleUnderline"/>
          <w:rFonts w:asciiTheme="minorHAnsi" w:hAnsiTheme="minorHAnsi" w:cstheme="minorHAnsi"/>
        </w:rPr>
        <w:t>“designed to make racism, sexism, poverty, and other forms of social injustice appear to be natural, normal, and inevitable parts of everyday life</w:t>
      </w:r>
      <w:r w:rsidRPr="008D288B">
        <w:rPr>
          <w:rFonts w:asciiTheme="minorHAnsi" w:hAnsiTheme="minorHAnsi" w:cstheme="minorHAnsi"/>
          <w:sz w:val="14"/>
        </w:rPr>
        <w:t>” (2000, 69). The examples Collins discusses—</w:t>
      </w:r>
      <w:r w:rsidRPr="008D288B">
        <w:rPr>
          <w:rStyle w:val="StyleUnderline"/>
          <w:rFonts w:asciiTheme="minorHAnsi" w:hAnsiTheme="minorHAnsi" w:cstheme="minorHAnsi"/>
        </w:rPr>
        <w:t>mammies, matriarchs, welfare queens, and hoochies—objectify and subordinate black women</w:t>
      </w:r>
      <w:r w:rsidRPr="008D288B">
        <w:rPr>
          <w:rFonts w:asciiTheme="minorHAnsi" w:hAnsiTheme="minorHAnsi" w:cstheme="minorHAnsi"/>
          <w:sz w:val="14"/>
        </w:rPr>
        <w:t xml:space="preserve">. </w:t>
      </w:r>
      <w:r w:rsidRPr="008D288B">
        <w:rPr>
          <w:rStyle w:val="StyleUnderline"/>
          <w:rFonts w:asciiTheme="minorHAnsi" w:hAnsiTheme="minorHAnsi" w:cstheme="minorHAnsi"/>
        </w:rPr>
        <w:t>These images serve as a kind of shorthand for interpreting, shaping, stigmatizing—and thereby controlling—the actions of marginalized groups</w:t>
      </w:r>
      <w:r w:rsidRPr="008D288B">
        <w:rPr>
          <w:rFonts w:asciiTheme="minorHAnsi" w:hAnsiTheme="minorHAnsi" w:cstheme="minorHAnsi"/>
          <w:sz w:val="14"/>
        </w:rPr>
        <w:t xml:space="preserve">. For example, Collins notes that single black women who work outside the home to support their families are called “matriarchs,” and instead of being praised as good providers are blamed for driving their men away and for not being home to supervise their children adequately. </w:t>
      </w:r>
      <w:r w:rsidRPr="008D288B">
        <w:rPr>
          <w:rStyle w:val="StyleUnderline"/>
          <w:rFonts w:asciiTheme="minorHAnsi" w:hAnsiTheme="minorHAnsi" w:cstheme="minorHAnsi"/>
        </w:rPr>
        <w:t>Single black women who do stay home to supervise their children are stigmatized as “welfare queens” and are viewed as lazy rather than as good parents.</w:t>
      </w:r>
      <w:r w:rsidRPr="008D288B">
        <w:rPr>
          <w:rFonts w:asciiTheme="minorHAnsi" w:hAnsiTheme="minorHAnsi" w:cstheme="minorHAnsi"/>
          <w:sz w:val="14"/>
        </w:rPr>
        <w:t xml:space="preserve"> In both cases, </w:t>
      </w:r>
      <w:r w:rsidRPr="008D288B">
        <w:rPr>
          <w:rStyle w:val="StyleUnderline"/>
          <w:rFonts w:asciiTheme="minorHAnsi" w:hAnsiTheme="minorHAnsi" w:cstheme="minorHAnsi"/>
        </w:rPr>
        <w:t>the controlling image constructs the woman as the problem, which draws attention away from structural reasons for poverty, and from the gender, race, and class discrimination that hinders the ability of black women to support and care for themselves and their families in the first place</w:t>
      </w:r>
      <w:r w:rsidRPr="008D288B">
        <w:rPr>
          <w:rFonts w:asciiTheme="minorHAnsi" w:hAnsiTheme="minorHAnsi" w:cstheme="minorHAnsi"/>
          <w:sz w:val="14"/>
        </w:rPr>
        <w:t xml:space="preserve"> (2000, 72–84).6 Controlling images and stereotypes are used in turn to reinforce larger, overarching narratives about social and political issues. For example, as I discuss in the next section, </w:t>
      </w:r>
      <w:r w:rsidRPr="008D288B">
        <w:rPr>
          <w:rStyle w:val="StyleUnderline"/>
          <w:rFonts w:asciiTheme="minorHAnsi" w:hAnsiTheme="minorHAnsi" w:cstheme="minorHAnsi"/>
        </w:rPr>
        <w:t>controlling images of welfare recipients as loafers and drug addicts have supported a narrative that portrays poverty as the result of individuals’ bad decision-making and learned “dependency</w:t>
      </w:r>
      <w:r w:rsidRPr="008D288B">
        <w:rPr>
          <w:rFonts w:asciiTheme="minorHAnsi" w:hAnsiTheme="minorHAnsi" w:cstheme="minorHAnsi"/>
          <w:sz w:val="14"/>
        </w:rPr>
        <w:t xml:space="preserve">.” This narrative in turn supports policy programs that sanction participants for failures of “personal responsibility.” </w:t>
      </w:r>
      <w:r w:rsidRPr="008D288B">
        <w:rPr>
          <w:rStyle w:val="StyleUnderline"/>
          <w:rFonts w:asciiTheme="minorHAnsi" w:hAnsiTheme="minorHAnsi" w:cstheme="minorHAnsi"/>
        </w:rPr>
        <w:t>If a controlling image is widely taken as true, then opponents will have more difficulty challenging either the discourse or the policy prescription that has been constructed to solve the “problem” posed by the stereotyped group</w:t>
      </w:r>
      <w:r w:rsidRPr="008D288B">
        <w:rPr>
          <w:rFonts w:asciiTheme="minorHAnsi" w:hAnsiTheme="minorHAnsi" w:cstheme="minorHAnsi"/>
          <w:sz w:val="14"/>
        </w:rPr>
        <w:t xml:space="preserve"> (Naples 1997). For democratic theorists concerned about citizen participation, attending to the discourses and controlling images used in the context of public sphere discussions clearly augments approaches that attend to more obvious practices of exclusion. The power to construct potent con- trolling images and discourses about other citizens, if unchallenged, not only shapes the way those citizens’ speech is heard, but also affects whether they even try to speak in the first place. Such power can thus significantly affect who participates and how in public sphere discussions. While some advantaged citizens have an easy time both with gaining access to political discussions and being heard as authoritative once there, others face nearly insurmountable challenges on both fronts. The result is a public sphere in which some citizens have a far more powerful voice than they should.</w:t>
      </w:r>
    </w:p>
    <w:p w14:paraId="0991FAC4" w14:textId="77777777" w:rsidR="00871F2A" w:rsidRPr="008D288B" w:rsidRDefault="00871F2A" w:rsidP="00871F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heme="minorHAnsi"/>
          <w:sz w:val="16"/>
        </w:rPr>
      </w:pPr>
    </w:p>
    <w:p w14:paraId="1C7FAF13" w14:textId="5BD5B8A6" w:rsidR="00871F2A" w:rsidRPr="008D288B" w:rsidRDefault="00871F2A" w:rsidP="00871F2A">
      <w:pPr>
        <w:pStyle w:val="Heading3"/>
        <w:rPr>
          <w:rFonts w:asciiTheme="minorHAnsi" w:hAnsiTheme="minorHAnsi" w:cstheme="minorHAnsi"/>
        </w:rPr>
      </w:pPr>
      <w:r w:rsidRPr="008D288B">
        <w:rPr>
          <w:rFonts w:asciiTheme="minorHAnsi" w:hAnsiTheme="minorHAnsi" w:cstheme="minorHAnsi"/>
        </w:rPr>
        <w:t>--Extend Solve</w:t>
      </w:r>
      <w:r w:rsidR="00A963B8" w:rsidRPr="008D288B">
        <w:rPr>
          <w:rFonts w:asciiTheme="minorHAnsi" w:hAnsiTheme="minorHAnsi" w:cstheme="minorHAnsi"/>
        </w:rPr>
        <w:t>ncy -</w:t>
      </w:r>
      <w:r w:rsidRPr="008D288B">
        <w:rPr>
          <w:rFonts w:asciiTheme="minorHAnsi" w:hAnsiTheme="minorHAnsi" w:cstheme="minorHAnsi"/>
        </w:rPr>
        <w:t xml:space="preserve"> Breadwinner Model</w:t>
      </w:r>
    </w:p>
    <w:p w14:paraId="1162050A" w14:textId="77777777" w:rsidR="004B0225" w:rsidRPr="008D288B" w:rsidRDefault="004B0225" w:rsidP="004B0225">
      <w:pPr>
        <w:rPr>
          <w:rFonts w:asciiTheme="minorHAnsi" w:hAnsiTheme="minorHAnsi" w:cstheme="minorHAnsi"/>
        </w:rPr>
      </w:pPr>
    </w:p>
    <w:p w14:paraId="45091A84" w14:textId="77777777" w:rsidR="004B0225" w:rsidRPr="008D288B" w:rsidRDefault="004B0225" w:rsidP="004B0225">
      <w:pPr>
        <w:pStyle w:val="Heading4"/>
        <w:rPr>
          <w:rFonts w:asciiTheme="minorHAnsi" w:hAnsiTheme="minorHAnsi" w:cstheme="minorHAnsi"/>
        </w:rPr>
      </w:pPr>
      <w:r w:rsidRPr="008D288B">
        <w:rPr>
          <w:rFonts w:asciiTheme="minorHAnsi" w:hAnsiTheme="minorHAnsi" w:cstheme="minorHAnsi"/>
        </w:rPr>
        <w:t>A feminist framework requires a universal basic income – it problematizes the breadwinner model and prevents the punishment of women who go against the model.</w:t>
      </w:r>
    </w:p>
    <w:p w14:paraId="094B1D50" w14:textId="77777777" w:rsidR="004B0225" w:rsidRPr="008D288B" w:rsidRDefault="004B0225" w:rsidP="004B0225">
      <w:pPr>
        <w:rPr>
          <w:rFonts w:asciiTheme="minorHAnsi" w:hAnsiTheme="minorHAnsi" w:cstheme="minorHAnsi"/>
          <w:sz w:val="16"/>
          <w:szCs w:val="16"/>
        </w:rPr>
      </w:pPr>
      <w:proofErr w:type="spellStart"/>
      <w:r w:rsidRPr="008D288B">
        <w:rPr>
          <w:rStyle w:val="Style13ptBold"/>
          <w:rFonts w:asciiTheme="minorHAnsi" w:hAnsiTheme="minorHAnsi" w:cstheme="minorHAnsi"/>
        </w:rPr>
        <w:t>Zelleke</w:t>
      </w:r>
      <w:proofErr w:type="spellEnd"/>
      <w:r w:rsidRPr="008D288B">
        <w:rPr>
          <w:rStyle w:val="Style13ptBold"/>
          <w:rFonts w:asciiTheme="minorHAnsi" w:hAnsiTheme="minorHAnsi" w:cstheme="minorHAnsi"/>
        </w:rPr>
        <w:t xml:space="preserve"> 2011 - prof of political science at The New School</w:t>
      </w:r>
      <w:r w:rsidRPr="008D288B">
        <w:rPr>
          <w:rFonts w:asciiTheme="minorHAnsi" w:hAnsiTheme="minorHAnsi" w:cstheme="minorHAnsi"/>
        </w:rPr>
        <w:t xml:space="preserve"> </w:t>
      </w:r>
      <w:r w:rsidRPr="008D288B">
        <w:rPr>
          <w:rFonts w:asciiTheme="minorHAnsi" w:hAnsiTheme="minorHAnsi" w:cstheme="minorHAnsi"/>
          <w:sz w:val="16"/>
          <w:szCs w:val="16"/>
        </w:rPr>
        <w:t xml:space="preserve">[Almaz, January Policy and Politics, “Feminist political theory and the argument for an unconditional basic income” </w:t>
      </w:r>
      <w:hyperlink r:id="rId49" w:history="1">
        <w:r w:rsidRPr="008D288B">
          <w:rPr>
            <w:rStyle w:val="Hyperlink"/>
            <w:rFonts w:asciiTheme="minorHAnsi" w:hAnsiTheme="minorHAnsi" w:cstheme="minorHAnsi"/>
            <w:sz w:val="16"/>
            <w:szCs w:val="16"/>
          </w:rPr>
          <w:t xml:space="preserve">http://www.ingentaconnect.com/content/tpp/pap/2011/00000039/00000001/art00004 </w:t>
        </w:r>
      </w:hyperlink>
      <w:r w:rsidRPr="008D288B">
        <w:rPr>
          <w:rFonts w:asciiTheme="minorHAnsi" w:hAnsiTheme="minorHAnsi" w:cstheme="minorHAnsi"/>
          <w:sz w:val="16"/>
          <w:szCs w:val="16"/>
        </w:rPr>
        <w:t>TA]</w:t>
      </w:r>
    </w:p>
    <w:p w14:paraId="21B033FF" w14:textId="77777777" w:rsidR="004B0225" w:rsidRPr="008D288B" w:rsidRDefault="004B0225" w:rsidP="004B0225">
      <w:pPr>
        <w:rPr>
          <w:rStyle w:val="StyleUnderline"/>
          <w:rFonts w:asciiTheme="minorHAnsi" w:hAnsiTheme="minorHAnsi" w:cstheme="minorHAnsi"/>
        </w:rPr>
      </w:pPr>
    </w:p>
    <w:p w14:paraId="7FC77E5F" w14:textId="77777777" w:rsidR="004B0225" w:rsidRPr="008D288B" w:rsidRDefault="004B0225" w:rsidP="004B0225">
      <w:pPr>
        <w:rPr>
          <w:rFonts w:asciiTheme="minorHAnsi" w:hAnsiTheme="minorHAnsi" w:cstheme="minorHAnsi"/>
          <w:sz w:val="10"/>
        </w:rPr>
      </w:pPr>
      <w:r w:rsidRPr="008D288B">
        <w:rPr>
          <w:rFonts w:asciiTheme="minorHAnsi" w:hAnsiTheme="minorHAnsi" w:cstheme="minorHAnsi"/>
          <w:sz w:val="10"/>
        </w:rPr>
        <w:t xml:space="preserve">Conclusion Feminist political theory has in many ways moved on from critiques of theories of justice, by moving beyond the focus on questions of economic inequality to questioning the value or legitimacy of such comprehensive theories altogether. While much recent work has indeed extended feminism’s critical project into important new areas, it is crucial that our attention not shift entirely before the insights gained in the realm of economic inequality are </w:t>
      </w:r>
      <w:proofErr w:type="spellStart"/>
      <w:r w:rsidRPr="008D288B">
        <w:rPr>
          <w:rFonts w:asciiTheme="minorHAnsi" w:hAnsiTheme="minorHAnsi" w:cstheme="minorHAnsi"/>
          <w:sz w:val="10"/>
        </w:rPr>
        <w:t>institutionalised</w:t>
      </w:r>
      <w:proofErr w:type="spellEnd"/>
      <w:r w:rsidRPr="008D288B">
        <w:rPr>
          <w:rFonts w:asciiTheme="minorHAnsi" w:hAnsiTheme="minorHAnsi" w:cstheme="minorHAnsi"/>
          <w:sz w:val="10"/>
        </w:rPr>
        <w:t xml:space="preserve"> in policy. The Scandinavian version of the universal breadwinner model of citizenship – a generous welfare state with policies designed to induce men to take caregiving leaves from paid employment – offers one model of a gender-egalitarian society, but one that continues the </w:t>
      </w:r>
      <w:proofErr w:type="spellStart"/>
      <w:r w:rsidRPr="008D288B">
        <w:rPr>
          <w:rFonts w:asciiTheme="minorHAnsi" w:hAnsiTheme="minorHAnsi" w:cstheme="minorHAnsi"/>
          <w:sz w:val="10"/>
        </w:rPr>
        <w:t>prioritisation</w:t>
      </w:r>
      <w:proofErr w:type="spellEnd"/>
      <w:r w:rsidRPr="008D288B">
        <w:rPr>
          <w:rFonts w:asciiTheme="minorHAnsi" w:hAnsiTheme="minorHAnsi" w:cstheme="minorHAnsi"/>
          <w:sz w:val="10"/>
        </w:rPr>
        <w:t xml:space="preserve"> of the male-dominated public sphere of paid employment over the sphere of care. </w:t>
      </w:r>
      <w:r w:rsidRPr="008D288B">
        <w:rPr>
          <w:rStyle w:val="StyleUnderline"/>
          <w:rFonts w:asciiTheme="minorHAnsi" w:hAnsiTheme="minorHAnsi" w:cstheme="minorHAnsi"/>
        </w:rPr>
        <w:t xml:space="preserve">The feminist version of the liberal egalitarian tradition that has as its foundation a universal, unconditional basic income at a level to meet basic needs, on the other hand </w:t>
      </w:r>
      <w:proofErr w:type="spellStart"/>
      <w:r w:rsidRPr="008D288B">
        <w:rPr>
          <w:rStyle w:val="StyleUnderline"/>
          <w:rFonts w:asciiTheme="minorHAnsi" w:hAnsiTheme="minorHAnsi" w:cstheme="minorHAnsi"/>
        </w:rPr>
        <w:t>prioritises</w:t>
      </w:r>
      <w:proofErr w:type="spellEnd"/>
      <w:r w:rsidRPr="008D288B">
        <w:rPr>
          <w:rStyle w:val="StyleUnderline"/>
          <w:rFonts w:asciiTheme="minorHAnsi" w:hAnsiTheme="minorHAnsi" w:cstheme="minorHAnsi"/>
        </w:rPr>
        <w:t xml:space="preserve"> the emerging norm of combined care work and paid employment throughout adulthood. The latter</w:t>
      </w:r>
      <w:r w:rsidRPr="008D288B">
        <w:rPr>
          <w:rFonts w:asciiTheme="minorHAnsi" w:hAnsiTheme="minorHAnsi" w:cstheme="minorHAnsi"/>
          <w:sz w:val="10"/>
        </w:rPr>
        <w:t xml:space="preserve"> attempts not so much to </w:t>
      </w:r>
      <w:proofErr w:type="spellStart"/>
      <w:r w:rsidRPr="008D288B">
        <w:rPr>
          <w:rFonts w:asciiTheme="minorHAnsi" w:hAnsiTheme="minorHAnsi" w:cstheme="minorHAnsi"/>
          <w:sz w:val="10"/>
        </w:rPr>
        <w:t>mould</w:t>
      </w:r>
      <w:proofErr w:type="spellEnd"/>
      <w:r w:rsidRPr="008D288B">
        <w:rPr>
          <w:rFonts w:asciiTheme="minorHAnsi" w:hAnsiTheme="minorHAnsi" w:cstheme="minorHAnsi"/>
          <w:sz w:val="10"/>
        </w:rPr>
        <w:t xml:space="preserve"> individual </w:t>
      </w:r>
      <w:proofErr w:type="spellStart"/>
      <w:r w:rsidRPr="008D288B">
        <w:rPr>
          <w:rFonts w:asciiTheme="minorHAnsi" w:hAnsiTheme="minorHAnsi" w:cstheme="minorHAnsi"/>
          <w:sz w:val="10"/>
        </w:rPr>
        <w:t>behaviour</w:t>
      </w:r>
      <w:proofErr w:type="spellEnd"/>
      <w:r w:rsidRPr="008D288B">
        <w:rPr>
          <w:rFonts w:asciiTheme="minorHAnsi" w:hAnsiTheme="minorHAnsi" w:cstheme="minorHAnsi"/>
          <w:sz w:val="10"/>
        </w:rPr>
        <w:t xml:space="preserve"> to a socially dominant norm, but to </w:t>
      </w:r>
      <w:r w:rsidRPr="008D288B">
        <w:rPr>
          <w:rStyle w:val="StyleUnderline"/>
          <w:rFonts w:asciiTheme="minorHAnsi" w:hAnsiTheme="minorHAnsi" w:cstheme="minorHAnsi"/>
        </w:rPr>
        <w:t xml:space="preserve">allow for the emergence of alternative norms of </w:t>
      </w:r>
      <w:proofErr w:type="spellStart"/>
      <w:r w:rsidRPr="008D288B">
        <w:rPr>
          <w:rStyle w:val="StyleUnderline"/>
          <w:rFonts w:asciiTheme="minorHAnsi" w:hAnsiTheme="minorHAnsi" w:cstheme="minorHAnsi"/>
        </w:rPr>
        <w:t>behaviour</w:t>
      </w:r>
      <w:proofErr w:type="spellEnd"/>
      <w:r w:rsidRPr="008D288B">
        <w:rPr>
          <w:rStyle w:val="StyleUnderline"/>
          <w:rFonts w:asciiTheme="minorHAnsi" w:hAnsiTheme="minorHAnsi" w:cstheme="minorHAnsi"/>
        </w:rPr>
        <w:t xml:space="preserve"> beyond the dominant universal breadwinner norm.</w:t>
      </w:r>
      <w:r w:rsidRPr="008D288B">
        <w:rPr>
          <w:rFonts w:asciiTheme="minorHAnsi" w:hAnsiTheme="minorHAnsi" w:cstheme="minorHAnsi"/>
          <w:sz w:val="10"/>
        </w:rPr>
        <w:t xml:space="preserve"> </w:t>
      </w:r>
      <w:r w:rsidRPr="008D288B">
        <w:rPr>
          <w:rStyle w:val="StyleUnderline"/>
          <w:rFonts w:asciiTheme="minorHAnsi" w:hAnsiTheme="minorHAnsi" w:cstheme="minorHAnsi"/>
        </w:rPr>
        <w:t xml:space="preserve">By </w:t>
      </w:r>
      <w:proofErr w:type="spellStart"/>
      <w:r w:rsidRPr="008D288B">
        <w:rPr>
          <w:rStyle w:val="StyleUnderline"/>
          <w:rFonts w:asciiTheme="minorHAnsi" w:hAnsiTheme="minorHAnsi" w:cstheme="minorHAnsi"/>
        </w:rPr>
        <w:t>socialising</w:t>
      </w:r>
      <w:proofErr w:type="spellEnd"/>
      <w:r w:rsidRPr="008D288B">
        <w:rPr>
          <w:rStyle w:val="StyleUnderline"/>
          <w:rFonts w:asciiTheme="minorHAnsi" w:hAnsiTheme="minorHAnsi" w:cstheme="minorHAnsi"/>
        </w:rPr>
        <w:t xml:space="preserve"> the cost of supporting care</w:t>
      </w:r>
      <w:r w:rsidRPr="008D288B">
        <w:rPr>
          <w:rFonts w:asciiTheme="minorHAnsi" w:hAnsiTheme="minorHAnsi" w:cstheme="minorHAnsi"/>
          <w:sz w:val="10"/>
        </w:rPr>
        <w:t xml:space="preserve"> – not only among fathers, but also among all those whose high earnings suggest protection from the burdens of care – </w:t>
      </w:r>
      <w:r w:rsidRPr="008D288B">
        <w:rPr>
          <w:rStyle w:val="StyleUnderline"/>
          <w:rFonts w:asciiTheme="minorHAnsi" w:hAnsiTheme="minorHAnsi" w:cstheme="minorHAnsi"/>
        </w:rPr>
        <w:t>a basic income promotes reciprocity not only within families but also between those with care responsibilities and those without. Finally, by providing an unconditional floor of income to low-skilled workers, basic income provides bargaining power for those who might prefer to stay home and take care of their own children or parents over working as low-paid caregivers for higher-paid women and men</w:t>
      </w:r>
      <w:r w:rsidRPr="008D288B">
        <w:rPr>
          <w:rFonts w:asciiTheme="minorHAnsi" w:hAnsiTheme="minorHAnsi" w:cstheme="minorHAnsi"/>
          <w:sz w:val="10"/>
        </w:rPr>
        <w:t xml:space="preserve">, or for women and men of all classes to demand workplaces more accommodating of universal care responsibilities. </w:t>
      </w:r>
      <w:r w:rsidRPr="008D288B">
        <w:rPr>
          <w:rStyle w:val="StyleUnderline"/>
          <w:rFonts w:asciiTheme="minorHAnsi" w:hAnsiTheme="minorHAnsi" w:cstheme="minorHAnsi"/>
        </w:rPr>
        <w:t>A universal, unconditional basic income does not promise a gender-symmetrical society</w:t>
      </w:r>
      <w:r w:rsidRPr="008D288B">
        <w:rPr>
          <w:rFonts w:asciiTheme="minorHAnsi" w:hAnsiTheme="minorHAnsi" w:cstheme="minorHAnsi"/>
          <w:sz w:val="10"/>
        </w:rPr>
        <w:t xml:space="preserve"> – an unreachable goal anyway, until men can bear and breastfeed babies. </w:t>
      </w:r>
      <w:r w:rsidRPr="008D288B">
        <w:rPr>
          <w:rStyle w:val="StyleUnderline"/>
          <w:rFonts w:asciiTheme="minorHAnsi" w:hAnsiTheme="minorHAnsi" w:cstheme="minorHAnsi"/>
        </w:rPr>
        <w:t xml:space="preserve">But it may lead to a society in which remaining, and perhaps essential gender differences do not </w:t>
      </w:r>
      <w:proofErr w:type="spellStart"/>
      <w:r w:rsidRPr="008D288B">
        <w:rPr>
          <w:rStyle w:val="StyleUnderline"/>
          <w:rFonts w:asciiTheme="minorHAnsi" w:hAnsiTheme="minorHAnsi" w:cstheme="minorHAnsi"/>
        </w:rPr>
        <w:t>penalise</w:t>
      </w:r>
      <w:proofErr w:type="spellEnd"/>
      <w:r w:rsidRPr="008D288B">
        <w:rPr>
          <w:rStyle w:val="StyleUnderline"/>
          <w:rFonts w:asciiTheme="minorHAnsi" w:hAnsiTheme="minorHAnsi" w:cstheme="minorHAnsi"/>
        </w:rPr>
        <w:t xml:space="preserve"> women</w:t>
      </w:r>
      <w:r w:rsidRPr="008D288B">
        <w:rPr>
          <w:rFonts w:asciiTheme="minorHAnsi" w:hAnsiTheme="minorHAnsi" w:cstheme="minorHAnsi"/>
          <w:sz w:val="10"/>
        </w:rPr>
        <w:t xml:space="preserve"> (or men) who choose not to pursue androcentric ideals of citizenship </w:t>
      </w:r>
      <w:r w:rsidRPr="008D288B">
        <w:rPr>
          <w:rStyle w:val="StyleUnderline"/>
          <w:rFonts w:asciiTheme="minorHAnsi" w:hAnsiTheme="minorHAnsi" w:cstheme="minorHAnsi"/>
        </w:rPr>
        <w:t>by relegating them to poverty, dependence on their spouses or employers, and second-class citizenship.</w:t>
      </w:r>
    </w:p>
    <w:p w14:paraId="4BF65AE0" w14:textId="77777777" w:rsidR="004B0225" w:rsidRPr="008D288B" w:rsidRDefault="004B0225" w:rsidP="004B0225">
      <w:pPr>
        <w:rPr>
          <w:rFonts w:asciiTheme="minorHAnsi" w:hAnsiTheme="minorHAnsi" w:cstheme="minorHAnsi"/>
        </w:rPr>
      </w:pPr>
    </w:p>
    <w:p w14:paraId="696C38A0"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A basic income increases women’s bargaining power in the family because it makes them less dependent on the male as the “breadwinner”</w:t>
      </w:r>
    </w:p>
    <w:p w14:paraId="77C55253" w14:textId="77777777" w:rsidR="00871F2A" w:rsidRPr="008D288B" w:rsidRDefault="00871F2A" w:rsidP="00871F2A">
      <w:pPr>
        <w:rPr>
          <w:rFonts w:asciiTheme="minorHAnsi" w:hAnsiTheme="minorHAnsi" w:cstheme="minorHAnsi"/>
          <w:sz w:val="16"/>
          <w:szCs w:val="16"/>
        </w:rPr>
      </w:pPr>
      <w:proofErr w:type="spellStart"/>
      <w:r w:rsidRPr="008D288B">
        <w:rPr>
          <w:rStyle w:val="Style13ptBold"/>
          <w:rFonts w:asciiTheme="minorHAnsi" w:hAnsiTheme="minorHAnsi" w:cstheme="minorHAnsi"/>
        </w:rPr>
        <w:t>Zelleke</w:t>
      </w:r>
      <w:proofErr w:type="spellEnd"/>
      <w:r w:rsidRPr="008D288B">
        <w:rPr>
          <w:rStyle w:val="Style13ptBold"/>
          <w:rFonts w:asciiTheme="minorHAnsi" w:hAnsiTheme="minorHAnsi" w:cstheme="minorHAnsi"/>
        </w:rPr>
        <w:t xml:space="preserve"> 2011 - prof of political science at The New School</w:t>
      </w:r>
      <w:r w:rsidRPr="008D288B">
        <w:rPr>
          <w:rFonts w:asciiTheme="minorHAnsi" w:hAnsiTheme="minorHAnsi" w:cstheme="minorHAnsi"/>
        </w:rPr>
        <w:t xml:space="preserve"> </w:t>
      </w:r>
      <w:r w:rsidRPr="008D288B">
        <w:rPr>
          <w:rFonts w:asciiTheme="minorHAnsi" w:hAnsiTheme="minorHAnsi" w:cstheme="minorHAnsi"/>
          <w:sz w:val="16"/>
          <w:szCs w:val="16"/>
        </w:rPr>
        <w:t xml:space="preserve">[Almaz, January Policy and Politics, “Feminist political theory and the argument for an unconditional basic income” </w:t>
      </w:r>
      <w:hyperlink r:id="rId50" w:history="1">
        <w:r w:rsidRPr="008D288B">
          <w:rPr>
            <w:rStyle w:val="Hyperlink"/>
            <w:rFonts w:asciiTheme="minorHAnsi" w:hAnsiTheme="minorHAnsi" w:cstheme="minorHAnsi"/>
            <w:sz w:val="16"/>
            <w:szCs w:val="16"/>
          </w:rPr>
          <w:t xml:space="preserve">http://www.ingentaconnect.com/content/tpp/pap/2011/00000039/00000001/art00004 </w:t>
        </w:r>
      </w:hyperlink>
      <w:r w:rsidRPr="008D288B">
        <w:rPr>
          <w:rFonts w:asciiTheme="minorHAnsi" w:hAnsiTheme="minorHAnsi" w:cstheme="minorHAnsi"/>
          <w:sz w:val="16"/>
          <w:szCs w:val="16"/>
        </w:rPr>
        <w:t>TA]</w:t>
      </w:r>
    </w:p>
    <w:p w14:paraId="67F4322F" w14:textId="77777777" w:rsidR="00871F2A" w:rsidRPr="008D288B" w:rsidRDefault="00871F2A" w:rsidP="00871F2A">
      <w:pPr>
        <w:rPr>
          <w:rFonts w:asciiTheme="minorHAnsi" w:hAnsiTheme="minorHAnsi" w:cstheme="minorHAnsi"/>
          <w:sz w:val="12"/>
        </w:rPr>
      </w:pPr>
    </w:p>
    <w:p w14:paraId="1E3634FB" w14:textId="77777777" w:rsidR="00871F2A" w:rsidRPr="008D288B" w:rsidRDefault="00871F2A" w:rsidP="00871F2A">
      <w:pPr>
        <w:rPr>
          <w:rStyle w:val="StyleUnderline"/>
          <w:rFonts w:asciiTheme="minorHAnsi" w:hAnsiTheme="minorHAnsi" w:cstheme="minorHAnsi"/>
        </w:rPr>
      </w:pPr>
      <w:r w:rsidRPr="008D288B">
        <w:rPr>
          <w:rFonts w:asciiTheme="minorHAnsi" w:hAnsiTheme="minorHAnsi" w:cstheme="minorHAnsi"/>
          <w:sz w:val="10"/>
        </w:rPr>
        <w:t>None of these changes would guarantee on their own that men would scale back time spent in paid employment, or that if they did they would increase their time spent in care work. But they would decrease the costs to men of doing so, and would increase their opportunities to break out of the gendered distribution that confines men to paid employment-centric models of contributory citizenship just as women are constrained in other ways (</w:t>
      </w:r>
      <w:proofErr w:type="spellStart"/>
      <w:r w:rsidRPr="008D288B">
        <w:rPr>
          <w:rFonts w:asciiTheme="minorHAnsi" w:hAnsiTheme="minorHAnsi" w:cstheme="minorHAnsi"/>
          <w:sz w:val="10"/>
        </w:rPr>
        <w:t>Roebyns</w:t>
      </w:r>
      <w:proofErr w:type="spellEnd"/>
      <w:r w:rsidRPr="008D288B">
        <w:rPr>
          <w:rFonts w:asciiTheme="minorHAnsi" w:hAnsiTheme="minorHAnsi" w:cstheme="minorHAnsi"/>
          <w:sz w:val="10"/>
        </w:rPr>
        <w:t xml:space="preserve">, 2000, 2001). </w:t>
      </w:r>
      <w:r w:rsidRPr="008D288B">
        <w:rPr>
          <w:rStyle w:val="StyleUnderline"/>
          <w:rFonts w:asciiTheme="minorHAnsi" w:hAnsiTheme="minorHAnsi" w:cstheme="minorHAnsi"/>
        </w:rPr>
        <w:t>An unconditional basic income and the reduction of the dependency of the caregiving partner on the employed partner for income, benefits and status should encourage both men and women to combine both roles either simultaneously or in turn</w:t>
      </w:r>
      <w:r w:rsidRPr="008D288B">
        <w:rPr>
          <w:rFonts w:asciiTheme="minorHAnsi" w:hAnsiTheme="minorHAnsi" w:cstheme="minorHAnsi"/>
          <w:sz w:val="10"/>
        </w:rPr>
        <w:t xml:space="preserve">. Finally, while an unconditional basic income and the associated institutional changes a feminist theory of </w:t>
      </w:r>
      <w:r w:rsidRPr="008D288B">
        <w:rPr>
          <w:rStyle w:val="StyleUnderline"/>
          <w:rFonts w:asciiTheme="minorHAnsi" w:hAnsiTheme="minorHAnsi" w:cstheme="minorHAnsi"/>
        </w:rPr>
        <w:t xml:space="preserve">distributive justice implies would increase the bargaining power of women vis-à-vis men over determining the distribution of labour within any particular family, the gains for women in traditional male–female partnerships are not accomplished at the expense of the exclusion of single parents from any benefits or the exploitation of the low-income women who carry the burden of care work when more affluent women work in paid employment. </w:t>
      </w:r>
    </w:p>
    <w:p w14:paraId="535E0B4C"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A basic income empowers women – it gives autonomy over financial decision making, valuing care work benefits women’s mental health, and it dispels the male breadwinner model by giving men the opportunity to enter caregiving.</w:t>
      </w:r>
    </w:p>
    <w:p w14:paraId="59E45121" w14:textId="77777777" w:rsidR="00871F2A" w:rsidRPr="008D288B" w:rsidRDefault="00871F2A" w:rsidP="00871F2A">
      <w:pPr>
        <w:rPr>
          <w:rFonts w:asciiTheme="minorHAnsi" w:hAnsiTheme="minorHAnsi" w:cstheme="minorHAnsi"/>
          <w:sz w:val="16"/>
          <w:szCs w:val="16"/>
        </w:rPr>
      </w:pPr>
      <w:r w:rsidRPr="008D288B">
        <w:rPr>
          <w:rStyle w:val="Style13ptBold"/>
          <w:rFonts w:asciiTheme="minorHAnsi" w:hAnsiTheme="minorHAnsi" w:cstheme="minorHAnsi"/>
        </w:rPr>
        <w:t xml:space="preserve">Cantillon and McLean, 2016 - Glasgow Caledonian University and UC Berkeley </w:t>
      </w:r>
      <w:r w:rsidRPr="008D288B">
        <w:rPr>
          <w:rFonts w:asciiTheme="minorHAnsi" w:hAnsiTheme="minorHAnsi" w:cstheme="minorHAnsi"/>
          <w:sz w:val="16"/>
          <w:szCs w:val="16"/>
        </w:rPr>
        <w:t xml:space="preserve">[Sara and Caitlin, Sept 3, The Journal of Sociology &amp; Social Welfare, Basic Income Guarantee: The Gender Impact within Households," Available at: </w:t>
      </w:r>
      <w:hyperlink r:id="rId51" w:history="1">
        <w:r w:rsidRPr="008D288B">
          <w:rPr>
            <w:rStyle w:val="Hyperlink"/>
            <w:rFonts w:asciiTheme="minorHAnsi" w:hAnsiTheme="minorHAnsi" w:cstheme="minorHAnsi"/>
            <w:sz w:val="16"/>
            <w:szCs w:val="16"/>
          </w:rPr>
          <w:t>https://scholarworks.wmich.edu/jssw/vol43/iss3/7 Acc 1/28/23</w:t>
        </w:r>
      </w:hyperlink>
      <w:r w:rsidRPr="008D288B">
        <w:rPr>
          <w:rFonts w:asciiTheme="minorHAnsi" w:hAnsiTheme="minorHAnsi" w:cstheme="minorHAnsi"/>
          <w:sz w:val="16"/>
          <w:szCs w:val="16"/>
        </w:rPr>
        <w:t xml:space="preserve"> TA]</w:t>
      </w:r>
    </w:p>
    <w:p w14:paraId="270935C2" w14:textId="77777777" w:rsidR="00871F2A" w:rsidRPr="008D288B" w:rsidRDefault="00871F2A" w:rsidP="00871F2A">
      <w:pPr>
        <w:rPr>
          <w:rFonts w:asciiTheme="minorHAnsi" w:hAnsiTheme="minorHAnsi" w:cstheme="minorHAnsi"/>
        </w:rPr>
      </w:pPr>
    </w:p>
    <w:p w14:paraId="276013FE" w14:textId="77777777" w:rsidR="00871F2A" w:rsidRPr="008D288B" w:rsidRDefault="00871F2A" w:rsidP="00871F2A">
      <w:pPr>
        <w:rPr>
          <w:rFonts w:asciiTheme="minorHAnsi" w:hAnsiTheme="minorHAnsi" w:cstheme="minorHAnsi"/>
          <w:sz w:val="16"/>
        </w:rPr>
      </w:pPr>
      <w:r w:rsidRPr="008D288B">
        <w:rPr>
          <w:rStyle w:val="StyleUnderline"/>
          <w:rFonts w:asciiTheme="minorHAnsi" w:hAnsiTheme="minorHAnsi" w:cstheme="minorHAnsi"/>
        </w:rPr>
        <w:t>There is a large theoretical literature and accumulating empirical evidence to suggest that in addition to</w:t>
      </w:r>
      <w:r w:rsidRPr="008D288B">
        <w:rPr>
          <w:rFonts w:asciiTheme="minorHAnsi" w:hAnsiTheme="minorHAnsi" w:cstheme="minorHAnsi"/>
          <w:sz w:val="16"/>
        </w:rPr>
        <w:t xml:space="preserve">, or even regardless of, material welfare gains, </w:t>
      </w:r>
      <w:r w:rsidRPr="008D288B">
        <w:rPr>
          <w:rStyle w:val="StyleUnderline"/>
          <w:rFonts w:asciiTheme="minorHAnsi" w:hAnsiTheme="minorHAnsi" w:cstheme="minorHAnsi"/>
        </w:rPr>
        <w:t>independent income provides a source of economic autonomy which, in turn, impacts bargaining and power relations with the household</w:t>
      </w:r>
      <w:r w:rsidRPr="008D288B">
        <w:rPr>
          <w:rFonts w:asciiTheme="minorHAnsi" w:hAnsiTheme="minorHAnsi" w:cstheme="minorHAnsi"/>
          <w:sz w:val="16"/>
        </w:rPr>
        <w:t xml:space="preserve">. Differences between men and women in terms of their roles in household decision-making (particularly regarding income and large expenditures) have been linked to their differences in terms of income, status, education, and ethnicity (Cantillon &amp; Nolan, 1998, 2001; Nyman &amp; Reinikainen, 2007; Rake &amp; </w:t>
      </w:r>
      <w:proofErr w:type="spellStart"/>
      <w:r w:rsidRPr="008D288B">
        <w:rPr>
          <w:rFonts w:asciiTheme="minorHAnsi" w:hAnsiTheme="minorHAnsi" w:cstheme="minorHAnsi"/>
          <w:sz w:val="16"/>
        </w:rPr>
        <w:t>Jayatilka</w:t>
      </w:r>
      <w:proofErr w:type="spellEnd"/>
      <w:r w:rsidRPr="008D288B">
        <w:rPr>
          <w:rFonts w:asciiTheme="minorHAnsi" w:hAnsiTheme="minorHAnsi" w:cstheme="minorHAnsi"/>
          <w:sz w:val="16"/>
        </w:rPr>
        <w:t xml:space="preserve">, 2002). An important distinction has also been made between high-level decisions on the allocation of resources to each area (food, clothing, household bills, holidays, etc.) and instrumental decisions regarding the management of the budget within each of these areas (Pahl, 1989). Several studies suggest that the woman usually engages in the management of household resources, while the overall allocative control and </w:t>
      </w:r>
      <w:proofErr w:type="spellStart"/>
      <w:r w:rsidRPr="008D288B">
        <w:rPr>
          <w:rFonts w:asciiTheme="minorHAnsi" w:hAnsiTheme="minorHAnsi" w:cstheme="minorHAnsi"/>
          <w:sz w:val="16"/>
        </w:rPr>
        <w:t>decisionmaking</w:t>
      </w:r>
      <w:proofErr w:type="spellEnd"/>
      <w:r w:rsidRPr="008D288B">
        <w:rPr>
          <w:rFonts w:asciiTheme="minorHAnsi" w:hAnsiTheme="minorHAnsi" w:cstheme="minorHAnsi"/>
          <w:sz w:val="16"/>
        </w:rPr>
        <w:t xml:space="preserve"> power rests with the man (Lauer &amp; </w:t>
      </w:r>
      <w:proofErr w:type="spellStart"/>
      <w:r w:rsidRPr="008D288B">
        <w:rPr>
          <w:rFonts w:asciiTheme="minorHAnsi" w:hAnsiTheme="minorHAnsi" w:cstheme="minorHAnsi"/>
          <w:sz w:val="16"/>
        </w:rPr>
        <w:t>Yodanis</w:t>
      </w:r>
      <w:proofErr w:type="spellEnd"/>
      <w:r w:rsidRPr="008D288B">
        <w:rPr>
          <w:rFonts w:asciiTheme="minorHAnsi" w:hAnsiTheme="minorHAnsi" w:cstheme="minorHAnsi"/>
          <w:sz w:val="16"/>
        </w:rPr>
        <w:t xml:space="preserve">, 2011). </w:t>
      </w:r>
      <w:r w:rsidRPr="008D288B">
        <w:rPr>
          <w:rStyle w:val="StyleUnderline"/>
          <w:rFonts w:asciiTheme="minorHAnsi" w:hAnsiTheme="minorHAnsi" w:cstheme="minorHAnsi"/>
        </w:rPr>
        <w:t>Differences in control over household finances are therefore important in their own right, as an indicator of power</w:t>
      </w:r>
      <w:r w:rsidRPr="008D288B">
        <w:rPr>
          <w:rFonts w:asciiTheme="minorHAnsi" w:hAnsiTheme="minorHAnsi" w:cstheme="minorHAnsi"/>
          <w:sz w:val="16"/>
        </w:rPr>
        <w:t xml:space="preserve">, and for the role they may play in producing and explaining differences in living standards. </w:t>
      </w:r>
      <w:r w:rsidRPr="008D288B">
        <w:rPr>
          <w:rStyle w:val="StyleUnderline"/>
          <w:rFonts w:asciiTheme="minorHAnsi" w:hAnsiTheme="minorHAnsi" w:cstheme="minorHAnsi"/>
        </w:rPr>
        <w:t>Differences in management are also important insofar as they reflect respective roles in decision- making</w:t>
      </w:r>
      <w:r w:rsidRPr="008D288B">
        <w:rPr>
          <w:rFonts w:asciiTheme="minorHAnsi" w:hAnsiTheme="minorHAnsi" w:cstheme="minorHAnsi"/>
          <w:sz w:val="16"/>
        </w:rPr>
        <w:t xml:space="preserve"> and identify who carries the burden of responsibility for stretching scarce resources. Several UK studies, using both small scale surveys and large nationally representative samples (Rake &amp; </w:t>
      </w:r>
      <w:proofErr w:type="spellStart"/>
      <w:r w:rsidRPr="008D288B">
        <w:rPr>
          <w:rFonts w:asciiTheme="minorHAnsi" w:hAnsiTheme="minorHAnsi" w:cstheme="minorHAnsi"/>
          <w:sz w:val="16"/>
        </w:rPr>
        <w:t>Jayatilaka</w:t>
      </w:r>
      <w:proofErr w:type="spellEnd"/>
      <w:r w:rsidRPr="008D288B">
        <w:rPr>
          <w:rFonts w:asciiTheme="minorHAnsi" w:hAnsiTheme="minorHAnsi" w:cstheme="minorHAnsi"/>
          <w:sz w:val="16"/>
        </w:rPr>
        <w:t xml:space="preserve">, 2002; Vogler, 1998; Vogler &amp; Pahl, 1994), have explored different systems for managing household resources and their implications for the living standards of individual members. Rottman (1994), Cantillon, Gannon, and Nolan (2004) and Watson, Maître, &amp; and Whelan (2013) used Irish data to examine this issue and also identified a number of distinct approaches to managing resources. The studies produced similar results: while joint financial decision-making is common among couples, in a significant proportion of couples the husband retains control in terms of major decisions, while the wife has the responsibility of managing resources on a week-to-week basis. Further, the responsibility for making resources stretch when money is tight falls disproportionately on women. A third possible effect is that, irrespective of any material benefit or even increased control over financial resources, </w:t>
      </w:r>
      <w:r w:rsidRPr="008D288B">
        <w:rPr>
          <w:rStyle w:val="StyleUnderline"/>
          <w:rFonts w:asciiTheme="minorHAnsi" w:hAnsiTheme="minorHAnsi" w:cstheme="minorHAnsi"/>
        </w:rPr>
        <w:t>a BIG could have a positive psychological impact on women's sense of self and well-being. Some of those studying BIG have pointed out that this could be a result of increased recognition or valuation of unremunerated work,</w:t>
      </w:r>
      <w:r w:rsidRPr="008D288B">
        <w:rPr>
          <w:rFonts w:asciiTheme="minorHAnsi" w:hAnsiTheme="minorHAnsi" w:cstheme="minorHAnsi"/>
          <w:sz w:val="16"/>
        </w:rPr>
        <w:t xml:space="preserve"> in the sense that activities outside the paid labor market are formally </w:t>
      </w:r>
      <w:proofErr w:type="spellStart"/>
      <w:r w:rsidRPr="008D288B">
        <w:rPr>
          <w:rFonts w:asciiTheme="minorHAnsi" w:hAnsiTheme="minorHAnsi" w:cstheme="minorHAnsi"/>
          <w:sz w:val="16"/>
        </w:rPr>
        <w:t>recognised</w:t>
      </w:r>
      <w:proofErr w:type="spellEnd"/>
      <w:r w:rsidRPr="008D288B">
        <w:rPr>
          <w:rFonts w:asciiTheme="minorHAnsi" w:hAnsiTheme="minorHAnsi" w:cstheme="minorHAnsi"/>
          <w:sz w:val="16"/>
        </w:rPr>
        <w:t xml:space="preserve"> as worthwhile (</w:t>
      </w:r>
      <w:proofErr w:type="spellStart"/>
      <w:r w:rsidRPr="008D288B">
        <w:rPr>
          <w:rFonts w:asciiTheme="minorHAnsi" w:hAnsiTheme="minorHAnsi" w:cstheme="minorHAnsi"/>
          <w:sz w:val="16"/>
        </w:rPr>
        <w:t>Robeyns</w:t>
      </w:r>
      <w:proofErr w:type="spellEnd"/>
      <w:r w:rsidRPr="008D288B">
        <w:rPr>
          <w:rFonts w:asciiTheme="minorHAnsi" w:hAnsiTheme="minorHAnsi" w:cstheme="minorHAnsi"/>
          <w:sz w:val="16"/>
        </w:rPr>
        <w:t xml:space="preserve">, 2001). Alternatively, it could arise in terms of measures of psychological health and well-being where independent income provides a greater sense of control, as empirical studies within the intra-household literature have demonstrated (Cantillon &amp; Moran, 2016; Kan &amp; Laurie 2010; Walters, McDonough, &amp; Strohschein, 2002). The fourth effect relates to the issue of inequalities in leisure time and participation in unpaid work. There is now a vast literature documenting disparities in time use between men and women which has specifically highlighted the greater participation of women in unpaid domestic and care work and the inequality of leisure time which results from this (Bianchi, Sayer, Milkie, &amp; Robinson, 2012; Latshaw, 2011). </w:t>
      </w:r>
      <w:r w:rsidRPr="008D288B">
        <w:rPr>
          <w:rStyle w:val="StyleUnderline"/>
          <w:rFonts w:asciiTheme="minorHAnsi" w:hAnsiTheme="minorHAnsi" w:cstheme="minorHAnsi"/>
        </w:rPr>
        <w:t>BIG advocates have argued that unconditional cash benefits can raise the status of work outside the labor market</w:t>
      </w:r>
      <w:r w:rsidRPr="008D288B">
        <w:rPr>
          <w:rFonts w:asciiTheme="minorHAnsi" w:hAnsiTheme="minorHAnsi" w:cstheme="minorHAnsi"/>
          <w:sz w:val="16"/>
        </w:rPr>
        <w:t xml:space="preserve">, as well as reduce economic pressure to create space for such activity. For example, McKay (2005) and </w:t>
      </w:r>
      <w:proofErr w:type="spellStart"/>
      <w:r w:rsidRPr="008D288B">
        <w:rPr>
          <w:rFonts w:asciiTheme="minorHAnsi" w:hAnsiTheme="minorHAnsi" w:cstheme="minorHAnsi"/>
          <w:sz w:val="16"/>
        </w:rPr>
        <w:t>Zelleke</w:t>
      </w:r>
      <w:proofErr w:type="spellEnd"/>
      <w:r w:rsidRPr="008D288B">
        <w:rPr>
          <w:rFonts w:asciiTheme="minorHAnsi" w:hAnsiTheme="minorHAnsi" w:cstheme="minorHAnsi"/>
          <w:sz w:val="16"/>
        </w:rPr>
        <w:t xml:space="preserve"> (2011) argue that a BIG does not prioritize labor market participation at the expense of productive activity outside the labor market and therefore does not penalize individuals for engaging in it. There is a tendency to assume that this would lead to continued gender specialization; however, </w:t>
      </w:r>
      <w:r w:rsidRPr="008D288B">
        <w:rPr>
          <w:rStyle w:val="StyleUnderline"/>
          <w:rFonts w:asciiTheme="minorHAnsi" w:hAnsiTheme="minorHAnsi" w:cstheme="minorHAnsi"/>
        </w:rPr>
        <w:t>an unconditional, steady cash payment could theoretically reduce pressure on men as breadwinners by providing a measure of financial security outside labor market income, allowing space for men to reduce their participation in the labor market and potentially to take on a greater share of traditionally feminine tasks</w:t>
      </w:r>
      <w:r w:rsidRPr="008D288B">
        <w:rPr>
          <w:rFonts w:asciiTheme="minorHAnsi" w:hAnsiTheme="minorHAnsi" w:cstheme="minorHAnsi"/>
          <w:sz w:val="16"/>
        </w:rPr>
        <w:t xml:space="preserve"> (Bambrick, 2006). This could be heightened or strengthened via the psychological effect: e.g., greater societal value placed on these activities could shape men's willingness to engage in such work.</w:t>
      </w:r>
    </w:p>
    <w:p w14:paraId="2BEBB9D0" w14:textId="77777777" w:rsidR="00871F2A" w:rsidRPr="008D288B" w:rsidRDefault="00871F2A" w:rsidP="00871F2A">
      <w:pPr>
        <w:rPr>
          <w:rFonts w:asciiTheme="minorHAnsi" w:hAnsiTheme="minorHAnsi" w:cstheme="minorHAnsi"/>
        </w:rPr>
      </w:pPr>
    </w:p>
    <w:p w14:paraId="0D441F6E"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A UBI empowers gender minorities by dispelling gendered and family stereotypes</w:t>
      </w:r>
    </w:p>
    <w:p w14:paraId="097681A7" w14:textId="77777777" w:rsidR="00871F2A" w:rsidRPr="008D288B" w:rsidRDefault="00871F2A" w:rsidP="00871F2A">
      <w:pPr>
        <w:rPr>
          <w:rFonts w:asciiTheme="minorHAnsi" w:hAnsiTheme="minorHAnsi" w:cstheme="minorHAnsi"/>
          <w:sz w:val="16"/>
          <w:szCs w:val="16"/>
        </w:rPr>
      </w:pPr>
      <w:r w:rsidRPr="008D288B">
        <w:rPr>
          <w:rStyle w:val="Style13ptBold"/>
          <w:rFonts w:asciiTheme="minorHAnsi" w:hAnsiTheme="minorHAnsi" w:cstheme="minorHAnsi"/>
        </w:rPr>
        <w:t>Williams, 2021 - Research and Data Section, UN Women</w:t>
      </w:r>
      <w:r w:rsidRPr="008D288B">
        <w:rPr>
          <w:rFonts w:asciiTheme="minorHAnsi" w:hAnsiTheme="minorHAnsi" w:cstheme="minorHAnsi"/>
        </w:rPr>
        <w:t xml:space="preserve"> </w:t>
      </w:r>
      <w:r w:rsidRPr="008D288B">
        <w:rPr>
          <w:rFonts w:asciiTheme="minorHAnsi" w:hAnsiTheme="minorHAnsi" w:cstheme="minorHAnsi"/>
          <w:sz w:val="16"/>
          <w:szCs w:val="16"/>
        </w:rPr>
        <w:t xml:space="preserve">[Loui, Policy Brief No. 22 “Universal Basic Income: Potential And Limitations From A Gender Perspective” </w:t>
      </w:r>
      <w:hyperlink r:id="rId52" w:history="1">
        <w:r w:rsidRPr="008D288B">
          <w:rPr>
            <w:rStyle w:val="Hyperlink"/>
            <w:rFonts w:asciiTheme="minorHAnsi" w:hAnsiTheme="minorHAnsi" w:cstheme="minorHAnsi"/>
            <w:sz w:val="16"/>
            <w:szCs w:val="16"/>
          </w:rPr>
          <w:t>https://www.unwomen.org/sites/default/files/Headquarters/Attachments/Sections/Library/Publications/2021/Policy-brief-Universal-basic-income-en.pdf Acc 1/28/23</w:t>
        </w:r>
      </w:hyperlink>
      <w:r w:rsidRPr="008D288B">
        <w:rPr>
          <w:rFonts w:asciiTheme="minorHAnsi" w:hAnsiTheme="minorHAnsi" w:cstheme="minorHAnsi"/>
          <w:sz w:val="16"/>
          <w:szCs w:val="16"/>
        </w:rPr>
        <w:t xml:space="preserve"> TA]</w:t>
      </w:r>
    </w:p>
    <w:p w14:paraId="22588A1C" w14:textId="77777777" w:rsidR="00871F2A" w:rsidRPr="008D288B" w:rsidRDefault="00871F2A" w:rsidP="00871F2A">
      <w:pPr>
        <w:rPr>
          <w:rFonts w:asciiTheme="minorHAnsi" w:hAnsiTheme="minorHAnsi" w:cstheme="minorHAnsi"/>
        </w:rPr>
      </w:pPr>
    </w:p>
    <w:p w14:paraId="39B70E9E" w14:textId="77777777" w:rsidR="00871F2A" w:rsidRPr="008D288B" w:rsidRDefault="00871F2A" w:rsidP="00871F2A">
      <w:pPr>
        <w:rPr>
          <w:rFonts w:asciiTheme="minorHAnsi" w:hAnsiTheme="minorHAnsi" w:cstheme="minorHAnsi"/>
          <w:sz w:val="16"/>
        </w:rPr>
      </w:pPr>
      <w:r w:rsidRPr="008D288B">
        <w:rPr>
          <w:rFonts w:asciiTheme="minorHAnsi" w:hAnsiTheme="minorHAnsi" w:cstheme="minorHAnsi"/>
          <w:sz w:val="16"/>
        </w:rPr>
        <w:t xml:space="preserve">Some </w:t>
      </w:r>
      <w:r w:rsidRPr="008D288B">
        <w:rPr>
          <w:rStyle w:val="StyleUnderline"/>
          <w:rFonts w:asciiTheme="minorHAnsi" w:hAnsiTheme="minorHAnsi" w:cstheme="minorHAnsi"/>
        </w:rPr>
        <w:t>feminist proponents of UBI also celebrate its potential to reshape patriarchal gender norms around paid work and unpaid care, since no person is relegated to being a masculinized ‘breadwinner’ or feminized ‘caretaker’ in order to have income security.</w:t>
      </w:r>
      <w:r w:rsidRPr="008D288B">
        <w:rPr>
          <w:rFonts w:asciiTheme="minorHAnsi" w:hAnsiTheme="minorHAnsi" w:cstheme="minorHAnsi"/>
          <w:sz w:val="16"/>
        </w:rPr>
        <w:t xml:space="preserve"> If combined with the provision of affordable quality care services, </w:t>
      </w:r>
      <w:r w:rsidRPr="008D288B">
        <w:rPr>
          <w:rStyle w:val="StyleUnderline"/>
          <w:rFonts w:asciiTheme="minorHAnsi" w:hAnsiTheme="minorHAnsi" w:cstheme="minorHAnsi"/>
        </w:rPr>
        <w:t>UBI could potentially encourage a more equitable distribution of care among genders.</w:t>
      </w:r>
      <w:r w:rsidRPr="008D288B">
        <w:rPr>
          <w:rFonts w:asciiTheme="minorHAnsi" w:hAnsiTheme="minorHAnsi" w:cstheme="minorHAnsi"/>
          <w:sz w:val="16"/>
        </w:rPr>
        <w:t xml:space="preserve">19 Indeed, some argue that </w:t>
      </w:r>
      <w:r w:rsidRPr="008D288B">
        <w:rPr>
          <w:rStyle w:val="StyleUnderline"/>
          <w:rFonts w:asciiTheme="minorHAnsi" w:hAnsiTheme="minorHAnsi" w:cstheme="minorHAnsi"/>
        </w:rPr>
        <w:t>UBI could lead to higher valuation of a range of non-commodified activities, including voluntary, emotional/affective and creative pursuits</w:t>
      </w:r>
      <w:r w:rsidRPr="008D288B">
        <w:rPr>
          <w:rFonts w:asciiTheme="minorHAnsi" w:hAnsiTheme="minorHAnsi" w:cstheme="minorHAnsi"/>
          <w:sz w:val="16"/>
        </w:rPr>
        <w:t>.</w:t>
      </w:r>
      <w:r w:rsidRPr="008D288B">
        <w:rPr>
          <w:rStyle w:val="StyleUnderline"/>
          <w:rFonts w:asciiTheme="minorHAnsi" w:hAnsiTheme="minorHAnsi" w:cstheme="minorHAnsi"/>
        </w:rPr>
        <w:t>20 Given that UBI is paid to individuals regardless of kinship relations, it could also support a range of diverse family forms, including cohabiting and extended families and ‘families of choice’ formed by many LGBTIQ people</w:t>
      </w:r>
      <w:r w:rsidRPr="008D288B">
        <w:rPr>
          <w:rFonts w:asciiTheme="minorHAnsi" w:hAnsiTheme="minorHAnsi" w:cstheme="minorHAnsi"/>
          <w:sz w:val="16"/>
        </w:rPr>
        <w:t>.21 Whether and to what extent these positive effects materialize will depend to a large degree on specific design features, including whether the UBI’s benefit level allows for maintaining an adequate standard of living.</w:t>
      </w:r>
    </w:p>
    <w:p w14:paraId="782AF85E" w14:textId="4FFB98D6" w:rsidR="00871F2A" w:rsidRPr="008D288B" w:rsidRDefault="00871F2A" w:rsidP="00871F2A">
      <w:pPr>
        <w:pStyle w:val="Heading3"/>
        <w:rPr>
          <w:rFonts w:asciiTheme="minorHAnsi" w:hAnsiTheme="minorHAnsi" w:cstheme="minorHAnsi"/>
        </w:rPr>
      </w:pPr>
      <w:r w:rsidRPr="008D288B">
        <w:rPr>
          <w:rFonts w:asciiTheme="minorHAnsi" w:hAnsiTheme="minorHAnsi" w:cstheme="minorHAnsi"/>
        </w:rPr>
        <w:t xml:space="preserve">--Extend </w:t>
      </w:r>
      <w:r w:rsidR="00A963B8" w:rsidRPr="008D288B">
        <w:rPr>
          <w:rFonts w:asciiTheme="minorHAnsi" w:hAnsiTheme="minorHAnsi" w:cstheme="minorHAnsi"/>
        </w:rPr>
        <w:t>Solvency -</w:t>
      </w:r>
      <w:r w:rsidRPr="008D288B">
        <w:rPr>
          <w:rFonts w:asciiTheme="minorHAnsi" w:hAnsiTheme="minorHAnsi" w:cstheme="minorHAnsi"/>
        </w:rPr>
        <w:t xml:space="preserve"> Welfare Queen</w:t>
      </w:r>
    </w:p>
    <w:p w14:paraId="23871B05" w14:textId="77777777" w:rsidR="00871F2A" w:rsidRPr="008D288B" w:rsidRDefault="00871F2A" w:rsidP="00871F2A">
      <w:pPr>
        <w:pStyle w:val="Heading4"/>
        <w:rPr>
          <w:rFonts w:asciiTheme="minorHAnsi" w:hAnsiTheme="minorHAnsi" w:cstheme="minorHAnsi"/>
        </w:rPr>
      </w:pPr>
      <w:bookmarkStart w:id="8" w:name="_Hlk486274644"/>
      <w:r w:rsidRPr="008D288B">
        <w:rPr>
          <w:rFonts w:asciiTheme="minorHAnsi" w:hAnsiTheme="minorHAnsi" w:cstheme="minorHAnsi"/>
        </w:rPr>
        <w:t xml:space="preserve">A Basic Income would liberate women because it eliminates the gendered Discourse of welfare policy. </w:t>
      </w:r>
    </w:p>
    <w:bookmarkEnd w:id="8"/>
    <w:p w14:paraId="112465D0" w14:textId="77777777" w:rsidR="00871F2A" w:rsidRPr="008D288B" w:rsidRDefault="00871F2A" w:rsidP="00871F2A">
      <w:pPr>
        <w:rPr>
          <w:rFonts w:asciiTheme="minorHAnsi" w:hAnsiTheme="minorHAnsi" w:cstheme="minorHAnsi"/>
          <w:sz w:val="16"/>
          <w:szCs w:val="16"/>
        </w:rPr>
      </w:pPr>
      <w:r w:rsidRPr="008D288B">
        <w:rPr>
          <w:rStyle w:val="Style13ptBold"/>
          <w:rFonts w:asciiTheme="minorHAnsi" w:hAnsiTheme="minorHAnsi" w:cstheme="minorHAnsi"/>
        </w:rPr>
        <w:t>Pateman 2004</w:t>
      </w:r>
      <w:r w:rsidRPr="008D288B">
        <w:rPr>
          <w:rFonts w:asciiTheme="minorHAnsi" w:hAnsiTheme="minorHAnsi" w:cstheme="minorHAnsi"/>
        </w:rPr>
        <w:t xml:space="preserve"> - </w:t>
      </w:r>
      <w:r w:rsidRPr="008D288B">
        <w:rPr>
          <w:rStyle w:val="Style13ptBold"/>
          <w:rFonts w:asciiTheme="minorHAnsi" w:hAnsiTheme="minorHAnsi" w:cstheme="minorHAnsi"/>
        </w:rPr>
        <w:t>Professor of Government at the University of Sydney</w:t>
      </w:r>
      <w:r w:rsidRPr="008D288B">
        <w:rPr>
          <w:rFonts w:asciiTheme="minorHAnsi" w:hAnsiTheme="minorHAnsi" w:cstheme="minorHAnsi"/>
        </w:rPr>
        <w:t xml:space="preserve"> </w:t>
      </w:r>
      <w:r w:rsidRPr="008D288B">
        <w:rPr>
          <w:rFonts w:asciiTheme="minorHAnsi" w:hAnsiTheme="minorHAnsi" w:cstheme="minorHAnsi"/>
          <w:sz w:val="16"/>
          <w:szCs w:val="16"/>
        </w:rPr>
        <w:t xml:space="preserve">[ Carole Democratizing Citizenship: Some Advantages of a Basic Income Politics and Society, Vol. 32 No. 1, March 89-105 </w:t>
      </w:r>
      <w:hyperlink r:id="rId53" w:history="1">
        <w:r w:rsidRPr="008D288B">
          <w:rPr>
            <w:rStyle w:val="Hyperlink"/>
            <w:rFonts w:asciiTheme="minorHAnsi" w:hAnsiTheme="minorHAnsi" w:cstheme="minorHAnsi"/>
            <w:sz w:val="16"/>
            <w:szCs w:val="16"/>
          </w:rPr>
          <w:t>http://www.sscnet.ucla.edu/polisci/faculty/pateman/Democratizing.pdf</w:t>
        </w:r>
      </w:hyperlink>
      <w:r w:rsidRPr="008D288B">
        <w:rPr>
          <w:rStyle w:val="Hyperlink"/>
          <w:rFonts w:asciiTheme="minorHAnsi" w:hAnsiTheme="minorHAnsi" w:cstheme="minorHAnsi"/>
          <w:sz w:val="16"/>
          <w:szCs w:val="16"/>
        </w:rPr>
        <w:t xml:space="preserve"> TA]</w:t>
      </w:r>
    </w:p>
    <w:p w14:paraId="3C628B9E" w14:textId="77777777" w:rsidR="00871F2A" w:rsidRPr="008D288B" w:rsidRDefault="00871F2A" w:rsidP="00871F2A">
      <w:pPr>
        <w:rPr>
          <w:rFonts w:asciiTheme="minorHAnsi" w:hAnsiTheme="minorHAnsi" w:cstheme="minorHAnsi"/>
        </w:rPr>
      </w:pPr>
    </w:p>
    <w:p w14:paraId="2B9308F0" w14:textId="77777777" w:rsidR="00871F2A" w:rsidRPr="008D288B" w:rsidRDefault="00871F2A" w:rsidP="00871F2A">
      <w:pPr>
        <w:rPr>
          <w:rFonts w:asciiTheme="minorHAnsi" w:hAnsiTheme="minorHAnsi" w:cstheme="minorHAnsi"/>
          <w:sz w:val="12"/>
        </w:rPr>
      </w:pPr>
      <w:r w:rsidRPr="008D288B">
        <w:rPr>
          <w:rStyle w:val="StyleUnderline"/>
          <w:rFonts w:asciiTheme="minorHAnsi" w:hAnsiTheme="minorHAnsi" w:cstheme="minorHAnsi"/>
        </w:rPr>
        <w:t xml:space="preserve">Little attention has been paid in recent academic debates to the democratic significance of </w:t>
      </w:r>
      <w:r w:rsidRPr="008D288B">
        <w:rPr>
          <w:rFonts w:asciiTheme="minorHAnsi" w:hAnsiTheme="minorHAnsi" w:cstheme="minorHAnsi"/>
          <w:sz w:val="12"/>
        </w:rPr>
        <w:t xml:space="preserve">a stake or </w:t>
      </w:r>
      <w:r w:rsidRPr="008D288B">
        <w:rPr>
          <w:rStyle w:val="StyleUnderline"/>
          <w:rFonts w:asciiTheme="minorHAnsi" w:hAnsiTheme="minorHAnsi" w:cstheme="minorHAnsi"/>
        </w:rPr>
        <w:t>a basic income</w:t>
      </w:r>
      <w:r w:rsidRPr="008D288B">
        <w:rPr>
          <w:rFonts w:asciiTheme="minorHAnsi" w:hAnsiTheme="minorHAnsi" w:cstheme="minorHAnsi"/>
          <w:sz w:val="12"/>
        </w:rPr>
        <w:t xml:space="preserve">. Participants have tended to focus on such questions as social justice, relief of poverty, equality of opportunity, or promotion of flexible labor markets, rather than democracy. I do not want to downplay the importance of these questions, or suggest that they are irrelevant to democracy, but they involve different concerns and arguments than explicit attention to democratization. Academic discussion today is too often conducted in a series of separate compartments, each with its own frame of reference. In political theory, for instance, discussion of social justice has usually been undertaken by one set of theorists and democratic theory by others, with the two discussions seldom inter- </w:t>
      </w:r>
      <w:proofErr w:type="spellStart"/>
      <w:r w:rsidRPr="008D288B">
        <w:rPr>
          <w:rFonts w:asciiTheme="minorHAnsi" w:hAnsiTheme="minorHAnsi" w:cstheme="minorHAnsi"/>
          <w:sz w:val="12"/>
        </w:rPr>
        <w:t>secting</w:t>
      </w:r>
      <w:proofErr w:type="spellEnd"/>
      <w:r w:rsidRPr="008D288B">
        <w:rPr>
          <w:rFonts w:asciiTheme="minorHAnsi" w:hAnsiTheme="minorHAnsi" w:cstheme="minorHAnsi"/>
          <w:sz w:val="12"/>
        </w:rPr>
        <w:t xml:space="preserve">. The terms of the debate about </w:t>
      </w:r>
      <w:proofErr w:type="spellStart"/>
      <w:r w:rsidRPr="008D288B">
        <w:rPr>
          <w:rFonts w:asciiTheme="minorHAnsi" w:hAnsiTheme="minorHAnsi" w:cstheme="minorHAnsi"/>
          <w:sz w:val="12"/>
        </w:rPr>
        <w:t>stakeholding</w:t>
      </w:r>
      <w:proofErr w:type="spellEnd"/>
      <w:r w:rsidRPr="008D288B">
        <w:rPr>
          <w:rFonts w:asciiTheme="minorHAnsi" w:hAnsiTheme="minorHAnsi" w:cstheme="minorHAnsi"/>
          <w:sz w:val="12"/>
        </w:rPr>
        <w:t xml:space="preserve"> have tended to be confined within the framework provided by republicanism, libertarianism, utilitarianism, and liberalism. And, rather oddly in ostensibly “political” theory (though in keeping with the times), political argument is being displaced by neo-classical economic concepts and theories. </w:t>
      </w:r>
      <w:r w:rsidRPr="008D288B">
        <w:rPr>
          <w:rStyle w:val="StyleUnderline"/>
          <w:rFonts w:asciiTheme="minorHAnsi" w:hAnsiTheme="minorHAnsi" w:cstheme="minorHAnsi"/>
        </w:rPr>
        <w:t>The narrowness of the debate is exacerbated by the striking absence of the arguments and insights provided by feminist scholars.</w:t>
      </w:r>
      <w:r w:rsidRPr="008D288B">
        <w:rPr>
          <w:rFonts w:asciiTheme="minorHAnsi" w:hAnsiTheme="minorHAnsi" w:cstheme="minorHAnsi"/>
          <w:sz w:val="12"/>
        </w:rPr>
        <w:t xml:space="preserve"> Some feminists are opposed to a basic income but their arguments are absent too. </w:t>
      </w:r>
      <w:r w:rsidRPr="008D288B">
        <w:rPr>
          <w:rStyle w:val="StyleUnderline"/>
          <w:rFonts w:asciiTheme="minorHAnsi" w:hAnsiTheme="minorHAnsi" w:cstheme="minorHAnsi"/>
        </w:rPr>
        <w:t>Many years of scholarship about marriage, employment, and citizenship are virtually ignored in debates about basic income</w:t>
      </w:r>
      <w:r w:rsidRPr="008D288B">
        <w:rPr>
          <w:rFonts w:asciiTheme="minorHAnsi" w:hAnsiTheme="minorHAnsi" w:cstheme="minorHAnsi"/>
          <w:sz w:val="12"/>
        </w:rPr>
        <w:t xml:space="preserve"> and </w:t>
      </w:r>
      <w:proofErr w:type="spellStart"/>
      <w:r w:rsidRPr="008D288B">
        <w:rPr>
          <w:rFonts w:asciiTheme="minorHAnsi" w:hAnsiTheme="minorHAnsi" w:cstheme="minorHAnsi"/>
          <w:sz w:val="12"/>
        </w:rPr>
        <w:t>stakeholding</w:t>
      </w:r>
      <w:proofErr w:type="spellEnd"/>
      <w:r w:rsidRPr="008D288B">
        <w:rPr>
          <w:rFonts w:asciiTheme="minorHAnsi" w:hAnsiTheme="minorHAnsi" w:cstheme="minorHAnsi"/>
          <w:sz w:val="12"/>
        </w:rPr>
        <w:t xml:space="preserve">, </w:t>
      </w:r>
      <w:r w:rsidRPr="008D288B">
        <w:rPr>
          <w:rStyle w:val="StyleUnderline"/>
          <w:rFonts w:asciiTheme="minorHAnsi" w:hAnsiTheme="minorHAnsi" w:cstheme="minorHAnsi"/>
        </w:rPr>
        <w:t>and women’s freedom (</w:t>
      </w:r>
      <w:proofErr w:type="spellStart"/>
      <w:r w:rsidRPr="008D288B">
        <w:rPr>
          <w:rStyle w:val="StyleUnderline"/>
          <w:rFonts w:asciiTheme="minorHAnsi" w:hAnsiTheme="minorHAnsi" w:cstheme="minorHAnsi"/>
        </w:rPr>
        <w:t>self government</w:t>
      </w:r>
      <w:proofErr w:type="spellEnd"/>
      <w:r w:rsidRPr="008D288B">
        <w:rPr>
          <w:rStyle w:val="StyleUnderline"/>
          <w:rFonts w:asciiTheme="minorHAnsi" w:hAnsiTheme="minorHAnsi" w:cstheme="minorHAnsi"/>
        </w:rPr>
        <w:t xml:space="preserve">) and its implications for a democratic social transformation have hardly been mentioned. </w:t>
      </w:r>
      <w:r w:rsidRPr="008D288B">
        <w:rPr>
          <w:rFonts w:asciiTheme="minorHAnsi" w:hAnsiTheme="minorHAnsi" w:cstheme="minorHAnsi"/>
          <w:sz w:val="12"/>
        </w:rPr>
        <w:t xml:space="preserve">Now that the nostrums of neo-classical economics enshrined in national and international policy making have begun to look a little tattered, the way is being opened for some new ideas. The idea of a basic income is not, strictly speaking, new; advocates usually trace it back to Tom Paine, and I have mentioned one of its earlier incarnations as a state bonus. But it is now being more widely discussed, and current circumstances (as I shall discuss below) offer a much more favorable environment than in years past. </w:t>
      </w:r>
      <w:r w:rsidRPr="008D288B">
        <w:rPr>
          <w:rStyle w:val="StyleUnderline"/>
          <w:rFonts w:asciiTheme="minorHAnsi" w:hAnsiTheme="minorHAnsi" w:cstheme="minorHAnsi"/>
        </w:rPr>
        <w:t>A basic income offers not just an alternative to highly bureaucratized public provision</w:t>
      </w:r>
      <w:r w:rsidRPr="008D288B">
        <w:rPr>
          <w:rFonts w:asciiTheme="minorHAnsi" w:hAnsiTheme="minorHAnsi" w:cstheme="minorHAnsi"/>
          <w:sz w:val="12"/>
        </w:rPr>
        <w:t xml:space="preserve">, and to the less eligibility doctrines that have been resurrected in recent years, </w:t>
      </w:r>
      <w:r w:rsidRPr="008D288B">
        <w:rPr>
          <w:rStyle w:val="StyleUnderline"/>
          <w:rFonts w:asciiTheme="minorHAnsi" w:hAnsiTheme="minorHAnsi" w:cstheme="minorHAnsi"/>
        </w:rPr>
        <w:t>but an opportunity to move out of the very well-worn ruts of current discussions of welfare policy</w:t>
      </w:r>
      <w:r w:rsidRPr="008D288B">
        <w:rPr>
          <w:rFonts w:asciiTheme="minorHAnsi" w:hAnsiTheme="minorHAnsi" w:cstheme="minorHAnsi"/>
          <w:sz w:val="12"/>
        </w:rPr>
        <w:t>. As Brian Barry has stated, “</w:t>
      </w:r>
      <w:r w:rsidRPr="008D288B">
        <w:rPr>
          <w:rStyle w:val="StyleUnderline"/>
          <w:rFonts w:asciiTheme="minorHAnsi" w:hAnsiTheme="minorHAnsi" w:cstheme="minorHAnsi"/>
        </w:rPr>
        <w:t>Basic income is not just another idea for rejigging the existing system.” Rather, it has the potential to lead to “a different way of relating individual and society.”4 Or, at least, it has that potential if it is argued for in terms of</w:t>
      </w:r>
      <w:r w:rsidRPr="008D288B">
        <w:rPr>
          <w:rFonts w:asciiTheme="minorHAnsi" w:hAnsiTheme="minorHAnsi" w:cstheme="minorHAnsi"/>
          <w:sz w:val="12"/>
        </w:rPr>
        <w:t xml:space="preserve"> democratization and </w:t>
      </w:r>
      <w:r w:rsidRPr="008D288B">
        <w:rPr>
          <w:rStyle w:val="StyleUnderline"/>
          <w:rFonts w:asciiTheme="minorHAnsi" w:hAnsiTheme="minorHAnsi" w:cstheme="minorHAnsi"/>
        </w:rPr>
        <w:t>women’s freedom</w:t>
      </w:r>
      <w:r w:rsidRPr="008D288B">
        <w:rPr>
          <w:rFonts w:asciiTheme="minorHAnsi" w:hAnsiTheme="minorHAnsi" w:cstheme="minorHAnsi"/>
          <w:sz w:val="12"/>
        </w:rPr>
        <w:t>.</w:t>
      </w:r>
    </w:p>
    <w:p w14:paraId="42CA9F2D" w14:textId="77777777" w:rsidR="00871F2A" w:rsidRPr="008D288B" w:rsidRDefault="00871F2A" w:rsidP="00871F2A">
      <w:pPr>
        <w:rPr>
          <w:rFonts w:asciiTheme="minorHAnsi" w:hAnsiTheme="minorHAnsi" w:cstheme="minorHAnsi"/>
        </w:rPr>
      </w:pPr>
    </w:p>
    <w:p w14:paraId="2AA97FFB" w14:textId="6F1494A4" w:rsidR="00871F2A" w:rsidRPr="008D288B" w:rsidRDefault="00A963B8" w:rsidP="00871F2A">
      <w:pPr>
        <w:pStyle w:val="Heading3"/>
        <w:rPr>
          <w:rFonts w:asciiTheme="minorHAnsi" w:hAnsiTheme="minorHAnsi" w:cstheme="minorHAnsi"/>
        </w:rPr>
      </w:pPr>
      <w:r w:rsidRPr="008D288B">
        <w:rPr>
          <w:rFonts w:asciiTheme="minorHAnsi" w:hAnsiTheme="minorHAnsi" w:cstheme="minorHAnsi"/>
        </w:rPr>
        <w:t>--</w:t>
      </w:r>
      <w:r w:rsidR="00871F2A" w:rsidRPr="008D288B">
        <w:rPr>
          <w:rFonts w:asciiTheme="minorHAnsi" w:hAnsiTheme="minorHAnsi" w:cstheme="minorHAnsi"/>
        </w:rPr>
        <w:t>Extend Solvency - Stigma</w:t>
      </w:r>
      <w:r w:rsidR="006662BD" w:rsidRPr="008D288B">
        <w:rPr>
          <w:rFonts w:asciiTheme="minorHAnsi" w:hAnsiTheme="minorHAnsi" w:cstheme="minorHAnsi"/>
        </w:rPr>
        <w:t>tization</w:t>
      </w:r>
    </w:p>
    <w:p w14:paraId="439F7BAD"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 xml:space="preserve">An Unconditional UBI would liberate women from their vulnerability and stigmatization – it would restore the unbalanced power relationships </w:t>
      </w:r>
    </w:p>
    <w:p w14:paraId="58587E3A" w14:textId="77777777" w:rsidR="00871F2A" w:rsidRPr="008D288B" w:rsidRDefault="00871F2A" w:rsidP="00871F2A">
      <w:pPr>
        <w:rPr>
          <w:rFonts w:asciiTheme="minorHAnsi" w:hAnsiTheme="minorHAnsi" w:cstheme="minorHAnsi"/>
          <w:sz w:val="16"/>
          <w:szCs w:val="16"/>
        </w:rPr>
      </w:pPr>
      <w:r w:rsidRPr="008D288B">
        <w:rPr>
          <w:rStyle w:val="Style13ptBold"/>
          <w:rFonts w:asciiTheme="minorHAnsi" w:hAnsiTheme="minorHAnsi" w:cstheme="minorHAnsi"/>
        </w:rPr>
        <w:t xml:space="preserve">Schulz 2017  - Board of Directors of the United Nations Research Institute for Social Development </w:t>
      </w:r>
      <w:r w:rsidRPr="008D288B">
        <w:rPr>
          <w:rFonts w:asciiTheme="minorHAnsi" w:hAnsiTheme="minorHAnsi" w:cstheme="minorHAnsi"/>
          <w:sz w:val="18"/>
          <w:szCs w:val="18"/>
        </w:rPr>
        <w:t xml:space="preserve"> </w:t>
      </w:r>
      <w:r w:rsidRPr="008D288B">
        <w:rPr>
          <w:rFonts w:asciiTheme="minorHAnsi" w:hAnsiTheme="minorHAnsi" w:cstheme="minorHAnsi"/>
          <w:sz w:val="16"/>
          <w:szCs w:val="16"/>
        </w:rPr>
        <w:t xml:space="preserve">[Patricia, Jan 31, Global Social Policy “Universal basic income in a feminist perspective and gender analysis” </w:t>
      </w:r>
      <w:hyperlink r:id="rId54" w:history="1">
        <w:r w:rsidRPr="008D288B">
          <w:rPr>
            <w:rStyle w:val="Hyperlink"/>
            <w:rFonts w:asciiTheme="minorHAnsi" w:hAnsiTheme="minorHAnsi" w:cstheme="minorHAnsi"/>
            <w:sz w:val="16"/>
            <w:szCs w:val="16"/>
          </w:rPr>
          <w:t>https://www.readthemaple.com/content/files/wp-content/uploads/2017/11/ubi-feminist-analysis.pdf</w:t>
        </w:r>
      </w:hyperlink>
      <w:r w:rsidRPr="008D288B">
        <w:rPr>
          <w:rFonts w:asciiTheme="minorHAnsi" w:hAnsiTheme="minorHAnsi" w:cstheme="minorHAnsi"/>
          <w:sz w:val="16"/>
          <w:szCs w:val="16"/>
        </w:rPr>
        <w:t xml:space="preserve"> UP]</w:t>
      </w:r>
    </w:p>
    <w:p w14:paraId="55EF63DD" w14:textId="77777777" w:rsidR="00871F2A" w:rsidRPr="008D288B" w:rsidRDefault="00871F2A" w:rsidP="00871F2A">
      <w:pPr>
        <w:rPr>
          <w:rFonts w:asciiTheme="minorHAnsi" w:hAnsiTheme="minorHAnsi" w:cstheme="minorHAnsi"/>
          <w:sz w:val="16"/>
          <w:szCs w:val="16"/>
        </w:rPr>
      </w:pPr>
    </w:p>
    <w:p w14:paraId="5BD70B98" w14:textId="77777777" w:rsidR="00871F2A" w:rsidRPr="008D288B" w:rsidRDefault="00871F2A" w:rsidP="00871F2A">
      <w:pPr>
        <w:rPr>
          <w:rFonts w:asciiTheme="minorHAnsi" w:hAnsiTheme="minorHAnsi" w:cstheme="minorHAnsi"/>
          <w:sz w:val="12"/>
        </w:rPr>
      </w:pPr>
      <w:r w:rsidRPr="008D288B">
        <w:rPr>
          <w:rFonts w:asciiTheme="minorHAnsi" w:hAnsiTheme="minorHAnsi" w:cstheme="minorHAnsi"/>
          <w:sz w:val="12"/>
        </w:rPr>
        <w:t xml:space="preserve"> </w:t>
      </w:r>
      <w:r w:rsidRPr="008D288B">
        <w:rPr>
          <w:rFonts w:asciiTheme="minorHAnsi" w:hAnsiTheme="minorHAnsi" w:cstheme="minorHAnsi"/>
          <w:u w:val="single"/>
        </w:rPr>
        <w:t>As women, especially heads of households, are exposed to a far higher degree than men to poverty, they also are more exposed to the stigmatization and marginalization provoked by poverty. An unconditional UBI would contribute to freeing them from this vulnerability and would respect their dignity.</w:t>
      </w:r>
      <w:r w:rsidRPr="008D288B">
        <w:rPr>
          <w:rFonts w:asciiTheme="minorHAnsi" w:hAnsiTheme="minorHAnsi" w:cstheme="minorHAnsi"/>
          <w:sz w:val="12"/>
        </w:rPr>
        <w:t xml:space="preserve"> It could also help </w:t>
      </w:r>
      <w:r w:rsidRPr="008D288B">
        <w:rPr>
          <w:rFonts w:asciiTheme="minorHAnsi" w:hAnsiTheme="minorHAnsi" w:cstheme="minorHAnsi"/>
          <w:u w:val="single"/>
        </w:rPr>
        <w:t>balance unequal power relationships</w:t>
      </w:r>
      <w:r w:rsidRPr="008D288B">
        <w:rPr>
          <w:rFonts w:asciiTheme="minorHAnsi" w:hAnsiTheme="minorHAnsi" w:cstheme="minorHAnsi"/>
          <w:sz w:val="12"/>
        </w:rPr>
        <w:t xml:space="preserve"> with (male) relatives and/or partners. </w:t>
      </w:r>
      <w:r w:rsidRPr="008D288B">
        <w:rPr>
          <w:rFonts w:asciiTheme="minorHAnsi" w:hAnsiTheme="minorHAnsi" w:cstheme="minorHAnsi"/>
          <w:u w:val="single"/>
        </w:rPr>
        <w:t>A UBI would help social security systems</w:t>
      </w:r>
      <w:r w:rsidRPr="008D288B">
        <w:rPr>
          <w:rFonts w:asciiTheme="minorHAnsi" w:hAnsiTheme="minorHAnsi" w:cstheme="minorHAnsi"/>
          <w:sz w:val="12"/>
        </w:rPr>
        <w:t xml:space="preserve"> to keep up with the challenges they face: </w:t>
      </w:r>
      <w:r w:rsidRPr="008D288B">
        <w:rPr>
          <w:rFonts w:asciiTheme="minorHAnsi" w:hAnsiTheme="minorHAnsi" w:cstheme="minorHAnsi"/>
          <w:u w:val="single"/>
        </w:rPr>
        <w:t>increase of inequality and persistence of gender inequality, recurring economic and financial crises, technological change and globalization and their effects on jobs</w:t>
      </w:r>
      <w:r w:rsidRPr="008D288B">
        <w:rPr>
          <w:rFonts w:asciiTheme="minorHAnsi" w:hAnsiTheme="minorHAnsi" w:cstheme="minorHAnsi"/>
          <w:sz w:val="12"/>
        </w:rPr>
        <w:t xml:space="preserve"> (number and quality) and social protection, demographic evolution and migration patterns. It would also contribute to strengthening the social fabric, needed for the future of democracies. If they do not rapidly handle these challenges, and the fears created by them, democratic systems could lose their legitimacy with citizens no longer considering them capable to ensure a fair enough re-distribution of the fruits of increased productivity</w:t>
      </w:r>
      <w:r w:rsidRPr="008D288B">
        <w:rPr>
          <w:rFonts w:asciiTheme="minorHAnsi" w:hAnsiTheme="minorHAnsi" w:cstheme="minorHAnsi"/>
          <w:u w:val="single"/>
        </w:rPr>
        <w:t xml:space="preserve">. Female citizens have a particular stake in the introduction of a UBI to maintain systems that respect their human rights and freedoms </w:t>
      </w:r>
      <w:r w:rsidRPr="008D288B">
        <w:rPr>
          <w:rFonts w:asciiTheme="minorHAnsi" w:hAnsiTheme="minorHAnsi" w:cstheme="minorHAnsi"/>
          <w:sz w:val="12"/>
        </w:rPr>
        <w:t xml:space="preserve">as, generally, authoritarian governments have quite restrictive views of women’s rights and gender equality. Many developing countries have established </w:t>
      </w:r>
      <w:proofErr w:type="spellStart"/>
      <w:r w:rsidRPr="008D288B">
        <w:rPr>
          <w:rFonts w:asciiTheme="minorHAnsi" w:hAnsiTheme="minorHAnsi" w:cstheme="minorHAnsi"/>
          <w:sz w:val="12"/>
        </w:rPr>
        <w:t>programmes</w:t>
      </w:r>
      <w:proofErr w:type="spellEnd"/>
      <w:r w:rsidRPr="008D288B">
        <w:rPr>
          <w:rFonts w:asciiTheme="minorHAnsi" w:hAnsiTheme="minorHAnsi" w:cstheme="minorHAnsi"/>
          <w:sz w:val="12"/>
        </w:rPr>
        <w:t xml:space="preserve"> for universal social protection, and some have shown that it is possible even in poor countries. ‘Where there is a will, there is a way’ remains as true today as at the time the first social laws were adopted. GSP Forum 91 But it remains a huge political challenge to overcome the resistance against delinking social protection and remunerated work, even when the latter tends to become more and more uncertain. The international legal framework on human rights can certainly be used to advocate for the introduction of a UBI, also in a gendered perspective, to all persons, at a level that covers their basic needs, with no conditionalities. International Labour Organization (ILO) Recommendation 202 of 2012 on social protection floors and the Sustainable Development Goals8 (SDGs) adopted in September 2015 by all member countries of the United Nations are important elements of soft law and/or political commitments9 completing the international human rights framework offered by articles 9, 11 and 12 of the International Covenant on Economic, Social and Cultural Rights as well as articles 11, 12, 13 and 14 of the Convention on the Elimination of All forms of Discrimination Against Women (CEDAW) and of course the Universal Declaration on Human Rights articles 3, 22, 23 and 25. Social protection and care are mentioned in three of the SDGs: ending poverty (no. 1), reducing inequality (no. 2) and reaching gender equality (no. 5). In addition, Goal 17 on governance could also be used. It remains to be seen whether the SDGs give the necessary impetus for States to implement the human rights norms that most of them have ratified but that many violate or ignore far too often. A UBI would be the continuation of the previous efforts to ensure that every person has a right to basic economic security, everywhere on the planet, women as well as men. </w:t>
      </w:r>
      <w:r w:rsidRPr="008D288B">
        <w:rPr>
          <w:rStyle w:val="StyleUnderline"/>
          <w:rFonts w:asciiTheme="minorHAnsi" w:hAnsiTheme="minorHAnsi" w:cstheme="minorHAnsi"/>
        </w:rPr>
        <w:t>A UBI would thus be part of an emancipatory politics for all, linking economic security to all other human rights including gender equality, and ensuring every person the dignity and personal calm of having enough to provide for their basic needs</w:t>
      </w:r>
      <w:r w:rsidRPr="008D288B">
        <w:rPr>
          <w:rFonts w:asciiTheme="minorHAnsi" w:hAnsiTheme="minorHAnsi" w:cstheme="minorHAnsi"/>
          <w:sz w:val="12"/>
        </w:rPr>
        <w:t xml:space="preserve">. It would be of historical significance that human beings not born rich could benefit from this security and that those unable to be in the labour market, formal or informal (or only in reduced fashion), would also benefit from it. Again, in view of the present level of gender inequality in certain parts of the world, </w:t>
      </w:r>
      <w:r w:rsidRPr="008D288B">
        <w:rPr>
          <w:rStyle w:val="StyleUnderline"/>
          <w:rFonts w:asciiTheme="minorHAnsi" w:hAnsiTheme="minorHAnsi" w:cstheme="minorHAnsi"/>
        </w:rPr>
        <w:t>women and their dependents have a lot to gain from such a change. The UBI would be the logical evolution of all previous social security measures. It can be transformative</w:t>
      </w:r>
      <w:r w:rsidRPr="008D288B">
        <w:rPr>
          <w:rFonts w:asciiTheme="minorHAnsi" w:hAnsiTheme="minorHAnsi" w:cstheme="minorHAnsi"/>
          <w:sz w:val="12"/>
        </w:rPr>
        <w:t>, as is hoped for with the Agenda 2013 on the SDGs. We cannot afford to miss this opportunity</w:t>
      </w:r>
    </w:p>
    <w:p w14:paraId="63E4BF27" w14:textId="77777777" w:rsidR="00871F2A" w:rsidRPr="008D288B" w:rsidRDefault="00871F2A" w:rsidP="00871F2A">
      <w:pPr>
        <w:rPr>
          <w:rFonts w:asciiTheme="minorHAnsi" w:hAnsiTheme="minorHAnsi" w:cstheme="minorHAnsi"/>
        </w:rPr>
      </w:pPr>
    </w:p>
    <w:p w14:paraId="1A7A6CE5" w14:textId="77777777" w:rsidR="00A963B8" w:rsidRPr="008D288B" w:rsidRDefault="00A963B8" w:rsidP="004A10F2">
      <w:pPr>
        <w:pStyle w:val="Heading3"/>
        <w:rPr>
          <w:rFonts w:asciiTheme="minorHAnsi" w:hAnsiTheme="minorHAnsi" w:cstheme="minorHAnsi"/>
        </w:rPr>
      </w:pPr>
    </w:p>
    <w:p w14:paraId="6FAADFA1" w14:textId="6B0158AE" w:rsidR="0069480F" w:rsidRPr="008D288B" w:rsidRDefault="0069480F" w:rsidP="0069480F">
      <w:pPr>
        <w:pStyle w:val="Heading3"/>
        <w:rPr>
          <w:rFonts w:asciiTheme="minorHAnsi" w:hAnsiTheme="minorHAnsi" w:cstheme="minorHAnsi"/>
        </w:rPr>
      </w:pPr>
      <w:r w:rsidRPr="008D288B">
        <w:rPr>
          <w:rFonts w:asciiTheme="minorHAnsi" w:hAnsiTheme="minorHAnsi" w:cstheme="minorHAnsi"/>
        </w:rPr>
        <w:t>--Extend Harms – Gender Poverty Gap</w:t>
      </w:r>
    </w:p>
    <w:p w14:paraId="09521AB4" w14:textId="77777777" w:rsidR="0069480F" w:rsidRPr="008D288B" w:rsidRDefault="0069480F" w:rsidP="0069480F">
      <w:pPr>
        <w:rPr>
          <w:rFonts w:asciiTheme="minorHAnsi" w:hAnsiTheme="minorHAnsi" w:cstheme="minorHAnsi"/>
        </w:rPr>
      </w:pPr>
    </w:p>
    <w:p w14:paraId="78337C85" w14:textId="77777777" w:rsidR="006662BD" w:rsidRPr="008D288B" w:rsidRDefault="006662BD" w:rsidP="006662BD">
      <w:pPr>
        <w:pStyle w:val="Heading4"/>
        <w:rPr>
          <w:rFonts w:asciiTheme="minorHAnsi" w:hAnsiTheme="minorHAnsi" w:cstheme="minorHAnsi"/>
        </w:rPr>
      </w:pPr>
      <w:r w:rsidRPr="008D288B">
        <w:rPr>
          <w:rFonts w:asciiTheme="minorHAnsi" w:hAnsiTheme="minorHAnsi" w:cstheme="minorHAnsi"/>
        </w:rPr>
        <w:t>A UBI helps women escape poverty – they disproportionately have low paying jobs.</w:t>
      </w:r>
    </w:p>
    <w:p w14:paraId="6A3D053B" w14:textId="77777777" w:rsidR="006662BD" w:rsidRPr="008D288B" w:rsidRDefault="006662BD" w:rsidP="006662BD">
      <w:pPr>
        <w:rPr>
          <w:rFonts w:asciiTheme="minorHAnsi" w:hAnsiTheme="minorHAnsi" w:cstheme="minorHAnsi"/>
          <w:sz w:val="16"/>
          <w:szCs w:val="16"/>
        </w:rPr>
      </w:pPr>
      <w:r w:rsidRPr="008D288B">
        <w:rPr>
          <w:rStyle w:val="Style13ptBold"/>
          <w:rFonts w:asciiTheme="minorHAnsi" w:hAnsiTheme="minorHAnsi" w:cstheme="minorHAnsi"/>
        </w:rPr>
        <w:t>Webster, 2019 - Head of research at Royal Society of Arts</w:t>
      </w:r>
      <w:r w:rsidRPr="008D288B">
        <w:rPr>
          <w:rFonts w:asciiTheme="minorHAnsi" w:hAnsiTheme="minorHAnsi" w:cstheme="minorHAnsi"/>
        </w:rPr>
        <w:t xml:space="preserve"> </w:t>
      </w:r>
      <w:r w:rsidRPr="008D288B">
        <w:rPr>
          <w:rFonts w:asciiTheme="minorHAnsi" w:hAnsiTheme="minorHAnsi" w:cstheme="minorHAnsi"/>
          <w:sz w:val="16"/>
          <w:szCs w:val="16"/>
        </w:rPr>
        <w:t>[Hannah March 8</w:t>
      </w:r>
      <w:r w:rsidRPr="008D288B">
        <w:rPr>
          <w:rFonts w:asciiTheme="minorHAnsi" w:hAnsiTheme="minorHAnsi" w:cstheme="minorHAnsi"/>
          <w:sz w:val="16"/>
          <w:szCs w:val="16"/>
          <w:vertAlign w:val="superscript"/>
        </w:rPr>
        <w:t>th</w:t>
      </w:r>
      <w:r w:rsidRPr="008D288B">
        <w:rPr>
          <w:rFonts w:asciiTheme="minorHAnsi" w:hAnsiTheme="minorHAnsi" w:cstheme="minorHAnsi"/>
          <w:sz w:val="16"/>
          <w:szCs w:val="16"/>
        </w:rPr>
        <w:t xml:space="preserve">  Why Basic Income is a women’s issue</w:t>
      </w:r>
      <w:r w:rsidRPr="008D288B">
        <w:rPr>
          <w:rFonts w:asciiTheme="minorHAnsi" w:hAnsiTheme="minorHAnsi" w:cstheme="minorHAnsi"/>
          <w:i/>
          <w:iCs/>
          <w:sz w:val="16"/>
          <w:szCs w:val="16"/>
        </w:rPr>
        <w:t xml:space="preserve">, </w:t>
      </w:r>
      <w:r w:rsidRPr="008D288B">
        <w:rPr>
          <w:rFonts w:asciiTheme="minorHAnsi" w:hAnsiTheme="minorHAnsi" w:cstheme="minorHAnsi"/>
          <w:sz w:val="16"/>
          <w:szCs w:val="16"/>
        </w:rPr>
        <w:t xml:space="preserve">Royal Society of Arts, </w:t>
      </w:r>
      <w:hyperlink r:id="rId55" w:history="1">
        <w:r w:rsidRPr="008D288B">
          <w:rPr>
            <w:rStyle w:val="Hyperlink"/>
            <w:rFonts w:asciiTheme="minorHAnsi" w:hAnsiTheme="minorHAnsi" w:cstheme="minorHAnsi"/>
            <w:sz w:val="16"/>
            <w:szCs w:val="16"/>
          </w:rPr>
          <w:t>https://www.thersa.org/blog/2019/03/women-ubi</w:t>
        </w:r>
      </w:hyperlink>
      <w:r w:rsidRPr="008D288B">
        <w:rPr>
          <w:rFonts w:asciiTheme="minorHAnsi" w:hAnsiTheme="minorHAnsi" w:cstheme="minorHAnsi"/>
          <w:sz w:val="16"/>
          <w:szCs w:val="16"/>
        </w:rPr>
        <w:t>, EP]</w:t>
      </w:r>
    </w:p>
    <w:p w14:paraId="41FE9FA5" w14:textId="77777777" w:rsidR="006662BD" w:rsidRPr="008D288B" w:rsidRDefault="006662BD" w:rsidP="006662BD">
      <w:pPr>
        <w:rPr>
          <w:rFonts w:asciiTheme="minorHAnsi" w:hAnsiTheme="minorHAnsi" w:cstheme="minorHAnsi"/>
        </w:rPr>
      </w:pPr>
    </w:p>
    <w:p w14:paraId="603F5667" w14:textId="77777777" w:rsidR="006662BD" w:rsidRPr="008D288B" w:rsidRDefault="006662BD" w:rsidP="006662BD">
      <w:pPr>
        <w:rPr>
          <w:rFonts w:asciiTheme="minorHAnsi" w:hAnsiTheme="minorHAnsi" w:cstheme="minorHAnsi"/>
          <w:u w:val="single"/>
        </w:rPr>
      </w:pPr>
      <w:r w:rsidRPr="008D288B">
        <w:rPr>
          <w:rStyle w:val="StyleUnderline"/>
          <w:rFonts w:asciiTheme="minorHAnsi" w:hAnsiTheme="minorHAnsi" w:cstheme="minorHAnsi"/>
        </w:rPr>
        <w:t>Basic Income and the role of women in the labour market There are wider arguments to be made to support Basic Income, regardless of the failures of the current system. Analysis by the Resolution Foundation last year found that women</w:t>
      </w:r>
      <w:r w:rsidRPr="008D288B">
        <w:rPr>
          <w:rFonts w:asciiTheme="minorHAnsi" w:hAnsiTheme="minorHAnsi" w:cstheme="minorHAnsi"/>
          <w:u w:val="single"/>
        </w:rPr>
        <w:t xml:space="preserve"> were more likely to be in the lowest paid jobs than men, and that they were less likely to be able to progress out of low pay. Universal payments would support these women to keep their heads above water. </w:t>
      </w:r>
      <w:r w:rsidRPr="008D288B">
        <w:rPr>
          <w:rFonts w:asciiTheme="minorHAnsi" w:hAnsiTheme="minorHAnsi" w:cstheme="minorHAnsi"/>
          <w:sz w:val="12"/>
        </w:rPr>
        <w:t xml:space="preserve">And, looking inside the home, the ONS estimate that </w:t>
      </w:r>
      <w:r w:rsidRPr="008D288B">
        <w:rPr>
          <w:rFonts w:asciiTheme="minorHAnsi" w:hAnsiTheme="minorHAnsi" w:cstheme="minorHAnsi"/>
          <w:u w:val="single"/>
        </w:rPr>
        <w:t xml:space="preserve">women carry out 10 hours more work in the home per week than men. </w:t>
      </w:r>
      <w:r w:rsidRPr="008D288B">
        <w:rPr>
          <w:rFonts w:asciiTheme="minorHAnsi" w:hAnsiTheme="minorHAnsi" w:cstheme="minorHAnsi"/>
          <w:sz w:val="12"/>
        </w:rPr>
        <w:t xml:space="preserve">Again, a </w:t>
      </w:r>
      <w:r w:rsidRPr="008D288B">
        <w:rPr>
          <w:rFonts w:asciiTheme="minorHAnsi" w:hAnsiTheme="minorHAnsi" w:cstheme="minorHAnsi"/>
          <w:u w:val="single"/>
        </w:rPr>
        <w:t>Basic Income could act as an antidote to this</w:t>
      </w:r>
      <w:r w:rsidRPr="008D288B">
        <w:rPr>
          <w:rFonts w:asciiTheme="minorHAnsi" w:hAnsiTheme="minorHAnsi" w:cstheme="minorHAnsi"/>
          <w:sz w:val="12"/>
        </w:rPr>
        <w:t xml:space="preserve">, empowering and </w:t>
      </w:r>
      <w:r w:rsidRPr="008D288B">
        <w:rPr>
          <w:rFonts w:asciiTheme="minorHAnsi" w:hAnsiTheme="minorHAnsi" w:cstheme="minorHAnsi"/>
          <w:u w:val="single"/>
        </w:rPr>
        <w:t>affording them the means to pursue their own interests.</w:t>
      </w:r>
    </w:p>
    <w:p w14:paraId="78E2A8F9" w14:textId="77777777" w:rsidR="006662BD" w:rsidRPr="008D288B" w:rsidRDefault="006662BD" w:rsidP="006662BD">
      <w:pPr>
        <w:rPr>
          <w:rFonts w:asciiTheme="minorHAnsi" w:hAnsiTheme="minorHAnsi" w:cstheme="minorHAnsi"/>
          <w:u w:val="single"/>
        </w:rPr>
      </w:pPr>
    </w:p>
    <w:p w14:paraId="2A794674" w14:textId="77777777" w:rsidR="006662BD" w:rsidRPr="008D288B" w:rsidRDefault="006662BD" w:rsidP="006662BD">
      <w:pPr>
        <w:rPr>
          <w:rFonts w:asciiTheme="minorHAnsi" w:hAnsiTheme="minorHAnsi" w:cstheme="minorHAnsi"/>
        </w:rPr>
      </w:pPr>
    </w:p>
    <w:p w14:paraId="352B96A9" w14:textId="37E98CDD" w:rsidR="006662BD" w:rsidRPr="008D288B" w:rsidRDefault="006662BD" w:rsidP="006662BD">
      <w:pPr>
        <w:pStyle w:val="Heading4"/>
        <w:rPr>
          <w:rFonts w:asciiTheme="minorHAnsi" w:hAnsiTheme="minorHAnsi" w:cstheme="minorHAnsi"/>
        </w:rPr>
      </w:pPr>
      <w:r w:rsidRPr="008D288B">
        <w:rPr>
          <w:rFonts w:asciiTheme="minorHAnsi" w:hAnsiTheme="minorHAnsi" w:cstheme="minorHAnsi"/>
        </w:rPr>
        <w:t>A UBI is a key issue for women because they are more vulnerable to market failures and extreme poverty – COVID proves.</w:t>
      </w:r>
    </w:p>
    <w:p w14:paraId="643FAEAE" w14:textId="77777777" w:rsidR="006662BD" w:rsidRPr="008D288B" w:rsidRDefault="006662BD" w:rsidP="006662BD">
      <w:pPr>
        <w:rPr>
          <w:rFonts w:asciiTheme="minorHAnsi" w:hAnsiTheme="minorHAnsi" w:cstheme="minorHAnsi"/>
          <w:sz w:val="16"/>
          <w:szCs w:val="16"/>
        </w:rPr>
      </w:pPr>
      <w:r w:rsidRPr="008D288B">
        <w:rPr>
          <w:rStyle w:val="Style13ptBold"/>
          <w:rFonts w:asciiTheme="minorHAnsi" w:hAnsiTheme="minorHAnsi" w:cstheme="minorHAnsi"/>
        </w:rPr>
        <w:t xml:space="preserve">Goldblatt, 2021 - Professor of Law, University of the Witwatersrand </w:t>
      </w:r>
      <w:r w:rsidRPr="008D288B">
        <w:rPr>
          <w:rFonts w:asciiTheme="minorHAnsi" w:hAnsiTheme="minorHAnsi" w:cstheme="minorHAnsi"/>
          <w:sz w:val="16"/>
          <w:szCs w:val="16"/>
        </w:rPr>
        <w:t xml:space="preserve">[Beth “Basic Income, Gender and Human Rights” </w:t>
      </w:r>
      <w:hyperlink r:id="rId56" w:history="1">
        <w:r w:rsidRPr="008D288B">
          <w:rPr>
            <w:rStyle w:val="Hyperlink"/>
            <w:rFonts w:asciiTheme="minorHAnsi" w:hAnsiTheme="minorHAnsi" w:cstheme="minorHAnsi"/>
            <w:sz w:val="16"/>
            <w:szCs w:val="16"/>
          </w:rPr>
          <w:t>https://ohrh.law.ox.ac.uk/wp-content/uploads/2021/04/U-of-OxHRH-J-Basic-Income-Gender-and-Human-Rights-1.pdf</w:t>
        </w:r>
      </w:hyperlink>
      <w:r w:rsidRPr="008D288B">
        <w:rPr>
          <w:rFonts w:asciiTheme="minorHAnsi" w:hAnsiTheme="minorHAnsi" w:cstheme="minorHAnsi"/>
          <w:sz w:val="16"/>
          <w:szCs w:val="16"/>
        </w:rPr>
        <w:t xml:space="preserve"> Acc 1/28/23 TA]</w:t>
      </w:r>
    </w:p>
    <w:p w14:paraId="7A1D2884" w14:textId="77777777" w:rsidR="006662BD" w:rsidRPr="008D288B" w:rsidRDefault="006662BD" w:rsidP="006662BD">
      <w:pPr>
        <w:rPr>
          <w:rFonts w:asciiTheme="minorHAnsi" w:hAnsiTheme="minorHAnsi" w:cstheme="minorHAnsi"/>
        </w:rPr>
      </w:pPr>
    </w:p>
    <w:p w14:paraId="4BA851F4" w14:textId="77777777" w:rsidR="006662BD" w:rsidRPr="008D288B" w:rsidRDefault="006662BD" w:rsidP="006662BD">
      <w:pPr>
        <w:rPr>
          <w:rStyle w:val="StyleUnderline"/>
          <w:rFonts w:asciiTheme="minorHAnsi" w:hAnsiTheme="minorHAnsi" w:cstheme="minorHAnsi"/>
        </w:rPr>
      </w:pPr>
      <w:r w:rsidRPr="008D288B">
        <w:rPr>
          <w:rStyle w:val="StyleUnderline"/>
          <w:rFonts w:asciiTheme="minorHAnsi" w:hAnsiTheme="minorHAnsi" w:cstheme="minorHAnsi"/>
        </w:rPr>
        <w:t>Basic income has been a prominent policy proposal from a range of quarters in the context of uncertainty over the future of work and the problem of growing economic inequality.</w:t>
      </w:r>
      <w:r w:rsidRPr="008D288B">
        <w:rPr>
          <w:rFonts w:asciiTheme="minorHAnsi" w:hAnsiTheme="minorHAnsi" w:cstheme="minorHAnsi"/>
          <w:sz w:val="16"/>
        </w:rPr>
        <w:t xml:space="preserve"> More recently it is being considered in some countries as a possible response to the economic fallout of the COVID-19 pandemic. </w:t>
      </w:r>
      <w:r w:rsidRPr="008D288B">
        <w:rPr>
          <w:rStyle w:val="StyleUnderline"/>
          <w:rFonts w:asciiTheme="minorHAnsi" w:hAnsiTheme="minorHAnsi" w:cstheme="minorHAnsi"/>
        </w:rPr>
        <w:t>A basic income</w:t>
      </w:r>
      <w:r w:rsidRPr="008D288B">
        <w:rPr>
          <w:rFonts w:asciiTheme="minorHAnsi" w:hAnsiTheme="minorHAnsi" w:cstheme="minorHAnsi"/>
          <w:sz w:val="16"/>
        </w:rPr>
        <w:t xml:space="preserve"> is an unconditional, tax-financed, government payment provided to every member of society. It </w:t>
      </w:r>
      <w:r w:rsidRPr="008D288B">
        <w:rPr>
          <w:rStyle w:val="StyleUnderline"/>
          <w:rFonts w:asciiTheme="minorHAnsi" w:hAnsiTheme="minorHAnsi" w:cstheme="minorHAnsi"/>
        </w:rPr>
        <w:t>has recently been articulated</w:t>
      </w:r>
      <w:r w:rsidRPr="008D288B">
        <w:rPr>
          <w:rFonts w:asciiTheme="minorHAnsi" w:hAnsiTheme="minorHAnsi" w:cstheme="minorHAnsi"/>
          <w:sz w:val="16"/>
        </w:rPr>
        <w:t xml:space="preserve"> </w:t>
      </w:r>
      <w:r w:rsidRPr="008D288B">
        <w:rPr>
          <w:rStyle w:val="StyleUnderline"/>
          <w:rFonts w:asciiTheme="minorHAnsi" w:hAnsiTheme="minorHAnsi" w:cstheme="minorHAnsi"/>
        </w:rPr>
        <w:t>by the UN Special Rapporteur on extreme poverty and human rights, Philip Alston, as a human rights issue</w:t>
      </w:r>
      <w:r w:rsidRPr="008D288B">
        <w:rPr>
          <w:rFonts w:asciiTheme="minorHAnsi" w:hAnsiTheme="minorHAnsi" w:cstheme="minorHAnsi"/>
          <w:sz w:val="16"/>
        </w:rPr>
        <w:t xml:space="preserve">. It has also been the subject of long-standing debate amongst feminists about its likely benefit for women and gender equality. This article explores the intersections between basic income, gender and human rights. It provides some background to the discussion of a basic income within human rights and within feminism before considering how a human rights lens informed by gender might deepen the debate on basic income and contribute to the development of social policies that address gendered poverty and inequality. It also gives some thought to the value of a human rights framing of basic income for the feminist project. Keywords: Basic income, gender, feminism, human rights 1. Introduction The idea of a basic income, ‘paid by a political community to all its members on an individual basis, without means test or work requirement’,1 is a fiercely debated policy option. The idea has a long history and has generated a rich academic literature covering basic income’s philosophical premises, feasibility and likely impact.2 There is also a prominent movement across the world on basic income with many vocal supporters.3 The idea is being floated at the highest levels and in a wide range of forums. In 2018, the UN Secretary General in a speech to the General Assembly said governments may need to consider a basic income in responding to the changing nature of work as a result of technological innovation.4 Former US president Barack Obama in his 2019 Nelson Mandela lecture also called for discussion of a basic income in response to technological change, </w:t>
      </w:r>
      <w:proofErr w:type="spellStart"/>
      <w:r w:rsidRPr="008D288B">
        <w:rPr>
          <w:rFonts w:asciiTheme="minorHAnsi" w:hAnsiTheme="minorHAnsi" w:cstheme="minorHAnsi"/>
          <w:sz w:val="16"/>
        </w:rPr>
        <w:t>globalisation</w:t>
      </w:r>
      <w:proofErr w:type="spellEnd"/>
      <w:r w:rsidRPr="008D288B">
        <w:rPr>
          <w:rFonts w:asciiTheme="minorHAnsi" w:hAnsiTheme="minorHAnsi" w:cstheme="minorHAnsi"/>
          <w:sz w:val="16"/>
        </w:rPr>
        <w:t xml:space="preserve">, challenges to work, and even the problems facing democracies.5 At a time of global uncertainty a basic income is being proposed by diverse voices across the political spectrum, including technology and business leaders such as Mark Zuckerberg, Elon Musk and Richard Branson.6 </w:t>
      </w:r>
      <w:r w:rsidRPr="008D288B">
        <w:rPr>
          <w:rStyle w:val="StyleUnderline"/>
          <w:rFonts w:asciiTheme="minorHAnsi" w:hAnsiTheme="minorHAnsi" w:cstheme="minorHAnsi"/>
        </w:rPr>
        <w:t>The</w:t>
      </w:r>
      <w:r w:rsidRPr="008D288B">
        <w:rPr>
          <w:rFonts w:asciiTheme="minorHAnsi" w:hAnsiTheme="minorHAnsi" w:cstheme="minorHAnsi"/>
          <w:sz w:val="16"/>
        </w:rPr>
        <w:t xml:space="preserve"> </w:t>
      </w:r>
      <w:r w:rsidRPr="008D288B">
        <w:rPr>
          <w:rStyle w:val="StyleUnderline"/>
          <w:rFonts w:asciiTheme="minorHAnsi" w:hAnsiTheme="minorHAnsi" w:cstheme="minorHAnsi"/>
        </w:rPr>
        <w:t>COVID-19</w:t>
      </w:r>
      <w:r w:rsidRPr="008D288B">
        <w:rPr>
          <w:rFonts w:asciiTheme="minorHAnsi" w:hAnsiTheme="minorHAnsi" w:cstheme="minorHAnsi"/>
          <w:sz w:val="16"/>
        </w:rPr>
        <w:t xml:space="preserve"> pandemic lockdowns </w:t>
      </w:r>
      <w:r w:rsidRPr="008D288B">
        <w:rPr>
          <w:rStyle w:val="StyleUnderline"/>
          <w:rFonts w:asciiTheme="minorHAnsi" w:hAnsiTheme="minorHAnsi" w:cstheme="minorHAnsi"/>
        </w:rPr>
        <w:t>and their severe consequences for economies, employment and livelihoods have turned the basic income debate into a live policy issue in some countries. The economic downturn, described as a ‘pink collar recession’, is having a particularly harsh impact on women.</w:t>
      </w:r>
      <w:r w:rsidRPr="008D288B">
        <w:rPr>
          <w:rFonts w:asciiTheme="minorHAnsi" w:hAnsiTheme="minorHAnsi" w:cstheme="minorHAnsi"/>
          <w:sz w:val="16"/>
        </w:rPr>
        <w:t xml:space="preserve">7 </w:t>
      </w:r>
      <w:r w:rsidRPr="008D288B">
        <w:rPr>
          <w:rStyle w:val="StyleUnderline"/>
          <w:rFonts w:asciiTheme="minorHAnsi" w:hAnsiTheme="minorHAnsi" w:cstheme="minorHAnsi"/>
        </w:rPr>
        <w:t>This is because women are in industries and roles hardest hit by job cuts, loss of access to child care, and because women were already the most precarious workers. Lack of state support due to a decade of austerity cuts in many countries following the 2008 financial crisis have left vulnerable workers and carers with little to fall back on</w:t>
      </w:r>
      <w:r w:rsidRPr="008D288B">
        <w:rPr>
          <w:rFonts w:asciiTheme="minorHAnsi" w:hAnsiTheme="minorHAnsi" w:cstheme="minorHAnsi"/>
          <w:sz w:val="16"/>
        </w:rPr>
        <w:t xml:space="preserve">. As the UN Secretary-General has noted: </w:t>
      </w:r>
      <w:r w:rsidRPr="008D288B">
        <w:rPr>
          <w:rStyle w:val="StyleUnderline"/>
          <w:rFonts w:asciiTheme="minorHAnsi" w:hAnsiTheme="minorHAnsi" w:cstheme="minorHAnsi"/>
        </w:rPr>
        <w:t>Across the globe, women earn less, save less, hold less secure jobs, are more likely to be employed in the informal sector. They have less access to social protections and are the majority of single-parent households</w:t>
      </w:r>
      <w:r w:rsidRPr="008D288B">
        <w:rPr>
          <w:rFonts w:asciiTheme="minorHAnsi" w:hAnsiTheme="minorHAnsi" w:cstheme="minorHAnsi"/>
          <w:sz w:val="16"/>
        </w:rPr>
        <w:t xml:space="preserve">. </w:t>
      </w:r>
      <w:r w:rsidRPr="008D288B">
        <w:rPr>
          <w:rStyle w:val="StyleUnderline"/>
          <w:rFonts w:asciiTheme="minorHAnsi" w:hAnsiTheme="minorHAnsi" w:cstheme="minorHAnsi"/>
        </w:rPr>
        <w:t>Their capacity to absorb economic shocks is therefore less than that of men. 8</w:t>
      </w:r>
    </w:p>
    <w:p w14:paraId="135CDD2D" w14:textId="77777777" w:rsidR="006662BD" w:rsidRPr="008D288B" w:rsidRDefault="006662BD" w:rsidP="006662BD">
      <w:pPr>
        <w:rPr>
          <w:rStyle w:val="StyleUnderline"/>
          <w:rFonts w:asciiTheme="minorHAnsi" w:hAnsiTheme="minorHAnsi" w:cstheme="minorHAnsi"/>
        </w:rPr>
      </w:pPr>
    </w:p>
    <w:p w14:paraId="44BA878B" w14:textId="6CCC5E84" w:rsidR="004A10F2" w:rsidRPr="008D288B" w:rsidRDefault="00A963B8" w:rsidP="004A10F2">
      <w:pPr>
        <w:pStyle w:val="Heading3"/>
        <w:rPr>
          <w:rFonts w:asciiTheme="minorHAnsi" w:hAnsiTheme="minorHAnsi" w:cstheme="minorHAnsi"/>
        </w:rPr>
      </w:pPr>
      <w:r w:rsidRPr="008D288B">
        <w:rPr>
          <w:rFonts w:asciiTheme="minorHAnsi" w:hAnsiTheme="minorHAnsi" w:cstheme="minorHAnsi"/>
        </w:rPr>
        <w:t>--</w:t>
      </w:r>
      <w:r w:rsidR="004A10F2" w:rsidRPr="008D288B">
        <w:rPr>
          <w:rFonts w:asciiTheme="minorHAnsi" w:hAnsiTheme="minorHAnsi" w:cstheme="minorHAnsi"/>
        </w:rPr>
        <w:t>Extend</w:t>
      </w:r>
      <w:r w:rsidRPr="008D288B">
        <w:rPr>
          <w:rFonts w:asciiTheme="minorHAnsi" w:hAnsiTheme="minorHAnsi" w:cstheme="minorHAnsi"/>
        </w:rPr>
        <w:t xml:space="preserve"> Solvency - </w:t>
      </w:r>
      <w:r w:rsidR="004A10F2" w:rsidRPr="008D288B">
        <w:rPr>
          <w:rFonts w:asciiTheme="minorHAnsi" w:hAnsiTheme="minorHAnsi" w:cstheme="minorHAnsi"/>
        </w:rPr>
        <w:t>Gender Poverty Gap</w:t>
      </w:r>
    </w:p>
    <w:p w14:paraId="42EEB284" w14:textId="77777777" w:rsidR="004A10F2" w:rsidRPr="008D288B" w:rsidRDefault="004A10F2" w:rsidP="004A10F2">
      <w:pPr>
        <w:rPr>
          <w:rStyle w:val="Style13ptBold"/>
          <w:rFonts w:asciiTheme="minorHAnsi" w:hAnsiTheme="minorHAnsi" w:cstheme="minorHAnsi"/>
        </w:rPr>
      </w:pPr>
    </w:p>
    <w:p w14:paraId="5A4355AE" w14:textId="77777777" w:rsidR="004A10F2" w:rsidRPr="008D288B" w:rsidRDefault="004A10F2" w:rsidP="006662BD">
      <w:pPr>
        <w:pStyle w:val="Heading4"/>
        <w:rPr>
          <w:rFonts w:asciiTheme="minorHAnsi" w:hAnsiTheme="minorHAnsi" w:cstheme="minorHAnsi"/>
        </w:rPr>
      </w:pPr>
      <w:r w:rsidRPr="008D288B">
        <w:rPr>
          <w:rFonts w:asciiTheme="minorHAnsi" w:hAnsiTheme="minorHAnsi" w:cstheme="minorHAnsi"/>
        </w:rPr>
        <w:t xml:space="preserve">A UBI would address structural discrimination against women by addressing the gender wealth gap – women are disproportionately poor. </w:t>
      </w:r>
    </w:p>
    <w:p w14:paraId="643AEB58" w14:textId="77777777" w:rsidR="004A10F2" w:rsidRPr="008D288B" w:rsidRDefault="004A10F2" w:rsidP="004A10F2">
      <w:pPr>
        <w:rPr>
          <w:rFonts w:asciiTheme="minorHAnsi" w:hAnsiTheme="minorHAnsi" w:cstheme="minorHAnsi"/>
          <w:sz w:val="16"/>
          <w:szCs w:val="16"/>
        </w:rPr>
      </w:pPr>
      <w:r w:rsidRPr="008D288B">
        <w:rPr>
          <w:rStyle w:val="Style13ptBold"/>
          <w:rFonts w:asciiTheme="minorHAnsi" w:hAnsiTheme="minorHAnsi" w:cstheme="minorHAnsi"/>
        </w:rPr>
        <w:t xml:space="preserve">Schulz 2017  - Board of Directors of the United Nations Research Institute for Social Development </w:t>
      </w:r>
      <w:r w:rsidRPr="008D288B">
        <w:rPr>
          <w:rFonts w:asciiTheme="minorHAnsi" w:hAnsiTheme="minorHAnsi" w:cstheme="minorHAnsi"/>
          <w:sz w:val="18"/>
          <w:szCs w:val="18"/>
        </w:rPr>
        <w:t xml:space="preserve"> </w:t>
      </w:r>
      <w:r w:rsidRPr="008D288B">
        <w:rPr>
          <w:rFonts w:asciiTheme="minorHAnsi" w:hAnsiTheme="minorHAnsi" w:cstheme="minorHAnsi"/>
          <w:sz w:val="16"/>
          <w:szCs w:val="16"/>
        </w:rPr>
        <w:t xml:space="preserve">[Patricia, Jan 31, Global Social Policy “Universal basic income in a feminist perspective and gender analysis” </w:t>
      </w:r>
      <w:hyperlink r:id="rId57" w:history="1">
        <w:r w:rsidRPr="008D288B">
          <w:rPr>
            <w:rStyle w:val="Hyperlink"/>
            <w:rFonts w:asciiTheme="minorHAnsi" w:hAnsiTheme="minorHAnsi" w:cstheme="minorHAnsi"/>
            <w:sz w:val="16"/>
            <w:szCs w:val="16"/>
          </w:rPr>
          <w:t>https://www.readthemaple.com/content/files/wp-content/uploads/2017/11/ubi-feminist-analysis.pdf</w:t>
        </w:r>
      </w:hyperlink>
      <w:r w:rsidRPr="008D288B">
        <w:rPr>
          <w:rFonts w:asciiTheme="minorHAnsi" w:hAnsiTheme="minorHAnsi" w:cstheme="minorHAnsi"/>
          <w:sz w:val="16"/>
          <w:szCs w:val="16"/>
        </w:rPr>
        <w:t xml:space="preserve"> UP]</w:t>
      </w:r>
    </w:p>
    <w:p w14:paraId="436387D4" w14:textId="77777777" w:rsidR="004A10F2" w:rsidRPr="008D288B" w:rsidRDefault="004A10F2" w:rsidP="004A10F2">
      <w:pPr>
        <w:rPr>
          <w:rFonts w:asciiTheme="minorHAnsi" w:hAnsiTheme="minorHAnsi" w:cstheme="minorHAnsi"/>
          <w:sz w:val="18"/>
          <w:szCs w:val="18"/>
        </w:rPr>
      </w:pPr>
    </w:p>
    <w:p w14:paraId="5C5EA954" w14:textId="77777777" w:rsidR="004A10F2" w:rsidRPr="008D288B" w:rsidRDefault="004A10F2" w:rsidP="004A10F2">
      <w:pPr>
        <w:rPr>
          <w:rFonts w:asciiTheme="minorHAnsi" w:hAnsiTheme="minorHAnsi" w:cstheme="minorHAnsi"/>
          <w:sz w:val="12"/>
        </w:rPr>
      </w:pPr>
      <w:r w:rsidRPr="008D288B">
        <w:rPr>
          <w:rStyle w:val="StyleUnderline"/>
          <w:rFonts w:asciiTheme="minorHAnsi" w:hAnsiTheme="minorHAnsi" w:cstheme="minorHAnsi"/>
        </w:rPr>
        <w:t>A feminist perspective</w:t>
      </w:r>
      <w:r w:rsidRPr="008D288B">
        <w:rPr>
          <w:rFonts w:asciiTheme="minorHAnsi" w:hAnsiTheme="minorHAnsi" w:cstheme="minorHAnsi"/>
          <w:sz w:val="12"/>
        </w:rPr>
        <w:t xml:space="preserve"> and a gender analysis – avoiding conflation of gender and women – </w:t>
      </w:r>
      <w:r w:rsidRPr="008D288B">
        <w:rPr>
          <w:rStyle w:val="StyleUnderline"/>
          <w:rFonts w:asciiTheme="minorHAnsi" w:hAnsiTheme="minorHAnsi" w:cstheme="minorHAnsi"/>
        </w:rPr>
        <w:t>can usefully contribute to the discussion on the universal basic income (UBI).</w:t>
      </w:r>
      <w:r w:rsidRPr="008D288B">
        <w:rPr>
          <w:rFonts w:asciiTheme="minorHAnsi" w:hAnsiTheme="minorHAnsi" w:cstheme="minorHAnsi"/>
          <w:sz w:val="12"/>
        </w:rPr>
        <w:t xml:space="preserve"> Indeed, it </w:t>
      </w:r>
      <w:r w:rsidRPr="008D288B">
        <w:rPr>
          <w:rStyle w:val="StyleUnderline"/>
          <w:rFonts w:asciiTheme="minorHAnsi" w:hAnsiTheme="minorHAnsi" w:cstheme="minorHAnsi"/>
        </w:rPr>
        <w:t>helps analyze the concrete situation of women and of men</w:t>
      </w:r>
      <w:r w:rsidRPr="008D288B">
        <w:rPr>
          <w:rFonts w:asciiTheme="minorHAnsi" w:hAnsiTheme="minorHAnsi" w:cstheme="minorHAnsi"/>
          <w:sz w:val="12"/>
        </w:rPr>
        <w:t xml:space="preserve">, by </w:t>
      </w:r>
      <w:r w:rsidRPr="008D288B">
        <w:rPr>
          <w:rStyle w:val="StyleUnderline"/>
          <w:rFonts w:asciiTheme="minorHAnsi" w:hAnsiTheme="minorHAnsi" w:cstheme="minorHAnsi"/>
        </w:rPr>
        <w:t xml:space="preserve">looking into power relationships </w:t>
      </w:r>
      <w:r w:rsidRPr="008D288B">
        <w:rPr>
          <w:rFonts w:asciiTheme="minorHAnsi" w:hAnsiTheme="minorHAnsi" w:cstheme="minorHAnsi"/>
          <w:sz w:val="12"/>
        </w:rPr>
        <w:t xml:space="preserve">between them and </w:t>
      </w:r>
      <w:r w:rsidRPr="008D288B">
        <w:rPr>
          <w:rFonts w:asciiTheme="minorHAnsi" w:hAnsiTheme="minorHAnsi" w:cstheme="minorHAnsi"/>
          <w:u w:val="single"/>
        </w:rPr>
        <w:t>structural discrimination based on sex</w:t>
      </w:r>
      <w:r w:rsidRPr="008D288B">
        <w:rPr>
          <w:rFonts w:asciiTheme="minorHAnsi" w:hAnsiTheme="minorHAnsi" w:cstheme="minorHAnsi"/>
          <w:sz w:val="12"/>
        </w:rPr>
        <w:t xml:space="preserve">, including multiple/intersectional discriminations. </w:t>
      </w:r>
      <w:r w:rsidRPr="008D288B">
        <w:rPr>
          <w:rStyle w:val="StyleUnderline"/>
          <w:rFonts w:asciiTheme="minorHAnsi" w:hAnsiTheme="minorHAnsi" w:cstheme="minorHAnsi"/>
        </w:rPr>
        <w:t>These contribute to making women and those they care for vulnerable to poverty</w:t>
      </w:r>
      <w:r w:rsidRPr="008D288B">
        <w:rPr>
          <w:rFonts w:asciiTheme="minorHAnsi" w:hAnsiTheme="minorHAnsi" w:cstheme="minorHAnsi"/>
          <w:sz w:val="12"/>
        </w:rPr>
        <w:t xml:space="preserve"> with its various deprivations. Advocates of the UBI could thus reinforce their strong arguments based on </w:t>
      </w:r>
      <w:r w:rsidRPr="008D288B">
        <w:rPr>
          <w:rFonts w:asciiTheme="minorHAnsi" w:hAnsiTheme="minorHAnsi" w:cstheme="minorHAnsi"/>
          <w:u w:val="single"/>
        </w:rPr>
        <w:t>social justice, equality, dignity, freedom</w:t>
      </w:r>
      <w:r w:rsidRPr="008D288B">
        <w:rPr>
          <w:rFonts w:asciiTheme="minorHAnsi" w:hAnsiTheme="minorHAnsi" w:cstheme="minorHAnsi"/>
          <w:sz w:val="12"/>
        </w:rPr>
        <w:t xml:space="preserve"> from want if they argued (more) systematically also from a gender equality perspective. 2 </w:t>
      </w:r>
      <w:r w:rsidRPr="008D288B">
        <w:rPr>
          <w:rStyle w:val="StyleUnderline"/>
          <w:rFonts w:asciiTheme="minorHAnsi" w:hAnsiTheme="minorHAnsi" w:cstheme="minorHAnsi"/>
        </w:rPr>
        <w:t>The UBI, if unconditional and at a level covering basic needs, would help tackle the structural inequalities inherited from the past, due to the sexual divide between the public and private sphere.</w:t>
      </w:r>
      <w:r w:rsidRPr="008D288B">
        <w:rPr>
          <w:rFonts w:asciiTheme="minorHAnsi" w:hAnsiTheme="minorHAnsi" w:cstheme="minorHAnsi"/>
          <w:sz w:val="12"/>
        </w:rPr>
        <w:t xml:space="preserve"> Although the normative framework has improved in many countries of the North and South, and women’s education is now higher than men’s in a number of countries, </w:t>
      </w:r>
      <w:r w:rsidRPr="008D288B">
        <w:rPr>
          <w:rStyle w:val="StyleUnderline"/>
          <w:rFonts w:asciiTheme="minorHAnsi" w:hAnsiTheme="minorHAnsi" w:cstheme="minorHAnsi"/>
        </w:rPr>
        <w:t>in average, women still face de facto unequal chances of political, economic and social participation. Their educational efforts are not rewarded the same</w:t>
      </w:r>
      <w:r w:rsidRPr="008D288B">
        <w:rPr>
          <w:rFonts w:asciiTheme="minorHAnsi" w:hAnsiTheme="minorHAnsi" w:cstheme="minorHAnsi"/>
          <w:sz w:val="12"/>
        </w:rPr>
        <w:t xml:space="preserve">: </w:t>
      </w:r>
      <w:r w:rsidRPr="008D288B">
        <w:rPr>
          <w:rStyle w:val="StyleUnderline"/>
          <w:rFonts w:asciiTheme="minorHAnsi" w:hAnsiTheme="minorHAnsi" w:cstheme="minorHAnsi"/>
        </w:rPr>
        <w:t xml:space="preserve">the higher their education, the greater the gender pay gap – one of the most depressing statistics one can consider. </w:t>
      </w:r>
      <w:r w:rsidRPr="008D288B">
        <w:rPr>
          <w:rFonts w:asciiTheme="minorHAnsi" w:hAnsiTheme="minorHAnsi" w:cstheme="minorHAnsi"/>
          <w:sz w:val="12"/>
        </w:rPr>
        <w:t>A recent study on the discrimination experienced by women due to pregnancy and maternity in the United Kingdom shows how deeply discrimination is embedded in society and how it prevents an equal access to the world of work and equal chances in this world, even after decades of efforts, legal and practical, in one of the most advanced economies, to implement gender equality in this field</w:t>
      </w:r>
    </w:p>
    <w:p w14:paraId="3D06B397" w14:textId="77777777" w:rsidR="004A10F2" w:rsidRPr="008D288B" w:rsidRDefault="004A10F2" w:rsidP="004A10F2">
      <w:pPr>
        <w:rPr>
          <w:rFonts w:asciiTheme="minorHAnsi" w:hAnsiTheme="minorHAnsi" w:cstheme="minorHAnsi"/>
        </w:rPr>
      </w:pPr>
    </w:p>
    <w:p w14:paraId="3D8FDBD7"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A basic income is key to ending the patriarchy because reducing women’s poverty promotes democratic engagement.</w:t>
      </w:r>
    </w:p>
    <w:p w14:paraId="52F1A883" w14:textId="77777777" w:rsidR="00871F2A" w:rsidRPr="008D288B" w:rsidRDefault="00871F2A" w:rsidP="00871F2A">
      <w:pPr>
        <w:rPr>
          <w:rFonts w:asciiTheme="minorHAnsi" w:hAnsiTheme="minorHAnsi" w:cstheme="minorHAnsi"/>
          <w:sz w:val="16"/>
          <w:szCs w:val="16"/>
        </w:rPr>
      </w:pPr>
      <w:r w:rsidRPr="008D288B">
        <w:rPr>
          <w:rStyle w:val="Style13ptBold"/>
          <w:rFonts w:asciiTheme="minorHAnsi" w:hAnsiTheme="minorHAnsi" w:cstheme="minorHAnsi"/>
        </w:rPr>
        <w:t>Pateman, 2018 – Prof of Political Science at UCLA</w:t>
      </w:r>
      <w:r w:rsidRPr="008D288B">
        <w:rPr>
          <w:rFonts w:asciiTheme="minorHAnsi" w:hAnsiTheme="minorHAnsi" w:cstheme="minorHAnsi"/>
        </w:rPr>
        <w:t xml:space="preserve"> </w:t>
      </w:r>
      <w:r w:rsidRPr="008D288B">
        <w:rPr>
          <w:rFonts w:asciiTheme="minorHAnsi" w:hAnsiTheme="minorHAnsi" w:cstheme="minorHAnsi"/>
          <w:sz w:val="16"/>
          <w:szCs w:val="16"/>
        </w:rPr>
        <w:t>[Carole, Aug 15, Feminist Current “Why feminists need to take up a basic income in their fight for women’s liberation: An interview with Carole Pateman” Interviewed by Jacqueline Gullion, https://www.feministcurrent.com/2018/08/15/feminists-need-take-basic-income-fight-womens-liberation-interview-carole-pateman/  Acc 3/23/23 TA]</w:t>
      </w:r>
    </w:p>
    <w:p w14:paraId="1BDA8887" w14:textId="77777777" w:rsidR="00871F2A" w:rsidRPr="008D288B" w:rsidRDefault="00871F2A" w:rsidP="00871F2A">
      <w:pPr>
        <w:rPr>
          <w:rFonts w:asciiTheme="minorHAnsi" w:hAnsiTheme="minorHAnsi" w:cstheme="minorHAnsi"/>
        </w:rPr>
      </w:pPr>
    </w:p>
    <w:p w14:paraId="29B45BD7" w14:textId="77777777" w:rsidR="00871F2A" w:rsidRPr="008D288B" w:rsidRDefault="00871F2A" w:rsidP="00871F2A">
      <w:pPr>
        <w:rPr>
          <w:rFonts w:asciiTheme="minorHAnsi" w:hAnsiTheme="minorHAnsi" w:cstheme="minorHAnsi"/>
          <w:sz w:val="16"/>
        </w:rPr>
      </w:pPr>
      <w:r w:rsidRPr="008D288B">
        <w:rPr>
          <w:rFonts w:asciiTheme="minorHAnsi" w:hAnsiTheme="minorHAnsi" w:cstheme="minorHAnsi"/>
          <w:sz w:val="16"/>
        </w:rPr>
        <w:t xml:space="preserve">JG: Can you describe how you came to understand basic income as in the interests of the advancement of women and a more democratic society? CP: One of the first things that attracted me to basic income is that, </w:t>
      </w:r>
      <w:r w:rsidRPr="008D288B">
        <w:rPr>
          <w:rStyle w:val="StyleUnderline"/>
          <w:rFonts w:asciiTheme="minorHAnsi" w:hAnsiTheme="minorHAnsi" w:cstheme="minorHAnsi"/>
        </w:rPr>
        <w:t>if the income was set at a sufficient level, it would not just relieve poverty, but it would be the end of poverty. For women it is actually very important because women’s income tends to be less than men’s.</w:t>
      </w:r>
      <w:r w:rsidRPr="008D288B">
        <w:rPr>
          <w:rFonts w:asciiTheme="minorHAnsi" w:hAnsiTheme="minorHAnsi" w:cstheme="minorHAnsi"/>
          <w:sz w:val="16"/>
        </w:rPr>
        <w:t xml:space="preserve"> I mean if you think about a few decades ago [in the global North], it was not seen as altogether seemly for married women to be employed. They were reliant on their husband’s income, and his generosity (or not) for their own standard of living. Now, </w:t>
      </w:r>
      <w:r w:rsidRPr="008D288B">
        <w:rPr>
          <w:rStyle w:val="StyleUnderline"/>
          <w:rFonts w:asciiTheme="minorHAnsi" w:hAnsiTheme="minorHAnsi" w:cstheme="minorHAnsi"/>
        </w:rPr>
        <w:t>women’s wages still tend to be less than men’s, so we still don’t have a situation where women and men have equally high standards of living.</w:t>
      </w:r>
      <w:r w:rsidRPr="008D288B">
        <w:rPr>
          <w:rFonts w:asciiTheme="minorHAnsi" w:hAnsiTheme="minorHAnsi" w:cstheme="minorHAnsi"/>
          <w:sz w:val="16"/>
        </w:rPr>
        <w:t xml:space="preserve"> </w:t>
      </w:r>
      <w:r w:rsidRPr="008D288B">
        <w:rPr>
          <w:rStyle w:val="StyleUnderline"/>
          <w:rFonts w:asciiTheme="minorHAnsi" w:hAnsiTheme="minorHAnsi" w:cstheme="minorHAnsi"/>
        </w:rPr>
        <w:t xml:space="preserve">With something like a basic income, women could be assured of a reasonable standard of living in the same way men are. Finally, we’d really start talking about equal citizenship. </w:t>
      </w:r>
      <w:r w:rsidRPr="008D288B">
        <w:rPr>
          <w:rFonts w:asciiTheme="minorHAnsi" w:hAnsiTheme="minorHAnsi" w:cstheme="minorHAnsi"/>
          <w:sz w:val="16"/>
        </w:rPr>
        <w:t xml:space="preserve">JG: That certainly supports the argument of why it would be better for individuals to be entitled to the basic income rather than a household to have a set amount. CP: You know what happens historically when money goes to the household? Men tend to spend it on things other than the necessities of life for their wives and children. One good thing about family allowances in Britain is that they were always paid to the mother, so there was a really good chance that the children benefited. JG: Could you say a bit more about the ways in which a basic income enables women (or anyone) to participate fully as a citizen in a democracy? CP: </w:t>
      </w:r>
      <w:r w:rsidRPr="008D288B">
        <w:rPr>
          <w:rStyle w:val="StyleUnderline"/>
          <w:rFonts w:asciiTheme="minorHAnsi" w:hAnsiTheme="minorHAnsi" w:cstheme="minorHAnsi"/>
        </w:rPr>
        <w:t>A certain level of subsistence is required if you’re going to have the time and energy and possibility of getting the knowledge required to participate fully in your society</w:t>
      </w:r>
      <w:r w:rsidRPr="008D288B">
        <w:rPr>
          <w:rFonts w:asciiTheme="minorHAnsi" w:hAnsiTheme="minorHAnsi" w:cstheme="minorHAnsi"/>
          <w:sz w:val="16"/>
        </w:rPr>
        <w:t xml:space="preserve">. If all your time and energy goes toward trying to make enough money to keep body and soul together, or to providing for a family, then you are going to have to make pretty heroic efforts to actually participate. </w:t>
      </w:r>
      <w:r w:rsidRPr="008D288B">
        <w:rPr>
          <w:rStyle w:val="StyleUnderline"/>
          <w:rFonts w:asciiTheme="minorHAnsi" w:hAnsiTheme="minorHAnsi" w:cstheme="minorHAnsi"/>
        </w:rPr>
        <w:t>If you are actually interested in having a democratic citizenry — that is where citizens have the opportunity, in some way or another, to govern themselves and not just be governed by others — then there has to be a material basis for it</w:t>
      </w:r>
      <w:r w:rsidRPr="008D288B">
        <w:rPr>
          <w:rFonts w:asciiTheme="minorHAnsi" w:hAnsiTheme="minorHAnsi" w:cstheme="minorHAnsi"/>
          <w:sz w:val="16"/>
        </w:rPr>
        <w:t>.</w:t>
      </w:r>
    </w:p>
    <w:p w14:paraId="073414CF" w14:textId="77777777" w:rsidR="00871F2A" w:rsidRPr="008D288B" w:rsidRDefault="00871F2A" w:rsidP="00871F2A">
      <w:pPr>
        <w:rPr>
          <w:rFonts w:asciiTheme="minorHAnsi" w:hAnsiTheme="minorHAnsi" w:cstheme="minorHAnsi"/>
        </w:rPr>
      </w:pPr>
    </w:p>
    <w:p w14:paraId="5BD2C883" w14:textId="7F75CC24" w:rsidR="00A963B8" w:rsidRPr="008D288B" w:rsidRDefault="00A963B8" w:rsidP="00A963B8">
      <w:pPr>
        <w:pStyle w:val="Heading3"/>
        <w:rPr>
          <w:rFonts w:asciiTheme="minorHAnsi" w:hAnsiTheme="minorHAnsi" w:cstheme="minorHAnsi"/>
        </w:rPr>
      </w:pPr>
      <w:r w:rsidRPr="008D288B">
        <w:rPr>
          <w:rFonts w:asciiTheme="minorHAnsi" w:hAnsiTheme="minorHAnsi" w:cstheme="minorHAnsi"/>
        </w:rPr>
        <w:t>--Extend Solvency – Labor Market</w:t>
      </w:r>
    </w:p>
    <w:p w14:paraId="1EEB3138" w14:textId="77777777" w:rsidR="00A963B8" w:rsidRPr="008D288B" w:rsidRDefault="00A963B8" w:rsidP="00A963B8">
      <w:pPr>
        <w:rPr>
          <w:rFonts w:asciiTheme="minorHAnsi" w:hAnsiTheme="minorHAnsi" w:cstheme="minorHAnsi"/>
        </w:rPr>
      </w:pPr>
    </w:p>
    <w:p w14:paraId="3FCBF501"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 xml:space="preserve">A UBI helps counter women’s exclusion from the workplace. </w:t>
      </w:r>
    </w:p>
    <w:p w14:paraId="0E830208" w14:textId="77777777" w:rsidR="00A963B8" w:rsidRPr="008D288B" w:rsidRDefault="00A963B8" w:rsidP="00A963B8">
      <w:pPr>
        <w:rPr>
          <w:rFonts w:asciiTheme="minorHAnsi" w:hAnsiTheme="minorHAnsi" w:cstheme="minorHAnsi"/>
          <w:sz w:val="16"/>
          <w:szCs w:val="16"/>
        </w:rPr>
      </w:pPr>
      <w:bookmarkStart w:id="9" w:name="_Hlk135216453"/>
      <w:r w:rsidRPr="008D288B">
        <w:rPr>
          <w:rStyle w:val="Style13ptBold"/>
          <w:rFonts w:asciiTheme="minorHAnsi" w:hAnsiTheme="minorHAnsi" w:cstheme="minorHAnsi"/>
        </w:rPr>
        <w:t>Flanigan, 2018 - prof of leadership studies and law at the University of Richmond</w:t>
      </w:r>
      <w:r w:rsidRPr="008D288B">
        <w:rPr>
          <w:rFonts w:asciiTheme="minorHAnsi" w:hAnsiTheme="minorHAnsi" w:cstheme="minorHAnsi"/>
        </w:rPr>
        <w:t xml:space="preserve"> </w:t>
      </w:r>
      <w:r w:rsidRPr="008D288B">
        <w:rPr>
          <w:rFonts w:asciiTheme="minorHAnsi" w:hAnsiTheme="minorHAnsi" w:cstheme="minorHAnsi"/>
          <w:sz w:val="16"/>
          <w:szCs w:val="16"/>
        </w:rPr>
        <w:t xml:space="preserve">[Jessica, Jan 25, Slate “The Feminist Case for a Universal Basic Income” </w:t>
      </w:r>
      <w:hyperlink r:id="rId58" w:history="1">
        <w:r w:rsidRPr="008D288B">
          <w:rPr>
            <w:rStyle w:val="Hyperlink"/>
            <w:rFonts w:asciiTheme="minorHAnsi" w:hAnsiTheme="minorHAnsi" w:cstheme="minorHAnsi"/>
            <w:sz w:val="16"/>
            <w:szCs w:val="16"/>
          </w:rPr>
          <w:t>https://slate.com/human-interest/2018/01/the-feminist-case-for-universal-basic-income.html Acc 3/23/23</w:t>
        </w:r>
      </w:hyperlink>
      <w:r w:rsidRPr="008D288B">
        <w:rPr>
          <w:rStyle w:val="Hyperlink"/>
          <w:rFonts w:asciiTheme="minorHAnsi" w:hAnsiTheme="minorHAnsi" w:cstheme="minorHAnsi"/>
          <w:sz w:val="16"/>
          <w:szCs w:val="16"/>
        </w:rPr>
        <w:t xml:space="preserve"> TA]</w:t>
      </w:r>
    </w:p>
    <w:bookmarkEnd w:id="9"/>
    <w:p w14:paraId="52F19824" w14:textId="77777777" w:rsidR="00A963B8" w:rsidRPr="008D288B" w:rsidRDefault="00A963B8" w:rsidP="00A963B8">
      <w:pPr>
        <w:rPr>
          <w:rFonts w:asciiTheme="minorHAnsi" w:hAnsiTheme="minorHAnsi" w:cstheme="minorHAnsi"/>
        </w:rPr>
      </w:pPr>
    </w:p>
    <w:p w14:paraId="19666F80" w14:textId="77777777" w:rsidR="00A963B8" w:rsidRPr="008D288B" w:rsidRDefault="00A963B8" w:rsidP="00A963B8">
      <w:pPr>
        <w:rPr>
          <w:rFonts w:asciiTheme="minorHAnsi" w:hAnsiTheme="minorHAnsi" w:cstheme="minorHAnsi"/>
          <w:sz w:val="10"/>
        </w:rPr>
      </w:pPr>
      <w:r w:rsidRPr="008D288B">
        <w:rPr>
          <w:rFonts w:asciiTheme="minorHAnsi" w:hAnsiTheme="minorHAnsi" w:cstheme="minorHAnsi"/>
          <w:sz w:val="10"/>
        </w:rPr>
        <w:t xml:space="preserve">Globally, women are more likely to live in extreme poverty than men. </w:t>
      </w:r>
      <w:r w:rsidRPr="008D288B">
        <w:rPr>
          <w:rStyle w:val="StyleUnderline"/>
          <w:rFonts w:asciiTheme="minorHAnsi" w:hAnsiTheme="minorHAnsi" w:cstheme="minorHAnsi"/>
        </w:rPr>
        <w:t>In the United States, women as a group are poorer than men due to the economic burdens associated with caregiving and the segregation of women into “pink-collar” industries that typically pay less than male-dominated industries</w:t>
      </w:r>
      <w:r w:rsidRPr="008D288B">
        <w:rPr>
          <w:rFonts w:asciiTheme="minorHAnsi" w:hAnsiTheme="minorHAnsi" w:cstheme="minorHAnsi"/>
          <w:sz w:val="10"/>
        </w:rPr>
        <w:t xml:space="preserve">. One of the main benefits of implementing a UBI in the U.S. and elsewhere is that giving people cash is a relatively direct and effective way to fight poverty. </w:t>
      </w:r>
      <w:r w:rsidRPr="008D288B">
        <w:rPr>
          <w:rStyle w:val="StyleUnderline"/>
          <w:rFonts w:asciiTheme="minorHAnsi" w:hAnsiTheme="minorHAnsi" w:cstheme="minorHAnsi"/>
        </w:rPr>
        <w:t>The basic income is</w:t>
      </w:r>
      <w:r w:rsidRPr="008D288B">
        <w:rPr>
          <w:rFonts w:asciiTheme="minorHAnsi" w:hAnsiTheme="minorHAnsi" w:cstheme="minorHAnsi"/>
          <w:sz w:val="10"/>
        </w:rPr>
        <w:t xml:space="preserve"> also </w:t>
      </w:r>
      <w:r w:rsidRPr="008D288B">
        <w:rPr>
          <w:rStyle w:val="StyleUnderline"/>
          <w:rFonts w:asciiTheme="minorHAnsi" w:hAnsiTheme="minorHAnsi" w:cstheme="minorHAnsi"/>
        </w:rPr>
        <w:t>a matter of economic justice for women as a whole</w:t>
      </w:r>
      <w:r w:rsidRPr="008D288B">
        <w:rPr>
          <w:rFonts w:asciiTheme="minorHAnsi" w:hAnsiTheme="minorHAnsi" w:cstheme="minorHAnsi"/>
          <w:sz w:val="10"/>
        </w:rPr>
        <w:t xml:space="preserve">. While capitalism has been beneficial to women on balance, </w:t>
      </w:r>
      <w:r w:rsidRPr="008D288B">
        <w:rPr>
          <w:rStyle w:val="StyleUnderline"/>
          <w:rFonts w:asciiTheme="minorHAnsi" w:hAnsiTheme="minorHAnsi" w:cstheme="minorHAnsi"/>
        </w:rPr>
        <w:t xml:space="preserve">the current system reflects historical patterns of female exclusion from labor markets </w:t>
      </w:r>
      <w:r w:rsidRPr="008D288B">
        <w:rPr>
          <w:rFonts w:asciiTheme="minorHAnsi" w:hAnsiTheme="minorHAnsi" w:cstheme="minorHAnsi"/>
          <w:sz w:val="10"/>
        </w:rPr>
        <w:t>and policies that denied property rights to women. For example, throughout the 19th century and into the 20th century, married women lacked legal protections for their property rights under the legal doctrine of coverture. And until the 1980s, husbands retained unilateral control over marital property in some jurisdictions. As I have argued elsewhere, a UBI would make capitalism more just by compensating those who live with the legacy of historical and enduring economic injustices.</w:t>
      </w:r>
    </w:p>
    <w:p w14:paraId="09D053DA" w14:textId="77777777" w:rsidR="00A963B8" w:rsidRPr="008D288B" w:rsidRDefault="00A963B8" w:rsidP="00A963B8">
      <w:pPr>
        <w:rPr>
          <w:rFonts w:asciiTheme="minorHAnsi" w:hAnsiTheme="minorHAnsi" w:cstheme="minorHAnsi"/>
        </w:rPr>
      </w:pPr>
    </w:p>
    <w:p w14:paraId="182D7736" w14:textId="77777777" w:rsidR="00A963B8" w:rsidRPr="008D288B" w:rsidRDefault="00A963B8" w:rsidP="00A963B8">
      <w:pPr>
        <w:rPr>
          <w:rFonts w:asciiTheme="minorHAnsi" w:hAnsiTheme="minorHAnsi" w:cstheme="minorHAnsi"/>
        </w:rPr>
      </w:pPr>
    </w:p>
    <w:p w14:paraId="098579C5" w14:textId="77777777" w:rsidR="00A963B8" w:rsidRPr="008D288B" w:rsidRDefault="00A963B8" w:rsidP="00644AFF">
      <w:pPr>
        <w:pStyle w:val="Heading3"/>
        <w:rPr>
          <w:rFonts w:asciiTheme="minorHAnsi" w:hAnsiTheme="minorHAnsi" w:cstheme="minorHAnsi"/>
        </w:rPr>
      </w:pPr>
    </w:p>
    <w:p w14:paraId="04F986C8" w14:textId="40F7E3C4" w:rsidR="00644AFF" w:rsidRPr="008D288B" w:rsidRDefault="00A963B8" w:rsidP="00644AFF">
      <w:pPr>
        <w:pStyle w:val="Heading3"/>
        <w:rPr>
          <w:rFonts w:asciiTheme="minorHAnsi" w:hAnsiTheme="minorHAnsi" w:cstheme="minorHAnsi"/>
        </w:rPr>
      </w:pPr>
      <w:r w:rsidRPr="008D288B">
        <w:rPr>
          <w:rFonts w:asciiTheme="minorHAnsi" w:hAnsiTheme="minorHAnsi" w:cstheme="minorHAnsi"/>
        </w:rPr>
        <w:t>--</w:t>
      </w:r>
      <w:r w:rsidR="00644AFF" w:rsidRPr="008D288B">
        <w:rPr>
          <w:rFonts w:asciiTheme="minorHAnsi" w:hAnsiTheme="minorHAnsi" w:cstheme="minorHAnsi"/>
        </w:rPr>
        <w:t>Extend Harms – Domestic Violence</w:t>
      </w:r>
    </w:p>
    <w:p w14:paraId="6B0BBFE9" w14:textId="77777777" w:rsidR="000F1C69" w:rsidRPr="008D288B" w:rsidRDefault="000F1C69" w:rsidP="000F1C69">
      <w:pPr>
        <w:pStyle w:val="Heading4"/>
        <w:rPr>
          <w:rFonts w:asciiTheme="minorHAnsi" w:hAnsiTheme="minorHAnsi" w:cstheme="minorHAnsi"/>
        </w:rPr>
      </w:pPr>
      <w:r w:rsidRPr="008D288B">
        <w:rPr>
          <w:rFonts w:asciiTheme="minorHAnsi" w:hAnsiTheme="minorHAnsi" w:cstheme="minorHAnsi"/>
        </w:rPr>
        <w:t>Domestic violence is soaring now due to COVID and crises – empirics prove.</w:t>
      </w:r>
    </w:p>
    <w:p w14:paraId="3CCE2D8E" w14:textId="77777777" w:rsidR="000F1C69" w:rsidRPr="008D288B" w:rsidRDefault="000F1C69" w:rsidP="000F1C69">
      <w:pPr>
        <w:rPr>
          <w:rFonts w:asciiTheme="minorHAnsi" w:hAnsiTheme="minorHAnsi" w:cstheme="minorHAnsi"/>
          <w:sz w:val="16"/>
          <w:szCs w:val="16"/>
        </w:rPr>
      </w:pPr>
      <w:r w:rsidRPr="008D288B">
        <w:rPr>
          <w:rStyle w:val="Style13ptBold"/>
          <w:rFonts w:asciiTheme="minorHAnsi" w:hAnsiTheme="minorHAnsi" w:cstheme="minorHAnsi"/>
        </w:rPr>
        <w:t xml:space="preserve">Stanley, 2020 - Special Advisor to the Harvard Law School Gender Violence Program </w:t>
      </w:r>
      <w:r w:rsidRPr="008D288B">
        <w:rPr>
          <w:rFonts w:asciiTheme="minorHAnsi" w:hAnsiTheme="minorHAnsi" w:cstheme="minorHAnsi"/>
          <w:sz w:val="16"/>
          <w:szCs w:val="16"/>
        </w:rPr>
        <w:t>[</w:t>
      </w:r>
      <w:proofErr w:type="spellStart"/>
      <w:r w:rsidRPr="008D288B">
        <w:rPr>
          <w:rFonts w:asciiTheme="minorHAnsi" w:hAnsiTheme="minorHAnsi" w:cstheme="minorHAnsi"/>
          <w:sz w:val="16"/>
          <w:szCs w:val="16"/>
        </w:rPr>
        <w:t>Maclen</w:t>
      </w:r>
      <w:proofErr w:type="spellEnd"/>
      <w:r w:rsidRPr="008D288B">
        <w:rPr>
          <w:rFonts w:asciiTheme="minorHAnsi" w:hAnsiTheme="minorHAnsi" w:cstheme="minorHAnsi"/>
          <w:sz w:val="16"/>
          <w:szCs w:val="16"/>
        </w:rPr>
        <w:t xml:space="preserve"> "Why the Increase in Domestic Violence During COVID-19?" Psychology Today, 9 May, </w:t>
      </w:r>
      <w:hyperlink r:id="rId59" w:history="1">
        <w:r w:rsidRPr="008D288B">
          <w:rPr>
            <w:rStyle w:val="Hyperlink"/>
            <w:rFonts w:asciiTheme="minorHAnsi" w:hAnsiTheme="minorHAnsi" w:cstheme="minorHAnsi"/>
            <w:sz w:val="16"/>
            <w:szCs w:val="16"/>
          </w:rPr>
          <w:t>www.psychologytoday.com/ca/blog/making-sense-chaos/202005/why-the-increase-in-domestic-violence-during-covid-19. Acc 6/22/23</w:t>
        </w:r>
      </w:hyperlink>
      <w:r w:rsidRPr="008D288B">
        <w:rPr>
          <w:rFonts w:asciiTheme="minorHAnsi" w:hAnsiTheme="minorHAnsi" w:cstheme="minorHAnsi"/>
          <w:sz w:val="16"/>
          <w:szCs w:val="16"/>
        </w:rPr>
        <w:t xml:space="preserve"> EO]</w:t>
      </w:r>
    </w:p>
    <w:p w14:paraId="4CB6673E" w14:textId="77777777" w:rsidR="000F1C69" w:rsidRPr="008D288B" w:rsidRDefault="000F1C69" w:rsidP="000F1C69">
      <w:pPr>
        <w:rPr>
          <w:rFonts w:asciiTheme="minorHAnsi" w:hAnsiTheme="minorHAnsi" w:cstheme="minorHAnsi"/>
        </w:rPr>
      </w:pPr>
    </w:p>
    <w:p w14:paraId="0CA39A61" w14:textId="77777777" w:rsidR="000F1C69" w:rsidRPr="008D288B" w:rsidRDefault="000F1C69" w:rsidP="000F1C69">
      <w:pPr>
        <w:rPr>
          <w:rFonts w:asciiTheme="minorHAnsi" w:hAnsiTheme="minorHAnsi" w:cstheme="minorHAnsi"/>
          <w:sz w:val="12"/>
        </w:rPr>
      </w:pPr>
      <w:r w:rsidRPr="008D288B">
        <w:rPr>
          <w:rFonts w:asciiTheme="minorHAnsi" w:hAnsiTheme="minorHAnsi" w:cstheme="minorHAnsi"/>
          <w:sz w:val="12"/>
        </w:rPr>
        <w:t xml:space="preserve">Among all of the horrors that COVID-19 has wrought, domestic violence is a growing scourge that lurks in the shadows. Indeed, a stark uptick in reports of domestic violence and abuse (more commonly referred to in clinical settings as “intimate partner violence” or “IPV”) has recently received national (and even global) attention. </w:t>
      </w:r>
      <w:r w:rsidRPr="008D288B">
        <w:rPr>
          <w:rStyle w:val="StyleUnderline"/>
          <w:rFonts w:asciiTheme="minorHAnsi" w:hAnsiTheme="minorHAnsi" w:cstheme="minorHAnsi"/>
        </w:rPr>
        <w:t>New estimates from the United Nations Population Fund suggest that three months of quarantine will result in a 20 percent rise in IPV throughout the world. In total, the report predicts at least 15 million additional cases of IPV will occur as a result of COVID-19 lockdowns.</w:t>
      </w:r>
      <w:r w:rsidRPr="008D288B">
        <w:rPr>
          <w:rFonts w:asciiTheme="minorHAnsi" w:hAnsiTheme="minorHAnsi" w:cstheme="minorHAnsi"/>
          <w:sz w:val="12"/>
        </w:rPr>
        <w:t xml:space="preserve"> For some, the correlation between sheltering-in-place and increased IPV seems to have elicited surprise. New York Governor Andrew Cuomo, for example, expressed alarm upon learning of the increased reports of domestic violence within his state. But for anyone experienced with IPV, the increase in its occurrence arrived with the predictability of the tides. </w:t>
      </w:r>
      <w:r w:rsidRPr="008D288B">
        <w:rPr>
          <w:rStyle w:val="StyleUnderline"/>
          <w:rFonts w:asciiTheme="minorHAnsi" w:hAnsiTheme="minorHAnsi" w:cstheme="minorHAnsi"/>
        </w:rPr>
        <w:t>IPV surges in times of natural disasters and crises.</w:t>
      </w:r>
      <w:r w:rsidRPr="008D288B">
        <w:rPr>
          <w:rFonts w:asciiTheme="minorHAnsi" w:hAnsiTheme="minorHAnsi" w:cstheme="minorHAnsi"/>
          <w:sz w:val="12"/>
        </w:rPr>
        <w:t xml:space="preserve"> </w:t>
      </w:r>
      <w:r w:rsidRPr="008D288B">
        <w:rPr>
          <w:rStyle w:val="StyleUnderline"/>
          <w:rFonts w:asciiTheme="minorHAnsi" w:hAnsiTheme="minorHAnsi" w:cstheme="minorHAnsi"/>
        </w:rPr>
        <w:t xml:space="preserve">We previously witnessed this ugly social phenomenon during Hurricane Harvey in 2017, and we will see it again during whatever form of Armageddon brings the nation to its knees on the next go-around. </w:t>
      </w:r>
      <w:r w:rsidRPr="008D288B">
        <w:rPr>
          <w:rFonts w:asciiTheme="minorHAnsi" w:hAnsiTheme="minorHAnsi" w:cstheme="minorHAnsi"/>
          <w:sz w:val="12"/>
        </w:rPr>
        <w:t xml:space="preserve">Harris County District Attorney’s Office-Domestic Violence Caseload Statistics, 2018 Domestic Violence Rates Post-Hurricane </w:t>
      </w:r>
      <w:proofErr w:type="spellStart"/>
      <w:r w:rsidRPr="008D288B">
        <w:rPr>
          <w:rFonts w:asciiTheme="minorHAnsi" w:hAnsiTheme="minorHAnsi" w:cstheme="minorHAnsi"/>
          <w:sz w:val="12"/>
        </w:rPr>
        <w:t>HarveySource</w:t>
      </w:r>
      <w:proofErr w:type="spellEnd"/>
      <w:r w:rsidRPr="008D288B">
        <w:rPr>
          <w:rFonts w:asciiTheme="minorHAnsi" w:hAnsiTheme="minorHAnsi" w:cstheme="minorHAnsi"/>
          <w:sz w:val="12"/>
        </w:rPr>
        <w:t xml:space="preserve">: Harris County District Attorney’s Office-Domestic Violence Caseload Statistics, 2018 The question still remains, though: why? </w:t>
      </w:r>
      <w:r w:rsidRPr="008D288B">
        <w:rPr>
          <w:rStyle w:val="StyleUnderline"/>
          <w:rFonts w:asciiTheme="minorHAnsi" w:hAnsiTheme="minorHAnsi" w:cstheme="minorHAnsi"/>
        </w:rPr>
        <w:t>Plentiful research exists demonstrating several key factors associated with IPV, including during times of natural disaster and crisis.</w:t>
      </w:r>
      <w:r w:rsidRPr="008D288B">
        <w:rPr>
          <w:rFonts w:asciiTheme="minorHAnsi" w:hAnsiTheme="minorHAnsi" w:cstheme="minorHAnsi"/>
          <w:sz w:val="12"/>
        </w:rPr>
        <w:t xml:space="preserve"> By examining this literature, we can better understand why today’s lockdown measures appear to be fueling increased instances of IPV.</w:t>
      </w:r>
    </w:p>
    <w:p w14:paraId="1CE993D3" w14:textId="77777777" w:rsidR="000F1C69" w:rsidRPr="008D288B" w:rsidRDefault="000F1C69" w:rsidP="000F1C69">
      <w:pPr>
        <w:rPr>
          <w:rStyle w:val="Style13ptBold"/>
          <w:rFonts w:asciiTheme="minorHAnsi" w:hAnsiTheme="minorHAnsi" w:cstheme="minorHAnsi"/>
        </w:rPr>
      </w:pPr>
    </w:p>
    <w:p w14:paraId="73B44FDD" w14:textId="77777777" w:rsidR="00644AFF" w:rsidRPr="008D288B" w:rsidRDefault="00644AFF" w:rsidP="00644AFF">
      <w:pPr>
        <w:pStyle w:val="Heading4"/>
        <w:rPr>
          <w:rFonts w:asciiTheme="minorHAnsi" w:hAnsiTheme="minorHAnsi" w:cstheme="minorHAnsi"/>
        </w:rPr>
      </w:pPr>
      <w:r w:rsidRPr="008D288B">
        <w:rPr>
          <w:rFonts w:asciiTheme="minorHAnsi" w:hAnsiTheme="minorHAnsi" w:cstheme="minorHAnsi"/>
        </w:rPr>
        <w:t>Income inequality increases domestic violence by preventing escape from abuse.</w:t>
      </w:r>
    </w:p>
    <w:p w14:paraId="6768CDBD" w14:textId="77777777" w:rsidR="00644AFF" w:rsidRPr="008D288B" w:rsidRDefault="00644AFF" w:rsidP="00644AFF">
      <w:pPr>
        <w:rPr>
          <w:rFonts w:asciiTheme="minorHAnsi" w:hAnsiTheme="minorHAnsi" w:cstheme="minorHAnsi"/>
          <w:sz w:val="16"/>
          <w:szCs w:val="16"/>
        </w:rPr>
      </w:pPr>
      <w:bookmarkStart w:id="10" w:name="_Hlk138586813"/>
      <w:r w:rsidRPr="008D288B">
        <w:rPr>
          <w:rStyle w:val="Style13ptBold"/>
          <w:rFonts w:asciiTheme="minorHAnsi" w:hAnsiTheme="minorHAnsi" w:cstheme="minorHAnsi"/>
        </w:rPr>
        <w:t xml:space="preserve">Niess-May, 2019 - Executive Director of </w:t>
      </w:r>
      <w:proofErr w:type="spellStart"/>
      <w:r w:rsidRPr="008D288B">
        <w:rPr>
          <w:rStyle w:val="Style13ptBold"/>
          <w:rFonts w:asciiTheme="minorHAnsi" w:hAnsiTheme="minorHAnsi" w:cstheme="minorHAnsi"/>
        </w:rPr>
        <w:t>SafeHouse</w:t>
      </w:r>
      <w:proofErr w:type="spellEnd"/>
      <w:r w:rsidRPr="008D288B">
        <w:rPr>
          <w:rStyle w:val="Style13ptBold"/>
          <w:rFonts w:asciiTheme="minorHAnsi" w:hAnsiTheme="minorHAnsi" w:cstheme="minorHAnsi"/>
        </w:rPr>
        <w:t xml:space="preserve"> Center</w:t>
      </w:r>
      <w:r w:rsidRPr="008D288B">
        <w:rPr>
          <w:rFonts w:asciiTheme="minorHAnsi" w:hAnsiTheme="minorHAnsi" w:cstheme="minorHAnsi"/>
          <w:sz w:val="28"/>
          <w:szCs w:val="28"/>
        </w:rPr>
        <w:t xml:space="preserve"> </w:t>
      </w:r>
      <w:r w:rsidRPr="008D288B">
        <w:rPr>
          <w:rFonts w:asciiTheme="minorHAnsi" w:hAnsiTheme="minorHAnsi" w:cstheme="minorHAnsi"/>
          <w:sz w:val="16"/>
          <w:szCs w:val="16"/>
        </w:rPr>
        <w:t>[Barbara, October 22nd, The Intersection of Domestic Violence and Poverty</w:t>
      </w:r>
      <w:r w:rsidRPr="008D288B">
        <w:rPr>
          <w:rFonts w:asciiTheme="minorHAnsi" w:hAnsiTheme="minorHAnsi" w:cstheme="minorHAnsi"/>
          <w:i/>
          <w:iCs/>
          <w:sz w:val="16"/>
          <w:szCs w:val="16"/>
        </w:rPr>
        <w:t xml:space="preserve">, </w:t>
      </w:r>
      <w:r w:rsidRPr="008D288B">
        <w:rPr>
          <w:rFonts w:asciiTheme="minorHAnsi" w:hAnsiTheme="minorHAnsi" w:cstheme="minorHAnsi"/>
          <w:sz w:val="16"/>
          <w:szCs w:val="16"/>
        </w:rPr>
        <w:t>https://www.safehousecenter.org/the-intersection-of-domestic-violence-and-poverty/#:~:text=Poverty%20is%20a%20primary%20driver,a%20survivor%20of%20domestic%20violence. EP]</w:t>
      </w:r>
    </w:p>
    <w:bookmarkEnd w:id="10"/>
    <w:p w14:paraId="3AA9C0A0" w14:textId="77777777" w:rsidR="00644AFF" w:rsidRPr="008D288B" w:rsidRDefault="00644AFF" w:rsidP="00644AFF">
      <w:pPr>
        <w:rPr>
          <w:rFonts w:asciiTheme="minorHAnsi" w:hAnsiTheme="minorHAnsi" w:cstheme="minorHAnsi"/>
          <w:sz w:val="16"/>
          <w:szCs w:val="16"/>
        </w:rPr>
      </w:pPr>
    </w:p>
    <w:p w14:paraId="1D4F825C" w14:textId="77777777" w:rsidR="00644AFF" w:rsidRPr="008D288B" w:rsidRDefault="00644AFF" w:rsidP="00644AFF">
      <w:pPr>
        <w:rPr>
          <w:rFonts w:asciiTheme="minorHAnsi" w:hAnsiTheme="minorHAnsi" w:cstheme="minorHAnsi"/>
          <w:sz w:val="12"/>
          <w:szCs w:val="20"/>
        </w:rPr>
      </w:pPr>
      <w:r w:rsidRPr="008D288B">
        <w:rPr>
          <w:rStyle w:val="StyleUnderline"/>
          <w:rFonts w:asciiTheme="minorHAnsi" w:hAnsiTheme="minorHAnsi" w:cstheme="minorHAnsi"/>
        </w:rPr>
        <w:t>Poverty is a primary driver in the</w:t>
      </w:r>
      <w:r w:rsidRPr="008D288B">
        <w:rPr>
          <w:rFonts w:asciiTheme="minorHAnsi" w:hAnsiTheme="minorHAnsi" w:cstheme="minorHAnsi"/>
          <w:sz w:val="12"/>
          <w:szCs w:val="20"/>
        </w:rPr>
        <w:t xml:space="preserve"> </w:t>
      </w:r>
      <w:r w:rsidRPr="008D288B">
        <w:rPr>
          <w:rStyle w:val="StyleUnderline"/>
          <w:rFonts w:asciiTheme="minorHAnsi" w:hAnsiTheme="minorHAnsi" w:cstheme="minorHAnsi"/>
        </w:rPr>
        <w:t>continuation of an assailant having power and</w:t>
      </w:r>
      <w:r w:rsidRPr="008D288B">
        <w:rPr>
          <w:rFonts w:asciiTheme="minorHAnsi" w:hAnsiTheme="minorHAnsi" w:cstheme="minorHAnsi"/>
          <w:sz w:val="12"/>
          <w:szCs w:val="20"/>
        </w:rPr>
        <w:t xml:space="preserve"> </w:t>
      </w:r>
      <w:r w:rsidRPr="008D288B">
        <w:rPr>
          <w:rStyle w:val="StyleUnderline"/>
          <w:rFonts w:asciiTheme="minorHAnsi" w:hAnsiTheme="minorHAnsi" w:cstheme="minorHAnsi"/>
        </w:rPr>
        <w:t>control over a survivor of domestic violence</w:t>
      </w:r>
      <w:r w:rsidRPr="008D288B">
        <w:rPr>
          <w:rFonts w:asciiTheme="minorHAnsi" w:hAnsiTheme="minorHAnsi" w:cstheme="minorHAnsi"/>
          <w:sz w:val="12"/>
          <w:szCs w:val="20"/>
        </w:rPr>
        <w:t xml:space="preserve">. Studies and practice show that </w:t>
      </w:r>
      <w:r w:rsidRPr="008D288B">
        <w:rPr>
          <w:rStyle w:val="StyleUnderline"/>
          <w:rFonts w:asciiTheme="minorHAnsi" w:hAnsiTheme="minorHAnsi" w:cstheme="minorHAnsi"/>
        </w:rPr>
        <w:t>if survivors of</w:t>
      </w:r>
      <w:r w:rsidRPr="008D288B">
        <w:rPr>
          <w:rFonts w:asciiTheme="minorHAnsi" w:hAnsiTheme="minorHAnsi" w:cstheme="minorHAnsi"/>
          <w:sz w:val="12"/>
          <w:szCs w:val="20"/>
        </w:rPr>
        <w:t xml:space="preserve"> </w:t>
      </w:r>
      <w:r w:rsidRPr="008D288B">
        <w:rPr>
          <w:rStyle w:val="StyleUnderline"/>
          <w:rFonts w:asciiTheme="minorHAnsi" w:hAnsiTheme="minorHAnsi" w:cstheme="minorHAnsi"/>
        </w:rPr>
        <w:t>domestic violence</w:t>
      </w:r>
      <w:r w:rsidRPr="008D288B">
        <w:rPr>
          <w:rFonts w:asciiTheme="minorHAnsi" w:hAnsiTheme="minorHAnsi" w:cstheme="minorHAnsi"/>
          <w:sz w:val="12"/>
          <w:szCs w:val="20"/>
        </w:rPr>
        <w:t xml:space="preserve"> </w:t>
      </w:r>
      <w:r w:rsidRPr="008D288B">
        <w:rPr>
          <w:rStyle w:val="StyleUnderline"/>
          <w:rFonts w:asciiTheme="minorHAnsi" w:hAnsiTheme="minorHAnsi" w:cstheme="minorHAnsi"/>
        </w:rPr>
        <w:t>have resources to safely leave a relationship, and</w:t>
      </w:r>
      <w:r w:rsidRPr="008D288B">
        <w:rPr>
          <w:rFonts w:asciiTheme="minorHAnsi" w:hAnsiTheme="minorHAnsi" w:cstheme="minorHAnsi"/>
          <w:sz w:val="12"/>
          <w:szCs w:val="20"/>
        </w:rPr>
        <w:t xml:space="preserve"> land in safe, </w:t>
      </w:r>
      <w:r w:rsidRPr="008D288B">
        <w:rPr>
          <w:rStyle w:val="StyleUnderline"/>
          <w:rFonts w:asciiTheme="minorHAnsi" w:hAnsiTheme="minorHAnsi" w:cstheme="minorHAnsi"/>
        </w:rPr>
        <w:t>affordable housing</w:t>
      </w:r>
      <w:r w:rsidRPr="008D288B">
        <w:rPr>
          <w:rFonts w:asciiTheme="minorHAnsi" w:hAnsiTheme="minorHAnsi" w:cstheme="minorHAnsi"/>
          <w:sz w:val="12"/>
          <w:szCs w:val="20"/>
        </w:rPr>
        <w:t xml:space="preserve"> with a means to care for themselves and their children </w:t>
      </w:r>
      <w:r w:rsidRPr="008D288B">
        <w:rPr>
          <w:rStyle w:val="StyleUnderline"/>
          <w:rFonts w:asciiTheme="minorHAnsi" w:hAnsiTheme="minorHAnsi" w:cstheme="minorHAnsi"/>
        </w:rPr>
        <w:t>they are more likely to escape</w:t>
      </w:r>
      <w:r w:rsidRPr="008D288B">
        <w:rPr>
          <w:rFonts w:asciiTheme="minorHAnsi" w:hAnsiTheme="minorHAnsi" w:cstheme="minorHAnsi"/>
          <w:sz w:val="12"/>
          <w:szCs w:val="20"/>
        </w:rPr>
        <w:t xml:space="preserve"> further abuse. </w:t>
      </w:r>
      <w:r w:rsidRPr="008D288B">
        <w:rPr>
          <w:rStyle w:val="StyleUnderline"/>
          <w:rFonts w:asciiTheme="minorHAnsi" w:hAnsiTheme="minorHAnsi" w:cstheme="minorHAnsi"/>
        </w:rPr>
        <w:t>Low to no income individuals</w:t>
      </w:r>
      <w:r w:rsidRPr="008D288B">
        <w:rPr>
          <w:rFonts w:asciiTheme="minorHAnsi" w:hAnsiTheme="minorHAnsi" w:cstheme="minorHAnsi"/>
          <w:sz w:val="12"/>
          <w:szCs w:val="20"/>
        </w:rPr>
        <w:t xml:space="preserve"> </w:t>
      </w:r>
      <w:r w:rsidRPr="008D288B">
        <w:rPr>
          <w:rStyle w:val="StyleUnderline"/>
          <w:rFonts w:asciiTheme="minorHAnsi" w:hAnsiTheme="minorHAnsi" w:cstheme="minorHAnsi"/>
        </w:rPr>
        <w:t>in a domestic violence situation</w:t>
      </w:r>
      <w:r w:rsidRPr="008D288B">
        <w:rPr>
          <w:rFonts w:asciiTheme="minorHAnsi" w:hAnsiTheme="minorHAnsi" w:cstheme="minorHAnsi"/>
          <w:sz w:val="12"/>
          <w:szCs w:val="20"/>
        </w:rPr>
        <w:t xml:space="preserve">, particularly with children, </w:t>
      </w:r>
      <w:r w:rsidRPr="008D288B">
        <w:rPr>
          <w:rStyle w:val="StyleUnderline"/>
          <w:rFonts w:asciiTheme="minorHAnsi" w:hAnsiTheme="minorHAnsi" w:cstheme="minorHAnsi"/>
        </w:rPr>
        <w:t xml:space="preserve">rarely have the resources they need to break free </w:t>
      </w:r>
      <w:r w:rsidRPr="008D288B">
        <w:rPr>
          <w:rFonts w:asciiTheme="minorHAnsi" w:hAnsiTheme="minorHAnsi" w:cstheme="minorHAnsi"/>
          <w:sz w:val="12"/>
          <w:szCs w:val="20"/>
        </w:rPr>
        <w:t>from the violence.</w:t>
      </w:r>
    </w:p>
    <w:p w14:paraId="0E48BACC" w14:textId="77777777" w:rsidR="00644AFF" w:rsidRPr="008D288B" w:rsidRDefault="00644AFF" w:rsidP="00644AFF">
      <w:pPr>
        <w:rPr>
          <w:rStyle w:val="Style13ptBold"/>
          <w:rFonts w:asciiTheme="minorHAnsi" w:hAnsiTheme="minorHAnsi" w:cstheme="minorHAnsi"/>
        </w:rPr>
      </w:pPr>
    </w:p>
    <w:p w14:paraId="7E874845" w14:textId="77777777" w:rsidR="00644AFF" w:rsidRPr="008D288B" w:rsidRDefault="00644AFF" w:rsidP="00644AFF">
      <w:pPr>
        <w:pStyle w:val="Heading4"/>
        <w:rPr>
          <w:rFonts w:asciiTheme="minorHAnsi" w:hAnsiTheme="minorHAnsi" w:cstheme="minorHAnsi"/>
          <w:sz w:val="20"/>
        </w:rPr>
      </w:pPr>
      <w:r w:rsidRPr="008D288B">
        <w:rPr>
          <w:rFonts w:asciiTheme="minorHAnsi" w:hAnsiTheme="minorHAnsi" w:cstheme="minorHAnsi"/>
        </w:rPr>
        <w:t>A lack of income security causes a cycle of domestic violence because women are forced to return to their abusers</w:t>
      </w:r>
    </w:p>
    <w:p w14:paraId="26EC8890" w14:textId="77777777" w:rsidR="00644AFF" w:rsidRPr="008D288B" w:rsidRDefault="00644AFF" w:rsidP="00644AFF">
      <w:pPr>
        <w:rPr>
          <w:rFonts w:asciiTheme="minorHAnsi" w:hAnsiTheme="minorHAnsi" w:cstheme="minorHAnsi"/>
          <w:sz w:val="16"/>
          <w:szCs w:val="16"/>
        </w:rPr>
      </w:pPr>
      <w:r w:rsidRPr="008D288B">
        <w:rPr>
          <w:rStyle w:val="Style13ptBold"/>
          <w:rFonts w:asciiTheme="minorHAnsi" w:hAnsiTheme="minorHAnsi" w:cstheme="minorHAnsi"/>
        </w:rPr>
        <w:t xml:space="preserve">Niess-May, 2019 - Executive Director of </w:t>
      </w:r>
      <w:proofErr w:type="spellStart"/>
      <w:r w:rsidRPr="008D288B">
        <w:rPr>
          <w:rStyle w:val="Style13ptBold"/>
          <w:rFonts w:asciiTheme="minorHAnsi" w:hAnsiTheme="minorHAnsi" w:cstheme="minorHAnsi"/>
        </w:rPr>
        <w:t>SafeHouse</w:t>
      </w:r>
      <w:proofErr w:type="spellEnd"/>
      <w:r w:rsidRPr="008D288B">
        <w:rPr>
          <w:rStyle w:val="Style13ptBold"/>
          <w:rFonts w:asciiTheme="minorHAnsi" w:hAnsiTheme="minorHAnsi" w:cstheme="minorHAnsi"/>
        </w:rPr>
        <w:t xml:space="preserve"> Center</w:t>
      </w:r>
      <w:r w:rsidRPr="008D288B">
        <w:rPr>
          <w:rFonts w:asciiTheme="minorHAnsi" w:hAnsiTheme="minorHAnsi" w:cstheme="minorHAnsi"/>
          <w:sz w:val="28"/>
          <w:szCs w:val="28"/>
        </w:rPr>
        <w:t xml:space="preserve"> </w:t>
      </w:r>
      <w:r w:rsidRPr="008D288B">
        <w:rPr>
          <w:rFonts w:asciiTheme="minorHAnsi" w:hAnsiTheme="minorHAnsi" w:cstheme="minorHAnsi"/>
          <w:sz w:val="16"/>
          <w:szCs w:val="16"/>
        </w:rPr>
        <w:t>[Barbara, October 22nd, The Intersection of Domestic Violence and Poverty</w:t>
      </w:r>
      <w:r w:rsidRPr="008D288B">
        <w:rPr>
          <w:rFonts w:asciiTheme="minorHAnsi" w:hAnsiTheme="minorHAnsi" w:cstheme="minorHAnsi"/>
          <w:i/>
          <w:iCs/>
          <w:sz w:val="16"/>
          <w:szCs w:val="16"/>
        </w:rPr>
        <w:t xml:space="preserve">, </w:t>
      </w:r>
      <w:r w:rsidRPr="008D288B">
        <w:rPr>
          <w:rFonts w:asciiTheme="minorHAnsi" w:hAnsiTheme="minorHAnsi" w:cstheme="minorHAnsi"/>
          <w:sz w:val="16"/>
          <w:szCs w:val="16"/>
        </w:rPr>
        <w:t>https://www.safehousecenter.org/the-intersection-of-domestic-violence-and-poverty/#:~:text=Poverty%20is%20a%20primary%20driver,a%20survivor%20of%20domestic%20violence. EP]</w:t>
      </w:r>
    </w:p>
    <w:p w14:paraId="5B3FBBC7" w14:textId="77777777" w:rsidR="00644AFF" w:rsidRPr="008D288B" w:rsidRDefault="00644AFF" w:rsidP="00644AFF">
      <w:pPr>
        <w:rPr>
          <w:rFonts w:asciiTheme="minorHAnsi" w:hAnsiTheme="minorHAnsi" w:cstheme="minorHAnsi"/>
          <w:szCs w:val="20"/>
        </w:rPr>
      </w:pPr>
    </w:p>
    <w:p w14:paraId="3713955D" w14:textId="77777777" w:rsidR="00644AFF" w:rsidRPr="008D288B" w:rsidRDefault="00644AFF" w:rsidP="00644AFF">
      <w:pPr>
        <w:rPr>
          <w:rFonts w:asciiTheme="minorHAnsi" w:hAnsiTheme="minorHAnsi" w:cstheme="minorHAnsi"/>
          <w:sz w:val="12"/>
          <w:szCs w:val="20"/>
        </w:rPr>
      </w:pPr>
      <w:r w:rsidRPr="008D288B">
        <w:rPr>
          <w:rFonts w:asciiTheme="minorHAnsi" w:hAnsiTheme="minorHAnsi" w:cstheme="minorHAnsi"/>
          <w:sz w:val="12"/>
          <w:szCs w:val="20"/>
        </w:rPr>
        <w:t xml:space="preserve">Mary, and many other </w:t>
      </w:r>
      <w:r w:rsidRPr="008D288B">
        <w:rPr>
          <w:rStyle w:val="StyleUnderline"/>
          <w:rFonts w:asciiTheme="minorHAnsi" w:hAnsiTheme="minorHAnsi" w:cstheme="minorHAnsi"/>
        </w:rPr>
        <w:t>survivors, have very, very few choices</w:t>
      </w:r>
      <w:r w:rsidRPr="008D288B">
        <w:rPr>
          <w:rFonts w:asciiTheme="minorHAnsi" w:hAnsiTheme="minorHAnsi" w:cstheme="minorHAnsi"/>
          <w:sz w:val="12"/>
          <w:szCs w:val="20"/>
        </w:rPr>
        <w:t xml:space="preserve"> at this point. For many, they wish their partner would just stop abusing. Without significant intervention focused on accountability, it is not likely the behavior will change. In fact, </w:t>
      </w:r>
      <w:r w:rsidRPr="008D288B">
        <w:rPr>
          <w:rStyle w:val="StyleUnderline"/>
          <w:rFonts w:asciiTheme="minorHAnsi" w:hAnsiTheme="minorHAnsi" w:cstheme="minorHAnsi"/>
        </w:rPr>
        <w:t>studies show that the abuse will worsen and the survivor’s life will be at great risk.</w:t>
      </w:r>
      <w:r w:rsidRPr="008D288B">
        <w:rPr>
          <w:rFonts w:asciiTheme="minorHAnsi" w:hAnsiTheme="minorHAnsi" w:cstheme="minorHAnsi"/>
          <w:sz w:val="12"/>
          <w:szCs w:val="20"/>
        </w:rPr>
        <w:t xml:space="preserve"> Mary, and </w:t>
      </w:r>
      <w:r w:rsidRPr="008D288B">
        <w:rPr>
          <w:rStyle w:val="StyleUnderline"/>
          <w:rFonts w:asciiTheme="minorHAnsi" w:hAnsiTheme="minorHAnsi" w:cstheme="minorHAnsi"/>
        </w:rPr>
        <w:t xml:space="preserve">thousands of </w:t>
      </w:r>
      <w:r w:rsidRPr="008D288B">
        <w:rPr>
          <w:rFonts w:asciiTheme="minorHAnsi" w:hAnsiTheme="minorHAnsi" w:cstheme="minorHAnsi"/>
          <w:sz w:val="12"/>
        </w:rPr>
        <w:t>other</w:t>
      </w:r>
      <w:r w:rsidRPr="008D288B">
        <w:rPr>
          <w:rStyle w:val="StyleUnderline"/>
          <w:rFonts w:asciiTheme="minorHAnsi" w:hAnsiTheme="minorHAnsi" w:cstheme="minorHAnsi"/>
        </w:rPr>
        <w:t xml:space="preserve"> survivors find themselves with their children, homeless, without resources or a prospect for income, estranged from friends or family</w:t>
      </w:r>
      <w:r w:rsidRPr="008D288B">
        <w:rPr>
          <w:rFonts w:asciiTheme="minorHAnsi" w:hAnsiTheme="minorHAnsi" w:cstheme="minorHAnsi"/>
          <w:sz w:val="12"/>
          <w:szCs w:val="20"/>
        </w:rPr>
        <w:t xml:space="preserve"> and often from a distance still “managing the abuse” of the former partner. </w:t>
      </w:r>
      <w:r w:rsidRPr="008D288B">
        <w:rPr>
          <w:rStyle w:val="StyleUnderline"/>
          <w:rFonts w:asciiTheme="minorHAnsi" w:hAnsiTheme="minorHAnsi" w:cstheme="minorHAnsi"/>
        </w:rPr>
        <w:t>Because of this</w:t>
      </w:r>
      <w:r w:rsidRPr="008D288B">
        <w:rPr>
          <w:rFonts w:asciiTheme="minorHAnsi" w:hAnsiTheme="minorHAnsi" w:cstheme="minorHAnsi"/>
          <w:sz w:val="12"/>
          <w:szCs w:val="20"/>
        </w:rPr>
        <w:t xml:space="preserve"> often underappreciated predicament, </w:t>
      </w:r>
      <w:r w:rsidRPr="008D288B">
        <w:rPr>
          <w:rStyle w:val="StyleUnderline"/>
          <w:rFonts w:asciiTheme="minorHAnsi" w:hAnsiTheme="minorHAnsi" w:cstheme="minorHAnsi"/>
        </w:rPr>
        <w:t>many survivors return to the abusive partner saying they need to care for their children. The reality is, poverty has entrapped the survivor in the abuse. One of the primary reasons women are homeless is because of domestic violence.</w:t>
      </w:r>
      <w:r w:rsidRPr="008D288B">
        <w:rPr>
          <w:rFonts w:asciiTheme="minorHAnsi" w:hAnsiTheme="minorHAnsi" w:cstheme="minorHAnsi"/>
          <w:sz w:val="12"/>
          <w:szCs w:val="20"/>
        </w:rPr>
        <w:t xml:space="preserve"> And, ironically</w:t>
      </w:r>
      <w:r w:rsidRPr="008D288B">
        <w:rPr>
          <w:rStyle w:val="StyleUnderline"/>
          <w:rFonts w:asciiTheme="minorHAnsi" w:hAnsiTheme="minorHAnsi" w:cstheme="minorHAnsi"/>
        </w:rPr>
        <w:t>, many return to the abusive home because they have</w:t>
      </w:r>
      <w:r w:rsidRPr="008D288B">
        <w:rPr>
          <w:rFonts w:asciiTheme="minorHAnsi" w:hAnsiTheme="minorHAnsi" w:cstheme="minorHAnsi"/>
          <w:sz w:val="12"/>
          <w:szCs w:val="20"/>
        </w:rPr>
        <w:t xml:space="preserve"> </w:t>
      </w:r>
      <w:r w:rsidRPr="008D288B">
        <w:rPr>
          <w:rStyle w:val="StyleUnderline"/>
          <w:rFonts w:asciiTheme="minorHAnsi" w:hAnsiTheme="minorHAnsi" w:cstheme="minorHAnsi"/>
        </w:rPr>
        <w:t>nowhere else</w:t>
      </w:r>
      <w:r w:rsidRPr="008D288B">
        <w:rPr>
          <w:rFonts w:asciiTheme="minorHAnsi" w:hAnsiTheme="minorHAnsi" w:cstheme="minorHAnsi"/>
          <w:sz w:val="12"/>
          <w:szCs w:val="20"/>
        </w:rPr>
        <w:t xml:space="preserve"> </w:t>
      </w:r>
      <w:r w:rsidRPr="008D288B">
        <w:rPr>
          <w:rStyle w:val="StyleUnderline"/>
          <w:rFonts w:asciiTheme="minorHAnsi" w:hAnsiTheme="minorHAnsi" w:cstheme="minorHAnsi"/>
        </w:rPr>
        <w:t>to go</w:t>
      </w:r>
      <w:r w:rsidRPr="008D288B">
        <w:rPr>
          <w:rFonts w:asciiTheme="minorHAnsi" w:hAnsiTheme="minorHAnsi" w:cstheme="minorHAnsi"/>
          <w:sz w:val="12"/>
          <w:szCs w:val="20"/>
        </w:rPr>
        <w:t>—</w:t>
      </w:r>
      <w:r w:rsidRPr="008D288B">
        <w:rPr>
          <w:rStyle w:val="StyleUnderline"/>
          <w:rFonts w:asciiTheme="minorHAnsi" w:hAnsiTheme="minorHAnsi" w:cstheme="minorHAnsi"/>
        </w:rPr>
        <w:t>overwhelmingly because of economic reasons. Poverty,</w:t>
      </w:r>
      <w:r w:rsidRPr="008D288B">
        <w:rPr>
          <w:rFonts w:asciiTheme="minorHAnsi" w:hAnsiTheme="minorHAnsi" w:cstheme="minorHAnsi"/>
          <w:sz w:val="12"/>
          <w:szCs w:val="20"/>
        </w:rPr>
        <w:t xml:space="preserve"> among other things, </w:t>
      </w:r>
      <w:r w:rsidRPr="008D288B">
        <w:rPr>
          <w:rStyle w:val="StyleUnderline"/>
          <w:rFonts w:asciiTheme="minorHAnsi" w:hAnsiTheme="minorHAnsi" w:cstheme="minorHAnsi"/>
        </w:rPr>
        <w:t>is</w:t>
      </w:r>
      <w:r w:rsidRPr="008D288B">
        <w:rPr>
          <w:rFonts w:asciiTheme="minorHAnsi" w:hAnsiTheme="minorHAnsi" w:cstheme="minorHAnsi"/>
          <w:sz w:val="12"/>
          <w:szCs w:val="20"/>
        </w:rPr>
        <w:t xml:space="preserve"> </w:t>
      </w:r>
      <w:r w:rsidRPr="008D288B">
        <w:rPr>
          <w:rStyle w:val="StyleUnderline"/>
          <w:rFonts w:asciiTheme="minorHAnsi" w:hAnsiTheme="minorHAnsi" w:cstheme="minorHAnsi"/>
        </w:rPr>
        <w:t>a primary reason</w:t>
      </w:r>
      <w:r w:rsidRPr="008D288B">
        <w:rPr>
          <w:rFonts w:asciiTheme="minorHAnsi" w:hAnsiTheme="minorHAnsi" w:cstheme="minorHAnsi"/>
          <w:sz w:val="12"/>
          <w:szCs w:val="20"/>
        </w:rPr>
        <w:t xml:space="preserve"> </w:t>
      </w:r>
      <w:r w:rsidRPr="008D288B">
        <w:rPr>
          <w:rStyle w:val="StyleUnderline"/>
          <w:rFonts w:asciiTheme="minorHAnsi" w:hAnsiTheme="minorHAnsi" w:cstheme="minorHAnsi"/>
        </w:rPr>
        <w:t>why an abuser is able to continue to control the survivor</w:t>
      </w:r>
      <w:r w:rsidRPr="008D288B">
        <w:rPr>
          <w:rFonts w:asciiTheme="minorHAnsi" w:hAnsiTheme="minorHAnsi" w:cstheme="minorHAnsi"/>
          <w:sz w:val="12"/>
          <w:szCs w:val="20"/>
        </w:rPr>
        <w:t xml:space="preserve">. Also, there are too few intervention programs with mixed efficacy. And, the legal and social system actors continue to enable the assailants through lack of knowledge and believing that the survivor has a responsibility in holding the assailant accountable. </w:t>
      </w:r>
    </w:p>
    <w:p w14:paraId="0555E2FC" w14:textId="77777777" w:rsidR="00644AFF" w:rsidRPr="008D288B" w:rsidRDefault="00644AFF" w:rsidP="00644AFF">
      <w:pPr>
        <w:rPr>
          <w:rFonts w:asciiTheme="minorHAnsi" w:hAnsiTheme="minorHAnsi" w:cstheme="minorHAnsi"/>
          <w:szCs w:val="20"/>
        </w:rPr>
      </w:pPr>
    </w:p>
    <w:p w14:paraId="5524E660" w14:textId="77777777" w:rsidR="00644AFF" w:rsidRPr="008D288B" w:rsidRDefault="00644AFF" w:rsidP="00644AFF">
      <w:pPr>
        <w:pStyle w:val="Heading4"/>
        <w:rPr>
          <w:rFonts w:asciiTheme="minorHAnsi" w:hAnsiTheme="minorHAnsi" w:cstheme="minorHAnsi"/>
        </w:rPr>
      </w:pPr>
      <w:r w:rsidRPr="008D288B">
        <w:rPr>
          <w:rFonts w:asciiTheme="minorHAnsi" w:hAnsiTheme="minorHAnsi" w:cstheme="minorHAnsi"/>
        </w:rPr>
        <w:t>Isolation makes intimate partner violence difficult to escape – stress empirically increases violent control.</w:t>
      </w:r>
    </w:p>
    <w:p w14:paraId="03A6C3AD" w14:textId="77777777" w:rsidR="00644AFF" w:rsidRPr="008D288B" w:rsidRDefault="00644AFF" w:rsidP="00644AFF">
      <w:pPr>
        <w:rPr>
          <w:rFonts w:asciiTheme="minorHAnsi" w:hAnsiTheme="minorHAnsi" w:cstheme="minorHAnsi"/>
          <w:sz w:val="16"/>
          <w:szCs w:val="16"/>
        </w:rPr>
      </w:pPr>
      <w:r w:rsidRPr="008D288B">
        <w:rPr>
          <w:rStyle w:val="Style13ptBold"/>
          <w:rFonts w:asciiTheme="minorHAnsi" w:hAnsiTheme="minorHAnsi" w:cstheme="minorHAnsi"/>
        </w:rPr>
        <w:t xml:space="preserve">Stanley, 2020 - Special Advisor to the Harvard Law School Gender Violence Program </w:t>
      </w:r>
      <w:r w:rsidRPr="008D288B">
        <w:rPr>
          <w:rFonts w:asciiTheme="minorHAnsi" w:hAnsiTheme="minorHAnsi" w:cstheme="minorHAnsi"/>
          <w:sz w:val="16"/>
          <w:szCs w:val="16"/>
        </w:rPr>
        <w:t>[</w:t>
      </w:r>
      <w:proofErr w:type="spellStart"/>
      <w:r w:rsidRPr="008D288B">
        <w:rPr>
          <w:rFonts w:asciiTheme="minorHAnsi" w:hAnsiTheme="minorHAnsi" w:cstheme="minorHAnsi"/>
          <w:sz w:val="16"/>
          <w:szCs w:val="16"/>
        </w:rPr>
        <w:t>Maclen</w:t>
      </w:r>
      <w:proofErr w:type="spellEnd"/>
      <w:r w:rsidRPr="008D288B">
        <w:rPr>
          <w:rFonts w:asciiTheme="minorHAnsi" w:hAnsiTheme="minorHAnsi" w:cstheme="minorHAnsi"/>
          <w:sz w:val="16"/>
          <w:szCs w:val="16"/>
        </w:rPr>
        <w:t xml:space="preserve"> "Why the Increase in Domestic Violence During COVID-19?" Psychology Today, 9 May, </w:t>
      </w:r>
      <w:hyperlink r:id="rId60" w:history="1">
        <w:r w:rsidRPr="008D288B">
          <w:rPr>
            <w:rStyle w:val="Hyperlink"/>
            <w:rFonts w:asciiTheme="minorHAnsi" w:hAnsiTheme="minorHAnsi" w:cstheme="minorHAnsi"/>
            <w:sz w:val="16"/>
            <w:szCs w:val="16"/>
          </w:rPr>
          <w:t>www.psychologytoday.com/ca/blog/making-sense-chaos/202005/why-the-increase-in-domestic-violence-during-covid-19. Acc 6/22/23</w:t>
        </w:r>
      </w:hyperlink>
      <w:r w:rsidRPr="008D288B">
        <w:rPr>
          <w:rFonts w:asciiTheme="minorHAnsi" w:hAnsiTheme="minorHAnsi" w:cstheme="minorHAnsi"/>
          <w:sz w:val="16"/>
          <w:szCs w:val="16"/>
        </w:rPr>
        <w:t xml:space="preserve"> EO]</w:t>
      </w:r>
    </w:p>
    <w:p w14:paraId="2FAD6C4F" w14:textId="77777777" w:rsidR="00644AFF" w:rsidRPr="008D288B" w:rsidRDefault="00644AFF" w:rsidP="00644AFF">
      <w:pPr>
        <w:rPr>
          <w:rFonts w:asciiTheme="minorHAnsi" w:hAnsiTheme="minorHAnsi" w:cstheme="minorHAnsi"/>
          <w:sz w:val="16"/>
          <w:szCs w:val="16"/>
        </w:rPr>
      </w:pPr>
    </w:p>
    <w:p w14:paraId="2B20EFD6" w14:textId="77777777" w:rsidR="00644AFF" w:rsidRPr="008D288B" w:rsidRDefault="00644AFF" w:rsidP="00644AFF">
      <w:pPr>
        <w:rPr>
          <w:rFonts w:asciiTheme="minorHAnsi" w:hAnsiTheme="minorHAnsi" w:cstheme="minorHAnsi"/>
          <w:sz w:val="12"/>
        </w:rPr>
      </w:pPr>
      <w:r w:rsidRPr="008D288B">
        <w:rPr>
          <w:rFonts w:asciiTheme="minorHAnsi" w:hAnsiTheme="minorHAnsi" w:cstheme="minorHAnsi"/>
          <w:sz w:val="12"/>
        </w:rPr>
        <w:t xml:space="preserve">With workplaces closed, visits to family and friends discouraged, and even public parks off-limits, social isolation has become government-sanctioned. Unfortunately, social isolation is one of the most common tactics employed by perpetrators of IPV. </w:t>
      </w:r>
      <w:r w:rsidRPr="008D288B">
        <w:rPr>
          <w:rStyle w:val="StyleUnderline"/>
          <w:rFonts w:asciiTheme="minorHAnsi" w:hAnsiTheme="minorHAnsi" w:cstheme="minorHAnsi"/>
        </w:rPr>
        <w:t>By isolating victims from friends, family, and any outside contact, abusers are able to assert control over the victim’s entire environment</w:t>
      </w:r>
      <w:r w:rsidRPr="008D288B">
        <w:rPr>
          <w:rFonts w:asciiTheme="minorHAnsi" w:hAnsiTheme="minorHAnsi" w:cstheme="minorHAnsi"/>
          <w:sz w:val="12"/>
        </w:rPr>
        <w:t xml:space="preserve">. Social isolation can lead to the normalization of abuse and allow abusers to more easily engage in gaslighting techniques. </w:t>
      </w:r>
      <w:r w:rsidRPr="008D288B">
        <w:rPr>
          <w:rStyle w:val="StyleUnderline"/>
          <w:rFonts w:asciiTheme="minorHAnsi" w:hAnsiTheme="minorHAnsi" w:cstheme="minorHAnsi"/>
        </w:rPr>
        <w:t xml:space="preserve">Severe and persistent isolation can cause victims to rely solely on their abusers to define a sense of reality, which feeds into a cycle of abuse that is very difficult to escape. </w:t>
      </w:r>
      <w:r w:rsidRPr="008D288B">
        <w:rPr>
          <w:rFonts w:asciiTheme="minorHAnsi" w:hAnsiTheme="minorHAnsi" w:cstheme="minorHAnsi"/>
          <w:sz w:val="12"/>
        </w:rPr>
        <w:t xml:space="preserve">Stress Another factor commonly associated with IPV is stress. </w:t>
      </w:r>
      <w:r w:rsidRPr="008D288B">
        <w:rPr>
          <w:rStyle w:val="StyleUnderline"/>
          <w:rFonts w:asciiTheme="minorHAnsi" w:hAnsiTheme="minorHAnsi" w:cstheme="minorHAnsi"/>
        </w:rPr>
        <w:t xml:space="preserve">Natural disasters and crises catalyze immense stress responses that often correlate with increases in IPV. As mentioned above, one study examining interpersonal violence in the wake of Hurricane Harvey found that stress associated with the disaster was related to higher rates of IPV both during and after the hurricane. A similar report following the 1989 Exxon Valdez oil spill in Alaska found that disaster-related stress was associated with a nearly threefold increase in IPV. With regard to the COVID-19 pandemic, stressors abound. </w:t>
      </w:r>
      <w:r w:rsidRPr="008D288B">
        <w:rPr>
          <w:rFonts w:asciiTheme="minorHAnsi" w:hAnsiTheme="minorHAnsi" w:cstheme="minorHAnsi"/>
          <w:sz w:val="12"/>
        </w:rPr>
        <w:t>In many ways, disease outbreaks can foster a type of stress more insidious than that of other disasters. Namely, pandemics ignite the unknown. During most disasters such as hurricanes or earthquakes, we know whether or not we’ve been personally impacted. Although these events can be extraordinarily stressful, there is at least an established time boundary from which we can begin to assess damage and eventually move forward. But with viral pandemics, we are often left in an ongoing state of risk and worry, triggering an overexposure of the stress hormone cortisol. Elevations in stress hormones have long been associated with increased aggression.</w:t>
      </w:r>
    </w:p>
    <w:p w14:paraId="22605A6B" w14:textId="77777777" w:rsidR="00644AFF" w:rsidRPr="008D288B" w:rsidRDefault="00644AFF" w:rsidP="00644AFF">
      <w:pPr>
        <w:rPr>
          <w:rFonts w:asciiTheme="minorHAnsi" w:hAnsiTheme="minorHAnsi" w:cstheme="minorHAnsi"/>
        </w:rPr>
      </w:pPr>
    </w:p>
    <w:p w14:paraId="65797337" w14:textId="77777777" w:rsidR="00644AFF" w:rsidRPr="008D288B" w:rsidRDefault="00644AFF" w:rsidP="00644AFF">
      <w:pPr>
        <w:pStyle w:val="Heading4"/>
        <w:rPr>
          <w:rFonts w:asciiTheme="minorHAnsi" w:hAnsiTheme="minorHAnsi" w:cstheme="minorHAnsi"/>
        </w:rPr>
      </w:pPr>
      <w:r w:rsidRPr="008D288B">
        <w:rPr>
          <w:rFonts w:asciiTheme="minorHAnsi" w:hAnsiTheme="minorHAnsi" w:cstheme="minorHAnsi"/>
        </w:rPr>
        <w:t>Economic Anxiety Increases intimate partner violence Rates – Empirics Prove</w:t>
      </w:r>
    </w:p>
    <w:p w14:paraId="7F45F598" w14:textId="77777777" w:rsidR="00644AFF" w:rsidRPr="008D288B" w:rsidRDefault="00644AFF" w:rsidP="00644AFF">
      <w:pPr>
        <w:rPr>
          <w:rFonts w:asciiTheme="minorHAnsi" w:hAnsiTheme="minorHAnsi" w:cstheme="minorHAnsi"/>
          <w:sz w:val="16"/>
          <w:szCs w:val="16"/>
        </w:rPr>
      </w:pPr>
      <w:r w:rsidRPr="008D288B">
        <w:rPr>
          <w:rStyle w:val="Style13ptBold"/>
          <w:rFonts w:asciiTheme="minorHAnsi" w:hAnsiTheme="minorHAnsi" w:cstheme="minorHAnsi"/>
        </w:rPr>
        <w:t xml:space="preserve">Stanley, 2020 - Special Advisor to the Harvard Law School Gender Violence Program </w:t>
      </w:r>
      <w:r w:rsidRPr="008D288B">
        <w:rPr>
          <w:rFonts w:asciiTheme="minorHAnsi" w:hAnsiTheme="minorHAnsi" w:cstheme="minorHAnsi"/>
          <w:sz w:val="16"/>
          <w:szCs w:val="16"/>
        </w:rPr>
        <w:t>[</w:t>
      </w:r>
      <w:proofErr w:type="spellStart"/>
      <w:r w:rsidRPr="008D288B">
        <w:rPr>
          <w:rFonts w:asciiTheme="minorHAnsi" w:hAnsiTheme="minorHAnsi" w:cstheme="minorHAnsi"/>
          <w:sz w:val="16"/>
          <w:szCs w:val="16"/>
        </w:rPr>
        <w:t>Maclen</w:t>
      </w:r>
      <w:proofErr w:type="spellEnd"/>
      <w:r w:rsidRPr="008D288B">
        <w:rPr>
          <w:rFonts w:asciiTheme="minorHAnsi" w:hAnsiTheme="minorHAnsi" w:cstheme="minorHAnsi"/>
          <w:sz w:val="16"/>
          <w:szCs w:val="16"/>
        </w:rPr>
        <w:t xml:space="preserve"> "Why the Increase in Domestic Violence During COVID-19?" Psychology Today, 9 May, </w:t>
      </w:r>
      <w:hyperlink r:id="rId61" w:history="1">
        <w:r w:rsidRPr="008D288B">
          <w:rPr>
            <w:rStyle w:val="Hyperlink"/>
            <w:rFonts w:asciiTheme="minorHAnsi" w:hAnsiTheme="minorHAnsi" w:cstheme="minorHAnsi"/>
            <w:sz w:val="16"/>
            <w:szCs w:val="16"/>
          </w:rPr>
          <w:t>www.psychologytoday.com/ca/blog/making-sense-chaos/202005/why-the-increase-in-domestic-violence-during-covid-19. Acc 6/22/23</w:t>
        </w:r>
      </w:hyperlink>
      <w:r w:rsidRPr="008D288B">
        <w:rPr>
          <w:rFonts w:asciiTheme="minorHAnsi" w:hAnsiTheme="minorHAnsi" w:cstheme="minorHAnsi"/>
          <w:sz w:val="16"/>
          <w:szCs w:val="16"/>
        </w:rPr>
        <w:t xml:space="preserve"> EO]</w:t>
      </w:r>
    </w:p>
    <w:p w14:paraId="39EBC8A6" w14:textId="77777777" w:rsidR="00644AFF" w:rsidRPr="008D288B" w:rsidRDefault="00644AFF" w:rsidP="00644AFF">
      <w:pPr>
        <w:rPr>
          <w:rFonts w:asciiTheme="minorHAnsi" w:hAnsiTheme="minorHAnsi" w:cstheme="minorHAnsi"/>
          <w:sz w:val="16"/>
          <w:szCs w:val="16"/>
        </w:rPr>
      </w:pPr>
    </w:p>
    <w:p w14:paraId="257D48AC" w14:textId="77777777" w:rsidR="00644AFF" w:rsidRPr="008D288B" w:rsidRDefault="00644AFF" w:rsidP="00644AFF">
      <w:pPr>
        <w:rPr>
          <w:rStyle w:val="StyleUnderline"/>
          <w:rFonts w:asciiTheme="minorHAnsi" w:hAnsiTheme="minorHAnsi" w:cstheme="minorHAnsi"/>
        </w:rPr>
      </w:pPr>
      <w:r w:rsidRPr="008D288B">
        <w:rPr>
          <w:rStyle w:val="StyleUnderline"/>
          <w:rFonts w:asciiTheme="minorHAnsi" w:hAnsiTheme="minorHAnsi" w:cstheme="minorHAnsi"/>
        </w:rPr>
        <w:t>One specific type of stressor has been given significant attention in the context of IPV: economic anxiety. Indeed, plentiful research has shown that IPV is more likely (and more severe) in households that are economically distressed. For example, studies from the 2008 recession found that increases in unemployment claims correlated with a greater number of reported cases of IPV.</w:t>
      </w:r>
      <w:r w:rsidRPr="008D288B">
        <w:rPr>
          <w:rFonts w:asciiTheme="minorHAnsi" w:hAnsiTheme="minorHAnsi" w:cstheme="minorHAnsi"/>
          <w:sz w:val="12"/>
        </w:rPr>
        <w:t xml:space="preserve"> Today, the COVID-19 pandemic has caused unprecedented job loss at levels comparable to the Great Depression. US Bureau Labor Statistics Unemployment </w:t>
      </w:r>
      <w:proofErr w:type="spellStart"/>
      <w:r w:rsidRPr="008D288B">
        <w:rPr>
          <w:rFonts w:asciiTheme="minorHAnsi" w:hAnsiTheme="minorHAnsi" w:cstheme="minorHAnsi"/>
          <w:sz w:val="12"/>
        </w:rPr>
        <w:t>RatesSource</w:t>
      </w:r>
      <w:proofErr w:type="spellEnd"/>
      <w:r w:rsidRPr="008D288B">
        <w:rPr>
          <w:rFonts w:asciiTheme="minorHAnsi" w:hAnsiTheme="minorHAnsi" w:cstheme="minorHAnsi"/>
          <w:sz w:val="12"/>
        </w:rPr>
        <w:t xml:space="preserve">: US Bureau Labor Statistics </w:t>
      </w:r>
      <w:r w:rsidRPr="008D288B">
        <w:rPr>
          <w:rStyle w:val="StyleUnderline"/>
          <w:rFonts w:asciiTheme="minorHAnsi" w:hAnsiTheme="minorHAnsi" w:cstheme="minorHAnsi"/>
        </w:rPr>
        <w:t>Many researchers believe that a perceived threat to the masculine identity undergirds the relationship between economic anxiety and IPV (e.g., Dutton &amp; Browning, 1988; Totten, 2003). One qualitative study interviewed 33 men attending a domestic violence program and found that threats to masculine identities played a significant role in the occurrence of IPV (Anderson &amp; Umberson, 2001). When masculinity is threatened (for example, by job loss and the perceived failure to “provide”), abusers respond with violence in order to regain a sense of power and control in their relationships.</w:t>
      </w:r>
    </w:p>
    <w:p w14:paraId="5259A315" w14:textId="77777777" w:rsidR="00644AFF" w:rsidRPr="008D288B" w:rsidRDefault="00644AFF" w:rsidP="00644AFF">
      <w:pPr>
        <w:rPr>
          <w:rFonts w:asciiTheme="minorHAnsi" w:hAnsiTheme="minorHAnsi" w:cstheme="minorHAnsi"/>
        </w:rPr>
      </w:pPr>
    </w:p>
    <w:p w14:paraId="3E84898D" w14:textId="77777777" w:rsidR="00644AFF" w:rsidRPr="008D288B" w:rsidRDefault="00644AFF" w:rsidP="00644AFF">
      <w:pPr>
        <w:pStyle w:val="Heading4"/>
        <w:rPr>
          <w:rFonts w:asciiTheme="minorHAnsi" w:hAnsiTheme="minorHAnsi" w:cstheme="minorHAnsi"/>
        </w:rPr>
      </w:pPr>
      <w:r w:rsidRPr="008D288B">
        <w:rPr>
          <w:rFonts w:asciiTheme="minorHAnsi" w:hAnsiTheme="minorHAnsi" w:cstheme="minorHAnsi"/>
        </w:rPr>
        <w:t>Domestic abuse heightens the difficulty of building wealth – abused women rarely have control of household assets.</w:t>
      </w:r>
    </w:p>
    <w:p w14:paraId="7D9DAD2D" w14:textId="77777777" w:rsidR="00644AFF" w:rsidRPr="008D288B" w:rsidRDefault="00644AFF" w:rsidP="00644AFF">
      <w:pPr>
        <w:rPr>
          <w:rFonts w:asciiTheme="minorHAnsi" w:hAnsiTheme="minorHAnsi" w:cstheme="minorHAnsi"/>
          <w:sz w:val="16"/>
          <w:szCs w:val="16"/>
        </w:rPr>
      </w:pPr>
      <w:r w:rsidRPr="008D288B">
        <w:rPr>
          <w:rStyle w:val="Style13ptBold"/>
          <w:rFonts w:asciiTheme="minorHAnsi" w:hAnsiTheme="minorHAnsi" w:cstheme="minorHAnsi"/>
        </w:rPr>
        <w:t xml:space="preserve">Adams, 2016 – Michigan State Department of Psychology </w:t>
      </w:r>
      <w:r w:rsidRPr="008D288B">
        <w:rPr>
          <w:rFonts w:asciiTheme="minorHAnsi" w:hAnsiTheme="minorHAnsi" w:cstheme="minorHAnsi"/>
          <w:sz w:val="16"/>
          <w:szCs w:val="16"/>
        </w:rPr>
        <w:t xml:space="preserve">[Adrienne. “Measuring the Effects of Domestic Violence on Women’s Financial Well- Being.” </w:t>
      </w:r>
      <w:r w:rsidRPr="008D288B">
        <w:rPr>
          <w:rFonts w:asciiTheme="minorHAnsi" w:hAnsiTheme="minorHAnsi" w:cstheme="minorHAnsi"/>
          <w:i/>
          <w:iCs/>
          <w:sz w:val="16"/>
          <w:szCs w:val="16"/>
        </w:rPr>
        <w:t>University of Wisconsin-Madison Center for Financial Security</w:t>
      </w:r>
      <w:r w:rsidRPr="008D288B">
        <w:rPr>
          <w:rFonts w:asciiTheme="minorHAnsi" w:hAnsiTheme="minorHAnsi" w:cstheme="minorHAnsi"/>
          <w:sz w:val="16"/>
          <w:szCs w:val="16"/>
        </w:rPr>
        <w:t>, 25 Feb. 2016, cfs.wisc.edu/2011/05/01/adams2011/. AC]</w:t>
      </w:r>
    </w:p>
    <w:p w14:paraId="25099814" w14:textId="77777777" w:rsidR="00644AFF" w:rsidRPr="008D288B" w:rsidRDefault="00644AFF" w:rsidP="00644AFF">
      <w:pPr>
        <w:rPr>
          <w:rFonts w:asciiTheme="minorHAnsi" w:hAnsiTheme="minorHAnsi" w:cstheme="minorHAnsi"/>
          <w:sz w:val="16"/>
          <w:szCs w:val="16"/>
        </w:rPr>
      </w:pPr>
    </w:p>
    <w:p w14:paraId="7C1BED23" w14:textId="77777777" w:rsidR="00644AFF" w:rsidRPr="008D288B" w:rsidRDefault="00644AFF" w:rsidP="00644AFF">
      <w:pPr>
        <w:rPr>
          <w:rFonts w:asciiTheme="minorHAnsi" w:hAnsiTheme="minorHAnsi" w:cstheme="minorHAnsi"/>
          <w:sz w:val="12"/>
        </w:rPr>
      </w:pPr>
      <w:r w:rsidRPr="008D288B">
        <w:rPr>
          <w:rFonts w:asciiTheme="minorHAnsi" w:hAnsiTheme="minorHAnsi" w:cstheme="minorHAnsi"/>
          <w:sz w:val="12"/>
        </w:rPr>
        <w:t xml:space="preserve">For other women, </w:t>
      </w:r>
      <w:r w:rsidRPr="008D288B">
        <w:rPr>
          <w:rFonts w:asciiTheme="minorHAnsi" w:hAnsiTheme="minorHAnsi" w:cstheme="minorHAnsi"/>
          <w:u w:val="single"/>
        </w:rPr>
        <w:t>asset building may be restricted by a history of surviving paycheck-to-paycheck, mounting debt, and a steady chain of hardships, conditions that are often exacerbated by an abusive partner</w:t>
      </w:r>
      <w:r w:rsidRPr="008D288B">
        <w:rPr>
          <w:rFonts w:asciiTheme="minorHAnsi" w:hAnsiTheme="minorHAnsi" w:cstheme="minorHAnsi"/>
          <w:sz w:val="12"/>
        </w:rPr>
        <w:t xml:space="preserve"> (Goodman, et al., 2009). </w:t>
      </w:r>
      <w:r w:rsidRPr="008D288B">
        <w:rPr>
          <w:rFonts w:asciiTheme="minorHAnsi" w:hAnsiTheme="minorHAnsi" w:cstheme="minorHAnsi"/>
          <w:u w:val="single"/>
        </w:rPr>
        <w:t>With insufficient income and assets and an abusive partner engaging in economically destructive behavior, financial instability tends to manifest itself in DV survivors’ lives in the form of significant financial and material hardshi</w:t>
      </w:r>
      <w:r w:rsidRPr="008D288B">
        <w:rPr>
          <w:rFonts w:asciiTheme="minorHAnsi" w:hAnsiTheme="minorHAnsi" w:cstheme="minorHAnsi"/>
          <w:sz w:val="12"/>
        </w:rPr>
        <w:t xml:space="preserve">p (Adams, et al., 2008; Adams, et al., in press; Brush, 2004; Goodman, et al., 2009; Tolman, et al., 2001). Measures used in </w:t>
      </w:r>
      <w:r w:rsidRPr="008D288B">
        <w:rPr>
          <w:rFonts w:asciiTheme="minorHAnsi" w:hAnsiTheme="minorHAnsi" w:cstheme="minorHAnsi"/>
          <w:u w:val="single"/>
        </w:rPr>
        <w:t>DV research to capture financial and material hardship include deprivation, consumer issues, and hardship-mediating activities. For example, instruments such as the Women’s Employment Study (WES) material hardship measures</w:t>
      </w:r>
      <w:r w:rsidRPr="008D288B">
        <w:rPr>
          <w:rFonts w:asciiTheme="minorHAnsi" w:hAnsiTheme="minorHAnsi" w:cstheme="minorHAnsi"/>
          <w:sz w:val="12"/>
        </w:rPr>
        <w:t xml:space="preserve">, (Tolman, et al., 2001), the Economic Health Index (EHI; Adams, et al., 2008), and the financial hardship subscale of the DV-FI, (Weaver, et al., 2009) assess a range of financial hardships. </w:t>
      </w:r>
      <w:r w:rsidRPr="008D288B">
        <w:rPr>
          <w:rFonts w:asciiTheme="minorHAnsi" w:hAnsiTheme="minorHAnsi" w:cstheme="minorHAnsi"/>
          <w:u w:val="single"/>
        </w:rPr>
        <w:t>Difficulty finding and maintaining affordable housing is one of the most common measures and has been assessed using indicators that document survivors’ experiences of eviction and home foreclosure, doubling-up in homes with friends or relatives, and homelessness. Food insufficiency is also frequently included as an indicator of hardship among DV survivors, as are credit and debt problems. Measurement instruments typically capture problems such as not having enough money to buy food or other necessities and having to cope with debt from rent and utility bills, credit cards, student loans, and medical bills that may have accumulated (with or without the woman’s consent) during the abusive relationship or may have resulted from starting over after leaving the abuser</w:t>
      </w:r>
      <w:r w:rsidRPr="008D288B">
        <w:rPr>
          <w:rFonts w:asciiTheme="minorHAnsi" w:hAnsiTheme="minorHAnsi" w:cstheme="minorHAnsi"/>
          <w:sz w:val="12"/>
        </w:rPr>
        <w:t xml:space="preserve">. Further, because </w:t>
      </w:r>
      <w:r w:rsidRPr="008D288B">
        <w:rPr>
          <w:rFonts w:asciiTheme="minorHAnsi" w:hAnsiTheme="minorHAnsi" w:cstheme="minorHAnsi"/>
          <w:u w:val="single"/>
        </w:rPr>
        <w:t>accumulated debt and the inability to meet daily living expenses often result in having one’s telephone, electricity, or other utilities turned off, these types of hardships are also captured. People employ a variety of coping strategies when faced with financial hardship. Thus, a second approach to measuring the financial hardship experienced by DV survivors involves assessing strategies used to manage hardship. To this end, Tolman et al. (2001) developed a measure for the WES that includes strategies such as pawning or selling possessions; selling things from home, such as cosmetics or crafts; engaging in illegal activities; and earning extra money through babysitting, cleaning houses, or styling hair</w:t>
      </w:r>
      <w:r w:rsidRPr="008D288B">
        <w:rPr>
          <w:rFonts w:asciiTheme="minorHAnsi" w:hAnsiTheme="minorHAnsi" w:cstheme="minorHAnsi"/>
          <w:sz w:val="12"/>
        </w:rPr>
        <w:t xml:space="preserve">. While not yet used in a study with DV survivors, Shim et al. (2009) modified an instrument from the Michigan Study of Life Transitions (Eccles, Barber, &amp; Jozefowicz, 1998) to capture “economizing” and “extreme” coping in the context of financial hardship. This instrument could serve as a tool for assessing DV survivors’ use of strategies ranging from moderate financial adjustments such as cutting back on expenses to potentially financially damaging behavior such as using payday loans or credit cards to pay bills. These instruments allow researchers to assess not only the extent of financial hardship in a woman’s life, but also the types of strategies they use to cope with that hardship. 4 Center for Financial Security Subjective Financial Well-being In addition to compromised economic </w:t>
      </w:r>
      <w:proofErr w:type="spellStart"/>
      <w:r w:rsidRPr="008D288B">
        <w:rPr>
          <w:rFonts w:asciiTheme="minorHAnsi" w:hAnsiTheme="minorHAnsi" w:cstheme="minorHAnsi"/>
          <w:sz w:val="12"/>
        </w:rPr>
        <w:t>selfsufficiency</w:t>
      </w:r>
      <w:proofErr w:type="spellEnd"/>
      <w:r w:rsidRPr="008D288B">
        <w:rPr>
          <w:rFonts w:asciiTheme="minorHAnsi" w:hAnsiTheme="minorHAnsi" w:cstheme="minorHAnsi"/>
          <w:sz w:val="12"/>
        </w:rPr>
        <w:t xml:space="preserve"> and financial stability, DV has a detrimental impact on women’s subjective financial well-being (Adams, et al., in press). Subjective appraisal of financial well-being is important because what people think and how they feel influences their decisions and actions. </w:t>
      </w:r>
    </w:p>
    <w:p w14:paraId="5665488E" w14:textId="77777777" w:rsidR="00644AFF" w:rsidRPr="008D288B" w:rsidRDefault="00644AFF" w:rsidP="00644AFF">
      <w:pPr>
        <w:rPr>
          <w:rFonts w:asciiTheme="minorHAnsi" w:hAnsiTheme="minorHAnsi" w:cstheme="minorHAnsi"/>
        </w:rPr>
      </w:pPr>
    </w:p>
    <w:p w14:paraId="5F63AC82" w14:textId="77777777" w:rsidR="00644AFF" w:rsidRPr="008D288B" w:rsidRDefault="00644AFF" w:rsidP="00644AFF">
      <w:pPr>
        <w:pStyle w:val="Heading4"/>
        <w:rPr>
          <w:rFonts w:asciiTheme="minorHAnsi" w:hAnsiTheme="minorHAnsi" w:cstheme="minorHAnsi"/>
        </w:rPr>
      </w:pPr>
      <w:r w:rsidRPr="008D288B">
        <w:rPr>
          <w:rFonts w:asciiTheme="minorHAnsi" w:hAnsiTheme="minorHAnsi" w:cstheme="minorHAnsi"/>
        </w:rPr>
        <w:t>Domestic violence hinders a woman’s ability to achieve financial stability because it denies transportation and child care.</w:t>
      </w:r>
    </w:p>
    <w:p w14:paraId="0DDDD890" w14:textId="77777777" w:rsidR="00644AFF" w:rsidRPr="008D288B" w:rsidRDefault="00644AFF" w:rsidP="00644AFF">
      <w:pPr>
        <w:rPr>
          <w:rFonts w:asciiTheme="minorHAnsi" w:hAnsiTheme="minorHAnsi" w:cstheme="minorHAnsi"/>
          <w:sz w:val="16"/>
          <w:szCs w:val="16"/>
        </w:rPr>
      </w:pPr>
      <w:r w:rsidRPr="008D288B">
        <w:rPr>
          <w:rStyle w:val="Style13ptBold"/>
          <w:rFonts w:asciiTheme="minorHAnsi" w:hAnsiTheme="minorHAnsi" w:cstheme="minorHAnsi"/>
        </w:rPr>
        <w:t>Adams, 2016 – Michigan State Department of Psychology</w:t>
      </w:r>
      <w:r w:rsidRPr="008D288B">
        <w:rPr>
          <w:rFonts w:asciiTheme="minorHAnsi" w:hAnsiTheme="minorHAnsi" w:cstheme="minorHAnsi"/>
          <w:b/>
          <w:bCs/>
          <w:sz w:val="26"/>
          <w:szCs w:val="26"/>
        </w:rPr>
        <w:t xml:space="preserve"> </w:t>
      </w:r>
      <w:r w:rsidRPr="008D288B">
        <w:rPr>
          <w:rFonts w:asciiTheme="minorHAnsi" w:hAnsiTheme="minorHAnsi" w:cstheme="minorHAnsi"/>
          <w:sz w:val="16"/>
          <w:szCs w:val="16"/>
        </w:rPr>
        <w:t xml:space="preserve">[Adrienne. “Measuring the Effects of Domestic Violence on Women’s Financial Well- Being.” </w:t>
      </w:r>
      <w:r w:rsidRPr="008D288B">
        <w:rPr>
          <w:rFonts w:asciiTheme="minorHAnsi" w:hAnsiTheme="minorHAnsi" w:cstheme="minorHAnsi"/>
          <w:i/>
          <w:iCs/>
          <w:sz w:val="16"/>
          <w:szCs w:val="16"/>
        </w:rPr>
        <w:t>University of Wisconsin-Madison Center for Financial Security</w:t>
      </w:r>
      <w:r w:rsidRPr="008D288B">
        <w:rPr>
          <w:rFonts w:asciiTheme="minorHAnsi" w:hAnsiTheme="minorHAnsi" w:cstheme="minorHAnsi"/>
          <w:sz w:val="16"/>
          <w:szCs w:val="16"/>
        </w:rPr>
        <w:t>, 25 Feb. 2016, cfs.wisc.edu/2011/05/01/adams2011/. AC]</w:t>
      </w:r>
    </w:p>
    <w:p w14:paraId="12C9BDEB" w14:textId="77777777" w:rsidR="00644AFF" w:rsidRPr="008D288B" w:rsidRDefault="00644AFF" w:rsidP="00644AFF">
      <w:pPr>
        <w:rPr>
          <w:rFonts w:asciiTheme="minorHAnsi" w:hAnsiTheme="minorHAnsi" w:cstheme="minorHAnsi"/>
          <w:sz w:val="16"/>
          <w:szCs w:val="16"/>
        </w:rPr>
      </w:pPr>
    </w:p>
    <w:p w14:paraId="60879D49" w14:textId="77777777" w:rsidR="00644AFF" w:rsidRPr="008D288B" w:rsidRDefault="00644AFF" w:rsidP="00644AFF">
      <w:pPr>
        <w:rPr>
          <w:rFonts w:asciiTheme="minorHAnsi" w:hAnsiTheme="minorHAnsi" w:cstheme="minorHAnsi"/>
          <w:sz w:val="12"/>
        </w:rPr>
      </w:pPr>
      <w:r w:rsidRPr="008D288B">
        <w:rPr>
          <w:rFonts w:asciiTheme="minorHAnsi" w:hAnsiTheme="minorHAnsi" w:cstheme="minorHAnsi"/>
          <w:sz w:val="12"/>
        </w:rPr>
        <w:t xml:space="preserve">Researchers have identified several indicators of </w:t>
      </w:r>
      <w:r w:rsidRPr="008D288B">
        <w:rPr>
          <w:rFonts w:asciiTheme="minorHAnsi" w:hAnsiTheme="minorHAnsi" w:cstheme="minorHAnsi"/>
          <w:u w:val="single"/>
        </w:rPr>
        <w:t>transportation problems confronted by DV survivors, including unreliable access to a vehicle, not owning a car, not having a driver’s license, the cost of gasoline and repairs, and the accessibility of public transportation (i.e., availability, reliability, and cost). The child care problems women confront are similar; studies have examined indicators of the accessibility, reliability, and prohibitive cost of child care as barriers to employment for DV survivors</w:t>
      </w:r>
      <w:r w:rsidRPr="008D288B">
        <w:rPr>
          <w:rFonts w:asciiTheme="minorHAnsi" w:hAnsiTheme="minorHAnsi" w:cstheme="minorHAnsi"/>
          <w:sz w:val="12"/>
        </w:rPr>
        <w:t xml:space="preserve">. Research Brief 3 Financial Stability While economic self-sufficiency reflects an individual’s or a family’s ability to meet their needs without outside help or support, achieving </w:t>
      </w:r>
      <w:r w:rsidRPr="008D288B">
        <w:rPr>
          <w:rFonts w:asciiTheme="minorHAnsi" w:hAnsiTheme="minorHAnsi" w:cstheme="minorHAnsi"/>
          <w:u w:val="single"/>
        </w:rPr>
        <w:t>financial stability requires having not only income to cover daily living expenses, but also assets available to leverage in times of hardship, meet financial goals, and build long-term security. As previously discussed, generating enough income to cover the costs of living can be a significant challenge for DV survivors. Additionally, many women with abusive partners are asset poor. For some women, the lack of assets is directly related to the abuser’s behavior.</w:t>
      </w:r>
      <w:r w:rsidRPr="008D288B">
        <w:rPr>
          <w:rFonts w:asciiTheme="minorHAnsi" w:hAnsiTheme="minorHAnsi" w:cstheme="minorHAnsi"/>
          <w:sz w:val="12"/>
        </w:rPr>
        <w:t xml:space="preserve"> Batterers may restrict women’s access to assets by refusing to include their name on property such as a home, vehicle, or business; they may deny access to cash, savings, and investments; and they may control access to health insurance (Adams, et. al., 2008; Brewster, 2003; Sanders &amp; Schnabel 2007). </w:t>
      </w:r>
    </w:p>
    <w:p w14:paraId="4DA9ED35" w14:textId="77777777" w:rsidR="00644AFF" w:rsidRPr="008D288B" w:rsidRDefault="00644AFF" w:rsidP="00644AFF">
      <w:pPr>
        <w:rPr>
          <w:rFonts w:asciiTheme="minorHAnsi" w:hAnsiTheme="minorHAnsi" w:cstheme="minorHAnsi"/>
        </w:rPr>
      </w:pPr>
    </w:p>
    <w:p w14:paraId="4DE47512" w14:textId="1E24FDEA" w:rsidR="00871F2A" w:rsidRPr="008D288B" w:rsidRDefault="00A963B8" w:rsidP="00871F2A">
      <w:pPr>
        <w:pStyle w:val="Heading3"/>
        <w:rPr>
          <w:rFonts w:asciiTheme="minorHAnsi" w:hAnsiTheme="minorHAnsi" w:cstheme="minorHAnsi"/>
        </w:rPr>
      </w:pPr>
      <w:r w:rsidRPr="008D288B">
        <w:rPr>
          <w:rFonts w:asciiTheme="minorHAnsi" w:hAnsiTheme="minorHAnsi" w:cstheme="minorHAnsi"/>
        </w:rPr>
        <w:t>--</w:t>
      </w:r>
      <w:r w:rsidR="00871F2A" w:rsidRPr="008D288B">
        <w:rPr>
          <w:rFonts w:asciiTheme="minorHAnsi" w:hAnsiTheme="minorHAnsi" w:cstheme="minorHAnsi"/>
        </w:rPr>
        <w:t>Extend Solvency – Domestic Violence</w:t>
      </w:r>
    </w:p>
    <w:p w14:paraId="29531506" w14:textId="77777777" w:rsidR="00EE1722" w:rsidRPr="008D288B" w:rsidRDefault="00EE1722" w:rsidP="00EE1722">
      <w:pPr>
        <w:pStyle w:val="Heading4"/>
        <w:rPr>
          <w:rFonts w:asciiTheme="minorHAnsi" w:hAnsiTheme="minorHAnsi" w:cstheme="minorHAnsi"/>
        </w:rPr>
      </w:pPr>
      <w:r w:rsidRPr="008D288B">
        <w:rPr>
          <w:rFonts w:asciiTheme="minorHAnsi" w:hAnsiTheme="minorHAnsi" w:cstheme="minorHAnsi"/>
        </w:rPr>
        <w:t>A UBI helps gender minorities avoid violence by giving them financial security to leave abusive households</w:t>
      </w:r>
    </w:p>
    <w:p w14:paraId="735A522E" w14:textId="77777777" w:rsidR="00EE1722" w:rsidRPr="008D288B" w:rsidRDefault="00EE1722" w:rsidP="00EE1722">
      <w:pPr>
        <w:rPr>
          <w:rFonts w:asciiTheme="minorHAnsi" w:hAnsiTheme="minorHAnsi" w:cstheme="minorHAnsi"/>
          <w:sz w:val="16"/>
          <w:szCs w:val="16"/>
        </w:rPr>
      </w:pPr>
      <w:bookmarkStart w:id="11" w:name="_Hlk137218405"/>
      <w:r w:rsidRPr="008D288B">
        <w:rPr>
          <w:rStyle w:val="Style13ptBold"/>
          <w:rFonts w:asciiTheme="minorHAnsi" w:hAnsiTheme="minorHAnsi" w:cstheme="minorHAnsi"/>
        </w:rPr>
        <w:t>Williams, 2021 - Research and Data Section, UN Women</w:t>
      </w:r>
      <w:r w:rsidRPr="008D288B">
        <w:rPr>
          <w:rFonts w:asciiTheme="minorHAnsi" w:hAnsiTheme="minorHAnsi" w:cstheme="minorHAnsi"/>
        </w:rPr>
        <w:t xml:space="preserve"> </w:t>
      </w:r>
      <w:r w:rsidRPr="008D288B">
        <w:rPr>
          <w:rFonts w:asciiTheme="minorHAnsi" w:hAnsiTheme="minorHAnsi" w:cstheme="minorHAnsi"/>
          <w:sz w:val="16"/>
          <w:szCs w:val="16"/>
        </w:rPr>
        <w:t xml:space="preserve">[Loui, Policy Brief No. 22 “Universal Basic Income: Potential And Limitations From A Gender Perspective” </w:t>
      </w:r>
      <w:hyperlink r:id="rId62" w:history="1">
        <w:r w:rsidRPr="008D288B">
          <w:rPr>
            <w:rStyle w:val="Hyperlink"/>
            <w:rFonts w:asciiTheme="minorHAnsi" w:hAnsiTheme="minorHAnsi" w:cstheme="minorHAnsi"/>
            <w:sz w:val="16"/>
            <w:szCs w:val="16"/>
          </w:rPr>
          <w:t>https://www.unwomen.org/sites/default/files/Headquarters/Attachments/Sections/Library/Publications/2021/Policy-brief-Universal-basic-income-en.pdf Acc 1/28/23</w:t>
        </w:r>
      </w:hyperlink>
      <w:r w:rsidRPr="008D288B">
        <w:rPr>
          <w:rFonts w:asciiTheme="minorHAnsi" w:hAnsiTheme="minorHAnsi" w:cstheme="minorHAnsi"/>
          <w:sz w:val="16"/>
          <w:szCs w:val="16"/>
        </w:rPr>
        <w:t xml:space="preserve"> TA]</w:t>
      </w:r>
    </w:p>
    <w:bookmarkEnd w:id="11"/>
    <w:p w14:paraId="6B0FA818" w14:textId="77777777" w:rsidR="00EE1722" w:rsidRPr="008D288B" w:rsidRDefault="00EE1722" w:rsidP="00EE1722">
      <w:pPr>
        <w:rPr>
          <w:rFonts w:asciiTheme="minorHAnsi" w:hAnsiTheme="minorHAnsi" w:cstheme="minorHAnsi"/>
        </w:rPr>
      </w:pPr>
    </w:p>
    <w:p w14:paraId="52B08473" w14:textId="77777777" w:rsidR="00EE1722" w:rsidRPr="008D288B" w:rsidRDefault="00EE1722" w:rsidP="00EE1722">
      <w:pPr>
        <w:rPr>
          <w:rFonts w:asciiTheme="minorHAnsi" w:hAnsiTheme="minorHAnsi" w:cstheme="minorHAnsi"/>
          <w:sz w:val="16"/>
        </w:rPr>
      </w:pPr>
      <w:r w:rsidRPr="008D288B">
        <w:rPr>
          <w:rFonts w:asciiTheme="minorHAnsi" w:hAnsiTheme="minorHAnsi" w:cstheme="minorHAnsi"/>
          <w:sz w:val="16"/>
        </w:rPr>
        <w:t xml:space="preserve">The feminist case for UBI </w:t>
      </w:r>
      <w:r w:rsidRPr="008D288B">
        <w:rPr>
          <w:rStyle w:val="StyleUnderline"/>
          <w:rFonts w:asciiTheme="minorHAnsi" w:hAnsiTheme="minorHAnsi" w:cstheme="minorHAnsi"/>
        </w:rPr>
        <w:t xml:space="preserve">Feminists </w:t>
      </w:r>
      <w:r w:rsidRPr="008D288B">
        <w:rPr>
          <w:rFonts w:asciiTheme="minorHAnsi" w:hAnsiTheme="minorHAnsi" w:cstheme="minorHAnsi"/>
          <w:sz w:val="16"/>
        </w:rPr>
        <w:t xml:space="preserve">supporters </w:t>
      </w:r>
      <w:r w:rsidRPr="008D288B">
        <w:rPr>
          <w:rStyle w:val="StyleUnderline"/>
          <w:rFonts w:asciiTheme="minorHAnsi" w:hAnsiTheme="minorHAnsi" w:cstheme="minorHAnsi"/>
        </w:rPr>
        <w:t>argue that an individual income such as UBI could help guarantee women’s economic autonomy in the face of ongoing discrimination in employment and increase their bargaining power in</w:t>
      </w:r>
      <w:r w:rsidRPr="008D288B">
        <w:rPr>
          <w:rFonts w:asciiTheme="minorHAnsi" w:hAnsiTheme="minorHAnsi" w:cstheme="minorHAnsi"/>
          <w:sz w:val="16"/>
        </w:rPr>
        <w:t xml:space="preserve"> (and beyond) </w:t>
      </w:r>
      <w:r w:rsidRPr="008D288B">
        <w:rPr>
          <w:rStyle w:val="StyleUnderline"/>
          <w:rFonts w:asciiTheme="minorHAnsi" w:hAnsiTheme="minorHAnsi" w:cstheme="minorHAnsi"/>
        </w:rPr>
        <w:t>families and communities</w:t>
      </w:r>
      <w:r w:rsidRPr="008D288B">
        <w:rPr>
          <w:rFonts w:asciiTheme="minorHAnsi" w:hAnsiTheme="minorHAnsi" w:cstheme="minorHAnsi"/>
          <w:sz w:val="16"/>
        </w:rPr>
        <w:t xml:space="preserve">. UBI would remove the exclusionary pitfalls and stigma attached to means-tested schemes, as well as avoid the paternalistic and sometimes coercive implementation practices documented for some conditional cash transfers.14 It may also avoid the ‘unemployment traps’ sometimes experienced by welfare recipients who risk losing their benefits should they increase their labour force participation— with particular detriment to single parents and people with disabilities.15 </w:t>
      </w:r>
      <w:r w:rsidRPr="008D288B">
        <w:rPr>
          <w:rStyle w:val="StyleUnderline"/>
          <w:rFonts w:asciiTheme="minorHAnsi" w:hAnsiTheme="minorHAnsi" w:cstheme="minorHAnsi"/>
        </w:rPr>
        <w:t>A secure and reliable income on an individual rather than household level could be especially important for those seeking to leave violent partners or unhappy relationships, by cushioning the financial shocks of partnership dissolution that tend to leave women and transgender and gender-diverse people worse-off than men.</w:t>
      </w:r>
      <w:r w:rsidRPr="008D288B">
        <w:rPr>
          <w:rFonts w:asciiTheme="minorHAnsi" w:hAnsiTheme="minorHAnsi" w:cstheme="minorHAnsi"/>
          <w:sz w:val="16"/>
        </w:rPr>
        <w:t xml:space="preserve">16 </w:t>
      </w:r>
      <w:r w:rsidRPr="008D288B">
        <w:rPr>
          <w:rStyle w:val="StyleUnderline"/>
          <w:rFonts w:asciiTheme="minorHAnsi" w:hAnsiTheme="minorHAnsi" w:cstheme="minorHAnsi"/>
        </w:rPr>
        <w:t>Research on cash transfers also suggests that a regular inflow of cash can in some cases mitigate intimate partner violence, including by improving emotional and mental wellbeing through reduced economic stress.</w:t>
      </w:r>
      <w:r w:rsidRPr="008D288B">
        <w:rPr>
          <w:rFonts w:asciiTheme="minorHAnsi" w:hAnsiTheme="minorHAnsi" w:cstheme="minorHAnsi"/>
          <w:sz w:val="16"/>
        </w:rPr>
        <w:t xml:space="preserve">17 In the context of employment, UBI may provide the necessary safety net to exit exploitative working conditions or buffer income instability for those unable to access waged work. </w:t>
      </w:r>
      <w:r w:rsidRPr="008D288B">
        <w:rPr>
          <w:rStyle w:val="StyleUnderline"/>
          <w:rFonts w:asciiTheme="minorHAnsi" w:hAnsiTheme="minorHAnsi" w:cstheme="minorHAnsi"/>
        </w:rPr>
        <w:t>Employment discrimination can make it especially difficult for transgender and gender-diverse people to access safe and secure employment</w:t>
      </w:r>
      <w:r w:rsidRPr="008D288B">
        <w:rPr>
          <w:rFonts w:asciiTheme="minorHAnsi" w:hAnsiTheme="minorHAnsi" w:cstheme="minorHAnsi"/>
          <w:sz w:val="16"/>
        </w:rPr>
        <w:t>. For example, in the European Union alone at least nine member States do not protect against discrimination in employment on grounds of gender identity.18</w:t>
      </w:r>
    </w:p>
    <w:p w14:paraId="58D600A0" w14:textId="77777777" w:rsidR="00EE1722" w:rsidRPr="008D288B" w:rsidRDefault="00EE1722" w:rsidP="00EE1722">
      <w:pPr>
        <w:rPr>
          <w:rFonts w:asciiTheme="minorHAnsi" w:hAnsiTheme="minorHAnsi" w:cstheme="minorHAnsi"/>
        </w:rPr>
      </w:pPr>
    </w:p>
    <w:p w14:paraId="166B86B2"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A basic income helps protect women from domestic violence by giving women the resources to leave.</w:t>
      </w:r>
    </w:p>
    <w:p w14:paraId="361B0872" w14:textId="77777777" w:rsidR="00871F2A" w:rsidRPr="008D288B" w:rsidRDefault="00871F2A" w:rsidP="00871F2A">
      <w:pPr>
        <w:rPr>
          <w:rFonts w:asciiTheme="minorHAnsi" w:hAnsiTheme="minorHAnsi" w:cstheme="minorHAnsi"/>
          <w:sz w:val="16"/>
          <w:szCs w:val="16"/>
        </w:rPr>
      </w:pPr>
      <w:proofErr w:type="spellStart"/>
      <w:r w:rsidRPr="008D288B">
        <w:rPr>
          <w:rStyle w:val="Style13ptBold"/>
          <w:rFonts w:asciiTheme="minorHAnsi" w:hAnsiTheme="minorHAnsi" w:cstheme="minorHAnsi"/>
        </w:rPr>
        <w:t>Bidadanure</w:t>
      </w:r>
      <w:proofErr w:type="spellEnd"/>
      <w:r w:rsidRPr="008D288B">
        <w:rPr>
          <w:rStyle w:val="Style13ptBold"/>
          <w:rFonts w:asciiTheme="minorHAnsi" w:hAnsiTheme="minorHAnsi" w:cstheme="minorHAnsi"/>
        </w:rPr>
        <w:t>, 2019 - prof of Philosophy, Stanford University</w:t>
      </w:r>
      <w:r w:rsidRPr="008D288B">
        <w:rPr>
          <w:rFonts w:asciiTheme="minorHAnsi" w:hAnsiTheme="minorHAnsi" w:cstheme="minorHAnsi"/>
        </w:rPr>
        <w:t xml:space="preserve"> </w:t>
      </w:r>
      <w:r w:rsidRPr="008D288B">
        <w:rPr>
          <w:rFonts w:asciiTheme="minorHAnsi" w:hAnsiTheme="minorHAnsi" w:cstheme="minorHAnsi"/>
          <w:sz w:val="16"/>
          <w:szCs w:val="16"/>
        </w:rPr>
        <w:t xml:space="preserve">[Juliana Uhuru, Mar 5, Annual Review of Political Science “The Political Theory of Universal Basic Income” </w:t>
      </w:r>
      <w:hyperlink r:id="rId63" w:history="1">
        <w:r w:rsidRPr="008D288B">
          <w:rPr>
            <w:rStyle w:val="Hyperlink"/>
            <w:rFonts w:asciiTheme="minorHAnsi" w:hAnsiTheme="minorHAnsi" w:cstheme="minorHAnsi"/>
            <w:sz w:val="16"/>
            <w:szCs w:val="16"/>
          </w:rPr>
          <w:t>https://www.annualreviews.org/doi/full/10.1146/annurev-polisci-050317-070954 Acc 2/16/23</w:t>
        </w:r>
      </w:hyperlink>
      <w:r w:rsidRPr="008D288B">
        <w:rPr>
          <w:rStyle w:val="Hyperlink"/>
          <w:rFonts w:asciiTheme="minorHAnsi" w:hAnsiTheme="minorHAnsi" w:cstheme="minorHAnsi"/>
          <w:sz w:val="16"/>
          <w:szCs w:val="16"/>
        </w:rPr>
        <w:t xml:space="preserve"> TA]</w:t>
      </w:r>
    </w:p>
    <w:p w14:paraId="461FD694" w14:textId="77777777" w:rsidR="00871F2A" w:rsidRPr="008D288B" w:rsidRDefault="00871F2A" w:rsidP="00871F2A">
      <w:pPr>
        <w:rPr>
          <w:rFonts w:asciiTheme="minorHAnsi" w:hAnsiTheme="minorHAnsi" w:cstheme="minorHAnsi"/>
        </w:rPr>
      </w:pPr>
    </w:p>
    <w:p w14:paraId="4E77CB73" w14:textId="77777777" w:rsidR="00871F2A" w:rsidRPr="008D288B" w:rsidRDefault="00871F2A" w:rsidP="00871F2A">
      <w:pPr>
        <w:rPr>
          <w:rFonts w:asciiTheme="minorHAnsi" w:hAnsiTheme="minorHAnsi" w:cstheme="minorHAnsi"/>
          <w:sz w:val="16"/>
        </w:rPr>
      </w:pPr>
      <w:r w:rsidRPr="008D288B">
        <w:rPr>
          <w:rFonts w:asciiTheme="minorHAnsi" w:hAnsiTheme="minorHAnsi" w:cstheme="minorHAnsi"/>
          <w:sz w:val="16"/>
        </w:rPr>
        <w:t xml:space="preserve">Gender Inequality One way in which </w:t>
      </w:r>
      <w:r w:rsidRPr="008D288B">
        <w:rPr>
          <w:rStyle w:val="StyleUnderline"/>
          <w:rFonts w:asciiTheme="minorHAnsi" w:hAnsiTheme="minorHAnsi" w:cstheme="minorHAnsi"/>
        </w:rPr>
        <w:t>UBI can serve as a potential tool to correct gender inequalities</w:t>
      </w:r>
      <w:r w:rsidRPr="008D288B">
        <w:rPr>
          <w:rFonts w:asciiTheme="minorHAnsi" w:hAnsiTheme="minorHAnsi" w:cstheme="minorHAnsi"/>
          <w:sz w:val="16"/>
        </w:rPr>
        <w:t xml:space="preserve"> is </w:t>
      </w:r>
      <w:r w:rsidRPr="008D288B">
        <w:rPr>
          <w:rStyle w:val="StyleUnderline"/>
          <w:rFonts w:asciiTheme="minorHAnsi" w:hAnsiTheme="minorHAnsi" w:cstheme="minorHAnsi"/>
        </w:rPr>
        <w:t>through its individual feature: It provides dependent spouses with exit options.</w:t>
      </w:r>
      <w:r w:rsidRPr="008D288B">
        <w:rPr>
          <w:rFonts w:asciiTheme="minorHAnsi" w:hAnsiTheme="minorHAnsi" w:cstheme="minorHAnsi"/>
          <w:sz w:val="16"/>
        </w:rPr>
        <w:t xml:space="preserve"> </w:t>
      </w:r>
      <w:r w:rsidRPr="008D288B">
        <w:rPr>
          <w:rStyle w:val="StyleUnderline"/>
          <w:rFonts w:asciiTheme="minorHAnsi" w:hAnsiTheme="minorHAnsi" w:cstheme="minorHAnsi"/>
        </w:rPr>
        <w:t>In most systems of assistance, eligibility for welfare support is calculated per household. This makes it particularly difficult for those abused by spouses they economically depend on to free themselves</w:t>
      </w:r>
      <w:r w:rsidRPr="008D288B">
        <w:rPr>
          <w:rFonts w:asciiTheme="minorHAnsi" w:hAnsiTheme="minorHAnsi" w:cstheme="minorHAnsi"/>
          <w:sz w:val="16"/>
        </w:rPr>
        <w:t>. Conner (2014, p. 340) sums it up this way: “</w:t>
      </w:r>
      <w:r w:rsidRPr="008D288B">
        <w:rPr>
          <w:rStyle w:val="StyleUnderline"/>
          <w:rFonts w:asciiTheme="minorHAnsi" w:hAnsiTheme="minorHAnsi" w:cstheme="minorHAnsi"/>
        </w:rPr>
        <w:t xml:space="preserve">While a batterer is empowered by his partner's financial dependence, the autonomy of a woman who is victimized is diminished by her abuser's ability to control her through financial means. Moreover, financial instability is one of the greatest reasons why, after gaining freedom, a woman who experiences battering has limited choices and may ultimately acquiesce to her partner's attempts to reconcile.” </w:t>
      </w:r>
      <w:r w:rsidRPr="008D288B">
        <w:rPr>
          <w:rFonts w:asciiTheme="minorHAnsi" w:hAnsiTheme="minorHAnsi" w:cstheme="minorHAnsi"/>
          <w:sz w:val="16"/>
        </w:rPr>
        <w:t>This line of support for UBI is fairly uncontroversial and accepted by most in the literature. Note, however, that it does not necessarily constitute an argument for UBI as such; an individually means-tested and lightly conditional benefit would suffice to undermine the financial dependence of spouses. What makes a truly universal and unconditional basic income proposal more centrally connected to the goals of gender justice, I will now propose, is its capacity to contribute to the proper remuneration of care work.</w:t>
      </w:r>
    </w:p>
    <w:p w14:paraId="64C4D2E4" w14:textId="77777777" w:rsidR="00871F2A" w:rsidRPr="008D288B" w:rsidRDefault="00871F2A" w:rsidP="00871F2A">
      <w:pPr>
        <w:rPr>
          <w:rFonts w:asciiTheme="minorHAnsi" w:hAnsiTheme="minorHAnsi" w:cstheme="minorHAnsi"/>
        </w:rPr>
      </w:pPr>
    </w:p>
    <w:p w14:paraId="6DDB660B"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A basic income helps women by giving them financial security to leave abusive relationships</w:t>
      </w:r>
    </w:p>
    <w:p w14:paraId="14E69F72" w14:textId="77777777" w:rsidR="00871F2A" w:rsidRPr="008D288B" w:rsidRDefault="00871F2A" w:rsidP="00871F2A">
      <w:pPr>
        <w:rPr>
          <w:rFonts w:asciiTheme="minorHAnsi" w:hAnsiTheme="minorHAnsi" w:cstheme="minorHAnsi"/>
        </w:rPr>
      </w:pPr>
      <w:r w:rsidRPr="008D288B">
        <w:rPr>
          <w:rStyle w:val="Style13ptBold"/>
          <w:rFonts w:asciiTheme="minorHAnsi" w:hAnsiTheme="minorHAnsi" w:cstheme="minorHAnsi"/>
        </w:rPr>
        <w:t xml:space="preserve">Hermann, 2021 - MA Candidate in International Affairs at </w:t>
      </w:r>
      <w:proofErr w:type="spellStart"/>
      <w:r w:rsidRPr="008D288B">
        <w:rPr>
          <w:rStyle w:val="Style13ptBold"/>
          <w:rFonts w:asciiTheme="minorHAnsi" w:hAnsiTheme="minorHAnsi" w:cstheme="minorHAnsi"/>
        </w:rPr>
        <w:t>Hertie</w:t>
      </w:r>
      <w:proofErr w:type="spellEnd"/>
      <w:r w:rsidRPr="008D288B">
        <w:rPr>
          <w:rStyle w:val="Style13ptBold"/>
          <w:rFonts w:asciiTheme="minorHAnsi" w:hAnsiTheme="minorHAnsi" w:cstheme="minorHAnsi"/>
        </w:rPr>
        <w:t xml:space="preserve"> School</w:t>
      </w:r>
      <w:r w:rsidRPr="008D288B">
        <w:rPr>
          <w:rFonts w:asciiTheme="minorHAnsi" w:hAnsiTheme="minorHAnsi" w:cstheme="minorHAnsi"/>
        </w:rPr>
        <w:t xml:space="preserve"> </w:t>
      </w:r>
      <w:r w:rsidRPr="008D288B">
        <w:rPr>
          <w:rFonts w:asciiTheme="minorHAnsi" w:hAnsiTheme="minorHAnsi" w:cstheme="minorHAnsi"/>
          <w:sz w:val="16"/>
          <w:szCs w:val="16"/>
        </w:rPr>
        <w:t xml:space="preserve">[Katrin, Sept 28, Path for Europe, “Reimagining Care: Feminist degrowth and UBI” </w:t>
      </w:r>
      <w:hyperlink r:id="rId64" w:history="1">
        <w:r w:rsidRPr="008D288B">
          <w:rPr>
            <w:rStyle w:val="Hyperlink"/>
            <w:rFonts w:asciiTheme="minorHAnsi" w:hAnsiTheme="minorHAnsi" w:cstheme="minorHAnsi"/>
            <w:sz w:val="16"/>
            <w:szCs w:val="16"/>
          </w:rPr>
          <w:t>https://pathforeurope.eu/reimagining-care-feminist-degrowth-and-ubi/</w:t>
        </w:r>
      </w:hyperlink>
      <w:r w:rsidRPr="008D288B">
        <w:rPr>
          <w:rFonts w:asciiTheme="minorHAnsi" w:hAnsiTheme="minorHAnsi" w:cstheme="minorHAnsi"/>
          <w:sz w:val="16"/>
          <w:szCs w:val="16"/>
        </w:rPr>
        <w:t xml:space="preserve"> Acc 1/16/23 TA]</w:t>
      </w:r>
    </w:p>
    <w:p w14:paraId="6E7F9E2B" w14:textId="77777777" w:rsidR="00871F2A" w:rsidRPr="008D288B" w:rsidRDefault="00871F2A" w:rsidP="00871F2A">
      <w:pPr>
        <w:rPr>
          <w:rFonts w:asciiTheme="minorHAnsi" w:hAnsiTheme="minorHAnsi" w:cstheme="minorHAnsi"/>
        </w:rPr>
      </w:pPr>
    </w:p>
    <w:p w14:paraId="30E3DBF2" w14:textId="77777777" w:rsidR="00871F2A" w:rsidRPr="008D288B" w:rsidRDefault="00871F2A" w:rsidP="00871F2A">
      <w:pPr>
        <w:rPr>
          <w:rFonts w:asciiTheme="minorHAnsi" w:hAnsiTheme="minorHAnsi" w:cstheme="minorHAnsi"/>
          <w:sz w:val="16"/>
        </w:rPr>
      </w:pPr>
      <w:r w:rsidRPr="008D288B">
        <w:rPr>
          <w:rFonts w:asciiTheme="minorHAnsi" w:hAnsiTheme="minorHAnsi" w:cstheme="minorHAnsi"/>
          <w:sz w:val="16"/>
        </w:rPr>
        <w:t xml:space="preserve">One aspect that needs to be considered in the debate on basic income is its effect on the working habits of women and men. </w:t>
      </w:r>
      <w:r w:rsidRPr="008D288B">
        <w:rPr>
          <w:rStyle w:val="StyleUnderline"/>
          <w:rFonts w:asciiTheme="minorHAnsi" w:hAnsiTheme="minorHAnsi" w:cstheme="minorHAnsi"/>
        </w:rPr>
        <w:t>Feminist scholars have argued that basic income has the potential to help address the inequalities that persist between men and women within households and families. More often than not, social protection programs within countries reference households rather than individuals, not reflecting the inequalities that many women face – even if on paper the household is ‘well-off’</w:t>
      </w:r>
      <w:r w:rsidRPr="008D288B">
        <w:rPr>
          <w:rFonts w:asciiTheme="minorHAnsi" w:hAnsiTheme="minorHAnsi" w:cstheme="minorHAnsi"/>
          <w:sz w:val="16"/>
        </w:rPr>
        <w:t xml:space="preserve">.[5] Ailsa McKay, Carole Pateman and other </w:t>
      </w:r>
      <w:r w:rsidRPr="008D288B">
        <w:rPr>
          <w:rStyle w:val="StyleUnderline"/>
          <w:rFonts w:asciiTheme="minorHAnsi" w:hAnsiTheme="minorHAnsi" w:cstheme="minorHAnsi"/>
        </w:rPr>
        <w:t>feminist economists have pointed to UBI as a method of not only influencing the gendered division of labour within households, but also benefits such as providing economic independence for women</w:t>
      </w:r>
      <w:r w:rsidRPr="008D288B">
        <w:rPr>
          <w:rFonts w:asciiTheme="minorHAnsi" w:hAnsiTheme="minorHAnsi" w:cstheme="minorHAnsi"/>
          <w:sz w:val="16"/>
        </w:rPr>
        <w:t xml:space="preserve">. Given that women within the EU (and globally) are at a higher risk for poverty, </w:t>
      </w:r>
      <w:r w:rsidRPr="008D288B">
        <w:rPr>
          <w:rStyle w:val="StyleUnderline"/>
          <w:rFonts w:asciiTheme="minorHAnsi" w:hAnsiTheme="minorHAnsi" w:cstheme="minorHAnsi"/>
        </w:rPr>
        <w:t>a fixed income could alleviate not only economic concerns, but also improve the psychological health and well-being of women. This is due to the recognition of their work as a valuable part of the economy. The use of this income as a form of social protection is especially true for women in abusive relationships, as receiving an independent income would potentially enable them to have the financial security to leave (</w:t>
      </w:r>
      <w:r w:rsidRPr="008D288B">
        <w:rPr>
          <w:rFonts w:asciiTheme="minorHAnsi" w:hAnsiTheme="minorHAnsi" w:cstheme="minorHAnsi"/>
          <w:sz w:val="16"/>
        </w:rPr>
        <w:t>though this does not account for the myriad of other factors that may prevent women from leaving abusive partners).</w:t>
      </w:r>
    </w:p>
    <w:p w14:paraId="3079A45D" w14:textId="77777777" w:rsidR="00871F2A" w:rsidRPr="008D288B" w:rsidRDefault="00871F2A" w:rsidP="00871F2A">
      <w:pPr>
        <w:rPr>
          <w:rFonts w:asciiTheme="minorHAnsi" w:hAnsiTheme="minorHAnsi" w:cstheme="minorHAnsi"/>
        </w:rPr>
      </w:pPr>
    </w:p>
    <w:p w14:paraId="45A34845"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A UBI empowers women to leave dominating spouses because it is individually based, not household based.</w:t>
      </w:r>
    </w:p>
    <w:p w14:paraId="241859A8" w14:textId="77777777" w:rsidR="00871F2A" w:rsidRPr="008D288B" w:rsidRDefault="00871F2A" w:rsidP="00871F2A">
      <w:pPr>
        <w:rPr>
          <w:rFonts w:asciiTheme="minorHAnsi" w:hAnsiTheme="minorHAnsi" w:cstheme="minorHAnsi"/>
          <w:sz w:val="16"/>
          <w:szCs w:val="16"/>
        </w:rPr>
      </w:pPr>
      <w:proofErr w:type="spellStart"/>
      <w:r w:rsidRPr="008D288B">
        <w:rPr>
          <w:rStyle w:val="Style13ptBold"/>
          <w:rFonts w:asciiTheme="minorHAnsi" w:hAnsiTheme="minorHAnsi" w:cstheme="minorHAnsi"/>
        </w:rPr>
        <w:t>Bidadanure</w:t>
      </w:r>
      <w:proofErr w:type="spellEnd"/>
      <w:r w:rsidRPr="008D288B">
        <w:rPr>
          <w:rStyle w:val="Style13ptBold"/>
          <w:rFonts w:asciiTheme="minorHAnsi" w:hAnsiTheme="minorHAnsi" w:cstheme="minorHAnsi"/>
        </w:rPr>
        <w:t>, 2019 - prof of Philosophy, Stanford University</w:t>
      </w:r>
      <w:r w:rsidRPr="008D288B">
        <w:rPr>
          <w:rFonts w:asciiTheme="minorHAnsi" w:hAnsiTheme="minorHAnsi" w:cstheme="minorHAnsi"/>
        </w:rPr>
        <w:t xml:space="preserve"> </w:t>
      </w:r>
      <w:r w:rsidRPr="008D288B">
        <w:rPr>
          <w:rFonts w:asciiTheme="minorHAnsi" w:hAnsiTheme="minorHAnsi" w:cstheme="minorHAnsi"/>
          <w:sz w:val="16"/>
          <w:szCs w:val="16"/>
        </w:rPr>
        <w:t xml:space="preserve">[Juliana Uhuru, Mar 5, Annual Review of Political Science “The Political Theory of Universal Basic Income” </w:t>
      </w:r>
      <w:hyperlink r:id="rId65" w:history="1">
        <w:r w:rsidRPr="008D288B">
          <w:rPr>
            <w:rStyle w:val="Hyperlink"/>
            <w:rFonts w:asciiTheme="minorHAnsi" w:hAnsiTheme="minorHAnsi" w:cstheme="minorHAnsi"/>
            <w:sz w:val="16"/>
            <w:szCs w:val="16"/>
          </w:rPr>
          <w:t>https://www.annualreviews.org/doi/full/10.1146/annurev-polisci-050317-070954 Acc 2/16/23</w:t>
        </w:r>
      </w:hyperlink>
      <w:r w:rsidRPr="008D288B">
        <w:rPr>
          <w:rStyle w:val="Hyperlink"/>
          <w:rFonts w:asciiTheme="minorHAnsi" w:hAnsiTheme="minorHAnsi" w:cstheme="minorHAnsi"/>
          <w:sz w:val="16"/>
          <w:szCs w:val="16"/>
        </w:rPr>
        <w:t xml:space="preserve"> TA]</w:t>
      </w:r>
    </w:p>
    <w:p w14:paraId="55344CA9" w14:textId="77777777" w:rsidR="00871F2A" w:rsidRPr="008D288B" w:rsidRDefault="00871F2A" w:rsidP="00871F2A">
      <w:pPr>
        <w:rPr>
          <w:rFonts w:asciiTheme="minorHAnsi" w:hAnsiTheme="minorHAnsi" w:cstheme="minorHAnsi"/>
        </w:rPr>
      </w:pPr>
    </w:p>
    <w:p w14:paraId="526DC5F0" w14:textId="77777777" w:rsidR="00871F2A" w:rsidRPr="008D288B" w:rsidRDefault="00871F2A" w:rsidP="00871F2A">
      <w:pPr>
        <w:rPr>
          <w:rFonts w:asciiTheme="minorHAnsi" w:hAnsiTheme="minorHAnsi" w:cstheme="minorHAnsi"/>
          <w:sz w:val="10"/>
        </w:rPr>
      </w:pPr>
      <w:r w:rsidRPr="008D288B">
        <w:rPr>
          <w:rFonts w:asciiTheme="minorHAnsi" w:hAnsiTheme="minorHAnsi" w:cstheme="minorHAnsi"/>
          <w:sz w:val="10"/>
        </w:rPr>
        <w:t xml:space="preserve">An Individual (Versus Household-Based) Benefit </w:t>
      </w:r>
      <w:r w:rsidRPr="008D288B">
        <w:rPr>
          <w:rStyle w:val="StyleUnderline"/>
          <w:rFonts w:asciiTheme="minorHAnsi" w:hAnsiTheme="minorHAnsi" w:cstheme="minorHAnsi"/>
        </w:rPr>
        <w:t xml:space="preserve">Most means-tested income support schemes establish eligibility based on household income. This means that dependents within households that have a higher income than the eligibility ceiling typically do not receive a welfare payment of their own. A </w:t>
      </w:r>
      <w:proofErr w:type="spellStart"/>
      <w:r w:rsidRPr="008D288B">
        <w:rPr>
          <w:rStyle w:val="StyleUnderline"/>
          <w:rFonts w:asciiTheme="minorHAnsi" w:hAnsiTheme="minorHAnsi" w:cstheme="minorHAnsi"/>
        </w:rPr>
        <w:t>wageless</w:t>
      </w:r>
      <w:proofErr w:type="spellEnd"/>
      <w:r w:rsidRPr="008D288B">
        <w:rPr>
          <w:rStyle w:val="StyleUnderline"/>
          <w:rFonts w:asciiTheme="minorHAnsi" w:hAnsiTheme="minorHAnsi" w:cstheme="minorHAnsi"/>
        </w:rPr>
        <w:t xml:space="preserve"> spouse depending on a rich enough partner</w:t>
      </w:r>
      <w:r w:rsidRPr="008D288B">
        <w:rPr>
          <w:rFonts w:asciiTheme="minorHAnsi" w:hAnsiTheme="minorHAnsi" w:cstheme="minorHAnsi"/>
          <w:sz w:val="10"/>
        </w:rPr>
        <w:t>, for instance</w:t>
      </w:r>
      <w:r w:rsidRPr="008D288B">
        <w:rPr>
          <w:rStyle w:val="StyleUnderline"/>
          <w:rFonts w:asciiTheme="minorHAnsi" w:hAnsiTheme="minorHAnsi" w:cstheme="minorHAnsi"/>
        </w:rPr>
        <w:t>, lacks eligibility for welfare support</w:t>
      </w:r>
      <w:r w:rsidRPr="008D288B">
        <w:rPr>
          <w:rFonts w:asciiTheme="minorHAnsi" w:hAnsiTheme="minorHAnsi" w:cstheme="minorHAnsi"/>
          <w:sz w:val="10"/>
        </w:rPr>
        <w:t xml:space="preserve">. Political theorists who have written on UBI take individuals to be the unit of concern for distributive purposes, and therefore the relevant beneficiaries of public assistance. Although </w:t>
      </w:r>
      <w:r w:rsidRPr="008D288B">
        <w:rPr>
          <w:rStyle w:val="StyleUnderline"/>
          <w:rFonts w:asciiTheme="minorHAnsi" w:hAnsiTheme="minorHAnsi" w:cstheme="minorHAnsi"/>
        </w:rPr>
        <w:t>families are often spaces of solidarity and support, they can also be spaces of contention and potentially domination. Nothing ensures that the distribution of resources from breadwinner to caregiver or unemployed spouse allows the dependent to lead a dignified life. UBI proponents contend that we should therefore make sure that individuals have exit options</w:t>
      </w:r>
      <w:r w:rsidRPr="008D288B">
        <w:rPr>
          <w:rFonts w:asciiTheme="minorHAnsi" w:hAnsiTheme="minorHAnsi" w:cstheme="minorHAnsi"/>
          <w:sz w:val="10"/>
        </w:rPr>
        <w:t xml:space="preserve"> by getting an income of their own even if they dwell in a rich enough household. </w:t>
      </w:r>
      <w:r w:rsidRPr="008D288B">
        <w:rPr>
          <w:rStyle w:val="StyleUnderline"/>
          <w:rFonts w:asciiTheme="minorHAnsi" w:hAnsiTheme="minorHAnsi" w:cstheme="minorHAnsi"/>
        </w:rPr>
        <w:t>The move from household-based to individual benefits has thus been defended as an instrument of empowerment for women</w:t>
      </w:r>
      <w:r w:rsidRPr="008D288B">
        <w:rPr>
          <w:rFonts w:asciiTheme="minorHAnsi" w:hAnsiTheme="minorHAnsi" w:cstheme="minorHAnsi"/>
          <w:sz w:val="10"/>
        </w:rPr>
        <w:t>. Young adults are also invisible dependents who are often hardly eligible for income support, as is the case in France (</w:t>
      </w:r>
      <w:proofErr w:type="spellStart"/>
      <w:r w:rsidRPr="008D288B">
        <w:rPr>
          <w:rFonts w:asciiTheme="minorHAnsi" w:hAnsiTheme="minorHAnsi" w:cstheme="minorHAnsi"/>
          <w:sz w:val="10"/>
        </w:rPr>
        <w:t>Bidadanure</w:t>
      </w:r>
      <w:proofErr w:type="spellEnd"/>
      <w:r w:rsidRPr="008D288B">
        <w:rPr>
          <w:rFonts w:asciiTheme="minorHAnsi" w:hAnsiTheme="minorHAnsi" w:cstheme="minorHAnsi"/>
          <w:sz w:val="10"/>
        </w:rPr>
        <w:t xml:space="preserve"> 2012). Under most proposals, children are also covered by the UBI scheme—but they get a lower amount and the cash is allocated to their parents.2 </w:t>
      </w:r>
      <w:r w:rsidRPr="008D288B">
        <w:rPr>
          <w:rStyle w:val="StyleUnderline"/>
          <w:rFonts w:asciiTheme="minorHAnsi" w:hAnsiTheme="minorHAnsi" w:cstheme="minorHAnsi"/>
        </w:rPr>
        <w:t>The individual feature of UBI seeks to protect vulnerable individuals within family units and increase their freedom</w:t>
      </w:r>
      <w:r w:rsidRPr="008D288B">
        <w:rPr>
          <w:rFonts w:asciiTheme="minorHAnsi" w:hAnsiTheme="minorHAnsi" w:cstheme="minorHAnsi"/>
          <w:sz w:val="10"/>
        </w:rPr>
        <w:t>. The additional allowance for children ensures the family unit has enough to live free of economic insecurity.</w:t>
      </w:r>
    </w:p>
    <w:p w14:paraId="584F5A28" w14:textId="77777777" w:rsidR="00871F2A" w:rsidRPr="008D288B" w:rsidRDefault="00871F2A" w:rsidP="00871F2A">
      <w:pPr>
        <w:rPr>
          <w:rFonts w:asciiTheme="minorHAnsi" w:hAnsiTheme="minorHAnsi" w:cstheme="minorHAnsi"/>
        </w:rPr>
      </w:pPr>
    </w:p>
    <w:p w14:paraId="5D7CB52B" w14:textId="77777777" w:rsidR="00871F2A" w:rsidRPr="008D288B" w:rsidRDefault="00871F2A" w:rsidP="00871F2A">
      <w:pPr>
        <w:pStyle w:val="Heading3"/>
        <w:rPr>
          <w:rFonts w:asciiTheme="minorHAnsi" w:hAnsiTheme="minorHAnsi" w:cstheme="minorHAnsi"/>
        </w:rPr>
      </w:pPr>
      <w:r w:rsidRPr="008D288B">
        <w:rPr>
          <w:rFonts w:asciiTheme="minorHAnsi" w:hAnsiTheme="minorHAnsi" w:cstheme="minorHAnsi"/>
        </w:rPr>
        <w:t>--Extend Solvency - Prostitution</w:t>
      </w:r>
    </w:p>
    <w:p w14:paraId="143F244A" w14:textId="77777777" w:rsidR="00871F2A" w:rsidRPr="008D288B" w:rsidRDefault="00871F2A" w:rsidP="00871F2A">
      <w:pPr>
        <w:rPr>
          <w:rFonts w:asciiTheme="minorHAnsi" w:hAnsiTheme="minorHAnsi" w:cstheme="minorHAnsi"/>
        </w:rPr>
      </w:pPr>
    </w:p>
    <w:p w14:paraId="555FF36A"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A basic income allows women to avoid abusive and dehumanizing jobs like prostitution</w:t>
      </w:r>
    </w:p>
    <w:p w14:paraId="5D09FCC0" w14:textId="77777777" w:rsidR="00871F2A" w:rsidRPr="008D288B" w:rsidRDefault="00871F2A" w:rsidP="00871F2A">
      <w:pPr>
        <w:rPr>
          <w:rFonts w:asciiTheme="minorHAnsi" w:hAnsiTheme="minorHAnsi" w:cstheme="minorHAnsi"/>
          <w:sz w:val="16"/>
          <w:szCs w:val="16"/>
        </w:rPr>
      </w:pPr>
      <w:r w:rsidRPr="008D288B">
        <w:rPr>
          <w:rStyle w:val="Style13ptBold"/>
          <w:rFonts w:asciiTheme="minorHAnsi" w:hAnsiTheme="minorHAnsi" w:cstheme="minorHAnsi"/>
        </w:rPr>
        <w:t>Pateman, 2018 – Prof of Political Science at UCLA</w:t>
      </w:r>
      <w:r w:rsidRPr="008D288B">
        <w:rPr>
          <w:rFonts w:asciiTheme="minorHAnsi" w:hAnsiTheme="minorHAnsi" w:cstheme="minorHAnsi"/>
        </w:rPr>
        <w:t xml:space="preserve"> </w:t>
      </w:r>
      <w:r w:rsidRPr="008D288B">
        <w:rPr>
          <w:rFonts w:asciiTheme="minorHAnsi" w:hAnsiTheme="minorHAnsi" w:cstheme="minorHAnsi"/>
          <w:sz w:val="16"/>
          <w:szCs w:val="16"/>
        </w:rPr>
        <w:t>[Carole, Aug 15, Feminist Current “Why feminists need to take up a basic income in their fight for women’s liberation: An interview with Carole Pateman” Interviewed by Jacqueline Gullion, https://www.feministcurrent.com/2018/08/15/feminists-need-take-basic-income-fight-womens-liberation-interview-carole-pateman/  Acc 3/23/23 TA]</w:t>
      </w:r>
    </w:p>
    <w:p w14:paraId="63324A62" w14:textId="77777777" w:rsidR="00871F2A" w:rsidRPr="008D288B" w:rsidRDefault="00871F2A" w:rsidP="00871F2A">
      <w:pPr>
        <w:rPr>
          <w:rFonts w:asciiTheme="minorHAnsi" w:hAnsiTheme="minorHAnsi" w:cstheme="minorHAnsi"/>
        </w:rPr>
      </w:pPr>
    </w:p>
    <w:p w14:paraId="1B5C7C60" w14:textId="77777777" w:rsidR="00871F2A" w:rsidRPr="008D288B" w:rsidRDefault="00871F2A" w:rsidP="00871F2A">
      <w:pPr>
        <w:rPr>
          <w:rStyle w:val="StyleUnderline"/>
          <w:rFonts w:asciiTheme="minorHAnsi" w:hAnsiTheme="minorHAnsi" w:cstheme="minorHAnsi"/>
        </w:rPr>
      </w:pPr>
      <w:r w:rsidRPr="008D288B">
        <w:rPr>
          <w:rFonts w:asciiTheme="minorHAnsi" w:hAnsiTheme="minorHAnsi" w:cstheme="minorHAnsi"/>
          <w:sz w:val="16"/>
        </w:rPr>
        <w:t xml:space="preserve">JG: Yes, for women, we would have the liberty to escape dangerous situations, to avoid being stuck living with dangerous men, and to be able to care for our children. CP: Yes. I think these kinds of considerations are extremely important when we’re talking about </w:t>
      </w:r>
      <w:r w:rsidRPr="008D288B">
        <w:rPr>
          <w:rStyle w:val="StyleUnderline"/>
          <w:rFonts w:asciiTheme="minorHAnsi" w:hAnsiTheme="minorHAnsi" w:cstheme="minorHAnsi"/>
        </w:rPr>
        <w:t>basic income</w:t>
      </w:r>
      <w:r w:rsidRPr="008D288B">
        <w:rPr>
          <w:rFonts w:asciiTheme="minorHAnsi" w:hAnsiTheme="minorHAnsi" w:cstheme="minorHAnsi"/>
          <w:sz w:val="16"/>
        </w:rPr>
        <w:t>. It</w:t>
      </w:r>
      <w:r w:rsidRPr="008D288B">
        <w:rPr>
          <w:rStyle w:val="StyleUnderline"/>
          <w:rFonts w:asciiTheme="minorHAnsi" w:hAnsiTheme="minorHAnsi" w:cstheme="minorHAnsi"/>
        </w:rPr>
        <w:t xml:space="preserve"> is a way for people to maintain their own standard of living, but it also enables them (if they have a particularly nasty, perhaps dangerous job,</w:t>
      </w:r>
      <w:r w:rsidRPr="008D288B">
        <w:rPr>
          <w:rFonts w:asciiTheme="minorHAnsi" w:hAnsiTheme="minorHAnsi" w:cstheme="minorHAnsi"/>
          <w:sz w:val="16"/>
        </w:rPr>
        <w:t xml:space="preserve"> for example), </w:t>
      </w:r>
      <w:r w:rsidRPr="008D288B">
        <w:rPr>
          <w:rStyle w:val="StyleUnderline"/>
          <w:rFonts w:asciiTheme="minorHAnsi" w:hAnsiTheme="minorHAnsi" w:cstheme="minorHAnsi"/>
        </w:rPr>
        <w:t>to know that if they leave that job, they’re not going to starve. If there is a basic income available that enables them to live at least decently they can say “no” to those kinds of jobs. This is why a basic income is a major step forward</w:t>
      </w:r>
      <w:r w:rsidRPr="008D288B">
        <w:rPr>
          <w:rFonts w:asciiTheme="minorHAnsi" w:hAnsiTheme="minorHAnsi" w:cstheme="minorHAnsi"/>
          <w:sz w:val="16"/>
        </w:rPr>
        <w:t xml:space="preserve">. It’s not a panacea, but </w:t>
      </w:r>
      <w:r w:rsidRPr="008D288B">
        <w:rPr>
          <w:rStyle w:val="StyleUnderline"/>
          <w:rFonts w:asciiTheme="minorHAnsi" w:hAnsiTheme="minorHAnsi" w:cstheme="minorHAnsi"/>
        </w:rPr>
        <w:t xml:space="preserve">it is a necessary part of any policy for democratizing societies further than ours are now. </w:t>
      </w:r>
      <w:r w:rsidRPr="008D288B">
        <w:rPr>
          <w:rFonts w:asciiTheme="minorHAnsi" w:hAnsiTheme="minorHAnsi" w:cstheme="minorHAnsi"/>
          <w:sz w:val="16"/>
        </w:rPr>
        <w:t>JG: In the anti-violence movement in Canada, women are integrating Guaranteed Livable Income campaigns into women’s liberation campaigns, for example against male violence against women, which includes the campaign for the abolition of prostitution. CP: It’s very interesting and exciting that basic income is being taken up by feminist demands for equality. Because [</w:t>
      </w:r>
      <w:r w:rsidRPr="008D288B">
        <w:rPr>
          <w:rStyle w:val="StyleUnderline"/>
          <w:rFonts w:asciiTheme="minorHAnsi" w:hAnsiTheme="minorHAnsi" w:cstheme="minorHAnsi"/>
        </w:rPr>
        <w:t>basic income ensures] you have the means to escape from dangerous circumstances, like if you’re going into prostitution because it offers more money than other things you can do. Having a basic income available, I think, is crucial to enabling people to live as they would like to live and not as they have to because of the circumstances in which they find themselves.</w:t>
      </w:r>
    </w:p>
    <w:p w14:paraId="461C427F" w14:textId="77777777" w:rsidR="00871F2A" w:rsidRPr="008D288B" w:rsidRDefault="00871F2A" w:rsidP="00871F2A">
      <w:pPr>
        <w:rPr>
          <w:rFonts w:asciiTheme="minorHAnsi" w:hAnsiTheme="minorHAnsi" w:cstheme="minorHAnsi"/>
        </w:rPr>
      </w:pPr>
    </w:p>
    <w:p w14:paraId="452FD0E3" w14:textId="77777777" w:rsidR="00871F2A" w:rsidRPr="008D288B" w:rsidRDefault="00871F2A" w:rsidP="00871F2A">
      <w:pPr>
        <w:pStyle w:val="Heading4"/>
        <w:rPr>
          <w:rFonts w:asciiTheme="minorHAnsi" w:hAnsiTheme="minorHAnsi" w:cstheme="minorHAnsi"/>
        </w:rPr>
      </w:pPr>
      <w:r w:rsidRPr="008D288B">
        <w:rPr>
          <w:rFonts w:asciiTheme="minorHAnsi" w:hAnsiTheme="minorHAnsi" w:cstheme="minorHAnsi"/>
        </w:rPr>
        <w:t>A UBI improves gender justice by helping those most insecure and vulnerable – it empowers women to leave abusive employers and avoid being pushed into sex work</w:t>
      </w:r>
    </w:p>
    <w:p w14:paraId="566D6AA2" w14:textId="77777777" w:rsidR="00871F2A" w:rsidRPr="008D288B" w:rsidRDefault="00871F2A" w:rsidP="00871F2A">
      <w:pPr>
        <w:rPr>
          <w:rFonts w:asciiTheme="minorHAnsi" w:hAnsiTheme="minorHAnsi" w:cstheme="minorHAnsi"/>
          <w:sz w:val="16"/>
          <w:szCs w:val="16"/>
        </w:rPr>
      </w:pPr>
      <w:proofErr w:type="spellStart"/>
      <w:r w:rsidRPr="008D288B">
        <w:rPr>
          <w:rStyle w:val="Style13ptBold"/>
          <w:rFonts w:asciiTheme="minorHAnsi" w:hAnsiTheme="minorHAnsi" w:cstheme="minorHAnsi"/>
        </w:rPr>
        <w:t>Bidadanure</w:t>
      </w:r>
      <w:proofErr w:type="spellEnd"/>
      <w:r w:rsidRPr="008D288B">
        <w:rPr>
          <w:rStyle w:val="Style13ptBold"/>
          <w:rFonts w:asciiTheme="minorHAnsi" w:hAnsiTheme="minorHAnsi" w:cstheme="minorHAnsi"/>
        </w:rPr>
        <w:t>, 2019 - prof of Philosophy, Stanford University</w:t>
      </w:r>
      <w:r w:rsidRPr="008D288B">
        <w:rPr>
          <w:rFonts w:asciiTheme="minorHAnsi" w:hAnsiTheme="minorHAnsi" w:cstheme="minorHAnsi"/>
        </w:rPr>
        <w:t xml:space="preserve"> </w:t>
      </w:r>
      <w:r w:rsidRPr="008D288B">
        <w:rPr>
          <w:rFonts w:asciiTheme="minorHAnsi" w:hAnsiTheme="minorHAnsi" w:cstheme="minorHAnsi"/>
          <w:sz w:val="16"/>
          <w:szCs w:val="16"/>
        </w:rPr>
        <w:t xml:space="preserve">[Juliana Uhuru, Mar 5, Annual Review of Political Science “The Political Theory of Universal Basic Income” </w:t>
      </w:r>
      <w:hyperlink r:id="rId66" w:history="1">
        <w:r w:rsidRPr="008D288B">
          <w:rPr>
            <w:rStyle w:val="Hyperlink"/>
            <w:rFonts w:asciiTheme="minorHAnsi" w:hAnsiTheme="minorHAnsi" w:cstheme="minorHAnsi"/>
            <w:sz w:val="16"/>
            <w:szCs w:val="16"/>
          </w:rPr>
          <w:t>https://www.annualreviews.org/doi/full/10.1146/annurev-polisci-050317-070954 Acc 2/16/23</w:t>
        </w:r>
      </w:hyperlink>
      <w:r w:rsidRPr="008D288B">
        <w:rPr>
          <w:rStyle w:val="Hyperlink"/>
          <w:rFonts w:asciiTheme="minorHAnsi" w:hAnsiTheme="minorHAnsi" w:cstheme="minorHAnsi"/>
          <w:sz w:val="16"/>
          <w:szCs w:val="16"/>
        </w:rPr>
        <w:t xml:space="preserve"> TA]</w:t>
      </w:r>
    </w:p>
    <w:p w14:paraId="3EA09E58" w14:textId="77777777" w:rsidR="00871F2A" w:rsidRPr="008D288B" w:rsidRDefault="00871F2A" w:rsidP="00871F2A">
      <w:pPr>
        <w:rPr>
          <w:rFonts w:asciiTheme="minorHAnsi" w:hAnsiTheme="minorHAnsi" w:cstheme="minorHAnsi"/>
        </w:rPr>
      </w:pPr>
    </w:p>
    <w:p w14:paraId="32E7797A" w14:textId="77777777" w:rsidR="00871F2A" w:rsidRPr="008D288B" w:rsidRDefault="00871F2A" w:rsidP="00871F2A">
      <w:pPr>
        <w:rPr>
          <w:rFonts w:asciiTheme="minorHAnsi" w:hAnsiTheme="minorHAnsi" w:cstheme="minorHAnsi"/>
          <w:sz w:val="10"/>
        </w:rPr>
      </w:pPr>
      <w:r w:rsidRPr="008D288B">
        <w:rPr>
          <w:rFonts w:asciiTheme="minorHAnsi" w:hAnsiTheme="minorHAnsi" w:cstheme="minorHAnsi"/>
          <w:sz w:val="10"/>
        </w:rPr>
        <w:t xml:space="preserve">A second comment has to do with heterogeneity among women. </w:t>
      </w:r>
      <w:r w:rsidRPr="008D288B">
        <w:rPr>
          <w:rStyle w:val="StyleUnderline"/>
          <w:rFonts w:asciiTheme="minorHAnsi" w:hAnsiTheme="minorHAnsi" w:cstheme="minorHAnsi"/>
        </w:rPr>
        <w:t>It is important for this debate to start from an assessment of the situation of the most vulnerable women and whether UBI would benefit them</w:t>
      </w:r>
      <w:r w:rsidRPr="008D288B">
        <w:rPr>
          <w:rFonts w:asciiTheme="minorHAnsi" w:hAnsiTheme="minorHAnsi" w:cstheme="minorHAnsi"/>
          <w:sz w:val="10"/>
        </w:rPr>
        <w:t xml:space="preserve">, rather than focusing the debate on whether UBI can further the more abstract goal of gender justice. For many women, lack of formal employment is actually not the main problem. The problem is rather the inability to perform the care work they want to perform without being stigmatized or condemned to a life of poverty or dependence. For some women, the problem is overwork—that they are combining several low-paying jobs to support their children and end up left with too little time to spend with them. </w:t>
      </w:r>
      <w:r w:rsidRPr="008D288B">
        <w:rPr>
          <w:rStyle w:val="StyleUnderline"/>
          <w:rFonts w:asciiTheme="minorHAnsi" w:hAnsiTheme="minorHAnsi" w:cstheme="minorHAnsi"/>
        </w:rPr>
        <w:t>Too often socially invisible, many domestic workers are bound to abusive employers by a lack of exit options. Lacking the economic security needed to have exit options also makes sex workers more vulnerable to abuse. The Sex Workers Open University</w:t>
      </w:r>
      <w:r w:rsidRPr="008D288B">
        <w:rPr>
          <w:rFonts w:asciiTheme="minorHAnsi" w:hAnsiTheme="minorHAnsi" w:cstheme="minorHAnsi"/>
          <w:sz w:val="10"/>
        </w:rPr>
        <w:t xml:space="preserve"> (2017) in </w:t>
      </w:r>
      <w:r w:rsidRPr="008D288B">
        <w:rPr>
          <w:rStyle w:val="StyleUnderline"/>
          <w:rFonts w:asciiTheme="minorHAnsi" w:hAnsiTheme="minorHAnsi" w:cstheme="minorHAnsi"/>
        </w:rPr>
        <w:t>fact demands UBI on the basis that “[</w:t>
      </w:r>
      <w:proofErr w:type="spellStart"/>
      <w:r w:rsidRPr="008D288B">
        <w:rPr>
          <w:rStyle w:val="StyleUnderline"/>
          <w:rFonts w:asciiTheme="minorHAnsi" w:hAnsiTheme="minorHAnsi" w:cstheme="minorHAnsi"/>
        </w:rPr>
        <w:t>i</w:t>
      </w:r>
      <w:proofErr w:type="spellEnd"/>
      <w:r w:rsidRPr="008D288B">
        <w:rPr>
          <w:rStyle w:val="StyleUnderline"/>
          <w:rFonts w:asciiTheme="minorHAnsi" w:hAnsiTheme="minorHAnsi" w:cstheme="minorHAnsi"/>
        </w:rPr>
        <w:t>]f every person in the UK was entitled to a universal basic income, no one would be pushed by absolute poverty into selling sex.” The conversation on whether UBI should be endorsed on grounds of gender justice should be dependent, at least to some extent, on what UBI would do to empower the women who are currently most economically insecure and most vulnerable to domination</w:t>
      </w:r>
      <w:r w:rsidRPr="008D288B">
        <w:rPr>
          <w:rFonts w:asciiTheme="minorHAnsi" w:hAnsiTheme="minorHAnsi" w:cstheme="minorHAnsi"/>
          <w:sz w:val="10"/>
        </w:rPr>
        <w:t>.</w:t>
      </w:r>
    </w:p>
    <w:p w14:paraId="752BF92F" w14:textId="77777777" w:rsidR="00871F2A" w:rsidRPr="008D288B" w:rsidRDefault="00871F2A" w:rsidP="00871F2A">
      <w:pPr>
        <w:rPr>
          <w:rFonts w:asciiTheme="minorHAnsi" w:hAnsiTheme="minorHAnsi" w:cstheme="minorHAnsi"/>
        </w:rPr>
      </w:pPr>
    </w:p>
    <w:p w14:paraId="417A5182" w14:textId="77777777" w:rsidR="00A963B8" w:rsidRPr="008D288B" w:rsidRDefault="00A963B8" w:rsidP="00A963B8">
      <w:pPr>
        <w:rPr>
          <w:rFonts w:asciiTheme="minorHAnsi" w:hAnsiTheme="minorHAnsi" w:cstheme="minorHAnsi"/>
        </w:rPr>
      </w:pPr>
    </w:p>
    <w:p w14:paraId="221840AC" w14:textId="77777777" w:rsidR="00A963B8" w:rsidRPr="008D288B" w:rsidRDefault="00A963B8" w:rsidP="00871F2A">
      <w:pPr>
        <w:pStyle w:val="Heading3"/>
        <w:rPr>
          <w:rFonts w:asciiTheme="minorHAnsi" w:hAnsiTheme="minorHAnsi" w:cstheme="minorHAnsi"/>
        </w:rPr>
      </w:pPr>
    </w:p>
    <w:p w14:paraId="5589C4DC" w14:textId="77777777" w:rsidR="00A963B8" w:rsidRPr="008D288B" w:rsidRDefault="00A963B8" w:rsidP="00A963B8">
      <w:pPr>
        <w:pStyle w:val="Heading3"/>
        <w:rPr>
          <w:rFonts w:asciiTheme="minorHAnsi" w:hAnsiTheme="minorHAnsi" w:cstheme="minorHAnsi"/>
        </w:rPr>
      </w:pPr>
      <w:r w:rsidRPr="008D288B">
        <w:rPr>
          <w:rFonts w:asciiTheme="minorHAnsi" w:hAnsiTheme="minorHAnsi" w:cstheme="minorHAnsi"/>
        </w:rPr>
        <w:t>--Funding</w:t>
      </w:r>
    </w:p>
    <w:p w14:paraId="2151FCB2"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A UBI must be funded by progressive taxation in order to address poverty, racism, and gender inequality</w:t>
      </w:r>
    </w:p>
    <w:p w14:paraId="61580B29" w14:textId="77777777" w:rsidR="00A963B8" w:rsidRPr="008D288B" w:rsidRDefault="00A963B8" w:rsidP="00A963B8">
      <w:pPr>
        <w:rPr>
          <w:rFonts w:asciiTheme="minorHAnsi" w:hAnsiTheme="minorHAnsi" w:cstheme="minorHAnsi"/>
          <w:sz w:val="16"/>
          <w:szCs w:val="16"/>
        </w:rPr>
      </w:pPr>
      <w:r w:rsidRPr="008D288B">
        <w:rPr>
          <w:rStyle w:val="Style13ptBold"/>
          <w:rFonts w:asciiTheme="minorHAnsi" w:hAnsiTheme="minorHAnsi" w:cstheme="minorHAnsi"/>
        </w:rPr>
        <w:t xml:space="preserve">Williams, 2021 -- Writer for Research and Data Section for UN Women. </w:t>
      </w:r>
      <w:r w:rsidRPr="008D288B">
        <w:rPr>
          <w:rFonts w:asciiTheme="minorHAnsi" w:hAnsiTheme="minorHAnsi" w:cstheme="minorHAnsi"/>
          <w:sz w:val="16"/>
          <w:szCs w:val="16"/>
        </w:rPr>
        <w:t>[Loui. April 21, Policy Brief No. 22 “Universal basic income: Potential and limitations from a gender perspective” https://www.unwomen.org/sites/default/files/Headquarters/Attachments/Sections/Library/Publications/2021/Policy-brief-Universal-basic-income-en.pdf UP]</w:t>
      </w:r>
    </w:p>
    <w:p w14:paraId="09B0FD36" w14:textId="77777777" w:rsidR="00A963B8" w:rsidRPr="008D288B" w:rsidRDefault="00A963B8" w:rsidP="00A963B8">
      <w:pPr>
        <w:rPr>
          <w:rFonts w:asciiTheme="minorHAnsi" w:hAnsiTheme="minorHAnsi" w:cstheme="minorHAnsi"/>
          <w:sz w:val="13"/>
          <w:szCs w:val="13"/>
        </w:rPr>
      </w:pPr>
    </w:p>
    <w:p w14:paraId="65EEC7DF" w14:textId="77777777" w:rsidR="00A963B8" w:rsidRPr="008D288B" w:rsidRDefault="00A963B8" w:rsidP="00A963B8">
      <w:pPr>
        <w:rPr>
          <w:rFonts w:asciiTheme="minorHAnsi" w:hAnsiTheme="minorHAnsi" w:cstheme="minorHAnsi"/>
          <w:sz w:val="12"/>
        </w:rPr>
      </w:pPr>
      <w:r w:rsidRPr="008D288B">
        <w:rPr>
          <w:rFonts w:asciiTheme="minorHAnsi" w:hAnsiTheme="minorHAnsi" w:cstheme="minorHAnsi"/>
          <w:sz w:val="12"/>
        </w:rPr>
        <w:t xml:space="preserve">The design features necessary for a feminist universal basic income Debates remain largely hypothetical given that there are so few full-fledged UBI schemes, and because where they do exist they are usually not evaluated for gender impacts. It is clear that </w:t>
      </w:r>
      <w:r w:rsidRPr="008D288B">
        <w:rPr>
          <w:rStyle w:val="StyleUnderline"/>
          <w:rFonts w:asciiTheme="minorHAnsi" w:hAnsiTheme="minorHAnsi" w:cstheme="minorHAnsi"/>
        </w:rPr>
        <w:t>the extent to which UBI’s potential for reducing gender and other inequalities will be realized depends critically on its specific design features, including</w:t>
      </w:r>
      <w:r w:rsidRPr="008D288B">
        <w:rPr>
          <w:rFonts w:asciiTheme="minorHAnsi" w:hAnsiTheme="minorHAnsi" w:cstheme="minorHAnsi"/>
          <w:sz w:val="12"/>
        </w:rPr>
        <w:t xml:space="preserve"> the level of benefit provided, </w:t>
      </w:r>
      <w:r w:rsidRPr="008D288B">
        <w:rPr>
          <w:rStyle w:val="StyleUnderline"/>
          <w:rFonts w:asciiTheme="minorHAnsi" w:hAnsiTheme="minorHAnsi" w:cstheme="minorHAnsi"/>
        </w:rPr>
        <w:t>its financing mechanism</w:t>
      </w:r>
      <w:r w:rsidRPr="008D288B">
        <w:rPr>
          <w:rFonts w:asciiTheme="minorHAnsi" w:hAnsiTheme="minorHAnsi" w:cstheme="minorHAnsi"/>
          <w:sz w:val="12"/>
        </w:rPr>
        <w:t xml:space="preserve"> and its interaction with existing tax and social security systems. Without parallel investments in quality public services and strengthened support for workers’ rights, UBI could have detrimental effects for gender equality and social justice. However, </w:t>
      </w:r>
      <w:r w:rsidRPr="008D288B">
        <w:rPr>
          <w:rStyle w:val="StyleUnderline"/>
          <w:rFonts w:asciiTheme="minorHAnsi" w:hAnsiTheme="minorHAnsi" w:cstheme="minorHAnsi"/>
        </w:rPr>
        <w:t>well-designed UBI</w:t>
      </w:r>
      <w:r w:rsidRPr="008D288B">
        <w:rPr>
          <w:rFonts w:asciiTheme="minorHAnsi" w:hAnsiTheme="minorHAnsi" w:cstheme="minorHAnsi"/>
          <w:sz w:val="12"/>
        </w:rPr>
        <w:t xml:space="preserve"> that is integrated into a comprehensive system of social protection, public services and labour market regulations </w:t>
      </w:r>
      <w:r w:rsidRPr="008D288B">
        <w:rPr>
          <w:rStyle w:val="StyleUnderline"/>
          <w:rFonts w:asciiTheme="minorHAnsi" w:hAnsiTheme="minorHAnsi" w:cstheme="minorHAnsi"/>
        </w:rPr>
        <w:t>could</w:t>
      </w:r>
      <w:r w:rsidRPr="008D288B">
        <w:rPr>
          <w:rFonts w:asciiTheme="minorHAnsi" w:hAnsiTheme="minorHAnsi" w:cstheme="minorHAnsi"/>
          <w:sz w:val="12"/>
        </w:rPr>
        <w:t xml:space="preserve"> strengthen women’s and transgender and gender diverse people’s income security, lower poverty rates and </w:t>
      </w:r>
      <w:r w:rsidRPr="008D288B">
        <w:rPr>
          <w:rStyle w:val="StyleUnderline"/>
          <w:rFonts w:asciiTheme="minorHAnsi" w:hAnsiTheme="minorHAnsi" w:cstheme="minorHAnsi"/>
        </w:rPr>
        <w:t>go some way to redressing inequalities in wealth and income</w:t>
      </w:r>
      <w:r w:rsidRPr="008D288B">
        <w:rPr>
          <w:rFonts w:asciiTheme="minorHAnsi" w:hAnsiTheme="minorHAnsi" w:cstheme="minorHAnsi"/>
          <w:sz w:val="12"/>
        </w:rPr>
        <w:t xml:space="preserve">. This will be perceived by many as a high standard to live up to, and any UBI will have to be rolled out carefully and progressively. Extending the reach of existing social protection schemes aimed at particular groups—such as social pensions and child and disability benefits—and ensuring that these are unconditional and universally available could be an important steppingstone towards achieving universal income security for all. </w:t>
      </w:r>
      <w:r w:rsidRPr="008D288B">
        <w:rPr>
          <w:rStyle w:val="StyleUnderline"/>
          <w:rFonts w:asciiTheme="minorHAnsi" w:hAnsiTheme="minorHAnsi" w:cstheme="minorHAnsi"/>
        </w:rPr>
        <w:t>The main recommendations for States considering UBI are as follows</w:t>
      </w:r>
      <w:r w:rsidRPr="008D288B">
        <w:rPr>
          <w:rFonts w:asciiTheme="minorHAnsi" w:hAnsiTheme="minorHAnsi" w:cstheme="minorHAnsi"/>
          <w:sz w:val="12"/>
        </w:rPr>
        <w:t xml:space="preserve">: • Follow a rights-based approach to social protection when designing UBI schemes. This includes following the principles of progressive realization and non-retrogression to safeguard against the rollback of existing social security and labour protections. Like all other social protection schemes, UBI should be anchored in national legal frameworks. • Ensure that UBI is accompanied by parallel investments in quality public services, including care services, health care, education, housing and food security, and with attention to the rights of women and transgender and gender-diverse people working within these sectors. • </w:t>
      </w:r>
      <w:r w:rsidRPr="008D288B">
        <w:rPr>
          <w:rStyle w:val="StyleUnderline"/>
          <w:rFonts w:asciiTheme="minorHAnsi" w:hAnsiTheme="minorHAnsi" w:cstheme="minorHAnsi"/>
        </w:rPr>
        <w:t>Develop sustainable and redistributive financing mechanisms for UBI. The cost estimates for UBI at national poverty level are substantial, and fiscal trade-offs are likely to arise</w:t>
      </w:r>
      <w:r w:rsidRPr="008D288B">
        <w:rPr>
          <w:rFonts w:asciiTheme="minorHAnsi" w:hAnsiTheme="minorHAnsi" w:cstheme="minorHAnsi"/>
          <w:sz w:val="12"/>
        </w:rPr>
        <w:t xml:space="preserve">, especially for low-income and highly indebted countries, </w:t>
      </w:r>
      <w:r w:rsidRPr="008D288B">
        <w:rPr>
          <w:rStyle w:val="StyleUnderline"/>
          <w:rFonts w:asciiTheme="minorHAnsi" w:hAnsiTheme="minorHAnsi" w:cstheme="minorHAnsi"/>
        </w:rPr>
        <w:t>with implications for gender and other inequalities</w:t>
      </w:r>
      <w:r w:rsidRPr="008D288B">
        <w:rPr>
          <w:rFonts w:asciiTheme="minorHAnsi" w:hAnsiTheme="minorHAnsi" w:cstheme="minorHAnsi"/>
          <w:sz w:val="12"/>
        </w:rPr>
        <w:t xml:space="preserve">. These should be assessed and discussed in a transparent, participatory manner during the design phase. • Ensure that UBI schemes address the needs of groups facing multiple and intersecting forms of discrimination. UBI implementation should be inclusive of incarcerated, migrant, LGBTIQ+ and unhoused individuals, and should be embedded in a broader system of support that addresses the additional needs of people with disabilities, pregnant people and the elderly. • Design UBI through national dialogue involving government, civil society, social partners and community representatives to discuss potential benefits and trade-offs and build societal consensus on the form of the UBI and its integration into broader social protection systems. • Close current gaps in evidence by strengthening monitoring and evaluation of UBI and other cash transfer schemes from a gender perspective, including </w:t>
      </w:r>
      <w:proofErr w:type="spellStart"/>
      <w:r w:rsidRPr="008D288B">
        <w:rPr>
          <w:rFonts w:asciiTheme="minorHAnsi" w:hAnsiTheme="minorHAnsi" w:cstheme="minorHAnsi"/>
          <w:sz w:val="12"/>
        </w:rPr>
        <w:t>analysing</w:t>
      </w:r>
      <w:proofErr w:type="spellEnd"/>
      <w:r w:rsidRPr="008D288B">
        <w:rPr>
          <w:rFonts w:asciiTheme="minorHAnsi" w:hAnsiTheme="minorHAnsi" w:cstheme="minorHAnsi"/>
          <w:sz w:val="12"/>
        </w:rPr>
        <w:t xml:space="preserve"> their impact on groups of women and transgender and </w:t>
      </w:r>
      <w:proofErr w:type="spellStart"/>
      <w:r w:rsidRPr="008D288B">
        <w:rPr>
          <w:rFonts w:asciiTheme="minorHAnsi" w:hAnsiTheme="minorHAnsi" w:cstheme="minorHAnsi"/>
          <w:sz w:val="12"/>
        </w:rPr>
        <w:t>genderdiverse</w:t>
      </w:r>
      <w:proofErr w:type="spellEnd"/>
      <w:r w:rsidRPr="008D288B">
        <w:rPr>
          <w:rFonts w:asciiTheme="minorHAnsi" w:hAnsiTheme="minorHAnsi" w:cstheme="minorHAnsi"/>
          <w:sz w:val="12"/>
        </w:rPr>
        <w:t xml:space="preserve"> people experiencing different intersecting forms of discrimination.</w:t>
      </w:r>
    </w:p>
    <w:p w14:paraId="1476AC40" w14:textId="77777777" w:rsidR="00A963B8" w:rsidRPr="008D288B" w:rsidRDefault="00A963B8" w:rsidP="00A963B8">
      <w:pPr>
        <w:rPr>
          <w:rFonts w:asciiTheme="minorHAnsi" w:hAnsiTheme="minorHAnsi" w:cstheme="minorHAnsi"/>
        </w:rPr>
      </w:pPr>
    </w:p>
    <w:p w14:paraId="2AFE3B8B" w14:textId="77777777" w:rsidR="00531A24" w:rsidRPr="008D288B" w:rsidRDefault="00531A24" w:rsidP="00531A24">
      <w:pPr>
        <w:pStyle w:val="Heading4"/>
        <w:rPr>
          <w:rFonts w:asciiTheme="minorHAnsi" w:hAnsiTheme="minorHAnsi" w:cstheme="minorHAnsi"/>
        </w:rPr>
      </w:pPr>
      <w:r w:rsidRPr="008D288B">
        <w:rPr>
          <w:rFonts w:asciiTheme="minorHAnsi" w:hAnsiTheme="minorHAnsi" w:cstheme="minorHAnsi"/>
        </w:rPr>
        <w:t>A wealth tax is necessary to prevent a UBI from exacerbating the wealth gap further for low income families.</w:t>
      </w:r>
    </w:p>
    <w:p w14:paraId="763F1F5B" w14:textId="77777777" w:rsidR="00531A24" w:rsidRPr="008D288B" w:rsidRDefault="00531A24" w:rsidP="00531A24">
      <w:pPr>
        <w:rPr>
          <w:rFonts w:asciiTheme="minorHAnsi" w:hAnsiTheme="minorHAnsi" w:cstheme="minorHAnsi"/>
          <w:sz w:val="16"/>
          <w:szCs w:val="16"/>
        </w:rPr>
      </w:pPr>
      <w:r w:rsidRPr="008D288B">
        <w:rPr>
          <w:rStyle w:val="Style13ptBold"/>
          <w:rFonts w:asciiTheme="minorHAnsi" w:hAnsiTheme="minorHAnsi" w:cstheme="minorHAnsi"/>
        </w:rPr>
        <w:t>Bhattacharya 2019 - director of programs and strategy at the Insight Center for Community Economic Development</w:t>
      </w:r>
      <w:r w:rsidRPr="008D288B">
        <w:rPr>
          <w:rFonts w:asciiTheme="minorHAnsi" w:hAnsiTheme="minorHAnsi" w:cstheme="minorHAnsi"/>
        </w:rPr>
        <w:t xml:space="preserve"> </w:t>
      </w:r>
      <w:r w:rsidRPr="008D288B">
        <w:rPr>
          <w:rFonts w:asciiTheme="minorHAnsi" w:hAnsiTheme="minorHAnsi" w:cstheme="minorHAnsi"/>
          <w:sz w:val="16"/>
          <w:szCs w:val="16"/>
        </w:rPr>
        <w:t xml:space="preserve">[Jhumpa “Exploring Guaranteed Income through a Racial and Gendered Justice Lens” </w:t>
      </w:r>
      <w:hyperlink r:id="rId67" w:anchor=":~:text=In%20%E2%80%9C%20Exploring%20Guaranteed%20Income%20Through%20a%20Racial,that%20is%20capable%20of%20redefining%20these%20wealth%20divides" w:history="1">
        <w:r w:rsidRPr="008D288B">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8D288B">
        <w:rPr>
          <w:rFonts w:asciiTheme="minorHAnsi" w:hAnsiTheme="minorHAnsi" w:cstheme="minorHAnsi"/>
          <w:sz w:val="16"/>
          <w:szCs w:val="16"/>
        </w:rPr>
        <w:t xml:space="preserve">. </w:t>
      </w:r>
      <w:hyperlink r:id="rId68" w:history="1">
        <w:r w:rsidRPr="008D288B">
          <w:rPr>
            <w:rStyle w:val="Hyperlink"/>
            <w:rFonts w:asciiTheme="minorHAnsi" w:hAnsiTheme="minorHAnsi" w:cstheme="minorHAnsi"/>
            <w:sz w:val="16"/>
            <w:szCs w:val="16"/>
          </w:rPr>
          <w:t>June 2019</w:t>
        </w:r>
      </w:hyperlink>
      <w:r w:rsidRPr="008D288B">
        <w:rPr>
          <w:rFonts w:asciiTheme="minorHAnsi" w:hAnsiTheme="minorHAnsi" w:cstheme="minorHAnsi"/>
          <w:sz w:val="16"/>
          <w:szCs w:val="16"/>
        </w:rPr>
        <w:t>. Accessed 23 June 2023 EO]</w:t>
      </w:r>
    </w:p>
    <w:p w14:paraId="6EA2DA6B" w14:textId="77777777" w:rsidR="00531A24" w:rsidRPr="008D288B" w:rsidRDefault="00531A24" w:rsidP="00531A24">
      <w:pPr>
        <w:rPr>
          <w:rFonts w:asciiTheme="minorHAnsi" w:hAnsiTheme="minorHAnsi" w:cstheme="minorHAnsi"/>
          <w:sz w:val="18"/>
          <w:szCs w:val="18"/>
        </w:rPr>
      </w:pPr>
    </w:p>
    <w:p w14:paraId="78A23E84" w14:textId="77777777" w:rsidR="00531A24" w:rsidRPr="008D288B" w:rsidRDefault="00531A24" w:rsidP="00531A24">
      <w:pPr>
        <w:rPr>
          <w:rStyle w:val="StyleUnderline"/>
          <w:rFonts w:asciiTheme="minorHAnsi" w:hAnsiTheme="minorHAnsi" w:cstheme="minorHAnsi"/>
        </w:rPr>
      </w:pPr>
      <w:r w:rsidRPr="008D288B">
        <w:rPr>
          <w:rFonts w:asciiTheme="minorHAnsi" w:hAnsiTheme="minorHAnsi" w:cstheme="minorHAnsi"/>
          <w:sz w:val="12"/>
        </w:rPr>
        <w:t xml:space="preserve">However, expecting that these families could use the benefit towards wealth accumulation is a stretch, as the most likely scenario is that the benefit will help people meet a basic standard of living that their current incomes do not allow them to do. </w:t>
      </w:r>
      <w:r w:rsidRPr="008D288B">
        <w:rPr>
          <w:rStyle w:val="StyleUnderline"/>
          <w:rFonts w:asciiTheme="minorHAnsi" w:hAnsiTheme="minorHAnsi" w:cstheme="minorHAnsi"/>
        </w:rPr>
        <w:t>Low-income families are battling low wages that do not allow them to meet the actual costs of living, are in jobs that do not pay benefits, and bear the brunt of criminal justice fines and fees.</w:t>
      </w:r>
      <w:r w:rsidRPr="008D288B">
        <w:rPr>
          <w:rFonts w:asciiTheme="minorHAnsi" w:hAnsiTheme="minorHAnsi" w:cstheme="minorHAnsi"/>
          <w:sz w:val="12"/>
        </w:rPr>
        <w:t xml:space="preserve"> Without addressing these factors, </w:t>
      </w:r>
      <w:r w:rsidRPr="008D288B">
        <w:rPr>
          <w:rStyle w:val="StyleUnderline"/>
          <w:rFonts w:asciiTheme="minorHAnsi" w:hAnsiTheme="minorHAnsi" w:cstheme="minorHAnsi"/>
        </w:rPr>
        <w:t xml:space="preserve">a monthly cash benefit can only go as far as meeting the basic human needs that our government currently fails to guarantee, and it will not help </w:t>
      </w:r>
      <w:proofErr w:type="spellStart"/>
      <w:r w:rsidRPr="008D288B">
        <w:rPr>
          <w:rStyle w:val="StyleUnderline"/>
          <w:rFonts w:asciiTheme="minorHAnsi" w:hAnsiTheme="minorHAnsi" w:cstheme="minorHAnsi"/>
        </w:rPr>
        <w:t>lowincome</w:t>
      </w:r>
      <w:proofErr w:type="spellEnd"/>
      <w:r w:rsidRPr="008D288B">
        <w:rPr>
          <w:rStyle w:val="StyleUnderline"/>
          <w:rFonts w:asciiTheme="minorHAnsi" w:hAnsiTheme="minorHAnsi" w:cstheme="minorHAnsi"/>
        </w:rPr>
        <w:t xml:space="preserve"> families build wealth. </w:t>
      </w:r>
      <w:r w:rsidRPr="008D288B">
        <w:rPr>
          <w:rFonts w:asciiTheme="minorHAnsi" w:hAnsiTheme="minorHAnsi" w:cstheme="minorHAnsi"/>
          <w:sz w:val="12"/>
        </w:rPr>
        <w:t xml:space="preserve">In comparison, </w:t>
      </w:r>
      <w:r w:rsidRPr="008D288B">
        <w:rPr>
          <w:rStyle w:val="StyleUnderline"/>
          <w:rFonts w:asciiTheme="minorHAnsi" w:hAnsiTheme="minorHAnsi" w:cstheme="minorHAnsi"/>
        </w:rPr>
        <w:t>for families that are already able to meet their basic needs</w:t>
      </w:r>
      <w:r w:rsidRPr="008D288B">
        <w:rPr>
          <w:rFonts w:asciiTheme="minorHAnsi" w:hAnsiTheme="minorHAnsi" w:cstheme="minorHAnsi"/>
          <w:sz w:val="12"/>
        </w:rPr>
        <w:t xml:space="preserve">, an additional cash benefit affords them the choice to spend the benefit on things like vacations, healthier food, or to put some money towards savings. </w:t>
      </w:r>
      <w:r w:rsidRPr="008D288B">
        <w:rPr>
          <w:rStyle w:val="StyleUnderline"/>
          <w:rFonts w:asciiTheme="minorHAnsi" w:hAnsiTheme="minorHAnsi" w:cstheme="minorHAnsi"/>
        </w:rPr>
        <w:t>This allows them to either add to or start some wealth accumulation</w:t>
      </w:r>
      <w:r w:rsidRPr="008D288B">
        <w:rPr>
          <w:rFonts w:asciiTheme="minorHAnsi" w:hAnsiTheme="minorHAnsi" w:cstheme="minorHAnsi"/>
          <w:sz w:val="12"/>
        </w:rPr>
        <w:t xml:space="preserve">. Families in this income bracket may be able to breathe a little easier knowing that they have the supplemental income to fall back on in times of an unexpected emergency. </w:t>
      </w:r>
      <w:r w:rsidRPr="008D288B">
        <w:rPr>
          <w:rStyle w:val="StyleUnderline"/>
          <w:rFonts w:asciiTheme="minorHAnsi" w:hAnsiTheme="minorHAnsi" w:cstheme="minorHAnsi"/>
        </w:rPr>
        <w:t>For higher income families who already have established wealth, the benefit adds to their overall wealth, perhaps exacerbating current wealth inequities even further</w:t>
      </w:r>
      <w:r w:rsidRPr="008D288B">
        <w:rPr>
          <w:rFonts w:asciiTheme="minorHAnsi" w:hAnsiTheme="minorHAnsi" w:cstheme="minorHAnsi"/>
          <w:i/>
          <w:iCs/>
          <w:sz w:val="12"/>
        </w:rPr>
        <w:t>.</w:t>
      </w:r>
      <w:r w:rsidRPr="008D288B">
        <w:rPr>
          <w:rFonts w:asciiTheme="minorHAnsi" w:hAnsiTheme="minorHAnsi" w:cstheme="minorHAnsi"/>
          <w:sz w:val="12"/>
        </w:rPr>
        <w:t xml:space="preserve"> </w:t>
      </w:r>
      <w:r w:rsidRPr="008D288B">
        <w:rPr>
          <w:rStyle w:val="StyleUnderline"/>
          <w:rFonts w:asciiTheme="minorHAnsi" w:hAnsiTheme="minorHAnsi" w:cstheme="minorHAnsi"/>
        </w:rPr>
        <w:t xml:space="preserve">Recent proposals to fix the lopsided tax system by taxing the </w:t>
      </w:r>
      <w:proofErr w:type="spellStart"/>
      <w:r w:rsidRPr="008D288B">
        <w:rPr>
          <w:rStyle w:val="StyleUnderline"/>
          <w:rFonts w:asciiTheme="minorHAnsi" w:hAnsiTheme="minorHAnsi" w:cstheme="minorHAnsi"/>
        </w:rPr>
        <w:t>super rich</w:t>
      </w:r>
      <w:proofErr w:type="spellEnd"/>
      <w:r w:rsidRPr="008D288B">
        <w:rPr>
          <w:rStyle w:val="StyleUnderline"/>
          <w:rFonts w:asciiTheme="minorHAnsi" w:hAnsiTheme="minorHAnsi" w:cstheme="minorHAnsi"/>
        </w:rPr>
        <w:t xml:space="preserve"> at a higher percentage could be one way to address this concern.</w:t>
      </w:r>
    </w:p>
    <w:p w14:paraId="034553B4" w14:textId="77777777" w:rsidR="00531A24" w:rsidRPr="008D288B" w:rsidRDefault="00531A24" w:rsidP="00531A24">
      <w:pPr>
        <w:rPr>
          <w:rStyle w:val="StyleUnderline"/>
          <w:rFonts w:asciiTheme="minorHAnsi" w:hAnsiTheme="minorHAnsi" w:cstheme="minorHAnsi"/>
        </w:rPr>
      </w:pPr>
    </w:p>
    <w:p w14:paraId="15A8DCB6" w14:textId="77777777" w:rsidR="00531A24" w:rsidRPr="008D288B" w:rsidRDefault="00531A24" w:rsidP="00531A24">
      <w:pPr>
        <w:rPr>
          <w:rFonts w:asciiTheme="minorHAnsi" w:hAnsiTheme="minorHAnsi" w:cstheme="minorHAnsi"/>
        </w:rPr>
      </w:pPr>
    </w:p>
    <w:p w14:paraId="6180A805" w14:textId="77777777" w:rsidR="00A963B8" w:rsidRPr="008D288B" w:rsidRDefault="00A963B8" w:rsidP="002D0CC5">
      <w:pPr>
        <w:pStyle w:val="Heading3"/>
        <w:rPr>
          <w:rFonts w:asciiTheme="minorHAnsi" w:hAnsiTheme="minorHAnsi" w:cstheme="minorHAnsi"/>
        </w:rPr>
      </w:pPr>
    </w:p>
    <w:p w14:paraId="6236DB70" w14:textId="621D2091" w:rsidR="00980234" w:rsidRDefault="00980234" w:rsidP="002D0CC5">
      <w:pPr>
        <w:pStyle w:val="Heading3"/>
        <w:rPr>
          <w:rFonts w:asciiTheme="minorHAnsi" w:hAnsiTheme="minorHAnsi" w:cstheme="minorHAnsi"/>
        </w:rPr>
      </w:pPr>
      <w:r>
        <w:rPr>
          <w:rFonts w:asciiTheme="minorHAnsi" w:hAnsiTheme="minorHAnsi" w:cstheme="minorHAnsi"/>
        </w:rPr>
        <w:t>--AT Reinforce Gender Roles</w:t>
      </w:r>
    </w:p>
    <w:p w14:paraId="071A2499" w14:textId="77777777" w:rsidR="00980234" w:rsidRDefault="00980234" w:rsidP="00980234"/>
    <w:p w14:paraId="17E152FD" w14:textId="77777777" w:rsidR="00980234" w:rsidRPr="00980234" w:rsidRDefault="00980234" w:rsidP="00980234">
      <w:pPr>
        <w:pStyle w:val="Heading4"/>
        <w:rPr>
          <w:rFonts w:asciiTheme="minorHAnsi" w:hAnsiTheme="minorHAnsi" w:cstheme="minorHAnsi"/>
        </w:rPr>
      </w:pPr>
      <w:r w:rsidRPr="00980234">
        <w:rPr>
          <w:rFonts w:asciiTheme="minorHAnsi" w:hAnsiTheme="minorHAnsi" w:cstheme="minorHAnsi"/>
        </w:rPr>
        <w:t xml:space="preserve">The potential for reinforcement is not a reason to reject the </w:t>
      </w:r>
      <w:proofErr w:type="spellStart"/>
      <w:r w:rsidRPr="00980234">
        <w:rPr>
          <w:rFonts w:asciiTheme="minorHAnsi" w:hAnsiTheme="minorHAnsi" w:cstheme="minorHAnsi"/>
        </w:rPr>
        <w:t>Aff</w:t>
      </w:r>
      <w:proofErr w:type="spellEnd"/>
      <w:r w:rsidRPr="00980234">
        <w:rPr>
          <w:rFonts w:asciiTheme="minorHAnsi" w:hAnsiTheme="minorHAnsi" w:cstheme="minorHAnsi"/>
        </w:rPr>
        <w:t xml:space="preserve"> – it is a reason why our framework is essential to keep the state focused on gender to Prevent the turns.</w:t>
      </w:r>
    </w:p>
    <w:p w14:paraId="3A39601F" w14:textId="77777777" w:rsidR="00980234" w:rsidRPr="00980234" w:rsidRDefault="00980234" w:rsidP="00980234">
      <w:pPr>
        <w:rPr>
          <w:rFonts w:asciiTheme="minorHAnsi" w:hAnsiTheme="minorHAnsi" w:cstheme="minorHAnsi"/>
          <w:sz w:val="16"/>
          <w:szCs w:val="16"/>
        </w:rPr>
      </w:pPr>
      <w:r w:rsidRPr="00980234">
        <w:rPr>
          <w:rStyle w:val="Style13ptBold"/>
          <w:rFonts w:asciiTheme="minorHAnsi" w:hAnsiTheme="minorHAnsi" w:cstheme="minorHAnsi"/>
        </w:rPr>
        <w:t xml:space="preserve">Koslowski and Duvander, 2018 - prof of Social and Political Science, Univ of Edinburgh and prof of Sociology, Stockholm University </w:t>
      </w:r>
      <w:r w:rsidRPr="00980234">
        <w:rPr>
          <w:rFonts w:asciiTheme="minorHAnsi" w:hAnsiTheme="minorHAnsi" w:cstheme="minorHAnsi"/>
          <w:sz w:val="16"/>
          <w:szCs w:val="16"/>
        </w:rPr>
        <w:t xml:space="preserve">[Alison and Ann-Zofie, Working Paper 2018:05 “Basic Income: The Potential for Gendered Empowerment?” </w:t>
      </w:r>
      <w:hyperlink r:id="rId69" w:history="1">
        <w:r w:rsidRPr="00980234">
          <w:rPr>
            <w:rStyle w:val="Hyperlink"/>
            <w:rFonts w:asciiTheme="minorHAnsi" w:hAnsiTheme="minorHAnsi" w:cstheme="minorHAnsi"/>
            <w:sz w:val="16"/>
            <w:szCs w:val="16"/>
          </w:rPr>
          <w:t>https://www.su.se/polopoly_fs/1.406392.1539614783!/menu/standard/file/WP_2018_05.pdf</w:t>
        </w:r>
      </w:hyperlink>
      <w:r w:rsidRPr="00980234">
        <w:rPr>
          <w:rFonts w:asciiTheme="minorHAnsi" w:hAnsiTheme="minorHAnsi" w:cstheme="minorHAnsi"/>
          <w:sz w:val="16"/>
          <w:szCs w:val="16"/>
        </w:rPr>
        <w:t xml:space="preserve">  Acc 1/28/23 TA] </w:t>
      </w:r>
    </w:p>
    <w:p w14:paraId="4629562F" w14:textId="77777777" w:rsidR="00980234" w:rsidRPr="00980234" w:rsidRDefault="00980234" w:rsidP="00980234">
      <w:pPr>
        <w:rPr>
          <w:rStyle w:val="StyleUnderline"/>
          <w:rFonts w:asciiTheme="minorHAnsi" w:hAnsiTheme="minorHAnsi" w:cstheme="minorHAnsi"/>
        </w:rPr>
      </w:pPr>
    </w:p>
    <w:p w14:paraId="3ADC2982" w14:textId="77777777" w:rsidR="00980234" w:rsidRDefault="00980234" w:rsidP="00980234">
      <w:pPr>
        <w:rPr>
          <w:rFonts w:asciiTheme="minorHAnsi" w:hAnsiTheme="minorHAnsi" w:cstheme="minorHAnsi"/>
          <w:sz w:val="16"/>
        </w:rPr>
      </w:pPr>
      <w:r w:rsidRPr="00980234">
        <w:rPr>
          <w:rFonts w:asciiTheme="minorHAnsi" w:hAnsiTheme="minorHAnsi" w:cstheme="minorHAnsi"/>
          <w:sz w:val="16"/>
        </w:rPr>
        <w:t xml:space="preserve">5. Conclusions: Basic Income, a Radical or Conservative Policy with Regard to Gendered Empowerment? A basic income promises ‘real freedom’, or a freedom from dictate; what role then for state intervention? The interplay between social policies and norms is of key interest to social scientists and policy makers. This is particularly clear in the arena of public health, in which the interventionist state often plays a strong role in changing our </w:t>
      </w:r>
      <w:proofErr w:type="spellStart"/>
      <w:r w:rsidRPr="00980234">
        <w:rPr>
          <w:rFonts w:asciiTheme="minorHAnsi" w:hAnsiTheme="minorHAnsi" w:cstheme="minorHAnsi"/>
          <w:sz w:val="16"/>
        </w:rPr>
        <w:t>behaviours</w:t>
      </w:r>
      <w:proofErr w:type="spellEnd"/>
      <w:r w:rsidRPr="00980234">
        <w:rPr>
          <w:rFonts w:asciiTheme="minorHAnsi" w:hAnsiTheme="minorHAnsi" w:cstheme="minorHAnsi"/>
          <w:sz w:val="16"/>
        </w:rPr>
        <w:t xml:space="preserve">, for e.g., with regard to smoking, alcohol consumption, vaccinations, sugar consumption. There are other examples around environmental </w:t>
      </w:r>
      <w:proofErr w:type="spellStart"/>
      <w:r w:rsidRPr="00980234">
        <w:rPr>
          <w:rFonts w:asciiTheme="minorHAnsi" w:hAnsiTheme="minorHAnsi" w:cstheme="minorHAnsi"/>
          <w:sz w:val="16"/>
        </w:rPr>
        <w:t>behaviours</w:t>
      </w:r>
      <w:proofErr w:type="spellEnd"/>
      <w:r w:rsidRPr="00980234">
        <w:rPr>
          <w:rFonts w:asciiTheme="minorHAnsi" w:hAnsiTheme="minorHAnsi" w:cstheme="minorHAnsi"/>
          <w:sz w:val="16"/>
        </w:rPr>
        <w:t xml:space="preserve"> too, e.g. recycling and reduced use of plastic bags and other plastics. Should the state not take action too with regard to gender equalities? Norms will develop: there is no such thing as total ‘real’ freedom. Legal frameworks however, such as parental leave policies can see changes to norms, even those as deeply embedded as parenting practices. In Sweden, such statements are hardly controversial, but choice and gender equality are sometimes contrasted, and the limits to state intervention are constantly renegotiated. </w:t>
      </w:r>
      <w:r w:rsidRPr="00980234">
        <w:rPr>
          <w:rStyle w:val="StyleUnderline"/>
          <w:rFonts w:asciiTheme="minorHAnsi" w:hAnsiTheme="minorHAnsi" w:cstheme="minorHAnsi"/>
        </w:rPr>
        <w:t>Basic income</w:t>
      </w:r>
      <w:r w:rsidRPr="00980234">
        <w:rPr>
          <w:rFonts w:asciiTheme="minorHAnsi" w:hAnsiTheme="minorHAnsi" w:cstheme="minorHAnsi"/>
          <w:sz w:val="16"/>
        </w:rPr>
        <w:t xml:space="preserve"> would potentially change the boundaries for state intervention, which for many sounds intuitively positive, and </w:t>
      </w:r>
      <w:r w:rsidRPr="00980234">
        <w:rPr>
          <w:rStyle w:val="StyleUnderline"/>
          <w:rFonts w:asciiTheme="minorHAnsi" w:hAnsiTheme="minorHAnsi" w:cstheme="minorHAnsi"/>
        </w:rPr>
        <w:t>may well bring many benefits. However, if the state does not intervene regarding gender-equality, gender norms will be determined by other less visible forces, such as the power dynamics within households</w:t>
      </w:r>
      <w:r w:rsidRPr="00980234">
        <w:rPr>
          <w:rFonts w:asciiTheme="minorHAnsi" w:hAnsiTheme="minorHAnsi" w:cstheme="minorHAnsi"/>
          <w:sz w:val="16"/>
        </w:rPr>
        <w:t xml:space="preserve">. </w:t>
      </w:r>
      <w:r w:rsidRPr="00980234">
        <w:rPr>
          <w:rStyle w:val="StyleUnderline"/>
          <w:rFonts w:asciiTheme="minorHAnsi" w:hAnsiTheme="minorHAnsi" w:cstheme="minorHAnsi"/>
        </w:rPr>
        <w:t>It is likely that a universal basic income has the potential for empowerment for all, but for this to be achieved, attention will need to be paid to its potential for gendered outcomes</w:t>
      </w:r>
      <w:r w:rsidRPr="00980234">
        <w:rPr>
          <w:rFonts w:asciiTheme="minorHAnsi" w:hAnsiTheme="minorHAnsi" w:cstheme="minorHAnsi"/>
          <w:sz w:val="16"/>
        </w:rPr>
        <w:t xml:space="preserve">. </w:t>
      </w:r>
      <w:r w:rsidRPr="00980234">
        <w:rPr>
          <w:rStyle w:val="StyleUnderline"/>
          <w:rFonts w:asciiTheme="minorHAnsi" w:hAnsiTheme="minorHAnsi" w:cstheme="minorHAnsi"/>
        </w:rPr>
        <w:t>The concerns raised here regarding the limitations of empowerment for women from a basic incom</w:t>
      </w:r>
      <w:r w:rsidRPr="00980234">
        <w:rPr>
          <w:rFonts w:asciiTheme="minorHAnsi" w:hAnsiTheme="minorHAnsi" w:cstheme="minorHAnsi"/>
          <w:sz w:val="16"/>
        </w:rPr>
        <w:t>e—particularly with regard to whom remains holding the baby, doing the majority of domestic work and the majority of both formal and informal care work—</w:t>
      </w:r>
      <w:r w:rsidRPr="00980234">
        <w:rPr>
          <w:rStyle w:val="StyleUnderline"/>
          <w:rFonts w:asciiTheme="minorHAnsi" w:hAnsiTheme="minorHAnsi" w:cstheme="minorHAnsi"/>
        </w:rPr>
        <w:t>are not in themselves arguments against the implementation of a basic income. However, there are certainly strong reasons to not let basic income replace other structures that have been shown to be relevant for gender equality,</w:t>
      </w:r>
      <w:r w:rsidRPr="00980234">
        <w:rPr>
          <w:rFonts w:asciiTheme="minorHAnsi" w:hAnsiTheme="minorHAnsi" w:cstheme="minorHAnsi"/>
          <w:sz w:val="16"/>
        </w:rPr>
        <w:t xml:space="preserve"> in particular the ones directed at supporting families, such as parental leave and childcare services.</w:t>
      </w:r>
    </w:p>
    <w:p w14:paraId="40216AC0" w14:textId="77777777" w:rsidR="00980234" w:rsidRDefault="00980234" w:rsidP="00980234">
      <w:pPr>
        <w:rPr>
          <w:rFonts w:asciiTheme="minorHAnsi" w:hAnsiTheme="minorHAnsi" w:cstheme="minorHAnsi"/>
          <w:sz w:val="16"/>
        </w:rPr>
      </w:pPr>
    </w:p>
    <w:p w14:paraId="02FB7745" w14:textId="77777777" w:rsidR="00980234" w:rsidRPr="00980234" w:rsidRDefault="00980234" w:rsidP="00980234">
      <w:pPr>
        <w:pStyle w:val="Heading4"/>
        <w:rPr>
          <w:rFonts w:asciiTheme="minorHAnsi" w:hAnsiTheme="minorHAnsi" w:cstheme="minorHAnsi"/>
        </w:rPr>
      </w:pPr>
      <w:r w:rsidRPr="00980234">
        <w:rPr>
          <w:rFonts w:asciiTheme="minorHAnsi" w:hAnsiTheme="minorHAnsi" w:cstheme="minorHAnsi"/>
        </w:rPr>
        <w:t>A UBI will not reinforce existing gendered roles in labor – it is the greatest step toward eliminating those roles based on caregiving.</w:t>
      </w:r>
    </w:p>
    <w:p w14:paraId="041B4C24" w14:textId="77777777" w:rsidR="00980234" w:rsidRPr="00980234" w:rsidRDefault="00980234" w:rsidP="00980234">
      <w:pPr>
        <w:rPr>
          <w:rFonts w:asciiTheme="minorHAnsi" w:hAnsiTheme="minorHAnsi" w:cstheme="minorHAnsi"/>
        </w:rPr>
      </w:pPr>
      <w:proofErr w:type="spellStart"/>
      <w:r w:rsidRPr="00980234">
        <w:rPr>
          <w:rStyle w:val="Style13ptBold"/>
          <w:rFonts w:asciiTheme="minorHAnsi" w:hAnsiTheme="minorHAnsi" w:cstheme="minorHAnsi"/>
        </w:rPr>
        <w:t>Zelleke</w:t>
      </w:r>
      <w:proofErr w:type="spellEnd"/>
      <w:r w:rsidRPr="00980234">
        <w:rPr>
          <w:rStyle w:val="Style13ptBold"/>
          <w:rFonts w:asciiTheme="minorHAnsi" w:hAnsiTheme="minorHAnsi" w:cstheme="minorHAnsi"/>
        </w:rPr>
        <w:t xml:space="preserve">, 2011 - The New School for General Studies, New York </w:t>
      </w:r>
      <w:r w:rsidRPr="00980234">
        <w:rPr>
          <w:rFonts w:asciiTheme="minorHAnsi" w:hAnsiTheme="minorHAnsi" w:cstheme="minorHAnsi"/>
          <w:sz w:val="16"/>
          <w:szCs w:val="16"/>
        </w:rPr>
        <w:t xml:space="preserve">[Almaz, Policy &amp; Politics vol 39 no 1, “Feminist political theory and the argument for an unconditional basic income” </w:t>
      </w:r>
      <w:hyperlink r:id="rId70" w:history="1">
        <w:r w:rsidRPr="00980234">
          <w:rPr>
            <w:rStyle w:val="Hyperlink"/>
            <w:rFonts w:asciiTheme="minorHAnsi" w:hAnsiTheme="minorHAnsi" w:cstheme="minorHAnsi"/>
            <w:sz w:val="16"/>
            <w:szCs w:val="16"/>
          </w:rPr>
          <w:t>https://almazzelleke.files.wordpress.com/2015/08/zelleke-feminist-political-theory-and-ubi.pdf Acc 1/28/23</w:t>
        </w:r>
      </w:hyperlink>
      <w:r w:rsidRPr="00980234">
        <w:rPr>
          <w:rFonts w:asciiTheme="minorHAnsi" w:hAnsiTheme="minorHAnsi" w:cstheme="minorHAnsi"/>
          <w:sz w:val="16"/>
          <w:szCs w:val="16"/>
        </w:rPr>
        <w:t xml:space="preserve"> TA]</w:t>
      </w:r>
    </w:p>
    <w:p w14:paraId="2644ABCB" w14:textId="77777777" w:rsidR="00980234" w:rsidRPr="00980234" w:rsidRDefault="00980234" w:rsidP="00980234">
      <w:pPr>
        <w:rPr>
          <w:rFonts w:asciiTheme="minorHAnsi" w:hAnsiTheme="minorHAnsi" w:cstheme="minorHAnsi"/>
        </w:rPr>
      </w:pPr>
    </w:p>
    <w:p w14:paraId="337F4362" w14:textId="77777777" w:rsidR="00980234" w:rsidRPr="00980234" w:rsidRDefault="00980234" w:rsidP="00980234">
      <w:pPr>
        <w:rPr>
          <w:rStyle w:val="StyleUnderline"/>
          <w:rFonts w:asciiTheme="minorHAnsi" w:hAnsiTheme="minorHAnsi" w:cstheme="minorHAnsi"/>
        </w:rPr>
      </w:pPr>
      <w:r w:rsidRPr="00980234">
        <w:rPr>
          <w:rFonts w:asciiTheme="minorHAnsi" w:hAnsiTheme="minorHAnsi" w:cstheme="minorHAnsi"/>
          <w:sz w:val="16"/>
        </w:rPr>
        <w:t xml:space="preserve">Most importantly, </w:t>
      </w:r>
      <w:r w:rsidRPr="00980234">
        <w:rPr>
          <w:rStyle w:val="StyleUnderline"/>
          <w:rFonts w:asciiTheme="minorHAnsi" w:hAnsiTheme="minorHAnsi" w:cstheme="minorHAnsi"/>
        </w:rPr>
        <w:t>basic income indirectly compensates care and society’s other unpaid work without reinforcing the existing gendered distribution of labour or the primacy of the public sphere by equating care with work</w:t>
      </w:r>
      <w:r w:rsidRPr="00980234">
        <w:rPr>
          <w:rFonts w:asciiTheme="minorHAnsi" w:hAnsiTheme="minorHAnsi" w:cstheme="minorHAnsi"/>
          <w:sz w:val="16"/>
        </w:rPr>
        <w:t xml:space="preserve">. Although basic income is often </w:t>
      </w:r>
      <w:proofErr w:type="spellStart"/>
      <w:r w:rsidRPr="00980234">
        <w:rPr>
          <w:rFonts w:asciiTheme="minorHAnsi" w:hAnsiTheme="minorHAnsi" w:cstheme="minorHAnsi"/>
          <w:sz w:val="16"/>
        </w:rPr>
        <w:t>characterised</w:t>
      </w:r>
      <w:proofErr w:type="spellEnd"/>
      <w:r w:rsidRPr="00980234">
        <w:rPr>
          <w:rFonts w:asciiTheme="minorHAnsi" w:hAnsiTheme="minorHAnsi" w:cstheme="minorHAnsi"/>
          <w:sz w:val="16"/>
        </w:rPr>
        <w:t xml:space="preserve"> as allowing people not to work, its most radical feature in comparison to current forms of welfare state redistribution is that it allows people to work without losing benefits immediately at a punitively high effective rate of taxation, which they do in the ‘poverty trap’ effect of conditional or means-tested benefits. Because of its universality and its unconditionality, basic income preserves work incentives; at low levels of income it is not a substitute for earned income, but a complement, and operates as a wage subsidy (Van </w:t>
      </w:r>
      <w:proofErr w:type="spellStart"/>
      <w:r w:rsidRPr="00980234">
        <w:rPr>
          <w:rFonts w:asciiTheme="minorHAnsi" w:hAnsiTheme="minorHAnsi" w:cstheme="minorHAnsi"/>
          <w:sz w:val="16"/>
        </w:rPr>
        <w:t>Parijs</w:t>
      </w:r>
      <w:proofErr w:type="spellEnd"/>
      <w:r w:rsidRPr="00980234">
        <w:rPr>
          <w:rFonts w:asciiTheme="minorHAnsi" w:hAnsiTheme="minorHAnsi" w:cstheme="minorHAnsi"/>
          <w:sz w:val="16"/>
        </w:rPr>
        <w:t>, 2001). This means that low-wage jobs, or the volunteer work that can provide some of the non-financial benefits of paid employmen</w:t>
      </w:r>
      <w:r w:rsidRPr="00980234">
        <w:rPr>
          <w:rStyle w:val="StyleUnderline"/>
          <w:rFonts w:asciiTheme="minorHAnsi" w:hAnsiTheme="minorHAnsi" w:cstheme="minorHAnsi"/>
        </w:rPr>
        <w:t>t</w:t>
      </w:r>
      <w:r w:rsidRPr="00980234">
        <w:rPr>
          <w:rFonts w:asciiTheme="minorHAnsi" w:hAnsiTheme="minorHAnsi" w:cstheme="minorHAnsi"/>
          <w:sz w:val="16"/>
        </w:rPr>
        <w:t>, for both the individual and society, can become feasible in a way they are not under conditional or means-tested forms of redistribution. Together with other strategies to increase the flexibility of paid employment, basic income promotes the ability of individuals to choose the mix of paid work, care and leisure that best meets their needs at any given time (</w:t>
      </w:r>
      <w:proofErr w:type="spellStart"/>
      <w:r w:rsidRPr="00980234">
        <w:rPr>
          <w:rFonts w:asciiTheme="minorHAnsi" w:hAnsiTheme="minorHAnsi" w:cstheme="minorHAnsi"/>
          <w:sz w:val="16"/>
        </w:rPr>
        <w:t>Roebyns</w:t>
      </w:r>
      <w:proofErr w:type="spellEnd"/>
      <w:r w:rsidRPr="00980234">
        <w:rPr>
          <w:rFonts w:asciiTheme="minorHAnsi" w:hAnsiTheme="minorHAnsi" w:cstheme="minorHAnsi"/>
          <w:sz w:val="16"/>
        </w:rPr>
        <w:t xml:space="preserve">, 2000). </w:t>
      </w:r>
      <w:r w:rsidRPr="00980234">
        <w:rPr>
          <w:rStyle w:val="StyleUnderline"/>
          <w:rFonts w:asciiTheme="minorHAnsi" w:hAnsiTheme="minorHAnsi" w:cstheme="minorHAnsi"/>
        </w:rPr>
        <w:t>Because no one – man or woman – has to choose between being a ‘worker’ or a ‘caregiver’ to receive income, basic income has the most potential of any redistributive scheme to transform over time the relation of both men and women to the provision of care and to the world of paid employment.</w:t>
      </w:r>
    </w:p>
    <w:p w14:paraId="3448DD7B" w14:textId="77777777" w:rsidR="00980234" w:rsidRPr="00980234" w:rsidRDefault="00980234" w:rsidP="00980234">
      <w:pPr>
        <w:rPr>
          <w:rFonts w:asciiTheme="minorHAnsi" w:hAnsiTheme="minorHAnsi" w:cstheme="minorHAnsi"/>
        </w:rPr>
      </w:pPr>
    </w:p>
    <w:p w14:paraId="6A6595D4" w14:textId="77777777" w:rsidR="00980234" w:rsidRPr="00980234" w:rsidRDefault="00980234" w:rsidP="00980234">
      <w:pPr>
        <w:pStyle w:val="Heading4"/>
        <w:rPr>
          <w:rFonts w:asciiTheme="minorHAnsi" w:hAnsiTheme="minorHAnsi" w:cstheme="minorHAnsi"/>
        </w:rPr>
      </w:pPr>
      <w:r w:rsidRPr="00980234">
        <w:rPr>
          <w:rFonts w:asciiTheme="minorHAnsi" w:hAnsiTheme="minorHAnsi" w:cstheme="minorHAnsi"/>
        </w:rPr>
        <w:t>A basic income will not reinforce women’s domestic roles – that argument relies on classist and racist assumptions</w:t>
      </w:r>
    </w:p>
    <w:p w14:paraId="5631DBEA" w14:textId="77777777" w:rsidR="00980234" w:rsidRPr="00980234" w:rsidRDefault="00980234" w:rsidP="00980234">
      <w:pPr>
        <w:rPr>
          <w:rFonts w:asciiTheme="minorHAnsi" w:hAnsiTheme="minorHAnsi" w:cstheme="minorHAnsi"/>
          <w:sz w:val="16"/>
          <w:szCs w:val="16"/>
        </w:rPr>
      </w:pPr>
      <w:proofErr w:type="spellStart"/>
      <w:r w:rsidRPr="00980234">
        <w:rPr>
          <w:rStyle w:val="Style13ptBold"/>
          <w:rFonts w:asciiTheme="minorHAnsi" w:hAnsiTheme="minorHAnsi" w:cstheme="minorHAnsi"/>
        </w:rPr>
        <w:t>Zelleke</w:t>
      </w:r>
      <w:proofErr w:type="spellEnd"/>
      <w:r w:rsidRPr="00980234">
        <w:rPr>
          <w:rStyle w:val="Style13ptBold"/>
          <w:rFonts w:asciiTheme="minorHAnsi" w:hAnsiTheme="minorHAnsi" w:cstheme="minorHAnsi"/>
        </w:rPr>
        <w:t xml:space="preserve">, 2019 - Prof of Practice in Political Science at NYU Shanghai </w:t>
      </w:r>
      <w:r w:rsidRPr="00980234">
        <w:rPr>
          <w:rFonts w:asciiTheme="minorHAnsi" w:hAnsiTheme="minorHAnsi" w:cstheme="minorHAnsi"/>
          <w:sz w:val="16"/>
          <w:szCs w:val="16"/>
        </w:rPr>
        <w:t xml:space="preserve">[Almaz, May 16, Phenomenal World, “Feminist Theory, Gender Inequity, and Basic Income” Interview by Hana Beach, </w:t>
      </w:r>
      <w:hyperlink r:id="rId71" w:history="1">
        <w:r w:rsidRPr="00980234">
          <w:rPr>
            <w:rStyle w:val="Hyperlink"/>
            <w:rFonts w:asciiTheme="minorHAnsi" w:hAnsiTheme="minorHAnsi" w:cstheme="minorHAnsi"/>
            <w:sz w:val="16"/>
            <w:szCs w:val="16"/>
          </w:rPr>
          <w:t>https://www.phenomenalworld.org/interviews/feminist-theory-gender-inequity-and-basic-income/</w:t>
        </w:r>
      </w:hyperlink>
      <w:r w:rsidRPr="00980234">
        <w:rPr>
          <w:rFonts w:asciiTheme="minorHAnsi" w:hAnsiTheme="minorHAnsi" w:cstheme="minorHAnsi"/>
          <w:sz w:val="16"/>
          <w:szCs w:val="16"/>
        </w:rPr>
        <w:t xml:space="preserve"> Acc 2/23/23 TA]</w:t>
      </w:r>
    </w:p>
    <w:p w14:paraId="51CE85C2" w14:textId="77777777" w:rsidR="00980234" w:rsidRPr="00980234" w:rsidRDefault="00980234" w:rsidP="00980234">
      <w:pPr>
        <w:rPr>
          <w:rFonts w:asciiTheme="minorHAnsi" w:hAnsiTheme="minorHAnsi" w:cstheme="minorHAnsi"/>
        </w:rPr>
      </w:pPr>
    </w:p>
    <w:p w14:paraId="7AEE56F0" w14:textId="77777777" w:rsidR="00980234" w:rsidRPr="00980234" w:rsidRDefault="00980234" w:rsidP="00980234">
      <w:pPr>
        <w:rPr>
          <w:rFonts w:asciiTheme="minorHAnsi" w:hAnsiTheme="minorHAnsi" w:cstheme="minorHAnsi"/>
          <w:sz w:val="16"/>
        </w:rPr>
      </w:pPr>
      <w:r w:rsidRPr="00980234">
        <w:rPr>
          <w:rStyle w:val="StyleUnderline"/>
          <w:rFonts w:asciiTheme="minorHAnsi" w:hAnsiTheme="minorHAnsi" w:cstheme="minorHAnsi"/>
        </w:rPr>
        <w:t xml:space="preserve">In the feminist literature there is a divide between those who think that a basic income is a good thing for women and those who think it will reinforce women’s disproportionate responsibility for care. They are worried that people will say that women should stay in the domestic sphere because now they are being compensated for doing so. </w:t>
      </w:r>
      <w:r w:rsidRPr="00980234">
        <w:rPr>
          <w:rFonts w:asciiTheme="minorHAnsi" w:hAnsiTheme="minorHAnsi" w:cstheme="minorHAnsi"/>
          <w:sz w:val="16"/>
        </w:rPr>
        <w:t xml:space="preserve">What’s interesting to me about </w:t>
      </w:r>
      <w:r w:rsidRPr="00980234">
        <w:rPr>
          <w:rStyle w:val="StyleUnderline"/>
          <w:rFonts w:asciiTheme="minorHAnsi" w:hAnsiTheme="minorHAnsi" w:cstheme="minorHAnsi"/>
        </w:rPr>
        <w:t>the welfare rights movements</w:t>
      </w:r>
      <w:r w:rsidRPr="00980234">
        <w:rPr>
          <w:rFonts w:asciiTheme="minorHAnsi" w:hAnsiTheme="minorHAnsi" w:cstheme="minorHAnsi"/>
          <w:sz w:val="16"/>
        </w:rPr>
        <w:t xml:space="preserve"> that originated in the 1960s and ’70s </w:t>
      </w:r>
      <w:r w:rsidRPr="00980234">
        <w:rPr>
          <w:rStyle w:val="StyleUnderline"/>
          <w:rFonts w:asciiTheme="minorHAnsi" w:hAnsiTheme="minorHAnsi" w:cstheme="minorHAnsi"/>
        </w:rPr>
        <w:t>in the US</w:t>
      </w:r>
      <w:r w:rsidRPr="00980234">
        <w:rPr>
          <w:rFonts w:asciiTheme="minorHAnsi" w:hAnsiTheme="minorHAnsi" w:cstheme="minorHAnsi"/>
          <w:sz w:val="16"/>
        </w:rPr>
        <w:t xml:space="preserve"> and in Europe is how they </w:t>
      </w:r>
      <w:r w:rsidRPr="00980234">
        <w:rPr>
          <w:rStyle w:val="StyleUnderline"/>
          <w:rFonts w:asciiTheme="minorHAnsi" w:hAnsiTheme="minorHAnsi" w:cstheme="minorHAnsi"/>
        </w:rPr>
        <w:t>inform this feminist debate. In those movements, the women who would have been the immediate beneficiaries of an unconditional guaranteed income were absolutely in favor of it. It was middle class and professional women</w:t>
      </w:r>
      <w:r w:rsidRPr="00980234">
        <w:rPr>
          <w:rFonts w:asciiTheme="minorHAnsi" w:hAnsiTheme="minorHAnsi" w:cstheme="minorHAnsi"/>
          <w:sz w:val="16"/>
        </w:rPr>
        <w:t xml:space="preserve"> in the 1970s </w:t>
      </w:r>
      <w:r w:rsidRPr="00980234">
        <w:rPr>
          <w:rStyle w:val="StyleUnderline"/>
          <w:rFonts w:asciiTheme="minorHAnsi" w:hAnsiTheme="minorHAnsi" w:cstheme="minorHAnsi"/>
        </w:rPr>
        <w:t>who were against the idea of a basic income and who thought it would be something that would relegate women to the domestic sphere. This argument clearly doesn’t offer an intersectional understanding of feminism</w:t>
      </w:r>
      <w:r w:rsidRPr="00980234">
        <w:rPr>
          <w:rFonts w:asciiTheme="minorHAnsi" w:hAnsiTheme="minorHAnsi" w:cstheme="minorHAnsi"/>
          <w:sz w:val="16"/>
        </w:rPr>
        <w:t xml:space="preserve">. When we think about what’s good for women, </w:t>
      </w:r>
      <w:r w:rsidRPr="00980234">
        <w:rPr>
          <w:rStyle w:val="StyleUnderline"/>
          <w:rFonts w:asciiTheme="minorHAnsi" w:hAnsiTheme="minorHAnsi" w:cstheme="minorHAnsi"/>
        </w:rPr>
        <w:t>we have to think about what’s good for women of different classes and what’s good for women of different races and ethnicities. The outsourcing of childcare is one of the things that makes it possible for middle class and professional women to have careers.</w:t>
      </w:r>
      <w:r w:rsidRPr="00980234">
        <w:rPr>
          <w:rFonts w:asciiTheme="minorHAnsi" w:hAnsiTheme="minorHAnsi" w:cstheme="minorHAnsi"/>
          <w:sz w:val="16"/>
        </w:rPr>
        <w:t xml:space="preserve"> When women join the labor market, it’s not the case that care work is redistributed evenly among men and women. It’s being redistributed among women—specifically to poor women of color, to legal and undocumented immigrants, who now have to leave their own families in the care of someone else, who is typically unpaid, and earn a wage by caring for other people’s families. Redistributing care work in this way does not solve gender division of labor. We have to redistribute it to men as well. HB: In her famous essay “Welfare is a Women’s Issue,” former chairperson of the National Welfare Rights Organization [NWRO] Johnnie Tillmon made that connection about domestic service work and the division of labor—her analysis, gained from lived experience, was spot on, which I think says a lot about the importance of participatory policy design. AZ: </w:t>
      </w:r>
      <w:r w:rsidRPr="00980234">
        <w:rPr>
          <w:rStyle w:val="StyleUnderline"/>
          <w:rFonts w:asciiTheme="minorHAnsi" w:hAnsiTheme="minorHAnsi" w:cstheme="minorHAnsi"/>
        </w:rPr>
        <w:t>It’s absolutely important to hear from the people who are going to be the biggest beneficiaries of a basic income or any other kind of policy of welfare reform</w:t>
      </w:r>
      <w:r w:rsidRPr="00980234">
        <w:rPr>
          <w:rFonts w:asciiTheme="minorHAnsi" w:hAnsiTheme="minorHAnsi" w:cstheme="minorHAnsi"/>
          <w:sz w:val="16"/>
        </w:rPr>
        <w:t>. I’m drawn to the welfare rights movement because women were arguing for increased and unconditional welfare benefits. Those demands are clearly important to the discourse around basic income today.</w:t>
      </w:r>
    </w:p>
    <w:p w14:paraId="448DD62E" w14:textId="77777777" w:rsidR="00980234" w:rsidRPr="00980234" w:rsidRDefault="00980234" w:rsidP="00980234">
      <w:pPr>
        <w:rPr>
          <w:rFonts w:asciiTheme="minorHAnsi" w:hAnsiTheme="minorHAnsi" w:cstheme="minorHAnsi"/>
          <w:sz w:val="16"/>
        </w:rPr>
      </w:pPr>
    </w:p>
    <w:p w14:paraId="7ACA8B98" w14:textId="77777777" w:rsidR="00980234" w:rsidRPr="00980234" w:rsidRDefault="00980234" w:rsidP="00980234"/>
    <w:p w14:paraId="6069D5B4" w14:textId="4099AAB6" w:rsidR="002D0CC5" w:rsidRPr="008D288B" w:rsidRDefault="002D0CC5" w:rsidP="002D0CC5">
      <w:pPr>
        <w:pStyle w:val="Heading3"/>
        <w:rPr>
          <w:rFonts w:asciiTheme="minorHAnsi" w:hAnsiTheme="minorHAnsi" w:cstheme="minorHAnsi"/>
        </w:rPr>
      </w:pPr>
      <w:r w:rsidRPr="008D288B">
        <w:rPr>
          <w:rFonts w:asciiTheme="minorHAnsi" w:hAnsiTheme="minorHAnsi" w:cstheme="minorHAnsi"/>
        </w:rPr>
        <w:t>--AT Too Small</w:t>
      </w:r>
    </w:p>
    <w:p w14:paraId="57384636" w14:textId="77777777" w:rsidR="002D0CC5" w:rsidRPr="008D288B" w:rsidRDefault="002D0CC5" w:rsidP="002D0CC5">
      <w:pPr>
        <w:pStyle w:val="Heading4"/>
        <w:rPr>
          <w:rFonts w:asciiTheme="minorHAnsi" w:hAnsiTheme="minorHAnsi" w:cstheme="minorHAnsi"/>
        </w:rPr>
      </w:pPr>
      <w:r w:rsidRPr="008D288B">
        <w:rPr>
          <w:rFonts w:asciiTheme="minorHAnsi" w:hAnsiTheme="minorHAnsi" w:cstheme="minorHAnsi"/>
        </w:rPr>
        <w:t>Framework controls the size of the UBI - a gendered lens pushes a UBI to adequate levels rather than minimally sufficient ones because it recognizes that unpaid labor is necessary to make the minimal income sufficient.</w:t>
      </w:r>
    </w:p>
    <w:p w14:paraId="24EA6E12" w14:textId="77777777" w:rsidR="002D0CC5" w:rsidRPr="008D288B" w:rsidRDefault="002D0CC5" w:rsidP="002D0CC5">
      <w:pPr>
        <w:rPr>
          <w:rFonts w:asciiTheme="minorHAnsi" w:hAnsiTheme="minorHAnsi" w:cstheme="minorHAnsi"/>
          <w:sz w:val="16"/>
          <w:szCs w:val="16"/>
        </w:rPr>
      </w:pPr>
      <w:r w:rsidRPr="008D288B">
        <w:rPr>
          <w:rStyle w:val="Style13ptBold"/>
          <w:rFonts w:asciiTheme="minorHAnsi" w:hAnsiTheme="minorHAnsi" w:cstheme="minorHAnsi"/>
        </w:rPr>
        <w:t xml:space="preserve">Goldblatt, 2021 - Professor of Law, University of the Witwatersrand </w:t>
      </w:r>
      <w:r w:rsidRPr="008D288B">
        <w:rPr>
          <w:rFonts w:asciiTheme="minorHAnsi" w:hAnsiTheme="minorHAnsi" w:cstheme="minorHAnsi"/>
          <w:sz w:val="16"/>
          <w:szCs w:val="16"/>
        </w:rPr>
        <w:t xml:space="preserve">[Beth “Basic Income, Gender and Human Rights” </w:t>
      </w:r>
      <w:hyperlink r:id="rId72" w:history="1">
        <w:r w:rsidRPr="008D288B">
          <w:rPr>
            <w:rStyle w:val="Hyperlink"/>
            <w:rFonts w:asciiTheme="minorHAnsi" w:hAnsiTheme="minorHAnsi" w:cstheme="minorHAnsi"/>
            <w:sz w:val="16"/>
            <w:szCs w:val="16"/>
          </w:rPr>
          <w:t>https://ohrh.law.ox.ac.uk/wp-content/uploads/2021/04/U-of-OxHRH-J-Basic-Income-Gender-and-Human-Rights-1.pdf</w:t>
        </w:r>
      </w:hyperlink>
      <w:r w:rsidRPr="008D288B">
        <w:rPr>
          <w:rFonts w:asciiTheme="minorHAnsi" w:hAnsiTheme="minorHAnsi" w:cstheme="minorHAnsi"/>
          <w:sz w:val="16"/>
          <w:szCs w:val="16"/>
        </w:rPr>
        <w:t xml:space="preserve"> Acc 1/28/23 TA]</w:t>
      </w:r>
    </w:p>
    <w:p w14:paraId="508D63F5" w14:textId="77777777" w:rsidR="002D0CC5" w:rsidRPr="008D288B" w:rsidRDefault="002D0CC5" w:rsidP="002D0CC5">
      <w:pPr>
        <w:rPr>
          <w:rFonts w:asciiTheme="minorHAnsi" w:hAnsiTheme="minorHAnsi" w:cstheme="minorHAnsi"/>
        </w:rPr>
      </w:pPr>
    </w:p>
    <w:p w14:paraId="5B40896A" w14:textId="77777777" w:rsidR="002D0CC5" w:rsidRPr="008D288B" w:rsidRDefault="002D0CC5" w:rsidP="002D0CC5">
      <w:pPr>
        <w:rPr>
          <w:rFonts w:asciiTheme="minorHAnsi" w:hAnsiTheme="minorHAnsi" w:cstheme="minorHAnsi"/>
          <w:sz w:val="16"/>
        </w:rPr>
      </w:pPr>
      <w:r w:rsidRPr="008D288B">
        <w:rPr>
          <w:rStyle w:val="StyleUnderline"/>
          <w:rFonts w:asciiTheme="minorHAnsi" w:hAnsiTheme="minorHAnsi" w:cstheme="minorHAnsi"/>
        </w:rPr>
        <w:t>Adequacy is an essential element of the right to social security</w:t>
      </w:r>
      <w:r w:rsidRPr="008D288B">
        <w:rPr>
          <w:rFonts w:asciiTheme="minorHAnsi" w:hAnsiTheme="minorHAnsi" w:cstheme="minorHAnsi"/>
          <w:sz w:val="16"/>
        </w:rPr>
        <w:t xml:space="preserve">. The Committee on Economic, Social and Cultural rights explained that: </w:t>
      </w:r>
      <w:r w:rsidRPr="008D288B">
        <w:rPr>
          <w:rStyle w:val="StyleUnderline"/>
          <w:rFonts w:asciiTheme="minorHAnsi" w:hAnsiTheme="minorHAnsi" w:cstheme="minorHAnsi"/>
        </w:rPr>
        <w:t>Benefits,</w:t>
      </w:r>
      <w:r w:rsidRPr="008D288B">
        <w:rPr>
          <w:rFonts w:asciiTheme="minorHAnsi" w:hAnsiTheme="minorHAnsi" w:cstheme="minorHAnsi"/>
          <w:sz w:val="16"/>
        </w:rPr>
        <w:t xml:space="preserve"> whether in cash or in kind, </w:t>
      </w:r>
      <w:r w:rsidRPr="008D288B">
        <w:rPr>
          <w:rStyle w:val="StyleUnderline"/>
          <w:rFonts w:asciiTheme="minorHAnsi" w:hAnsiTheme="minorHAnsi" w:cstheme="minorHAnsi"/>
        </w:rPr>
        <w:t>must be adequate in amount and duration in order that everyone may realize his or her rights to family protection and assistance</w:t>
      </w:r>
      <w:r w:rsidRPr="008D288B">
        <w:rPr>
          <w:rFonts w:asciiTheme="minorHAnsi" w:hAnsiTheme="minorHAnsi" w:cstheme="minorHAnsi"/>
          <w:sz w:val="16"/>
        </w:rPr>
        <w:t xml:space="preserve">, an adequate standard of living and adequate access to health care … States parties must also pay full respect to the principle of human dignity contained in the preamble of the Covenant, and the principle of non-discrimination, so as to avoid any adverse effect on the levels of benefits and the form in which they are provided. 31 </w:t>
      </w:r>
      <w:r w:rsidRPr="008D288B">
        <w:rPr>
          <w:rStyle w:val="StyleUnderline"/>
          <w:rFonts w:asciiTheme="minorHAnsi" w:hAnsiTheme="minorHAnsi" w:cstheme="minorHAnsi"/>
        </w:rPr>
        <w:t>Adequate social protection that is attentive to gender must ensure that income support takes account of the position of women within households, women’s unpaid work and care obligations, women’s lower earnings and savings, and women’s position in the workforce which is often informal and precarious.</w:t>
      </w:r>
      <w:r w:rsidRPr="008D288B">
        <w:rPr>
          <w:rFonts w:asciiTheme="minorHAnsi" w:hAnsiTheme="minorHAnsi" w:cstheme="minorHAnsi"/>
          <w:sz w:val="16"/>
        </w:rPr>
        <w:t xml:space="preserve"> What constitutes adequacy and whether there are minimum core levels of provision required by rights has been debated within the field of social and economic rights .32 In addition, </w:t>
      </w:r>
      <w:r w:rsidRPr="008D288B">
        <w:rPr>
          <w:rStyle w:val="StyleUnderline"/>
          <w:rFonts w:asciiTheme="minorHAnsi" w:hAnsiTheme="minorHAnsi" w:cstheme="minorHAnsi"/>
        </w:rPr>
        <w:t>valid concerns have been raised with a human rights emphasis on sufficiency leading to efforts to tackle poverty without also ensuring distributive equality</w:t>
      </w:r>
      <w:r w:rsidRPr="008D288B">
        <w:rPr>
          <w:rFonts w:asciiTheme="minorHAnsi" w:hAnsiTheme="minorHAnsi" w:cstheme="minorHAnsi"/>
          <w:sz w:val="16"/>
        </w:rPr>
        <w:t xml:space="preserve">.33 </w:t>
      </w:r>
      <w:r w:rsidRPr="008D288B">
        <w:rPr>
          <w:rStyle w:val="StyleUnderline"/>
          <w:rFonts w:asciiTheme="minorHAnsi" w:hAnsiTheme="minorHAnsi" w:cstheme="minorHAnsi"/>
        </w:rPr>
        <w:t>A substantive equality approach to social protection rights requires structural responses to systemic inequality</w:t>
      </w:r>
      <w:r w:rsidRPr="008D288B">
        <w:rPr>
          <w:rFonts w:asciiTheme="minorHAnsi" w:hAnsiTheme="minorHAnsi" w:cstheme="minorHAnsi"/>
          <w:sz w:val="16"/>
        </w:rPr>
        <w:t xml:space="preserve"> via social, economic and political reconfigurations that lead to fundamental changes to gender, class and other relations.34 </w:t>
      </w:r>
      <w:r w:rsidRPr="008D288B">
        <w:rPr>
          <w:rStyle w:val="StyleUnderline"/>
          <w:rFonts w:asciiTheme="minorHAnsi" w:hAnsiTheme="minorHAnsi" w:cstheme="minorHAnsi"/>
        </w:rPr>
        <w:t>It thus requires policies aimed at overcoming inequality rather than just providing minimum levels of poverty relief. This idea of adequacy should be central to the human rights lens</w:t>
      </w:r>
      <w:r w:rsidRPr="008D288B">
        <w:rPr>
          <w:rFonts w:asciiTheme="minorHAnsi" w:hAnsiTheme="minorHAnsi" w:cstheme="minorHAnsi"/>
          <w:sz w:val="16"/>
        </w:rPr>
        <w:t xml:space="preserve"> used to consider questions of the theory, design and politics of a basic income. In addition, adequacy must be understood as a global issue since affordability and economic choices facing states require international cooperation and assistance, as required by the ICESCR.35</w:t>
      </w:r>
    </w:p>
    <w:p w14:paraId="55E4986C" w14:textId="77777777" w:rsidR="002D0CC5" w:rsidRPr="008D288B" w:rsidRDefault="002D0CC5" w:rsidP="002D0CC5">
      <w:pPr>
        <w:rPr>
          <w:rFonts w:asciiTheme="minorHAnsi" w:hAnsiTheme="minorHAnsi" w:cstheme="minorHAnsi"/>
        </w:rPr>
      </w:pPr>
    </w:p>
    <w:p w14:paraId="7A2DE588" w14:textId="77777777" w:rsidR="00575851" w:rsidRPr="008D288B" w:rsidRDefault="00575851" w:rsidP="00575851">
      <w:pPr>
        <w:pStyle w:val="Heading4"/>
        <w:rPr>
          <w:rFonts w:asciiTheme="minorHAnsi" w:hAnsiTheme="minorHAnsi" w:cstheme="minorHAnsi"/>
        </w:rPr>
      </w:pPr>
      <w:r w:rsidRPr="008D288B">
        <w:rPr>
          <w:rFonts w:asciiTheme="minorHAnsi" w:hAnsiTheme="minorHAnsi" w:cstheme="minorHAnsi"/>
        </w:rPr>
        <w:t>Even a small basic income improves women’s psychological health through recognition</w:t>
      </w:r>
    </w:p>
    <w:p w14:paraId="4DCB8AD1" w14:textId="77777777" w:rsidR="00575851" w:rsidRPr="008D288B" w:rsidRDefault="00575851" w:rsidP="00575851">
      <w:pPr>
        <w:rPr>
          <w:rFonts w:asciiTheme="minorHAnsi" w:hAnsiTheme="minorHAnsi" w:cstheme="minorHAnsi"/>
          <w:sz w:val="16"/>
          <w:szCs w:val="16"/>
        </w:rPr>
      </w:pPr>
      <w:proofErr w:type="spellStart"/>
      <w:r w:rsidRPr="008D288B">
        <w:rPr>
          <w:rStyle w:val="Style13ptBold"/>
          <w:rFonts w:asciiTheme="minorHAnsi" w:hAnsiTheme="minorHAnsi" w:cstheme="minorHAnsi"/>
        </w:rPr>
        <w:t>Robeyns</w:t>
      </w:r>
      <w:proofErr w:type="spellEnd"/>
      <w:r w:rsidRPr="008D288B">
        <w:rPr>
          <w:rStyle w:val="Style13ptBold"/>
          <w:rFonts w:asciiTheme="minorHAnsi" w:hAnsiTheme="minorHAnsi" w:cstheme="minorHAnsi"/>
        </w:rPr>
        <w:t>, 2001 – Chair Ethics of Institutions at the Utrecht University, Netherlands</w:t>
      </w:r>
      <w:r w:rsidRPr="008D288B">
        <w:rPr>
          <w:rFonts w:asciiTheme="minorHAnsi" w:hAnsiTheme="minorHAnsi" w:cstheme="minorHAnsi"/>
          <w:b/>
          <w:bCs/>
          <w:sz w:val="26"/>
          <w:szCs w:val="26"/>
          <w:shd w:val="clear" w:color="auto" w:fill="FFFFFF"/>
        </w:rPr>
        <w:t xml:space="preserve"> </w:t>
      </w:r>
      <w:r w:rsidRPr="008D288B">
        <w:rPr>
          <w:rFonts w:asciiTheme="minorHAnsi" w:hAnsiTheme="minorHAnsi" w:cstheme="minorHAnsi"/>
          <w:sz w:val="16"/>
          <w:szCs w:val="16"/>
        </w:rPr>
        <w:t xml:space="preserve">[Ingrid. “Will a Basic Income Do Justice to Women?: A Contribution to the Symposium on P. Van </w:t>
      </w:r>
      <w:proofErr w:type="spellStart"/>
      <w:r w:rsidRPr="008D288B">
        <w:rPr>
          <w:rFonts w:asciiTheme="minorHAnsi" w:hAnsiTheme="minorHAnsi" w:cstheme="minorHAnsi"/>
          <w:sz w:val="16"/>
          <w:szCs w:val="16"/>
        </w:rPr>
        <w:t>Parijs</w:t>
      </w:r>
      <w:proofErr w:type="spellEnd"/>
      <w:r w:rsidRPr="008D288B">
        <w:rPr>
          <w:rFonts w:asciiTheme="minorHAnsi" w:hAnsiTheme="minorHAnsi" w:cstheme="minorHAnsi"/>
          <w:sz w:val="16"/>
          <w:szCs w:val="16"/>
        </w:rPr>
        <w:t xml:space="preserve"> ’s “Real Freedom for All” </w:t>
      </w:r>
      <w:proofErr w:type="spellStart"/>
      <w:r w:rsidRPr="008D288B">
        <w:rPr>
          <w:rFonts w:asciiTheme="minorHAnsi" w:hAnsiTheme="minorHAnsi" w:cstheme="minorHAnsi"/>
          <w:sz w:val="16"/>
          <w:szCs w:val="16"/>
        </w:rPr>
        <w:t>Analyse</w:t>
      </w:r>
      <w:proofErr w:type="spellEnd"/>
      <w:r w:rsidRPr="008D288B">
        <w:rPr>
          <w:rFonts w:asciiTheme="minorHAnsi" w:hAnsiTheme="minorHAnsi" w:cstheme="minorHAnsi"/>
          <w:sz w:val="16"/>
          <w:szCs w:val="16"/>
        </w:rPr>
        <w:t xml:space="preserve"> &amp; Kritik, vol. 23, no. 1 </w:t>
      </w:r>
      <w:hyperlink r:id="rId73" w:history="1">
        <w:r w:rsidRPr="008D288B">
          <w:rPr>
            <w:rStyle w:val="Hyperlink"/>
            <w:rFonts w:asciiTheme="minorHAnsi" w:hAnsiTheme="minorHAnsi" w:cstheme="minorHAnsi"/>
            <w:sz w:val="16"/>
            <w:szCs w:val="16"/>
          </w:rPr>
          <w:t>https://doi-org.proxy.lib.umich.edu/10.1515/auk-2001-0108</w:t>
        </w:r>
      </w:hyperlink>
      <w:r w:rsidRPr="008D288B">
        <w:rPr>
          <w:rFonts w:asciiTheme="minorHAnsi" w:hAnsiTheme="minorHAnsi" w:cstheme="minorHAnsi"/>
          <w:sz w:val="16"/>
          <w:szCs w:val="16"/>
        </w:rPr>
        <w:t xml:space="preserve"> AC]</w:t>
      </w:r>
    </w:p>
    <w:p w14:paraId="149949DF" w14:textId="77777777" w:rsidR="00575851" w:rsidRPr="008D288B" w:rsidRDefault="00575851" w:rsidP="00575851">
      <w:pPr>
        <w:rPr>
          <w:rFonts w:asciiTheme="minorHAnsi" w:hAnsiTheme="minorHAnsi" w:cstheme="minorHAnsi"/>
        </w:rPr>
      </w:pPr>
    </w:p>
    <w:p w14:paraId="57B3B099" w14:textId="77777777" w:rsidR="00575851" w:rsidRPr="008D288B" w:rsidRDefault="00575851" w:rsidP="00575851">
      <w:pPr>
        <w:rPr>
          <w:rFonts w:asciiTheme="minorHAnsi" w:hAnsiTheme="minorHAnsi" w:cstheme="minorHAnsi"/>
          <w:sz w:val="12"/>
        </w:rPr>
      </w:pPr>
      <w:r w:rsidRPr="008D288B">
        <w:rPr>
          <w:rFonts w:asciiTheme="minorHAnsi" w:hAnsiTheme="minorHAnsi" w:cstheme="minorHAnsi"/>
          <w:sz w:val="12"/>
        </w:rPr>
        <w:t xml:space="preserve">2.5 Psychological Effects on Housewives </w:t>
      </w:r>
      <w:r w:rsidRPr="008D288B">
        <w:rPr>
          <w:rFonts w:asciiTheme="minorHAnsi" w:hAnsiTheme="minorHAnsi" w:cstheme="minorHAnsi"/>
          <w:u w:val="single"/>
        </w:rPr>
        <w:t xml:space="preserve">One can expect that a basic income, even when it is small, will be positively valued by housewives (or househusbands). It gives those women a feeling of contributing to the incomes of the family, and to get more recognition for the care and household work they do. </w:t>
      </w:r>
      <w:r w:rsidRPr="008D288B">
        <w:rPr>
          <w:rFonts w:asciiTheme="minorHAnsi" w:hAnsiTheme="minorHAnsi" w:cstheme="minorHAnsi"/>
          <w:b/>
          <w:bCs/>
          <w:u w:val="single"/>
        </w:rPr>
        <w:t>Pahl (1989) notices that for British housewives</w:t>
      </w:r>
      <w:r w:rsidRPr="008D288B">
        <w:rPr>
          <w:rFonts w:asciiTheme="minorHAnsi" w:hAnsiTheme="minorHAnsi" w:cstheme="minorHAnsi"/>
          <w:u w:val="single"/>
        </w:rPr>
        <w:t xml:space="preserve"> the child allowances they receive are psychologically very important, even when they are very small</w:t>
      </w:r>
      <w:r w:rsidRPr="008D288B">
        <w:rPr>
          <w:rFonts w:asciiTheme="minorHAnsi" w:hAnsiTheme="minorHAnsi" w:cstheme="minorHAnsi"/>
          <w:sz w:val="12"/>
        </w:rPr>
        <w:t xml:space="preserve">. </w:t>
      </w:r>
    </w:p>
    <w:p w14:paraId="238ACD74" w14:textId="77777777" w:rsidR="00575851" w:rsidRPr="008D288B" w:rsidRDefault="00575851" w:rsidP="00575851">
      <w:pPr>
        <w:rPr>
          <w:rFonts w:asciiTheme="minorHAnsi" w:hAnsiTheme="minorHAnsi" w:cstheme="minorHAnsi"/>
        </w:rPr>
      </w:pPr>
    </w:p>
    <w:p w14:paraId="3DB85D2C" w14:textId="77777777" w:rsidR="002D0CC5" w:rsidRPr="008D288B" w:rsidRDefault="002D0CC5" w:rsidP="002D0CC5">
      <w:pPr>
        <w:pStyle w:val="Heading4"/>
        <w:rPr>
          <w:rFonts w:asciiTheme="minorHAnsi" w:hAnsiTheme="minorHAnsi" w:cstheme="minorHAnsi"/>
        </w:rPr>
      </w:pPr>
      <w:r w:rsidRPr="008D288B">
        <w:rPr>
          <w:rFonts w:asciiTheme="minorHAnsi" w:hAnsiTheme="minorHAnsi" w:cstheme="minorHAnsi"/>
        </w:rPr>
        <w:t>Even a moderate UBI recognizes the value of reproductive work because it is paid unconditionally.</w:t>
      </w:r>
    </w:p>
    <w:p w14:paraId="64DB3713" w14:textId="77777777" w:rsidR="002D0CC5" w:rsidRPr="008D288B" w:rsidRDefault="002D0CC5" w:rsidP="002D0CC5">
      <w:pPr>
        <w:rPr>
          <w:rFonts w:asciiTheme="minorHAnsi" w:hAnsiTheme="minorHAnsi" w:cstheme="minorHAnsi"/>
        </w:rPr>
      </w:pPr>
      <w:r w:rsidRPr="008D288B">
        <w:rPr>
          <w:rStyle w:val="Style13ptBold"/>
          <w:rFonts w:asciiTheme="minorHAnsi" w:hAnsiTheme="minorHAnsi" w:cstheme="minorHAnsi"/>
        </w:rPr>
        <w:t>Lawhon and McCreary, 2020 - profs of Geography at Universities of Oklahoma and Florida State</w:t>
      </w:r>
      <w:r w:rsidRPr="008D288B">
        <w:rPr>
          <w:rFonts w:asciiTheme="minorHAnsi" w:hAnsiTheme="minorHAnsi" w:cstheme="minorHAnsi"/>
        </w:rPr>
        <w:t xml:space="preserve"> </w:t>
      </w:r>
      <w:r w:rsidRPr="008D288B">
        <w:rPr>
          <w:rFonts w:asciiTheme="minorHAnsi" w:hAnsiTheme="minorHAnsi" w:cstheme="minorHAnsi"/>
          <w:sz w:val="16"/>
          <w:szCs w:val="16"/>
        </w:rPr>
        <w:t xml:space="preserve">[Mary and Tyler, March, Antipode – A Radical Journal of Geography “Beyond Jobs vs Environment: On the Potential of Universal Basic Income to Reconfigure Environmental Politics” </w:t>
      </w:r>
      <w:hyperlink r:id="rId74" w:history="1">
        <w:r w:rsidRPr="008D288B">
          <w:rPr>
            <w:rStyle w:val="Hyperlink"/>
            <w:rFonts w:asciiTheme="minorHAnsi" w:hAnsiTheme="minorHAnsi" w:cstheme="minorHAnsi"/>
            <w:sz w:val="16"/>
            <w:szCs w:val="16"/>
          </w:rPr>
          <w:t>https://onlinelibrary.wiley.com/doi/10.1111/anti.12604 Acc 3/31/23</w:t>
        </w:r>
      </w:hyperlink>
      <w:r w:rsidRPr="008D288B">
        <w:rPr>
          <w:rFonts w:asciiTheme="minorHAnsi" w:hAnsiTheme="minorHAnsi" w:cstheme="minorHAnsi"/>
          <w:sz w:val="16"/>
          <w:szCs w:val="16"/>
        </w:rPr>
        <w:t xml:space="preserve"> TA]</w:t>
      </w:r>
    </w:p>
    <w:p w14:paraId="48DCC8CA" w14:textId="77777777" w:rsidR="002D0CC5" w:rsidRPr="008D288B" w:rsidRDefault="002D0CC5" w:rsidP="002D0CC5">
      <w:pPr>
        <w:rPr>
          <w:rStyle w:val="StyleUnderline"/>
          <w:rFonts w:asciiTheme="minorHAnsi" w:hAnsiTheme="minorHAnsi" w:cstheme="minorHAnsi"/>
        </w:rPr>
      </w:pPr>
    </w:p>
    <w:p w14:paraId="590FD502" w14:textId="77777777" w:rsidR="002D0CC5" w:rsidRPr="008D288B" w:rsidRDefault="002D0CC5" w:rsidP="002D0CC5">
      <w:pPr>
        <w:rPr>
          <w:rStyle w:val="StyleUnderline"/>
          <w:rFonts w:asciiTheme="minorHAnsi" w:hAnsiTheme="minorHAnsi" w:cstheme="minorHAnsi"/>
        </w:rPr>
      </w:pPr>
      <w:r w:rsidRPr="008D288B">
        <w:rPr>
          <w:rStyle w:val="StyleUnderline"/>
          <w:rFonts w:asciiTheme="minorHAnsi" w:hAnsiTheme="minorHAnsi" w:cstheme="minorHAnsi"/>
        </w:rPr>
        <w:t>Equally importantly, a UBI provides support for those undertaking work that is poorly remunerated in existing economies</w:t>
      </w:r>
      <w:r w:rsidRPr="008D288B">
        <w:rPr>
          <w:rFonts w:asciiTheme="minorHAnsi" w:hAnsiTheme="minorHAnsi" w:cstheme="minorHAnsi"/>
          <w:sz w:val="16"/>
        </w:rPr>
        <w:t xml:space="preserve">. Indeed, as feminists such as Federici (2012) and James (2012) have long argued, </w:t>
      </w:r>
      <w:r w:rsidRPr="008D288B">
        <w:rPr>
          <w:rStyle w:val="StyleUnderline"/>
          <w:rFonts w:asciiTheme="minorHAnsi" w:hAnsiTheme="minorHAnsi" w:cstheme="minorHAnsi"/>
        </w:rPr>
        <w:t>the reproduction of capitalist workforces relies upon the exploitation of women’s unpaid work in the home</w:t>
      </w:r>
      <w:r w:rsidRPr="008D288B">
        <w:rPr>
          <w:rFonts w:asciiTheme="minorHAnsi" w:hAnsiTheme="minorHAnsi" w:cstheme="minorHAnsi"/>
          <w:sz w:val="16"/>
        </w:rPr>
        <w:t xml:space="preserve">. Those working as migrants and in the service industry are equally central to ongoing production and reproduction, but undervalued in existing political economies. </w:t>
      </w:r>
      <w:r w:rsidRPr="008D288B">
        <w:rPr>
          <w:rStyle w:val="StyleUnderline"/>
          <w:rFonts w:asciiTheme="minorHAnsi" w:hAnsiTheme="minorHAnsi" w:cstheme="minorHAnsi"/>
        </w:rPr>
        <w:t xml:space="preserve">A UBI is normatively different than arguments in </w:t>
      </w:r>
      <w:proofErr w:type="spellStart"/>
      <w:r w:rsidRPr="008D288B">
        <w:rPr>
          <w:rStyle w:val="StyleUnderline"/>
          <w:rFonts w:asciiTheme="minorHAnsi" w:hAnsiTheme="minorHAnsi" w:cstheme="minorHAnsi"/>
        </w:rPr>
        <w:t>favour</w:t>
      </w:r>
      <w:proofErr w:type="spellEnd"/>
      <w:r w:rsidRPr="008D288B">
        <w:rPr>
          <w:rStyle w:val="StyleUnderline"/>
          <w:rFonts w:asciiTheme="minorHAnsi" w:hAnsiTheme="minorHAnsi" w:cstheme="minorHAnsi"/>
        </w:rPr>
        <w:t xml:space="preserve"> of payment for specific services; as an unconditional grant, it is received whether one works or </w:t>
      </w:r>
      <w:proofErr w:type="spellStart"/>
      <w:r w:rsidRPr="008D288B">
        <w:rPr>
          <w:rStyle w:val="StyleUnderline"/>
          <w:rFonts w:asciiTheme="minorHAnsi" w:hAnsiTheme="minorHAnsi" w:cstheme="minorHAnsi"/>
        </w:rPr>
        <w:t>labours</w:t>
      </w:r>
      <w:proofErr w:type="spellEnd"/>
      <w:r w:rsidRPr="008D288B">
        <w:rPr>
          <w:rFonts w:asciiTheme="minorHAnsi" w:hAnsiTheme="minorHAnsi" w:cstheme="minorHAnsi"/>
          <w:sz w:val="16"/>
        </w:rPr>
        <w:t xml:space="preserve">. In practice, however, </w:t>
      </w:r>
      <w:r w:rsidRPr="008D288B">
        <w:rPr>
          <w:rStyle w:val="StyleUnderline"/>
          <w:rFonts w:asciiTheme="minorHAnsi" w:hAnsiTheme="minorHAnsi" w:cstheme="minorHAnsi"/>
        </w:rPr>
        <w:t xml:space="preserve">it enables participation in and greater valuation of reproductive activities. </w:t>
      </w:r>
      <w:r w:rsidRPr="008D288B">
        <w:rPr>
          <w:rFonts w:asciiTheme="minorHAnsi" w:hAnsiTheme="minorHAnsi" w:cstheme="minorHAnsi"/>
          <w:sz w:val="16"/>
        </w:rPr>
        <w:t xml:space="preserve">While it is difficult to conceive of a UBI that would replace the standard of living of traditionally </w:t>
      </w:r>
      <w:proofErr w:type="spellStart"/>
      <w:r w:rsidRPr="008D288B">
        <w:rPr>
          <w:rFonts w:asciiTheme="minorHAnsi" w:hAnsiTheme="minorHAnsi" w:cstheme="minorHAnsi"/>
          <w:sz w:val="16"/>
        </w:rPr>
        <w:t>unionised</w:t>
      </w:r>
      <w:proofErr w:type="spellEnd"/>
      <w:r w:rsidRPr="008D288B">
        <w:rPr>
          <w:rFonts w:asciiTheme="minorHAnsi" w:hAnsiTheme="minorHAnsi" w:cstheme="minorHAnsi"/>
          <w:sz w:val="16"/>
        </w:rPr>
        <w:t xml:space="preserve">, white, male industrial labour force, </w:t>
      </w:r>
      <w:r w:rsidRPr="008D288B">
        <w:rPr>
          <w:rStyle w:val="StyleUnderline"/>
          <w:rFonts w:asciiTheme="minorHAnsi" w:hAnsiTheme="minorHAnsi" w:cstheme="minorHAnsi"/>
        </w:rPr>
        <w:t>a moderate UBI could effectively increase incomes and reduce the dependency of more highly exploited populations doing socially reproductive work.</w:t>
      </w:r>
    </w:p>
    <w:p w14:paraId="4F6B8F95" w14:textId="77777777" w:rsidR="002D0CC5" w:rsidRPr="008D288B" w:rsidRDefault="002D0CC5" w:rsidP="002D0CC5">
      <w:pPr>
        <w:rPr>
          <w:rFonts w:asciiTheme="minorHAnsi" w:hAnsiTheme="minorHAnsi" w:cstheme="minorHAnsi"/>
        </w:rPr>
      </w:pPr>
    </w:p>
    <w:p w14:paraId="5F5EECF8" w14:textId="3FF98D89" w:rsidR="004A10F2" w:rsidRPr="008D288B" w:rsidRDefault="00A963B8" w:rsidP="004A10F2">
      <w:pPr>
        <w:pStyle w:val="Heading3"/>
        <w:rPr>
          <w:rFonts w:asciiTheme="minorHAnsi" w:hAnsiTheme="minorHAnsi" w:cstheme="minorHAnsi"/>
        </w:rPr>
      </w:pPr>
      <w:r w:rsidRPr="008D288B">
        <w:rPr>
          <w:rFonts w:asciiTheme="minorHAnsi" w:hAnsiTheme="minorHAnsi" w:cstheme="minorHAnsi"/>
        </w:rPr>
        <w:t>--</w:t>
      </w:r>
      <w:r w:rsidR="004A10F2" w:rsidRPr="008D288B">
        <w:rPr>
          <w:rFonts w:asciiTheme="minorHAnsi" w:hAnsiTheme="minorHAnsi" w:cstheme="minorHAnsi"/>
        </w:rPr>
        <w:t>AT Necessary but Insufficient</w:t>
      </w:r>
    </w:p>
    <w:p w14:paraId="57B5C002" w14:textId="77777777" w:rsidR="004A10F2" w:rsidRPr="008D288B" w:rsidRDefault="004A10F2" w:rsidP="004A10F2">
      <w:pPr>
        <w:rPr>
          <w:rStyle w:val="Style13ptBold"/>
          <w:rFonts w:asciiTheme="minorHAnsi" w:hAnsiTheme="minorHAnsi" w:cstheme="minorHAnsi"/>
        </w:rPr>
      </w:pPr>
    </w:p>
    <w:p w14:paraId="7293E55D" w14:textId="77777777" w:rsidR="004A10F2" w:rsidRPr="008D288B" w:rsidRDefault="004A10F2" w:rsidP="004A10F2">
      <w:pPr>
        <w:pStyle w:val="Heading4"/>
        <w:rPr>
          <w:rFonts w:asciiTheme="minorHAnsi" w:hAnsiTheme="minorHAnsi" w:cstheme="minorHAnsi"/>
        </w:rPr>
      </w:pPr>
      <w:r w:rsidRPr="008D288B">
        <w:rPr>
          <w:rFonts w:asciiTheme="minorHAnsi" w:hAnsiTheme="minorHAnsi" w:cstheme="minorHAnsi"/>
        </w:rPr>
        <w:t>Even if a UBI is not enough by itself, it is an essential part of the solution, and framing a UBI from a gendered perspective is key to momentum for other changes.</w:t>
      </w:r>
    </w:p>
    <w:p w14:paraId="2ED31C6B" w14:textId="77777777" w:rsidR="004A10F2" w:rsidRPr="008D288B" w:rsidRDefault="004A10F2" w:rsidP="004A10F2">
      <w:pPr>
        <w:rPr>
          <w:rFonts w:asciiTheme="minorHAnsi" w:hAnsiTheme="minorHAnsi" w:cstheme="minorHAnsi"/>
          <w:sz w:val="16"/>
          <w:szCs w:val="16"/>
        </w:rPr>
      </w:pPr>
      <w:r w:rsidRPr="008D288B">
        <w:rPr>
          <w:rStyle w:val="Style13ptBold"/>
          <w:rFonts w:asciiTheme="minorHAnsi" w:hAnsiTheme="minorHAnsi" w:cstheme="minorHAnsi"/>
        </w:rPr>
        <w:t>Webster, 2019 - Head of research at Royal Society of Arts</w:t>
      </w:r>
      <w:r w:rsidRPr="008D288B">
        <w:rPr>
          <w:rFonts w:asciiTheme="minorHAnsi" w:hAnsiTheme="minorHAnsi" w:cstheme="minorHAnsi"/>
        </w:rPr>
        <w:t xml:space="preserve"> </w:t>
      </w:r>
      <w:r w:rsidRPr="008D288B">
        <w:rPr>
          <w:rFonts w:asciiTheme="minorHAnsi" w:hAnsiTheme="minorHAnsi" w:cstheme="minorHAnsi"/>
          <w:sz w:val="16"/>
          <w:szCs w:val="16"/>
        </w:rPr>
        <w:t>[Hannah March 8</w:t>
      </w:r>
      <w:r w:rsidRPr="008D288B">
        <w:rPr>
          <w:rFonts w:asciiTheme="minorHAnsi" w:hAnsiTheme="minorHAnsi" w:cstheme="minorHAnsi"/>
          <w:sz w:val="16"/>
          <w:szCs w:val="16"/>
          <w:vertAlign w:val="superscript"/>
        </w:rPr>
        <w:t>th</w:t>
      </w:r>
      <w:r w:rsidRPr="008D288B">
        <w:rPr>
          <w:rFonts w:asciiTheme="minorHAnsi" w:hAnsiTheme="minorHAnsi" w:cstheme="minorHAnsi"/>
          <w:sz w:val="16"/>
          <w:szCs w:val="16"/>
        </w:rPr>
        <w:t xml:space="preserve">  Why Basic Income is a women’s issue</w:t>
      </w:r>
      <w:r w:rsidRPr="008D288B">
        <w:rPr>
          <w:rFonts w:asciiTheme="minorHAnsi" w:hAnsiTheme="minorHAnsi" w:cstheme="minorHAnsi"/>
          <w:i/>
          <w:iCs/>
          <w:sz w:val="16"/>
          <w:szCs w:val="16"/>
        </w:rPr>
        <w:t xml:space="preserve">, </w:t>
      </w:r>
      <w:r w:rsidRPr="008D288B">
        <w:rPr>
          <w:rFonts w:asciiTheme="minorHAnsi" w:hAnsiTheme="minorHAnsi" w:cstheme="minorHAnsi"/>
          <w:sz w:val="16"/>
          <w:szCs w:val="16"/>
        </w:rPr>
        <w:t xml:space="preserve">Royal Society of Arts, </w:t>
      </w:r>
      <w:hyperlink r:id="rId75" w:history="1">
        <w:r w:rsidRPr="008D288B">
          <w:rPr>
            <w:rStyle w:val="Hyperlink"/>
            <w:rFonts w:asciiTheme="minorHAnsi" w:hAnsiTheme="minorHAnsi" w:cstheme="minorHAnsi"/>
            <w:sz w:val="16"/>
            <w:szCs w:val="16"/>
          </w:rPr>
          <w:t>https://www.thersa.org/blog/2019/03/women-ubi</w:t>
        </w:r>
      </w:hyperlink>
      <w:r w:rsidRPr="008D288B">
        <w:rPr>
          <w:rFonts w:asciiTheme="minorHAnsi" w:hAnsiTheme="minorHAnsi" w:cstheme="minorHAnsi"/>
          <w:sz w:val="16"/>
          <w:szCs w:val="16"/>
        </w:rPr>
        <w:t>, EP]</w:t>
      </w:r>
    </w:p>
    <w:p w14:paraId="73F6039E" w14:textId="77777777" w:rsidR="004A10F2" w:rsidRPr="008D288B" w:rsidRDefault="004A10F2" w:rsidP="004A10F2">
      <w:pPr>
        <w:rPr>
          <w:rFonts w:asciiTheme="minorHAnsi" w:hAnsiTheme="minorHAnsi" w:cstheme="minorHAnsi"/>
        </w:rPr>
      </w:pPr>
    </w:p>
    <w:p w14:paraId="3FF5C0EE" w14:textId="77777777" w:rsidR="004A10F2" w:rsidRPr="008D288B" w:rsidRDefault="004A10F2" w:rsidP="004A10F2">
      <w:pPr>
        <w:rPr>
          <w:rFonts w:asciiTheme="minorHAnsi" w:hAnsiTheme="minorHAnsi" w:cstheme="minorHAnsi"/>
          <w:sz w:val="12"/>
        </w:rPr>
      </w:pPr>
      <w:r w:rsidRPr="008D288B">
        <w:rPr>
          <w:rFonts w:asciiTheme="minorHAnsi" w:hAnsiTheme="minorHAnsi" w:cstheme="minorHAnsi"/>
          <w:sz w:val="12"/>
        </w:rPr>
        <w:t xml:space="preserve">However, we need to stay mindful of the fact that a </w:t>
      </w:r>
      <w:r w:rsidRPr="008D288B">
        <w:rPr>
          <w:rFonts w:asciiTheme="minorHAnsi" w:hAnsiTheme="minorHAnsi" w:cstheme="minorHAnsi"/>
          <w:u w:val="single"/>
        </w:rPr>
        <w:t>Basic Income is for everyone.</w:t>
      </w:r>
      <w:r w:rsidRPr="008D288B">
        <w:rPr>
          <w:rFonts w:asciiTheme="minorHAnsi" w:hAnsiTheme="minorHAnsi" w:cstheme="minorHAnsi"/>
          <w:sz w:val="12"/>
        </w:rPr>
        <w:t xml:space="preserve"> Whilst it could be </w:t>
      </w:r>
      <w:r w:rsidRPr="008D288B">
        <w:rPr>
          <w:rFonts w:asciiTheme="minorHAnsi" w:hAnsiTheme="minorHAnsi" w:cstheme="minorHAnsi"/>
          <w:u w:val="single"/>
        </w:rPr>
        <w:t>an important step for women on low income, it will not actively lessen inequalities</w:t>
      </w:r>
      <w:r w:rsidRPr="008D288B">
        <w:rPr>
          <w:rFonts w:asciiTheme="minorHAnsi" w:hAnsiTheme="minorHAnsi" w:cstheme="minorHAnsi"/>
          <w:sz w:val="12"/>
        </w:rPr>
        <w:t xml:space="preserve"> </w:t>
      </w:r>
      <w:r w:rsidRPr="008D288B">
        <w:rPr>
          <w:rStyle w:val="StyleUnderline"/>
          <w:rFonts w:asciiTheme="minorHAnsi" w:hAnsiTheme="minorHAnsi" w:cstheme="minorHAnsi"/>
        </w:rPr>
        <w:t>without careful attention.</w:t>
      </w:r>
      <w:r w:rsidRPr="008D288B">
        <w:rPr>
          <w:rFonts w:asciiTheme="minorHAnsi" w:hAnsiTheme="minorHAnsi" w:cstheme="minorHAnsi"/>
          <w:sz w:val="12"/>
        </w:rPr>
        <w:t xml:space="preserve"> </w:t>
      </w:r>
      <w:r w:rsidRPr="008D288B">
        <w:rPr>
          <w:rFonts w:asciiTheme="minorHAnsi" w:hAnsiTheme="minorHAnsi" w:cstheme="minorHAnsi"/>
          <w:u w:val="single"/>
        </w:rPr>
        <w:t xml:space="preserve">Basic Income payments are blind to their context, and so don’t alone incentive for a greater contribution to the home for men. </w:t>
      </w:r>
      <w:r w:rsidRPr="008D288B">
        <w:rPr>
          <w:rFonts w:asciiTheme="minorHAnsi" w:hAnsiTheme="minorHAnsi" w:cstheme="minorHAnsi"/>
          <w:sz w:val="12"/>
        </w:rPr>
        <w:t xml:space="preserve">Left unattended, there is a risk that </w:t>
      </w:r>
      <w:r w:rsidRPr="008D288B">
        <w:rPr>
          <w:rFonts w:asciiTheme="minorHAnsi" w:hAnsiTheme="minorHAnsi" w:cstheme="minorHAnsi"/>
          <w:u w:val="single"/>
        </w:rPr>
        <w:t xml:space="preserve">current attempts to rebalance these roles could lose momentum as some may consider Basic Income payments as remuneration for women’s work in the home. </w:t>
      </w:r>
      <w:r w:rsidRPr="008D288B">
        <w:rPr>
          <w:rStyle w:val="StyleUnderline"/>
          <w:rFonts w:asciiTheme="minorHAnsi" w:hAnsiTheme="minorHAnsi" w:cstheme="minorHAnsi"/>
        </w:rPr>
        <w:t>Therefore, a more holistic approach to gender inequalities, of which a Basic Income offers one strand, is essential</w:t>
      </w:r>
      <w:r w:rsidRPr="008D288B">
        <w:rPr>
          <w:rFonts w:asciiTheme="minorHAnsi" w:hAnsiTheme="minorHAnsi" w:cstheme="minorHAnsi"/>
          <w:sz w:val="12"/>
        </w:rPr>
        <w:t xml:space="preserve">. </w:t>
      </w:r>
      <w:r w:rsidRPr="008D288B">
        <w:rPr>
          <w:rStyle w:val="StyleUnderline"/>
          <w:rFonts w:asciiTheme="minorHAnsi" w:hAnsiTheme="minorHAnsi" w:cstheme="minorHAnsi"/>
        </w:rPr>
        <w:t>Conversations about women’s progression in the workplace, stereotypes about male and female types of employment,</w:t>
      </w:r>
      <w:r w:rsidRPr="008D288B">
        <w:rPr>
          <w:rFonts w:asciiTheme="minorHAnsi" w:hAnsiTheme="minorHAnsi" w:cstheme="minorHAnsi"/>
          <w:sz w:val="12"/>
        </w:rPr>
        <w:t xml:space="preserve"> the distribution of family leave </w:t>
      </w:r>
      <w:r w:rsidRPr="008D288B">
        <w:rPr>
          <w:rStyle w:val="StyleUnderline"/>
          <w:rFonts w:asciiTheme="minorHAnsi" w:hAnsiTheme="minorHAnsi" w:cstheme="minorHAnsi"/>
        </w:rPr>
        <w:t>and power dynamics in the home</w:t>
      </w:r>
      <w:r w:rsidRPr="008D288B">
        <w:rPr>
          <w:rFonts w:asciiTheme="minorHAnsi" w:hAnsiTheme="minorHAnsi" w:cstheme="minorHAnsi"/>
          <w:sz w:val="12"/>
        </w:rPr>
        <w:t xml:space="preserve">, amongst others, </w:t>
      </w:r>
      <w:r w:rsidRPr="008D288B">
        <w:rPr>
          <w:rStyle w:val="StyleUnderline"/>
          <w:rFonts w:asciiTheme="minorHAnsi" w:hAnsiTheme="minorHAnsi" w:cstheme="minorHAnsi"/>
        </w:rPr>
        <w:t xml:space="preserve">need to be had to help inform any large-scale implementation of a Basic Income. </w:t>
      </w:r>
      <w:r w:rsidRPr="008D288B">
        <w:rPr>
          <w:rFonts w:asciiTheme="minorHAnsi" w:hAnsiTheme="minorHAnsi" w:cstheme="minorHAnsi"/>
          <w:sz w:val="12"/>
        </w:rPr>
        <w:t xml:space="preserve">Making sure basic income supports feminism With the concept in its infancy in the UK, we still have the opportunity to make sure the policy supports the feminist cause. </w:t>
      </w:r>
      <w:r w:rsidRPr="008D288B">
        <w:rPr>
          <w:rStyle w:val="StyleUnderline"/>
          <w:rFonts w:asciiTheme="minorHAnsi" w:hAnsiTheme="minorHAnsi" w:cstheme="minorHAnsi"/>
        </w:rPr>
        <w:t>An important step we can already take is to ensure we stay mindful of the narrative around the legislation, and a sensitivity to the myriad of contexts which a Basic Income will be paid into</w:t>
      </w:r>
      <w:r w:rsidRPr="008D288B">
        <w:rPr>
          <w:rFonts w:asciiTheme="minorHAnsi" w:hAnsiTheme="minorHAnsi" w:cstheme="minorHAnsi"/>
          <w:sz w:val="12"/>
        </w:rPr>
        <w:t xml:space="preserve">. The RSA’s argument for a Basic Income is built around new opportunities for individual change, such as trying a new job, training or creative activity, and in ensuring that there is wider, and more tailored, support to ensure everyone benefits from the changes they need. Our Public Services and Communities team have been running workshops in Fife to understand the feasibility of a Basic Income trial in the area, and what this would look like for a range of residents, including women in the current welfare system. </w:t>
      </w:r>
      <w:r w:rsidRPr="008D288B">
        <w:rPr>
          <w:rStyle w:val="StyleUnderline"/>
          <w:rFonts w:asciiTheme="minorHAnsi" w:hAnsiTheme="minorHAnsi" w:cstheme="minorHAnsi"/>
        </w:rPr>
        <w:t>Making a concerted effort to explore how this may play out for women and mothers, and to provide additional support where needed, will create an inclusive conversation around the policy</w:t>
      </w:r>
      <w:r w:rsidRPr="008D288B">
        <w:rPr>
          <w:rFonts w:asciiTheme="minorHAnsi" w:hAnsiTheme="minorHAnsi" w:cstheme="minorHAnsi"/>
          <w:sz w:val="12"/>
        </w:rPr>
        <w:t>.</w:t>
      </w:r>
    </w:p>
    <w:p w14:paraId="51F7401A" w14:textId="77777777" w:rsidR="004A10F2" w:rsidRPr="008D288B" w:rsidRDefault="004A10F2" w:rsidP="004A10F2">
      <w:pPr>
        <w:rPr>
          <w:rFonts w:asciiTheme="minorHAnsi" w:hAnsiTheme="minorHAnsi" w:cstheme="minorHAnsi"/>
        </w:rPr>
      </w:pPr>
    </w:p>
    <w:p w14:paraId="156316E4" w14:textId="77777777" w:rsidR="004A10F2" w:rsidRPr="008D288B" w:rsidRDefault="004A10F2" w:rsidP="004A10F2">
      <w:pPr>
        <w:rPr>
          <w:rFonts w:asciiTheme="minorHAnsi" w:hAnsiTheme="minorHAnsi" w:cstheme="minorHAnsi"/>
        </w:rPr>
      </w:pPr>
    </w:p>
    <w:p w14:paraId="1571DC75" w14:textId="77777777" w:rsidR="004A10F2" w:rsidRPr="008D288B" w:rsidRDefault="004A10F2" w:rsidP="004A10F2">
      <w:pPr>
        <w:pStyle w:val="Heading4"/>
        <w:rPr>
          <w:rFonts w:asciiTheme="minorHAnsi" w:hAnsiTheme="minorHAnsi" w:cstheme="minorHAnsi"/>
        </w:rPr>
      </w:pPr>
      <w:r w:rsidRPr="008D288B">
        <w:rPr>
          <w:rFonts w:asciiTheme="minorHAnsi" w:hAnsiTheme="minorHAnsi" w:cstheme="minorHAnsi"/>
        </w:rPr>
        <w:t>Even if a UBI does not solve all inequalities – it is a good and necessary start toward empowerment</w:t>
      </w:r>
    </w:p>
    <w:p w14:paraId="4C232DC0" w14:textId="77777777" w:rsidR="004A10F2" w:rsidRPr="008D288B" w:rsidRDefault="004A10F2" w:rsidP="004A10F2">
      <w:pPr>
        <w:rPr>
          <w:rStyle w:val="Style13ptBold"/>
          <w:rFonts w:asciiTheme="minorHAnsi" w:hAnsiTheme="minorHAnsi" w:cstheme="minorHAnsi"/>
          <w:b w:val="0"/>
          <w:sz w:val="16"/>
          <w:szCs w:val="16"/>
        </w:rPr>
      </w:pPr>
      <w:r w:rsidRPr="008D288B">
        <w:rPr>
          <w:rStyle w:val="Style13ptBold"/>
          <w:rFonts w:asciiTheme="minorHAnsi" w:hAnsiTheme="minorHAnsi" w:cstheme="minorHAnsi"/>
        </w:rPr>
        <w:t xml:space="preserve">Kangas et al, 2023- a Research Director at the Department of Social Research at the University of Turku in Finland </w:t>
      </w:r>
      <w:r w:rsidRPr="008D288B">
        <w:rPr>
          <w:rStyle w:val="Style13ptBold"/>
          <w:rFonts w:asciiTheme="minorHAnsi" w:hAnsiTheme="minorHAnsi" w:cstheme="minorHAnsi"/>
          <w:b w:val="0"/>
          <w:sz w:val="16"/>
          <w:szCs w:val="16"/>
        </w:rPr>
        <w:t xml:space="preserve">[Olli, with Minna </w:t>
      </w:r>
      <w:proofErr w:type="spellStart"/>
      <w:r w:rsidRPr="008D288B">
        <w:rPr>
          <w:rStyle w:val="Style13ptBold"/>
          <w:rFonts w:asciiTheme="minorHAnsi" w:hAnsiTheme="minorHAnsi" w:cstheme="minorHAnsi"/>
          <w:b w:val="0"/>
          <w:sz w:val="16"/>
          <w:szCs w:val="16"/>
        </w:rPr>
        <w:t>Ylikännö</w:t>
      </w:r>
      <w:proofErr w:type="spellEnd"/>
      <w:r w:rsidRPr="008D288B">
        <w:rPr>
          <w:rStyle w:val="Style13ptBold"/>
          <w:rFonts w:asciiTheme="minorHAnsi" w:hAnsiTheme="minorHAnsi" w:cstheme="minorHAnsi"/>
          <w:b w:val="0"/>
          <w:sz w:val="16"/>
          <w:szCs w:val="16"/>
        </w:rPr>
        <w:t xml:space="preserve"> "Basic Income and the Status of Women in an Established Gender-Equal Welfare State: Results from the Finnish Basic Income Experiment." International Journal of Environmental Research and Public Health, vol. 20, no. 3, ProQuest, https://proxy.lib.umich.edu/login?url=https://www.proquest.com/scholarly-journals/basic-income-status-women-established-gender/docview/2774904198/se-2, </w:t>
      </w:r>
      <w:proofErr w:type="spellStart"/>
      <w:r w:rsidRPr="008D288B">
        <w:rPr>
          <w:rStyle w:val="Style13ptBold"/>
          <w:rFonts w:asciiTheme="minorHAnsi" w:hAnsiTheme="minorHAnsi" w:cstheme="minorHAnsi"/>
          <w:b w:val="0"/>
          <w:sz w:val="16"/>
          <w:szCs w:val="16"/>
        </w:rPr>
        <w:t>doi:https</w:t>
      </w:r>
      <w:proofErr w:type="spellEnd"/>
      <w:r w:rsidRPr="008D288B">
        <w:rPr>
          <w:rStyle w:val="Style13ptBold"/>
          <w:rFonts w:asciiTheme="minorHAnsi" w:hAnsiTheme="minorHAnsi" w:cstheme="minorHAnsi"/>
          <w:b w:val="0"/>
          <w:sz w:val="16"/>
          <w:szCs w:val="16"/>
        </w:rPr>
        <w:t>://doi.org/10.3390/ijerph20031733. EO]</w:t>
      </w:r>
    </w:p>
    <w:p w14:paraId="7C9EEFE5" w14:textId="77777777" w:rsidR="004A10F2" w:rsidRPr="008D288B" w:rsidRDefault="004A10F2" w:rsidP="004A10F2">
      <w:pPr>
        <w:rPr>
          <w:rStyle w:val="StyleUnderline"/>
          <w:rFonts w:asciiTheme="minorHAnsi" w:hAnsiTheme="minorHAnsi" w:cstheme="minorHAnsi"/>
          <w:bCs/>
          <w:sz w:val="16"/>
          <w:szCs w:val="16"/>
          <w:u w:val="none"/>
        </w:rPr>
      </w:pPr>
    </w:p>
    <w:p w14:paraId="78661987" w14:textId="77777777" w:rsidR="004A10F2" w:rsidRPr="008D288B" w:rsidRDefault="004A10F2" w:rsidP="004A10F2">
      <w:pPr>
        <w:pStyle w:val="NormalWeb"/>
        <w:spacing w:before="0" w:beforeAutospacing="0" w:after="0" w:afterAutospacing="0"/>
        <w:rPr>
          <w:rStyle w:val="StyleUnderline"/>
          <w:rFonts w:asciiTheme="minorHAnsi" w:hAnsiTheme="minorHAnsi" w:cstheme="minorHAnsi"/>
        </w:rPr>
      </w:pPr>
      <w:r w:rsidRPr="008D288B">
        <w:rPr>
          <w:rFonts w:asciiTheme="minorHAnsi" w:hAnsiTheme="minorHAnsi" w:cstheme="minorHAnsi"/>
          <w:sz w:val="10"/>
          <w:szCs w:val="16"/>
        </w:rPr>
        <w:t xml:space="preserve">However, we, too, end up with a few </w:t>
      </w:r>
      <w:proofErr w:type="spellStart"/>
      <w:r w:rsidRPr="008D288B">
        <w:rPr>
          <w:rFonts w:asciiTheme="minorHAnsi" w:hAnsiTheme="minorHAnsi" w:cstheme="minorHAnsi"/>
          <w:sz w:val="10"/>
          <w:szCs w:val="16"/>
        </w:rPr>
        <w:t>universalising</w:t>
      </w:r>
      <w:proofErr w:type="spellEnd"/>
      <w:r w:rsidRPr="008D288B">
        <w:rPr>
          <w:rFonts w:asciiTheme="minorHAnsi" w:hAnsiTheme="minorHAnsi" w:cstheme="minorHAnsi"/>
          <w:sz w:val="10"/>
          <w:szCs w:val="16"/>
        </w:rPr>
        <w:t xml:space="preserve"> comments or, if you like, lessons from the Finnish UBI experiment. In all societies, minimum income protection, either UBI or Finnish residence-based universal basic security, is a necessary condition for fulfilling the grand goals advocated by the protagonists of the basic income concept. However, this is not a sufficient condition to achieve these goals.</w:t>
      </w:r>
      <w:r w:rsidRPr="008D288B">
        <w:rPr>
          <w:rStyle w:val="StyleUnderline"/>
          <w:rFonts w:asciiTheme="minorHAnsi" w:hAnsiTheme="minorHAnsi" w:cstheme="minorHAnsi"/>
        </w:rPr>
        <w:t xml:space="preserve"> </w:t>
      </w:r>
      <w:r w:rsidRPr="008D288B">
        <w:rPr>
          <w:rFonts w:asciiTheme="minorHAnsi" w:hAnsiTheme="minorHAnsi" w:cstheme="minorHAnsi"/>
          <w:sz w:val="10"/>
          <w:szCs w:val="16"/>
        </w:rPr>
        <w:t>In addition,</w:t>
      </w:r>
      <w:r w:rsidRPr="008D288B">
        <w:rPr>
          <w:rStyle w:val="StyleUnderline"/>
          <w:rFonts w:asciiTheme="minorHAnsi" w:hAnsiTheme="minorHAnsi" w:cstheme="minorHAnsi"/>
        </w:rPr>
        <w:t xml:space="preserve"> we need an amplitude of family policy measures, such as available and affordable childcare, and we need well-functioning healthcare, education, and employment services to support people and societies in their path towards gender equality</w:t>
      </w:r>
      <w:r w:rsidRPr="008D288B">
        <w:rPr>
          <w:rFonts w:asciiTheme="minorHAnsi" w:hAnsiTheme="minorHAnsi" w:cstheme="minorHAnsi"/>
          <w:sz w:val="10"/>
          <w:szCs w:val="16"/>
        </w:rPr>
        <w:t xml:space="preserve">. Hence, </w:t>
      </w:r>
      <w:r w:rsidRPr="008D288B">
        <w:rPr>
          <w:rStyle w:val="StyleUnderline"/>
          <w:rFonts w:asciiTheme="minorHAnsi" w:hAnsiTheme="minorHAnsi" w:cstheme="minorHAnsi"/>
        </w:rPr>
        <w:t>gender equality cannot be achieved by a single social policy measure. The achievement of more equal societies requires several measures that consistently seek to promote that value.</w:t>
      </w:r>
      <w:r w:rsidRPr="008D288B">
        <w:rPr>
          <w:rFonts w:asciiTheme="minorHAnsi" w:hAnsiTheme="minorHAnsi" w:cstheme="minorHAnsi"/>
          <w:sz w:val="10"/>
          <w:szCs w:val="16"/>
        </w:rPr>
        <w:t xml:space="preserve"> </w:t>
      </w:r>
      <w:r w:rsidRPr="008D288B">
        <w:rPr>
          <w:rStyle w:val="StyleUnderline"/>
          <w:rFonts w:asciiTheme="minorHAnsi" w:hAnsiTheme="minorHAnsi" w:cstheme="minorHAnsi"/>
        </w:rPr>
        <w:t>A decent level of money is a necessary but insufficient condition for empowering people.</w:t>
      </w:r>
    </w:p>
    <w:p w14:paraId="7FEE3B43" w14:textId="77777777" w:rsidR="004A10F2" w:rsidRPr="008D288B" w:rsidRDefault="004A10F2" w:rsidP="004A10F2">
      <w:pPr>
        <w:pStyle w:val="NormalWeb"/>
        <w:spacing w:before="0" w:beforeAutospacing="0" w:after="0" w:afterAutospacing="0"/>
        <w:rPr>
          <w:rFonts w:asciiTheme="minorHAnsi" w:hAnsiTheme="minorHAnsi" w:cstheme="minorHAnsi"/>
          <w:color w:val="FF0000"/>
          <w:sz w:val="16"/>
          <w:szCs w:val="16"/>
          <w:u w:val="single"/>
        </w:rPr>
      </w:pPr>
    </w:p>
    <w:p w14:paraId="6F4495E4" w14:textId="77777777" w:rsidR="004A10F2" w:rsidRPr="008D288B" w:rsidRDefault="004A10F2" w:rsidP="004A10F2">
      <w:pPr>
        <w:rPr>
          <w:rFonts w:asciiTheme="minorHAnsi" w:hAnsiTheme="minorHAnsi" w:cstheme="minorHAnsi"/>
        </w:rPr>
      </w:pPr>
    </w:p>
    <w:p w14:paraId="7E44D4EB" w14:textId="77777777" w:rsidR="004A10F2" w:rsidRPr="008D288B" w:rsidRDefault="004A10F2" w:rsidP="004A10F2">
      <w:pPr>
        <w:pStyle w:val="Heading4"/>
        <w:rPr>
          <w:rFonts w:asciiTheme="minorHAnsi" w:hAnsiTheme="minorHAnsi" w:cstheme="minorHAnsi"/>
        </w:rPr>
      </w:pPr>
      <w:r w:rsidRPr="008D288B">
        <w:rPr>
          <w:rFonts w:asciiTheme="minorHAnsi" w:hAnsiTheme="minorHAnsi" w:cstheme="minorHAnsi"/>
        </w:rPr>
        <w:t>Even if a UBI is insufficient to solve gender equality by itself, adopting a gendered lens supports the additional changes necessary for progress.</w:t>
      </w:r>
    </w:p>
    <w:p w14:paraId="31A926D2" w14:textId="77777777" w:rsidR="004A10F2" w:rsidRPr="008D288B" w:rsidRDefault="004A10F2" w:rsidP="004A10F2">
      <w:pPr>
        <w:rPr>
          <w:rFonts w:asciiTheme="minorHAnsi" w:hAnsiTheme="minorHAnsi" w:cstheme="minorHAnsi"/>
        </w:rPr>
      </w:pPr>
      <w:proofErr w:type="spellStart"/>
      <w:r w:rsidRPr="008D288B">
        <w:rPr>
          <w:rStyle w:val="Style13ptBold"/>
          <w:rFonts w:asciiTheme="minorHAnsi" w:hAnsiTheme="minorHAnsi" w:cstheme="minorHAnsi"/>
        </w:rPr>
        <w:t>Zelleke</w:t>
      </w:r>
      <w:proofErr w:type="spellEnd"/>
      <w:r w:rsidRPr="008D288B">
        <w:rPr>
          <w:rStyle w:val="Style13ptBold"/>
          <w:rFonts w:asciiTheme="minorHAnsi" w:hAnsiTheme="minorHAnsi" w:cstheme="minorHAnsi"/>
        </w:rPr>
        <w:t xml:space="preserve">, 2011 - The New School for General Studies, New York </w:t>
      </w:r>
      <w:r w:rsidRPr="008D288B">
        <w:rPr>
          <w:rFonts w:asciiTheme="minorHAnsi" w:hAnsiTheme="minorHAnsi" w:cstheme="minorHAnsi"/>
          <w:sz w:val="16"/>
          <w:szCs w:val="16"/>
        </w:rPr>
        <w:t xml:space="preserve">[Almaz, Policy &amp; Politics vol 39 no 1, “Feminist political theory and the argument for an unconditional basic income” </w:t>
      </w:r>
      <w:hyperlink r:id="rId76" w:history="1">
        <w:r w:rsidRPr="008D288B">
          <w:rPr>
            <w:rStyle w:val="Hyperlink"/>
            <w:rFonts w:asciiTheme="minorHAnsi" w:hAnsiTheme="minorHAnsi" w:cstheme="minorHAnsi"/>
            <w:sz w:val="16"/>
            <w:szCs w:val="16"/>
          </w:rPr>
          <w:t>https://almazzelleke.files.wordpress.com/2015/08/zelleke-feminist-political-theory-and-ubi.pdf Acc 1/28/23</w:t>
        </w:r>
      </w:hyperlink>
      <w:r w:rsidRPr="008D288B">
        <w:rPr>
          <w:rFonts w:asciiTheme="minorHAnsi" w:hAnsiTheme="minorHAnsi" w:cstheme="minorHAnsi"/>
          <w:sz w:val="16"/>
          <w:szCs w:val="16"/>
        </w:rPr>
        <w:t xml:space="preserve"> TA]</w:t>
      </w:r>
    </w:p>
    <w:p w14:paraId="41430C0C" w14:textId="77777777" w:rsidR="004A10F2" w:rsidRPr="008D288B" w:rsidRDefault="004A10F2" w:rsidP="004A10F2">
      <w:pPr>
        <w:rPr>
          <w:rFonts w:asciiTheme="minorHAnsi" w:hAnsiTheme="minorHAnsi" w:cstheme="minorHAnsi"/>
        </w:rPr>
      </w:pPr>
    </w:p>
    <w:p w14:paraId="44320652" w14:textId="77777777" w:rsidR="004A10F2" w:rsidRPr="008D288B" w:rsidRDefault="004A10F2" w:rsidP="004A10F2">
      <w:pPr>
        <w:rPr>
          <w:rFonts w:asciiTheme="minorHAnsi" w:hAnsiTheme="minorHAnsi" w:cstheme="minorHAnsi"/>
          <w:sz w:val="16"/>
        </w:rPr>
      </w:pPr>
      <w:r w:rsidRPr="008D288B">
        <w:rPr>
          <w:rStyle w:val="StyleUnderline"/>
          <w:rFonts w:asciiTheme="minorHAnsi" w:hAnsiTheme="minorHAnsi" w:cstheme="minorHAnsi"/>
        </w:rPr>
        <w:t>Basic income is by no means enough on its own to achieve true gender equality, but the feminist justification of a basic income, unlike justifications based on the traditional androcentric subject of justice</w:t>
      </w:r>
      <w:r w:rsidRPr="008D288B">
        <w:rPr>
          <w:rFonts w:asciiTheme="minorHAnsi" w:hAnsiTheme="minorHAnsi" w:cstheme="minorHAnsi"/>
          <w:sz w:val="16"/>
        </w:rPr>
        <w:t xml:space="preserve"> and citizenship, </w:t>
      </w:r>
      <w:r w:rsidRPr="008D288B">
        <w:rPr>
          <w:rStyle w:val="StyleUnderline"/>
          <w:rFonts w:asciiTheme="minorHAnsi" w:hAnsiTheme="minorHAnsi" w:cstheme="minorHAnsi"/>
        </w:rPr>
        <w:t>implies other institutional and policy changes as well to make sharing caregiving responsibilities easier and more attractive for women and men</w:t>
      </w:r>
      <w:r w:rsidRPr="008D288B">
        <w:rPr>
          <w:rFonts w:asciiTheme="minorHAnsi" w:hAnsiTheme="minorHAnsi" w:cstheme="minorHAnsi"/>
          <w:sz w:val="16"/>
        </w:rPr>
        <w:t xml:space="preserve">. </w:t>
      </w:r>
      <w:r w:rsidRPr="008D288B">
        <w:rPr>
          <w:rStyle w:val="StyleUnderline"/>
          <w:rFonts w:asciiTheme="minorHAnsi" w:hAnsiTheme="minorHAnsi" w:cstheme="minorHAnsi"/>
        </w:rPr>
        <w:t>Some steps along the path to gender equality follow directly from the universal caregiver model of citizenship, and include</w:t>
      </w:r>
      <w:r w:rsidRPr="008D288B">
        <w:rPr>
          <w:rFonts w:asciiTheme="minorHAnsi" w:hAnsiTheme="minorHAnsi" w:cstheme="minorHAnsi"/>
          <w:sz w:val="16"/>
        </w:rPr>
        <w:t xml:space="preserve">: • </w:t>
      </w:r>
      <w:r w:rsidRPr="008D288B">
        <w:rPr>
          <w:rStyle w:val="StyleUnderline"/>
          <w:rFonts w:asciiTheme="minorHAnsi" w:hAnsiTheme="minorHAnsi" w:cstheme="minorHAnsi"/>
        </w:rPr>
        <w:t>the wider availability of part-time work</w:t>
      </w:r>
      <w:r w:rsidRPr="008D288B">
        <w:rPr>
          <w:rFonts w:asciiTheme="minorHAnsi" w:hAnsiTheme="minorHAnsi" w:cstheme="minorHAnsi"/>
          <w:sz w:val="16"/>
        </w:rPr>
        <w:t xml:space="preserve"> and job sharing; • </w:t>
      </w:r>
      <w:r w:rsidRPr="008D288B">
        <w:rPr>
          <w:rStyle w:val="StyleUnderline"/>
          <w:rFonts w:asciiTheme="minorHAnsi" w:hAnsiTheme="minorHAnsi" w:cstheme="minorHAnsi"/>
        </w:rPr>
        <w:t>job security during periodic leaves for full-time caregiving</w:t>
      </w:r>
      <w:r w:rsidRPr="008D288B">
        <w:rPr>
          <w:rFonts w:asciiTheme="minorHAnsi" w:hAnsiTheme="minorHAnsi" w:cstheme="minorHAnsi"/>
          <w:sz w:val="16"/>
        </w:rPr>
        <w:t xml:space="preserve">; • the decoupling of access to benefits such as health insurance and pensions from paid employment (a continuing problem in the US); • </w:t>
      </w:r>
      <w:r w:rsidRPr="008D288B">
        <w:rPr>
          <w:rStyle w:val="StyleUnderline"/>
          <w:rFonts w:asciiTheme="minorHAnsi" w:hAnsiTheme="minorHAnsi" w:cstheme="minorHAnsi"/>
        </w:rPr>
        <w:t xml:space="preserve">the widespread availability of care </w:t>
      </w:r>
      <w:proofErr w:type="spellStart"/>
      <w:r w:rsidRPr="008D288B">
        <w:rPr>
          <w:rStyle w:val="StyleUnderline"/>
          <w:rFonts w:asciiTheme="minorHAnsi" w:hAnsiTheme="minorHAnsi" w:cstheme="minorHAnsi"/>
        </w:rPr>
        <w:t>centres</w:t>
      </w:r>
      <w:proofErr w:type="spellEnd"/>
      <w:r w:rsidRPr="008D288B">
        <w:rPr>
          <w:rStyle w:val="StyleUnderline"/>
          <w:rFonts w:asciiTheme="minorHAnsi" w:hAnsiTheme="minorHAnsi" w:cstheme="minorHAnsi"/>
        </w:rPr>
        <w:t>,</w:t>
      </w:r>
      <w:r w:rsidRPr="008D288B">
        <w:rPr>
          <w:rFonts w:asciiTheme="minorHAnsi" w:hAnsiTheme="minorHAnsi" w:cstheme="minorHAnsi"/>
          <w:sz w:val="16"/>
        </w:rPr>
        <w:t xml:space="preserve"> both publicly supported and privately run, for children, older people and adults unable to care for themselves; • </w:t>
      </w:r>
      <w:r w:rsidRPr="008D288B">
        <w:rPr>
          <w:rStyle w:val="StyleUnderline"/>
          <w:rFonts w:asciiTheme="minorHAnsi" w:hAnsiTheme="minorHAnsi" w:cstheme="minorHAnsi"/>
        </w:rPr>
        <w:t>the reconfiguring of children’s schooling</w:t>
      </w:r>
      <w:r w:rsidRPr="008D288B">
        <w:rPr>
          <w:rFonts w:asciiTheme="minorHAnsi" w:hAnsiTheme="minorHAnsi" w:cstheme="minorHAnsi"/>
          <w:sz w:val="16"/>
        </w:rPr>
        <w:t xml:space="preserve"> away from an anachronistic schedule designed to conform to the requirements of an agricultural society and towards a schedule that </w:t>
      </w:r>
      <w:proofErr w:type="spellStart"/>
      <w:r w:rsidRPr="008D288B">
        <w:rPr>
          <w:rFonts w:asciiTheme="minorHAnsi" w:hAnsiTheme="minorHAnsi" w:cstheme="minorHAnsi"/>
          <w:sz w:val="16"/>
        </w:rPr>
        <w:t>recognises</w:t>
      </w:r>
      <w:proofErr w:type="spellEnd"/>
      <w:r w:rsidRPr="008D288B">
        <w:rPr>
          <w:rFonts w:asciiTheme="minorHAnsi" w:hAnsiTheme="minorHAnsi" w:cstheme="minorHAnsi"/>
          <w:sz w:val="16"/>
        </w:rPr>
        <w:t xml:space="preserve"> the realities of paid employment demands on many parents.6 </w:t>
      </w:r>
      <w:r w:rsidRPr="008D288B">
        <w:rPr>
          <w:rStyle w:val="StyleUnderline"/>
          <w:rFonts w:asciiTheme="minorHAnsi" w:hAnsiTheme="minorHAnsi" w:cstheme="minorHAnsi"/>
        </w:rPr>
        <w:t>Other steps require extending the norm of gender neutrality now prevalent in higher education and professional workplaces, for example to the still androcentric institutions</w:t>
      </w:r>
      <w:r w:rsidRPr="008D288B">
        <w:rPr>
          <w:rFonts w:asciiTheme="minorHAnsi" w:hAnsiTheme="minorHAnsi" w:cstheme="minorHAnsi"/>
          <w:sz w:val="16"/>
        </w:rPr>
        <w:t xml:space="preserve"> of vocational education and skilled blue-collar workplaces (Bergmann, 2005; Estévez-Abe, 2006). Still other steps require a more radical restructuring of the employment sector including, for example, reductions in rewards for seniority or continuity of service in promotions or advancement to protected status in both blue-collar and professional jobs.</w:t>
      </w:r>
    </w:p>
    <w:p w14:paraId="4E294916" w14:textId="77777777" w:rsidR="004A10F2" w:rsidRPr="008D288B" w:rsidRDefault="004A10F2" w:rsidP="004A10F2">
      <w:pPr>
        <w:rPr>
          <w:rFonts w:asciiTheme="minorHAnsi" w:hAnsiTheme="minorHAnsi" w:cstheme="minorHAnsi"/>
        </w:rPr>
      </w:pPr>
    </w:p>
    <w:p w14:paraId="20E5ADE8" w14:textId="77777777" w:rsidR="004A10F2" w:rsidRPr="008D288B" w:rsidRDefault="004A10F2" w:rsidP="004A10F2">
      <w:pPr>
        <w:pStyle w:val="Heading4"/>
        <w:rPr>
          <w:rFonts w:asciiTheme="minorHAnsi" w:hAnsiTheme="minorHAnsi" w:cstheme="minorHAnsi"/>
        </w:rPr>
      </w:pPr>
      <w:r w:rsidRPr="008D288B">
        <w:rPr>
          <w:rFonts w:asciiTheme="minorHAnsi" w:hAnsiTheme="minorHAnsi" w:cstheme="minorHAnsi"/>
        </w:rPr>
        <w:t>Even if a UBI does not solve all gender equality, it helps eliminate the penalties that enforce current power imbalances related to work and care giving.</w:t>
      </w:r>
    </w:p>
    <w:p w14:paraId="264D59C0" w14:textId="77777777" w:rsidR="004A10F2" w:rsidRPr="008D288B" w:rsidRDefault="004A10F2" w:rsidP="004A10F2">
      <w:pPr>
        <w:rPr>
          <w:rFonts w:asciiTheme="minorHAnsi" w:hAnsiTheme="minorHAnsi" w:cstheme="minorHAnsi"/>
        </w:rPr>
      </w:pPr>
      <w:proofErr w:type="spellStart"/>
      <w:r w:rsidRPr="008D288B">
        <w:rPr>
          <w:rStyle w:val="Style13ptBold"/>
          <w:rFonts w:asciiTheme="minorHAnsi" w:hAnsiTheme="minorHAnsi" w:cstheme="minorHAnsi"/>
        </w:rPr>
        <w:t>Zelleke</w:t>
      </w:r>
      <w:proofErr w:type="spellEnd"/>
      <w:r w:rsidRPr="008D288B">
        <w:rPr>
          <w:rStyle w:val="Style13ptBold"/>
          <w:rFonts w:asciiTheme="minorHAnsi" w:hAnsiTheme="minorHAnsi" w:cstheme="minorHAnsi"/>
        </w:rPr>
        <w:t xml:space="preserve">, 2011 - The New School for General Studies, New York </w:t>
      </w:r>
      <w:r w:rsidRPr="008D288B">
        <w:rPr>
          <w:rFonts w:asciiTheme="minorHAnsi" w:hAnsiTheme="minorHAnsi" w:cstheme="minorHAnsi"/>
          <w:sz w:val="16"/>
          <w:szCs w:val="16"/>
        </w:rPr>
        <w:t xml:space="preserve">[Almaz, Policy &amp; Politics vol 39 no 1, “Feminist political theory and the argument for an unconditional basic income” </w:t>
      </w:r>
      <w:hyperlink r:id="rId77" w:history="1">
        <w:r w:rsidRPr="008D288B">
          <w:rPr>
            <w:rStyle w:val="Hyperlink"/>
            <w:rFonts w:asciiTheme="minorHAnsi" w:hAnsiTheme="minorHAnsi" w:cstheme="minorHAnsi"/>
            <w:sz w:val="16"/>
            <w:szCs w:val="16"/>
          </w:rPr>
          <w:t>https://almazzelleke.files.wordpress.com/2015/08/zelleke-feminist-political-theory-and-ubi.pdf Acc 1/28/23</w:t>
        </w:r>
      </w:hyperlink>
      <w:r w:rsidRPr="008D288B">
        <w:rPr>
          <w:rFonts w:asciiTheme="minorHAnsi" w:hAnsiTheme="minorHAnsi" w:cstheme="minorHAnsi"/>
          <w:sz w:val="16"/>
          <w:szCs w:val="16"/>
        </w:rPr>
        <w:t xml:space="preserve"> TA]</w:t>
      </w:r>
    </w:p>
    <w:p w14:paraId="0078E4A2" w14:textId="77777777" w:rsidR="004A10F2" w:rsidRPr="008D288B" w:rsidRDefault="004A10F2" w:rsidP="004A10F2">
      <w:pPr>
        <w:rPr>
          <w:rFonts w:asciiTheme="minorHAnsi" w:hAnsiTheme="minorHAnsi" w:cstheme="minorHAnsi"/>
        </w:rPr>
      </w:pPr>
    </w:p>
    <w:p w14:paraId="38E7D213" w14:textId="77777777" w:rsidR="004A10F2" w:rsidRPr="008D288B" w:rsidRDefault="004A10F2" w:rsidP="004A10F2">
      <w:pPr>
        <w:rPr>
          <w:rFonts w:asciiTheme="minorHAnsi" w:hAnsiTheme="minorHAnsi" w:cstheme="minorHAnsi"/>
          <w:sz w:val="16"/>
        </w:rPr>
      </w:pPr>
      <w:r w:rsidRPr="008D288B">
        <w:rPr>
          <w:rFonts w:asciiTheme="minorHAnsi" w:hAnsiTheme="minorHAnsi" w:cstheme="minorHAnsi"/>
          <w:sz w:val="16"/>
        </w:rPr>
        <w:t xml:space="preserve">The feminist version of the liberal egalitarian tradition that has as its foundation a universal, unconditional basic income at a level to meet basic needs, on the other hand </w:t>
      </w:r>
      <w:proofErr w:type="spellStart"/>
      <w:r w:rsidRPr="008D288B">
        <w:rPr>
          <w:rFonts w:asciiTheme="minorHAnsi" w:hAnsiTheme="minorHAnsi" w:cstheme="minorHAnsi"/>
          <w:sz w:val="16"/>
        </w:rPr>
        <w:t>prioritises</w:t>
      </w:r>
      <w:proofErr w:type="spellEnd"/>
      <w:r w:rsidRPr="008D288B">
        <w:rPr>
          <w:rFonts w:asciiTheme="minorHAnsi" w:hAnsiTheme="minorHAnsi" w:cstheme="minorHAnsi"/>
          <w:sz w:val="16"/>
        </w:rPr>
        <w:t xml:space="preserve"> the emerging norm of combined care work and paid employment throughout adulthood. The latter attempts not so much to </w:t>
      </w:r>
      <w:proofErr w:type="spellStart"/>
      <w:r w:rsidRPr="008D288B">
        <w:rPr>
          <w:rFonts w:asciiTheme="minorHAnsi" w:hAnsiTheme="minorHAnsi" w:cstheme="minorHAnsi"/>
          <w:sz w:val="16"/>
        </w:rPr>
        <w:t>mould</w:t>
      </w:r>
      <w:proofErr w:type="spellEnd"/>
      <w:r w:rsidRPr="008D288B">
        <w:rPr>
          <w:rFonts w:asciiTheme="minorHAnsi" w:hAnsiTheme="minorHAnsi" w:cstheme="minorHAnsi"/>
          <w:sz w:val="16"/>
        </w:rPr>
        <w:t xml:space="preserve"> individual </w:t>
      </w:r>
      <w:proofErr w:type="spellStart"/>
      <w:r w:rsidRPr="008D288B">
        <w:rPr>
          <w:rFonts w:asciiTheme="minorHAnsi" w:hAnsiTheme="minorHAnsi" w:cstheme="minorHAnsi"/>
          <w:sz w:val="16"/>
        </w:rPr>
        <w:t>behaviour</w:t>
      </w:r>
      <w:proofErr w:type="spellEnd"/>
      <w:r w:rsidRPr="008D288B">
        <w:rPr>
          <w:rFonts w:asciiTheme="minorHAnsi" w:hAnsiTheme="minorHAnsi" w:cstheme="minorHAnsi"/>
          <w:sz w:val="16"/>
        </w:rPr>
        <w:t xml:space="preserve"> to a socially dominant norm, but to allow for the emergence of alternative norms of </w:t>
      </w:r>
      <w:proofErr w:type="spellStart"/>
      <w:r w:rsidRPr="008D288B">
        <w:rPr>
          <w:rFonts w:asciiTheme="minorHAnsi" w:hAnsiTheme="minorHAnsi" w:cstheme="minorHAnsi"/>
          <w:sz w:val="16"/>
        </w:rPr>
        <w:t>behaviour</w:t>
      </w:r>
      <w:proofErr w:type="spellEnd"/>
      <w:r w:rsidRPr="008D288B">
        <w:rPr>
          <w:rFonts w:asciiTheme="minorHAnsi" w:hAnsiTheme="minorHAnsi" w:cstheme="minorHAnsi"/>
          <w:sz w:val="16"/>
        </w:rPr>
        <w:t xml:space="preserve"> beyond the dominant universal breadwinner norm. By </w:t>
      </w:r>
      <w:proofErr w:type="spellStart"/>
      <w:r w:rsidRPr="008D288B">
        <w:rPr>
          <w:rFonts w:asciiTheme="minorHAnsi" w:hAnsiTheme="minorHAnsi" w:cstheme="minorHAnsi"/>
          <w:sz w:val="16"/>
        </w:rPr>
        <w:t>socialising</w:t>
      </w:r>
      <w:proofErr w:type="spellEnd"/>
      <w:r w:rsidRPr="008D288B">
        <w:rPr>
          <w:rFonts w:asciiTheme="minorHAnsi" w:hAnsiTheme="minorHAnsi" w:cstheme="minorHAnsi"/>
          <w:sz w:val="16"/>
        </w:rPr>
        <w:t xml:space="preserve"> the cost of supporting care – not only among fathers, but also among all those whose high earnings suggest protection from the burdens of care – </w:t>
      </w:r>
      <w:r w:rsidRPr="008D288B">
        <w:rPr>
          <w:rStyle w:val="StyleUnderline"/>
          <w:rFonts w:asciiTheme="minorHAnsi" w:hAnsiTheme="minorHAnsi" w:cstheme="minorHAnsi"/>
        </w:rPr>
        <w:t>a basic income promotes reciprocity not only within families but also between those with care responsibilities and those without.</w:t>
      </w:r>
      <w:r w:rsidRPr="008D288B">
        <w:rPr>
          <w:rFonts w:asciiTheme="minorHAnsi" w:hAnsiTheme="minorHAnsi" w:cstheme="minorHAnsi"/>
          <w:sz w:val="16"/>
        </w:rPr>
        <w:t xml:space="preserve"> Finally, </w:t>
      </w:r>
      <w:r w:rsidRPr="008D288B">
        <w:rPr>
          <w:rStyle w:val="StyleUnderline"/>
          <w:rFonts w:asciiTheme="minorHAnsi" w:hAnsiTheme="minorHAnsi" w:cstheme="minorHAnsi"/>
        </w:rPr>
        <w:t xml:space="preserve">by providing an unconditional floor of income to low-skilled workers, basic income provides bargaining power for those who might prefer to stay home and take care of their own children or parents </w:t>
      </w:r>
      <w:r w:rsidRPr="008D288B">
        <w:rPr>
          <w:rFonts w:asciiTheme="minorHAnsi" w:hAnsiTheme="minorHAnsi" w:cstheme="minorHAnsi"/>
          <w:sz w:val="16"/>
        </w:rPr>
        <w:t xml:space="preserve">over working as low-paid caregivers for higher-paid women and men, or for women and men of all classes to demand workplaces more accommodating of universal care responsibilities. </w:t>
      </w:r>
      <w:r w:rsidRPr="008D288B">
        <w:rPr>
          <w:rStyle w:val="StyleUnderline"/>
          <w:rFonts w:asciiTheme="minorHAnsi" w:hAnsiTheme="minorHAnsi" w:cstheme="minorHAnsi"/>
        </w:rPr>
        <w:t>A universal, unconditional basic income</w:t>
      </w:r>
      <w:r w:rsidRPr="008D288B">
        <w:rPr>
          <w:rFonts w:asciiTheme="minorHAnsi" w:hAnsiTheme="minorHAnsi" w:cstheme="minorHAnsi"/>
          <w:sz w:val="16"/>
        </w:rPr>
        <w:t xml:space="preserve"> </w:t>
      </w:r>
      <w:r w:rsidRPr="008D288B">
        <w:rPr>
          <w:rStyle w:val="StyleUnderline"/>
          <w:rFonts w:asciiTheme="minorHAnsi" w:hAnsiTheme="minorHAnsi" w:cstheme="minorHAnsi"/>
        </w:rPr>
        <w:t>does not promise a gender-symmetrical society</w:t>
      </w:r>
      <w:r w:rsidRPr="008D288B">
        <w:rPr>
          <w:rFonts w:asciiTheme="minorHAnsi" w:hAnsiTheme="minorHAnsi" w:cstheme="minorHAnsi"/>
          <w:sz w:val="16"/>
        </w:rPr>
        <w:t xml:space="preserve"> – an unreachable goal anyway, until men can bear and breastfeed babies. </w:t>
      </w:r>
      <w:r w:rsidRPr="008D288B">
        <w:rPr>
          <w:rStyle w:val="StyleUnderline"/>
          <w:rFonts w:asciiTheme="minorHAnsi" w:hAnsiTheme="minorHAnsi" w:cstheme="minorHAnsi"/>
        </w:rPr>
        <w:t>But it may lead to a society in which remaining</w:t>
      </w:r>
      <w:r w:rsidRPr="008D288B">
        <w:rPr>
          <w:rFonts w:asciiTheme="minorHAnsi" w:hAnsiTheme="minorHAnsi" w:cstheme="minorHAnsi"/>
          <w:sz w:val="16"/>
        </w:rPr>
        <w:t xml:space="preserve">, and perhaps essential </w:t>
      </w:r>
      <w:r w:rsidRPr="008D288B">
        <w:rPr>
          <w:rStyle w:val="StyleUnderline"/>
          <w:rFonts w:asciiTheme="minorHAnsi" w:hAnsiTheme="minorHAnsi" w:cstheme="minorHAnsi"/>
        </w:rPr>
        <w:t xml:space="preserve">gender differences do not </w:t>
      </w:r>
      <w:proofErr w:type="spellStart"/>
      <w:r w:rsidRPr="008D288B">
        <w:rPr>
          <w:rStyle w:val="StyleUnderline"/>
          <w:rFonts w:asciiTheme="minorHAnsi" w:hAnsiTheme="minorHAnsi" w:cstheme="minorHAnsi"/>
        </w:rPr>
        <w:t>penalise</w:t>
      </w:r>
      <w:proofErr w:type="spellEnd"/>
      <w:r w:rsidRPr="008D288B">
        <w:rPr>
          <w:rStyle w:val="StyleUnderline"/>
          <w:rFonts w:asciiTheme="minorHAnsi" w:hAnsiTheme="minorHAnsi" w:cstheme="minorHAnsi"/>
        </w:rPr>
        <w:t xml:space="preserve"> women</w:t>
      </w:r>
      <w:r w:rsidRPr="008D288B">
        <w:rPr>
          <w:rFonts w:asciiTheme="minorHAnsi" w:hAnsiTheme="minorHAnsi" w:cstheme="minorHAnsi"/>
          <w:sz w:val="16"/>
        </w:rPr>
        <w:t xml:space="preserve"> (</w:t>
      </w:r>
      <w:r w:rsidRPr="008D288B">
        <w:rPr>
          <w:rStyle w:val="StyleUnderline"/>
          <w:rFonts w:asciiTheme="minorHAnsi" w:hAnsiTheme="minorHAnsi" w:cstheme="minorHAnsi"/>
        </w:rPr>
        <w:t>or men) who choose not to pursue androcentric ideals of citizenship by relegating them to poverty</w:t>
      </w:r>
      <w:r w:rsidRPr="008D288B">
        <w:rPr>
          <w:rFonts w:asciiTheme="minorHAnsi" w:hAnsiTheme="minorHAnsi" w:cstheme="minorHAnsi"/>
          <w:sz w:val="16"/>
        </w:rPr>
        <w:t>, dependence on their spouses or employers, and second-class citizenship.</w:t>
      </w:r>
    </w:p>
    <w:p w14:paraId="3072F7B9" w14:textId="77777777" w:rsidR="004A10F2" w:rsidRPr="008D288B" w:rsidRDefault="004A10F2" w:rsidP="004A10F2">
      <w:pPr>
        <w:rPr>
          <w:rFonts w:asciiTheme="minorHAnsi" w:hAnsiTheme="minorHAnsi" w:cstheme="minorHAnsi"/>
        </w:rPr>
      </w:pPr>
    </w:p>
    <w:p w14:paraId="45964AD3" w14:textId="77777777" w:rsidR="004A10F2" w:rsidRPr="008D288B" w:rsidRDefault="004A10F2" w:rsidP="004A10F2">
      <w:pPr>
        <w:rPr>
          <w:rFonts w:asciiTheme="minorHAnsi" w:hAnsiTheme="minorHAnsi" w:cstheme="minorHAnsi"/>
        </w:rPr>
      </w:pPr>
    </w:p>
    <w:p w14:paraId="58F30717" w14:textId="6401BB4A" w:rsidR="002D0CC5" w:rsidRPr="008D288B" w:rsidRDefault="002D0CC5" w:rsidP="002D0CC5">
      <w:pPr>
        <w:pStyle w:val="Heading3"/>
        <w:rPr>
          <w:rFonts w:asciiTheme="minorHAnsi" w:hAnsiTheme="minorHAnsi" w:cstheme="minorHAnsi"/>
        </w:rPr>
      </w:pPr>
      <w:r w:rsidRPr="008D288B">
        <w:rPr>
          <w:rFonts w:asciiTheme="minorHAnsi" w:hAnsiTheme="minorHAnsi" w:cstheme="minorHAnsi"/>
        </w:rPr>
        <w:t xml:space="preserve">--AT Alternate Causes </w:t>
      </w:r>
    </w:p>
    <w:p w14:paraId="7E63EF3E" w14:textId="77777777" w:rsidR="002D0CC5" w:rsidRPr="008D288B" w:rsidRDefault="002D0CC5" w:rsidP="002D0CC5">
      <w:pPr>
        <w:pStyle w:val="Heading4"/>
        <w:rPr>
          <w:rFonts w:asciiTheme="minorHAnsi" w:hAnsiTheme="minorHAnsi" w:cstheme="minorHAnsi"/>
        </w:rPr>
      </w:pPr>
      <w:r w:rsidRPr="008D288B">
        <w:rPr>
          <w:rFonts w:asciiTheme="minorHAnsi" w:hAnsiTheme="minorHAnsi" w:cstheme="minorHAnsi"/>
        </w:rPr>
        <w:t xml:space="preserve">Alternate causes don’t </w:t>
      </w:r>
      <w:proofErr w:type="spellStart"/>
      <w:r w:rsidRPr="008D288B">
        <w:rPr>
          <w:rFonts w:asciiTheme="minorHAnsi" w:hAnsiTheme="minorHAnsi" w:cstheme="minorHAnsi"/>
        </w:rPr>
        <w:t>dejustify</w:t>
      </w:r>
      <w:proofErr w:type="spellEnd"/>
      <w:r w:rsidRPr="008D288B">
        <w:rPr>
          <w:rFonts w:asciiTheme="minorHAnsi" w:hAnsiTheme="minorHAnsi" w:cstheme="minorHAnsi"/>
        </w:rPr>
        <w:t xml:space="preserve"> a UBI – it is one, among many, essential steps</w:t>
      </w:r>
    </w:p>
    <w:p w14:paraId="5ADE2152" w14:textId="77777777" w:rsidR="002D0CC5" w:rsidRPr="008D288B" w:rsidRDefault="002D0CC5" w:rsidP="002D0CC5">
      <w:pPr>
        <w:rPr>
          <w:rFonts w:asciiTheme="minorHAnsi" w:hAnsiTheme="minorHAnsi" w:cstheme="minorHAnsi"/>
          <w:sz w:val="16"/>
          <w:szCs w:val="16"/>
        </w:rPr>
      </w:pPr>
      <w:r w:rsidRPr="008D288B">
        <w:rPr>
          <w:rStyle w:val="Style13ptBold"/>
          <w:rFonts w:asciiTheme="minorHAnsi" w:hAnsiTheme="minorHAnsi" w:cstheme="minorHAnsi"/>
        </w:rPr>
        <w:t>Pateman, 2004 – prof of Political Science at UCLA</w:t>
      </w:r>
      <w:r w:rsidRPr="008D288B">
        <w:rPr>
          <w:rFonts w:asciiTheme="minorHAnsi" w:hAnsiTheme="minorHAnsi" w:cstheme="minorHAnsi"/>
        </w:rPr>
        <w:t xml:space="preserve"> </w:t>
      </w:r>
      <w:r w:rsidRPr="008D288B">
        <w:rPr>
          <w:rFonts w:asciiTheme="minorHAnsi" w:hAnsiTheme="minorHAnsi" w:cstheme="minorHAnsi"/>
          <w:sz w:val="16"/>
          <w:szCs w:val="16"/>
        </w:rPr>
        <w:t xml:space="preserve">[Carole, Democratizing Citizenship: Some Advantages of a Basic Income. Politics and Society on March 1, 2004. </w:t>
      </w:r>
      <w:hyperlink r:id="rId78" w:history="1">
        <w:r w:rsidRPr="008D288B">
          <w:rPr>
            <w:rStyle w:val="Hyperlink"/>
            <w:rFonts w:asciiTheme="minorHAnsi" w:hAnsiTheme="minorHAnsi" w:cstheme="minorHAnsi"/>
            <w:sz w:val="16"/>
            <w:szCs w:val="16"/>
          </w:rPr>
          <w:t>http://journals.sagepub.com/doi/pdf/10.1177/0032329203261100</w:t>
        </w:r>
      </w:hyperlink>
      <w:r w:rsidRPr="008D288B">
        <w:rPr>
          <w:rFonts w:asciiTheme="minorHAnsi" w:hAnsiTheme="minorHAnsi" w:cstheme="minorHAnsi"/>
          <w:sz w:val="16"/>
          <w:szCs w:val="16"/>
        </w:rPr>
        <w:t xml:space="preserve">] </w:t>
      </w:r>
    </w:p>
    <w:p w14:paraId="16B1341D" w14:textId="77777777" w:rsidR="002D0CC5" w:rsidRPr="008D288B" w:rsidRDefault="002D0CC5" w:rsidP="002D0CC5">
      <w:pPr>
        <w:rPr>
          <w:rFonts w:asciiTheme="minorHAnsi" w:hAnsiTheme="minorHAnsi" w:cstheme="minorHAnsi"/>
          <w:sz w:val="16"/>
        </w:rPr>
      </w:pPr>
    </w:p>
    <w:p w14:paraId="2728F08A" w14:textId="77777777" w:rsidR="002D0CC5" w:rsidRPr="008D288B" w:rsidRDefault="002D0CC5" w:rsidP="002D0CC5">
      <w:pPr>
        <w:rPr>
          <w:rStyle w:val="StyleUnderline"/>
          <w:rFonts w:asciiTheme="minorHAnsi" w:hAnsiTheme="minorHAnsi" w:cstheme="minorHAnsi"/>
        </w:rPr>
      </w:pPr>
      <w:r w:rsidRPr="008D288B">
        <w:rPr>
          <w:rFonts w:asciiTheme="minorHAnsi" w:hAnsiTheme="minorHAnsi" w:cstheme="minorHAnsi"/>
          <w:sz w:val="14"/>
        </w:rPr>
        <w:t xml:space="preserve">Second, let me emphasize that a </w:t>
      </w:r>
      <w:r w:rsidRPr="008D288B">
        <w:rPr>
          <w:rStyle w:val="StyleUnderline"/>
          <w:rFonts w:asciiTheme="minorHAnsi" w:hAnsiTheme="minorHAnsi" w:cstheme="minorHAnsi"/>
        </w:rPr>
        <w:t>basic income is not a panacea</w:t>
      </w:r>
      <w:r w:rsidRPr="008D288B">
        <w:rPr>
          <w:rFonts w:asciiTheme="minorHAnsi" w:hAnsiTheme="minorHAnsi" w:cstheme="minorHAnsi"/>
          <w:sz w:val="14"/>
        </w:rPr>
        <w:t xml:space="preserve">. </w:t>
      </w:r>
      <w:r w:rsidRPr="008D288B">
        <w:rPr>
          <w:rStyle w:val="StyleUnderline"/>
          <w:rFonts w:asciiTheme="minorHAnsi" w:hAnsiTheme="minorHAnsi" w:cstheme="minorHAnsi"/>
        </w:rPr>
        <w:t>In itself, a basic income would not, for instance, provide an adequate stock of affordable housing, sufficient good quality education, adequate health care, an end to racism, or violence-free neighborhoods</w:t>
      </w:r>
      <w:r w:rsidRPr="008D288B">
        <w:rPr>
          <w:rFonts w:asciiTheme="minorHAnsi" w:hAnsiTheme="minorHAnsi" w:cstheme="minorHAnsi"/>
          <w:sz w:val="14"/>
        </w:rPr>
        <w:t xml:space="preserve">. </w:t>
      </w:r>
      <w:r w:rsidRPr="008D288B">
        <w:rPr>
          <w:rStyle w:val="StyleUnderline"/>
          <w:rFonts w:asciiTheme="minorHAnsi" w:hAnsiTheme="minorHAnsi" w:cstheme="minorHAnsi"/>
        </w:rPr>
        <w:t>Yet</w:t>
      </w:r>
      <w:r w:rsidRPr="008D288B">
        <w:rPr>
          <w:rFonts w:asciiTheme="minorHAnsi" w:hAnsiTheme="minorHAnsi" w:cstheme="minorHAnsi"/>
          <w:sz w:val="14"/>
        </w:rPr>
        <w:t xml:space="preserve"> </w:t>
      </w:r>
      <w:r w:rsidRPr="008D288B">
        <w:rPr>
          <w:rStyle w:val="StyleUnderline"/>
          <w:rFonts w:asciiTheme="minorHAnsi" w:hAnsiTheme="minorHAnsi" w:cstheme="minorHAnsi"/>
        </w:rPr>
        <w:t>if a genuinely democratic society in which the freedom of women is as important as that of men remains an aspiration, it is hard to see that there is a substitute for an unconditional basic income.</w:t>
      </w:r>
    </w:p>
    <w:p w14:paraId="68A093DB" w14:textId="77777777" w:rsidR="002D0CC5" w:rsidRPr="008D288B" w:rsidRDefault="002D0CC5" w:rsidP="002D0CC5">
      <w:pPr>
        <w:rPr>
          <w:rStyle w:val="StyleUnderline"/>
          <w:rFonts w:asciiTheme="minorHAnsi" w:hAnsiTheme="minorHAnsi" w:cstheme="minorHAnsi"/>
        </w:rPr>
      </w:pPr>
    </w:p>
    <w:p w14:paraId="73551B76" w14:textId="77777777" w:rsidR="002D0CC5" w:rsidRPr="008D288B" w:rsidRDefault="002D0CC5" w:rsidP="002D0CC5">
      <w:pPr>
        <w:pStyle w:val="Heading4"/>
        <w:rPr>
          <w:rFonts w:asciiTheme="minorHAnsi" w:hAnsiTheme="minorHAnsi" w:cstheme="minorHAnsi"/>
        </w:rPr>
      </w:pPr>
      <w:r w:rsidRPr="008D288B">
        <w:rPr>
          <w:rFonts w:asciiTheme="minorHAnsi" w:hAnsiTheme="minorHAnsi" w:cstheme="minorHAnsi"/>
        </w:rPr>
        <w:t>Even if a UBI alone cannot solve, it sets the precedent for further changes.</w:t>
      </w:r>
    </w:p>
    <w:p w14:paraId="230B7515" w14:textId="77777777" w:rsidR="002D0CC5" w:rsidRPr="008D288B" w:rsidRDefault="002D0CC5" w:rsidP="002D0CC5">
      <w:pPr>
        <w:rPr>
          <w:rFonts w:asciiTheme="minorHAnsi" w:hAnsiTheme="minorHAnsi" w:cstheme="minorHAnsi"/>
          <w:sz w:val="16"/>
          <w:szCs w:val="16"/>
        </w:rPr>
      </w:pPr>
      <w:bookmarkStart w:id="12" w:name="_Hlk137632813"/>
      <w:proofErr w:type="spellStart"/>
      <w:r w:rsidRPr="008D288B">
        <w:rPr>
          <w:rFonts w:asciiTheme="minorHAnsi" w:hAnsiTheme="minorHAnsi" w:cstheme="minorHAnsi"/>
          <w:b/>
          <w:bCs/>
        </w:rPr>
        <w:t>Zelleke</w:t>
      </w:r>
      <w:proofErr w:type="spellEnd"/>
      <w:r w:rsidRPr="008D288B">
        <w:rPr>
          <w:rFonts w:asciiTheme="minorHAnsi" w:hAnsiTheme="minorHAnsi" w:cstheme="minorHAnsi"/>
          <w:b/>
          <w:bCs/>
        </w:rPr>
        <w:t xml:space="preserve"> 2011 - prof of political science at The New School</w:t>
      </w:r>
      <w:r w:rsidRPr="008D288B">
        <w:rPr>
          <w:rFonts w:asciiTheme="minorHAnsi" w:hAnsiTheme="minorHAnsi" w:cstheme="minorHAnsi"/>
        </w:rPr>
        <w:t xml:space="preserve"> </w:t>
      </w:r>
      <w:r w:rsidRPr="008D288B">
        <w:rPr>
          <w:rFonts w:asciiTheme="minorHAnsi" w:hAnsiTheme="minorHAnsi" w:cstheme="minorHAnsi"/>
          <w:sz w:val="16"/>
          <w:szCs w:val="16"/>
        </w:rPr>
        <w:t xml:space="preserve">[Almaz, January Policy and Politics, “Feminist political theory and the argument for an unconditional basic income” </w:t>
      </w:r>
      <w:bookmarkStart w:id="13" w:name="_Hlk137630066"/>
      <w:r w:rsidRPr="008D288B">
        <w:rPr>
          <w:rFonts w:asciiTheme="minorHAnsi" w:hAnsiTheme="minorHAnsi" w:cstheme="minorHAnsi"/>
          <w:sz w:val="16"/>
          <w:szCs w:val="16"/>
        </w:rPr>
        <w:fldChar w:fldCharType="begin"/>
      </w:r>
      <w:r w:rsidRPr="008D288B">
        <w:rPr>
          <w:rFonts w:asciiTheme="minorHAnsi" w:hAnsiTheme="minorHAnsi" w:cstheme="minorHAnsi"/>
          <w:sz w:val="16"/>
          <w:szCs w:val="16"/>
        </w:rPr>
        <w:instrText>HYPERLINK "http://www.ingentaconnect.com/content/tpp/pap/2011/00000039/00000001/art00004 "</w:instrText>
      </w:r>
      <w:r w:rsidRPr="008D288B">
        <w:rPr>
          <w:rFonts w:asciiTheme="minorHAnsi" w:hAnsiTheme="minorHAnsi" w:cstheme="minorHAnsi"/>
          <w:sz w:val="16"/>
          <w:szCs w:val="16"/>
        </w:rPr>
      </w:r>
      <w:r w:rsidRPr="008D288B">
        <w:rPr>
          <w:rFonts w:asciiTheme="minorHAnsi" w:hAnsiTheme="minorHAnsi" w:cstheme="minorHAnsi"/>
          <w:sz w:val="16"/>
          <w:szCs w:val="16"/>
        </w:rPr>
        <w:fldChar w:fldCharType="separate"/>
      </w:r>
      <w:r w:rsidRPr="008D288B">
        <w:rPr>
          <w:rStyle w:val="Hyperlink"/>
          <w:rFonts w:asciiTheme="minorHAnsi" w:hAnsiTheme="minorHAnsi" w:cstheme="minorHAnsi"/>
          <w:sz w:val="16"/>
          <w:szCs w:val="16"/>
        </w:rPr>
        <w:t>http://www.ingentaconnect.com/content/tpp/pap/2011/00000039/00000001/art00004</w:t>
      </w:r>
      <w:bookmarkEnd w:id="13"/>
      <w:r w:rsidRPr="008D288B">
        <w:rPr>
          <w:rStyle w:val="Hyperlink"/>
          <w:rFonts w:asciiTheme="minorHAnsi" w:hAnsiTheme="minorHAnsi" w:cstheme="minorHAnsi"/>
          <w:sz w:val="16"/>
          <w:szCs w:val="16"/>
        </w:rPr>
        <w:t xml:space="preserve"> </w:t>
      </w:r>
      <w:r w:rsidRPr="008D288B">
        <w:rPr>
          <w:rFonts w:asciiTheme="minorHAnsi" w:hAnsiTheme="minorHAnsi" w:cstheme="minorHAnsi"/>
          <w:sz w:val="16"/>
          <w:szCs w:val="16"/>
        </w:rPr>
        <w:fldChar w:fldCharType="end"/>
      </w:r>
      <w:r w:rsidRPr="008D288B">
        <w:rPr>
          <w:rFonts w:asciiTheme="minorHAnsi" w:hAnsiTheme="minorHAnsi" w:cstheme="minorHAnsi"/>
          <w:sz w:val="16"/>
          <w:szCs w:val="16"/>
        </w:rPr>
        <w:t>TA]</w:t>
      </w:r>
    </w:p>
    <w:bookmarkEnd w:id="12"/>
    <w:p w14:paraId="099759CF" w14:textId="77777777" w:rsidR="002D0CC5" w:rsidRPr="008D288B" w:rsidRDefault="002D0CC5" w:rsidP="002D0CC5">
      <w:pPr>
        <w:rPr>
          <w:rFonts w:asciiTheme="minorHAnsi" w:hAnsiTheme="minorHAnsi" w:cstheme="minorHAnsi"/>
          <w:sz w:val="12"/>
        </w:rPr>
      </w:pPr>
    </w:p>
    <w:p w14:paraId="0E5D1000" w14:textId="77777777" w:rsidR="002D0CC5" w:rsidRPr="008D288B" w:rsidRDefault="002D0CC5" w:rsidP="002D0CC5">
      <w:pPr>
        <w:rPr>
          <w:rFonts w:asciiTheme="minorHAnsi" w:hAnsiTheme="minorHAnsi" w:cstheme="minorHAnsi"/>
          <w:sz w:val="12"/>
        </w:rPr>
      </w:pPr>
      <w:r w:rsidRPr="008D288B">
        <w:rPr>
          <w:rStyle w:val="StyleUnderline"/>
          <w:rFonts w:asciiTheme="minorHAnsi" w:hAnsiTheme="minorHAnsi" w:cstheme="minorHAnsi"/>
        </w:rPr>
        <w:t>Basic income is by no means enough on its own to achieve true gender equality, but the feminist justification of a basic income, unlike justifications based on the traditional androcentric subject of justice and citizenship, implies other institutional and policy changes as well to make sharing caregiving responsibilities easier and more attractive for women and men</w:t>
      </w:r>
      <w:r w:rsidRPr="008D288B">
        <w:rPr>
          <w:rFonts w:asciiTheme="minorHAnsi" w:hAnsiTheme="minorHAnsi" w:cstheme="minorHAnsi"/>
          <w:sz w:val="12"/>
        </w:rPr>
        <w:t xml:space="preserve">. Some </w:t>
      </w:r>
      <w:r w:rsidRPr="008D288B">
        <w:rPr>
          <w:rStyle w:val="StyleUnderline"/>
          <w:rFonts w:asciiTheme="minorHAnsi" w:hAnsiTheme="minorHAnsi" w:cstheme="minorHAnsi"/>
        </w:rPr>
        <w:t>steps along the path to gender equality follow directly from the universal caregiver model of citizenship</w:t>
      </w:r>
      <w:r w:rsidRPr="008D288B">
        <w:rPr>
          <w:rFonts w:asciiTheme="minorHAnsi" w:hAnsiTheme="minorHAnsi" w:cstheme="minorHAnsi"/>
          <w:sz w:val="12"/>
        </w:rPr>
        <w:t xml:space="preserve">, and include: • the wider availability of part-time work and job sharing; • job security during periodic leaves for full-time caregiving; • the decoupling of access to benefits such as health insurance and pensions from paid employment (a continuing problem in the US); • the widespread availability of care </w:t>
      </w:r>
      <w:proofErr w:type="spellStart"/>
      <w:r w:rsidRPr="008D288B">
        <w:rPr>
          <w:rFonts w:asciiTheme="minorHAnsi" w:hAnsiTheme="minorHAnsi" w:cstheme="minorHAnsi"/>
          <w:sz w:val="12"/>
        </w:rPr>
        <w:t>centres</w:t>
      </w:r>
      <w:proofErr w:type="spellEnd"/>
      <w:r w:rsidRPr="008D288B">
        <w:rPr>
          <w:rFonts w:asciiTheme="minorHAnsi" w:hAnsiTheme="minorHAnsi" w:cstheme="minorHAnsi"/>
          <w:sz w:val="12"/>
        </w:rPr>
        <w:t xml:space="preserve">, both publicly supported and privately run, for children, older people and adults unable to care for themselves; • the reconfiguring of children’s schooling away from an anachronistic schedule designed to conform to the requirements of an agricultural society and a schedule that </w:t>
      </w:r>
      <w:proofErr w:type="spellStart"/>
      <w:r w:rsidRPr="008D288B">
        <w:rPr>
          <w:rFonts w:asciiTheme="minorHAnsi" w:hAnsiTheme="minorHAnsi" w:cstheme="minorHAnsi"/>
          <w:sz w:val="12"/>
        </w:rPr>
        <w:t>recognises</w:t>
      </w:r>
      <w:proofErr w:type="spellEnd"/>
      <w:r w:rsidRPr="008D288B">
        <w:rPr>
          <w:rFonts w:asciiTheme="minorHAnsi" w:hAnsiTheme="minorHAnsi" w:cstheme="minorHAnsi"/>
          <w:sz w:val="12"/>
        </w:rPr>
        <w:t xml:space="preserve"> the realities of paid employment demands on many parents.6 Other steps require extending the norm of gender neutrality now prevalent in higher education and professional workplaces, for example to the still androcentric institutions of vocational education and skilled blue-collar workplaces (Bergmann, 2005; Estévez-Abe, 2006). Still other steps require a more radical restructuring of the employment sector including, for example, reductions in rewards for seniority or continuity of service in promotions or advancement to protected status in both blue-collar and professional jobs. </w:t>
      </w:r>
    </w:p>
    <w:p w14:paraId="233B9383" w14:textId="77777777" w:rsidR="002D0CC5" w:rsidRPr="008D288B" w:rsidRDefault="002D0CC5" w:rsidP="002D0CC5">
      <w:pPr>
        <w:rPr>
          <w:rFonts w:asciiTheme="minorHAnsi" w:hAnsiTheme="minorHAnsi" w:cstheme="minorHAnsi"/>
        </w:rPr>
      </w:pPr>
    </w:p>
    <w:p w14:paraId="3F96D551" w14:textId="77777777" w:rsidR="002D0CC5" w:rsidRPr="008D288B" w:rsidRDefault="002D0CC5" w:rsidP="002D0CC5">
      <w:pPr>
        <w:rPr>
          <w:rStyle w:val="StyleUnderline"/>
          <w:rFonts w:asciiTheme="minorHAnsi" w:hAnsiTheme="minorHAnsi" w:cstheme="minorHAnsi"/>
        </w:rPr>
      </w:pPr>
    </w:p>
    <w:p w14:paraId="18825E44" w14:textId="77777777" w:rsidR="002D0CC5" w:rsidRPr="008D288B" w:rsidRDefault="002D0CC5" w:rsidP="002D0CC5">
      <w:pPr>
        <w:rPr>
          <w:rStyle w:val="StyleUnderline"/>
          <w:rFonts w:asciiTheme="minorHAnsi" w:hAnsiTheme="minorHAnsi" w:cstheme="minorHAnsi"/>
        </w:rPr>
      </w:pPr>
    </w:p>
    <w:p w14:paraId="5C672860" w14:textId="77777777" w:rsidR="002D0CC5" w:rsidRPr="008D288B" w:rsidRDefault="002D0CC5" w:rsidP="002D0CC5">
      <w:pPr>
        <w:pStyle w:val="Heading3"/>
        <w:rPr>
          <w:rFonts w:asciiTheme="minorHAnsi" w:hAnsiTheme="minorHAnsi" w:cstheme="minorHAnsi"/>
        </w:rPr>
      </w:pPr>
      <w:r w:rsidRPr="008D288B">
        <w:rPr>
          <w:rFonts w:asciiTheme="minorHAnsi" w:hAnsiTheme="minorHAnsi" w:cstheme="minorHAnsi"/>
        </w:rPr>
        <w:t>--AT Women will Exit the Workforce</w:t>
      </w:r>
    </w:p>
    <w:p w14:paraId="355BF920" w14:textId="77777777" w:rsidR="00575851" w:rsidRPr="008D288B" w:rsidRDefault="00575851" w:rsidP="00575851">
      <w:pPr>
        <w:pStyle w:val="Heading4"/>
        <w:rPr>
          <w:rFonts w:asciiTheme="minorHAnsi" w:hAnsiTheme="minorHAnsi" w:cstheme="minorHAnsi"/>
        </w:rPr>
      </w:pPr>
      <w:r w:rsidRPr="008D288B">
        <w:rPr>
          <w:rFonts w:asciiTheme="minorHAnsi" w:hAnsiTheme="minorHAnsi" w:cstheme="minorHAnsi"/>
        </w:rPr>
        <w:t>Even if a UBI does not increase women’s employment, it is still empowering because it improves their Perception of employment, which creates confidence. Finland proves.</w:t>
      </w:r>
    </w:p>
    <w:p w14:paraId="2470FF31" w14:textId="3917DC9D" w:rsidR="00575851" w:rsidRPr="008D288B" w:rsidRDefault="00575851" w:rsidP="00575851">
      <w:pPr>
        <w:rPr>
          <w:rFonts w:asciiTheme="minorHAnsi" w:hAnsiTheme="minorHAnsi" w:cstheme="minorHAnsi"/>
          <w:sz w:val="16"/>
          <w:szCs w:val="16"/>
        </w:rPr>
      </w:pPr>
      <w:r w:rsidRPr="008D288B">
        <w:rPr>
          <w:rStyle w:val="Style13ptBold"/>
          <w:rFonts w:asciiTheme="minorHAnsi" w:hAnsiTheme="minorHAnsi" w:cstheme="minorHAnsi"/>
        </w:rPr>
        <w:t xml:space="preserve">Kangas and </w:t>
      </w:r>
      <w:proofErr w:type="spellStart"/>
      <w:r w:rsidRPr="008D288B">
        <w:rPr>
          <w:rStyle w:val="Style13ptBold"/>
          <w:rFonts w:asciiTheme="minorHAnsi" w:hAnsiTheme="minorHAnsi" w:cstheme="minorHAnsi"/>
        </w:rPr>
        <w:t>Ylikanno</w:t>
      </w:r>
      <w:proofErr w:type="spellEnd"/>
      <w:r w:rsidRPr="008D288B">
        <w:rPr>
          <w:rStyle w:val="Style13ptBold"/>
          <w:rFonts w:asciiTheme="minorHAnsi" w:hAnsiTheme="minorHAnsi" w:cstheme="minorHAnsi"/>
        </w:rPr>
        <w:t xml:space="preserve"> 2023 - Research Director, Department of Social Research, University of Turku and senior specialist at the Ministry of Economic Affairs and Employment</w:t>
      </w:r>
      <w:r w:rsidRPr="008D288B">
        <w:rPr>
          <w:rFonts w:asciiTheme="minorHAnsi" w:hAnsiTheme="minorHAnsi" w:cstheme="minorHAnsi"/>
          <w:sz w:val="16"/>
          <w:szCs w:val="16"/>
        </w:rPr>
        <w:t xml:space="preserve"> [Olli and Minna, January 23, 2023,  “Basic Income and the Status of Women in an Established Gender-Equal Welfare State: Results from the Finnish Basic Income Experiment” International Journal of Environmental Research and Public Health, https://www.ncbi.nlm.nih.gov/pmc/articles/PMC9914593/ UP/EP]</w:t>
      </w:r>
    </w:p>
    <w:p w14:paraId="1DFAC7FB" w14:textId="77777777" w:rsidR="00575851" w:rsidRPr="008D288B" w:rsidRDefault="00575851" w:rsidP="00575851">
      <w:pPr>
        <w:rPr>
          <w:rFonts w:asciiTheme="minorHAnsi" w:hAnsiTheme="minorHAnsi" w:cstheme="minorHAnsi"/>
        </w:rPr>
      </w:pPr>
    </w:p>
    <w:p w14:paraId="38D69F1B" w14:textId="77777777" w:rsidR="00575851" w:rsidRPr="008D288B" w:rsidRDefault="00575851" w:rsidP="00575851">
      <w:pPr>
        <w:pStyle w:val="paragraph"/>
        <w:spacing w:before="0" w:beforeAutospacing="0" w:after="0" w:afterAutospacing="0"/>
        <w:textAlignment w:val="baseline"/>
        <w:rPr>
          <w:rStyle w:val="StyleUnderline"/>
          <w:rFonts w:asciiTheme="minorHAnsi" w:hAnsiTheme="minorHAnsi" w:cstheme="minorHAnsi"/>
        </w:rPr>
      </w:pPr>
      <w:r w:rsidRPr="008D288B">
        <w:rPr>
          <w:rStyle w:val="StyleUnderline"/>
          <w:rFonts w:asciiTheme="minorHAnsi" w:hAnsiTheme="minorHAnsi" w:cstheme="minorHAnsi"/>
        </w:rPr>
        <w:t xml:space="preserve">To </w:t>
      </w:r>
      <w:proofErr w:type="spellStart"/>
      <w:r w:rsidRPr="008D288B">
        <w:rPr>
          <w:rStyle w:val="StyleUnderline"/>
          <w:rFonts w:asciiTheme="minorHAnsi" w:hAnsiTheme="minorHAnsi" w:cstheme="minorHAnsi"/>
        </w:rPr>
        <w:t>summarise</w:t>
      </w:r>
      <w:proofErr w:type="spellEnd"/>
      <w:r w:rsidRPr="008D288B">
        <w:rPr>
          <w:rStyle w:val="StyleUnderline"/>
          <w:rFonts w:asciiTheme="minorHAnsi" w:hAnsiTheme="minorHAnsi" w:cstheme="minorHAnsi"/>
        </w:rPr>
        <w:t xml:space="preserve"> our results thus far, UBI did not have a significant effect on employment in the Finnish UBI experiment, but it significantly increased confidence in re-employment and, in that sense, empowered the receivers of UBI.</w:t>
      </w:r>
      <w:r w:rsidRPr="008D288B">
        <w:rPr>
          <w:rStyle w:val="normaltextrun"/>
          <w:rFonts w:asciiTheme="minorHAnsi" w:hAnsiTheme="minorHAnsi" w:cstheme="minorHAnsi"/>
          <w:sz w:val="12"/>
          <w:szCs w:val="20"/>
        </w:rPr>
        <w:t xml:space="preserve"> Gender and the interaction between gender and treatment do not appear to be statistically significant explanatory factors in either Model 1 or 2. Thus, according to our results, UBI does not have different effects on women and men in an established gender-equal welfare state such as in Finland.</w:t>
      </w:r>
      <w:r w:rsidRPr="008D288B">
        <w:rPr>
          <w:rStyle w:val="eop"/>
          <w:rFonts w:asciiTheme="minorHAnsi" w:eastAsiaTheme="majorEastAsia" w:hAnsiTheme="minorHAnsi" w:cstheme="minorHAnsi"/>
          <w:sz w:val="12"/>
          <w:szCs w:val="20"/>
        </w:rPr>
        <w:t xml:space="preserve"> </w:t>
      </w:r>
      <w:r w:rsidRPr="008D288B">
        <w:rPr>
          <w:rStyle w:val="normaltextrun"/>
          <w:rFonts w:asciiTheme="minorHAnsi" w:hAnsiTheme="minorHAnsi" w:cstheme="minorHAnsi"/>
          <w:sz w:val="12"/>
          <w:szCs w:val="20"/>
        </w:rPr>
        <w:t>3.2. Self-Confidence as a Proxy for Empowerment</w:t>
      </w:r>
      <w:r w:rsidRPr="008D288B">
        <w:rPr>
          <w:rStyle w:val="eop"/>
          <w:rFonts w:asciiTheme="minorHAnsi" w:eastAsiaTheme="majorEastAsia" w:hAnsiTheme="minorHAnsi" w:cstheme="minorHAnsi"/>
          <w:sz w:val="12"/>
          <w:szCs w:val="20"/>
        </w:rPr>
        <w:t xml:space="preserve"> </w:t>
      </w:r>
      <w:r w:rsidRPr="008D288B">
        <w:rPr>
          <w:rStyle w:val="normaltextrun"/>
          <w:rFonts w:asciiTheme="minorHAnsi" w:hAnsiTheme="minorHAnsi" w:cstheme="minorHAnsi"/>
          <w:sz w:val="12"/>
          <w:szCs w:val="20"/>
        </w:rPr>
        <w:t xml:space="preserve">As shown in Table 2, </w:t>
      </w:r>
      <w:r w:rsidRPr="008D288B">
        <w:rPr>
          <w:rStyle w:val="StyleUnderline"/>
          <w:rFonts w:asciiTheme="minorHAnsi" w:hAnsiTheme="minorHAnsi" w:cstheme="minorHAnsi"/>
        </w:rPr>
        <w:t>the differences in opinions on all three aspects of confidence between the treatment and control groups are statistically significant. For all the respondents, the highest level of confidence is found in coping with difficult life situations: 67% of the respondents in the treatment group and 58% in the control group answered that they had high, that is, good or very good, confidence in coping with difficult life situations</w:t>
      </w:r>
      <w:r w:rsidRPr="008D288B">
        <w:rPr>
          <w:rStyle w:val="normaltextrun"/>
          <w:rFonts w:asciiTheme="minorHAnsi" w:hAnsiTheme="minorHAnsi" w:cstheme="minorHAnsi"/>
          <w:sz w:val="12"/>
          <w:szCs w:val="20"/>
        </w:rPr>
        <w:t xml:space="preserve">. The lowest level of confidence was found in economic situations. In the treatment group, 44% had high or very high confidence, whereas the corresponding proportion in the control group was lower (33%). The low shares in both groups indicate that the level of the Finnish flat-rate unemployment benefits is too low, and hence, the level of UBI in the Finnish experiment, being set to the level of basic-level unemployment benefits, was too low to satisfy everyday financial needs. However, </w:t>
      </w:r>
      <w:r w:rsidRPr="008D288B">
        <w:rPr>
          <w:rStyle w:val="StyleUnderline"/>
          <w:rFonts w:asciiTheme="minorHAnsi" w:hAnsiTheme="minorHAnsi" w:cstheme="minorHAnsi"/>
        </w:rPr>
        <w:t>the higher level of confidence in one’s economic situation in the treatment group indicates that an unconditionally paid social benefit reduces the financial stress caused by low household income</w:t>
      </w:r>
      <w:r w:rsidRPr="008D288B">
        <w:rPr>
          <w:rStyle w:val="normaltextrun"/>
          <w:rFonts w:asciiTheme="minorHAnsi" w:hAnsiTheme="minorHAnsi" w:cstheme="minorHAnsi"/>
          <w:sz w:val="12"/>
          <w:szCs w:val="20"/>
        </w:rPr>
        <w:t xml:space="preserve"> [49].</w:t>
      </w:r>
      <w:r w:rsidRPr="008D288B">
        <w:rPr>
          <w:rStyle w:val="eop"/>
          <w:rFonts w:asciiTheme="minorHAnsi" w:eastAsiaTheme="majorEastAsia" w:hAnsiTheme="minorHAnsi" w:cstheme="minorHAnsi"/>
          <w:sz w:val="12"/>
          <w:szCs w:val="20"/>
        </w:rPr>
        <w:t xml:space="preserve"> </w:t>
      </w:r>
      <w:r w:rsidRPr="008D288B">
        <w:rPr>
          <w:rStyle w:val="normaltextrun"/>
          <w:rFonts w:asciiTheme="minorHAnsi" w:hAnsiTheme="minorHAnsi" w:cstheme="minorHAnsi"/>
          <w:sz w:val="12"/>
          <w:szCs w:val="20"/>
        </w:rPr>
        <w:t>On the one hand, comparing the opinions of women in the treatment and control groups, we find that in all three confidence-based aspects, those in the treatment group reported significantly higher levels of confidence (χ2 Sig. = 0.003 for economy; 0.002 for future; and 0.005 for coping) than those in the control group. For men, the corresponding significances were 0.000, 0.042, and 0.207. On the other hand, when we compared men and women in the treatment group, we did not observe significant gender differences (see Table 2</w:t>
      </w:r>
      <w:r w:rsidRPr="008D288B">
        <w:rPr>
          <w:rStyle w:val="StyleUnderline"/>
          <w:rFonts w:asciiTheme="minorHAnsi" w:hAnsiTheme="minorHAnsi" w:cstheme="minorHAnsi"/>
        </w:rPr>
        <w:t>). UBI possibly increases confidence and furthers empowerment, although its effects are gender-neutral.</w:t>
      </w:r>
      <w:r w:rsidRPr="008D288B">
        <w:rPr>
          <w:rStyle w:val="StyleUnderline"/>
          <w:rFonts w:asciiTheme="minorHAnsi" w:eastAsiaTheme="majorEastAsia" w:hAnsiTheme="minorHAnsi" w:cstheme="minorHAnsi"/>
        </w:rPr>
        <w:t> </w:t>
      </w:r>
    </w:p>
    <w:p w14:paraId="27FE908A" w14:textId="24E2D397" w:rsidR="00575851" w:rsidRPr="008D288B" w:rsidRDefault="00575851" w:rsidP="00EE1722">
      <w:pPr>
        <w:pStyle w:val="paragraph"/>
        <w:spacing w:before="0" w:beforeAutospacing="0" w:after="0" w:afterAutospacing="0"/>
        <w:textAlignment w:val="baseline"/>
        <w:rPr>
          <w:rFonts w:asciiTheme="minorHAnsi" w:hAnsiTheme="minorHAnsi" w:cstheme="minorHAnsi"/>
        </w:rPr>
      </w:pPr>
      <w:r w:rsidRPr="008D288B">
        <w:rPr>
          <w:rStyle w:val="eop"/>
          <w:rFonts w:asciiTheme="minorHAnsi" w:eastAsiaTheme="majorEastAsia" w:hAnsiTheme="minorHAnsi" w:cstheme="minorHAnsi"/>
          <w:sz w:val="20"/>
          <w:szCs w:val="20"/>
        </w:rPr>
        <w:t> </w:t>
      </w:r>
    </w:p>
    <w:p w14:paraId="7C84C443" w14:textId="77777777" w:rsidR="002D0CC5" w:rsidRPr="008D288B" w:rsidRDefault="002D0CC5" w:rsidP="002D0CC5">
      <w:pPr>
        <w:pStyle w:val="Heading4"/>
        <w:rPr>
          <w:rFonts w:asciiTheme="minorHAnsi" w:hAnsiTheme="minorHAnsi" w:cstheme="minorHAnsi"/>
        </w:rPr>
      </w:pPr>
      <w:r w:rsidRPr="008D288B">
        <w:rPr>
          <w:rFonts w:asciiTheme="minorHAnsi" w:hAnsiTheme="minorHAnsi" w:cstheme="minorHAnsi"/>
        </w:rPr>
        <w:t>A basic income will not cause women to leave the labor market – other factors are more important and existing welfare programs give much worse disincentives to women workers.</w:t>
      </w:r>
    </w:p>
    <w:p w14:paraId="0C6A32EF" w14:textId="77777777" w:rsidR="002D0CC5" w:rsidRPr="008D288B" w:rsidRDefault="002D0CC5" w:rsidP="002D0CC5">
      <w:pPr>
        <w:rPr>
          <w:rFonts w:asciiTheme="minorHAnsi" w:hAnsiTheme="minorHAnsi" w:cstheme="minorHAnsi"/>
          <w:sz w:val="16"/>
          <w:szCs w:val="16"/>
        </w:rPr>
      </w:pPr>
      <w:r w:rsidRPr="008D288B">
        <w:rPr>
          <w:rStyle w:val="Style13ptBold"/>
          <w:rFonts w:asciiTheme="minorHAnsi" w:hAnsiTheme="minorHAnsi" w:cstheme="minorHAnsi"/>
        </w:rPr>
        <w:t xml:space="preserve">Cantillon and McLean, 2016 - Glasgow Caledonian University and UC Berkeley </w:t>
      </w:r>
      <w:r w:rsidRPr="008D288B">
        <w:rPr>
          <w:rFonts w:asciiTheme="minorHAnsi" w:hAnsiTheme="minorHAnsi" w:cstheme="minorHAnsi"/>
          <w:sz w:val="16"/>
          <w:szCs w:val="16"/>
        </w:rPr>
        <w:t xml:space="preserve">[Sara and Caitlin, Sept 3, The Journal of Sociology &amp; Social Welfare, Basic Income Guarantee: The Gender Impact within Households," Available at: </w:t>
      </w:r>
      <w:hyperlink r:id="rId79" w:history="1">
        <w:r w:rsidRPr="008D288B">
          <w:rPr>
            <w:rStyle w:val="Hyperlink"/>
            <w:rFonts w:asciiTheme="minorHAnsi" w:hAnsiTheme="minorHAnsi" w:cstheme="minorHAnsi"/>
            <w:sz w:val="16"/>
            <w:szCs w:val="16"/>
          </w:rPr>
          <w:t>https://scholarworks.wmich.edu/jssw/vol43/iss3/7 Acc 1/28/23</w:t>
        </w:r>
      </w:hyperlink>
      <w:r w:rsidRPr="008D288B">
        <w:rPr>
          <w:rFonts w:asciiTheme="minorHAnsi" w:hAnsiTheme="minorHAnsi" w:cstheme="minorHAnsi"/>
          <w:sz w:val="16"/>
          <w:szCs w:val="16"/>
        </w:rPr>
        <w:t xml:space="preserve"> TA]</w:t>
      </w:r>
    </w:p>
    <w:p w14:paraId="6130A036" w14:textId="77777777" w:rsidR="002D0CC5" w:rsidRPr="008D288B" w:rsidRDefault="002D0CC5" w:rsidP="002D0CC5">
      <w:pPr>
        <w:rPr>
          <w:rFonts w:asciiTheme="minorHAnsi" w:hAnsiTheme="minorHAnsi" w:cstheme="minorHAnsi"/>
        </w:rPr>
      </w:pPr>
    </w:p>
    <w:p w14:paraId="217F29F6" w14:textId="77777777" w:rsidR="002D0CC5" w:rsidRPr="008D288B" w:rsidRDefault="002D0CC5" w:rsidP="002D0CC5">
      <w:pPr>
        <w:rPr>
          <w:rFonts w:asciiTheme="minorHAnsi" w:hAnsiTheme="minorHAnsi" w:cstheme="minorHAnsi"/>
          <w:sz w:val="16"/>
        </w:rPr>
      </w:pPr>
      <w:r w:rsidRPr="008D288B">
        <w:rPr>
          <w:rFonts w:asciiTheme="minorHAnsi" w:hAnsiTheme="minorHAnsi" w:cstheme="minorHAnsi"/>
          <w:sz w:val="16"/>
        </w:rPr>
        <w:t xml:space="preserve">At the same time, </w:t>
      </w:r>
      <w:r w:rsidRPr="008D288B">
        <w:rPr>
          <w:rStyle w:val="StyleUnderline"/>
          <w:rFonts w:asciiTheme="minorHAnsi" w:hAnsiTheme="minorHAnsi" w:cstheme="minorHAnsi"/>
        </w:rPr>
        <w:t>predictions of a drop in women's labor force participation may also be overstated. Sociological and heterodox economic perspectives have emphasized broader motivations other than income regarding labor force participation</w:t>
      </w:r>
      <w:r w:rsidRPr="008D288B">
        <w:rPr>
          <w:rFonts w:asciiTheme="minorHAnsi" w:hAnsiTheme="minorHAnsi" w:cstheme="minorHAnsi"/>
          <w:sz w:val="16"/>
        </w:rPr>
        <w:t xml:space="preserve">, such as status, satisfaction, and other less tangible benefits. The incentive for unemployed persons to take up employment is most often measured using the "replacement rate" (RR)—the ratio between net income out of work and net income when in work, and research in this area reinforces the idea of work or employment being more than just income. </w:t>
      </w:r>
      <w:r w:rsidRPr="008D288B">
        <w:rPr>
          <w:rStyle w:val="StyleUnderline"/>
          <w:rFonts w:asciiTheme="minorHAnsi" w:hAnsiTheme="minorHAnsi" w:cstheme="minorHAnsi"/>
        </w:rPr>
        <w:t>Empirical data shows that</w:t>
      </w:r>
      <w:r w:rsidRPr="008D288B">
        <w:rPr>
          <w:rFonts w:asciiTheme="minorHAnsi" w:hAnsiTheme="minorHAnsi" w:cstheme="minorHAnsi"/>
          <w:sz w:val="16"/>
        </w:rPr>
        <w:t xml:space="preserve"> there are many who choose to work, despite facing replacement ratios of close to or over 100 percent (Callan et al., 2011). That is, </w:t>
      </w:r>
      <w:r w:rsidRPr="008D288B">
        <w:rPr>
          <w:rStyle w:val="StyleUnderline"/>
          <w:rFonts w:asciiTheme="minorHAnsi" w:hAnsiTheme="minorHAnsi" w:cstheme="minorHAnsi"/>
        </w:rPr>
        <w:t>they choose to be working, even if they could be close to or even better off financially by remaining unemployed. BIG advocates</w:t>
      </w:r>
      <w:r w:rsidRPr="008D288B">
        <w:rPr>
          <w:rFonts w:asciiTheme="minorHAnsi" w:hAnsiTheme="minorHAnsi" w:cstheme="minorHAnsi"/>
          <w:sz w:val="16"/>
        </w:rPr>
        <w:t xml:space="preserve"> (Fitzpatrick, 1999; Van </w:t>
      </w:r>
      <w:proofErr w:type="spellStart"/>
      <w:r w:rsidRPr="008D288B">
        <w:rPr>
          <w:rFonts w:asciiTheme="minorHAnsi" w:hAnsiTheme="minorHAnsi" w:cstheme="minorHAnsi"/>
          <w:sz w:val="16"/>
        </w:rPr>
        <w:t>Parijs</w:t>
      </w:r>
      <w:proofErr w:type="spellEnd"/>
      <w:r w:rsidRPr="008D288B">
        <w:rPr>
          <w:rFonts w:asciiTheme="minorHAnsi" w:hAnsiTheme="minorHAnsi" w:cstheme="minorHAnsi"/>
          <w:sz w:val="16"/>
        </w:rPr>
        <w:t xml:space="preserve">, 1995) </w:t>
      </w:r>
      <w:r w:rsidRPr="008D288B">
        <w:rPr>
          <w:rStyle w:val="StyleUnderline"/>
          <w:rFonts w:asciiTheme="minorHAnsi" w:hAnsiTheme="minorHAnsi" w:cstheme="minorHAnsi"/>
        </w:rPr>
        <w:t>further point out that existing systems of social security have substantial disincentives to work embodied in unemployment and poverty traps where low-income households face severe reductions in benefits for every dollar they earn</w:t>
      </w:r>
      <w:r w:rsidRPr="008D288B">
        <w:rPr>
          <w:rFonts w:asciiTheme="minorHAnsi" w:hAnsiTheme="minorHAnsi" w:cstheme="minorHAnsi"/>
          <w:sz w:val="16"/>
        </w:rPr>
        <w:t>. Combined with logistical problems, financial costs of entering work, and uncertainty regarding stability of employment</w:t>
      </w:r>
      <w:r w:rsidRPr="008D288B">
        <w:rPr>
          <w:rStyle w:val="StyleUnderline"/>
          <w:rFonts w:asciiTheme="minorHAnsi" w:hAnsiTheme="minorHAnsi" w:cstheme="minorHAnsi"/>
        </w:rPr>
        <w:t>, there is a huge incentive to forgo work in favor of benefits, if choosing one reduces income from the other. BIG reduces such disincentives, thus potentially making the most vulnerable women better off, with greater rather than lesser incentive to engage in paid labor.</w:t>
      </w:r>
      <w:r w:rsidRPr="008D288B">
        <w:rPr>
          <w:rFonts w:asciiTheme="minorHAnsi" w:hAnsiTheme="minorHAnsi" w:cstheme="minorHAnsi"/>
          <w:sz w:val="16"/>
        </w:rPr>
        <w:t xml:space="preserve"> This issue highlights the role of women's diversity in creating ambiguous effects of BIG, with some women likely to be gainers and some losers under any reform (see also </w:t>
      </w:r>
      <w:proofErr w:type="spellStart"/>
      <w:r w:rsidRPr="008D288B">
        <w:rPr>
          <w:rFonts w:asciiTheme="minorHAnsi" w:hAnsiTheme="minorHAnsi" w:cstheme="minorHAnsi"/>
          <w:sz w:val="16"/>
        </w:rPr>
        <w:t>Robeyns</w:t>
      </w:r>
      <w:proofErr w:type="spellEnd"/>
      <w:r w:rsidRPr="008D288B">
        <w:rPr>
          <w:rFonts w:asciiTheme="minorHAnsi" w:hAnsiTheme="minorHAnsi" w:cstheme="minorHAnsi"/>
          <w:sz w:val="16"/>
        </w:rPr>
        <w:t>, 2001).</w:t>
      </w:r>
    </w:p>
    <w:p w14:paraId="26797CE3" w14:textId="77777777" w:rsidR="002D0CC5" w:rsidRDefault="002D0CC5" w:rsidP="002D0CC5">
      <w:pPr>
        <w:rPr>
          <w:rFonts w:asciiTheme="minorHAnsi" w:hAnsiTheme="minorHAnsi" w:cstheme="minorHAnsi"/>
        </w:rPr>
      </w:pPr>
    </w:p>
    <w:p w14:paraId="5B9EBC68" w14:textId="6BE80F08" w:rsidR="00980234" w:rsidRPr="00980234" w:rsidRDefault="00980234" w:rsidP="00980234">
      <w:pPr>
        <w:pStyle w:val="Heading4"/>
        <w:rPr>
          <w:rFonts w:asciiTheme="minorHAnsi" w:hAnsiTheme="minorHAnsi" w:cstheme="minorHAnsi"/>
        </w:rPr>
      </w:pPr>
      <w:r w:rsidRPr="00980234">
        <w:rPr>
          <w:rFonts w:asciiTheme="minorHAnsi" w:hAnsiTheme="minorHAnsi" w:cstheme="minorHAnsi"/>
        </w:rPr>
        <w:t>A basic income increases equality in the long term – short term problems will resolve</w:t>
      </w:r>
    </w:p>
    <w:p w14:paraId="73AEC881" w14:textId="77777777" w:rsidR="00980234" w:rsidRPr="00980234" w:rsidRDefault="00980234" w:rsidP="00980234">
      <w:pPr>
        <w:rPr>
          <w:rFonts w:asciiTheme="minorHAnsi" w:hAnsiTheme="minorHAnsi" w:cstheme="minorHAnsi"/>
          <w:sz w:val="16"/>
          <w:szCs w:val="16"/>
        </w:rPr>
      </w:pPr>
      <w:proofErr w:type="spellStart"/>
      <w:r w:rsidRPr="00980234">
        <w:rPr>
          <w:rStyle w:val="Style13ptBold"/>
          <w:rFonts w:asciiTheme="minorHAnsi" w:hAnsiTheme="minorHAnsi" w:cstheme="minorHAnsi"/>
        </w:rPr>
        <w:t>Robeyns</w:t>
      </w:r>
      <w:proofErr w:type="spellEnd"/>
      <w:r w:rsidRPr="00980234">
        <w:rPr>
          <w:rStyle w:val="Style13ptBold"/>
          <w:rFonts w:asciiTheme="minorHAnsi" w:hAnsiTheme="minorHAnsi" w:cstheme="minorHAnsi"/>
        </w:rPr>
        <w:t>, 2001 – Chair Ethics of Institutions at the Utrecht University, Netherlands</w:t>
      </w:r>
      <w:r w:rsidRPr="00980234">
        <w:rPr>
          <w:rFonts w:asciiTheme="minorHAnsi" w:hAnsiTheme="minorHAnsi" w:cstheme="minorHAnsi"/>
          <w:b/>
          <w:bCs/>
          <w:sz w:val="26"/>
          <w:szCs w:val="26"/>
          <w:shd w:val="clear" w:color="auto" w:fill="FFFFFF"/>
        </w:rPr>
        <w:t xml:space="preserve"> </w:t>
      </w:r>
      <w:r w:rsidRPr="00980234">
        <w:rPr>
          <w:rFonts w:asciiTheme="minorHAnsi" w:hAnsiTheme="minorHAnsi" w:cstheme="minorHAnsi"/>
          <w:sz w:val="16"/>
          <w:szCs w:val="16"/>
        </w:rPr>
        <w:t xml:space="preserve">[Ingrid. “Will a Basic Income Do Justice to Women?: A Contribution to the Symposium on P. Van </w:t>
      </w:r>
      <w:proofErr w:type="spellStart"/>
      <w:r w:rsidRPr="00980234">
        <w:rPr>
          <w:rFonts w:asciiTheme="minorHAnsi" w:hAnsiTheme="minorHAnsi" w:cstheme="minorHAnsi"/>
          <w:sz w:val="16"/>
          <w:szCs w:val="16"/>
        </w:rPr>
        <w:t>Parijs</w:t>
      </w:r>
      <w:proofErr w:type="spellEnd"/>
      <w:r w:rsidRPr="00980234">
        <w:rPr>
          <w:rFonts w:asciiTheme="minorHAnsi" w:hAnsiTheme="minorHAnsi" w:cstheme="minorHAnsi"/>
          <w:sz w:val="16"/>
          <w:szCs w:val="16"/>
        </w:rPr>
        <w:t xml:space="preserve"> ’s “Real Freedom for All” </w:t>
      </w:r>
      <w:proofErr w:type="spellStart"/>
      <w:r w:rsidRPr="00980234">
        <w:rPr>
          <w:rFonts w:asciiTheme="minorHAnsi" w:hAnsiTheme="minorHAnsi" w:cstheme="minorHAnsi"/>
          <w:sz w:val="16"/>
          <w:szCs w:val="16"/>
        </w:rPr>
        <w:t>Analyse</w:t>
      </w:r>
      <w:proofErr w:type="spellEnd"/>
      <w:r w:rsidRPr="00980234">
        <w:rPr>
          <w:rFonts w:asciiTheme="minorHAnsi" w:hAnsiTheme="minorHAnsi" w:cstheme="minorHAnsi"/>
          <w:sz w:val="16"/>
          <w:szCs w:val="16"/>
        </w:rPr>
        <w:t xml:space="preserve"> &amp; Kritik, vol. 23, no. 1 </w:t>
      </w:r>
      <w:hyperlink r:id="rId80" w:history="1">
        <w:r w:rsidRPr="00980234">
          <w:rPr>
            <w:rStyle w:val="Hyperlink"/>
            <w:rFonts w:asciiTheme="minorHAnsi" w:hAnsiTheme="minorHAnsi" w:cstheme="minorHAnsi"/>
            <w:sz w:val="16"/>
            <w:szCs w:val="16"/>
          </w:rPr>
          <w:t>https://doi-org.proxy.lib.umich.edu/10.1515/auk-2001-0108</w:t>
        </w:r>
      </w:hyperlink>
      <w:r w:rsidRPr="00980234">
        <w:rPr>
          <w:rFonts w:asciiTheme="minorHAnsi" w:hAnsiTheme="minorHAnsi" w:cstheme="minorHAnsi"/>
          <w:sz w:val="16"/>
          <w:szCs w:val="16"/>
        </w:rPr>
        <w:t xml:space="preserve"> AC]</w:t>
      </w:r>
    </w:p>
    <w:p w14:paraId="134EFE31" w14:textId="77777777" w:rsidR="00980234" w:rsidRPr="00980234" w:rsidRDefault="00980234" w:rsidP="00980234">
      <w:pPr>
        <w:rPr>
          <w:rFonts w:asciiTheme="minorHAnsi" w:hAnsiTheme="minorHAnsi" w:cstheme="minorHAnsi"/>
        </w:rPr>
      </w:pPr>
    </w:p>
    <w:p w14:paraId="587A650E" w14:textId="77777777" w:rsidR="00980234" w:rsidRPr="00980234" w:rsidRDefault="00980234" w:rsidP="00980234">
      <w:pPr>
        <w:rPr>
          <w:rFonts w:asciiTheme="minorHAnsi" w:hAnsiTheme="minorHAnsi" w:cstheme="minorHAnsi"/>
          <w:sz w:val="12"/>
        </w:rPr>
      </w:pPr>
      <w:r w:rsidRPr="00980234">
        <w:rPr>
          <w:rFonts w:asciiTheme="minorHAnsi" w:hAnsiTheme="minorHAnsi" w:cstheme="minorHAnsi"/>
          <w:sz w:val="12"/>
        </w:rPr>
        <w:t xml:space="preserve">3.3 The Importance of the Individual Character of a Basic Income The second wave women's movement in Europe argues for the </w:t>
      </w:r>
      <w:proofErr w:type="spellStart"/>
      <w:r w:rsidRPr="00980234">
        <w:rPr>
          <w:rFonts w:asciiTheme="minorHAnsi" w:hAnsiTheme="minorHAnsi" w:cstheme="minorHAnsi"/>
          <w:sz w:val="12"/>
        </w:rPr>
        <w:t>individualisation</w:t>
      </w:r>
      <w:proofErr w:type="spellEnd"/>
      <w:r w:rsidRPr="00980234">
        <w:rPr>
          <w:rFonts w:asciiTheme="minorHAnsi" w:hAnsiTheme="minorHAnsi" w:cstheme="minorHAnsi"/>
          <w:sz w:val="12"/>
        </w:rPr>
        <w:t xml:space="preserve"> of the social security entitlements since derived entitlements would increase the dependence of women on their husbands. It has also been argued that an independent benefit entitlement for women in the social security system is necessary for a full exercise of her social and political rights as a citizen (Lister 1990).</w:t>
      </w:r>
      <w:r w:rsidRPr="00980234">
        <w:rPr>
          <w:rFonts w:asciiTheme="minorHAnsi" w:hAnsiTheme="minorHAnsi" w:cstheme="minorHAnsi"/>
          <w:u w:val="single"/>
        </w:rPr>
        <w:t xml:space="preserve"> A basic income is an individual right par excellence. However, it is not at all obvious that individual social security rights will work at the financial advantage of women. If these rights are implemented in a society with persistent earnings differences between men and women, a complete </w:t>
      </w:r>
      <w:proofErr w:type="spellStart"/>
      <w:r w:rsidRPr="00980234">
        <w:rPr>
          <w:rFonts w:asciiTheme="minorHAnsi" w:hAnsiTheme="minorHAnsi" w:cstheme="minorHAnsi"/>
          <w:u w:val="single"/>
        </w:rPr>
        <w:t>individualisation</w:t>
      </w:r>
      <w:proofErr w:type="spellEnd"/>
      <w:r w:rsidRPr="00980234">
        <w:rPr>
          <w:rFonts w:asciiTheme="minorHAnsi" w:hAnsiTheme="minorHAnsi" w:cstheme="minorHAnsi"/>
          <w:u w:val="single"/>
        </w:rPr>
        <w:t xml:space="preserve"> of the pension rights will in any case work at the disadvantage of women (Joshi/Davies 1994). It has been argued that the </w:t>
      </w:r>
      <w:proofErr w:type="spellStart"/>
      <w:r w:rsidRPr="00980234">
        <w:rPr>
          <w:rFonts w:asciiTheme="minorHAnsi" w:hAnsiTheme="minorHAnsi" w:cstheme="minorHAnsi"/>
          <w:u w:val="single"/>
        </w:rPr>
        <w:t>individualisation</w:t>
      </w:r>
      <w:proofErr w:type="spellEnd"/>
      <w:r w:rsidRPr="00980234">
        <w:rPr>
          <w:rFonts w:asciiTheme="minorHAnsi" w:hAnsiTheme="minorHAnsi" w:cstheme="minorHAnsi"/>
          <w:u w:val="single"/>
        </w:rPr>
        <w:t xml:space="preserve"> of the entitlements may be part of a long-term strategy for gender equality, but in the short run it can worsen the social security position of women (MacDonald 1998). </w:t>
      </w:r>
      <w:r w:rsidRPr="00980234">
        <w:rPr>
          <w:rFonts w:asciiTheme="minorHAnsi" w:hAnsiTheme="minorHAnsi" w:cstheme="minorHAnsi"/>
          <w:sz w:val="12"/>
        </w:rPr>
        <w:t xml:space="preserve">If a basic income would be introduced, it might better be implemented together with a credit split system, where individual entitlements are determined based on the entitlements partners build up together during the period of marriage or cohabitation (Okin 1989). </w:t>
      </w:r>
    </w:p>
    <w:p w14:paraId="42E52C67" w14:textId="77777777" w:rsidR="00980234" w:rsidRPr="008D288B" w:rsidRDefault="00980234" w:rsidP="002D0CC5">
      <w:pPr>
        <w:rPr>
          <w:rFonts w:asciiTheme="minorHAnsi" w:hAnsiTheme="minorHAnsi" w:cstheme="minorHAnsi"/>
        </w:rPr>
      </w:pPr>
    </w:p>
    <w:p w14:paraId="3C842448" w14:textId="77777777" w:rsidR="00644AFF" w:rsidRPr="008D288B" w:rsidRDefault="00644AFF" w:rsidP="00644AFF">
      <w:pPr>
        <w:pStyle w:val="paragraph"/>
        <w:spacing w:before="0" w:beforeAutospacing="0" w:after="0" w:afterAutospacing="0"/>
        <w:textAlignment w:val="baseline"/>
        <w:rPr>
          <w:rFonts w:asciiTheme="minorHAnsi" w:hAnsiTheme="minorHAnsi" w:cstheme="minorHAnsi"/>
          <w:sz w:val="20"/>
          <w:szCs w:val="20"/>
        </w:rPr>
      </w:pPr>
      <w:bookmarkStart w:id="14" w:name="_Hlk138671603"/>
      <w:r w:rsidRPr="008D288B">
        <w:rPr>
          <w:rStyle w:val="eop"/>
          <w:rFonts w:asciiTheme="minorHAnsi" w:eastAsiaTheme="majorEastAsia" w:hAnsiTheme="minorHAnsi" w:cstheme="minorHAnsi"/>
          <w:sz w:val="20"/>
          <w:szCs w:val="20"/>
        </w:rPr>
        <w:t> </w:t>
      </w:r>
    </w:p>
    <w:bookmarkEnd w:id="14"/>
    <w:p w14:paraId="4EADDBEE" w14:textId="65AA61F1" w:rsidR="00A963B8" w:rsidRPr="008D288B" w:rsidRDefault="00A963B8" w:rsidP="00A963B8">
      <w:pPr>
        <w:pStyle w:val="Heading3"/>
        <w:rPr>
          <w:rFonts w:asciiTheme="minorHAnsi" w:hAnsiTheme="minorHAnsi" w:cstheme="minorHAnsi"/>
        </w:rPr>
      </w:pPr>
      <w:r w:rsidRPr="008D288B">
        <w:rPr>
          <w:rFonts w:asciiTheme="minorHAnsi" w:hAnsiTheme="minorHAnsi" w:cstheme="minorHAnsi"/>
        </w:rPr>
        <w:t>--AT Statistical Discrimination</w:t>
      </w:r>
    </w:p>
    <w:p w14:paraId="7EDB1DB6"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Statistical discrimination does not increase efficiency – it reinforces racism and sexism, and there is no empirical evidence to back the claim.</w:t>
      </w:r>
    </w:p>
    <w:p w14:paraId="370FD0AB" w14:textId="77777777" w:rsidR="00A963B8" w:rsidRPr="008D288B" w:rsidRDefault="00A963B8" w:rsidP="00A963B8">
      <w:pPr>
        <w:rPr>
          <w:rFonts w:asciiTheme="minorHAnsi" w:hAnsiTheme="minorHAnsi" w:cstheme="minorHAnsi"/>
          <w:sz w:val="16"/>
          <w:szCs w:val="16"/>
        </w:rPr>
      </w:pPr>
      <w:proofErr w:type="spellStart"/>
      <w:r w:rsidRPr="008D288B">
        <w:rPr>
          <w:rStyle w:val="Style13ptBold"/>
          <w:rFonts w:asciiTheme="minorHAnsi" w:hAnsiTheme="minorHAnsi" w:cstheme="minorHAnsi"/>
        </w:rPr>
        <w:t>Robeyns</w:t>
      </w:r>
      <w:proofErr w:type="spellEnd"/>
      <w:r w:rsidRPr="008D288B">
        <w:rPr>
          <w:rStyle w:val="Style13ptBold"/>
          <w:rFonts w:asciiTheme="minorHAnsi" w:hAnsiTheme="minorHAnsi" w:cstheme="minorHAnsi"/>
        </w:rPr>
        <w:t>, 2001 – Chair Ethics of Institutions at the Utrecht University, Netherlands</w:t>
      </w:r>
      <w:r w:rsidRPr="008D288B">
        <w:rPr>
          <w:rFonts w:asciiTheme="minorHAnsi" w:hAnsiTheme="minorHAnsi" w:cstheme="minorHAnsi"/>
          <w:b/>
          <w:bCs/>
          <w:sz w:val="26"/>
          <w:szCs w:val="26"/>
          <w:shd w:val="clear" w:color="auto" w:fill="FFFFFF"/>
        </w:rPr>
        <w:t xml:space="preserve"> </w:t>
      </w:r>
      <w:r w:rsidRPr="008D288B">
        <w:rPr>
          <w:rFonts w:asciiTheme="minorHAnsi" w:hAnsiTheme="minorHAnsi" w:cstheme="minorHAnsi"/>
          <w:sz w:val="16"/>
          <w:szCs w:val="16"/>
        </w:rPr>
        <w:t xml:space="preserve">[Ingrid. “Will a Basic Income Do Justice to Women?: A Contribution to the Symposium on P. Van </w:t>
      </w:r>
      <w:proofErr w:type="spellStart"/>
      <w:r w:rsidRPr="008D288B">
        <w:rPr>
          <w:rFonts w:asciiTheme="minorHAnsi" w:hAnsiTheme="minorHAnsi" w:cstheme="minorHAnsi"/>
          <w:sz w:val="16"/>
          <w:szCs w:val="16"/>
        </w:rPr>
        <w:t>Parijs</w:t>
      </w:r>
      <w:proofErr w:type="spellEnd"/>
      <w:r w:rsidRPr="008D288B">
        <w:rPr>
          <w:rFonts w:asciiTheme="minorHAnsi" w:hAnsiTheme="minorHAnsi" w:cstheme="minorHAnsi"/>
          <w:sz w:val="16"/>
          <w:szCs w:val="16"/>
        </w:rPr>
        <w:t xml:space="preserve"> ’s “Real Freedom for All” </w:t>
      </w:r>
      <w:proofErr w:type="spellStart"/>
      <w:r w:rsidRPr="008D288B">
        <w:rPr>
          <w:rFonts w:asciiTheme="minorHAnsi" w:hAnsiTheme="minorHAnsi" w:cstheme="minorHAnsi"/>
          <w:sz w:val="16"/>
          <w:szCs w:val="16"/>
        </w:rPr>
        <w:t>Analyse</w:t>
      </w:r>
      <w:proofErr w:type="spellEnd"/>
      <w:r w:rsidRPr="008D288B">
        <w:rPr>
          <w:rFonts w:asciiTheme="minorHAnsi" w:hAnsiTheme="minorHAnsi" w:cstheme="minorHAnsi"/>
          <w:sz w:val="16"/>
          <w:szCs w:val="16"/>
        </w:rPr>
        <w:t xml:space="preserve"> &amp; Kritik, vol. 23, no. 1 </w:t>
      </w:r>
      <w:hyperlink r:id="rId81" w:history="1">
        <w:r w:rsidRPr="008D288B">
          <w:rPr>
            <w:rStyle w:val="Hyperlink"/>
            <w:rFonts w:asciiTheme="minorHAnsi" w:hAnsiTheme="minorHAnsi" w:cstheme="minorHAnsi"/>
            <w:sz w:val="16"/>
            <w:szCs w:val="16"/>
          </w:rPr>
          <w:t>https://doi-org.proxy.lib.umich.edu/10.1515/auk-2001-0108</w:t>
        </w:r>
      </w:hyperlink>
      <w:r w:rsidRPr="008D288B">
        <w:rPr>
          <w:rFonts w:asciiTheme="minorHAnsi" w:hAnsiTheme="minorHAnsi" w:cstheme="minorHAnsi"/>
          <w:sz w:val="16"/>
          <w:szCs w:val="16"/>
        </w:rPr>
        <w:t xml:space="preserve"> AC]</w:t>
      </w:r>
    </w:p>
    <w:p w14:paraId="74C50C34" w14:textId="77777777" w:rsidR="00A963B8" w:rsidRPr="008D288B" w:rsidRDefault="00A963B8" w:rsidP="00A963B8">
      <w:pPr>
        <w:rPr>
          <w:rFonts w:asciiTheme="minorHAnsi" w:hAnsiTheme="minorHAnsi" w:cstheme="minorHAnsi"/>
        </w:rPr>
      </w:pPr>
    </w:p>
    <w:p w14:paraId="46723029" w14:textId="77777777" w:rsidR="00A963B8" w:rsidRPr="008D288B" w:rsidRDefault="00A963B8" w:rsidP="00A963B8">
      <w:pPr>
        <w:rPr>
          <w:rFonts w:asciiTheme="minorHAnsi" w:hAnsiTheme="minorHAnsi" w:cstheme="minorHAnsi"/>
          <w:u w:val="single"/>
        </w:rPr>
      </w:pPr>
      <w:r w:rsidRPr="008D288B">
        <w:rPr>
          <w:rFonts w:asciiTheme="minorHAnsi" w:hAnsiTheme="minorHAnsi" w:cstheme="minorHAnsi"/>
          <w:u w:val="single"/>
        </w:rPr>
        <w:t>One could argue that if statistical discrimination increases efficiency, this efficiency gain can be used for the worse off, for example women. If one follows this argument, statistical discrimination should not per definition be morally condemned</w:t>
      </w:r>
      <w:r w:rsidRPr="008D288B">
        <w:rPr>
          <w:rFonts w:asciiTheme="minorHAnsi" w:hAnsiTheme="minorHAnsi" w:cstheme="minorHAnsi"/>
          <w:sz w:val="12"/>
        </w:rPr>
        <w:t xml:space="preserve"> </w:t>
      </w:r>
      <w:r w:rsidRPr="008D288B">
        <w:rPr>
          <w:rStyle w:val="StyleUnderline"/>
          <w:rFonts w:asciiTheme="minorHAnsi" w:hAnsiTheme="minorHAnsi" w:cstheme="minorHAnsi"/>
        </w:rPr>
        <w:t>However, I strongly oppose to this argument</w:t>
      </w:r>
      <w:r w:rsidRPr="008D288B">
        <w:rPr>
          <w:rFonts w:asciiTheme="minorHAnsi" w:hAnsiTheme="minorHAnsi" w:cstheme="minorHAnsi"/>
          <w:sz w:val="12"/>
        </w:rPr>
        <w:t xml:space="preserve">. </w:t>
      </w:r>
      <w:r w:rsidRPr="008D288B">
        <w:rPr>
          <w:rFonts w:asciiTheme="minorHAnsi" w:hAnsiTheme="minorHAnsi" w:cstheme="minorHAnsi"/>
          <w:u w:val="single"/>
        </w:rPr>
        <w:t xml:space="preserve">First, the little empirical re-search on discrimination that contains detailed and direct information on </w:t>
      </w:r>
      <w:proofErr w:type="spellStart"/>
      <w:r w:rsidRPr="008D288B">
        <w:rPr>
          <w:rFonts w:asciiTheme="minorHAnsi" w:hAnsiTheme="minorHAnsi" w:cstheme="minorHAnsi"/>
          <w:u w:val="single"/>
        </w:rPr>
        <w:t>produc-tivity</w:t>
      </w:r>
      <w:proofErr w:type="spellEnd"/>
      <w:r w:rsidRPr="008D288B">
        <w:rPr>
          <w:rFonts w:asciiTheme="minorHAnsi" w:hAnsiTheme="minorHAnsi" w:cstheme="minorHAnsi"/>
          <w:u w:val="single"/>
        </w:rPr>
        <w:t xml:space="preserve"> (e.g. </w:t>
      </w:r>
      <w:proofErr w:type="spellStart"/>
      <w:r w:rsidRPr="008D288B">
        <w:rPr>
          <w:rFonts w:asciiTheme="minorHAnsi" w:hAnsiTheme="minorHAnsi" w:cstheme="minorHAnsi"/>
          <w:u w:val="single"/>
        </w:rPr>
        <w:t>Wenneras</w:t>
      </w:r>
      <w:proofErr w:type="spellEnd"/>
      <w:r w:rsidRPr="008D288B">
        <w:rPr>
          <w:rFonts w:asciiTheme="minorHAnsi" w:hAnsiTheme="minorHAnsi" w:cstheme="minorHAnsi"/>
          <w:u w:val="single"/>
        </w:rPr>
        <w:t>/</w:t>
      </w:r>
      <w:proofErr w:type="spellStart"/>
      <w:r w:rsidRPr="008D288B">
        <w:rPr>
          <w:rFonts w:asciiTheme="minorHAnsi" w:hAnsiTheme="minorHAnsi" w:cstheme="minorHAnsi"/>
          <w:u w:val="single"/>
        </w:rPr>
        <w:t>Wold</w:t>
      </w:r>
      <w:proofErr w:type="spellEnd"/>
      <w:r w:rsidRPr="008D288B">
        <w:rPr>
          <w:rFonts w:asciiTheme="minorHAnsi" w:hAnsiTheme="minorHAnsi" w:cstheme="minorHAnsi"/>
          <w:u w:val="single"/>
        </w:rPr>
        <w:t xml:space="preserve"> 1997) shows that even when a woman is two times as productive as a man, employers might prefer to offer a job to him instead of her. I would therefore argue that the best assumption to start from is that </w:t>
      </w:r>
      <w:proofErr w:type="spellStart"/>
      <w:r w:rsidRPr="008D288B">
        <w:rPr>
          <w:rFonts w:asciiTheme="minorHAnsi" w:hAnsiTheme="minorHAnsi" w:cstheme="minorHAnsi"/>
          <w:u w:val="single"/>
        </w:rPr>
        <w:t>sta-tistical</w:t>
      </w:r>
      <w:proofErr w:type="spellEnd"/>
      <w:r w:rsidRPr="008D288B">
        <w:rPr>
          <w:rFonts w:asciiTheme="minorHAnsi" w:hAnsiTheme="minorHAnsi" w:cstheme="minorHAnsi"/>
          <w:u w:val="single"/>
        </w:rPr>
        <w:t xml:space="preserve"> discrimination lowers aggregate productivity and efficiency. Nevertheless, this efficiency suboptimality can sustain because of three elements. First, it is rational for employers who have no information on individual productivity to use groups-based proxies. Second, perception biases (which can be formed by sexist, racist or other believes) can lead to a misfit between the observed proxies and real productivity. And finally, I see no reason why other considerations next to </w:t>
      </w:r>
      <w:proofErr w:type="spellStart"/>
      <w:r w:rsidRPr="008D288B">
        <w:rPr>
          <w:rFonts w:asciiTheme="minorHAnsi" w:hAnsiTheme="minorHAnsi" w:cstheme="minorHAnsi"/>
          <w:u w:val="single"/>
        </w:rPr>
        <w:t>produc-tivity</w:t>
      </w:r>
      <w:proofErr w:type="spellEnd"/>
      <w:r w:rsidRPr="008D288B">
        <w:rPr>
          <w:rFonts w:asciiTheme="minorHAnsi" w:hAnsiTheme="minorHAnsi" w:cstheme="minorHAnsi"/>
          <w:u w:val="single"/>
        </w:rPr>
        <w:t xml:space="preserve"> (like a preference for employee homogeneity or preferences for certain types of people) would not interfere with the profit </w:t>
      </w:r>
      <w:proofErr w:type="spellStart"/>
      <w:r w:rsidRPr="008D288B">
        <w:rPr>
          <w:rFonts w:asciiTheme="minorHAnsi" w:hAnsiTheme="minorHAnsi" w:cstheme="minorHAnsi"/>
          <w:u w:val="single"/>
        </w:rPr>
        <w:t>maximising</w:t>
      </w:r>
      <w:proofErr w:type="spellEnd"/>
      <w:r w:rsidRPr="008D288B">
        <w:rPr>
          <w:rFonts w:asciiTheme="minorHAnsi" w:hAnsiTheme="minorHAnsi" w:cstheme="minorHAnsi"/>
          <w:u w:val="single"/>
        </w:rPr>
        <w:t xml:space="preserve"> strategies of employers hiring people. Furthermore, even if statistical discrimination would lead to efficiency gains, it should still be condemned on moral grounds. It violates the basic principle of equal concern and respect for all individuals. Therefore, I think it is a real challenge for theorists of justice, including basic income proposers, to find strategies to end statistical discrimination and integrate them in their theories. </w:t>
      </w:r>
    </w:p>
    <w:p w14:paraId="25AE65BE" w14:textId="77777777" w:rsidR="00A963B8" w:rsidRPr="008D288B" w:rsidRDefault="00A963B8" w:rsidP="00A963B8">
      <w:pPr>
        <w:rPr>
          <w:rFonts w:asciiTheme="minorHAnsi" w:hAnsiTheme="minorHAnsi" w:cstheme="minorHAnsi"/>
          <w:u w:val="single"/>
        </w:rPr>
      </w:pPr>
    </w:p>
    <w:p w14:paraId="5B8F802B" w14:textId="14FB3816" w:rsidR="00644AFF" w:rsidRPr="008D288B" w:rsidRDefault="00A963B8" w:rsidP="00644AFF">
      <w:pPr>
        <w:pStyle w:val="Heading3"/>
        <w:rPr>
          <w:rFonts w:asciiTheme="minorHAnsi" w:hAnsiTheme="minorHAnsi" w:cstheme="minorHAnsi"/>
        </w:rPr>
      </w:pPr>
      <w:r w:rsidRPr="008D288B">
        <w:rPr>
          <w:rFonts w:asciiTheme="minorHAnsi" w:hAnsiTheme="minorHAnsi" w:cstheme="minorHAnsi"/>
        </w:rPr>
        <w:t>--</w:t>
      </w:r>
      <w:r w:rsidR="00644AFF" w:rsidRPr="008D288B">
        <w:rPr>
          <w:rFonts w:asciiTheme="minorHAnsi" w:hAnsiTheme="minorHAnsi" w:cstheme="minorHAnsi"/>
        </w:rPr>
        <w:t>AT UBI doesn’t increase Job Opportunities for Women</w:t>
      </w:r>
    </w:p>
    <w:p w14:paraId="2B34CFBC" w14:textId="77777777" w:rsidR="00644AFF" w:rsidRPr="008D288B" w:rsidRDefault="00644AFF" w:rsidP="00644AFF">
      <w:pPr>
        <w:pStyle w:val="NormalWeb"/>
        <w:spacing w:before="0" w:beforeAutospacing="0" w:after="0" w:afterAutospacing="0"/>
        <w:rPr>
          <w:rFonts w:asciiTheme="minorHAnsi" w:hAnsiTheme="minorHAnsi" w:cstheme="minorHAnsi"/>
          <w:sz w:val="16"/>
          <w:szCs w:val="16"/>
        </w:rPr>
      </w:pPr>
    </w:p>
    <w:p w14:paraId="2412182B" w14:textId="77777777" w:rsidR="00644AFF" w:rsidRPr="008D288B" w:rsidRDefault="00644AFF" w:rsidP="00644AFF">
      <w:pPr>
        <w:pStyle w:val="Heading4"/>
        <w:rPr>
          <w:rFonts w:asciiTheme="minorHAnsi" w:hAnsiTheme="minorHAnsi" w:cstheme="minorHAnsi"/>
        </w:rPr>
      </w:pPr>
      <w:r w:rsidRPr="008D288B">
        <w:rPr>
          <w:rFonts w:asciiTheme="minorHAnsi" w:hAnsiTheme="minorHAnsi" w:cstheme="minorHAnsi"/>
        </w:rPr>
        <w:t>Even if a UBI does not increase women’s employment, it is still empowering because it improves their Perception of employment, which creates confidence. Finland proves.</w:t>
      </w:r>
    </w:p>
    <w:p w14:paraId="6535FE4A" w14:textId="77777777" w:rsidR="00644AFF" w:rsidRPr="008D288B" w:rsidRDefault="00644AFF" w:rsidP="00644AFF">
      <w:pPr>
        <w:rPr>
          <w:rStyle w:val="Style13ptBold"/>
          <w:rFonts w:asciiTheme="minorHAnsi" w:hAnsiTheme="minorHAnsi" w:cstheme="minorHAnsi"/>
          <w:b w:val="0"/>
          <w:sz w:val="16"/>
          <w:szCs w:val="16"/>
        </w:rPr>
      </w:pPr>
      <w:r w:rsidRPr="008D288B">
        <w:rPr>
          <w:rStyle w:val="Style13ptBold"/>
          <w:rFonts w:asciiTheme="minorHAnsi" w:hAnsiTheme="minorHAnsi" w:cstheme="minorHAnsi"/>
        </w:rPr>
        <w:t xml:space="preserve">Kangas et al, 2023- a Research Director at the Department of Social Research at the University of Turku in Finland </w:t>
      </w:r>
      <w:r w:rsidRPr="008D288B">
        <w:rPr>
          <w:rStyle w:val="Style13ptBold"/>
          <w:rFonts w:asciiTheme="minorHAnsi" w:hAnsiTheme="minorHAnsi" w:cstheme="minorHAnsi"/>
          <w:b w:val="0"/>
          <w:sz w:val="16"/>
          <w:szCs w:val="16"/>
        </w:rPr>
        <w:t xml:space="preserve">[Olli, with Minna </w:t>
      </w:r>
      <w:proofErr w:type="spellStart"/>
      <w:r w:rsidRPr="008D288B">
        <w:rPr>
          <w:rStyle w:val="Style13ptBold"/>
          <w:rFonts w:asciiTheme="minorHAnsi" w:hAnsiTheme="minorHAnsi" w:cstheme="minorHAnsi"/>
          <w:b w:val="0"/>
          <w:sz w:val="16"/>
          <w:szCs w:val="16"/>
        </w:rPr>
        <w:t>Ylikännö</w:t>
      </w:r>
      <w:proofErr w:type="spellEnd"/>
      <w:r w:rsidRPr="008D288B">
        <w:rPr>
          <w:rStyle w:val="Style13ptBold"/>
          <w:rFonts w:asciiTheme="minorHAnsi" w:hAnsiTheme="minorHAnsi" w:cstheme="minorHAnsi"/>
          <w:b w:val="0"/>
          <w:sz w:val="16"/>
          <w:szCs w:val="16"/>
        </w:rPr>
        <w:t xml:space="preserve"> "Basic Income and the Status of Women in an Established Gender-Equal Welfare State: Results from the Finnish Basic Income Experiment." International Journal of Environmental Research and Public Health, vol. 20, no. 3, ProQuest, https://proxy.lib.umich.edu/login?url=https://www.proquest.com/scholarly-journals/basic-income-status-women-established-gender/docview/2774904198/se-2, </w:t>
      </w:r>
      <w:proofErr w:type="spellStart"/>
      <w:r w:rsidRPr="008D288B">
        <w:rPr>
          <w:rStyle w:val="Style13ptBold"/>
          <w:rFonts w:asciiTheme="minorHAnsi" w:hAnsiTheme="minorHAnsi" w:cstheme="minorHAnsi"/>
          <w:b w:val="0"/>
          <w:sz w:val="16"/>
          <w:szCs w:val="16"/>
        </w:rPr>
        <w:t>doi:https</w:t>
      </w:r>
      <w:proofErr w:type="spellEnd"/>
      <w:r w:rsidRPr="008D288B">
        <w:rPr>
          <w:rStyle w:val="Style13ptBold"/>
          <w:rFonts w:asciiTheme="minorHAnsi" w:hAnsiTheme="minorHAnsi" w:cstheme="minorHAnsi"/>
          <w:b w:val="0"/>
          <w:sz w:val="16"/>
          <w:szCs w:val="16"/>
        </w:rPr>
        <w:t>://doi.org/10.3390/ijerph20031733. EO]</w:t>
      </w:r>
    </w:p>
    <w:p w14:paraId="63694076" w14:textId="77777777" w:rsidR="00644AFF" w:rsidRPr="008D288B" w:rsidRDefault="00644AFF" w:rsidP="00644AFF">
      <w:pPr>
        <w:rPr>
          <w:rStyle w:val="StyleUnderline"/>
          <w:rFonts w:asciiTheme="minorHAnsi" w:hAnsiTheme="minorHAnsi" w:cstheme="minorHAnsi"/>
          <w:bCs/>
          <w:sz w:val="16"/>
          <w:szCs w:val="16"/>
          <w:u w:val="none"/>
        </w:rPr>
      </w:pPr>
    </w:p>
    <w:p w14:paraId="57DAD811" w14:textId="77777777" w:rsidR="00644AFF" w:rsidRPr="008D288B" w:rsidRDefault="00644AFF" w:rsidP="00644AFF">
      <w:pPr>
        <w:pStyle w:val="NormalWeb"/>
        <w:spacing w:before="0" w:beforeAutospacing="0" w:after="0" w:afterAutospacing="0"/>
        <w:rPr>
          <w:rStyle w:val="StyleUnderline"/>
          <w:rFonts w:asciiTheme="minorHAnsi" w:hAnsiTheme="minorHAnsi" w:cstheme="minorHAnsi"/>
        </w:rPr>
      </w:pPr>
      <w:r w:rsidRPr="008D288B">
        <w:rPr>
          <w:rFonts w:asciiTheme="minorHAnsi" w:hAnsiTheme="minorHAnsi" w:cstheme="minorHAnsi"/>
          <w:sz w:val="12"/>
          <w:szCs w:val="18"/>
        </w:rPr>
        <w:t xml:space="preserve">To </w:t>
      </w:r>
      <w:proofErr w:type="spellStart"/>
      <w:r w:rsidRPr="008D288B">
        <w:rPr>
          <w:rFonts w:asciiTheme="minorHAnsi" w:hAnsiTheme="minorHAnsi" w:cstheme="minorHAnsi"/>
          <w:sz w:val="12"/>
          <w:szCs w:val="18"/>
        </w:rPr>
        <w:t>summarise</w:t>
      </w:r>
      <w:proofErr w:type="spellEnd"/>
      <w:r w:rsidRPr="008D288B">
        <w:rPr>
          <w:rFonts w:asciiTheme="minorHAnsi" w:hAnsiTheme="minorHAnsi" w:cstheme="minorHAnsi"/>
          <w:sz w:val="12"/>
          <w:szCs w:val="18"/>
        </w:rPr>
        <w:t xml:space="preserve"> our results thus far, </w:t>
      </w:r>
      <w:r w:rsidRPr="008D288B">
        <w:rPr>
          <w:rStyle w:val="StyleUnderline"/>
          <w:rFonts w:asciiTheme="minorHAnsi" w:hAnsiTheme="minorHAnsi" w:cstheme="minorHAnsi"/>
        </w:rPr>
        <w:t>UBI did not have a significant effect on employment in the Finnish UBI experiment,</w:t>
      </w:r>
      <w:r w:rsidRPr="008D288B">
        <w:rPr>
          <w:rFonts w:asciiTheme="minorHAnsi" w:hAnsiTheme="minorHAnsi" w:cstheme="minorHAnsi"/>
          <w:sz w:val="12"/>
          <w:szCs w:val="18"/>
        </w:rPr>
        <w:t xml:space="preserve"> </w:t>
      </w:r>
      <w:r w:rsidRPr="008D288B">
        <w:rPr>
          <w:rStyle w:val="StyleUnderline"/>
          <w:rFonts w:asciiTheme="minorHAnsi" w:hAnsiTheme="minorHAnsi" w:cstheme="minorHAnsi"/>
        </w:rPr>
        <w:t>but it significantly increased confidence in re-employment and, in that sense, empowered the receivers of UBI</w:t>
      </w:r>
      <w:r w:rsidRPr="008D288B">
        <w:rPr>
          <w:rFonts w:asciiTheme="minorHAnsi" w:hAnsiTheme="minorHAnsi" w:cstheme="minorHAnsi"/>
          <w:sz w:val="12"/>
          <w:szCs w:val="18"/>
        </w:rPr>
        <w:t xml:space="preserve">. </w:t>
      </w:r>
      <w:r w:rsidRPr="008D288B">
        <w:rPr>
          <w:rStyle w:val="StyleUnderline"/>
          <w:rFonts w:asciiTheme="minorHAnsi" w:hAnsiTheme="minorHAnsi" w:cstheme="minorHAnsi"/>
        </w:rPr>
        <w:t>Gender and the interaction between gender and treatment do not appear to be statistically significant explanatory factors in either Model</w:t>
      </w:r>
      <w:r w:rsidRPr="008D288B">
        <w:rPr>
          <w:rFonts w:asciiTheme="minorHAnsi" w:hAnsiTheme="minorHAnsi" w:cstheme="minorHAnsi"/>
          <w:sz w:val="12"/>
          <w:szCs w:val="18"/>
        </w:rPr>
        <w:t xml:space="preserve"> 1 or 2. </w:t>
      </w:r>
      <w:r w:rsidRPr="008D288B">
        <w:rPr>
          <w:rFonts w:asciiTheme="minorHAnsi" w:hAnsiTheme="minorHAnsi" w:cstheme="minorHAnsi"/>
          <w:sz w:val="12"/>
        </w:rPr>
        <w:t xml:space="preserve">Thus, according to our results, UBI does not have different effects on women and men in an established gender-equal welfare state such as in Finland. </w:t>
      </w:r>
      <w:r w:rsidRPr="008D288B">
        <w:rPr>
          <w:rFonts w:asciiTheme="minorHAnsi" w:hAnsiTheme="minorHAnsi" w:cstheme="minorHAnsi"/>
          <w:sz w:val="12"/>
          <w:szCs w:val="18"/>
        </w:rPr>
        <w:t>3.2. Self-Confidence as a Proxy for Empowerment As shown in Table 2, the differences in opinions on all three aspects of confidence between the treatment and control groups are statistically significant</w:t>
      </w:r>
      <w:r w:rsidRPr="008D288B">
        <w:rPr>
          <w:rStyle w:val="StyleUnderline"/>
          <w:rFonts w:asciiTheme="minorHAnsi" w:hAnsiTheme="minorHAnsi" w:cstheme="minorHAnsi"/>
        </w:rPr>
        <w:t>. For all the respondents, the highest level of confidence is found in coping with difficult life situations: 67% of the respondents in the treatment group and 58% in the control group answered that they had high, that is, good or very good, confidence in coping with difficult life situations</w:t>
      </w:r>
      <w:r w:rsidRPr="008D288B">
        <w:rPr>
          <w:rFonts w:asciiTheme="minorHAnsi" w:hAnsiTheme="minorHAnsi" w:cstheme="minorHAnsi"/>
          <w:sz w:val="12"/>
          <w:szCs w:val="18"/>
        </w:rPr>
        <w:t xml:space="preserve">. The lowest level of confidence was found in economic situations. In the treatment group, 44% had high or very high confidence, whereas the corresponding proportion in the control group was lower (33%). The low shares in both groups indicate that the level of the Finnish flat-rate unemployment benefits is too low, and hence, the level of UBI in the Finnish experiment, being set to the level of basic-level unemployment benefits, was too low to satisfy everyday financial needs. However, </w:t>
      </w:r>
      <w:r w:rsidRPr="008D288B">
        <w:rPr>
          <w:rStyle w:val="StyleUnderline"/>
          <w:rFonts w:asciiTheme="minorHAnsi" w:hAnsiTheme="minorHAnsi" w:cstheme="minorHAnsi"/>
        </w:rPr>
        <w:t>the higher level of confidence in one’s economic situation in the treatment group indicates that an unconditionally paid social benefit reduces the financial stress caused by low household income</w:t>
      </w:r>
      <w:r w:rsidRPr="008D288B">
        <w:rPr>
          <w:rFonts w:asciiTheme="minorHAnsi" w:hAnsiTheme="minorHAnsi" w:cstheme="minorHAnsi"/>
          <w:sz w:val="12"/>
          <w:szCs w:val="18"/>
        </w:rPr>
        <w:t xml:space="preserve"> [49]. </w:t>
      </w:r>
      <w:r w:rsidRPr="008D288B">
        <w:rPr>
          <w:rStyle w:val="StyleUnderline"/>
          <w:rFonts w:asciiTheme="minorHAnsi" w:hAnsiTheme="minorHAnsi" w:cstheme="minorHAnsi"/>
        </w:rPr>
        <w:t>On the one hand, comparing the opinions of women in the treatment and control groups, we find that in all three confidence-based aspects, those in the treatment group reported significantly higher levels of confidence</w:t>
      </w:r>
      <w:r w:rsidRPr="008D288B">
        <w:rPr>
          <w:rFonts w:asciiTheme="minorHAnsi" w:hAnsiTheme="minorHAnsi" w:cstheme="minorHAnsi"/>
          <w:sz w:val="12"/>
          <w:szCs w:val="18"/>
        </w:rPr>
        <w:t xml:space="preserve"> (χ</w:t>
      </w:r>
      <w:r w:rsidRPr="008D288B">
        <w:rPr>
          <w:rFonts w:asciiTheme="minorHAnsi" w:hAnsiTheme="minorHAnsi" w:cstheme="minorHAnsi"/>
          <w:sz w:val="12"/>
          <w:szCs w:val="18"/>
          <w:vertAlign w:val="superscript"/>
        </w:rPr>
        <w:t>2</w:t>
      </w:r>
      <w:r w:rsidRPr="008D288B">
        <w:rPr>
          <w:rFonts w:asciiTheme="minorHAnsi" w:hAnsiTheme="minorHAnsi" w:cstheme="minorHAnsi"/>
          <w:sz w:val="12"/>
          <w:szCs w:val="18"/>
        </w:rPr>
        <w:t xml:space="preserve"> Sig. = 0.003 for economy; 0.002 for future; and 0.005 for coping) than those in the control group. For men, the corresponding significances were 0.000, 0.042, and 0.207. </w:t>
      </w:r>
      <w:r w:rsidRPr="008D288B">
        <w:rPr>
          <w:rStyle w:val="StyleUnderline"/>
          <w:rFonts w:asciiTheme="minorHAnsi" w:hAnsiTheme="minorHAnsi" w:cstheme="minorHAnsi"/>
        </w:rPr>
        <w:t>On the other hand, when we compared men and women in the treatment group, we did not observe significant gender differences</w:t>
      </w:r>
      <w:r w:rsidRPr="008D288B">
        <w:rPr>
          <w:rFonts w:asciiTheme="minorHAnsi" w:hAnsiTheme="minorHAnsi" w:cstheme="minorHAnsi"/>
          <w:sz w:val="12"/>
          <w:szCs w:val="18"/>
        </w:rPr>
        <w:t xml:space="preserve"> (see Table 2). </w:t>
      </w:r>
      <w:r w:rsidRPr="008D288B">
        <w:rPr>
          <w:rStyle w:val="StyleUnderline"/>
          <w:rFonts w:asciiTheme="minorHAnsi" w:hAnsiTheme="minorHAnsi" w:cstheme="minorHAnsi"/>
        </w:rPr>
        <w:t>UBI possibly increases confidence and furthers empowerment, although its effects are gender-neutral.</w:t>
      </w:r>
    </w:p>
    <w:p w14:paraId="019FDEEB" w14:textId="77777777" w:rsidR="00644AFF" w:rsidRPr="008D288B" w:rsidRDefault="00644AFF" w:rsidP="00644AFF">
      <w:pPr>
        <w:pStyle w:val="NormalWeb"/>
        <w:spacing w:before="0" w:beforeAutospacing="0" w:after="0" w:afterAutospacing="0"/>
        <w:rPr>
          <w:rFonts w:asciiTheme="minorHAnsi" w:hAnsiTheme="minorHAnsi" w:cstheme="minorHAnsi"/>
          <w:sz w:val="18"/>
          <w:szCs w:val="18"/>
        </w:rPr>
      </w:pPr>
    </w:p>
    <w:p w14:paraId="6D378F92" w14:textId="77777777" w:rsidR="00644AFF" w:rsidRPr="008D288B" w:rsidRDefault="00644AFF" w:rsidP="00644AFF">
      <w:pPr>
        <w:rPr>
          <w:rFonts w:asciiTheme="minorHAnsi" w:hAnsiTheme="minorHAnsi" w:cstheme="minorHAnsi"/>
        </w:rPr>
      </w:pPr>
    </w:p>
    <w:p w14:paraId="73BDE5C6" w14:textId="0D225CF2" w:rsidR="004A10F2" w:rsidRPr="008D288B" w:rsidRDefault="00A963B8" w:rsidP="004A10F2">
      <w:pPr>
        <w:pStyle w:val="Heading3"/>
        <w:rPr>
          <w:rFonts w:asciiTheme="minorHAnsi" w:hAnsiTheme="minorHAnsi" w:cstheme="minorHAnsi"/>
        </w:rPr>
      </w:pPr>
      <w:r w:rsidRPr="008D288B">
        <w:rPr>
          <w:rFonts w:asciiTheme="minorHAnsi" w:hAnsiTheme="minorHAnsi" w:cstheme="minorHAnsi"/>
        </w:rPr>
        <w:t>--</w:t>
      </w:r>
      <w:r w:rsidR="004A10F2" w:rsidRPr="008D288B">
        <w:rPr>
          <w:rFonts w:asciiTheme="minorHAnsi" w:hAnsiTheme="minorHAnsi" w:cstheme="minorHAnsi"/>
        </w:rPr>
        <w:t>AT Excludes Immigrants or Felons</w:t>
      </w:r>
    </w:p>
    <w:p w14:paraId="5724D018" w14:textId="77777777" w:rsidR="004A10F2" w:rsidRPr="008D288B" w:rsidRDefault="004A10F2" w:rsidP="004A10F2">
      <w:pPr>
        <w:pStyle w:val="Heading4"/>
        <w:rPr>
          <w:rFonts w:asciiTheme="minorHAnsi" w:hAnsiTheme="minorHAnsi" w:cstheme="minorHAnsi"/>
        </w:rPr>
      </w:pPr>
      <w:r w:rsidRPr="008D288B">
        <w:rPr>
          <w:rFonts w:asciiTheme="minorHAnsi" w:hAnsiTheme="minorHAnsi" w:cstheme="minorHAnsi"/>
        </w:rPr>
        <w:t>Our UBI is universal – it avoids the exclusionary links to the negative arguments</w:t>
      </w:r>
    </w:p>
    <w:p w14:paraId="3A50099A" w14:textId="77777777" w:rsidR="004A10F2" w:rsidRPr="008D288B" w:rsidRDefault="004A10F2" w:rsidP="004A10F2">
      <w:pPr>
        <w:rPr>
          <w:rFonts w:asciiTheme="minorHAnsi" w:hAnsiTheme="minorHAnsi" w:cstheme="minorHAnsi"/>
          <w:sz w:val="16"/>
          <w:szCs w:val="16"/>
        </w:rPr>
      </w:pPr>
      <w:r w:rsidRPr="008D288B">
        <w:rPr>
          <w:rStyle w:val="Style13ptBold"/>
          <w:rFonts w:asciiTheme="minorHAnsi" w:hAnsiTheme="minorHAnsi" w:cstheme="minorHAnsi"/>
        </w:rPr>
        <w:t xml:space="preserve">Williams, 2021 -- Writer for Research and Data Section for UN Women. </w:t>
      </w:r>
      <w:r w:rsidRPr="008D288B">
        <w:rPr>
          <w:rFonts w:asciiTheme="minorHAnsi" w:hAnsiTheme="minorHAnsi" w:cstheme="minorHAnsi"/>
          <w:sz w:val="16"/>
          <w:szCs w:val="16"/>
        </w:rPr>
        <w:t>[Loui. April 21, Policy Brief No. 22 “Universal basic income: Potential and limitations from a gender perspective” https://www.unwomen.org/sites/default/files/Headquarters/Attachments/Sections/Library/Publications/2021/Policy-brief-Universal-basic-income-en.pdf UP]</w:t>
      </w:r>
    </w:p>
    <w:p w14:paraId="2B8D2D77" w14:textId="77777777" w:rsidR="004A10F2" w:rsidRPr="008D288B" w:rsidRDefault="004A10F2" w:rsidP="004A10F2">
      <w:pPr>
        <w:rPr>
          <w:rFonts w:asciiTheme="minorHAnsi" w:hAnsiTheme="minorHAnsi" w:cstheme="minorHAnsi"/>
          <w:sz w:val="13"/>
          <w:szCs w:val="13"/>
        </w:rPr>
      </w:pPr>
    </w:p>
    <w:p w14:paraId="621603DF" w14:textId="77777777" w:rsidR="004A10F2" w:rsidRPr="008D288B" w:rsidRDefault="004A10F2" w:rsidP="004A10F2">
      <w:pPr>
        <w:rPr>
          <w:rFonts w:asciiTheme="minorHAnsi" w:hAnsiTheme="minorHAnsi" w:cstheme="minorHAnsi"/>
          <w:sz w:val="12"/>
        </w:rPr>
      </w:pPr>
      <w:r w:rsidRPr="008D288B">
        <w:rPr>
          <w:rFonts w:asciiTheme="minorHAnsi" w:hAnsiTheme="minorHAnsi" w:cstheme="minorHAnsi"/>
          <w:sz w:val="12"/>
        </w:rPr>
        <w:t xml:space="preserve">The design features necessary for a feminist universal basic income Debates remain largely hypothetical given that there are so few full-fledged UBI schemes, and because where they do exist they are usually not evaluated for gender impacts. </w:t>
      </w:r>
      <w:r w:rsidRPr="008D288B">
        <w:rPr>
          <w:rStyle w:val="StyleUnderline"/>
          <w:rFonts w:asciiTheme="minorHAnsi" w:hAnsiTheme="minorHAnsi" w:cstheme="minorHAnsi"/>
        </w:rPr>
        <w:t>It is clear that the extent to which UBI’s potential for reducing gender and other inequalities will be realized depends critically on its specific design features</w:t>
      </w:r>
      <w:r w:rsidRPr="008D288B">
        <w:rPr>
          <w:rFonts w:asciiTheme="minorHAnsi" w:hAnsiTheme="minorHAnsi" w:cstheme="minorHAnsi"/>
          <w:sz w:val="12"/>
        </w:rPr>
        <w:t xml:space="preserve">, including the level of benefit provided, its financing mechanism and its interaction with existing tax and social security systems. Without parallel investments in quality public services and strengthened support for workers’ rights, UBI could have detrimental effects for gender equality and social justice. However, well-designed UBI that is integrated into a comprehensive system of social protection, public services and labour market regulations could strengthen women’s and transgender and gender diverse people’s income security, lower poverty rates and go some way to redressing inequalities in wealth and income. This will be perceived by many as a high standard to live up to, and any UBI will have to be rolled out carefully and progressively. Extending the reach of existing social protection schemes aimed at particular groups—such as social pensions and child and disability benefits—and ensuring that these are unconditional and universally available could be an important steppingstone towards achieving universal income security for all. </w:t>
      </w:r>
      <w:r w:rsidRPr="008D288B">
        <w:rPr>
          <w:rStyle w:val="StyleUnderline"/>
          <w:rFonts w:asciiTheme="minorHAnsi" w:hAnsiTheme="minorHAnsi" w:cstheme="minorHAnsi"/>
        </w:rPr>
        <w:t>The main recommendations for States considering UBI are as follows: • Follow a rights-based approach to social protection when designing UBI schemes</w:t>
      </w:r>
      <w:r w:rsidRPr="008D288B">
        <w:rPr>
          <w:rFonts w:asciiTheme="minorHAnsi" w:hAnsiTheme="minorHAnsi" w:cstheme="minorHAnsi"/>
          <w:sz w:val="12"/>
        </w:rPr>
        <w:t xml:space="preserve">. This includes following the principles of progressive realization and non-retrogression to safeguard against the rollback of existing social security and labour protections. Like all other social protection schemes, UBI should be anchored in national legal frameworks. • Ensure that UBI is accompanied by parallel investments in quality public services, including care services, health care, education, housing and food security, and with attention to the rights of women and transgender and gender-diverse people working within these sectors. • Develop sustainable and redistributive financing mechanisms for UBI. The cost estimates for UBI at national poverty level are substantial, and fiscal trade-offs are likely to arise, especially for low-income and highly indebted countries, with implications for gender and other inequalities. These should be assessed and discussed in a transparent, participatory manner during the design phase. • </w:t>
      </w:r>
      <w:r w:rsidRPr="008D288B">
        <w:rPr>
          <w:rStyle w:val="StyleUnderline"/>
          <w:rFonts w:asciiTheme="minorHAnsi" w:hAnsiTheme="minorHAnsi" w:cstheme="minorHAnsi"/>
        </w:rPr>
        <w:t>Ensure that UBI schemes address the needs of groups facing multiple and intersecting forms of discrimination. UBI implementation should be inclusive of incarcerated, migrant, LGBTIQ+ and unhoused individuals, and should be embedded in a broader system of support that addresses the additional needs of people with disabilities, pregnant people and the elderly</w:t>
      </w:r>
      <w:r w:rsidRPr="008D288B">
        <w:rPr>
          <w:rFonts w:asciiTheme="minorHAnsi" w:hAnsiTheme="minorHAnsi" w:cstheme="minorHAnsi"/>
          <w:sz w:val="12"/>
        </w:rPr>
        <w:t xml:space="preserve">. • Design UBI through national dialogue involving government, civil society, social partners and community representatives to discuss potential benefits and trade-offs and build societal consensus on the form of the UBI and its integration into broader social protection systems. • Close current gaps in evidence by strengthening monitoring and evaluation of UBI and other cash transfer schemes from a gender perspective, including </w:t>
      </w:r>
      <w:proofErr w:type="spellStart"/>
      <w:r w:rsidRPr="008D288B">
        <w:rPr>
          <w:rFonts w:asciiTheme="minorHAnsi" w:hAnsiTheme="minorHAnsi" w:cstheme="minorHAnsi"/>
          <w:sz w:val="12"/>
        </w:rPr>
        <w:t>analysing</w:t>
      </w:r>
      <w:proofErr w:type="spellEnd"/>
      <w:r w:rsidRPr="008D288B">
        <w:rPr>
          <w:rFonts w:asciiTheme="minorHAnsi" w:hAnsiTheme="minorHAnsi" w:cstheme="minorHAnsi"/>
          <w:sz w:val="12"/>
        </w:rPr>
        <w:t xml:space="preserve"> their impact on groups of women and transgender and </w:t>
      </w:r>
      <w:proofErr w:type="spellStart"/>
      <w:r w:rsidRPr="008D288B">
        <w:rPr>
          <w:rFonts w:asciiTheme="minorHAnsi" w:hAnsiTheme="minorHAnsi" w:cstheme="minorHAnsi"/>
          <w:sz w:val="12"/>
        </w:rPr>
        <w:t>genderdiverse</w:t>
      </w:r>
      <w:proofErr w:type="spellEnd"/>
      <w:r w:rsidRPr="008D288B">
        <w:rPr>
          <w:rFonts w:asciiTheme="minorHAnsi" w:hAnsiTheme="minorHAnsi" w:cstheme="minorHAnsi"/>
          <w:sz w:val="12"/>
        </w:rPr>
        <w:t xml:space="preserve"> people experiencing different intersecting forms of discrimination.</w:t>
      </w:r>
    </w:p>
    <w:p w14:paraId="019F7375" w14:textId="77777777" w:rsidR="004A10F2" w:rsidRPr="008D288B" w:rsidRDefault="004A10F2" w:rsidP="004A10F2">
      <w:pPr>
        <w:rPr>
          <w:rStyle w:val="StyleUnderline"/>
          <w:rFonts w:asciiTheme="minorHAnsi" w:hAnsiTheme="minorHAnsi" w:cstheme="minorHAnsi"/>
        </w:rPr>
      </w:pPr>
    </w:p>
    <w:p w14:paraId="44DF4F66" w14:textId="58C9134C" w:rsidR="00A963B8" w:rsidRPr="008D288B" w:rsidRDefault="00A963B8" w:rsidP="00A963B8">
      <w:pPr>
        <w:pStyle w:val="Heading3"/>
        <w:rPr>
          <w:rFonts w:asciiTheme="minorHAnsi" w:hAnsiTheme="minorHAnsi" w:cstheme="minorHAnsi"/>
        </w:rPr>
      </w:pPr>
      <w:r w:rsidRPr="008D288B">
        <w:rPr>
          <w:rFonts w:asciiTheme="minorHAnsi" w:hAnsiTheme="minorHAnsi" w:cstheme="minorHAnsi"/>
        </w:rPr>
        <w:t>--AT Foreign Examples</w:t>
      </w:r>
    </w:p>
    <w:p w14:paraId="45F5C75C"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 xml:space="preserve">Foreign examples don’t apply – universalizing results disregards national contexts </w:t>
      </w:r>
    </w:p>
    <w:p w14:paraId="00EDDCF5" w14:textId="77777777" w:rsidR="00A963B8" w:rsidRPr="008D288B" w:rsidRDefault="00A963B8" w:rsidP="00A963B8">
      <w:pPr>
        <w:rPr>
          <w:rFonts w:asciiTheme="minorHAnsi" w:hAnsiTheme="minorHAnsi" w:cstheme="minorHAnsi"/>
          <w:sz w:val="16"/>
          <w:szCs w:val="16"/>
        </w:rPr>
      </w:pPr>
      <w:r w:rsidRPr="008D288B">
        <w:rPr>
          <w:rStyle w:val="Style13ptBold"/>
          <w:rFonts w:asciiTheme="minorHAnsi" w:hAnsiTheme="minorHAnsi" w:cstheme="minorHAnsi"/>
        </w:rPr>
        <w:t xml:space="preserve">Kangas and </w:t>
      </w:r>
      <w:proofErr w:type="spellStart"/>
      <w:r w:rsidRPr="008D288B">
        <w:rPr>
          <w:rStyle w:val="Style13ptBold"/>
          <w:rFonts w:asciiTheme="minorHAnsi" w:hAnsiTheme="minorHAnsi" w:cstheme="minorHAnsi"/>
        </w:rPr>
        <w:t>Ylikanno</w:t>
      </w:r>
      <w:proofErr w:type="spellEnd"/>
      <w:r w:rsidRPr="008D288B">
        <w:rPr>
          <w:rStyle w:val="Style13ptBold"/>
          <w:rFonts w:asciiTheme="minorHAnsi" w:hAnsiTheme="minorHAnsi" w:cstheme="minorHAnsi"/>
        </w:rPr>
        <w:t xml:space="preserve"> 2023 - Research Director, Department of Social Research, University of Turku and senior specialist at the Ministry of Economic Affairs and Employment</w:t>
      </w:r>
      <w:r w:rsidRPr="008D288B">
        <w:rPr>
          <w:rFonts w:asciiTheme="minorHAnsi" w:hAnsiTheme="minorHAnsi" w:cstheme="minorHAnsi"/>
          <w:sz w:val="16"/>
          <w:szCs w:val="16"/>
        </w:rPr>
        <w:t xml:space="preserve"> [Olli and Minna, January 23, 2023,  “Basic Income and the Status of Women in an Established Gender-Equal Welfare State: Results from the Finnish Basic Income Experiment” International Journal of Environmental Research and Public Health, https://www.ncbi.nlm.nih.gov/pmc/articles/PMC9914593/ UP} </w:t>
      </w:r>
    </w:p>
    <w:p w14:paraId="40424FE3" w14:textId="77777777" w:rsidR="00A963B8" w:rsidRPr="008D288B" w:rsidRDefault="00A963B8" w:rsidP="00A963B8">
      <w:pPr>
        <w:rPr>
          <w:rFonts w:asciiTheme="minorHAnsi" w:hAnsiTheme="minorHAnsi" w:cstheme="minorHAnsi"/>
          <w:sz w:val="16"/>
          <w:szCs w:val="16"/>
        </w:rPr>
      </w:pPr>
    </w:p>
    <w:p w14:paraId="4AFF89BD" w14:textId="77777777" w:rsidR="00A963B8" w:rsidRPr="008D288B" w:rsidRDefault="00A963B8" w:rsidP="00A963B8">
      <w:pPr>
        <w:rPr>
          <w:rStyle w:val="StyleUnderline"/>
          <w:rFonts w:asciiTheme="minorHAnsi" w:hAnsiTheme="minorHAnsi" w:cstheme="minorHAnsi"/>
        </w:rPr>
      </w:pPr>
      <w:r w:rsidRPr="008D288B">
        <w:rPr>
          <w:rFonts w:asciiTheme="minorHAnsi" w:hAnsiTheme="minorHAnsi" w:cstheme="minorHAnsi"/>
          <w:sz w:val="12"/>
        </w:rPr>
        <w:t xml:space="preserve">On the basis of our findings, we argue that the previous academic discussion revolving around </w:t>
      </w:r>
      <w:r w:rsidRPr="008D288B">
        <w:rPr>
          <w:rFonts w:asciiTheme="minorHAnsi" w:hAnsiTheme="minorHAnsi" w:cstheme="minorHAnsi"/>
          <w:b/>
          <w:bCs/>
          <w:sz w:val="22"/>
          <w:u w:val="single"/>
        </w:rPr>
        <w:t xml:space="preserve">UBI is too </w:t>
      </w:r>
      <w:proofErr w:type="spellStart"/>
      <w:r w:rsidRPr="008D288B">
        <w:rPr>
          <w:rFonts w:asciiTheme="minorHAnsi" w:hAnsiTheme="minorHAnsi" w:cstheme="minorHAnsi"/>
          <w:b/>
          <w:bCs/>
          <w:sz w:val="22"/>
          <w:u w:val="single"/>
        </w:rPr>
        <w:t>universalising</w:t>
      </w:r>
      <w:proofErr w:type="spellEnd"/>
      <w:r w:rsidRPr="008D288B">
        <w:rPr>
          <w:rFonts w:asciiTheme="minorHAnsi" w:hAnsiTheme="minorHAnsi" w:cstheme="minorHAnsi"/>
          <w:b/>
          <w:bCs/>
          <w:sz w:val="22"/>
          <w:u w:val="single"/>
        </w:rPr>
        <w:t xml:space="preserve"> and does not pay sufficient attention to national contexts</w:t>
      </w:r>
      <w:r w:rsidRPr="008D288B">
        <w:rPr>
          <w:rStyle w:val="StyleUnderline"/>
          <w:rFonts w:asciiTheme="minorHAnsi" w:hAnsiTheme="minorHAnsi" w:cstheme="minorHAnsi"/>
        </w:rPr>
        <w:t>.</w:t>
      </w:r>
      <w:r w:rsidRPr="008D288B">
        <w:rPr>
          <w:rFonts w:asciiTheme="minorHAnsi" w:hAnsiTheme="minorHAnsi" w:cstheme="minorHAnsi"/>
          <w:sz w:val="12"/>
        </w:rPr>
        <w:t xml:space="preserve"> Theoretical reasoning has been </w:t>
      </w:r>
      <w:proofErr w:type="spellStart"/>
      <w:r w:rsidRPr="008D288B">
        <w:rPr>
          <w:rFonts w:asciiTheme="minorHAnsi" w:hAnsiTheme="minorHAnsi" w:cstheme="minorHAnsi"/>
          <w:sz w:val="12"/>
        </w:rPr>
        <w:t>universalised</w:t>
      </w:r>
      <w:proofErr w:type="spellEnd"/>
      <w:r w:rsidRPr="008D288B">
        <w:rPr>
          <w:rFonts w:asciiTheme="minorHAnsi" w:hAnsiTheme="minorHAnsi" w:cstheme="minorHAnsi"/>
          <w:sz w:val="12"/>
        </w:rPr>
        <w:t xml:space="preserve"> in two ways. </w:t>
      </w:r>
      <w:r w:rsidRPr="008D288B">
        <w:rPr>
          <w:rStyle w:val="StyleUnderline"/>
          <w:rFonts w:asciiTheme="minorHAnsi" w:hAnsiTheme="minorHAnsi" w:cstheme="minorHAnsi"/>
        </w:rPr>
        <w:t>First, it has often been based on philosophical argumentation without links to any specific social context or welfare state. Second, if it has some links to existing welfare state models, it most often has been Anglo-American, that is, the liberal welfare state [50], which has formed an institutional context wherein the would-be UBI is submersed</w:t>
      </w:r>
      <w:r w:rsidRPr="008D288B">
        <w:rPr>
          <w:rFonts w:asciiTheme="minorHAnsi" w:hAnsiTheme="minorHAnsi" w:cstheme="minorHAnsi"/>
          <w:sz w:val="12"/>
        </w:rPr>
        <w:t xml:space="preserve"> (however, see [9,21,22,43]). </w:t>
      </w:r>
      <w:r w:rsidRPr="008D288B">
        <w:rPr>
          <w:rStyle w:val="StyleUnderline"/>
          <w:rFonts w:asciiTheme="minorHAnsi" w:hAnsiTheme="minorHAnsi" w:cstheme="minorHAnsi"/>
        </w:rPr>
        <w:t>Nevertheless, the results have been, almost without exception, interpreted to apply universally to all welfare states. Each welfare state is a unique institutional entity with its own historical and political background and, consequently, its own institutional context. Thus, we can assume that expected beneficial or detrimental gendered outcomes are different between a country with low gender equality and an established gender-equal welfare state, such as Finland</w:t>
      </w:r>
      <w:r w:rsidRPr="008D288B">
        <w:rPr>
          <w:rFonts w:asciiTheme="minorHAnsi" w:hAnsiTheme="minorHAnsi" w:cstheme="minorHAnsi"/>
          <w:sz w:val="12"/>
        </w:rPr>
        <w:t xml:space="preserve">. </w:t>
      </w:r>
      <w:r w:rsidRPr="008D288B">
        <w:rPr>
          <w:rStyle w:val="StyleUnderline"/>
          <w:rFonts w:asciiTheme="minorHAnsi" w:hAnsiTheme="minorHAnsi" w:cstheme="minorHAnsi"/>
        </w:rPr>
        <w:t xml:space="preserve">The institutional context is important, and institutions travel badly. Therefore, the results of the experiments are not directly transferable to other countries. </w:t>
      </w:r>
    </w:p>
    <w:p w14:paraId="4853E789" w14:textId="77777777" w:rsidR="00A963B8" w:rsidRPr="008D288B" w:rsidRDefault="00A963B8" w:rsidP="00A963B8">
      <w:pPr>
        <w:rPr>
          <w:rStyle w:val="StyleUnderline"/>
          <w:rFonts w:asciiTheme="minorHAnsi" w:hAnsiTheme="minorHAnsi" w:cstheme="minorHAnsi"/>
        </w:rPr>
      </w:pPr>
    </w:p>
    <w:p w14:paraId="6F03FC59"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Evidence from other countries is not comparable to the US – each welfare state has different mechanisms and social acceptance.</w:t>
      </w:r>
    </w:p>
    <w:p w14:paraId="06F4CF82" w14:textId="76B92A86" w:rsidR="00A963B8" w:rsidRPr="008D288B" w:rsidRDefault="00A963B8" w:rsidP="00A963B8">
      <w:pPr>
        <w:rPr>
          <w:rStyle w:val="Style13ptBold"/>
          <w:rFonts w:asciiTheme="minorHAnsi" w:hAnsiTheme="minorHAnsi" w:cstheme="minorHAnsi"/>
          <w:b w:val="0"/>
          <w:sz w:val="16"/>
          <w:szCs w:val="16"/>
        </w:rPr>
      </w:pPr>
      <w:r w:rsidRPr="008D288B">
        <w:rPr>
          <w:rStyle w:val="Style13ptBold"/>
          <w:rFonts w:asciiTheme="minorHAnsi" w:hAnsiTheme="minorHAnsi" w:cstheme="minorHAnsi"/>
        </w:rPr>
        <w:t xml:space="preserve">Kangas et al, 2023- a Research Director at the Department of Social Research at the University of Turku in Finland </w:t>
      </w:r>
      <w:r w:rsidRPr="008D288B">
        <w:rPr>
          <w:rStyle w:val="Style13ptBold"/>
          <w:rFonts w:asciiTheme="minorHAnsi" w:hAnsiTheme="minorHAnsi" w:cstheme="minorHAnsi"/>
          <w:b w:val="0"/>
          <w:sz w:val="16"/>
          <w:szCs w:val="16"/>
        </w:rPr>
        <w:t xml:space="preserve">[Olli, with Minna </w:t>
      </w:r>
      <w:proofErr w:type="spellStart"/>
      <w:r w:rsidRPr="008D288B">
        <w:rPr>
          <w:rStyle w:val="Style13ptBold"/>
          <w:rFonts w:asciiTheme="minorHAnsi" w:hAnsiTheme="minorHAnsi" w:cstheme="minorHAnsi"/>
          <w:b w:val="0"/>
          <w:sz w:val="16"/>
          <w:szCs w:val="16"/>
        </w:rPr>
        <w:t>Ylikännö</w:t>
      </w:r>
      <w:proofErr w:type="spellEnd"/>
      <w:r w:rsidRPr="008D288B">
        <w:rPr>
          <w:rStyle w:val="Style13ptBold"/>
          <w:rFonts w:asciiTheme="minorHAnsi" w:hAnsiTheme="minorHAnsi" w:cstheme="minorHAnsi"/>
          <w:b w:val="0"/>
          <w:sz w:val="16"/>
          <w:szCs w:val="16"/>
        </w:rPr>
        <w:t xml:space="preserve"> "Basic Income and the Status of Women in an Established Gender-Equal Welfare State: Results from the Finnish Basic Income Experiment." International Journal of Environmental Research and Public Health, vol. 20, no. 3, ProQuest, https://proxy.lib.umich.edu/login?url=https://www.proquest.com/scholarly-journals/basic-income-status-women-established-gender/docview/2774904198/se-2, </w:t>
      </w:r>
      <w:proofErr w:type="spellStart"/>
      <w:r w:rsidRPr="008D288B">
        <w:rPr>
          <w:rStyle w:val="Style13ptBold"/>
          <w:rFonts w:asciiTheme="minorHAnsi" w:hAnsiTheme="minorHAnsi" w:cstheme="minorHAnsi"/>
          <w:b w:val="0"/>
          <w:sz w:val="16"/>
          <w:szCs w:val="16"/>
        </w:rPr>
        <w:t>doi:https</w:t>
      </w:r>
      <w:proofErr w:type="spellEnd"/>
      <w:r w:rsidRPr="008D288B">
        <w:rPr>
          <w:rStyle w:val="Style13ptBold"/>
          <w:rFonts w:asciiTheme="minorHAnsi" w:hAnsiTheme="minorHAnsi" w:cstheme="minorHAnsi"/>
          <w:b w:val="0"/>
          <w:sz w:val="16"/>
          <w:szCs w:val="16"/>
        </w:rPr>
        <w:t>://doi.org/10.3390/ijerph20031733. EO</w:t>
      </w:r>
      <w:r w:rsidR="00575851" w:rsidRPr="008D288B">
        <w:rPr>
          <w:rStyle w:val="Style13ptBold"/>
          <w:rFonts w:asciiTheme="minorHAnsi" w:hAnsiTheme="minorHAnsi" w:cstheme="minorHAnsi"/>
          <w:b w:val="0"/>
          <w:sz w:val="16"/>
          <w:szCs w:val="16"/>
        </w:rPr>
        <w:t>/EP</w:t>
      </w:r>
      <w:r w:rsidRPr="008D288B">
        <w:rPr>
          <w:rStyle w:val="Style13ptBold"/>
          <w:rFonts w:asciiTheme="minorHAnsi" w:hAnsiTheme="minorHAnsi" w:cstheme="minorHAnsi"/>
          <w:b w:val="0"/>
          <w:sz w:val="16"/>
          <w:szCs w:val="16"/>
        </w:rPr>
        <w:t>]</w:t>
      </w:r>
    </w:p>
    <w:p w14:paraId="78C9545D" w14:textId="77777777" w:rsidR="00A963B8" w:rsidRPr="008D288B" w:rsidRDefault="00A963B8" w:rsidP="00A963B8">
      <w:pPr>
        <w:rPr>
          <w:rStyle w:val="StyleUnderline"/>
          <w:rFonts w:asciiTheme="minorHAnsi" w:hAnsiTheme="minorHAnsi" w:cstheme="minorHAnsi"/>
          <w:bCs/>
          <w:sz w:val="16"/>
          <w:szCs w:val="16"/>
          <w:u w:val="none"/>
        </w:rPr>
      </w:pPr>
    </w:p>
    <w:p w14:paraId="5EB65F15" w14:textId="77777777" w:rsidR="00A963B8" w:rsidRPr="008D288B" w:rsidRDefault="00A963B8" w:rsidP="00A963B8">
      <w:pPr>
        <w:pStyle w:val="NormalWeb"/>
        <w:spacing w:before="0" w:beforeAutospacing="0" w:after="0" w:afterAutospacing="0"/>
        <w:rPr>
          <w:rFonts w:asciiTheme="minorHAnsi" w:hAnsiTheme="minorHAnsi" w:cstheme="minorHAnsi"/>
          <w:sz w:val="10"/>
          <w:szCs w:val="16"/>
        </w:rPr>
      </w:pPr>
      <w:r w:rsidRPr="008D288B">
        <w:rPr>
          <w:rStyle w:val="StyleUnderline"/>
          <w:rFonts w:asciiTheme="minorHAnsi" w:hAnsiTheme="minorHAnsi" w:cstheme="minorHAnsi"/>
        </w:rPr>
        <w:t xml:space="preserve">Each welfare state is a unique institutional entity with its own historical and political background and, consequently, its own institutional context. Thus, we can assume that expected beneficial or detrimental gendered outcomes are different between a country with low gender equality and an established gender-equal welfare state, such as Finland. The institutional context is important, and institutions travel badly. Therefore, the results of the experiments are not directly transferable to other countries. </w:t>
      </w:r>
      <w:r w:rsidRPr="008D288B">
        <w:rPr>
          <w:rFonts w:asciiTheme="minorHAnsi" w:hAnsiTheme="minorHAnsi" w:cstheme="minorHAnsi"/>
          <w:sz w:val="10"/>
          <w:szCs w:val="16"/>
        </w:rPr>
        <w:t xml:space="preserve">However, we, too, end up with a few </w:t>
      </w:r>
      <w:proofErr w:type="spellStart"/>
      <w:r w:rsidRPr="008D288B">
        <w:rPr>
          <w:rFonts w:asciiTheme="minorHAnsi" w:hAnsiTheme="minorHAnsi" w:cstheme="minorHAnsi"/>
          <w:sz w:val="10"/>
          <w:szCs w:val="16"/>
        </w:rPr>
        <w:t>universalising</w:t>
      </w:r>
      <w:proofErr w:type="spellEnd"/>
      <w:r w:rsidRPr="008D288B">
        <w:rPr>
          <w:rFonts w:asciiTheme="minorHAnsi" w:hAnsiTheme="minorHAnsi" w:cstheme="minorHAnsi"/>
          <w:sz w:val="10"/>
          <w:szCs w:val="16"/>
        </w:rPr>
        <w:t xml:space="preserve"> comments or, if you like, lessons from the Finnish UBI experiment. In all societies, minimum income protection, either UBI or Finnish residence-based universal basic security, is a necessary condition for fulfilling the grand goals advocated by the protagonists of the basic income concept. However, this is not a sufficient condition to achieve these goals. In addition, we need an amplitude of family policy measures, such as available and affordable childcare, and we need well-functioning healthcare, education, and employment services to support people and societies in their path towards gender equality. Hence, gender equality cannot be achieved by a single social policy measure. The achievement of more equal societies requires several measures that consistently seek to promote that value. A decent level of money is a necessary but insufficient condition for empowering people. As Koslowski and Duvander [39] outline, ‘Money, a floor to stand on, surely helps [to procure freedom], but it will not alone be likely to challenge norms, for example, around parenting practices’. When we want people to change their </w:t>
      </w:r>
      <w:proofErr w:type="spellStart"/>
      <w:r w:rsidRPr="008D288B">
        <w:rPr>
          <w:rFonts w:asciiTheme="minorHAnsi" w:hAnsiTheme="minorHAnsi" w:cstheme="minorHAnsi"/>
          <w:sz w:val="10"/>
          <w:szCs w:val="16"/>
        </w:rPr>
        <w:t>behaviour</w:t>
      </w:r>
      <w:proofErr w:type="spellEnd"/>
      <w:r w:rsidRPr="008D288B">
        <w:rPr>
          <w:rFonts w:asciiTheme="minorHAnsi" w:hAnsiTheme="minorHAnsi" w:cstheme="minorHAnsi"/>
          <w:sz w:val="10"/>
          <w:szCs w:val="16"/>
        </w:rPr>
        <w:t xml:space="preserve"> to meet shared societal norms, we need different policies that are sufficiently effective to change the practices that produce gender inequality. </w:t>
      </w:r>
      <w:r w:rsidRPr="008D288B">
        <w:rPr>
          <w:rFonts w:asciiTheme="minorHAnsi" w:hAnsiTheme="minorHAnsi" w:cstheme="minorHAnsi"/>
          <w:b/>
          <w:bCs/>
          <w:sz w:val="10"/>
          <w:szCs w:val="16"/>
        </w:rPr>
        <w:t>4.2. Limitations of the Study and Future Research</w:t>
      </w:r>
      <w:r w:rsidRPr="008D288B">
        <w:rPr>
          <w:rFonts w:asciiTheme="minorHAnsi" w:hAnsiTheme="minorHAnsi" w:cstheme="minorHAnsi"/>
          <w:sz w:val="10"/>
          <w:szCs w:val="16"/>
        </w:rPr>
        <w:t xml:space="preserve"> The strength of the Finnish UBI experiment was that it was a large-scale, </w:t>
      </w:r>
      <w:proofErr w:type="spellStart"/>
      <w:r w:rsidRPr="008D288B">
        <w:rPr>
          <w:rFonts w:asciiTheme="minorHAnsi" w:hAnsiTheme="minorHAnsi" w:cstheme="minorHAnsi"/>
          <w:sz w:val="10"/>
          <w:szCs w:val="16"/>
        </w:rPr>
        <w:t>randomised</w:t>
      </w:r>
      <w:proofErr w:type="spellEnd"/>
      <w:r w:rsidRPr="008D288B">
        <w:rPr>
          <w:rFonts w:asciiTheme="minorHAnsi" w:hAnsiTheme="minorHAnsi" w:cstheme="minorHAnsi"/>
          <w:sz w:val="10"/>
          <w:szCs w:val="16"/>
        </w:rPr>
        <w:t xml:space="preserve"> and obligatory field experiment with a treatment and a control group. At the beginning of the experiment, those two groups were identical. There are limitations, too. The experiment lasted only two years which is too short of a period for people to make long-term decisions. There are obvious strengths in </w:t>
      </w:r>
      <w:proofErr w:type="spellStart"/>
      <w:r w:rsidRPr="008D288B">
        <w:rPr>
          <w:rFonts w:asciiTheme="minorHAnsi" w:hAnsiTheme="minorHAnsi" w:cstheme="minorHAnsi"/>
          <w:sz w:val="10"/>
          <w:szCs w:val="16"/>
        </w:rPr>
        <w:t>randomised</w:t>
      </w:r>
      <w:proofErr w:type="spellEnd"/>
      <w:r w:rsidRPr="008D288B">
        <w:rPr>
          <w:rFonts w:asciiTheme="minorHAnsi" w:hAnsiTheme="minorHAnsi" w:cstheme="minorHAnsi"/>
          <w:sz w:val="10"/>
          <w:szCs w:val="16"/>
        </w:rPr>
        <w:t xml:space="preserve"> field experiments. </w:t>
      </w:r>
      <w:r w:rsidRPr="008D288B">
        <w:rPr>
          <w:rStyle w:val="StyleUnderline"/>
          <w:rFonts w:asciiTheme="minorHAnsi" w:hAnsiTheme="minorHAnsi" w:cstheme="minorHAnsi"/>
        </w:rPr>
        <w:t xml:space="preserve">The flip side of such experimental designs is that we cannot </w:t>
      </w:r>
      <w:proofErr w:type="spellStart"/>
      <w:r w:rsidRPr="008D288B">
        <w:rPr>
          <w:rStyle w:val="StyleUnderline"/>
          <w:rFonts w:asciiTheme="minorHAnsi" w:hAnsiTheme="minorHAnsi" w:cstheme="minorHAnsi"/>
        </w:rPr>
        <w:t>analyse</w:t>
      </w:r>
      <w:proofErr w:type="spellEnd"/>
      <w:r w:rsidRPr="008D288B">
        <w:rPr>
          <w:rStyle w:val="StyleUnderline"/>
          <w:rFonts w:asciiTheme="minorHAnsi" w:hAnsiTheme="minorHAnsi" w:cstheme="minorHAnsi"/>
        </w:rPr>
        <w:t xml:space="preserve"> possible saturation/community effects, i.e., what would happen if everybody in the community received basic income</w:t>
      </w:r>
      <w:r w:rsidRPr="008D288B">
        <w:rPr>
          <w:rFonts w:asciiTheme="minorHAnsi" w:hAnsiTheme="minorHAnsi" w:cstheme="minorHAnsi"/>
          <w:sz w:val="10"/>
          <w:szCs w:val="16"/>
        </w:rPr>
        <w:t xml:space="preserve"> [3,20,51,52]. The target group in the Finnish experiment was unemployed. Therefore, we cannot estimate substitution effects, that is, the extent to which men and women would decrease their labour supply if they received UBI. However, the results on the impact of childcare allowance on employment indicate that UBI would possibly produce gender-biased substitution effects. The </w:t>
      </w:r>
      <w:proofErr w:type="spellStart"/>
      <w:r w:rsidRPr="008D288B">
        <w:rPr>
          <w:rFonts w:asciiTheme="minorHAnsi" w:hAnsiTheme="minorHAnsi" w:cstheme="minorHAnsi"/>
          <w:sz w:val="10"/>
          <w:szCs w:val="16"/>
        </w:rPr>
        <w:t>utilisation</w:t>
      </w:r>
      <w:proofErr w:type="spellEnd"/>
      <w:r w:rsidRPr="008D288B">
        <w:rPr>
          <w:rFonts w:asciiTheme="minorHAnsi" w:hAnsiTheme="minorHAnsi" w:cstheme="minorHAnsi"/>
          <w:sz w:val="10"/>
          <w:szCs w:val="16"/>
        </w:rPr>
        <w:t xml:space="preserve"> of cash-for-care schemes in childcare provides arguments against UBI’s potential to enhance gender equality in the labour market. There is strong evidence that the cash-for-care home care allowance typically used in Finnish families with small children reduces female employment in both the short and long term ([41,42], see also [53]). </w:t>
      </w:r>
      <w:r w:rsidRPr="008D288B">
        <w:rPr>
          <w:rStyle w:val="StyleUnderline"/>
          <w:rFonts w:asciiTheme="minorHAnsi" w:hAnsiTheme="minorHAnsi" w:cstheme="minorHAnsi"/>
        </w:rPr>
        <w:t>Whereas on the basis of our data, we can only draw indicative conclusions about the positive impacts that UBI may have on empowerment and capability formation in an ‘established gender-equal welfare state’, we cannot estimate possible negative impacts upon labour supply or any other substitution effects UBI might cause. The Finnish UBI experiment produced results that apply to the Finnish context or contexts similar to the Finnish one.</w:t>
      </w:r>
      <w:r w:rsidRPr="008D288B">
        <w:rPr>
          <w:rFonts w:asciiTheme="minorHAnsi" w:hAnsiTheme="minorHAnsi" w:cstheme="minorHAnsi"/>
          <w:sz w:val="10"/>
          <w:szCs w:val="18"/>
        </w:rPr>
        <w:t xml:space="preserve"> </w:t>
      </w:r>
      <w:r w:rsidRPr="008D288B">
        <w:rPr>
          <w:rFonts w:asciiTheme="minorHAnsi" w:hAnsiTheme="minorHAnsi" w:cstheme="minorHAnsi"/>
          <w:sz w:val="10"/>
          <w:szCs w:val="16"/>
        </w:rPr>
        <w:t>It is important to carry out basic income experiments in different surroundings: In developing economies (e.g., the Kenya experiment), where any social benefit introduced will eventually lead to better income, higher social security and well-being, and in more prosperous economies with developed and more comprehensive social security systems (e.g., in the U.S., Germany, Catalonia). Comparison of results from different experiments and experimental designs would yield more reliable knowledge on the possible positive and negative effects of UBI.</w:t>
      </w:r>
    </w:p>
    <w:p w14:paraId="156A86AB" w14:textId="77777777" w:rsidR="00A963B8" w:rsidRPr="008D288B" w:rsidRDefault="00A963B8" w:rsidP="00A963B8">
      <w:pPr>
        <w:pStyle w:val="NormalWeb"/>
        <w:spacing w:before="0" w:beforeAutospacing="0" w:after="0" w:afterAutospacing="0"/>
        <w:rPr>
          <w:rFonts w:asciiTheme="minorHAnsi" w:hAnsiTheme="minorHAnsi" w:cstheme="minorHAnsi"/>
          <w:sz w:val="16"/>
          <w:szCs w:val="16"/>
        </w:rPr>
      </w:pPr>
    </w:p>
    <w:p w14:paraId="32BD0006" w14:textId="77777777" w:rsidR="00A963B8" w:rsidRPr="008D288B" w:rsidRDefault="00A963B8" w:rsidP="00A963B8">
      <w:pPr>
        <w:pStyle w:val="NormalWeb"/>
        <w:spacing w:before="0" w:beforeAutospacing="0" w:after="0" w:afterAutospacing="0"/>
        <w:rPr>
          <w:rFonts w:asciiTheme="minorHAnsi" w:hAnsiTheme="minorHAnsi" w:cstheme="minorHAnsi"/>
          <w:sz w:val="16"/>
          <w:szCs w:val="16"/>
        </w:rPr>
      </w:pPr>
    </w:p>
    <w:p w14:paraId="7F4C68C9" w14:textId="77777777" w:rsidR="002D0CC5" w:rsidRPr="008D288B" w:rsidRDefault="002D0CC5" w:rsidP="002D0CC5">
      <w:pPr>
        <w:pStyle w:val="Heading3"/>
        <w:rPr>
          <w:rFonts w:asciiTheme="minorHAnsi" w:hAnsiTheme="minorHAnsi" w:cstheme="minorHAnsi"/>
        </w:rPr>
      </w:pPr>
      <w:r w:rsidRPr="008D288B">
        <w:rPr>
          <w:rFonts w:asciiTheme="minorHAnsi" w:hAnsiTheme="minorHAnsi" w:cstheme="minorHAnsi"/>
        </w:rPr>
        <w:t>--AT Single Mothers</w:t>
      </w:r>
    </w:p>
    <w:p w14:paraId="315CD278" w14:textId="77777777" w:rsidR="002D0CC5" w:rsidRPr="008D288B" w:rsidRDefault="002D0CC5" w:rsidP="002D0CC5">
      <w:pPr>
        <w:pStyle w:val="Heading4"/>
        <w:rPr>
          <w:rFonts w:asciiTheme="minorHAnsi" w:hAnsiTheme="minorHAnsi" w:cstheme="minorHAnsi"/>
        </w:rPr>
      </w:pPr>
      <w:r w:rsidRPr="008D288B">
        <w:rPr>
          <w:rFonts w:asciiTheme="minorHAnsi" w:hAnsiTheme="minorHAnsi" w:cstheme="minorHAnsi"/>
        </w:rPr>
        <w:t>A UBI would not hurt single mothers because it redistributes autonomy to caregiving.</w:t>
      </w:r>
    </w:p>
    <w:p w14:paraId="51030B5A" w14:textId="77777777" w:rsidR="002D0CC5" w:rsidRPr="008D288B" w:rsidRDefault="002D0CC5" w:rsidP="002D0CC5">
      <w:pPr>
        <w:rPr>
          <w:rFonts w:asciiTheme="minorHAnsi" w:hAnsiTheme="minorHAnsi" w:cstheme="minorHAnsi"/>
        </w:rPr>
      </w:pPr>
      <w:proofErr w:type="spellStart"/>
      <w:r w:rsidRPr="008D288B">
        <w:rPr>
          <w:rStyle w:val="Style13ptBold"/>
          <w:rFonts w:asciiTheme="minorHAnsi" w:hAnsiTheme="minorHAnsi" w:cstheme="minorHAnsi"/>
        </w:rPr>
        <w:t>Zelleke</w:t>
      </w:r>
      <w:proofErr w:type="spellEnd"/>
      <w:r w:rsidRPr="008D288B">
        <w:rPr>
          <w:rStyle w:val="Style13ptBold"/>
          <w:rFonts w:asciiTheme="minorHAnsi" w:hAnsiTheme="minorHAnsi" w:cstheme="minorHAnsi"/>
        </w:rPr>
        <w:t xml:space="preserve">, 2011 - The New School for General Studies, New York </w:t>
      </w:r>
      <w:r w:rsidRPr="008D288B">
        <w:rPr>
          <w:rFonts w:asciiTheme="minorHAnsi" w:hAnsiTheme="minorHAnsi" w:cstheme="minorHAnsi"/>
          <w:sz w:val="16"/>
          <w:szCs w:val="16"/>
        </w:rPr>
        <w:t xml:space="preserve">[Almaz, Policy &amp; Politics vol 39 no 1, “Feminist political theory and the argument for an unconditional basic income” </w:t>
      </w:r>
      <w:hyperlink r:id="rId82" w:history="1">
        <w:r w:rsidRPr="008D288B">
          <w:rPr>
            <w:rStyle w:val="Hyperlink"/>
            <w:rFonts w:asciiTheme="minorHAnsi" w:hAnsiTheme="minorHAnsi" w:cstheme="minorHAnsi"/>
            <w:sz w:val="16"/>
            <w:szCs w:val="16"/>
          </w:rPr>
          <w:t>https://almazzelleke.files.wordpress.com/2015/08/zelleke-feminist-political-theory-and-ubi.pdf Acc 1/28/23</w:t>
        </w:r>
      </w:hyperlink>
      <w:r w:rsidRPr="008D288B">
        <w:rPr>
          <w:rFonts w:asciiTheme="minorHAnsi" w:hAnsiTheme="minorHAnsi" w:cstheme="minorHAnsi"/>
          <w:sz w:val="16"/>
          <w:szCs w:val="16"/>
        </w:rPr>
        <w:t xml:space="preserve"> TA]</w:t>
      </w:r>
    </w:p>
    <w:p w14:paraId="7CD759A7" w14:textId="77777777" w:rsidR="002D0CC5" w:rsidRPr="008D288B" w:rsidRDefault="002D0CC5" w:rsidP="002D0CC5">
      <w:pPr>
        <w:rPr>
          <w:rFonts w:asciiTheme="minorHAnsi" w:hAnsiTheme="minorHAnsi" w:cstheme="minorHAnsi"/>
        </w:rPr>
      </w:pPr>
    </w:p>
    <w:p w14:paraId="6C975353" w14:textId="77777777" w:rsidR="002D0CC5" w:rsidRPr="008D288B" w:rsidRDefault="002D0CC5" w:rsidP="002D0CC5">
      <w:pPr>
        <w:rPr>
          <w:rFonts w:asciiTheme="minorHAnsi" w:hAnsiTheme="minorHAnsi" w:cstheme="minorHAnsi"/>
          <w:sz w:val="16"/>
        </w:rPr>
      </w:pPr>
      <w:r w:rsidRPr="008D288B">
        <w:rPr>
          <w:rStyle w:val="StyleUnderline"/>
          <w:rFonts w:asciiTheme="minorHAnsi" w:hAnsiTheme="minorHAnsi" w:cstheme="minorHAnsi"/>
        </w:rPr>
        <w:t>None of these changes would guarantee on their own that men would scale back time spent in paid employment</w:t>
      </w:r>
      <w:r w:rsidRPr="008D288B">
        <w:rPr>
          <w:rFonts w:asciiTheme="minorHAnsi" w:hAnsiTheme="minorHAnsi" w:cstheme="minorHAnsi"/>
          <w:sz w:val="16"/>
        </w:rPr>
        <w:t xml:space="preserve">, or that if they did they would increase their time spent in care work. </w:t>
      </w:r>
      <w:r w:rsidRPr="008D288B">
        <w:rPr>
          <w:rStyle w:val="StyleUnderline"/>
          <w:rFonts w:asciiTheme="minorHAnsi" w:hAnsiTheme="minorHAnsi" w:cstheme="minorHAnsi"/>
        </w:rPr>
        <w:t>But they would decrease the costs to men of doing so, and would increase their opportunities to break out of the gendered distribution that confines men to paid employment-centric models of contributory citizenship just as women are constrained in other ways</w:t>
      </w:r>
      <w:r w:rsidRPr="008D288B">
        <w:rPr>
          <w:rFonts w:asciiTheme="minorHAnsi" w:hAnsiTheme="minorHAnsi" w:cstheme="minorHAnsi"/>
          <w:sz w:val="16"/>
        </w:rPr>
        <w:t xml:space="preserve"> (</w:t>
      </w:r>
      <w:proofErr w:type="spellStart"/>
      <w:r w:rsidRPr="008D288B">
        <w:rPr>
          <w:rFonts w:asciiTheme="minorHAnsi" w:hAnsiTheme="minorHAnsi" w:cstheme="minorHAnsi"/>
          <w:sz w:val="16"/>
        </w:rPr>
        <w:t>Roebyns</w:t>
      </w:r>
      <w:proofErr w:type="spellEnd"/>
      <w:r w:rsidRPr="008D288B">
        <w:rPr>
          <w:rFonts w:asciiTheme="minorHAnsi" w:hAnsiTheme="minorHAnsi" w:cstheme="minorHAnsi"/>
          <w:sz w:val="16"/>
        </w:rPr>
        <w:t xml:space="preserve">, 2000, 2001). An unconditional basic income and the reduction of the dependency of the caregiving partner on the employed partner for income, benefits and status should encourage both men and women to combine both roles either simultaneously or in turn. Finally, while </w:t>
      </w:r>
      <w:r w:rsidRPr="008D288B">
        <w:rPr>
          <w:rStyle w:val="StyleUnderline"/>
          <w:rFonts w:asciiTheme="minorHAnsi" w:hAnsiTheme="minorHAnsi" w:cstheme="minorHAnsi"/>
        </w:rPr>
        <w:t>an unconditional basic income</w:t>
      </w:r>
      <w:r w:rsidRPr="008D288B">
        <w:rPr>
          <w:rFonts w:asciiTheme="minorHAnsi" w:hAnsiTheme="minorHAnsi" w:cstheme="minorHAnsi"/>
          <w:sz w:val="16"/>
        </w:rPr>
        <w:t xml:space="preserve"> and the associated institutional changes a feminist theory of distributive justice implies </w:t>
      </w:r>
      <w:r w:rsidRPr="008D288B">
        <w:rPr>
          <w:rStyle w:val="StyleUnderline"/>
          <w:rFonts w:asciiTheme="minorHAnsi" w:hAnsiTheme="minorHAnsi" w:cstheme="minorHAnsi"/>
        </w:rPr>
        <w:t>would increase the bargaining power of women vis-à-vis men over determining the distribution of labour within any particular family, the gains for women in traditional male–female partnerships are not accomplished at the expense of the exclusion of single parents from any benefits or the exploitation of the low-income women who carry the burden of care work when more affluent women work in paid employment</w:t>
      </w:r>
      <w:r w:rsidRPr="008D288B">
        <w:rPr>
          <w:rFonts w:asciiTheme="minorHAnsi" w:hAnsiTheme="minorHAnsi" w:cstheme="minorHAnsi"/>
          <w:sz w:val="16"/>
        </w:rPr>
        <w:t>.</w:t>
      </w:r>
    </w:p>
    <w:p w14:paraId="04649A81" w14:textId="77777777" w:rsidR="002D0CC5" w:rsidRPr="008D288B" w:rsidRDefault="002D0CC5" w:rsidP="002D0CC5">
      <w:pPr>
        <w:rPr>
          <w:rFonts w:asciiTheme="minorHAnsi" w:hAnsiTheme="minorHAnsi" w:cstheme="minorHAnsi"/>
        </w:rPr>
      </w:pPr>
    </w:p>
    <w:p w14:paraId="6EC39B10" w14:textId="4D81E514" w:rsidR="00A963B8" w:rsidRPr="008D288B" w:rsidRDefault="00A963B8" w:rsidP="00A963B8">
      <w:pPr>
        <w:pStyle w:val="Heading3"/>
        <w:rPr>
          <w:rFonts w:asciiTheme="minorHAnsi" w:hAnsiTheme="minorHAnsi" w:cstheme="minorHAnsi"/>
        </w:rPr>
      </w:pPr>
      <w:r w:rsidRPr="008D288B">
        <w:rPr>
          <w:rFonts w:asciiTheme="minorHAnsi" w:hAnsiTheme="minorHAnsi" w:cstheme="minorHAnsi"/>
        </w:rPr>
        <w:t>--AT Women’s Movements</w:t>
      </w:r>
    </w:p>
    <w:p w14:paraId="6120AD85" w14:textId="77777777" w:rsidR="00A963B8" w:rsidRPr="008D288B" w:rsidRDefault="00A963B8" w:rsidP="00A963B8">
      <w:pPr>
        <w:rPr>
          <w:rFonts w:asciiTheme="minorHAnsi" w:hAnsiTheme="minorHAnsi" w:cstheme="minorHAnsi"/>
          <w:sz w:val="24"/>
          <w:szCs w:val="24"/>
        </w:rPr>
      </w:pPr>
    </w:p>
    <w:p w14:paraId="3DADB922"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 xml:space="preserve">A UBI aids the women’s movement because it recognizes domestic care by women and eliminates stigmatizing stereotypes of free loading. </w:t>
      </w:r>
    </w:p>
    <w:p w14:paraId="4CA423D2" w14:textId="77777777" w:rsidR="00A963B8" w:rsidRPr="008D288B" w:rsidRDefault="00A963B8" w:rsidP="00A963B8">
      <w:pPr>
        <w:rPr>
          <w:rFonts w:asciiTheme="minorHAnsi" w:hAnsiTheme="minorHAnsi" w:cstheme="minorHAnsi"/>
          <w:sz w:val="16"/>
          <w:szCs w:val="16"/>
        </w:rPr>
      </w:pPr>
      <w:r w:rsidRPr="008D288B">
        <w:rPr>
          <w:rStyle w:val="Style13ptBold"/>
          <w:rFonts w:asciiTheme="minorHAnsi" w:hAnsiTheme="minorHAnsi" w:cstheme="minorHAnsi"/>
        </w:rPr>
        <w:t>Whaley, 2016 - Senior director for Wisconsin Public Radio</w:t>
      </w:r>
      <w:r w:rsidRPr="008D288B">
        <w:rPr>
          <w:rFonts w:asciiTheme="minorHAnsi" w:hAnsiTheme="minorHAnsi" w:cstheme="minorHAnsi"/>
          <w:sz w:val="16"/>
          <w:szCs w:val="16"/>
        </w:rPr>
        <w:t xml:space="preserve"> [KP Jan 12,  “A Feminist Case For A Universal Basic Income” </w:t>
      </w:r>
      <w:hyperlink r:id="rId83" w:history="1">
        <w:r w:rsidRPr="008D288B">
          <w:rPr>
            <w:rStyle w:val="Hyperlink"/>
            <w:rFonts w:asciiTheme="minorHAnsi" w:hAnsiTheme="minorHAnsi" w:cstheme="minorHAnsi"/>
            <w:sz w:val="16"/>
            <w:szCs w:val="16"/>
          </w:rPr>
          <w:t>https://www.wpr.org/feminist-case-universal-basic-income</w:t>
        </w:r>
      </w:hyperlink>
      <w:r w:rsidRPr="008D288B">
        <w:rPr>
          <w:rFonts w:asciiTheme="minorHAnsi" w:hAnsiTheme="minorHAnsi" w:cstheme="minorHAnsi"/>
          <w:sz w:val="16"/>
          <w:szCs w:val="16"/>
        </w:rPr>
        <w:t xml:space="preserve"> EV] </w:t>
      </w:r>
    </w:p>
    <w:p w14:paraId="4FFEFA4B" w14:textId="77777777" w:rsidR="00A963B8" w:rsidRPr="008D288B" w:rsidRDefault="00A963B8" w:rsidP="00A963B8">
      <w:pPr>
        <w:rPr>
          <w:rFonts w:asciiTheme="minorHAnsi" w:hAnsiTheme="minorHAnsi" w:cstheme="minorHAnsi"/>
          <w:sz w:val="16"/>
          <w:szCs w:val="16"/>
        </w:rPr>
      </w:pPr>
    </w:p>
    <w:p w14:paraId="03D4E245" w14:textId="77777777" w:rsidR="00A963B8" w:rsidRPr="008D288B" w:rsidRDefault="00A963B8" w:rsidP="00A963B8">
      <w:pPr>
        <w:shd w:val="clear" w:color="auto" w:fill="FFFFFF"/>
        <w:textAlignment w:val="baseline"/>
        <w:rPr>
          <w:rFonts w:asciiTheme="minorHAnsi" w:eastAsia="Times New Roman" w:hAnsiTheme="minorHAnsi" w:cstheme="minorHAnsi"/>
          <w:sz w:val="24"/>
          <w:u w:val="single"/>
        </w:rPr>
      </w:pPr>
      <w:r w:rsidRPr="008D288B">
        <w:rPr>
          <w:rFonts w:asciiTheme="minorHAnsi" w:eastAsia="Times New Roman" w:hAnsiTheme="minorHAnsi" w:cstheme="minorHAnsi"/>
          <w:sz w:val="12"/>
          <w:szCs w:val="10"/>
        </w:rPr>
        <w:t xml:space="preserve">Judith </w:t>
      </w:r>
      <w:proofErr w:type="spellStart"/>
      <w:r w:rsidRPr="008D288B">
        <w:rPr>
          <w:rFonts w:asciiTheme="minorHAnsi" w:eastAsia="Times New Roman" w:hAnsiTheme="minorHAnsi" w:cstheme="minorHAnsi"/>
          <w:sz w:val="12"/>
          <w:szCs w:val="10"/>
        </w:rPr>
        <w:t>Shulevitz</w:t>
      </w:r>
      <w:proofErr w:type="spellEnd"/>
      <w:r w:rsidRPr="008D288B">
        <w:rPr>
          <w:rFonts w:asciiTheme="minorHAnsi" w:eastAsia="Times New Roman" w:hAnsiTheme="minorHAnsi" w:cstheme="minorHAnsi"/>
          <w:sz w:val="12"/>
          <w:szCs w:val="10"/>
        </w:rPr>
        <w:t xml:space="preserve"> </w:t>
      </w:r>
      <w:r w:rsidRPr="008D288B">
        <w:rPr>
          <w:rStyle w:val="StyleUnderline"/>
          <w:rFonts w:asciiTheme="minorHAnsi" w:hAnsiTheme="minorHAnsi" w:cstheme="minorHAnsi"/>
          <w:sz w:val="16"/>
          <w:szCs w:val="10"/>
        </w:rPr>
        <w:t>believes</w:t>
      </w:r>
      <w:r w:rsidRPr="008D288B">
        <w:rPr>
          <w:rStyle w:val="StyleUnderline"/>
          <w:rFonts w:asciiTheme="minorHAnsi" w:hAnsiTheme="minorHAnsi" w:cstheme="minorHAnsi"/>
          <w:sz w:val="10"/>
          <w:szCs w:val="10"/>
        </w:rPr>
        <w:t xml:space="preserve"> </w:t>
      </w:r>
      <w:r w:rsidRPr="008D288B">
        <w:rPr>
          <w:rStyle w:val="StyleUnderline"/>
          <w:rFonts w:asciiTheme="minorHAnsi" w:hAnsiTheme="minorHAnsi" w:cstheme="minorHAnsi"/>
          <w:sz w:val="24"/>
        </w:rPr>
        <w:t>it's time for the feminist movement to get behind</w:t>
      </w:r>
      <w:r w:rsidRPr="008D288B">
        <w:rPr>
          <w:rFonts w:asciiTheme="minorHAnsi" w:eastAsia="Times New Roman" w:hAnsiTheme="minorHAnsi" w:cstheme="minorHAnsi"/>
          <w:sz w:val="12"/>
        </w:rPr>
        <w:t xml:space="preserve"> </w:t>
      </w:r>
      <w:r w:rsidRPr="008D288B">
        <w:rPr>
          <w:rFonts w:asciiTheme="minorHAnsi" w:eastAsia="Times New Roman" w:hAnsiTheme="minorHAnsi" w:cstheme="minorHAnsi"/>
          <w:sz w:val="12"/>
          <w:szCs w:val="10"/>
        </w:rPr>
        <w:t>an idea that's taking root in Northern European countries:</w:t>
      </w:r>
      <w:r w:rsidRPr="008D288B">
        <w:rPr>
          <w:rFonts w:asciiTheme="minorHAnsi" w:eastAsia="Times New Roman" w:hAnsiTheme="minorHAnsi" w:cstheme="minorHAnsi"/>
          <w:sz w:val="12"/>
        </w:rPr>
        <w:t xml:space="preserve"> </w:t>
      </w:r>
      <w:r w:rsidRPr="008D288B">
        <w:rPr>
          <w:rFonts w:asciiTheme="minorHAnsi" w:eastAsia="Times New Roman" w:hAnsiTheme="minorHAnsi" w:cstheme="minorHAnsi"/>
          <w:sz w:val="24"/>
          <w:u w:val="single"/>
        </w:rPr>
        <w:t>the universal basic income.</w:t>
      </w:r>
      <w:r w:rsidRPr="008D288B">
        <w:rPr>
          <w:rFonts w:asciiTheme="minorHAnsi" w:eastAsia="Times New Roman" w:hAnsiTheme="minorHAnsi" w:cstheme="minorHAnsi"/>
          <w:sz w:val="12"/>
        </w:rPr>
        <w:t xml:space="preserve"> </w:t>
      </w:r>
      <w:r w:rsidRPr="008D288B">
        <w:rPr>
          <w:rFonts w:asciiTheme="minorHAnsi" w:eastAsia="Times New Roman" w:hAnsiTheme="minorHAnsi" w:cstheme="minorHAnsi"/>
          <w:sz w:val="24"/>
          <w:u w:val="single"/>
        </w:rPr>
        <w:t>Also known as UBI, the idea is that the national government should pay a stipend to all residents of the country</w:t>
      </w:r>
      <w:r w:rsidRPr="008D288B">
        <w:rPr>
          <w:rFonts w:asciiTheme="minorHAnsi" w:eastAsia="Times New Roman" w:hAnsiTheme="minorHAnsi" w:cstheme="minorHAnsi"/>
          <w:sz w:val="12"/>
        </w:rPr>
        <w:t xml:space="preserve">, </w:t>
      </w:r>
      <w:r w:rsidRPr="008D288B">
        <w:rPr>
          <w:rFonts w:asciiTheme="minorHAnsi" w:eastAsia="Times New Roman" w:hAnsiTheme="minorHAnsi" w:cstheme="minorHAnsi"/>
          <w:sz w:val="12"/>
          <w:szCs w:val="10"/>
        </w:rPr>
        <w:t xml:space="preserve">no strings attached. In Finland, authorities </w:t>
      </w:r>
      <w:hyperlink r:id="rId84" w:tgtFrame="_blank" w:history="1">
        <w:r w:rsidRPr="008D288B">
          <w:rPr>
            <w:rFonts w:asciiTheme="minorHAnsi" w:eastAsia="Times New Roman" w:hAnsiTheme="minorHAnsi" w:cstheme="minorHAnsi"/>
            <w:sz w:val="24"/>
            <w:u w:val="single"/>
            <w:bdr w:val="none" w:sz="0" w:space="0" w:color="auto" w:frame="1"/>
          </w:rPr>
          <w:t>recently proposed</w:t>
        </w:r>
      </w:hyperlink>
      <w:r w:rsidRPr="008D288B">
        <w:rPr>
          <w:rFonts w:asciiTheme="minorHAnsi" w:eastAsia="Times New Roman" w:hAnsiTheme="minorHAnsi" w:cstheme="minorHAnsi"/>
          <w:sz w:val="12"/>
        </w:rPr>
        <w:t xml:space="preserve"> </w:t>
      </w:r>
      <w:r w:rsidRPr="008D288B">
        <w:rPr>
          <w:rFonts w:asciiTheme="minorHAnsi" w:eastAsia="Times New Roman" w:hAnsiTheme="minorHAnsi" w:cstheme="minorHAnsi"/>
          <w:sz w:val="12"/>
          <w:szCs w:val="10"/>
        </w:rPr>
        <w:t xml:space="preserve">a UBI that would involve paying $869 every month to every citizen, tax-free. The income would replace all other benefit payments and would be paid to all adults, regardless of any other income they might be earning. </w:t>
      </w:r>
      <w:proofErr w:type="spellStart"/>
      <w:r w:rsidRPr="008D288B">
        <w:rPr>
          <w:rFonts w:asciiTheme="minorHAnsi" w:eastAsia="Times New Roman" w:hAnsiTheme="minorHAnsi" w:cstheme="minorHAnsi"/>
          <w:sz w:val="12"/>
        </w:rPr>
        <w:t>Shulevitz</w:t>
      </w:r>
      <w:proofErr w:type="spellEnd"/>
      <w:r w:rsidRPr="008D288B">
        <w:rPr>
          <w:rFonts w:asciiTheme="minorHAnsi" w:eastAsia="Times New Roman" w:hAnsiTheme="minorHAnsi" w:cstheme="minorHAnsi"/>
          <w:sz w:val="12"/>
        </w:rPr>
        <w:t xml:space="preserve">, who writes about feminism, culture and science for The New York Times, </w:t>
      </w:r>
      <w:hyperlink r:id="rId85" w:tgtFrame="_blank" w:history="1">
        <w:r w:rsidRPr="008D288B">
          <w:rPr>
            <w:rFonts w:asciiTheme="minorHAnsi" w:eastAsia="Times New Roman" w:hAnsiTheme="minorHAnsi" w:cstheme="minorHAnsi"/>
            <w:sz w:val="12"/>
            <w:bdr w:val="none" w:sz="0" w:space="0" w:color="auto" w:frame="1"/>
          </w:rPr>
          <w:t>recently argued</w:t>
        </w:r>
      </w:hyperlink>
      <w:r w:rsidRPr="008D288B">
        <w:rPr>
          <w:rFonts w:asciiTheme="minorHAnsi" w:eastAsia="Times New Roman" w:hAnsiTheme="minorHAnsi" w:cstheme="minorHAnsi"/>
          <w:sz w:val="12"/>
        </w:rPr>
        <w:t xml:space="preserve"> that a </w:t>
      </w:r>
      <w:r w:rsidRPr="008D288B">
        <w:rPr>
          <w:rFonts w:asciiTheme="minorHAnsi" w:eastAsia="Times New Roman" w:hAnsiTheme="minorHAnsi" w:cstheme="minorHAnsi"/>
          <w:sz w:val="24"/>
          <w:u w:val="single"/>
        </w:rPr>
        <w:t>UBI is a way to reimburse caregivers who are mostly women for their unrecognized and largely unpaid work</w:t>
      </w:r>
      <w:r w:rsidRPr="008D288B">
        <w:rPr>
          <w:rFonts w:asciiTheme="minorHAnsi" w:eastAsia="Times New Roman" w:hAnsiTheme="minorHAnsi" w:cstheme="minorHAnsi"/>
          <w:sz w:val="12"/>
        </w:rPr>
        <w:t xml:space="preserve">. She </w:t>
      </w:r>
      <w:r w:rsidRPr="008D288B">
        <w:rPr>
          <w:rFonts w:asciiTheme="minorHAnsi" w:eastAsia="Times New Roman" w:hAnsiTheme="minorHAnsi" w:cstheme="minorHAnsi"/>
          <w:sz w:val="24"/>
          <w:u w:val="single"/>
        </w:rPr>
        <w:t>said there is a perception that stay-at-home moms are free-riders who live off their husbands, or businesses that offer paid maternity leave. That perception, she said, can make women feel secondary</w:t>
      </w:r>
      <w:r w:rsidRPr="008D288B">
        <w:rPr>
          <w:rFonts w:asciiTheme="minorHAnsi" w:eastAsia="Times New Roman" w:hAnsiTheme="minorHAnsi" w:cstheme="minorHAnsi"/>
          <w:sz w:val="12"/>
        </w:rPr>
        <w:t xml:space="preserve">. </w:t>
      </w:r>
      <w:r w:rsidRPr="008D288B">
        <w:rPr>
          <w:rStyle w:val="StyleUnderline"/>
          <w:rFonts w:asciiTheme="minorHAnsi" w:hAnsiTheme="minorHAnsi" w:cstheme="minorHAnsi"/>
        </w:rPr>
        <w:t xml:space="preserve">"I argue it should be looked at it the other way — that society free-rides on women’s unpaid labor," said </w:t>
      </w:r>
      <w:proofErr w:type="spellStart"/>
      <w:r w:rsidRPr="008D288B">
        <w:rPr>
          <w:rStyle w:val="StyleUnderline"/>
          <w:rFonts w:asciiTheme="minorHAnsi" w:hAnsiTheme="minorHAnsi" w:cstheme="minorHAnsi"/>
        </w:rPr>
        <w:t>Shulevitz</w:t>
      </w:r>
      <w:proofErr w:type="spellEnd"/>
      <w:r w:rsidRPr="008D288B">
        <w:rPr>
          <w:rStyle w:val="StyleUnderline"/>
          <w:rFonts w:asciiTheme="minorHAnsi" w:hAnsiTheme="minorHAnsi" w:cstheme="minorHAnsi"/>
        </w:rPr>
        <w:t xml:space="preserve">. "It essentially extracts this labor and turns it into value, called the next generation of workers." </w:t>
      </w:r>
      <w:r w:rsidRPr="008D288B">
        <w:rPr>
          <w:rFonts w:asciiTheme="minorHAnsi" w:eastAsia="Times New Roman" w:hAnsiTheme="minorHAnsi" w:cstheme="minorHAnsi"/>
          <w:sz w:val="12"/>
        </w:rPr>
        <w:t xml:space="preserve">She said </w:t>
      </w:r>
      <w:r w:rsidRPr="008D288B">
        <w:rPr>
          <w:rStyle w:val="StyleUnderline"/>
          <w:rFonts w:asciiTheme="minorHAnsi" w:hAnsiTheme="minorHAnsi" w:cstheme="minorHAnsi"/>
        </w:rPr>
        <w:t>second-wave feminism was focused on getting women out of the home and into the workforce</w:t>
      </w:r>
      <w:r w:rsidRPr="008D288B">
        <w:rPr>
          <w:rFonts w:asciiTheme="minorHAnsi" w:eastAsia="Times New Roman" w:hAnsiTheme="minorHAnsi" w:cstheme="minorHAnsi"/>
          <w:sz w:val="12"/>
        </w:rPr>
        <w:t xml:space="preserve">, something she believes was an incredibly noble and laudable goal. </w:t>
      </w:r>
      <w:r w:rsidRPr="008D288B">
        <w:rPr>
          <w:rStyle w:val="StyleUnderline"/>
          <w:rFonts w:asciiTheme="minorHAnsi" w:hAnsiTheme="minorHAnsi" w:cstheme="minorHAnsi"/>
        </w:rPr>
        <w:t>However, it didn’t take into consideration the</w:t>
      </w:r>
      <w:r w:rsidRPr="008D288B">
        <w:rPr>
          <w:rFonts w:asciiTheme="minorHAnsi" w:eastAsia="Times New Roman" w:hAnsiTheme="minorHAnsi" w:cstheme="minorHAnsi"/>
          <w:sz w:val="24"/>
          <w:u w:val="single"/>
        </w:rPr>
        <w:t xml:space="preserve"> problem of child care. "It’s one of the things universal basic income corrects</w:t>
      </w:r>
      <w:r w:rsidRPr="008D288B">
        <w:rPr>
          <w:rFonts w:asciiTheme="minorHAnsi" w:eastAsia="Times New Roman" w:hAnsiTheme="minorHAnsi" w:cstheme="minorHAnsi"/>
          <w:sz w:val="12"/>
        </w:rPr>
        <w:t xml:space="preserve">. It’s an indirect correction, and I make some argument about why we need the indirect correction rather than the direct correction," </w:t>
      </w:r>
      <w:proofErr w:type="spellStart"/>
      <w:r w:rsidRPr="008D288B">
        <w:rPr>
          <w:rFonts w:asciiTheme="minorHAnsi" w:eastAsia="Times New Roman" w:hAnsiTheme="minorHAnsi" w:cstheme="minorHAnsi"/>
          <w:sz w:val="12"/>
        </w:rPr>
        <w:t>Shulevitz</w:t>
      </w:r>
      <w:proofErr w:type="spellEnd"/>
      <w:r w:rsidRPr="008D288B">
        <w:rPr>
          <w:rFonts w:asciiTheme="minorHAnsi" w:eastAsia="Times New Roman" w:hAnsiTheme="minorHAnsi" w:cstheme="minorHAnsi"/>
          <w:sz w:val="12"/>
        </w:rPr>
        <w:t xml:space="preserve"> said.</w:t>
      </w:r>
      <w:r w:rsidRPr="008D288B">
        <w:rPr>
          <w:rFonts w:asciiTheme="minorHAnsi" w:eastAsia="Times New Roman" w:hAnsiTheme="minorHAnsi" w:cstheme="minorHAnsi"/>
          <w:sz w:val="24"/>
          <w:u w:val="single"/>
        </w:rPr>
        <w:t xml:space="preserve"> </w:t>
      </w:r>
      <w:r w:rsidRPr="008D288B">
        <w:rPr>
          <w:rFonts w:asciiTheme="minorHAnsi" w:eastAsia="Times New Roman" w:hAnsiTheme="minorHAnsi" w:cstheme="minorHAnsi"/>
          <w:sz w:val="12"/>
        </w:rPr>
        <w:t xml:space="preserve">According to her, </w:t>
      </w:r>
      <w:r w:rsidRPr="008D288B">
        <w:rPr>
          <w:rFonts w:asciiTheme="minorHAnsi" w:eastAsia="Times New Roman" w:hAnsiTheme="minorHAnsi" w:cstheme="minorHAnsi"/>
          <w:sz w:val="24"/>
          <w:u w:val="single"/>
        </w:rPr>
        <w:t>the U.S. has some of the most backward policies on maternity leave in the world, and certainly the worst among developed countries</w:t>
      </w:r>
      <w:r w:rsidRPr="008D288B">
        <w:rPr>
          <w:rFonts w:asciiTheme="minorHAnsi" w:eastAsia="Times New Roman" w:hAnsiTheme="minorHAnsi" w:cstheme="minorHAnsi"/>
          <w:sz w:val="12"/>
        </w:rPr>
        <w:t xml:space="preserve">. Many liberal northern European countries provide up to a year of paid maternity leave, as well as paternity leave. "We just overlook a lot of working women and their need to stay home with their infants, which every study shows is good for the infant and is good for their development for the rest of their lives," said </w:t>
      </w:r>
      <w:proofErr w:type="spellStart"/>
      <w:r w:rsidRPr="008D288B">
        <w:rPr>
          <w:rFonts w:asciiTheme="minorHAnsi" w:eastAsia="Times New Roman" w:hAnsiTheme="minorHAnsi" w:cstheme="minorHAnsi"/>
          <w:sz w:val="12"/>
        </w:rPr>
        <w:t>Shulevitz</w:t>
      </w:r>
      <w:proofErr w:type="spellEnd"/>
      <w:r w:rsidRPr="008D288B">
        <w:rPr>
          <w:rFonts w:asciiTheme="minorHAnsi" w:eastAsia="Times New Roman" w:hAnsiTheme="minorHAnsi" w:cstheme="minorHAnsi"/>
          <w:sz w:val="12"/>
        </w:rPr>
        <w:t xml:space="preserve">. At the end of the day, she said, </w:t>
      </w:r>
      <w:r w:rsidRPr="008D288B">
        <w:rPr>
          <w:rFonts w:asciiTheme="minorHAnsi" w:eastAsia="Times New Roman" w:hAnsiTheme="minorHAnsi" w:cstheme="minorHAnsi"/>
          <w:sz w:val="24"/>
          <w:u w:val="single"/>
        </w:rPr>
        <w:t xml:space="preserve">women </w:t>
      </w:r>
      <w:r w:rsidRPr="008D288B">
        <w:rPr>
          <w:rFonts w:asciiTheme="minorHAnsi" w:eastAsia="Times New Roman" w:hAnsiTheme="minorHAnsi" w:cstheme="minorHAnsi"/>
          <w:sz w:val="15"/>
          <w:szCs w:val="15"/>
          <w:u w:val="single"/>
        </w:rPr>
        <w:t>and men</w:t>
      </w:r>
      <w:r w:rsidRPr="008D288B">
        <w:rPr>
          <w:rFonts w:asciiTheme="minorHAnsi" w:eastAsia="Times New Roman" w:hAnsiTheme="minorHAnsi" w:cstheme="minorHAnsi"/>
          <w:sz w:val="24"/>
          <w:u w:val="single"/>
        </w:rPr>
        <w:t xml:space="preserve"> should be able to make the choice to simply stay home and take care of their children and get not only respect, but also remuneration for doing so.</w:t>
      </w:r>
    </w:p>
    <w:p w14:paraId="18F92E6F" w14:textId="77777777" w:rsidR="00A963B8" w:rsidRPr="008D288B" w:rsidRDefault="00A963B8" w:rsidP="00A963B8">
      <w:pPr>
        <w:shd w:val="clear" w:color="auto" w:fill="FFFFFF"/>
        <w:textAlignment w:val="baseline"/>
        <w:rPr>
          <w:rFonts w:asciiTheme="minorHAnsi" w:eastAsia="Times New Roman" w:hAnsiTheme="minorHAnsi" w:cstheme="minorHAnsi"/>
          <w:szCs w:val="20"/>
        </w:rPr>
      </w:pPr>
    </w:p>
    <w:p w14:paraId="2A772919" w14:textId="77777777" w:rsidR="00A963B8" w:rsidRPr="008D288B" w:rsidRDefault="00A963B8" w:rsidP="00A963B8">
      <w:pPr>
        <w:rPr>
          <w:rFonts w:asciiTheme="minorHAnsi" w:hAnsiTheme="minorHAnsi" w:cstheme="minorHAnsi"/>
        </w:rPr>
      </w:pPr>
    </w:p>
    <w:p w14:paraId="22880A60" w14:textId="77777777" w:rsidR="002D0CC5" w:rsidRPr="008D288B" w:rsidRDefault="002D0CC5" w:rsidP="002D0CC5">
      <w:pPr>
        <w:pStyle w:val="Heading3"/>
        <w:rPr>
          <w:rFonts w:asciiTheme="minorHAnsi" w:hAnsiTheme="minorHAnsi" w:cstheme="minorHAnsi"/>
        </w:rPr>
      </w:pPr>
      <w:r w:rsidRPr="008D288B">
        <w:rPr>
          <w:rFonts w:asciiTheme="minorHAnsi" w:hAnsiTheme="minorHAnsi" w:cstheme="minorHAnsi"/>
        </w:rPr>
        <w:t>--AT Free Riding</w:t>
      </w:r>
    </w:p>
    <w:p w14:paraId="5802D19A" w14:textId="77777777" w:rsidR="002D0CC5" w:rsidRPr="008D288B" w:rsidRDefault="002D0CC5" w:rsidP="002D0CC5">
      <w:pPr>
        <w:pStyle w:val="Heading4"/>
        <w:rPr>
          <w:rFonts w:asciiTheme="minorHAnsi" w:hAnsiTheme="minorHAnsi" w:cstheme="minorHAnsi"/>
        </w:rPr>
      </w:pPr>
      <w:r w:rsidRPr="008D288B">
        <w:rPr>
          <w:rFonts w:asciiTheme="minorHAnsi" w:hAnsiTheme="minorHAnsi" w:cstheme="minorHAnsi"/>
        </w:rPr>
        <w:t>The Free Riding argument reinforces racist and sexist stereotypes – only a basic income that recognizes social position can solve</w:t>
      </w:r>
    </w:p>
    <w:p w14:paraId="7F2FDAC8" w14:textId="77777777" w:rsidR="002D0CC5" w:rsidRPr="008D288B" w:rsidRDefault="002D0CC5" w:rsidP="002D0CC5">
      <w:pPr>
        <w:rPr>
          <w:rFonts w:asciiTheme="minorHAnsi" w:hAnsiTheme="minorHAnsi" w:cstheme="minorHAnsi"/>
          <w:sz w:val="16"/>
          <w:szCs w:val="16"/>
        </w:rPr>
      </w:pPr>
      <w:r w:rsidRPr="008D288B">
        <w:rPr>
          <w:rStyle w:val="Style13ptBold"/>
          <w:rFonts w:asciiTheme="minorHAnsi" w:hAnsiTheme="minorHAnsi" w:cstheme="minorHAnsi"/>
        </w:rPr>
        <w:t>Pateman, 2004 – prof of Political Science at UCLA</w:t>
      </w:r>
      <w:r w:rsidRPr="008D288B">
        <w:rPr>
          <w:rFonts w:asciiTheme="minorHAnsi" w:hAnsiTheme="minorHAnsi" w:cstheme="minorHAnsi"/>
        </w:rPr>
        <w:t xml:space="preserve"> </w:t>
      </w:r>
      <w:r w:rsidRPr="008D288B">
        <w:rPr>
          <w:rFonts w:asciiTheme="minorHAnsi" w:hAnsiTheme="minorHAnsi" w:cstheme="minorHAnsi"/>
          <w:sz w:val="16"/>
          <w:szCs w:val="16"/>
        </w:rPr>
        <w:t xml:space="preserve">[Carole, Democratizing Citizenship: Some Advantages of a Basic Income. Politics and Society on March 1, </w:t>
      </w:r>
      <w:hyperlink r:id="rId86" w:history="1">
        <w:r w:rsidRPr="008D288B">
          <w:rPr>
            <w:rStyle w:val="Hyperlink"/>
            <w:rFonts w:asciiTheme="minorHAnsi" w:hAnsiTheme="minorHAnsi" w:cstheme="minorHAnsi"/>
            <w:sz w:val="16"/>
            <w:szCs w:val="16"/>
          </w:rPr>
          <w:t>http://journals.sagepub.com/doi/pdf/10.1177/0032329203261100</w:t>
        </w:r>
      </w:hyperlink>
      <w:r w:rsidRPr="008D288B">
        <w:rPr>
          <w:rStyle w:val="Hyperlink"/>
          <w:rFonts w:asciiTheme="minorHAnsi" w:hAnsiTheme="minorHAnsi" w:cstheme="minorHAnsi"/>
          <w:sz w:val="16"/>
          <w:szCs w:val="16"/>
        </w:rPr>
        <w:t xml:space="preserve"> TA</w:t>
      </w:r>
      <w:r w:rsidRPr="008D288B">
        <w:rPr>
          <w:rFonts w:asciiTheme="minorHAnsi" w:hAnsiTheme="minorHAnsi" w:cstheme="minorHAnsi"/>
          <w:sz w:val="16"/>
          <w:szCs w:val="16"/>
        </w:rPr>
        <w:t xml:space="preserve">] </w:t>
      </w:r>
    </w:p>
    <w:p w14:paraId="69E922B0" w14:textId="77777777" w:rsidR="002D0CC5" w:rsidRPr="008D288B" w:rsidRDefault="002D0CC5" w:rsidP="002D0CC5">
      <w:pPr>
        <w:rPr>
          <w:rFonts w:asciiTheme="minorHAnsi" w:hAnsiTheme="minorHAnsi" w:cstheme="minorHAnsi"/>
        </w:rPr>
      </w:pPr>
    </w:p>
    <w:p w14:paraId="2FE4B9D7" w14:textId="77777777" w:rsidR="002D0CC5" w:rsidRPr="008D288B" w:rsidRDefault="002D0CC5" w:rsidP="002D0CC5">
      <w:pPr>
        <w:rPr>
          <w:rFonts w:asciiTheme="minorHAnsi" w:hAnsiTheme="minorHAnsi" w:cstheme="minorHAnsi"/>
          <w:sz w:val="10"/>
        </w:rPr>
      </w:pPr>
      <w:r w:rsidRPr="008D288B">
        <w:rPr>
          <w:rFonts w:asciiTheme="minorHAnsi" w:hAnsiTheme="minorHAnsi" w:cstheme="minorHAnsi"/>
          <w:sz w:val="10"/>
        </w:rPr>
        <w:t xml:space="preserve">Similarly, Van </w:t>
      </w:r>
      <w:proofErr w:type="spellStart"/>
      <w:r w:rsidRPr="008D288B">
        <w:rPr>
          <w:rFonts w:asciiTheme="minorHAnsi" w:hAnsiTheme="minorHAnsi" w:cstheme="minorHAnsi"/>
          <w:sz w:val="10"/>
        </w:rPr>
        <w:t>Parijs</w:t>
      </w:r>
      <w:proofErr w:type="spellEnd"/>
      <w:r w:rsidRPr="008D288B">
        <w:rPr>
          <w:rFonts w:asciiTheme="minorHAnsi" w:hAnsiTheme="minorHAnsi" w:cstheme="minorHAnsi"/>
          <w:sz w:val="10"/>
        </w:rPr>
        <w:t xml:space="preserve"> argues that while “a defensible long-term vision” of an unconditional basic income at the highest sustainable level is vital, nevertheless more limited and politically feasible proposals are also essential. He states that a household-based guaranteed minimum income “would definitely be a major change in the right direction”37—but the right direction according to which reasons? Household-based schemes disregard not only all the problems about the sexual division of labor, and the fact that women earn less than men, but also income distribution within households. Can it be confidently assumed that income would be distributed equally between husband and wife? </w:t>
      </w:r>
      <w:r w:rsidRPr="008D288B">
        <w:rPr>
          <w:rStyle w:val="StyleUnderline"/>
          <w:rFonts w:asciiTheme="minorHAnsi" w:hAnsiTheme="minorHAnsi" w:cstheme="minorHAnsi"/>
        </w:rPr>
        <w:t>A basic income is important for feminism and democratization precisely because it is paid not to households but individuals as citizens. A focus on individuals does not imply resort to</w:t>
      </w:r>
      <w:r w:rsidRPr="008D288B">
        <w:rPr>
          <w:rFonts w:asciiTheme="minorHAnsi" w:hAnsiTheme="minorHAnsi" w:cstheme="minorHAnsi"/>
          <w:sz w:val="10"/>
        </w:rPr>
        <w:t xml:space="preserve"> the </w:t>
      </w:r>
      <w:r w:rsidRPr="008D288B">
        <w:rPr>
          <w:rStyle w:val="StyleUnderline"/>
          <w:rFonts w:asciiTheme="minorHAnsi" w:hAnsiTheme="minorHAnsi" w:cstheme="minorHAnsi"/>
        </w:rPr>
        <w:t xml:space="preserve">atomistic individualism </w:t>
      </w:r>
      <w:r w:rsidRPr="008D288B">
        <w:rPr>
          <w:rFonts w:asciiTheme="minorHAnsi" w:hAnsiTheme="minorHAnsi" w:cstheme="minorHAnsi"/>
          <w:sz w:val="10"/>
        </w:rPr>
        <w:t xml:space="preserve">of neo-classical economics. </w:t>
      </w:r>
      <w:r w:rsidRPr="008D288B">
        <w:rPr>
          <w:rStyle w:val="StyleUnderline"/>
          <w:rFonts w:asciiTheme="minorHAnsi" w:hAnsiTheme="minorHAnsi" w:cstheme="minorHAnsi"/>
        </w:rPr>
        <w:t>The problem of women’s self-government and full standing as citizens is visible only when individuals are conceptualized within the context of social relations and institutions</w:t>
      </w:r>
      <w:r w:rsidRPr="008D288B">
        <w:rPr>
          <w:rFonts w:asciiTheme="minorHAnsi" w:hAnsiTheme="minorHAnsi" w:cstheme="minorHAnsi"/>
          <w:sz w:val="10"/>
        </w:rPr>
        <w:t xml:space="preserve">. A household-based basic income allows the problem of marriage, employment, and citizenship to be avoided since wives (women) disappear into the category of “the family” or “household.” To treat a basic income as a payment to households rather than individuals ignores the question of who performs the work of caring for household members. That is, it is tacitly assumed that reciprocity exists and that free-riding is only a problem about men avoiding employment. </w:t>
      </w:r>
      <w:r w:rsidRPr="008D288B">
        <w:rPr>
          <w:rStyle w:val="StyleUnderline"/>
          <w:rFonts w:asciiTheme="minorHAnsi" w:hAnsiTheme="minorHAnsi" w:cstheme="minorHAnsi"/>
        </w:rPr>
        <w:t>This assumption is nicely illustrated by</w:t>
      </w:r>
      <w:r w:rsidRPr="008D288B">
        <w:rPr>
          <w:rFonts w:asciiTheme="minorHAnsi" w:hAnsiTheme="minorHAnsi" w:cstheme="minorHAnsi"/>
          <w:sz w:val="10"/>
        </w:rPr>
        <w:t xml:space="preserve"> the picture of a male surfer on the cover of Real Freedom for All. In academic discussions the surfer is used to represent non-contributors. But in </w:t>
      </w:r>
      <w:r w:rsidRPr="008D288B">
        <w:rPr>
          <w:rStyle w:val="StyleUnderline"/>
          <w:rFonts w:asciiTheme="minorHAnsi" w:hAnsiTheme="minorHAnsi" w:cstheme="minorHAnsi"/>
        </w:rPr>
        <w:t>the popular political imagination and the media other symbols of free-riding are present, such as the African American “welfare queen”</w:t>
      </w:r>
      <w:r w:rsidRPr="008D288B">
        <w:rPr>
          <w:rFonts w:asciiTheme="minorHAnsi" w:hAnsiTheme="minorHAnsi" w:cstheme="minorHAnsi"/>
          <w:sz w:val="10"/>
        </w:rPr>
        <w:t xml:space="preserve"> or, more recently, the “illegal immigrant” or the “asylum seeker.”38 The figure of the surfer not only obscures the problem for democratization of popular attitudes embodied in these other symbols but also obliterates the systematic avoidance of one form of contribution, the vital caring work, by men who are in employment. Nor do the numerous suggestions for conditions to be placed on payment of a basic income as a solution to free-riding—Atkinson’s “participation income” is a well-known example39—get to grips with free-riding by men in the household. While the notion of a “contribution” may be broadened to include, for example, the work of caring for others, as in Atkinson’s proposal, this is insufficient to focus attention on the structural problem of the connections between marriage, employment, and free-riding by husbands. While payment of a basic income to a husband for his “contribution” through employment and to his wife for her “contribution” in the home is to recognize that she does indeed make a socially valuable contribution, this does little to calm the fears of some feminists that a basic income will merely reinforce women’s lesser standing and the idleness of husbands in the household. </w:t>
      </w:r>
    </w:p>
    <w:p w14:paraId="74BA4944" w14:textId="77777777" w:rsidR="002D0CC5" w:rsidRPr="008D288B" w:rsidRDefault="002D0CC5" w:rsidP="002D0CC5">
      <w:pPr>
        <w:rPr>
          <w:rFonts w:asciiTheme="minorHAnsi" w:hAnsiTheme="minorHAnsi" w:cstheme="minorHAnsi"/>
        </w:rPr>
      </w:pPr>
    </w:p>
    <w:p w14:paraId="29999F94" w14:textId="77777777" w:rsidR="002D0CC5" w:rsidRPr="008D288B" w:rsidRDefault="002D0CC5" w:rsidP="002D0CC5">
      <w:pPr>
        <w:pStyle w:val="Heading4"/>
        <w:rPr>
          <w:rFonts w:asciiTheme="minorHAnsi" w:hAnsiTheme="minorHAnsi" w:cstheme="minorHAnsi"/>
        </w:rPr>
      </w:pPr>
      <w:r w:rsidRPr="008D288B">
        <w:rPr>
          <w:rFonts w:asciiTheme="minorHAnsi" w:hAnsiTheme="minorHAnsi" w:cstheme="minorHAnsi"/>
        </w:rPr>
        <w:t>The Free Riding argument relies on patriarchal assumptions – it ignores that the institution of marriage disproportionately allows husbands to free ride on unpaid domestic work by women – only my framework solves</w:t>
      </w:r>
    </w:p>
    <w:p w14:paraId="058BBD92" w14:textId="77777777" w:rsidR="002D0CC5" w:rsidRPr="008D288B" w:rsidRDefault="002D0CC5" w:rsidP="002D0CC5">
      <w:pPr>
        <w:rPr>
          <w:rFonts w:asciiTheme="minorHAnsi" w:hAnsiTheme="minorHAnsi" w:cstheme="minorHAnsi"/>
          <w:sz w:val="16"/>
          <w:szCs w:val="16"/>
        </w:rPr>
      </w:pPr>
      <w:r w:rsidRPr="008D288B">
        <w:rPr>
          <w:rStyle w:val="Style13ptBold"/>
          <w:rFonts w:asciiTheme="minorHAnsi" w:hAnsiTheme="minorHAnsi" w:cstheme="minorHAnsi"/>
        </w:rPr>
        <w:t>Pateman, 2004 – prof of Political Science at UCLA</w:t>
      </w:r>
      <w:r w:rsidRPr="008D288B">
        <w:rPr>
          <w:rFonts w:asciiTheme="minorHAnsi" w:hAnsiTheme="minorHAnsi" w:cstheme="minorHAnsi"/>
        </w:rPr>
        <w:t xml:space="preserve"> </w:t>
      </w:r>
      <w:r w:rsidRPr="008D288B">
        <w:rPr>
          <w:rFonts w:asciiTheme="minorHAnsi" w:hAnsiTheme="minorHAnsi" w:cstheme="minorHAnsi"/>
          <w:sz w:val="16"/>
          <w:szCs w:val="16"/>
        </w:rPr>
        <w:t xml:space="preserve">[Carole, Democratizing Citizenship: Some Advantages of a Basic Income. Politics and Society on March 1, </w:t>
      </w:r>
      <w:hyperlink r:id="rId87" w:history="1">
        <w:r w:rsidRPr="008D288B">
          <w:rPr>
            <w:rStyle w:val="Hyperlink"/>
            <w:rFonts w:asciiTheme="minorHAnsi" w:hAnsiTheme="minorHAnsi" w:cstheme="minorHAnsi"/>
            <w:sz w:val="16"/>
            <w:szCs w:val="16"/>
          </w:rPr>
          <w:t>http://journals.sagepub.com/doi/pdf/10.1177/0032329203261100</w:t>
        </w:r>
      </w:hyperlink>
      <w:r w:rsidRPr="008D288B">
        <w:rPr>
          <w:rStyle w:val="Hyperlink"/>
          <w:rFonts w:asciiTheme="minorHAnsi" w:hAnsiTheme="minorHAnsi" w:cstheme="minorHAnsi"/>
          <w:sz w:val="16"/>
          <w:szCs w:val="16"/>
        </w:rPr>
        <w:t xml:space="preserve"> TA</w:t>
      </w:r>
      <w:r w:rsidRPr="008D288B">
        <w:rPr>
          <w:rFonts w:asciiTheme="minorHAnsi" w:hAnsiTheme="minorHAnsi" w:cstheme="minorHAnsi"/>
          <w:sz w:val="16"/>
          <w:szCs w:val="16"/>
        </w:rPr>
        <w:t xml:space="preserve">] </w:t>
      </w:r>
    </w:p>
    <w:p w14:paraId="5CF4447B" w14:textId="77777777" w:rsidR="002D0CC5" w:rsidRPr="008D288B" w:rsidRDefault="002D0CC5" w:rsidP="002D0CC5">
      <w:pPr>
        <w:rPr>
          <w:rFonts w:asciiTheme="minorHAnsi" w:hAnsiTheme="minorHAnsi" w:cstheme="minorHAnsi"/>
          <w:sz w:val="16"/>
        </w:rPr>
      </w:pPr>
    </w:p>
    <w:p w14:paraId="21F4169A" w14:textId="77777777" w:rsidR="002D0CC5" w:rsidRPr="008D288B" w:rsidRDefault="002D0CC5" w:rsidP="002D0CC5">
      <w:pPr>
        <w:rPr>
          <w:rFonts w:asciiTheme="minorHAnsi" w:hAnsiTheme="minorHAnsi" w:cstheme="minorHAnsi"/>
          <w:sz w:val="10"/>
        </w:rPr>
      </w:pPr>
      <w:r w:rsidRPr="008D288B">
        <w:rPr>
          <w:rFonts w:asciiTheme="minorHAnsi" w:hAnsiTheme="minorHAnsi" w:cstheme="minorHAnsi"/>
          <w:sz w:val="10"/>
        </w:rPr>
        <w:t xml:space="preserve">FREE-RIDING AND THE HOUSEHOLD The debates about basic income also center on the figure of a man in—or avoiding—paid employment. This is very clear in </w:t>
      </w:r>
      <w:r w:rsidRPr="008D288B">
        <w:rPr>
          <w:rStyle w:val="StyleUnderline"/>
          <w:rFonts w:asciiTheme="minorHAnsi" w:hAnsiTheme="minorHAnsi" w:cstheme="minorHAnsi"/>
        </w:rPr>
        <w:t>one of the major criticisms of</w:t>
      </w:r>
      <w:r w:rsidRPr="008D288B">
        <w:rPr>
          <w:rFonts w:asciiTheme="minorHAnsi" w:hAnsiTheme="minorHAnsi" w:cstheme="minorHAnsi"/>
          <w:sz w:val="10"/>
        </w:rPr>
        <w:t xml:space="preserve">, and apprehensions about, </w:t>
      </w:r>
      <w:r w:rsidRPr="008D288B">
        <w:rPr>
          <w:rStyle w:val="StyleUnderline"/>
          <w:rFonts w:asciiTheme="minorHAnsi" w:hAnsiTheme="minorHAnsi" w:cstheme="minorHAnsi"/>
        </w:rPr>
        <w:t>the idea of a basic income</w:t>
      </w:r>
      <w:r w:rsidRPr="008D288B">
        <w:rPr>
          <w:rFonts w:asciiTheme="minorHAnsi" w:hAnsiTheme="minorHAnsi" w:cstheme="minorHAnsi"/>
          <w:sz w:val="10"/>
        </w:rPr>
        <w:t xml:space="preserve">; that </w:t>
      </w:r>
      <w:r w:rsidRPr="008D288B">
        <w:rPr>
          <w:rStyle w:val="StyleUnderline"/>
          <w:rFonts w:asciiTheme="minorHAnsi" w:hAnsiTheme="minorHAnsi" w:cstheme="minorHAnsi"/>
        </w:rPr>
        <w:t>is, that it would encourage free-riding and idleness. Free-riders breach the principle of reciprocity by obtaining the fruits of the efforts of others and contributing nothing themselves in return</w:t>
      </w:r>
      <w:r w:rsidRPr="008D288B">
        <w:rPr>
          <w:rFonts w:asciiTheme="minorHAnsi" w:hAnsiTheme="minorHAnsi" w:cstheme="minorHAnsi"/>
          <w:sz w:val="10"/>
        </w:rPr>
        <w:t xml:space="preserve">; a basic income, it is charged, would “inspire a segment of the able population . . . to abjure work for a life of idle fun.”26 But who is being seen as so prone to idleness and fun? </w:t>
      </w:r>
      <w:r w:rsidRPr="008D288B">
        <w:rPr>
          <w:rStyle w:val="StyleUnderline"/>
          <w:rFonts w:asciiTheme="minorHAnsi" w:hAnsiTheme="minorHAnsi" w:cstheme="minorHAnsi"/>
        </w:rPr>
        <w:t>The assumption guiding the discussion of basic income is that the problem is about men and employment</w:t>
      </w:r>
      <w:r w:rsidRPr="008D288B">
        <w:rPr>
          <w:rFonts w:asciiTheme="minorHAnsi" w:hAnsiTheme="minorHAnsi" w:cstheme="minorHAnsi"/>
          <w:sz w:val="10"/>
        </w:rPr>
        <w:t xml:space="preserve">.27 A much greater problem about male free-riding to which a basic income is directly relevant, but </w:t>
      </w:r>
      <w:r w:rsidRPr="008D288B">
        <w:rPr>
          <w:rStyle w:val="StyleUnderline"/>
          <w:rFonts w:asciiTheme="minorHAnsi" w:hAnsiTheme="minorHAnsi" w:cstheme="minorHAnsi"/>
        </w:rPr>
        <w:t>a problem about the household</w:t>
      </w:r>
      <w:r w:rsidRPr="008D288B">
        <w:rPr>
          <w:rFonts w:asciiTheme="minorHAnsi" w:hAnsiTheme="minorHAnsi" w:cstheme="minorHAnsi"/>
          <w:sz w:val="10"/>
        </w:rPr>
        <w:t xml:space="preserve">, not employment, </w:t>
      </w:r>
      <w:r w:rsidRPr="008D288B">
        <w:rPr>
          <w:rStyle w:val="StyleUnderline"/>
          <w:rFonts w:asciiTheme="minorHAnsi" w:hAnsiTheme="minorHAnsi" w:cstheme="minorHAnsi"/>
        </w:rPr>
        <w:t xml:space="preserve">is </w:t>
      </w:r>
      <w:r w:rsidRPr="008D288B">
        <w:rPr>
          <w:rFonts w:asciiTheme="minorHAnsi" w:hAnsiTheme="minorHAnsi" w:cstheme="minorHAnsi"/>
          <w:sz w:val="10"/>
        </w:rPr>
        <w:t xml:space="preserve">therefore </w:t>
      </w:r>
      <w:r w:rsidRPr="008D288B">
        <w:rPr>
          <w:rStyle w:val="StyleUnderline"/>
          <w:rFonts w:asciiTheme="minorHAnsi" w:hAnsiTheme="minorHAnsi" w:cstheme="minorHAnsi"/>
        </w:rPr>
        <w:t>ignored</w:t>
      </w:r>
      <w:r w:rsidRPr="008D288B">
        <w:rPr>
          <w:rFonts w:asciiTheme="minorHAnsi" w:hAnsiTheme="minorHAnsi" w:cstheme="minorHAnsi"/>
          <w:sz w:val="10"/>
        </w:rPr>
        <w:t xml:space="preserve">. Van </w:t>
      </w:r>
      <w:proofErr w:type="spellStart"/>
      <w:r w:rsidRPr="008D288B">
        <w:rPr>
          <w:rFonts w:asciiTheme="minorHAnsi" w:hAnsiTheme="minorHAnsi" w:cstheme="minorHAnsi"/>
          <w:sz w:val="10"/>
        </w:rPr>
        <w:t>Parijs</w:t>
      </w:r>
      <w:proofErr w:type="spellEnd"/>
      <w:r w:rsidRPr="008D288B">
        <w:rPr>
          <w:rFonts w:asciiTheme="minorHAnsi" w:hAnsiTheme="minorHAnsi" w:cstheme="minorHAnsi"/>
          <w:sz w:val="10"/>
        </w:rPr>
        <w:t xml:space="preserve"> appears to be an exception to the prevailing view of free-riding. Unlike most other participants in discussions of basic income he has noticed that free-riding exists “on a massive scale” in household interactions.28 But who are the free-riders in the household? Barry notes that </w:t>
      </w:r>
      <w:r w:rsidRPr="008D288B">
        <w:rPr>
          <w:rStyle w:val="StyleUnderline"/>
          <w:rFonts w:asciiTheme="minorHAnsi" w:hAnsiTheme="minorHAnsi" w:cstheme="minorHAnsi"/>
        </w:rPr>
        <w:t xml:space="preserve">full-time housewives </w:t>
      </w:r>
      <w:r w:rsidRPr="008D288B">
        <w:rPr>
          <w:rFonts w:asciiTheme="minorHAnsi" w:hAnsiTheme="minorHAnsi" w:cstheme="minorHAnsi"/>
          <w:sz w:val="10"/>
        </w:rPr>
        <w:t xml:space="preserve">can be </w:t>
      </w:r>
      <w:r w:rsidRPr="008D288B">
        <w:rPr>
          <w:rStyle w:val="StyleUnderline"/>
          <w:rFonts w:asciiTheme="minorHAnsi" w:hAnsiTheme="minorHAnsi" w:cstheme="minorHAnsi"/>
        </w:rPr>
        <w:t>seen as free-riders</w:t>
      </w:r>
      <w:r w:rsidRPr="008D288B">
        <w:rPr>
          <w:rFonts w:asciiTheme="minorHAnsi" w:hAnsiTheme="minorHAnsi" w:cstheme="minorHAnsi"/>
          <w:sz w:val="10"/>
        </w:rPr>
        <w:t xml:space="preserve">.29 </w:t>
      </w:r>
      <w:r w:rsidRPr="008D288B">
        <w:rPr>
          <w:rStyle w:val="StyleUnderline"/>
          <w:rFonts w:asciiTheme="minorHAnsi" w:hAnsiTheme="minorHAnsi" w:cstheme="minorHAnsi"/>
        </w:rPr>
        <w:t>But they can only be seen in that way if “work” is taken to mean paid employment</w:t>
      </w:r>
      <w:r w:rsidRPr="008D288B">
        <w:rPr>
          <w:rFonts w:asciiTheme="minorHAnsi" w:hAnsiTheme="minorHAnsi" w:cstheme="minorHAnsi"/>
          <w:sz w:val="10"/>
        </w:rPr>
        <w:t xml:space="preserve">.30 As feminist scholars have emphasized for a very long time, </w:t>
      </w:r>
      <w:r w:rsidRPr="008D288B">
        <w:rPr>
          <w:rStyle w:val="StyleUnderline"/>
          <w:rFonts w:asciiTheme="minorHAnsi" w:hAnsiTheme="minorHAnsi" w:cstheme="minorHAnsi"/>
        </w:rPr>
        <w:t>housewives are working (unpaid) by undertaking the necessary caring work. Given the major contribution they already make for no monetary return at</w:t>
      </w:r>
      <w:r w:rsidRPr="008D288B">
        <w:rPr>
          <w:rFonts w:asciiTheme="minorHAnsi" w:hAnsiTheme="minorHAnsi" w:cstheme="minorHAnsi"/>
          <w:sz w:val="10"/>
        </w:rPr>
        <w:t xml:space="preserve"> 98 POLITICS &amp; SOCIETY </w:t>
      </w:r>
      <w:r w:rsidRPr="008D288B">
        <w:rPr>
          <w:rStyle w:val="StyleUnderline"/>
          <w:rFonts w:asciiTheme="minorHAnsi" w:hAnsiTheme="minorHAnsi" w:cstheme="minorHAnsi"/>
        </w:rPr>
        <w:t xml:space="preserve">all, </w:t>
      </w:r>
      <w:r w:rsidRPr="008D288B">
        <w:rPr>
          <w:rFonts w:asciiTheme="minorHAnsi" w:hAnsiTheme="minorHAnsi" w:cstheme="minorHAnsi"/>
          <w:sz w:val="10"/>
        </w:rPr>
        <w:t xml:space="preserve">wives </w:t>
      </w:r>
      <w:r w:rsidRPr="008D288B">
        <w:rPr>
          <w:rStyle w:val="StyleUnderline"/>
          <w:rFonts w:asciiTheme="minorHAnsi" w:hAnsiTheme="minorHAnsi" w:cstheme="minorHAnsi"/>
        </w:rPr>
        <w:t>(women) are hardly likely to be the target of the objection that a basic income would lead to idleness and fun.</w:t>
      </w:r>
      <w:r w:rsidRPr="008D288B">
        <w:rPr>
          <w:rFonts w:asciiTheme="minorHAnsi" w:hAnsiTheme="minorHAnsi" w:cstheme="minorHAnsi"/>
          <w:sz w:val="10"/>
        </w:rPr>
        <w:t xml:space="preserve"> </w:t>
      </w:r>
      <w:r w:rsidRPr="008D288B">
        <w:rPr>
          <w:rStyle w:val="StyleUnderline"/>
          <w:rFonts w:asciiTheme="minorHAnsi" w:hAnsiTheme="minorHAnsi" w:cstheme="minorHAnsi"/>
        </w:rPr>
        <w:t>The majority of wives are now in some form of paid employment, but their labor force participation is usually different from that of men</w:t>
      </w:r>
      <w:r w:rsidRPr="008D288B">
        <w:rPr>
          <w:rFonts w:asciiTheme="minorHAnsi" w:hAnsiTheme="minorHAnsi" w:cstheme="minorHAnsi"/>
          <w:sz w:val="10"/>
        </w:rPr>
        <w:t xml:space="preserve">. </w:t>
      </w:r>
      <w:r w:rsidRPr="008D288B">
        <w:rPr>
          <w:rStyle w:val="StyleUnderline"/>
          <w:rFonts w:asciiTheme="minorHAnsi" w:hAnsiTheme="minorHAnsi" w:cstheme="minorHAnsi"/>
        </w:rPr>
        <w:t xml:space="preserve">This reflects the legacy of a wage-system that enshrined the belief that </w:t>
      </w:r>
      <w:r w:rsidRPr="008D288B">
        <w:rPr>
          <w:rFonts w:asciiTheme="minorHAnsi" w:hAnsiTheme="minorHAnsi" w:cstheme="minorHAnsi"/>
          <w:sz w:val="10"/>
        </w:rPr>
        <w:t>husbands (</w:t>
      </w:r>
      <w:r w:rsidRPr="008D288B">
        <w:rPr>
          <w:rStyle w:val="StyleUnderline"/>
          <w:rFonts w:asciiTheme="minorHAnsi" w:hAnsiTheme="minorHAnsi" w:cstheme="minorHAnsi"/>
        </w:rPr>
        <w:t>men</w:t>
      </w:r>
      <w:r w:rsidRPr="008D288B">
        <w:rPr>
          <w:rFonts w:asciiTheme="minorHAnsi" w:hAnsiTheme="minorHAnsi" w:cstheme="minorHAnsi"/>
          <w:sz w:val="10"/>
        </w:rPr>
        <w:t xml:space="preserve">) not wives (women) </w:t>
      </w:r>
      <w:r w:rsidRPr="008D288B">
        <w:rPr>
          <w:rStyle w:val="StyleUnderline"/>
          <w:rFonts w:asciiTheme="minorHAnsi" w:hAnsiTheme="minorHAnsi" w:cstheme="minorHAnsi"/>
        </w:rPr>
        <w:t>are “breadwinners</w:t>
      </w:r>
      <w:r w:rsidRPr="008D288B">
        <w:rPr>
          <w:rFonts w:asciiTheme="minorHAnsi" w:hAnsiTheme="minorHAnsi" w:cstheme="minorHAnsi"/>
          <w:sz w:val="10"/>
        </w:rPr>
        <w:t xml:space="preserve">.”31 Many </w:t>
      </w:r>
      <w:r w:rsidRPr="008D288B">
        <w:rPr>
          <w:rStyle w:val="StyleUnderline"/>
          <w:rFonts w:asciiTheme="minorHAnsi" w:hAnsiTheme="minorHAnsi" w:cstheme="minorHAnsi"/>
        </w:rPr>
        <w:t>more women than men work part-time, and women earn less than men. The private and public sexual division of labor</w:t>
      </w:r>
      <w:r w:rsidRPr="008D288B">
        <w:rPr>
          <w:rFonts w:asciiTheme="minorHAnsi" w:hAnsiTheme="minorHAnsi" w:cstheme="minorHAnsi"/>
          <w:sz w:val="10"/>
        </w:rPr>
        <w:t xml:space="preserve">, that is to say, </w:t>
      </w:r>
      <w:r w:rsidRPr="008D288B">
        <w:rPr>
          <w:rStyle w:val="StyleUnderline"/>
          <w:rFonts w:asciiTheme="minorHAnsi" w:hAnsiTheme="minorHAnsi" w:cstheme="minorHAnsi"/>
        </w:rPr>
        <w:t xml:space="preserve">continues to be structured so that men monopolize full-time, higher paying, and more prestigious paid employment, and wives do a disproportionate share of unpaid work in the home. </w:t>
      </w:r>
      <w:r w:rsidRPr="008D288B">
        <w:rPr>
          <w:rFonts w:asciiTheme="minorHAnsi" w:hAnsiTheme="minorHAnsi" w:cstheme="minorHAnsi"/>
          <w:sz w:val="10"/>
        </w:rPr>
        <w:t xml:space="preserve">Given the structure of institutions and social beliefs, this appears as a “rational” arrangement. </w:t>
      </w:r>
      <w:r w:rsidRPr="008D288B">
        <w:rPr>
          <w:rStyle w:val="StyleUnderline"/>
          <w:rFonts w:asciiTheme="minorHAnsi" w:hAnsiTheme="minorHAnsi" w:cstheme="minorHAnsi"/>
        </w:rPr>
        <w:t xml:space="preserve">The mutual reinforcement of marriage and employment explains why husbands can take advantage of the unpaid work of wives and avoid doing their fair share of the caring work. That is why there is massive free-riding in the household—by husbands. Neither free-riding by husbands nor its scale is usually acknowledged in discussions of basic income </w:t>
      </w:r>
      <w:r w:rsidRPr="008D288B">
        <w:rPr>
          <w:rFonts w:asciiTheme="minorHAnsi" w:hAnsiTheme="minorHAnsi" w:cstheme="minorHAnsi"/>
          <w:sz w:val="10"/>
        </w:rPr>
        <w:t xml:space="preserve">and </w:t>
      </w:r>
      <w:proofErr w:type="spellStart"/>
      <w:r w:rsidRPr="008D288B">
        <w:rPr>
          <w:rFonts w:asciiTheme="minorHAnsi" w:hAnsiTheme="minorHAnsi" w:cstheme="minorHAnsi"/>
          <w:sz w:val="10"/>
        </w:rPr>
        <w:t>stakeholding</w:t>
      </w:r>
      <w:proofErr w:type="spellEnd"/>
      <w:r w:rsidRPr="008D288B">
        <w:rPr>
          <w:rFonts w:asciiTheme="minorHAnsi" w:hAnsiTheme="minorHAnsi" w:cstheme="minorHAnsi"/>
          <w:sz w:val="10"/>
        </w:rPr>
        <w:t xml:space="preserve">. </w:t>
      </w:r>
      <w:r w:rsidRPr="008D288B">
        <w:rPr>
          <w:rStyle w:val="StyleUnderline"/>
          <w:rFonts w:asciiTheme="minorHAnsi" w:hAnsiTheme="minorHAnsi" w:cstheme="minorHAnsi"/>
        </w:rPr>
        <w:t>This is because marriage and the household rarely enter the argument. The narrow parameters of discussion and the influence of the assumptions of neo-classical economics preclude attention to institutional structures</w:t>
      </w:r>
      <w:r w:rsidRPr="008D288B">
        <w:rPr>
          <w:rFonts w:asciiTheme="minorHAnsi" w:hAnsiTheme="minorHAnsi" w:cstheme="minorHAnsi"/>
          <w:sz w:val="10"/>
        </w:rPr>
        <w:t xml:space="preserve"> and their interrelationships. Van </w:t>
      </w:r>
      <w:proofErr w:type="spellStart"/>
      <w:r w:rsidRPr="008D288B">
        <w:rPr>
          <w:rFonts w:asciiTheme="minorHAnsi" w:hAnsiTheme="minorHAnsi" w:cstheme="minorHAnsi"/>
          <w:sz w:val="10"/>
        </w:rPr>
        <w:t>Parijs</w:t>
      </w:r>
      <w:proofErr w:type="spellEnd"/>
      <w:r w:rsidRPr="008D288B">
        <w:rPr>
          <w:rFonts w:asciiTheme="minorHAnsi" w:hAnsiTheme="minorHAnsi" w:cstheme="minorHAnsi"/>
          <w:sz w:val="10"/>
        </w:rPr>
        <w:t xml:space="preserve"> is an exception in recognizing that a problem of free-riding exists in households, but his neoclassical theoretical apparatus leaves him unable to acknowledge that the problem is one of men (husbands) and the work of caring for household members. His argument is that free-riding arises merely because of differences in individual tastes or preferences. Free-riding, Van </w:t>
      </w:r>
      <w:proofErr w:type="spellStart"/>
      <w:r w:rsidRPr="008D288B">
        <w:rPr>
          <w:rFonts w:asciiTheme="minorHAnsi" w:hAnsiTheme="minorHAnsi" w:cstheme="minorHAnsi"/>
          <w:sz w:val="10"/>
        </w:rPr>
        <w:t>Parijs</w:t>
      </w:r>
      <w:proofErr w:type="spellEnd"/>
      <w:r w:rsidRPr="008D288B">
        <w:rPr>
          <w:rFonts w:asciiTheme="minorHAnsi" w:hAnsiTheme="minorHAnsi" w:cstheme="minorHAnsi"/>
          <w:sz w:val="10"/>
        </w:rPr>
        <w:t xml:space="preserve"> states, occurs when benefits enjoyed by both partners in a household are produced by only one of them, the partner who happens to care most about the particular benefit. His example is that the partner who most strongly prefers tidiness will make sure that the home is tidy.</w:t>
      </w:r>
    </w:p>
    <w:p w14:paraId="097A8473" w14:textId="77777777" w:rsidR="00A963B8" w:rsidRPr="008D288B" w:rsidRDefault="00A963B8" w:rsidP="00A963B8">
      <w:pPr>
        <w:pStyle w:val="Heading3"/>
        <w:rPr>
          <w:rFonts w:asciiTheme="minorHAnsi" w:hAnsiTheme="minorHAnsi" w:cstheme="minorHAnsi"/>
        </w:rPr>
      </w:pPr>
    </w:p>
    <w:p w14:paraId="0FBBB610" w14:textId="13FA6ED4" w:rsidR="00A963B8" w:rsidRPr="008D288B" w:rsidRDefault="00A963B8" w:rsidP="00A963B8">
      <w:pPr>
        <w:pStyle w:val="Heading3"/>
        <w:rPr>
          <w:rFonts w:asciiTheme="minorHAnsi" w:hAnsiTheme="minorHAnsi" w:cstheme="minorHAnsi"/>
        </w:rPr>
      </w:pPr>
      <w:r w:rsidRPr="008D288B">
        <w:rPr>
          <w:rFonts w:asciiTheme="minorHAnsi" w:hAnsiTheme="minorHAnsi" w:cstheme="minorHAnsi"/>
        </w:rPr>
        <w:t>--AT Economy DAs</w:t>
      </w:r>
    </w:p>
    <w:p w14:paraId="2F443C76"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Their impact calculus reinforces the patriarchy – economic indicators ignore reproductive work. Saying “the economy is doing well” only assumes the work done by men.</w:t>
      </w:r>
    </w:p>
    <w:p w14:paraId="67D03AA1" w14:textId="77777777" w:rsidR="00A963B8" w:rsidRPr="008D288B" w:rsidRDefault="00A963B8" w:rsidP="00A963B8">
      <w:pPr>
        <w:rPr>
          <w:rFonts w:asciiTheme="minorHAnsi" w:hAnsiTheme="minorHAnsi" w:cstheme="minorHAnsi"/>
          <w:sz w:val="16"/>
          <w:szCs w:val="16"/>
        </w:rPr>
      </w:pPr>
      <w:r w:rsidRPr="008D288B">
        <w:rPr>
          <w:rStyle w:val="Style13ptBold"/>
          <w:rFonts w:asciiTheme="minorHAnsi" w:hAnsiTheme="minorHAnsi" w:cstheme="minorHAnsi"/>
        </w:rPr>
        <w:t xml:space="preserve">Schulz 2017  - Board of Directors of the United Nations Research Institute for Social Development </w:t>
      </w:r>
      <w:r w:rsidRPr="008D288B">
        <w:rPr>
          <w:rFonts w:asciiTheme="minorHAnsi" w:hAnsiTheme="minorHAnsi" w:cstheme="minorHAnsi"/>
          <w:sz w:val="18"/>
          <w:szCs w:val="18"/>
        </w:rPr>
        <w:t xml:space="preserve"> </w:t>
      </w:r>
      <w:r w:rsidRPr="008D288B">
        <w:rPr>
          <w:rFonts w:asciiTheme="minorHAnsi" w:hAnsiTheme="minorHAnsi" w:cstheme="minorHAnsi"/>
          <w:sz w:val="16"/>
          <w:szCs w:val="16"/>
        </w:rPr>
        <w:t xml:space="preserve">[Patricia, Jan 31, Global Social Policy “Universal basic income in a feminist perspective and gender analysis” </w:t>
      </w:r>
      <w:hyperlink r:id="rId88" w:history="1">
        <w:r w:rsidRPr="008D288B">
          <w:rPr>
            <w:rStyle w:val="Hyperlink"/>
            <w:rFonts w:asciiTheme="minorHAnsi" w:hAnsiTheme="minorHAnsi" w:cstheme="minorHAnsi"/>
            <w:sz w:val="16"/>
            <w:szCs w:val="16"/>
          </w:rPr>
          <w:t>https://www.readthemaple.com/content/files/wp-content/uploads/2017/11/ubi-feminist-analysis.pdf</w:t>
        </w:r>
      </w:hyperlink>
      <w:r w:rsidRPr="008D288B">
        <w:rPr>
          <w:rFonts w:asciiTheme="minorHAnsi" w:hAnsiTheme="minorHAnsi" w:cstheme="minorHAnsi"/>
          <w:sz w:val="16"/>
          <w:szCs w:val="16"/>
        </w:rPr>
        <w:t xml:space="preserve"> UP]</w:t>
      </w:r>
    </w:p>
    <w:p w14:paraId="3A66226F" w14:textId="77777777" w:rsidR="00A963B8" w:rsidRPr="008D288B" w:rsidRDefault="00A963B8" w:rsidP="00A963B8">
      <w:pPr>
        <w:rPr>
          <w:rFonts w:asciiTheme="minorHAnsi" w:hAnsiTheme="minorHAnsi" w:cstheme="minorHAnsi"/>
        </w:rPr>
      </w:pPr>
    </w:p>
    <w:p w14:paraId="7B43BE08" w14:textId="77777777" w:rsidR="00A963B8" w:rsidRPr="008D288B" w:rsidRDefault="00A963B8" w:rsidP="00A963B8">
      <w:pPr>
        <w:rPr>
          <w:rFonts w:asciiTheme="minorHAnsi" w:hAnsiTheme="minorHAnsi" w:cstheme="minorHAnsi"/>
          <w:sz w:val="12"/>
        </w:rPr>
      </w:pPr>
      <w:r w:rsidRPr="008D288B">
        <w:rPr>
          <w:rFonts w:asciiTheme="minorHAnsi" w:hAnsiTheme="minorHAnsi" w:cstheme="minorHAnsi"/>
          <w:u w:val="single"/>
        </w:rPr>
        <w:t>Feminist economists have for decades criticized mainstream economic theory for considering only remunerated work in the so-called production sector, and gross domestic product (GDP) still considers only this sector. Change occurs, there are now numerous publications and data in economic and social sciences addressing unpaid, care work and its relation to the various disadvantages women face.</w:t>
      </w:r>
      <w:r w:rsidRPr="008D288B">
        <w:rPr>
          <w:rFonts w:asciiTheme="minorHAnsi" w:hAnsiTheme="minorHAnsi" w:cstheme="minorHAnsi"/>
          <w:sz w:val="12"/>
        </w:rPr>
        <w:t xml:space="preserve"> </w:t>
      </w:r>
      <w:r w:rsidRPr="008D288B">
        <w:rPr>
          <w:rFonts w:asciiTheme="minorHAnsi" w:hAnsiTheme="minorHAnsi" w:cstheme="minorHAnsi"/>
          <w:u w:val="single"/>
        </w:rPr>
        <w:t>But even with this new approach and the almost general recognition that gender equality is key to economic development, care work remains mainly female</w:t>
      </w:r>
      <w:r w:rsidRPr="008D288B">
        <w:rPr>
          <w:rFonts w:asciiTheme="minorHAnsi" w:hAnsiTheme="minorHAnsi" w:cstheme="minorHAnsi"/>
          <w:sz w:val="12"/>
        </w:rPr>
        <w:t xml:space="preserve">. </w:t>
      </w:r>
      <w:r w:rsidRPr="008D288B">
        <w:rPr>
          <w:rStyle w:val="StyleUnderline"/>
          <w:rFonts w:asciiTheme="minorHAnsi" w:hAnsiTheme="minorHAnsi" w:cstheme="minorHAnsi"/>
        </w:rPr>
        <w:t>Even though satellite accounts give information on the value of reproductive work, it is still</w:t>
      </w:r>
      <w:r w:rsidRPr="008D288B">
        <w:rPr>
          <w:rFonts w:asciiTheme="minorHAnsi" w:hAnsiTheme="minorHAnsi" w:cstheme="minorHAnsi"/>
          <w:sz w:val="12"/>
        </w:rPr>
        <w:t xml:space="preserve"> either </w:t>
      </w:r>
      <w:r w:rsidRPr="008D288B">
        <w:rPr>
          <w:rStyle w:val="StyleUnderline"/>
          <w:rFonts w:asciiTheme="minorHAnsi" w:hAnsiTheme="minorHAnsi" w:cstheme="minorHAnsi"/>
        </w:rPr>
        <w:t>not really considered as work</w:t>
      </w:r>
      <w:r w:rsidRPr="008D288B">
        <w:rPr>
          <w:rFonts w:asciiTheme="minorHAnsi" w:hAnsiTheme="minorHAnsi" w:cstheme="minorHAnsi"/>
          <w:sz w:val="12"/>
        </w:rPr>
        <w:t xml:space="preserve"> if provided for free in the private sphere or, if it is provided against pay, in a work relationship, it is often poorly paid and considered. </w:t>
      </w:r>
      <w:r w:rsidRPr="008D288B">
        <w:rPr>
          <w:rStyle w:val="StyleUnderline"/>
          <w:rFonts w:asciiTheme="minorHAnsi" w:hAnsiTheme="minorHAnsi" w:cstheme="minorHAnsi"/>
        </w:rPr>
        <w:t>Reproductive work, mainly accomplished by women</w:t>
      </w:r>
      <w:r w:rsidRPr="008D288B">
        <w:rPr>
          <w:rFonts w:asciiTheme="minorHAnsi" w:hAnsiTheme="minorHAnsi" w:cstheme="minorHAnsi"/>
          <w:sz w:val="12"/>
        </w:rPr>
        <w:t xml:space="preserve"> the world over, for free or very little money, thus </w:t>
      </w:r>
      <w:r w:rsidRPr="008D288B">
        <w:rPr>
          <w:rStyle w:val="StyleUnderline"/>
          <w:rFonts w:asciiTheme="minorHAnsi" w:hAnsiTheme="minorHAnsi" w:cstheme="minorHAnsi"/>
        </w:rPr>
        <w:t>remains steadfastly insufficiently addressed in practice in the labour market and legislation</w:t>
      </w:r>
      <w:r w:rsidRPr="008D288B">
        <w:rPr>
          <w:rFonts w:asciiTheme="minorHAnsi" w:hAnsiTheme="minorHAnsi" w:cstheme="minorHAnsi"/>
          <w:sz w:val="12"/>
        </w:rPr>
        <w:t>, as well as the homes of people.</w:t>
      </w:r>
    </w:p>
    <w:p w14:paraId="70DE4492" w14:textId="77777777" w:rsidR="00A963B8" w:rsidRPr="008D288B" w:rsidRDefault="00A963B8" w:rsidP="00A963B8">
      <w:pPr>
        <w:rPr>
          <w:rFonts w:asciiTheme="minorHAnsi" w:hAnsiTheme="minorHAnsi" w:cstheme="minorHAnsi"/>
        </w:rPr>
      </w:pPr>
    </w:p>
    <w:p w14:paraId="70A131E0" w14:textId="77777777" w:rsidR="00382468" w:rsidRPr="008D288B" w:rsidRDefault="00382468" w:rsidP="00382468">
      <w:pPr>
        <w:pStyle w:val="Heading4"/>
        <w:rPr>
          <w:rFonts w:asciiTheme="minorHAnsi" w:hAnsiTheme="minorHAnsi" w:cstheme="minorHAnsi"/>
        </w:rPr>
      </w:pPr>
      <w:r w:rsidRPr="008D288B">
        <w:rPr>
          <w:rFonts w:asciiTheme="minorHAnsi" w:hAnsiTheme="minorHAnsi" w:cstheme="minorHAnsi"/>
        </w:rPr>
        <w:t>Basic income debates must focus on gender consequences – a purely economic focus reinforces women’s oppression</w:t>
      </w:r>
    </w:p>
    <w:p w14:paraId="73034E17" w14:textId="77777777" w:rsidR="00382468" w:rsidRPr="008D288B" w:rsidRDefault="00382468" w:rsidP="00382468">
      <w:pPr>
        <w:rPr>
          <w:rFonts w:asciiTheme="minorHAnsi" w:hAnsiTheme="minorHAnsi" w:cstheme="minorHAnsi"/>
          <w:sz w:val="16"/>
          <w:szCs w:val="16"/>
        </w:rPr>
      </w:pPr>
      <w:bookmarkStart w:id="15" w:name="_Hlk138933795"/>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6"/>
          <w:szCs w:val="16"/>
        </w:rPr>
        <w:t xml:space="preserve"> [Kathryn, Mar 4, 2018-2019 “Pursuing Social Justice: How Might a Universal Basic Income or Federal Jobs Guarantee Help Women? </w:t>
      </w:r>
      <w:hyperlink r:id="rId89" w:history="1">
        <w:r w:rsidRPr="008D288B">
          <w:rPr>
            <w:rStyle w:val="Hyperlink"/>
            <w:rFonts w:asciiTheme="minorHAnsi" w:hAnsiTheme="minorHAnsi" w:cstheme="minorHAnsi"/>
            <w:sz w:val="16"/>
            <w:szCs w:val="16"/>
          </w:rPr>
          <w:t>https://digital.lib.washington.edu/researchworks/handle/1773/43803?show=full</w:t>
        </w:r>
      </w:hyperlink>
      <w:r w:rsidRPr="008D288B">
        <w:rPr>
          <w:rFonts w:asciiTheme="minorHAnsi" w:hAnsiTheme="minorHAnsi" w:cstheme="minorHAnsi"/>
          <w:sz w:val="16"/>
          <w:szCs w:val="16"/>
        </w:rPr>
        <w:t xml:space="preserve"> EO]</w:t>
      </w:r>
    </w:p>
    <w:bookmarkEnd w:id="15"/>
    <w:p w14:paraId="60D7C1F6" w14:textId="77777777" w:rsidR="00382468" w:rsidRPr="008D288B" w:rsidRDefault="00382468" w:rsidP="00382468">
      <w:pPr>
        <w:rPr>
          <w:rFonts w:asciiTheme="minorHAnsi" w:hAnsiTheme="minorHAnsi" w:cstheme="minorHAnsi"/>
        </w:rPr>
      </w:pPr>
    </w:p>
    <w:p w14:paraId="5038F313" w14:textId="77777777" w:rsidR="00382468" w:rsidRPr="008D288B" w:rsidRDefault="00382468" w:rsidP="00382468">
      <w:pPr>
        <w:rPr>
          <w:rFonts w:asciiTheme="minorHAnsi" w:hAnsiTheme="minorHAnsi" w:cstheme="minorHAnsi"/>
          <w:sz w:val="12"/>
        </w:rPr>
      </w:pPr>
      <w:r w:rsidRPr="008D288B">
        <w:rPr>
          <w:rStyle w:val="StyleUnderline"/>
          <w:rFonts w:asciiTheme="minorHAnsi" w:hAnsiTheme="minorHAnsi" w:cstheme="minorHAnsi"/>
        </w:rPr>
        <w:t>Welfare policies in the United States reinforce sexism, racism, and classism, and thereby oppress women. When discussing alternative policies, scholars and political players should not just consider economic consequences. They should also emphasize the social consequences of potential policies, namely how effectively they would combat women’s oppression.</w:t>
      </w:r>
      <w:r w:rsidRPr="008D288B">
        <w:rPr>
          <w:rFonts w:asciiTheme="minorHAnsi" w:hAnsiTheme="minorHAnsi" w:cstheme="minorHAnsi"/>
          <w:sz w:val="12"/>
        </w:rPr>
        <w:t xml:space="preserve"> In this paper I consider two proposed policies, federal jobs guarantees (FJG) and universal basic income (UBI). I use the framework established in Justice and the Politics of Difference by Iris Marion Young and her explanation of the five faces of oppression to evaluate how FJG and UBI may help or harm women. I also analyze recent public opinion polling and FJG and UBI pilot programs to determine the likelihood of the U.S. implementing similar policies. This paper answers the following questions: Which policy, FJG or UBI, would more effectively lessen women’s oppression? Which is more likely to be implemented? Should those concerned with women’s oppression favor UBI, FJG, or a combination of the two? My theoretical analysis shows that </w:t>
      </w:r>
      <w:r w:rsidRPr="008D288B">
        <w:rPr>
          <w:rStyle w:val="StyleUnderline"/>
          <w:rFonts w:asciiTheme="minorHAnsi" w:hAnsiTheme="minorHAnsi" w:cstheme="minorHAnsi"/>
        </w:rPr>
        <w:t>UBI would more effectively combat women’s oppression</w:t>
      </w:r>
      <w:r w:rsidRPr="008D288B">
        <w:rPr>
          <w:rFonts w:asciiTheme="minorHAnsi" w:hAnsiTheme="minorHAnsi" w:cstheme="minorHAnsi"/>
          <w:sz w:val="12"/>
        </w:rPr>
        <w:t xml:space="preserve">, but public opinion polling and international pilot programs suggest that FJG is more likely to be implemented. This presents a dilemma for advocates who wish to prioritize vulnerable groups’ needs while focusing on realistic goals. The social justice framework I adopt in this paper helps to resolve these conflicts. Using this framework, I conclude that </w:t>
      </w:r>
      <w:r w:rsidRPr="008D288B">
        <w:rPr>
          <w:rStyle w:val="StyleUnderline"/>
          <w:rFonts w:asciiTheme="minorHAnsi" w:hAnsiTheme="minorHAnsi" w:cstheme="minorHAnsi"/>
        </w:rPr>
        <w:t xml:space="preserve">UBI should remain a long-term goal in our transition to a more just society because it more effectively combats women’s oppression. </w:t>
      </w:r>
      <w:r w:rsidRPr="008D288B">
        <w:rPr>
          <w:rFonts w:asciiTheme="minorHAnsi" w:hAnsiTheme="minorHAnsi" w:cstheme="minorHAnsi"/>
          <w:sz w:val="12"/>
        </w:rPr>
        <w:t>Still, political advocates should take seriously other policies such as FJG which still account for women’s needs and reduce harm done to them. These conclusions contribute to ongoing debate over these policies and demonstrate how researchers and advocates can analyze policies within a social justice framework that prioritizes the needs of our most vulnerable populations.</w:t>
      </w:r>
    </w:p>
    <w:p w14:paraId="7F92DC2C" w14:textId="77777777" w:rsidR="00382468" w:rsidRPr="008D288B" w:rsidRDefault="00382468" w:rsidP="00382468">
      <w:pPr>
        <w:rPr>
          <w:rFonts w:asciiTheme="minorHAnsi" w:hAnsiTheme="minorHAnsi" w:cstheme="minorHAnsi"/>
        </w:rPr>
      </w:pPr>
    </w:p>
    <w:p w14:paraId="1C752212" w14:textId="77777777" w:rsidR="00771412" w:rsidRPr="008D288B" w:rsidRDefault="00771412" w:rsidP="00771412">
      <w:pPr>
        <w:pStyle w:val="Heading4"/>
        <w:rPr>
          <w:rFonts w:asciiTheme="minorHAnsi" w:hAnsiTheme="minorHAnsi" w:cstheme="minorHAnsi"/>
        </w:rPr>
      </w:pPr>
      <w:bookmarkStart w:id="16" w:name="_Hlk139277999"/>
      <w:r w:rsidRPr="008D288B">
        <w:rPr>
          <w:rFonts w:asciiTheme="minorHAnsi" w:hAnsiTheme="minorHAnsi" w:cstheme="minorHAnsi"/>
        </w:rPr>
        <w:t xml:space="preserve">The prioritization of economic impacts reinforces inequality and environmental collapse – feminists support a UBI because it undermines the patriarchy and promotes </w:t>
      </w:r>
      <w:proofErr w:type="spellStart"/>
      <w:r w:rsidRPr="008D288B">
        <w:rPr>
          <w:rFonts w:asciiTheme="minorHAnsi" w:hAnsiTheme="minorHAnsi" w:cstheme="minorHAnsi"/>
        </w:rPr>
        <w:t>cargiving</w:t>
      </w:r>
      <w:proofErr w:type="spellEnd"/>
    </w:p>
    <w:p w14:paraId="54A8D1FF" w14:textId="77777777" w:rsidR="00771412" w:rsidRPr="008D288B" w:rsidRDefault="00771412" w:rsidP="00771412">
      <w:pPr>
        <w:rPr>
          <w:rFonts w:asciiTheme="minorHAnsi" w:hAnsiTheme="minorHAnsi" w:cstheme="minorHAnsi"/>
        </w:rPr>
      </w:pPr>
      <w:r w:rsidRPr="008D288B">
        <w:rPr>
          <w:rStyle w:val="Style13ptBold"/>
          <w:rFonts w:asciiTheme="minorHAnsi" w:hAnsiTheme="minorHAnsi" w:cstheme="minorHAnsi"/>
        </w:rPr>
        <w:t xml:space="preserve">Hermann, 2021 - MA Candidate in International Affairs at </w:t>
      </w:r>
      <w:proofErr w:type="spellStart"/>
      <w:r w:rsidRPr="008D288B">
        <w:rPr>
          <w:rStyle w:val="Style13ptBold"/>
          <w:rFonts w:asciiTheme="minorHAnsi" w:hAnsiTheme="minorHAnsi" w:cstheme="minorHAnsi"/>
        </w:rPr>
        <w:t>Hertie</w:t>
      </w:r>
      <w:proofErr w:type="spellEnd"/>
      <w:r w:rsidRPr="008D288B">
        <w:rPr>
          <w:rStyle w:val="Style13ptBold"/>
          <w:rFonts w:asciiTheme="minorHAnsi" w:hAnsiTheme="minorHAnsi" w:cstheme="minorHAnsi"/>
        </w:rPr>
        <w:t xml:space="preserve"> School</w:t>
      </w:r>
      <w:r w:rsidRPr="008D288B">
        <w:rPr>
          <w:rFonts w:asciiTheme="minorHAnsi" w:hAnsiTheme="minorHAnsi" w:cstheme="minorHAnsi"/>
        </w:rPr>
        <w:t xml:space="preserve"> </w:t>
      </w:r>
      <w:r w:rsidRPr="008D288B">
        <w:rPr>
          <w:rFonts w:asciiTheme="minorHAnsi" w:hAnsiTheme="minorHAnsi" w:cstheme="minorHAnsi"/>
          <w:sz w:val="16"/>
          <w:szCs w:val="16"/>
        </w:rPr>
        <w:t xml:space="preserve">[Katrin, Sept 28, Path for Europe, “Reimagining Care: Feminist degrowth and UBI” </w:t>
      </w:r>
      <w:hyperlink r:id="rId90" w:history="1">
        <w:r w:rsidRPr="008D288B">
          <w:rPr>
            <w:rStyle w:val="Hyperlink"/>
            <w:rFonts w:asciiTheme="minorHAnsi" w:hAnsiTheme="minorHAnsi" w:cstheme="minorHAnsi"/>
            <w:sz w:val="16"/>
            <w:szCs w:val="16"/>
          </w:rPr>
          <w:t>https://pathforeurope.eu/reimagining-care-feminist-degrowth-and-ubi/</w:t>
        </w:r>
      </w:hyperlink>
      <w:r w:rsidRPr="008D288B">
        <w:rPr>
          <w:rFonts w:asciiTheme="minorHAnsi" w:hAnsiTheme="minorHAnsi" w:cstheme="minorHAnsi"/>
          <w:sz w:val="16"/>
          <w:szCs w:val="16"/>
        </w:rPr>
        <w:t xml:space="preserve"> Acc 1/16/23 TA]</w:t>
      </w:r>
    </w:p>
    <w:p w14:paraId="6B8D0C16" w14:textId="77777777" w:rsidR="00771412" w:rsidRPr="008D288B" w:rsidRDefault="00771412" w:rsidP="00771412">
      <w:pPr>
        <w:rPr>
          <w:rFonts w:asciiTheme="minorHAnsi" w:hAnsiTheme="minorHAnsi" w:cstheme="minorHAnsi"/>
        </w:rPr>
      </w:pPr>
    </w:p>
    <w:p w14:paraId="1D1589C7" w14:textId="77777777" w:rsidR="00771412" w:rsidRPr="008D288B" w:rsidRDefault="00771412" w:rsidP="00771412">
      <w:pPr>
        <w:rPr>
          <w:rFonts w:asciiTheme="minorHAnsi" w:hAnsiTheme="minorHAnsi" w:cstheme="minorHAnsi"/>
          <w:sz w:val="16"/>
        </w:rPr>
      </w:pPr>
      <w:r w:rsidRPr="008D288B">
        <w:rPr>
          <w:rFonts w:asciiTheme="minorHAnsi" w:hAnsiTheme="minorHAnsi" w:cstheme="minorHAnsi"/>
          <w:sz w:val="16"/>
        </w:rPr>
        <w:t xml:space="preserve">A Feminist Degrowth Perspective </w:t>
      </w:r>
      <w:r w:rsidRPr="008D288B">
        <w:rPr>
          <w:rStyle w:val="StyleUnderline"/>
          <w:rFonts w:asciiTheme="minorHAnsi" w:hAnsiTheme="minorHAnsi" w:cstheme="minorHAnsi"/>
        </w:rPr>
        <w:t xml:space="preserve">Degrowth stresses the need to move away from economic growth as a sole political objective. Instead, the focus should be on “well-being, social justice and ecological sustainability”. </w:t>
      </w:r>
      <w:r w:rsidRPr="008D288B">
        <w:rPr>
          <w:rFonts w:asciiTheme="minorHAnsi" w:hAnsiTheme="minorHAnsi" w:cstheme="minorHAnsi"/>
          <w:sz w:val="16"/>
        </w:rPr>
        <w:t>Within the degrowth movement, the feminist perspective is slowly becoming more prominent, with the Feminisms and Degrowth Alliance (</w:t>
      </w:r>
      <w:proofErr w:type="spellStart"/>
      <w:r w:rsidRPr="008D288B">
        <w:rPr>
          <w:rFonts w:asciiTheme="minorHAnsi" w:hAnsiTheme="minorHAnsi" w:cstheme="minorHAnsi"/>
          <w:sz w:val="16"/>
        </w:rPr>
        <w:t>FaDA</w:t>
      </w:r>
      <w:proofErr w:type="spellEnd"/>
      <w:r w:rsidRPr="008D288B">
        <w:rPr>
          <w:rFonts w:asciiTheme="minorHAnsi" w:hAnsiTheme="minorHAnsi" w:cstheme="minorHAnsi"/>
          <w:sz w:val="16"/>
        </w:rPr>
        <w:t xml:space="preserve">) network launching in 2017. </w:t>
      </w:r>
      <w:r w:rsidRPr="008D288B">
        <w:rPr>
          <w:rStyle w:val="StyleUnderline"/>
          <w:rFonts w:asciiTheme="minorHAnsi" w:hAnsiTheme="minorHAnsi" w:cstheme="minorHAnsi"/>
        </w:rPr>
        <w:t>Feminist scholars have criticized capitalist production and consumption patterns for not taking into account the invaluable nature of care work for individual and societal well-being</w:t>
      </w:r>
      <w:r w:rsidRPr="008D288B">
        <w:rPr>
          <w:rFonts w:asciiTheme="minorHAnsi" w:hAnsiTheme="minorHAnsi" w:cstheme="minorHAnsi"/>
          <w:sz w:val="16"/>
        </w:rPr>
        <w:t xml:space="preserve">. This approach specifically envisions a society with diverse gender roles, where paid and unpaid work is distributed fairly among all members of society. </w:t>
      </w:r>
      <w:r w:rsidRPr="008D288B">
        <w:rPr>
          <w:rStyle w:val="StyleUnderline"/>
          <w:rFonts w:asciiTheme="minorHAnsi" w:hAnsiTheme="minorHAnsi" w:cstheme="minorHAnsi"/>
        </w:rPr>
        <w:t>Degrowth carries potential to rethink the growth-centric economy and lends itself well to feminist economic thought, which seeks to undo patriarchal power structures,</w:t>
      </w:r>
      <w:r w:rsidRPr="008D288B">
        <w:rPr>
          <w:rFonts w:asciiTheme="minorHAnsi" w:hAnsiTheme="minorHAnsi" w:cstheme="minorHAnsi"/>
          <w:sz w:val="16"/>
        </w:rPr>
        <w:t xml:space="preserve"> which in turn alleviates the undue double burden placed on women at home and in the labour market. Indeed, Kallis, Demaria and </w:t>
      </w:r>
      <w:proofErr w:type="spellStart"/>
      <w:r w:rsidRPr="008D288B">
        <w:rPr>
          <w:rFonts w:asciiTheme="minorHAnsi" w:hAnsiTheme="minorHAnsi" w:cstheme="minorHAnsi"/>
          <w:sz w:val="16"/>
        </w:rPr>
        <w:t>D’Alisa</w:t>
      </w:r>
      <w:proofErr w:type="spellEnd"/>
      <w:r w:rsidRPr="008D288B">
        <w:rPr>
          <w:rFonts w:asciiTheme="minorHAnsi" w:hAnsiTheme="minorHAnsi" w:cstheme="minorHAnsi"/>
          <w:sz w:val="16"/>
        </w:rPr>
        <w:t xml:space="preserve"> have stated that “the degrowth imaginary </w:t>
      </w:r>
      <w:proofErr w:type="spellStart"/>
      <w:r w:rsidRPr="008D288B">
        <w:rPr>
          <w:rFonts w:asciiTheme="minorHAnsi" w:hAnsiTheme="minorHAnsi" w:cstheme="minorHAnsi"/>
          <w:sz w:val="16"/>
        </w:rPr>
        <w:t>centres</w:t>
      </w:r>
      <w:proofErr w:type="spellEnd"/>
      <w:r w:rsidRPr="008D288B">
        <w:rPr>
          <w:rFonts w:asciiTheme="minorHAnsi" w:hAnsiTheme="minorHAnsi" w:cstheme="minorHAnsi"/>
          <w:sz w:val="16"/>
        </w:rPr>
        <w:t xml:space="preserve"> around the reproductive economy of care”[3], with other central proposals of the degrowth school (e.g. work-sharing) emphasizing care as well. Corinna Dengler and Birte Strunk have examined the impact of the current growth paradigm on gender and environmental injustices. Their analysis is based around the ICE model developed by Jochimsen and Knobloch (see Figure 1) which relegates caring activities and ecological processes into the ‘maintenance’ economy, which the formal ‘monetized’ economy largely ignores. Dengler and Strunk’s analysis acknowledges that an increase in women’s labour participation will not necessarily further gender equality. As examined, this creates a double burden of paid and unpaid work for most women, and even when this work is outsourced to care providers, there still exists a divide, but now between the more vulnerable and those who profit. Thus, Dengler and Strunk suggest work-sharing proposals that focus on the working day rather than working week. Since women are most often the ones that are in charge of daily household activities (e.g. caring for other family members), a shortening of the “first shift” for both women and men could allow for a reduction in women’s double burden and a more equal division of these daily activities amongst genders. Though by no means flawless, this proposal is meant to emphasize the potential for feminist economics and the degrowth movement to pave the way for a caring economy and potentially alleviate certain gender injustices. Figure 1: ICE Model </w:t>
      </w:r>
      <w:r w:rsidRPr="008D288B">
        <w:rPr>
          <w:rStyle w:val="StyleUnderline"/>
          <w:rFonts w:asciiTheme="minorHAnsi" w:hAnsiTheme="minorHAnsi" w:cstheme="minorHAnsi"/>
        </w:rPr>
        <w:t xml:space="preserve">The feminist degrowth movement is </w:t>
      </w:r>
      <w:proofErr w:type="spellStart"/>
      <w:r w:rsidRPr="008D288B">
        <w:rPr>
          <w:rStyle w:val="StyleUnderline"/>
          <w:rFonts w:asciiTheme="minorHAnsi" w:hAnsiTheme="minorHAnsi" w:cstheme="minorHAnsi"/>
        </w:rPr>
        <w:t>centred</w:t>
      </w:r>
      <w:proofErr w:type="spellEnd"/>
      <w:r w:rsidRPr="008D288B">
        <w:rPr>
          <w:rStyle w:val="StyleUnderline"/>
          <w:rFonts w:asciiTheme="minorHAnsi" w:hAnsiTheme="minorHAnsi" w:cstheme="minorHAnsi"/>
        </w:rPr>
        <w:t xml:space="preserve"> around regeneration – in this sense policies geared towards reforming the care economy are meant to encourage this sector to thrive. In order to do so, redistributive measures should be introduced to ensure that carers are adequately compensated. Consequently, both feminist scholars and </w:t>
      </w:r>
      <w:proofErr w:type="spellStart"/>
      <w:r w:rsidRPr="008D288B">
        <w:rPr>
          <w:rStyle w:val="StyleUnderline"/>
          <w:rFonts w:asciiTheme="minorHAnsi" w:hAnsiTheme="minorHAnsi" w:cstheme="minorHAnsi"/>
        </w:rPr>
        <w:t>degrowthers</w:t>
      </w:r>
      <w:proofErr w:type="spellEnd"/>
      <w:r w:rsidRPr="008D288B">
        <w:rPr>
          <w:rStyle w:val="StyleUnderline"/>
          <w:rFonts w:asciiTheme="minorHAnsi" w:hAnsiTheme="minorHAnsi" w:cstheme="minorHAnsi"/>
        </w:rPr>
        <w:t xml:space="preserve"> have been examining UBI (Universal Basic Income) as a potential alternative</w:t>
      </w:r>
      <w:r w:rsidRPr="008D288B">
        <w:rPr>
          <w:rFonts w:asciiTheme="minorHAnsi" w:hAnsiTheme="minorHAnsi" w:cstheme="minorHAnsi"/>
          <w:sz w:val="16"/>
        </w:rPr>
        <w:t xml:space="preserve">. Feminist </w:t>
      </w:r>
      <w:proofErr w:type="spellStart"/>
      <w:r w:rsidRPr="008D288B">
        <w:rPr>
          <w:rFonts w:asciiTheme="minorHAnsi" w:hAnsiTheme="minorHAnsi" w:cstheme="minorHAnsi"/>
          <w:sz w:val="16"/>
        </w:rPr>
        <w:t>degrowthers</w:t>
      </w:r>
      <w:proofErr w:type="spellEnd"/>
      <w:r w:rsidRPr="008D288B">
        <w:rPr>
          <w:rFonts w:asciiTheme="minorHAnsi" w:hAnsiTheme="minorHAnsi" w:cstheme="minorHAnsi"/>
          <w:sz w:val="16"/>
        </w:rPr>
        <w:t xml:space="preserve"> have more specifically supported a Care Income that builds on basic income proposals and emphasizes the recognition of unpaid care work performed by women. Universal Basic Income through a feminist lens </w:t>
      </w:r>
      <w:r w:rsidRPr="008D288B">
        <w:rPr>
          <w:rStyle w:val="StyleUnderline"/>
          <w:rFonts w:asciiTheme="minorHAnsi" w:hAnsiTheme="minorHAnsi" w:cstheme="minorHAnsi"/>
        </w:rPr>
        <w:t xml:space="preserve">A Universal Basic Income (UBI) has been supported by </w:t>
      </w:r>
      <w:proofErr w:type="spellStart"/>
      <w:r w:rsidRPr="008D288B">
        <w:rPr>
          <w:rStyle w:val="StyleUnderline"/>
          <w:rFonts w:asciiTheme="minorHAnsi" w:hAnsiTheme="minorHAnsi" w:cstheme="minorHAnsi"/>
        </w:rPr>
        <w:t>degrowthers</w:t>
      </w:r>
      <w:proofErr w:type="spellEnd"/>
      <w:r w:rsidRPr="008D288B">
        <w:rPr>
          <w:rStyle w:val="StyleUnderline"/>
          <w:rFonts w:asciiTheme="minorHAnsi" w:hAnsiTheme="minorHAnsi" w:cstheme="minorHAnsi"/>
        </w:rPr>
        <w:t>, with the feminist branch specifically calling for a Care Income</w:t>
      </w:r>
      <w:r w:rsidRPr="008D288B">
        <w:rPr>
          <w:rFonts w:asciiTheme="minorHAnsi" w:hAnsiTheme="minorHAnsi" w:cstheme="minorHAnsi"/>
          <w:sz w:val="16"/>
        </w:rPr>
        <w:t xml:space="preserve"> as proposed by the Global Women’s Strike and taken forward by the Green New Deal for Europe. This involves the payment of an unconditional regular income paid to adult members of societies, regardless of work status, level of income or living arrangements. Though convincing arguments in </w:t>
      </w:r>
      <w:proofErr w:type="spellStart"/>
      <w:r w:rsidRPr="008D288B">
        <w:rPr>
          <w:rFonts w:asciiTheme="minorHAnsi" w:hAnsiTheme="minorHAnsi" w:cstheme="minorHAnsi"/>
          <w:sz w:val="16"/>
        </w:rPr>
        <w:t>favour</w:t>
      </w:r>
      <w:proofErr w:type="spellEnd"/>
      <w:r w:rsidRPr="008D288B">
        <w:rPr>
          <w:rFonts w:asciiTheme="minorHAnsi" w:hAnsiTheme="minorHAnsi" w:cstheme="minorHAnsi"/>
          <w:sz w:val="16"/>
        </w:rPr>
        <w:t xml:space="preserve"> of a basic income scheme have been made, it has yet to be fully introduced into any modern welfare state due to the objections that it undermines the incentive to work and unsustainably increases public expenditure.[4]</w:t>
      </w:r>
    </w:p>
    <w:bookmarkEnd w:id="16"/>
    <w:p w14:paraId="5E534C6A" w14:textId="77777777" w:rsidR="00771412" w:rsidRPr="008D288B" w:rsidRDefault="00771412" w:rsidP="00771412">
      <w:pPr>
        <w:rPr>
          <w:rFonts w:asciiTheme="minorHAnsi" w:hAnsiTheme="minorHAnsi" w:cstheme="minorHAnsi"/>
        </w:rPr>
      </w:pPr>
    </w:p>
    <w:p w14:paraId="6235DAEE" w14:textId="77777777" w:rsidR="00A963B8" w:rsidRPr="008D288B" w:rsidRDefault="00A963B8" w:rsidP="00A963B8">
      <w:pPr>
        <w:pStyle w:val="Heading3"/>
        <w:rPr>
          <w:rFonts w:asciiTheme="minorHAnsi" w:hAnsiTheme="minorHAnsi" w:cstheme="minorHAnsi"/>
        </w:rPr>
      </w:pPr>
      <w:r w:rsidRPr="008D288B">
        <w:rPr>
          <w:rFonts w:asciiTheme="minorHAnsi" w:hAnsiTheme="minorHAnsi" w:cstheme="minorHAnsi"/>
        </w:rPr>
        <w:t>--AT UBI Minus DA</w:t>
      </w:r>
    </w:p>
    <w:p w14:paraId="471CD9F7" w14:textId="77777777" w:rsidR="00A963B8" w:rsidRPr="008D288B" w:rsidRDefault="00A963B8" w:rsidP="00A963B8">
      <w:pPr>
        <w:rPr>
          <w:rStyle w:val="Style13ptBold"/>
          <w:rFonts w:asciiTheme="minorHAnsi" w:hAnsiTheme="minorHAnsi" w:cstheme="minorHAnsi"/>
        </w:rPr>
      </w:pPr>
    </w:p>
    <w:p w14:paraId="38E2BC16"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A well designed UBI avoids cuts to current social programs and services – it supplements them.</w:t>
      </w:r>
    </w:p>
    <w:p w14:paraId="6D566C49" w14:textId="77777777" w:rsidR="00A963B8" w:rsidRPr="008D288B" w:rsidRDefault="00A963B8" w:rsidP="00A963B8">
      <w:pPr>
        <w:rPr>
          <w:rFonts w:asciiTheme="minorHAnsi" w:hAnsiTheme="minorHAnsi" w:cstheme="minorHAnsi"/>
          <w:sz w:val="16"/>
          <w:szCs w:val="16"/>
        </w:rPr>
      </w:pPr>
      <w:r w:rsidRPr="008D288B">
        <w:rPr>
          <w:rStyle w:val="Style13ptBold"/>
          <w:rFonts w:asciiTheme="minorHAnsi" w:hAnsiTheme="minorHAnsi" w:cstheme="minorHAnsi"/>
        </w:rPr>
        <w:t xml:space="preserve">Williams, 2021 -- Writer for Research and Data Section for UN Women. </w:t>
      </w:r>
      <w:r w:rsidRPr="008D288B">
        <w:rPr>
          <w:rFonts w:asciiTheme="minorHAnsi" w:hAnsiTheme="minorHAnsi" w:cstheme="minorHAnsi"/>
          <w:sz w:val="16"/>
          <w:szCs w:val="16"/>
        </w:rPr>
        <w:t>[Loui. April 21, Policy Brief No. 22 “Universal basic income: Potential and limitations from a gender perspective” https://www.unwomen.org/sites/default/files/Headquarters/Attachments/Sections/Library/Publications/2021/Policy-brief-Universal-basic-income-en.pdf UP]</w:t>
      </w:r>
    </w:p>
    <w:p w14:paraId="2785139F" w14:textId="77777777" w:rsidR="00A963B8" w:rsidRPr="008D288B" w:rsidRDefault="00A963B8" w:rsidP="00A963B8">
      <w:pPr>
        <w:rPr>
          <w:rFonts w:asciiTheme="minorHAnsi" w:hAnsiTheme="minorHAnsi" w:cstheme="minorHAnsi"/>
          <w:sz w:val="13"/>
          <w:szCs w:val="13"/>
        </w:rPr>
      </w:pPr>
    </w:p>
    <w:p w14:paraId="374E9234" w14:textId="77777777" w:rsidR="00A963B8" w:rsidRPr="008D288B" w:rsidRDefault="00A963B8" w:rsidP="00A963B8">
      <w:pPr>
        <w:rPr>
          <w:rFonts w:asciiTheme="minorHAnsi" w:hAnsiTheme="minorHAnsi" w:cstheme="minorHAnsi"/>
          <w:sz w:val="12"/>
        </w:rPr>
      </w:pPr>
      <w:r w:rsidRPr="008D288B">
        <w:rPr>
          <w:rFonts w:asciiTheme="minorHAnsi" w:hAnsiTheme="minorHAnsi" w:cstheme="minorHAnsi"/>
          <w:sz w:val="12"/>
        </w:rPr>
        <w:t xml:space="preserve">The design features necessary for a feminist universal basic income Debates remain largely hypothetical given that there are so few full-fledged UBI schemes, and because where they do exist they are usually not evaluated for gender impacts. </w:t>
      </w:r>
      <w:r w:rsidRPr="008D288B">
        <w:rPr>
          <w:rStyle w:val="StyleUnderline"/>
          <w:rFonts w:asciiTheme="minorHAnsi" w:hAnsiTheme="minorHAnsi" w:cstheme="minorHAnsi"/>
        </w:rPr>
        <w:t>It is clear that the extent to which UBI’s potential for reducing gender and other inequalities will be realized depends critically on its specific design features, including</w:t>
      </w:r>
      <w:r w:rsidRPr="008D288B">
        <w:rPr>
          <w:rFonts w:asciiTheme="minorHAnsi" w:hAnsiTheme="minorHAnsi" w:cstheme="minorHAnsi"/>
          <w:sz w:val="12"/>
        </w:rPr>
        <w:t xml:space="preserve"> the level of benefit provided, its financing mechanism and </w:t>
      </w:r>
      <w:r w:rsidRPr="008D288B">
        <w:rPr>
          <w:rStyle w:val="StyleUnderline"/>
          <w:rFonts w:asciiTheme="minorHAnsi" w:hAnsiTheme="minorHAnsi" w:cstheme="minorHAnsi"/>
        </w:rPr>
        <w:t>its interaction with existing tax and social security systems</w:t>
      </w:r>
      <w:r w:rsidRPr="008D288B">
        <w:rPr>
          <w:rFonts w:asciiTheme="minorHAnsi" w:hAnsiTheme="minorHAnsi" w:cstheme="minorHAnsi"/>
          <w:sz w:val="12"/>
        </w:rPr>
        <w:t xml:space="preserve">. Without parallel investments in quality public services and strengthened support for workers’ rights, UBI could have detrimental effects for gender equality and social justice. However, </w:t>
      </w:r>
      <w:r w:rsidRPr="008D288B">
        <w:rPr>
          <w:rStyle w:val="StyleUnderline"/>
          <w:rFonts w:asciiTheme="minorHAnsi" w:hAnsiTheme="minorHAnsi" w:cstheme="minorHAnsi"/>
        </w:rPr>
        <w:t>well-designed UBI that is integrated into a comprehensive system of social protection, public services and labour market regulations could strengthen women’s and transgender and gender diverse people’s income security, lower poverty rates and go some way to redressing inequalities in wealth and income</w:t>
      </w:r>
      <w:r w:rsidRPr="008D288B">
        <w:rPr>
          <w:rFonts w:asciiTheme="minorHAnsi" w:hAnsiTheme="minorHAnsi" w:cstheme="minorHAnsi"/>
          <w:sz w:val="12"/>
        </w:rPr>
        <w:t xml:space="preserve">. This will be perceived by many as a high standard to live up to, and </w:t>
      </w:r>
      <w:r w:rsidRPr="008D288B">
        <w:rPr>
          <w:rStyle w:val="StyleUnderline"/>
          <w:rFonts w:asciiTheme="minorHAnsi" w:hAnsiTheme="minorHAnsi" w:cstheme="minorHAnsi"/>
        </w:rPr>
        <w:t>any UBI will have to be rolled out carefully and progressively. Extending the reach of existing social protection schemes aimed at particular groups—such as social pensions and child and disability benefits—and ensuring that these are unconditional and universally available could be an important steppingstone towards achieving universal income security for all</w:t>
      </w:r>
      <w:r w:rsidRPr="008D288B">
        <w:rPr>
          <w:rFonts w:asciiTheme="minorHAnsi" w:hAnsiTheme="minorHAnsi" w:cstheme="minorHAnsi"/>
          <w:sz w:val="12"/>
        </w:rPr>
        <w:t xml:space="preserve">. The main recommendations for States considering UBI are as follows: • Follow a rights-based approach to social protection when designing UBI schemes. This includes following the principles of progressive realization and non-retrogression </w:t>
      </w:r>
      <w:r w:rsidRPr="008D288B">
        <w:rPr>
          <w:rStyle w:val="StyleUnderline"/>
          <w:rFonts w:asciiTheme="minorHAnsi" w:hAnsiTheme="minorHAnsi" w:cstheme="minorHAnsi"/>
        </w:rPr>
        <w:t>to safeguard against the rollback of existing social security and labour protections. Like all other social protection schemes, UBI should be anchored in national legal frameworks</w:t>
      </w:r>
      <w:r w:rsidRPr="008D288B">
        <w:rPr>
          <w:rFonts w:asciiTheme="minorHAnsi" w:hAnsiTheme="minorHAnsi" w:cstheme="minorHAnsi"/>
          <w:sz w:val="12"/>
        </w:rPr>
        <w:t xml:space="preserve">. • Ensure that UBI is accompanied by parallel investments in quality public services, including care services, health care, education, housing and food security, and with attention to the rights of women and transgender and gender-diverse people working within these sectors. • Develop sustainable and redistributive financing mechanisms for UBI. The cost estimates for UBI at national poverty level are substantial, and fiscal trade-offs are likely to arise, especially for low-income and highly indebted countries, with implications for gender and other inequalities. These should be assessed and discussed in a transparent, participatory manner during the design phase. • Ensure that UBI schemes address the needs of groups facing multiple and intersecting forms of discrimination. </w:t>
      </w:r>
      <w:r w:rsidRPr="008D288B">
        <w:rPr>
          <w:rStyle w:val="StyleUnderline"/>
          <w:rFonts w:asciiTheme="minorHAnsi" w:hAnsiTheme="minorHAnsi" w:cstheme="minorHAnsi"/>
        </w:rPr>
        <w:t>UBI implementation</w:t>
      </w:r>
      <w:r w:rsidRPr="008D288B">
        <w:rPr>
          <w:rFonts w:asciiTheme="minorHAnsi" w:hAnsiTheme="minorHAnsi" w:cstheme="minorHAnsi"/>
          <w:sz w:val="12"/>
        </w:rPr>
        <w:t xml:space="preserve"> should be inclusive of incarcerated, migrant, LGBTIQ+ and unhoused individuals, and </w:t>
      </w:r>
      <w:r w:rsidRPr="008D288B">
        <w:rPr>
          <w:rStyle w:val="StyleUnderline"/>
          <w:rFonts w:asciiTheme="minorHAnsi" w:hAnsiTheme="minorHAnsi" w:cstheme="minorHAnsi"/>
        </w:rPr>
        <w:t>should be embedded in a broader system of support that addresses the additional needs of people with disabilities, pregnant people and the elderly.</w:t>
      </w:r>
      <w:r w:rsidRPr="008D288B">
        <w:rPr>
          <w:rFonts w:asciiTheme="minorHAnsi" w:hAnsiTheme="minorHAnsi" w:cstheme="minorHAnsi"/>
          <w:sz w:val="12"/>
        </w:rPr>
        <w:t xml:space="preserve"> • Design UBI through national dialogue involving government, civil society, social partners and community representatives to discuss potential benefits and trade-offs and build societal consensus on the form of the UBI and its integration into broader social protection systems. • Close current gaps in evidence by strengthening monitoring and evaluation of UBI and other cash transfer schemes from a gender perspective, including </w:t>
      </w:r>
      <w:proofErr w:type="spellStart"/>
      <w:r w:rsidRPr="008D288B">
        <w:rPr>
          <w:rFonts w:asciiTheme="minorHAnsi" w:hAnsiTheme="minorHAnsi" w:cstheme="minorHAnsi"/>
          <w:sz w:val="12"/>
        </w:rPr>
        <w:t>analysing</w:t>
      </w:r>
      <w:proofErr w:type="spellEnd"/>
      <w:r w:rsidRPr="008D288B">
        <w:rPr>
          <w:rFonts w:asciiTheme="minorHAnsi" w:hAnsiTheme="minorHAnsi" w:cstheme="minorHAnsi"/>
          <w:sz w:val="12"/>
        </w:rPr>
        <w:t xml:space="preserve"> their impact on groups of women and transgender and </w:t>
      </w:r>
      <w:proofErr w:type="spellStart"/>
      <w:r w:rsidRPr="008D288B">
        <w:rPr>
          <w:rFonts w:asciiTheme="minorHAnsi" w:hAnsiTheme="minorHAnsi" w:cstheme="minorHAnsi"/>
          <w:sz w:val="12"/>
        </w:rPr>
        <w:t>genderdiverse</w:t>
      </w:r>
      <w:proofErr w:type="spellEnd"/>
      <w:r w:rsidRPr="008D288B">
        <w:rPr>
          <w:rFonts w:asciiTheme="minorHAnsi" w:hAnsiTheme="minorHAnsi" w:cstheme="minorHAnsi"/>
          <w:sz w:val="12"/>
        </w:rPr>
        <w:t xml:space="preserve"> people experiencing different intersecting forms of discrimination.</w:t>
      </w:r>
    </w:p>
    <w:p w14:paraId="5C4BADC1" w14:textId="77777777" w:rsidR="00A963B8" w:rsidRPr="008D288B" w:rsidRDefault="00A963B8" w:rsidP="00A963B8">
      <w:pPr>
        <w:rPr>
          <w:rFonts w:asciiTheme="minorHAnsi" w:hAnsiTheme="minorHAnsi" w:cstheme="minorHAnsi"/>
        </w:rPr>
      </w:pPr>
    </w:p>
    <w:p w14:paraId="741B7750" w14:textId="64B580DB" w:rsidR="00382468" w:rsidRPr="008D288B" w:rsidRDefault="00A963B8" w:rsidP="00382468">
      <w:pPr>
        <w:pStyle w:val="Heading3"/>
        <w:rPr>
          <w:rFonts w:asciiTheme="minorHAnsi" w:hAnsiTheme="minorHAnsi" w:cstheme="minorHAnsi"/>
        </w:rPr>
      </w:pPr>
      <w:r w:rsidRPr="008D288B">
        <w:rPr>
          <w:rFonts w:asciiTheme="minorHAnsi" w:hAnsiTheme="minorHAnsi" w:cstheme="minorHAnsi"/>
        </w:rPr>
        <w:t>--</w:t>
      </w:r>
      <w:r w:rsidR="00382468" w:rsidRPr="008D288B">
        <w:rPr>
          <w:rFonts w:asciiTheme="minorHAnsi" w:hAnsiTheme="minorHAnsi" w:cstheme="minorHAnsi"/>
        </w:rPr>
        <w:t xml:space="preserve">AT </w:t>
      </w:r>
      <w:proofErr w:type="spellStart"/>
      <w:r w:rsidR="00382468" w:rsidRPr="008D288B">
        <w:rPr>
          <w:rFonts w:asciiTheme="minorHAnsi" w:hAnsiTheme="minorHAnsi" w:cstheme="minorHAnsi"/>
        </w:rPr>
        <w:t>Postwork</w:t>
      </w:r>
      <w:proofErr w:type="spellEnd"/>
      <w:r w:rsidR="00382468" w:rsidRPr="008D288B">
        <w:rPr>
          <w:rFonts w:asciiTheme="minorHAnsi" w:hAnsiTheme="minorHAnsi" w:cstheme="minorHAnsi"/>
        </w:rPr>
        <w:t xml:space="preserve"> K</w:t>
      </w:r>
    </w:p>
    <w:p w14:paraId="5CBD1BCA" w14:textId="77777777" w:rsidR="00382468" w:rsidRPr="008D288B" w:rsidRDefault="00382468" w:rsidP="00382468">
      <w:pPr>
        <w:rPr>
          <w:rStyle w:val="Style13ptBold"/>
          <w:rFonts w:asciiTheme="minorHAnsi" w:hAnsiTheme="minorHAnsi" w:cstheme="minorHAnsi"/>
        </w:rPr>
      </w:pPr>
    </w:p>
    <w:p w14:paraId="5DE00B98" w14:textId="77777777" w:rsidR="00382468" w:rsidRPr="008D288B" w:rsidRDefault="00382468" w:rsidP="00382468">
      <w:pPr>
        <w:pStyle w:val="Heading4"/>
        <w:rPr>
          <w:rFonts w:asciiTheme="minorHAnsi" w:hAnsiTheme="minorHAnsi" w:cstheme="minorHAnsi"/>
        </w:rPr>
      </w:pPr>
      <w:r w:rsidRPr="008D288B">
        <w:rPr>
          <w:rFonts w:asciiTheme="minorHAnsi" w:hAnsiTheme="minorHAnsi" w:cstheme="minorHAnsi"/>
        </w:rPr>
        <w:t>Permutation – do both frameworks – a Marxist Feminist approach would adopt a UBI to provoke post work imaginations and freedoms.</w:t>
      </w:r>
    </w:p>
    <w:p w14:paraId="77299FAE" w14:textId="77777777" w:rsidR="00382468" w:rsidRPr="008D288B" w:rsidRDefault="00382468" w:rsidP="00382468">
      <w:pPr>
        <w:rPr>
          <w:rFonts w:asciiTheme="minorHAnsi" w:hAnsiTheme="minorHAnsi" w:cstheme="minorHAnsi"/>
          <w:sz w:val="16"/>
          <w:szCs w:val="16"/>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6"/>
          <w:szCs w:val="16"/>
        </w:rPr>
        <w:t xml:space="preserve"> [Kathryn, Mar 4, 2018-2019 “Pursuing Social Justice: How Might a Universal Basic Income or Federal Jobs Guarantee Help Women? </w:t>
      </w:r>
      <w:hyperlink r:id="rId91" w:history="1">
        <w:r w:rsidRPr="008D288B">
          <w:rPr>
            <w:rStyle w:val="Hyperlink"/>
            <w:rFonts w:asciiTheme="minorHAnsi" w:hAnsiTheme="minorHAnsi" w:cstheme="minorHAnsi"/>
            <w:sz w:val="16"/>
            <w:szCs w:val="16"/>
          </w:rPr>
          <w:t>https://digital.lib.washington.edu/researchworks/handle/1773/43803?show=full</w:t>
        </w:r>
      </w:hyperlink>
      <w:r w:rsidRPr="008D288B">
        <w:rPr>
          <w:rFonts w:asciiTheme="minorHAnsi" w:hAnsiTheme="minorHAnsi" w:cstheme="minorHAnsi"/>
          <w:sz w:val="16"/>
          <w:szCs w:val="16"/>
        </w:rPr>
        <w:t xml:space="preserve"> EO]</w:t>
      </w:r>
    </w:p>
    <w:p w14:paraId="12DFD1C5" w14:textId="77777777" w:rsidR="00382468" w:rsidRPr="008D288B" w:rsidRDefault="00382468" w:rsidP="00382468">
      <w:pPr>
        <w:rPr>
          <w:rFonts w:asciiTheme="minorHAnsi" w:hAnsiTheme="minorHAnsi" w:cstheme="minorHAnsi"/>
        </w:rPr>
      </w:pPr>
    </w:p>
    <w:p w14:paraId="2F7F3A46" w14:textId="77777777" w:rsidR="00382468" w:rsidRPr="008D288B" w:rsidRDefault="00382468" w:rsidP="00382468">
      <w:pPr>
        <w:rPr>
          <w:rStyle w:val="StyleUnderline"/>
          <w:rFonts w:asciiTheme="minorHAnsi" w:hAnsiTheme="minorHAnsi" w:cstheme="minorHAnsi"/>
        </w:rPr>
      </w:pPr>
      <w:r w:rsidRPr="008D288B">
        <w:rPr>
          <w:rStyle w:val="StyleUnderline"/>
          <w:rFonts w:asciiTheme="minorHAnsi" w:hAnsiTheme="minorHAnsi" w:cstheme="minorHAnsi"/>
        </w:rPr>
        <w:t xml:space="preserve">Kathi Weeks echoes </w:t>
      </w:r>
      <w:proofErr w:type="spellStart"/>
      <w:r w:rsidRPr="008D288B">
        <w:rPr>
          <w:rStyle w:val="StyleUnderline"/>
          <w:rFonts w:asciiTheme="minorHAnsi" w:hAnsiTheme="minorHAnsi" w:cstheme="minorHAnsi"/>
        </w:rPr>
        <w:t>Parijs’s</w:t>
      </w:r>
      <w:proofErr w:type="spellEnd"/>
      <w:r w:rsidRPr="008D288B">
        <w:rPr>
          <w:rStyle w:val="StyleUnderline"/>
          <w:rFonts w:asciiTheme="minorHAnsi" w:hAnsiTheme="minorHAnsi" w:cstheme="minorHAnsi"/>
        </w:rPr>
        <w:t xml:space="preserve"> calls for freedom, but from a feminist and Marxist perspective. She argues</w:t>
      </w:r>
      <w:r w:rsidRPr="008D288B">
        <w:rPr>
          <w:rFonts w:asciiTheme="minorHAnsi" w:hAnsiTheme="minorHAnsi" w:cstheme="minorHAnsi"/>
          <w:sz w:val="12"/>
        </w:rPr>
        <w:t xml:space="preserve"> </w:t>
      </w:r>
      <w:r w:rsidRPr="008D288B">
        <w:rPr>
          <w:rStyle w:val="StyleUnderline"/>
          <w:rFonts w:asciiTheme="minorHAnsi" w:hAnsiTheme="minorHAnsi" w:cstheme="minorHAnsi"/>
        </w:rPr>
        <w:t>that we should implement UBI because of its power as a critique, reform, and provocation. UBI would critique the link between family or household form and income and reject women’s dependence on wages or marriage. As a reform, UBI would address the quantity and quality of waged labor, unemployment, underemployment, and reduce our dependence on work. The demand for UBI also points to the future and serves as a provocation to freedom.</w:t>
      </w:r>
      <w:r w:rsidRPr="008D288B">
        <w:rPr>
          <w:rFonts w:asciiTheme="minorHAnsi" w:hAnsiTheme="minorHAnsi" w:cstheme="minorHAnsi"/>
          <w:sz w:val="12"/>
        </w:rPr>
        <w:t xml:space="preserve"> Unlike Van </w:t>
      </w:r>
      <w:proofErr w:type="spellStart"/>
      <w:r w:rsidRPr="008D288B">
        <w:rPr>
          <w:rFonts w:asciiTheme="minorHAnsi" w:hAnsiTheme="minorHAnsi" w:cstheme="minorHAnsi"/>
          <w:sz w:val="12"/>
        </w:rPr>
        <w:t>Parijs</w:t>
      </w:r>
      <w:proofErr w:type="spellEnd"/>
      <w:r w:rsidRPr="008D288B">
        <w:rPr>
          <w:rFonts w:asciiTheme="minorHAnsi" w:hAnsiTheme="minorHAnsi" w:cstheme="minorHAnsi"/>
          <w:sz w:val="12"/>
        </w:rPr>
        <w:t xml:space="preserve">, Weeks defines freedom as the time and space for invention. </w:t>
      </w:r>
      <w:r w:rsidRPr="008D288B">
        <w:rPr>
          <w:rStyle w:val="StyleUnderline"/>
          <w:rFonts w:asciiTheme="minorHAnsi" w:hAnsiTheme="minorHAnsi" w:cstheme="minorHAnsi"/>
        </w:rPr>
        <w:t xml:space="preserve">Implementing UBI would provoke our imaginations and desires, allowing us to envision a </w:t>
      </w:r>
      <w:proofErr w:type="spellStart"/>
      <w:r w:rsidRPr="008D288B">
        <w:rPr>
          <w:rStyle w:val="StyleUnderline"/>
          <w:rFonts w:asciiTheme="minorHAnsi" w:hAnsiTheme="minorHAnsi" w:cstheme="minorHAnsi"/>
        </w:rPr>
        <w:t>postwork</w:t>
      </w:r>
      <w:proofErr w:type="spellEnd"/>
      <w:r w:rsidRPr="008D288B">
        <w:rPr>
          <w:rStyle w:val="StyleUnderline"/>
          <w:rFonts w:asciiTheme="minorHAnsi" w:hAnsiTheme="minorHAnsi" w:cstheme="minorHAnsi"/>
        </w:rPr>
        <w:t xml:space="preserve"> world and admit our longing for more money, more time, and more freedom.5</w:t>
      </w:r>
    </w:p>
    <w:p w14:paraId="3EEB62C0" w14:textId="77777777" w:rsidR="00382468" w:rsidRPr="008D288B" w:rsidRDefault="00382468" w:rsidP="00382468">
      <w:pPr>
        <w:rPr>
          <w:rFonts w:asciiTheme="minorHAnsi" w:hAnsiTheme="minorHAnsi" w:cstheme="minorHAnsi"/>
        </w:rPr>
      </w:pPr>
    </w:p>
    <w:p w14:paraId="673838FD" w14:textId="77777777" w:rsidR="00382468" w:rsidRPr="008D288B" w:rsidRDefault="00382468" w:rsidP="00382468">
      <w:pPr>
        <w:rPr>
          <w:rFonts w:asciiTheme="minorHAnsi" w:hAnsiTheme="minorHAnsi" w:cstheme="minorHAnsi"/>
        </w:rPr>
      </w:pPr>
    </w:p>
    <w:p w14:paraId="36CEA623" w14:textId="595DBCF1" w:rsidR="00644AFF" w:rsidRPr="008D288B" w:rsidRDefault="00A963B8" w:rsidP="00644AFF">
      <w:pPr>
        <w:pStyle w:val="Heading3"/>
        <w:rPr>
          <w:rFonts w:asciiTheme="minorHAnsi" w:hAnsiTheme="minorHAnsi" w:cstheme="minorHAnsi"/>
        </w:rPr>
      </w:pPr>
      <w:r w:rsidRPr="008D288B">
        <w:rPr>
          <w:rFonts w:asciiTheme="minorHAnsi" w:hAnsiTheme="minorHAnsi" w:cstheme="minorHAnsi"/>
        </w:rPr>
        <w:t>--</w:t>
      </w:r>
      <w:r w:rsidR="00644AFF" w:rsidRPr="008D288B">
        <w:rPr>
          <w:rFonts w:asciiTheme="minorHAnsi" w:hAnsiTheme="minorHAnsi" w:cstheme="minorHAnsi"/>
        </w:rPr>
        <w:t>AT Capitalism K</w:t>
      </w:r>
    </w:p>
    <w:p w14:paraId="30C8673B" w14:textId="77777777" w:rsidR="00644AFF" w:rsidRPr="008D288B" w:rsidRDefault="00644AFF" w:rsidP="00644AFF">
      <w:pPr>
        <w:pStyle w:val="Heading4"/>
        <w:rPr>
          <w:rFonts w:asciiTheme="minorHAnsi" w:hAnsiTheme="minorHAnsi" w:cstheme="minorHAnsi"/>
        </w:rPr>
      </w:pPr>
      <w:r w:rsidRPr="008D288B">
        <w:rPr>
          <w:rFonts w:asciiTheme="minorHAnsi" w:hAnsiTheme="minorHAnsi" w:cstheme="minorHAnsi"/>
        </w:rPr>
        <w:t xml:space="preserve">Our framework is Marxist – it criticizes how capitalist exploitation of women requires stratified work roles within the home, which extract value from women – a UBI addresses this. </w:t>
      </w:r>
    </w:p>
    <w:p w14:paraId="132D0619" w14:textId="77777777" w:rsidR="00644AFF" w:rsidRPr="008D288B" w:rsidRDefault="00644AFF" w:rsidP="00644AFF">
      <w:pPr>
        <w:rPr>
          <w:rFonts w:asciiTheme="minorHAnsi" w:hAnsiTheme="minorHAnsi" w:cstheme="minorHAnsi"/>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6"/>
          <w:szCs w:val="16"/>
        </w:rPr>
        <w:t xml:space="preserve"> [Kathryn, Mar 4, 2018-2019 “Pursuing Social Justice: How Might a Universal Basic Income or Federal Jobs Guarantee Help Women? </w:t>
      </w:r>
      <w:hyperlink r:id="rId92" w:history="1">
        <w:r w:rsidRPr="008D288B">
          <w:rPr>
            <w:rStyle w:val="Hyperlink"/>
            <w:rFonts w:asciiTheme="minorHAnsi" w:hAnsiTheme="minorHAnsi" w:cstheme="minorHAnsi"/>
            <w:sz w:val="16"/>
            <w:szCs w:val="16"/>
          </w:rPr>
          <w:t>https://digital.lib.washington.edu/researchworks/handle/1773/43803?show=full</w:t>
        </w:r>
      </w:hyperlink>
      <w:r w:rsidRPr="008D288B">
        <w:rPr>
          <w:rFonts w:asciiTheme="minorHAnsi" w:hAnsiTheme="minorHAnsi" w:cstheme="minorHAnsi"/>
          <w:sz w:val="16"/>
          <w:szCs w:val="16"/>
        </w:rPr>
        <w:t xml:space="preserve"> AC]</w:t>
      </w:r>
      <w:r w:rsidRPr="008D288B">
        <w:rPr>
          <w:rFonts w:asciiTheme="minorHAnsi" w:hAnsiTheme="minorHAnsi" w:cstheme="minorHAnsi"/>
        </w:rPr>
        <w:t xml:space="preserve"> </w:t>
      </w:r>
    </w:p>
    <w:p w14:paraId="414FA162" w14:textId="77777777" w:rsidR="00644AFF" w:rsidRPr="008D288B" w:rsidRDefault="00644AFF" w:rsidP="00644AFF">
      <w:pPr>
        <w:rPr>
          <w:rFonts w:asciiTheme="minorHAnsi" w:hAnsiTheme="minorHAnsi" w:cstheme="minorHAnsi"/>
        </w:rPr>
      </w:pPr>
    </w:p>
    <w:p w14:paraId="26EEFE33" w14:textId="77777777" w:rsidR="00644AFF" w:rsidRPr="008D288B" w:rsidRDefault="00644AFF" w:rsidP="00644AFF">
      <w:pPr>
        <w:rPr>
          <w:rFonts w:asciiTheme="minorHAnsi" w:hAnsiTheme="minorHAnsi" w:cstheme="minorHAnsi"/>
          <w:sz w:val="12"/>
        </w:rPr>
      </w:pPr>
      <w:r w:rsidRPr="008D288B">
        <w:rPr>
          <w:rFonts w:asciiTheme="minorHAnsi" w:hAnsiTheme="minorHAnsi" w:cstheme="minorHAnsi"/>
          <w:sz w:val="12"/>
        </w:rPr>
        <w:t xml:space="preserve">Exploitation Young’s articulation of exploitation relies on the </w:t>
      </w:r>
      <w:r w:rsidRPr="008D288B">
        <w:rPr>
          <w:rStyle w:val="StyleUnderline"/>
          <w:rFonts w:asciiTheme="minorHAnsi" w:hAnsiTheme="minorHAnsi" w:cstheme="minorHAnsi"/>
        </w:rPr>
        <w:t>Marxist theory of exploitation. Under this theory, class domination in capitalist society exists because “some people exercise their capacities under the control, according to the purposes, and for the benefit of other people.”111 This process generally occurs in the context of unpaid or paid labor, because profit “comes from the difference between the value of the labor performed and the value of the capacity to labor which the capitalist purchases.”</w:t>
      </w:r>
      <w:r w:rsidRPr="008D288B">
        <w:rPr>
          <w:rFonts w:asciiTheme="minorHAnsi" w:hAnsiTheme="minorHAnsi" w:cstheme="minorHAnsi"/>
          <w:sz w:val="12"/>
        </w:rPr>
        <w:t xml:space="preserve">112 Thus, profit is only possible because the </w:t>
      </w:r>
      <w:r w:rsidRPr="008D288B">
        <w:rPr>
          <w:rStyle w:val="StyleUnderline"/>
          <w:rFonts w:asciiTheme="minorHAnsi" w:hAnsiTheme="minorHAnsi" w:cstheme="minorHAnsi"/>
        </w:rPr>
        <w:t>capitalist “extracts benefits from workers.”113 This is oppressive because it entails distributive inequality and “enacts a structural relation between social groups” that involves power and inequality.114 Exploitation does not only involve class difference</w:t>
      </w:r>
      <w:r w:rsidRPr="008D288B">
        <w:rPr>
          <w:rFonts w:asciiTheme="minorHAnsi" w:hAnsiTheme="minorHAnsi" w:cstheme="minorHAnsi"/>
          <w:sz w:val="12"/>
        </w:rPr>
        <w:t>s. Feminists have shown that “</w:t>
      </w:r>
      <w:r w:rsidRPr="008D288B">
        <w:rPr>
          <w:rStyle w:val="StyleUnderline"/>
          <w:rFonts w:asciiTheme="minorHAnsi" w:hAnsiTheme="minorHAnsi" w:cstheme="minorHAnsi"/>
        </w:rPr>
        <w:t>women’s oppression consists partly in a systematic and unreciprocated transfer of powers from women to men</w:t>
      </w:r>
      <w:r w:rsidRPr="008D288B">
        <w:rPr>
          <w:rFonts w:asciiTheme="minorHAnsi" w:hAnsiTheme="minorHAnsi" w:cstheme="minorHAnsi"/>
          <w:sz w:val="12"/>
        </w:rPr>
        <w:t xml:space="preserve">” </w:t>
      </w:r>
      <w:r w:rsidRPr="008D288B">
        <w:rPr>
          <w:rStyle w:val="StyleUnderline"/>
          <w:rFonts w:asciiTheme="minorHAnsi" w:hAnsiTheme="minorHAnsi" w:cstheme="minorHAnsi"/>
        </w:rPr>
        <w:t>that makes possible men’s “freedom, power, status, and self-realization</w:t>
      </w:r>
      <w:r w:rsidRPr="008D288B">
        <w:rPr>
          <w:rFonts w:asciiTheme="minorHAnsi" w:hAnsiTheme="minorHAnsi" w:cstheme="minorHAnsi"/>
          <w:sz w:val="12"/>
        </w:rPr>
        <w:t xml:space="preserve">.”115 </w:t>
      </w:r>
      <w:r w:rsidRPr="008D288B">
        <w:rPr>
          <w:rStyle w:val="StyleUnderline"/>
          <w:rFonts w:asciiTheme="minorHAnsi" w:hAnsiTheme="minorHAnsi" w:cstheme="minorHAnsi"/>
        </w:rPr>
        <w:t>This transfer occurs primarily within marriages where women perform disproportionate amounts of emotional and domestic labor and in workplaces where women are wage workers. Race exacerbates these problems, as women of color are exploited due to their racial and gender identities.</w:t>
      </w:r>
      <w:r w:rsidRPr="008D288B">
        <w:rPr>
          <w:rFonts w:asciiTheme="minorHAnsi" w:hAnsiTheme="minorHAnsi" w:cstheme="minorHAnsi"/>
          <w:sz w:val="12"/>
        </w:rPr>
        <w:t>116 Black women may face exploitation in the home, exploitation when they work in other communities’ businesses and homes, and exploitation through their performance of menial labor for the general benefit of White-dominated society. Because this aspect of oppression entails more than distributive injustice, redistribution of material goods cannot undo it</w:t>
      </w:r>
      <w:r w:rsidRPr="008D288B">
        <w:rPr>
          <w:rStyle w:val="StyleUnderline"/>
          <w:rFonts w:asciiTheme="minorHAnsi" w:hAnsiTheme="minorHAnsi" w:cstheme="minorHAnsi"/>
        </w:rPr>
        <w:t xml:space="preserve">. Justice will require the “reorganization of institutions and practices of </w:t>
      </w:r>
      <w:proofErr w:type="spellStart"/>
      <w:r w:rsidRPr="008D288B">
        <w:rPr>
          <w:rStyle w:val="StyleUnderline"/>
          <w:rFonts w:asciiTheme="minorHAnsi" w:hAnsiTheme="minorHAnsi" w:cstheme="minorHAnsi"/>
        </w:rPr>
        <w:t>decisionmaking</w:t>
      </w:r>
      <w:proofErr w:type="spellEnd"/>
      <w:r w:rsidRPr="008D288B">
        <w:rPr>
          <w:rStyle w:val="StyleUnderline"/>
          <w:rFonts w:asciiTheme="minorHAnsi" w:hAnsiTheme="minorHAnsi" w:cstheme="minorHAnsi"/>
        </w:rPr>
        <w:t>, alteration of the division of labor, and similar measures of institutional, structural, and cultural change.”117 This understanding of exploitation directly challenges the American work ethic, which tells us that subjecting oneself to exploitation is a necessary part of being a dignified and productive member of society</w:t>
      </w:r>
      <w:r w:rsidRPr="008D288B">
        <w:rPr>
          <w:rFonts w:asciiTheme="minorHAnsi" w:hAnsiTheme="minorHAnsi" w:cstheme="minorHAnsi"/>
          <w:sz w:val="12"/>
        </w:rPr>
        <w:t xml:space="preserve">. </w:t>
      </w:r>
    </w:p>
    <w:p w14:paraId="004F88A1" w14:textId="77777777" w:rsidR="00644AFF" w:rsidRPr="008D288B" w:rsidRDefault="00644AFF" w:rsidP="00644AFF">
      <w:pPr>
        <w:rPr>
          <w:rFonts w:asciiTheme="minorHAnsi" w:hAnsiTheme="minorHAnsi" w:cstheme="minorHAnsi"/>
        </w:rPr>
      </w:pPr>
    </w:p>
    <w:p w14:paraId="24EE2D68" w14:textId="77777777" w:rsidR="00382468" w:rsidRPr="008D288B" w:rsidRDefault="00382468" w:rsidP="00382468">
      <w:pPr>
        <w:pStyle w:val="Heading4"/>
        <w:rPr>
          <w:rFonts w:asciiTheme="minorHAnsi" w:hAnsiTheme="minorHAnsi" w:cstheme="minorHAnsi"/>
        </w:rPr>
      </w:pPr>
      <w:r w:rsidRPr="008D288B">
        <w:rPr>
          <w:rFonts w:asciiTheme="minorHAnsi" w:hAnsiTheme="minorHAnsi" w:cstheme="minorHAnsi"/>
        </w:rPr>
        <w:t>Permutation – do both frameworks – a Marxist Feminist approach would adopt a UBI to provoke post work imaginations and freedoms.</w:t>
      </w:r>
    </w:p>
    <w:p w14:paraId="6050A8A0" w14:textId="77777777" w:rsidR="00382468" w:rsidRPr="008D288B" w:rsidRDefault="00382468" w:rsidP="00382468">
      <w:pPr>
        <w:rPr>
          <w:rFonts w:asciiTheme="minorHAnsi" w:hAnsiTheme="minorHAnsi" w:cstheme="minorHAnsi"/>
          <w:sz w:val="16"/>
          <w:szCs w:val="16"/>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6"/>
          <w:szCs w:val="16"/>
        </w:rPr>
        <w:t xml:space="preserve"> [Kathryn, Mar 4, 2018-2019 “Pursuing Social Justice: How Might a Universal Basic Income or Federal Jobs Guarantee Help Women? </w:t>
      </w:r>
      <w:hyperlink r:id="rId93" w:history="1">
        <w:r w:rsidRPr="008D288B">
          <w:rPr>
            <w:rStyle w:val="Hyperlink"/>
            <w:rFonts w:asciiTheme="minorHAnsi" w:hAnsiTheme="minorHAnsi" w:cstheme="minorHAnsi"/>
            <w:sz w:val="16"/>
            <w:szCs w:val="16"/>
          </w:rPr>
          <w:t>https://digital.lib.washington.edu/researchworks/handle/1773/43803?show=full</w:t>
        </w:r>
      </w:hyperlink>
      <w:r w:rsidRPr="008D288B">
        <w:rPr>
          <w:rFonts w:asciiTheme="minorHAnsi" w:hAnsiTheme="minorHAnsi" w:cstheme="minorHAnsi"/>
          <w:sz w:val="16"/>
          <w:szCs w:val="16"/>
        </w:rPr>
        <w:t xml:space="preserve"> EO]</w:t>
      </w:r>
    </w:p>
    <w:p w14:paraId="1161E4A9" w14:textId="77777777" w:rsidR="00382468" w:rsidRPr="008D288B" w:rsidRDefault="00382468" w:rsidP="00382468">
      <w:pPr>
        <w:rPr>
          <w:rFonts w:asciiTheme="minorHAnsi" w:hAnsiTheme="minorHAnsi" w:cstheme="minorHAnsi"/>
        </w:rPr>
      </w:pPr>
    </w:p>
    <w:p w14:paraId="738DD566" w14:textId="77777777" w:rsidR="00382468" w:rsidRPr="008D288B" w:rsidRDefault="00382468" w:rsidP="00382468">
      <w:pPr>
        <w:rPr>
          <w:rStyle w:val="StyleUnderline"/>
          <w:rFonts w:asciiTheme="minorHAnsi" w:hAnsiTheme="minorHAnsi" w:cstheme="minorHAnsi"/>
        </w:rPr>
      </w:pPr>
      <w:r w:rsidRPr="008D288B">
        <w:rPr>
          <w:rStyle w:val="StyleUnderline"/>
          <w:rFonts w:asciiTheme="minorHAnsi" w:hAnsiTheme="minorHAnsi" w:cstheme="minorHAnsi"/>
        </w:rPr>
        <w:t xml:space="preserve">Kathi Weeks echoes </w:t>
      </w:r>
      <w:proofErr w:type="spellStart"/>
      <w:r w:rsidRPr="008D288B">
        <w:rPr>
          <w:rStyle w:val="StyleUnderline"/>
          <w:rFonts w:asciiTheme="minorHAnsi" w:hAnsiTheme="minorHAnsi" w:cstheme="minorHAnsi"/>
        </w:rPr>
        <w:t>Parijs’s</w:t>
      </w:r>
      <w:proofErr w:type="spellEnd"/>
      <w:r w:rsidRPr="008D288B">
        <w:rPr>
          <w:rStyle w:val="StyleUnderline"/>
          <w:rFonts w:asciiTheme="minorHAnsi" w:hAnsiTheme="minorHAnsi" w:cstheme="minorHAnsi"/>
        </w:rPr>
        <w:t xml:space="preserve"> calls for freedom, but from a feminist and Marxist perspective. She argues</w:t>
      </w:r>
      <w:r w:rsidRPr="008D288B">
        <w:rPr>
          <w:rFonts w:asciiTheme="minorHAnsi" w:hAnsiTheme="minorHAnsi" w:cstheme="minorHAnsi"/>
          <w:sz w:val="12"/>
        </w:rPr>
        <w:t xml:space="preserve"> </w:t>
      </w:r>
      <w:r w:rsidRPr="008D288B">
        <w:rPr>
          <w:rStyle w:val="StyleUnderline"/>
          <w:rFonts w:asciiTheme="minorHAnsi" w:hAnsiTheme="minorHAnsi" w:cstheme="minorHAnsi"/>
        </w:rPr>
        <w:t>that we should implement UBI because of its power as a critique, reform, and provocation. UBI would critique the link between family or household form and income and reject women’s dependence on wages or marriage. As a reform, UBI would address the quantity and quality of waged labor, unemployment, underemployment, and reduce our dependence on work. The demand for UBI also points to the future and serves as a provocation to freedom.</w:t>
      </w:r>
      <w:r w:rsidRPr="008D288B">
        <w:rPr>
          <w:rFonts w:asciiTheme="minorHAnsi" w:hAnsiTheme="minorHAnsi" w:cstheme="minorHAnsi"/>
          <w:sz w:val="12"/>
        </w:rPr>
        <w:t xml:space="preserve"> Unlike Van </w:t>
      </w:r>
      <w:proofErr w:type="spellStart"/>
      <w:r w:rsidRPr="008D288B">
        <w:rPr>
          <w:rFonts w:asciiTheme="minorHAnsi" w:hAnsiTheme="minorHAnsi" w:cstheme="minorHAnsi"/>
          <w:sz w:val="12"/>
        </w:rPr>
        <w:t>Parijs</w:t>
      </w:r>
      <w:proofErr w:type="spellEnd"/>
      <w:r w:rsidRPr="008D288B">
        <w:rPr>
          <w:rFonts w:asciiTheme="minorHAnsi" w:hAnsiTheme="minorHAnsi" w:cstheme="minorHAnsi"/>
          <w:sz w:val="12"/>
        </w:rPr>
        <w:t xml:space="preserve">, Weeks defines freedom as the time and space for invention. </w:t>
      </w:r>
      <w:r w:rsidRPr="008D288B">
        <w:rPr>
          <w:rStyle w:val="StyleUnderline"/>
          <w:rFonts w:asciiTheme="minorHAnsi" w:hAnsiTheme="minorHAnsi" w:cstheme="minorHAnsi"/>
        </w:rPr>
        <w:t xml:space="preserve">Implementing UBI would provoke our imaginations and desires, allowing us to envision a </w:t>
      </w:r>
      <w:proofErr w:type="spellStart"/>
      <w:r w:rsidRPr="008D288B">
        <w:rPr>
          <w:rStyle w:val="StyleUnderline"/>
          <w:rFonts w:asciiTheme="minorHAnsi" w:hAnsiTheme="minorHAnsi" w:cstheme="minorHAnsi"/>
        </w:rPr>
        <w:t>postwork</w:t>
      </w:r>
      <w:proofErr w:type="spellEnd"/>
      <w:r w:rsidRPr="008D288B">
        <w:rPr>
          <w:rStyle w:val="StyleUnderline"/>
          <w:rFonts w:asciiTheme="minorHAnsi" w:hAnsiTheme="minorHAnsi" w:cstheme="minorHAnsi"/>
        </w:rPr>
        <w:t xml:space="preserve"> world and admit our longing for more money, more time, and more freedom.5</w:t>
      </w:r>
    </w:p>
    <w:p w14:paraId="23409820" w14:textId="77777777" w:rsidR="00382468" w:rsidRPr="008D288B" w:rsidRDefault="00382468" w:rsidP="00382468">
      <w:pPr>
        <w:rPr>
          <w:rFonts w:asciiTheme="minorHAnsi" w:hAnsiTheme="minorHAnsi" w:cstheme="minorHAnsi"/>
        </w:rPr>
      </w:pPr>
    </w:p>
    <w:p w14:paraId="0018D706" w14:textId="77777777" w:rsidR="00382468" w:rsidRPr="008D288B" w:rsidRDefault="00382468" w:rsidP="00382468">
      <w:pPr>
        <w:rPr>
          <w:rFonts w:asciiTheme="minorHAnsi" w:hAnsiTheme="minorHAnsi" w:cstheme="minorHAnsi"/>
        </w:rPr>
      </w:pPr>
    </w:p>
    <w:p w14:paraId="53FDBB06" w14:textId="77777777" w:rsidR="00382468" w:rsidRPr="008D288B" w:rsidRDefault="00382468" w:rsidP="00382468">
      <w:pPr>
        <w:rPr>
          <w:rStyle w:val="Style13ptBold"/>
          <w:rFonts w:asciiTheme="minorHAnsi" w:hAnsiTheme="minorHAnsi" w:cstheme="minorHAnsi"/>
        </w:rPr>
      </w:pPr>
    </w:p>
    <w:p w14:paraId="47FCB7B6" w14:textId="77777777" w:rsidR="00382468" w:rsidRPr="008D288B" w:rsidRDefault="00382468" w:rsidP="00382468">
      <w:pPr>
        <w:rPr>
          <w:rStyle w:val="Style13ptBold"/>
          <w:rFonts w:asciiTheme="minorHAnsi" w:hAnsiTheme="minorHAnsi" w:cstheme="minorHAnsi"/>
        </w:rPr>
      </w:pPr>
    </w:p>
    <w:p w14:paraId="551FEE22" w14:textId="77777777" w:rsidR="00A963B8" w:rsidRPr="008D288B" w:rsidRDefault="00A963B8" w:rsidP="00A963B8">
      <w:pPr>
        <w:pStyle w:val="Heading3"/>
        <w:rPr>
          <w:rFonts w:asciiTheme="minorHAnsi" w:hAnsiTheme="minorHAnsi" w:cstheme="minorHAnsi"/>
        </w:rPr>
      </w:pPr>
      <w:r w:rsidRPr="008D288B">
        <w:rPr>
          <w:rFonts w:asciiTheme="minorHAnsi" w:hAnsiTheme="minorHAnsi" w:cstheme="minorHAnsi"/>
        </w:rPr>
        <w:t>--AT Anti Blackness K</w:t>
      </w:r>
    </w:p>
    <w:p w14:paraId="44FF7EBE"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UBI addresses racial patriarchy – it disproportionately benefits black women.</w:t>
      </w:r>
    </w:p>
    <w:p w14:paraId="18AE2A8C" w14:textId="77777777" w:rsidR="00A963B8" w:rsidRPr="008D288B" w:rsidRDefault="00A963B8" w:rsidP="00A963B8">
      <w:pPr>
        <w:rPr>
          <w:rFonts w:asciiTheme="minorHAnsi" w:hAnsiTheme="minorHAnsi" w:cstheme="minorHAnsi"/>
          <w:sz w:val="16"/>
          <w:szCs w:val="16"/>
        </w:rPr>
      </w:pPr>
      <w:r w:rsidRPr="008D288B">
        <w:rPr>
          <w:rStyle w:val="Style13ptBold"/>
          <w:rFonts w:asciiTheme="minorHAnsi" w:hAnsiTheme="minorHAnsi" w:cstheme="minorHAnsi"/>
        </w:rPr>
        <w:t xml:space="preserve">Williams, 2021 -- Writer for Research and Data Section for UN Women. </w:t>
      </w:r>
      <w:r w:rsidRPr="008D288B">
        <w:rPr>
          <w:rFonts w:asciiTheme="minorHAnsi" w:hAnsiTheme="minorHAnsi" w:cstheme="minorHAnsi"/>
          <w:sz w:val="16"/>
          <w:szCs w:val="16"/>
        </w:rPr>
        <w:t>[Loui. April 21, Policy Brief No. 22 “Universal basic income: Potential and limitations from a gender perspective” https://www.unwomen.org/sites/default/files/Headquarters/Attachments/Sections/Library/Publications/2021/Policy-brief-Universal-basic-income-en.pdf UP]</w:t>
      </w:r>
    </w:p>
    <w:p w14:paraId="6CA3096F" w14:textId="77777777" w:rsidR="00A963B8" w:rsidRPr="008D288B" w:rsidRDefault="00A963B8" w:rsidP="00A963B8">
      <w:pPr>
        <w:rPr>
          <w:rFonts w:asciiTheme="minorHAnsi" w:hAnsiTheme="minorHAnsi" w:cstheme="minorHAnsi"/>
          <w:sz w:val="13"/>
          <w:szCs w:val="13"/>
        </w:rPr>
      </w:pPr>
    </w:p>
    <w:p w14:paraId="45ADD997" w14:textId="77777777" w:rsidR="00A963B8" w:rsidRPr="008D288B" w:rsidRDefault="00A963B8" w:rsidP="00A963B8">
      <w:pPr>
        <w:rPr>
          <w:rFonts w:asciiTheme="minorHAnsi" w:hAnsiTheme="minorHAnsi" w:cstheme="minorHAnsi"/>
          <w:sz w:val="12"/>
        </w:rPr>
      </w:pPr>
      <w:r w:rsidRPr="008D288B">
        <w:rPr>
          <w:rFonts w:asciiTheme="minorHAnsi" w:hAnsiTheme="minorHAnsi" w:cstheme="minorHAnsi"/>
          <w:sz w:val="12"/>
        </w:rPr>
        <w:t xml:space="preserve">This will be perceived by many as a high standard to live up to, and any UBI will have to be rolled out carefully and progressively. </w:t>
      </w:r>
      <w:r w:rsidRPr="008D288B">
        <w:rPr>
          <w:rStyle w:val="StyleUnderline"/>
          <w:rFonts w:asciiTheme="minorHAnsi" w:hAnsiTheme="minorHAnsi" w:cstheme="minorHAnsi"/>
        </w:rPr>
        <w:t xml:space="preserve">To what extent could UBI redistribute wealth and challenge structural inequalities? In the context of the United States, UBI has been proposed by some as one element of addressing racial and gender-based injustices stemming from settler-colonialism, slavery and contemporary drivers of wealth extraction from communities of </w:t>
      </w:r>
      <w:proofErr w:type="spellStart"/>
      <w:r w:rsidRPr="008D288B">
        <w:rPr>
          <w:rStyle w:val="StyleUnderline"/>
          <w:rFonts w:asciiTheme="minorHAnsi" w:hAnsiTheme="minorHAnsi" w:cstheme="minorHAnsi"/>
        </w:rPr>
        <w:t>colour</w:t>
      </w:r>
      <w:proofErr w:type="spellEnd"/>
      <w:r w:rsidRPr="008D288B">
        <w:rPr>
          <w:rStyle w:val="StyleUnderline"/>
          <w:rFonts w:asciiTheme="minorHAnsi" w:hAnsiTheme="minorHAnsi" w:cstheme="minorHAnsi"/>
        </w:rPr>
        <w:t>, including through mass incarceration. UBI has a history of support by Black women’s grassroots movements</w:t>
      </w:r>
      <w:r w:rsidRPr="008D288B">
        <w:rPr>
          <w:rFonts w:asciiTheme="minorHAnsi" w:hAnsiTheme="minorHAnsi" w:cstheme="minorHAnsi"/>
          <w:sz w:val="12"/>
        </w:rPr>
        <w:t xml:space="preserve">: In the 1960s-1970s, </w:t>
      </w:r>
      <w:r w:rsidRPr="008D288B">
        <w:rPr>
          <w:rStyle w:val="StyleUnderline"/>
          <w:rFonts w:asciiTheme="minorHAnsi" w:hAnsiTheme="minorHAnsi" w:cstheme="minorHAnsi"/>
        </w:rPr>
        <w:t>they viewed it as providing a way out of low-status, poor-paying jobs and allowing more time to care for their children, a privilege that white middle-class women had</w:t>
      </w:r>
      <w:r w:rsidRPr="008D288B">
        <w:rPr>
          <w:rFonts w:asciiTheme="minorHAnsi" w:hAnsiTheme="minorHAnsi" w:cstheme="minorHAnsi"/>
          <w:sz w:val="12"/>
        </w:rPr>
        <w:t xml:space="preserve"> long enjoyed. More recently, Black scholars have advocated for a “robust basic income that advances racial and gender justice”, in the face of pervasive structural discrimination in employment. In 2018, </w:t>
      </w:r>
      <w:r w:rsidRPr="008D288B">
        <w:rPr>
          <w:rStyle w:val="StyleUnderline"/>
          <w:rFonts w:asciiTheme="minorHAnsi" w:hAnsiTheme="minorHAnsi" w:cstheme="minorHAnsi"/>
        </w:rPr>
        <w:t>Black women employed full-time in the United States earned just 65 per cent of the income of their white male equivalents. White women earned 82 percent as much as white men, and Black men earned 73 per cent as much</w:t>
      </w:r>
      <w:r w:rsidRPr="008D288B">
        <w:rPr>
          <w:rFonts w:asciiTheme="minorHAnsi" w:hAnsiTheme="minorHAnsi" w:cstheme="minorHAnsi"/>
          <w:sz w:val="12"/>
        </w:rPr>
        <w:t xml:space="preserve">. </w:t>
      </w:r>
      <w:r w:rsidRPr="008D288B">
        <w:rPr>
          <w:rStyle w:val="StyleUnderline"/>
          <w:rFonts w:asciiTheme="minorHAnsi" w:hAnsiTheme="minorHAnsi" w:cstheme="minorHAnsi"/>
        </w:rPr>
        <w:t>If financed through taxation on high-income earners, UBI could potentially reach all individuals equally, but with disproportionate benefit and a redistributive effect for already-disadvantaged groups</w:t>
      </w:r>
      <w:r w:rsidRPr="008D288B">
        <w:rPr>
          <w:rFonts w:asciiTheme="minorHAnsi" w:hAnsiTheme="minorHAnsi" w:cstheme="minorHAnsi"/>
          <w:sz w:val="12"/>
        </w:rPr>
        <w:t>. However, in the context of UBI for Indigenous Australians, critics have emphasized that it “does not account for the violence, displacement of nationhood and denial of sovereignty” of Indigenous people, and there is a risk that recognition of the ongoing dispossession of Indigenous communities’ land and resources and resistance to it may be silenced or elided if UBI is seen as adequate ‘justice’ for this suffering, or if UBI governance structures reinforce the power of the state over Indigenous autonomy. UBI should therefore not be seen as a “technical fix” to devastating social and economic inequalities and intergenerational trauma. Furthermore, more research is needed to compare the redistributive potential of UBI to that of other forms of social protection, and better understand how UBI could be situated within much broader efforts to address systemic racism, challenge the root causes of income inequality, and bring about social justice.</w:t>
      </w:r>
    </w:p>
    <w:p w14:paraId="39814FD8" w14:textId="77777777" w:rsidR="00A963B8" w:rsidRPr="008D288B" w:rsidRDefault="00A963B8" w:rsidP="00A963B8">
      <w:pPr>
        <w:rPr>
          <w:rStyle w:val="StyleUnderline"/>
          <w:rFonts w:asciiTheme="minorHAnsi" w:hAnsiTheme="minorHAnsi" w:cstheme="minorHAnsi"/>
        </w:rPr>
      </w:pPr>
    </w:p>
    <w:p w14:paraId="30E0F114"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A UBI is necessary to address racial and gendered economic inequality – this threatens everyone’s economic security</w:t>
      </w:r>
    </w:p>
    <w:p w14:paraId="408D5D6A" w14:textId="77777777" w:rsidR="00A963B8" w:rsidRPr="008D288B" w:rsidRDefault="00A963B8" w:rsidP="00A963B8">
      <w:pPr>
        <w:rPr>
          <w:rFonts w:asciiTheme="minorHAnsi" w:hAnsiTheme="minorHAnsi" w:cstheme="minorHAnsi"/>
          <w:sz w:val="16"/>
          <w:szCs w:val="16"/>
        </w:rPr>
      </w:pPr>
      <w:r w:rsidRPr="008D288B">
        <w:rPr>
          <w:rFonts w:asciiTheme="minorHAnsi" w:hAnsiTheme="minorHAnsi" w:cstheme="minorHAnsi"/>
          <w:b/>
          <w:bCs/>
        </w:rPr>
        <w:t>Bhattacharya 2019</w:t>
      </w:r>
      <w:r w:rsidRPr="008D288B">
        <w:rPr>
          <w:rFonts w:asciiTheme="minorHAnsi" w:hAnsiTheme="minorHAnsi" w:cstheme="minorHAnsi"/>
        </w:rPr>
        <w:t xml:space="preserve"> - </w:t>
      </w:r>
      <w:r w:rsidRPr="008D288B">
        <w:rPr>
          <w:rFonts w:asciiTheme="minorHAnsi" w:hAnsiTheme="minorHAnsi" w:cstheme="minorHAnsi"/>
          <w:b/>
          <w:bCs/>
        </w:rPr>
        <w:t>director of programs and strategy at the Insight Center for Community Economic Development</w:t>
      </w:r>
      <w:r w:rsidRPr="008D288B">
        <w:rPr>
          <w:rFonts w:asciiTheme="minorHAnsi" w:hAnsiTheme="minorHAnsi" w:cstheme="minorHAnsi"/>
        </w:rPr>
        <w:t xml:space="preserve"> </w:t>
      </w:r>
      <w:r w:rsidRPr="008D288B">
        <w:rPr>
          <w:rFonts w:asciiTheme="minorHAnsi" w:hAnsiTheme="minorHAnsi" w:cstheme="minorHAnsi"/>
          <w:sz w:val="16"/>
          <w:szCs w:val="16"/>
        </w:rPr>
        <w:t xml:space="preserve">[Jhumpa “Exploring Guaranteed Income through a Racial and Gendered Justice Lens” </w:t>
      </w:r>
      <w:hyperlink r:id="rId94" w:anchor=":~:text=In%20%E2%80%9C%20Exploring%20Guaranteed%20Income%20Through%20a%20Racial,that%20is%20capable%20of%20redefining%20these%20wealth%20divides" w:history="1">
        <w:r w:rsidRPr="008D288B">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8D288B">
        <w:rPr>
          <w:rFonts w:asciiTheme="minorHAnsi" w:hAnsiTheme="minorHAnsi" w:cstheme="minorHAnsi"/>
          <w:sz w:val="16"/>
          <w:szCs w:val="16"/>
        </w:rPr>
        <w:t xml:space="preserve">. </w:t>
      </w:r>
      <w:hyperlink r:id="rId95" w:history="1">
        <w:r w:rsidRPr="008D288B">
          <w:rPr>
            <w:rStyle w:val="Hyperlink"/>
            <w:rFonts w:asciiTheme="minorHAnsi" w:hAnsiTheme="minorHAnsi" w:cstheme="minorHAnsi"/>
            <w:sz w:val="16"/>
            <w:szCs w:val="16"/>
          </w:rPr>
          <w:t>June 2019</w:t>
        </w:r>
      </w:hyperlink>
      <w:r w:rsidRPr="008D288B">
        <w:rPr>
          <w:rFonts w:asciiTheme="minorHAnsi" w:hAnsiTheme="minorHAnsi" w:cstheme="minorHAnsi"/>
          <w:sz w:val="16"/>
          <w:szCs w:val="16"/>
        </w:rPr>
        <w:t>. Accessed 23 June 2023 EO]</w:t>
      </w:r>
    </w:p>
    <w:p w14:paraId="0A457A7C" w14:textId="77777777" w:rsidR="00A963B8" w:rsidRPr="008D288B" w:rsidRDefault="00A963B8" w:rsidP="00A963B8">
      <w:pPr>
        <w:rPr>
          <w:rStyle w:val="StyleUnderline"/>
          <w:rFonts w:asciiTheme="minorHAnsi" w:hAnsiTheme="minorHAnsi" w:cstheme="minorHAnsi"/>
        </w:rPr>
      </w:pPr>
    </w:p>
    <w:p w14:paraId="2678ABC2" w14:textId="77777777" w:rsidR="00A963B8" w:rsidRPr="008D288B" w:rsidRDefault="00A963B8" w:rsidP="00A963B8">
      <w:pPr>
        <w:rPr>
          <w:rFonts w:asciiTheme="minorHAnsi" w:hAnsiTheme="minorHAnsi" w:cstheme="minorHAnsi"/>
          <w:sz w:val="12"/>
        </w:rPr>
      </w:pPr>
      <w:r w:rsidRPr="008D288B">
        <w:rPr>
          <w:rStyle w:val="StyleUnderline"/>
          <w:rFonts w:asciiTheme="minorHAnsi" w:hAnsiTheme="minorHAnsi" w:cstheme="minorHAnsi"/>
        </w:rPr>
        <w:t>Race- and gender-based wealth inequities are two of the greatest failures of the American economy. Economic policy choices and practices put forth by those in power, such as the GI Bill and redlining, created wealth-building opportunities for white men but established barriers for everyone else</w:t>
      </w:r>
      <w:r w:rsidRPr="008D288B">
        <w:rPr>
          <w:rFonts w:asciiTheme="minorHAnsi" w:hAnsiTheme="minorHAnsi" w:cstheme="minorHAnsi"/>
          <w:sz w:val="12"/>
        </w:rPr>
        <w:t xml:space="preserve">. Implemented in tandem with the rise of corporate power by which profit is revered over people, these racist policies have resulted in racial and gender economic stratification that have reached epic heights. </w:t>
      </w:r>
      <w:r w:rsidRPr="008D288B">
        <w:rPr>
          <w:rStyle w:val="StyleUnderline"/>
          <w:rFonts w:asciiTheme="minorHAnsi" w:hAnsiTheme="minorHAnsi" w:cstheme="minorHAnsi"/>
        </w:rPr>
        <w:t>Today, approximately 160,000 households in America own more wealth than the poorest 90 percent combined— the highest concentration of wealth since 1962 (</w:t>
      </w:r>
      <w:proofErr w:type="spellStart"/>
      <w:r w:rsidRPr="008D288B">
        <w:rPr>
          <w:rStyle w:val="StyleUnderline"/>
          <w:rFonts w:asciiTheme="minorHAnsi" w:hAnsiTheme="minorHAnsi" w:cstheme="minorHAnsi"/>
        </w:rPr>
        <w:t>Igraham</w:t>
      </w:r>
      <w:proofErr w:type="spellEnd"/>
      <w:r w:rsidRPr="008D288B">
        <w:rPr>
          <w:rStyle w:val="StyleUnderline"/>
          <w:rFonts w:asciiTheme="minorHAnsi" w:hAnsiTheme="minorHAnsi" w:cstheme="minorHAnsi"/>
        </w:rPr>
        <w:t xml:space="preserve"> 2017). Without bold, visionary action and policies to address these issues, the chasm between those who are economically secure and those who are not—mainly Black, brown, and Native American communities and women—will continue to grow, ultimately threatening our nation’s ability to finally achieve our promise of freedom, dignity, and security for all. </w:t>
      </w:r>
      <w:r w:rsidRPr="008D288B">
        <w:rPr>
          <w:rFonts w:asciiTheme="minorHAnsi" w:hAnsiTheme="minorHAnsi" w:cstheme="minorHAnsi"/>
          <w:sz w:val="12"/>
        </w:rPr>
        <w:t xml:space="preserve">A growing group of progressives is committed to tackling racial wealth inequities head on (Newkirk II 2019). Once seen as fringe, “pie in the sky” ideas, a number of seemingly progressive economic policies have entered the public discourse, including a </w:t>
      </w:r>
      <w:proofErr w:type="spellStart"/>
      <w:r w:rsidRPr="008D288B">
        <w:rPr>
          <w:rFonts w:asciiTheme="minorHAnsi" w:hAnsiTheme="minorHAnsi" w:cstheme="minorHAnsi"/>
          <w:sz w:val="12"/>
        </w:rPr>
        <w:t>governmentfunded</w:t>
      </w:r>
      <w:proofErr w:type="spellEnd"/>
      <w:r w:rsidRPr="008D288B">
        <w:rPr>
          <w:rFonts w:asciiTheme="minorHAnsi" w:hAnsiTheme="minorHAnsi" w:cstheme="minorHAnsi"/>
          <w:sz w:val="12"/>
        </w:rPr>
        <w:t xml:space="preserve"> cash benefit program. Often referred to as “guaranteed income,” this big idea is a no-strings-attached direct cash benefit from the government that would provide a basic floor of living regardless of employment status or income by offering people a regular cash payment (Marinescu 2017). With that context, this issue brief will explore to what extent and under what type of </w:t>
      </w:r>
      <w:r w:rsidRPr="008D288B">
        <w:rPr>
          <w:rStyle w:val="StyleUnderline"/>
          <w:rFonts w:asciiTheme="minorHAnsi" w:hAnsiTheme="minorHAnsi" w:cstheme="minorHAnsi"/>
        </w:rPr>
        <w:t>design a program that is usually discussed as a way to boost regular incomes could make a dent in racial and gender wealth inequities</w:t>
      </w:r>
      <w:r w:rsidRPr="008D288B">
        <w:rPr>
          <w:rFonts w:asciiTheme="minorHAnsi" w:hAnsiTheme="minorHAnsi" w:cstheme="minorHAnsi"/>
          <w:sz w:val="12"/>
        </w:rPr>
        <w:t>.</w:t>
      </w:r>
    </w:p>
    <w:p w14:paraId="7E61FA9A" w14:textId="77777777" w:rsidR="00A963B8" w:rsidRPr="008D288B" w:rsidRDefault="00A963B8" w:rsidP="00A963B8">
      <w:pPr>
        <w:rPr>
          <w:rFonts w:asciiTheme="minorHAnsi" w:hAnsiTheme="minorHAnsi" w:cstheme="minorHAnsi"/>
        </w:rPr>
      </w:pPr>
    </w:p>
    <w:p w14:paraId="4ACD08CB" w14:textId="77777777" w:rsidR="00C6323E" w:rsidRPr="008D288B" w:rsidRDefault="00C6323E" w:rsidP="00C6323E">
      <w:pPr>
        <w:pStyle w:val="Heading3"/>
        <w:rPr>
          <w:rFonts w:asciiTheme="minorHAnsi" w:hAnsiTheme="minorHAnsi" w:cstheme="minorHAnsi"/>
        </w:rPr>
      </w:pPr>
      <w:r w:rsidRPr="008D288B">
        <w:rPr>
          <w:rFonts w:asciiTheme="minorHAnsi" w:hAnsiTheme="minorHAnsi" w:cstheme="minorHAnsi"/>
        </w:rPr>
        <w:t>--AT Intersectionality K</w:t>
      </w:r>
    </w:p>
    <w:p w14:paraId="36D72AD0" w14:textId="77777777" w:rsidR="00C6323E" w:rsidRPr="008D288B" w:rsidRDefault="00C6323E" w:rsidP="00C6323E">
      <w:pPr>
        <w:pStyle w:val="Heading4"/>
        <w:rPr>
          <w:rFonts w:asciiTheme="minorHAnsi" w:hAnsiTheme="minorHAnsi" w:cstheme="minorHAnsi"/>
        </w:rPr>
      </w:pPr>
      <w:r w:rsidRPr="008D288B">
        <w:rPr>
          <w:rFonts w:asciiTheme="minorHAnsi" w:hAnsiTheme="minorHAnsi" w:cstheme="minorHAnsi"/>
        </w:rPr>
        <w:t>Our framework is best for discussing a UBI because it endorses an intersectional approach to addressing injustice.</w:t>
      </w:r>
    </w:p>
    <w:p w14:paraId="779249F2" w14:textId="77777777" w:rsidR="00C6323E" w:rsidRPr="008D288B" w:rsidRDefault="00C6323E" w:rsidP="00C6323E">
      <w:pPr>
        <w:rPr>
          <w:rFonts w:asciiTheme="minorHAnsi" w:hAnsiTheme="minorHAnsi" w:cstheme="minorHAnsi"/>
          <w:sz w:val="16"/>
          <w:szCs w:val="16"/>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6"/>
          <w:szCs w:val="16"/>
        </w:rPr>
        <w:t xml:space="preserve"> [Kathryn, Mar 4, 2018-2019 “Pursuing Social Justice: How Might a Universal Basic Income or Federal Jobs Guarantee Help Women? </w:t>
      </w:r>
      <w:hyperlink r:id="rId96" w:history="1">
        <w:r w:rsidRPr="008D288B">
          <w:rPr>
            <w:rStyle w:val="Hyperlink"/>
            <w:rFonts w:asciiTheme="minorHAnsi" w:hAnsiTheme="minorHAnsi" w:cstheme="minorHAnsi"/>
            <w:sz w:val="16"/>
            <w:szCs w:val="16"/>
          </w:rPr>
          <w:t>https://digital.lib.washington.edu/researchworks/handle/1773/43803?show=full</w:t>
        </w:r>
      </w:hyperlink>
      <w:r w:rsidRPr="008D288B">
        <w:rPr>
          <w:rFonts w:asciiTheme="minorHAnsi" w:hAnsiTheme="minorHAnsi" w:cstheme="minorHAnsi"/>
          <w:sz w:val="16"/>
          <w:szCs w:val="16"/>
        </w:rPr>
        <w:t xml:space="preserve"> EO]</w:t>
      </w:r>
    </w:p>
    <w:p w14:paraId="422BC7B1" w14:textId="77777777" w:rsidR="00C6323E" w:rsidRPr="008D288B" w:rsidRDefault="00C6323E" w:rsidP="00C6323E">
      <w:pPr>
        <w:rPr>
          <w:rFonts w:asciiTheme="minorHAnsi" w:hAnsiTheme="minorHAnsi" w:cstheme="minorHAnsi"/>
        </w:rPr>
      </w:pPr>
    </w:p>
    <w:p w14:paraId="2498B808" w14:textId="77777777" w:rsidR="00C6323E" w:rsidRPr="008D288B" w:rsidRDefault="00C6323E" w:rsidP="00C6323E">
      <w:pPr>
        <w:rPr>
          <w:rFonts w:asciiTheme="minorHAnsi" w:hAnsiTheme="minorHAnsi" w:cstheme="minorHAnsi"/>
          <w:sz w:val="12"/>
        </w:rPr>
      </w:pPr>
      <w:r w:rsidRPr="008D288B">
        <w:rPr>
          <w:rStyle w:val="StyleUnderline"/>
          <w:rFonts w:asciiTheme="minorHAnsi" w:hAnsiTheme="minorHAnsi" w:cstheme="minorHAnsi"/>
        </w:rPr>
        <w:t>It is crucial to discuss the social, not just the economic, costs and consequences of these potential policies.</w:t>
      </w:r>
      <w:r w:rsidRPr="008D288B">
        <w:rPr>
          <w:rFonts w:asciiTheme="minorHAnsi" w:hAnsiTheme="minorHAnsi" w:cstheme="minorHAnsi"/>
          <w:sz w:val="12"/>
        </w:rPr>
        <w:t xml:space="preserve"> </w:t>
      </w:r>
      <w:r w:rsidRPr="008D288B">
        <w:rPr>
          <w:rStyle w:val="StyleUnderline"/>
          <w:rFonts w:asciiTheme="minorHAnsi" w:hAnsiTheme="minorHAnsi" w:cstheme="minorHAnsi"/>
        </w:rPr>
        <w:t>Recognizing the relationship between the economic and the social, rather than prioritizing the former, is necessary for a proper discussion of UBI</w:t>
      </w:r>
      <w:r w:rsidRPr="008D288B">
        <w:rPr>
          <w:rFonts w:asciiTheme="minorHAnsi" w:hAnsiTheme="minorHAnsi" w:cstheme="minorHAnsi"/>
          <w:sz w:val="12"/>
        </w:rPr>
        <w:t xml:space="preserve"> and FJG. </w:t>
      </w:r>
      <w:r w:rsidRPr="008D288B">
        <w:rPr>
          <w:rStyle w:val="StyleUnderline"/>
          <w:rFonts w:asciiTheme="minorHAnsi" w:hAnsiTheme="minorHAnsi" w:cstheme="minorHAnsi"/>
        </w:rPr>
        <w:t>I adopt the premise that economic injustice necessarily coexists with social injustice, and vice versa.</w:t>
      </w:r>
      <w:r w:rsidRPr="008D288B">
        <w:rPr>
          <w:rFonts w:asciiTheme="minorHAnsi" w:hAnsiTheme="minorHAnsi" w:cstheme="minorHAnsi"/>
          <w:sz w:val="12"/>
        </w:rPr>
        <w:t xml:space="preserve">1 </w:t>
      </w:r>
      <w:r w:rsidRPr="008D288B">
        <w:rPr>
          <w:rStyle w:val="StyleUnderline"/>
          <w:rFonts w:asciiTheme="minorHAnsi" w:hAnsiTheme="minorHAnsi" w:cstheme="minorHAnsi"/>
        </w:rPr>
        <w:t>It is essential to discuss these forms of injustices from an intersectional perspective which accounts for the ways in which multiple axes of oppression impact women—particularly those who are not heterosexual, White, or well-off.</w:t>
      </w:r>
      <w:r w:rsidRPr="008D288B">
        <w:rPr>
          <w:rFonts w:asciiTheme="minorHAnsi" w:hAnsiTheme="minorHAnsi" w:cstheme="minorHAnsi"/>
          <w:sz w:val="12"/>
        </w:rPr>
        <w:t xml:space="preserve"> </w:t>
      </w:r>
      <w:r w:rsidRPr="008D288B">
        <w:rPr>
          <w:rStyle w:val="StyleUnderline"/>
          <w:rFonts w:asciiTheme="minorHAnsi" w:hAnsiTheme="minorHAnsi" w:cstheme="minorHAnsi"/>
        </w:rPr>
        <w:t>Due to their positionality within a society characterized by white supremacy, heteropatriarchy, and classism, these women will experience qualitatively different forms of oppression than do more privileged women</w:t>
      </w:r>
      <w:r w:rsidRPr="008D288B">
        <w:rPr>
          <w:rFonts w:asciiTheme="minorHAnsi" w:hAnsiTheme="minorHAnsi" w:cstheme="minorHAnsi"/>
          <w:sz w:val="12"/>
        </w:rPr>
        <w:t xml:space="preserve">.2 </w:t>
      </w:r>
      <w:r w:rsidRPr="008D288B">
        <w:rPr>
          <w:rStyle w:val="StyleUnderline"/>
          <w:rFonts w:asciiTheme="minorHAnsi" w:hAnsiTheme="minorHAnsi" w:cstheme="minorHAnsi"/>
        </w:rPr>
        <w:t xml:space="preserve">Those concerned with justice for all women must adopt an intersectional approach when addressing injustice </w:t>
      </w:r>
      <w:r w:rsidRPr="008D288B">
        <w:rPr>
          <w:rFonts w:asciiTheme="minorHAnsi" w:hAnsiTheme="minorHAnsi" w:cstheme="minorHAnsi"/>
          <w:sz w:val="12"/>
        </w:rPr>
        <w:t xml:space="preserve">and strive to ensure that policies’ material aspects are not considered separately from their social consequences. Based on this premise, this paper emphasizes the importance of centering vulnerable groups’ needs, with a particular focus on women due to their unique experiences under American welfare policies. I do not attempt to provide a detailed plan to implement UBI or FJG, which other writers and commentators have addressed. I instead ask how advocates and political figures should discuss and evaluate public policies. Which policy—FJG or UBI—would most effectively combat women’s oppression? Which is more likely to be implemented? Should those concerned with gender injustice advocate for UBI, FJG, or a combination of the two? Advocates for UBI and FJG fall into three camps—those emphasizing poverty, freedom, and democratic citizenship rights. Philippe Van </w:t>
      </w:r>
      <w:proofErr w:type="spellStart"/>
      <w:r w:rsidRPr="008D288B">
        <w:rPr>
          <w:rFonts w:asciiTheme="minorHAnsi" w:hAnsiTheme="minorHAnsi" w:cstheme="minorHAnsi"/>
          <w:sz w:val="12"/>
        </w:rPr>
        <w:t>Parijs</w:t>
      </w:r>
      <w:proofErr w:type="spellEnd"/>
      <w:r w:rsidRPr="008D288B">
        <w:rPr>
          <w:rFonts w:asciiTheme="minorHAnsi" w:hAnsiTheme="minorHAnsi" w:cstheme="minorHAnsi"/>
          <w:sz w:val="12"/>
        </w:rPr>
        <w:t xml:space="preserve"> has presented what has become the most popular argument for UBI. He argues for a “real libertarian” approach that focuses on “real freedom for all.”3 Real freedom requires security, individual self-ownership, and the opportunity to do whatever one wishes. He argues that if income is as important as we think, </w:t>
      </w:r>
      <w:r w:rsidRPr="008D288B">
        <w:rPr>
          <w:rStyle w:val="StyleUnderline"/>
          <w:rFonts w:asciiTheme="minorHAnsi" w:hAnsiTheme="minorHAnsi" w:cstheme="minorHAnsi"/>
        </w:rPr>
        <w:t>real freedom depends on both rights and one’s means</w:t>
      </w:r>
      <w:r w:rsidRPr="008D288B">
        <w:rPr>
          <w:rFonts w:asciiTheme="minorHAnsi" w:hAnsiTheme="minorHAnsi" w:cstheme="minorHAnsi"/>
          <w:sz w:val="12"/>
        </w:rPr>
        <w:t xml:space="preserve">. This includes the ability to purchase or consume and to live as one pleases. </w:t>
      </w:r>
      <w:r w:rsidRPr="008D288B">
        <w:rPr>
          <w:rStyle w:val="StyleUnderline"/>
          <w:rFonts w:asciiTheme="minorHAnsi" w:hAnsiTheme="minorHAnsi" w:cstheme="minorHAnsi"/>
        </w:rPr>
        <w:t>UBI would secure this freedom</w:t>
      </w:r>
      <w:r w:rsidRPr="008D288B">
        <w:rPr>
          <w:rFonts w:asciiTheme="minorHAnsi" w:hAnsiTheme="minorHAnsi" w:cstheme="minorHAnsi"/>
          <w:sz w:val="12"/>
        </w:rPr>
        <w:t>.4</w:t>
      </w:r>
    </w:p>
    <w:p w14:paraId="11D8BF82" w14:textId="77777777" w:rsidR="00C6323E" w:rsidRPr="008D288B" w:rsidRDefault="00C6323E" w:rsidP="00C6323E">
      <w:pPr>
        <w:rPr>
          <w:rFonts w:asciiTheme="minorHAnsi" w:hAnsiTheme="minorHAnsi" w:cstheme="minorHAnsi"/>
        </w:rPr>
      </w:pPr>
    </w:p>
    <w:p w14:paraId="4337A555" w14:textId="77777777" w:rsidR="00C6323E" w:rsidRPr="008D288B" w:rsidRDefault="00C6323E" w:rsidP="00C6323E">
      <w:pPr>
        <w:pStyle w:val="Heading4"/>
        <w:rPr>
          <w:rFonts w:asciiTheme="minorHAnsi" w:hAnsiTheme="minorHAnsi" w:cstheme="minorHAnsi"/>
        </w:rPr>
      </w:pPr>
      <w:r w:rsidRPr="008D288B">
        <w:rPr>
          <w:rFonts w:asciiTheme="minorHAnsi" w:hAnsiTheme="minorHAnsi" w:cstheme="minorHAnsi"/>
        </w:rPr>
        <w:t>A gendered lens for a UBI would transform societal structures away from patriarchal paradigms toward intersectional solutions</w:t>
      </w:r>
    </w:p>
    <w:p w14:paraId="48CE962E" w14:textId="77777777" w:rsidR="00C6323E" w:rsidRPr="008D288B" w:rsidRDefault="00C6323E" w:rsidP="00C6323E">
      <w:pPr>
        <w:rPr>
          <w:rFonts w:asciiTheme="minorHAnsi" w:hAnsiTheme="minorHAnsi" w:cstheme="minorHAnsi"/>
          <w:sz w:val="16"/>
          <w:szCs w:val="16"/>
        </w:rPr>
      </w:pPr>
      <w:r w:rsidRPr="008D288B">
        <w:rPr>
          <w:rStyle w:val="Style13ptBold"/>
          <w:rFonts w:asciiTheme="minorHAnsi" w:hAnsiTheme="minorHAnsi" w:cstheme="minorHAnsi"/>
        </w:rPr>
        <w:t xml:space="preserve">Goldblatt, 2021 - Professor of Law, University of the Witwatersrand </w:t>
      </w:r>
      <w:r w:rsidRPr="008D288B">
        <w:rPr>
          <w:rFonts w:asciiTheme="minorHAnsi" w:hAnsiTheme="minorHAnsi" w:cstheme="minorHAnsi"/>
          <w:sz w:val="16"/>
          <w:szCs w:val="16"/>
        </w:rPr>
        <w:t xml:space="preserve">[Beth “Basic Income, Gender and Human Rights” </w:t>
      </w:r>
      <w:hyperlink r:id="rId97" w:history="1">
        <w:r w:rsidRPr="008D288B">
          <w:rPr>
            <w:rStyle w:val="Hyperlink"/>
            <w:rFonts w:asciiTheme="minorHAnsi" w:hAnsiTheme="minorHAnsi" w:cstheme="minorHAnsi"/>
            <w:sz w:val="16"/>
            <w:szCs w:val="16"/>
          </w:rPr>
          <w:t>https://ohrh.law.ox.ac.uk/wp-content/uploads/2021/04/U-of-OxHRH-J-Basic-Income-Gender-and-Human-Rights-1.pdf</w:t>
        </w:r>
      </w:hyperlink>
      <w:r w:rsidRPr="008D288B">
        <w:rPr>
          <w:rFonts w:asciiTheme="minorHAnsi" w:hAnsiTheme="minorHAnsi" w:cstheme="minorHAnsi"/>
          <w:sz w:val="16"/>
          <w:szCs w:val="16"/>
        </w:rPr>
        <w:t xml:space="preserve"> Acc 1/28/23 TA]</w:t>
      </w:r>
    </w:p>
    <w:p w14:paraId="3864368E" w14:textId="77777777" w:rsidR="00C6323E" w:rsidRPr="008D288B" w:rsidRDefault="00C6323E" w:rsidP="00C6323E">
      <w:pPr>
        <w:rPr>
          <w:rFonts w:asciiTheme="minorHAnsi" w:hAnsiTheme="minorHAnsi" w:cstheme="minorHAnsi"/>
        </w:rPr>
      </w:pPr>
    </w:p>
    <w:p w14:paraId="778DC93D" w14:textId="77777777" w:rsidR="00C6323E" w:rsidRPr="008D288B" w:rsidRDefault="00C6323E" w:rsidP="00C6323E">
      <w:pPr>
        <w:rPr>
          <w:rFonts w:asciiTheme="minorHAnsi" w:hAnsiTheme="minorHAnsi" w:cstheme="minorHAnsi"/>
          <w:sz w:val="16"/>
        </w:rPr>
      </w:pPr>
      <w:r w:rsidRPr="008D288B">
        <w:rPr>
          <w:rFonts w:asciiTheme="minorHAnsi" w:hAnsiTheme="minorHAnsi" w:cstheme="minorHAnsi"/>
          <w:sz w:val="16"/>
        </w:rPr>
        <w:t xml:space="preserve">Key to ensuring this gendered human rights approach is the principle of equality and non-discrimination informed by the concept of substantive gender equality which requires far-reaching, structural and transformative responses.21 The UN Committee on Economic, Social and Cultural Rights in its General Comment No 19 on the right to social security has noted that non-discrimination and equality between men and women pervade all the obligations in the International Covenant on Economic, Social and Cultural Rights (ICESCR)22 which ‘prohibits any discrimination, whether in law or in fact, whether direct or indirect’ on a range of listed grounds including sex ‘which has the intention or effect of nullifying or impairing the equal enjoyment or exercise of the right to social security’.23 The Committee has explained that it is not enough to simply remove formal discrimination if substantive equality is to be achieved.24 In some instances special or positive measures will be needed to overcome persistent discrimination.25 The UN Committee on the Elimination of Discrimination Against Women has a broad conception of substantive equality that requires a systemic approach. It says that: </w:t>
      </w:r>
      <w:r w:rsidRPr="008D288B">
        <w:rPr>
          <w:rStyle w:val="StyleUnderline"/>
          <w:rFonts w:asciiTheme="minorHAnsi" w:hAnsiTheme="minorHAnsi" w:cstheme="minorHAnsi"/>
        </w:rPr>
        <w:t>The position of women will not be improved as long as the underlying causes of discrimination against women, and of their inequality, are not effectively addressed. The lives of women and men must be considered in a contextual way,</w:t>
      </w:r>
      <w:r w:rsidRPr="008D288B">
        <w:rPr>
          <w:rFonts w:asciiTheme="minorHAnsi" w:hAnsiTheme="minorHAnsi" w:cstheme="minorHAnsi"/>
          <w:sz w:val="16"/>
        </w:rPr>
        <w:t xml:space="preserve"> and measures adopted towards a real transformation of opportunities, institutions and systems </w:t>
      </w:r>
      <w:r w:rsidRPr="008D288B">
        <w:rPr>
          <w:rStyle w:val="StyleUnderline"/>
          <w:rFonts w:asciiTheme="minorHAnsi" w:hAnsiTheme="minorHAnsi" w:cstheme="minorHAnsi"/>
        </w:rPr>
        <w:t>so that they are no longer grounded in historically determined male paradigms of power and life patterns. 26 A substantive gender equality approach is thus deeply contextual and attentive to historical and current differences in the experiences of men and women. It is multidimensional in requiring that inequality overcomes distributive disadvantage and status-based harms and must ensure participation of women in developing responses to inequality that are appropriate, as well as transformative, leading to structural challenges to patriarchal relations</w:t>
      </w:r>
      <w:r w:rsidRPr="008D288B">
        <w:rPr>
          <w:rFonts w:asciiTheme="minorHAnsi" w:hAnsiTheme="minorHAnsi" w:cstheme="minorHAnsi"/>
          <w:sz w:val="16"/>
        </w:rPr>
        <w:t xml:space="preserve">.27 </w:t>
      </w:r>
      <w:r w:rsidRPr="008D288B">
        <w:rPr>
          <w:rStyle w:val="StyleUnderline"/>
          <w:rFonts w:asciiTheme="minorHAnsi" w:hAnsiTheme="minorHAnsi" w:cstheme="minorHAnsi"/>
        </w:rPr>
        <w:t>In the context of social protection this requires particular attention to women’s location in relation to paid and unpaid work and their responsibilities for providing care to a range of groups including children, the elderly, people with disabilities and illnesses, as well as also being members of these groups</w:t>
      </w:r>
      <w:r w:rsidRPr="008D288B">
        <w:rPr>
          <w:rFonts w:asciiTheme="minorHAnsi" w:hAnsiTheme="minorHAnsi" w:cstheme="minorHAnsi"/>
          <w:sz w:val="16"/>
        </w:rPr>
        <w:t xml:space="preserve">.28 </w:t>
      </w:r>
      <w:r w:rsidRPr="008D288B">
        <w:rPr>
          <w:rStyle w:val="StyleUnderline"/>
          <w:rFonts w:asciiTheme="minorHAnsi" w:hAnsiTheme="minorHAnsi" w:cstheme="minorHAnsi"/>
        </w:rPr>
        <w:t>A gender equality rights-based approach thus, in addition, requires measures to take account of intersectional disadvantage.</w:t>
      </w:r>
      <w:r w:rsidRPr="008D288B">
        <w:rPr>
          <w:rFonts w:asciiTheme="minorHAnsi" w:hAnsiTheme="minorHAnsi" w:cstheme="minorHAnsi"/>
          <w:sz w:val="16"/>
        </w:rPr>
        <w:t xml:space="preserve"> Intersectionality, formulated in the context of US anti-discrimination law,29 is now well entrenched in international human rights law.30 Social protection based on human rights must take account of how various disadvantaged groups such as women with disabilities or women of </w:t>
      </w:r>
      <w:proofErr w:type="spellStart"/>
      <w:r w:rsidRPr="008D288B">
        <w:rPr>
          <w:rFonts w:asciiTheme="minorHAnsi" w:hAnsiTheme="minorHAnsi" w:cstheme="minorHAnsi"/>
          <w:sz w:val="16"/>
        </w:rPr>
        <w:t>colour</w:t>
      </w:r>
      <w:proofErr w:type="spellEnd"/>
      <w:r w:rsidRPr="008D288B">
        <w:rPr>
          <w:rFonts w:asciiTheme="minorHAnsi" w:hAnsiTheme="minorHAnsi" w:cstheme="minorHAnsi"/>
          <w:sz w:val="16"/>
        </w:rPr>
        <w:t xml:space="preserve"> are differently affected than other groups of women and require policy responses that are designed to address these complex inequalities.</w:t>
      </w:r>
    </w:p>
    <w:p w14:paraId="156E1955" w14:textId="77777777" w:rsidR="00C6323E" w:rsidRDefault="00C6323E" w:rsidP="00C6323E">
      <w:pPr>
        <w:rPr>
          <w:rFonts w:asciiTheme="minorHAnsi" w:hAnsiTheme="minorHAnsi" w:cstheme="minorHAnsi"/>
        </w:rPr>
      </w:pPr>
    </w:p>
    <w:p w14:paraId="69272984" w14:textId="77777777" w:rsidR="00EE1722" w:rsidRPr="008D288B" w:rsidRDefault="00EE1722" w:rsidP="00EE1722">
      <w:pPr>
        <w:pStyle w:val="Heading4"/>
        <w:rPr>
          <w:rFonts w:asciiTheme="minorHAnsi" w:hAnsiTheme="minorHAnsi" w:cstheme="minorHAnsi"/>
        </w:rPr>
      </w:pPr>
      <w:r w:rsidRPr="008D288B">
        <w:rPr>
          <w:rFonts w:asciiTheme="minorHAnsi" w:hAnsiTheme="minorHAnsi" w:cstheme="minorHAnsi"/>
        </w:rPr>
        <w:t>A UBI empowers women because it removes the stigma and poverty of care work and it is an intersectional approach to oppression.</w:t>
      </w:r>
    </w:p>
    <w:p w14:paraId="1E70AF2E" w14:textId="77777777" w:rsidR="00EE1722" w:rsidRPr="008D288B" w:rsidRDefault="00EE1722" w:rsidP="00EE1722">
      <w:pPr>
        <w:rPr>
          <w:rFonts w:asciiTheme="minorHAnsi" w:hAnsiTheme="minorHAnsi" w:cstheme="minorHAnsi"/>
          <w:sz w:val="16"/>
          <w:szCs w:val="16"/>
        </w:rPr>
      </w:pPr>
      <w:bookmarkStart w:id="17" w:name="_Hlk135287515"/>
      <w:proofErr w:type="spellStart"/>
      <w:r w:rsidRPr="008D288B">
        <w:rPr>
          <w:rStyle w:val="Style13ptBold"/>
          <w:rFonts w:asciiTheme="minorHAnsi" w:hAnsiTheme="minorHAnsi" w:cstheme="minorHAnsi"/>
        </w:rPr>
        <w:t>Bidadanure</w:t>
      </w:r>
      <w:proofErr w:type="spellEnd"/>
      <w:r w:rsidRPr="008D288B">
        <w:rPr>
          <w:rStyle w:val="Style13ptBold"/>
          <w:rFonts w:asciiTheme="minorHAnsi" w:hAnsiTheme="minorHAnsi" w:cstheme="minorHAnsi"/>
        </w:rPr>
        <w:t>, 2019 - prof of Philosophy, Stanford University</w:t>
      </w:r>
      <w:r w:rsidRPr="008D288B">
        <w:rPr>
          <w:rFonts w:asciiTheme="minorHAnsi" w:hAnsiTheme="minorHAnsi" w:cstheme="minorHAnsi"/>
        </w:rPr>
        <w:t xml:space="preserve"> </w:t>
      </w:r>
      <w:r w:rsidRPr="008D288B">
        <w:rPr>
          <w:rFonts w:asciiTheme="minorHAnsi" w:hAnsiTheme="minorHAnsi" w:cstheme="minorHAnsi"/>
          <w:sz w:val="16"/>
          <w:szCs w:val="16"/>
        </w:rPr>
        <w:t xml:space="preserve">[Juliana Uhuru, Mar 5, Annual Review of Political Science “The Political Theory of Universal Basic Income” </w:t>
      </w:r>
      <w:hyperlink r:id="rId98" w:history="1">
        <w:r w:rsidRPr="008D288B">
          <w:rPr>
            <w:rStyle w:val="Hyperlink"/>
            <w:rFonts w:asciiTheme="minorHAnsi" w:hAnsiTheme="minorHAnsi" w:cstheme="minorHAnsi"/>
            <w:sz w:val="16"/>
            <w:szCs w:val="16"/>
          </w:rPr>
          <w:t>https://www.annualreviews.org/doi/full/10.1146/annurev-polisci-050317-070954 Acc 2/16/23</w:t>
        </w:r>
      </w:hyperlink>
      <w:r w:rsidRPr="008D288B">
        <w:rPr>
          <w:rStyle w:val="Hyperlink"/>
          <w:rFonts w:asciiTheme="minorHAnsi" w:hAnsiTheme="minorHAnsi" w:cstheme="minorHAnsi"/>
          <w:sz w:val="16"/>
          <w:szCs w:val="16"/>
        </w:rPr>
        <w:t xml:space="preserve"> TA]</w:t>
      </w:r>
    </w:p>
    <w:bookmarkEnd w:id="17"/>
    <w:p w14:paraId="63FD45B6" w14:textId="77777777" w:rsidR="00EE1722" w:rsidRPr="008D288B" w:rsidRDefault="00EE1722" w:rsidP="00EE1722">
      <w:pPr>
        <w:rPr>
          <w:rFonts w:asciiTheme="minorHAnsi" w:hAnsiTheme="minorHAnsi" w:cstheme="minorHAnsi"/>
        </w:rPr>
      </w:pPr>
    </w:p>
    <w:p w14:paraId="06683455" w14:textId="77777777" w:rsidR="00EE1722" w:rsidRPr="008D288B" w:rsidRDefault="00EE1722" w:rsidP="00EE1722">
      <w:pPr>
        <w:rPr>
          <w:rStyle w:val="StyleUnderline"/>
          <w:rFonts w:asciiTheme="minorHAnsi" w:hAnsiTheme="minorHAnsi" w:cstheme="minorHAnsi"/>
        </w:rPr>
      </w:pPr>
      <w:r w:rsidRPr="008D288B">
        <w:rPr>
          <w:rFonts w:asciiTheme="minorHAnsi" w:hAnsiTheme="minorHAnsi" w:cstheme="minorHAnsi"/>
          <w:sz w:val="10"/>
        </w:rPr>
        <w:t xml:space="preserve">A second comment has to do with heterogeneity among women. </w:t>
      </w:r>
      <w:r w:rsidRPr="008D288B">
        <w:rPr>
          <w:rStyle w:val="StyleUnderline"/>
          <w:rFonts w:asciiTheme="minorHAnsi" w:hAnsiTheme="minorHAnsi" w:cstheme="minorHAnsi"/>
        </w:rPr>
        <w:t>It is important for this debate to start from an assessment of the situation of the most vulnerable women and whether UBI would benefit them, rather than focusing the debate on whether UBI can further the more abstract goal of gender justice. For many women, lack of formal employment is actually not the main problem. The problem is rather the inability to perform the care work they want to perform without being stigmatized or condemned to a life of poverty or dependence.</w:t>
      </w:r>
      <w:r w:rsidRPr="008D288B">
        <w:rPr>
          <w:rFonts w:asciiTheme="minorHAnsi" w:hAnsiTheme="minorHAnsi" w:cstheme="minorHAnsi"/>
          <w:sz w:val="10"/>
        </w:rPr>
        <w:t xml:space="preserve"> </w:t>
      </w:r>
      <w:r w:rsidRPr="008D288B">
        <w:rPr>
          <w:rStyle w:val="StyleUnderline"/>
          <w:rFonts w:asciiTheme="minorHAnsi" w:hAnsiTheme="minorHAnsi" w:cstheme="minorHAnsi"/>
        </w:rPr>
        <w:t>For some women, the problem is overwork—that they are combining several low-paying jobs to support their children and end up left with too little time to spend with them</w:t>
      </w:r>
      <w:r w:rsidRPr="008D288B">
        <w:rPr>
          <w:rFonts w:asciiTheme="minorHAnsi" w:hAnsiTheme="minorHAnsi" w:cstheme="minorHAnsi"/>
          <w:sz w:val="10"/>
        </w:rPr>
        <w:t>. Too often socially invisible, many domestic workers are bound to abusive employers by a lack of exit options. Lacking the economic security needed to have exit options also makes sex workers more vulnerable to abuse. The Sex Workers Open University (2017) in fact demands UBI on the basis that “[</w:t>
      </w:r>
      <w:proofErr w:type="spellStart"/>
      <w:r w:rsidRPr="008D288B">
        <w:rPr>
          <w:rFonts w:asciiTheme="minorHAnsi" w:hAnsiTheme="minorHAnsi" w:cstheme="minorHAnsi"/>
          <w:sz w:val="10"/>
        </w:rPr>
        <w:t>i</w:t>
      </w:r>
      <w:proofErr w:type="spellEnd"/>
      <w:r w:rsidRPr="008D288B">
        <w:rPr>
          <w:rFonts w:asciiTheme="minorHAnsi" w:hAnsiTheme="minorHAnsi" w:cstheme="minorHAnsi"/>
          <w:sz w:val="10"/>
        </w:rPr>
        <w:t xml:space="preserve">]f every person in the UK was entitled to a universal basic income, no one would be pushed by absolute poverty into selling sex.” The conversation on whether UBI should be endorsed on grounds of gender justice should be dependent, at least to some extent, on what UBI would do to empower the women who are currently most economically insecure and most vulnerable to domination. One last comment concerns the need for all-things-considered judgments in political theory. </w:t>
      </w:r>
      <w:r w:rsidRPr="008D288B">
        <w:rPr>
          <w:rStyle w:val="StyleUnderline"/>
          <w:rFonts w:asciiTheme="minorHAnsi" w:hAnsiTheme="minorHAnsi" w:cstheme="minorHAnsi"/>
        </w:rPr>
        <w:t>One is rarely only committed to gender equality, since the egalitarian principles that underpin feminism also underpin racial equality, the fights against ableism, class hierarchies</w:t>
      </w:r>
      <w:r w:rsidRPr="008D288B">
        <w:rPr>
          <w:rFonts w:asciiTheme="minorHAnsi" w:hAnsiTheme="minorHAnsi" w:cstheme="minorHAnsi"/>
          <w:sz w:val="10"/>
        </w:rPr>
        <w:t xml:space="preserve">, etc. So it seems important to arrive at an all-things-considered judgment on whether UBI is desirable on egalitarian grounds. </w:t>
      </w:r>
      <w:r w:rsidRPr="008D288B">
        <w:rPr>
          <w:rStyle w:val="StyleUnderline"/>
          <w:rFonts w:asciiTheme="minorHAnsi" w:hAnsiTheme="minorHAnsi" w:cstheme="minorHAnsi"/>
        </w:rPr>
        <w:t>UBI may be second or third best as a tool of gender equality</w:t>
      </w:r>
      <w:r w:rsidRPr="008D288B">
        <w:rPr>
          <w:rFonts w:asciiTheme="minorHAnsi" w:hAnsiTheme="minorHAnsi" w:cstheme="minorHAnsi"/>
          <w:sz w:val="10"/>
        </w:rPr>
        <w:t xml:space="preserve">, for instance, </w:t>
      </w:r>
      <w:r w:rsidRPr="008D288B">
        <w:rPr>
          <w:rStyle w:val="StyleUnderline"/>
          <w:rFonts w:asciiTheme="minorHAnsi" w:hAnsiTheme="minorHAnsi" w:cstheme="minorHAnsi"/>
        </w:rPr>
        <w:t>but it may also be the only safety net that consistently appears at the top of the list of adequate tools to achieve a variety of other egalitarian goals. This should be a central consideration for political theorists who are committed to ending oppression in its various forms.</w:t>
      </w:r>
    </w:p>
    <w:p w14:paraId="162D767C" w14:textId="77777777" w:rsidR="00EE1722" w:rsidRPr="008D288B" w:rsidRDefault="00EE1722" w:rsidP="00C6323E">
      <w:pPr>
        <w:rPr>
          <w:rFonts w:asciiTheme="minorHAnsi" w:hAnsiTheme="minorHAnsi" w:cstheme="minorHAnsi"/>
        </w:rPr>
      </w:pPr>
    </w:p>
    <w:p w14:paraId="3BCE8235" w14:textId="77777777" w:rsidR="00C6323E" w:rsidRPr="008D288B" w:rsidRDefault="00C6323E" w:rsidP="00C6323E">
      <w:pPr>
        <w:rPr>
          <w:rFonts w:asciiTheme="minorHAnsi" w:hAnsiTheme="minorHAnsi" w:cstheme="minorHAnsi"/>
        </w:rPr>
      </w:pPr>
    </w:p>
    <w:p w14:paraId="78992903" w14:textId="4CCCA79A" w:rsidR="00A963B8" w:rsidRPr="008D288B" w:rsidRDefault="00A963B8" w:rsidP="00A963B8">
      <w:pPr>
        <w:pStyle w:val="Heading3"/>
        <w:rPr>
          <w:rFonts w:asciiTheme="minorHAnsi" w:hAnsiTheme="minorHAnsi" w:cstheme="minorHAnsi"/>
        </w:rPr>
      </w:pPr>
      <w:r w:rsidRPr="008D288B">
        <w:rPr>
          <w:rFonts w:asciiTheme="minorHAnsi" w:hAnsiTheme="minorHAnsi" w:cstheme="minorHAnsi"/>
        </w:rPr>
        <w:t>--AT Means Testing CP</w:t>
      </w:r>
    </w:p>
    <w:p w14:paraId="26C75C7D"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Means testing harms women because it violates their privacy rights, requiring them to establish the maternity of their children to receive benefits.</w:t>
      </w:r>
    </w:p>
    <w:p w14:paraId="4933FFC0" w14:textId="77777777" w:rsidR="00A963B8" w:rsidRPr="008D288B" w:rsidRDefault="00A963B8" w:rsidP="00A963B8">
      <w:pPr>
        <w:rPr>
          <w:rFonts w:asciiTheme="minorHAnsi" w:hAnsiTheme="minorHAnsi" w:cstheme="minorHAnsi"/>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6"/>
          <w:szCs w:val="16"/>
        </w:rPr>
        <w:t xml:space="preserve"> [Kathryn, Mar 4, 2018-2019 “Pursuing Social Justice: How Might a Universal Basic Income or Federal Jobs Guarantee Help Women? </w:t>
      </w:r>
      <w:hyperlink r:id="rId99" w:history="1">
        <w:r w:rsidRPr="008D288B">
          <w:rPr>
            <w:rStyle w:val="Hyperlink"/>
            <w:rFonts w:asciiTheme="minorHAnsi" w:hAnsiTheme="minorHAnsi" w:cstheme="minorHAnsi"/>
            <w:sz w:val="16"/>
            <w:szCs w:val="16"/>
          </w:rPr>
          <w:t>https://digital.lib.washington.edu/researchworks/handle/1773/43803?show=full</w:t>
        </w:r>
      </w:hyperlink>
      <w:r w:rsidRPr="008D288B">
        <w:rPr>
          <w:rStyle w:val="Hyperlink"/>
          <w:rFonts w:asciiTheme="minorHAnsi" w:hAnsiTheme="minorHAnsi" w:cstheme="minorHAnsi"/>
          <w:sz w:val="16"/>
          <w:szCs w:val="16"/>
        </w:rPr>
        <w:t xml:space="preserve"> AC</w:t>
      </w:r>
      <w:r w:rsidRPr="008D288B">
        <w:rPr>
          <w:rFonts w:asciiTheme="minorHAnsi" w:hAnsiTheme="minorHAnsi" w:cstheme="minorHAnsi"/>
          <w:sz w:val="16"/>
          <w:szCs w:val="16"/>
        </w:rPr>
        <w:t>]</w:t>
      </w:r>
      <w:r w:rsidRPr="008D288B">
        <w:rPr>
          <w:rFonts w:asciiTheme="minorHAnsi" w:hAnsiTheme="minorHAnsi" w:cstheme="minorHAnsi"/>
        </w:rPr>
        <w:t xml:space="preserve"> </w:t>
      </w:r>
    </w:p>
    <w:p w14:paraId="6AE74882" w14:textId="77777777" w:rsidR="00A963B8" w:rsidRPr="008D288B" w:rsidRDefault="00A963B8" w:rsidP="00A963B8">
      <w:pPr>
        <w:rPr>
          <w:rFonts w:asciiTheme="minorHAnsi" w:hAnsiTheme="minorHAnsi" w:cstheme="minorHAnsi"/>
        </w:rPr>
      </w:pPr>
    </w:p>
    <w:p w14:paraId="45D5824F" w14:textId="77777777" w:rsidR="00A963B8" w:rsidRPr="008D288B" w:rsidRDefault="00A963B8" w:rsidP="00A963B8">
      <w:pPr>
        <w:rPr>
          <w:rFonts w:asciiTheme="minorHAnsi" w:hAnsiTheme="minorHAnsi" w:cstheme="minorHAnsi"/>
          <w:sz w:val="12"/>
        </w:rPr>
      </w:pPr>
      <w:r w:rsidRPr="008D288B">
        <w:rPr>
          <w:rStyle w:val="StyleUnderline"/>
          <w:rFonts w:asciiTheme="minorHAnsi" w:hAnsiTheme="minorHAnsi" w:cstheme="minorHAnsi"/>
        </w:rPr>
        <w:t>Welfare recipients have also been forced to sacrifice their privacy rights</w:t>
      </w:r>
      <w:r w:rsidRPr="008D288B">
        <w:rPr>
          <w:rFonts w:asciiTheme="minorHAnsi" w:hAnsiTheme="minorHAnsi" w:cstheme="minorHAnsi"/>
          <w:sz w:val="12"/>
        </w:rPr>
        <w:t xml:space="preserve">.69 Going back to mothers’ pensions, relief for single mothers has involved bureaucratic supervision of recipients to determine their </w:t>
      </w:r>
      <w:r w:rsidRPr="008D288B">
        <w:rPr>
          <w:rStyle w:val="StyleUnderline"/>
          <w:rFonts w:asciiTheme="minorHAnsi" w:hAnsiTheme="minorHAnsi" w:cstheme="minorHAnsi"/>
        </w:rPr>
        <w:t>eligibility based on means tests and their morality. These bureaucrats search their clients’ homes and judge their sexual and romantic lives. The more recent requirement that women help the state establish their children’s paternity exemplifies this. Because states want men to take responsibility for “their” women, they require single women to “cooperate in establishing the paternity of her child and in obtaining child support payme</w:t>
      </w:r>
      <w:r w:rsidRPr="008D288B">
        <w:rPr>
          <w:rFonts w:asciiTheme="minorHAnsi" w:hAnsiTheme="minorHAnsi" w:cstheme="minorHAnsi"/>
          <w:sz w:val="12"/>
        </w:rPr>
        <w:t xml:space="preserve">nts.”70 This forces women to </w:t>
      </w:r>
      <w:r w:rsidRPr="008D288B">
        <w:rPr>
          <w:rStyle w:val="StyleUnderline"/>
          <w:rFonts w:asciiTheme="minorHAnsi" w:hAnsiTheme="minorHAnsi" w:cstheme="minorHAnsi"/>
        </w:rPr>
        <w:t>reveal their sexual histories and makes them more vulnerable to potentially abusive men they may not want in their or their child’s life</w:t>
      </w:r>
      <w:r w:rsidRPr="008D288B">
        <w:rPr>
          <w:rFonts w:asciiTheme="minorHAnsi" w:hAnsiTheme="minorHAnsi" w:cstheme="minorHAnsi"/>
          <w:sz w:val="12"/>
        </w:rPr>
        <w:t xml:space="preserve">. It also results in punishment for men who fail to pay support, even if they are absent or impoverished.71 Meanwhile </w:t>
      </w:r>
      <w:r w:rsidRPr="008D288B">
        <w:rPr>
          <w:rStyle w:val="StyleUnderline"/>
          <w:rFonts w:asciiTheme="minorHAnsi" w:hAnsiTheme="minorHAnsi" w:cstheme="minorHAnsi"/>
        </w:rPr>
        <w:t>middle-class families receive public subsidies through social security and tax breaks without a similar impact on their privacy rights.</w:t>
      </w:r>
      <w:r w:rsidRPr="008D288B">
        <w:rPr>
          <w:rFonts w:asciiTheme="minorHAnsi" w:hAnsiTheme="minorHAnsi" w:cstheme="minorHAnsi"/>
          <w:sz w:val="12"/>
        </w:rPr>
        <w:t xml:space="preserve">72 </w:t>
      </w:r>
    </w:p>
    <w:p w14:paraId="2AF4FDDF" w14:textId="77777777" w:rsidR="00A963B8" w:rsidRPr="008D288B" w:rsidRDefault="00A963B8" w:rsidP="00A963B8">
      <w:pPr>
        <w:rPr>
          <w:rFonts w:asciiTheme="minorHAnsi" w:hAnsiTheme="minorHAnsi" w:cstheme="minorHAnsi"/>
        </w:rPr>
      </w:pPr>
    </w:p>
    <w:p w14:paraId="13BC2071"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Stigmatizing the undeserving poor asserts racial and gendered superiority – it excludes some from the dignity of work.</w:t>
      </w:r>
    </w:p>
    <w:p w14:paraId="33354D05" w14:textId="77777777" w:rsidR="00A963B8" w:rsidRPr="008D288B" w:rsidRDefault="00A963B8" w:rsidP="00A963B8">
      <w:pPr>
        <w:rPr>
          <w:rFonts w:asciiTheme="minorHAnsi" w:hAnsiTheme="minorHAnsi" w:cstheme="minorHAnsi"/>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6"/>
          <w:szCs w:val="16"/>
        </w:rPr>
        <w:t xml:space="preserve"> [Kathryn, Mar 4, 2018-2019 “Pursuing Social Justice: How Might a Universal Basic Income or Federal Jobs Guarantee Help Women? </w:t>
      </w:r>
      <w:hyperlink r:id="rId100" w:history="1">
        <w:r w:rsidRPr="008D288B">
          <w:rPr>
            <w:rStyle w:val="Hyperlink"/>
            <w:rFonts w:asciiTheme="minorHAnsi" w:hAnsiTheme="minorHAnsi" w:cstheme="minorHAnsi"/>
            <w:sz w:val="16"/>
            <w:szCs w:val="16"/>
          </w:rPr>
          <w:t>https://digital.lib.washington.edu/researchworks/handle/1773/43803?show=full</w:t>
        </w:r>
      </w:hyperlink>
      <w:r w:rsidRPr="008D288B">
        <w:rPr>
          <w:rFonts w:asciiTheme="minorHAnsi" w:hAnsiTheme="minorHAnsi" w:cstheme="minorHAnsi"/>
          <w:sz w:val="16"/>
          <w:szCs w:val="16"/>
        </w:rPr>
        <w:t xml:space="preserve"> AC]</w:t>
      </w:r>
      <w:r w:rsidRPr="008D288B">
        <w:rPr>
          <w:rFonts w:asciiTheme="minorHAnsi" w:hAnsiTheme="minorHAnsi" w:cstheme="minorHAnsi"/>
        </w:rPr>
        <w:t xml:space="preserve"> </w:t>
      </w:r>
    </w:p>
    <w:p w14:paraId="1ED8749D" w14:textId="77777777" w:rsidR="00A963B8" w:rsidRPr="008D288B" w:rsidRDefault="00A963B8" w:rsidP="00A963B8">
      <w:pPr>
        <w:rPr>
          <w:rFonts w:asciiTheme="minorHAnsi" w:hAnsiTheme="minorHAnsi" w:cstheme="minorHAnsi"/>
        </w:rPr>
      </w:pPr>
    </w:p>
    <w:p w14:paraId="70FE5C8F" w14:textId="77777777" w:rsidR="00A963B8" w:rsidRPr="008D288B" w:rsidRDefault="00A963B8" w:rsidP="00A963B8">
      <w:pPr>
        <w:rPr>
          <w:rFonts w:asciiTheme="minorHAnsi" w:hAnsiTheme="minorHAnsi" w:cstheme="minorHAnsi"/>
          <w:sz w:val="12"/>
        </w:rPr>
      </w:pPr>
      <w:r w:rsidRPr="008D288B">
        <w:rPr>
          <w:rFonts w:asciiTheme="minorHAnsi" w:hAnsiTheme="minorHAnsi" w:cstheme="minorHAnsi"/>
          <w:sz w:val="12"/>
        </w:rPr>
        <w:t xml:space="preserve">Many scholars have traced America’s work ethic to the Poor Laws of Elizabethan England. These laws were based on categorical distinctions which divided people based on whether they were the “deserving poor,” such as the elderly, children, or the infirm, or the “undeserving poor.” The former received relief in the form of cash or food, while the latter faced punishment including whipping, jail, and even execution.118 </w:t>
      </w:r>
      <w:r w:rsidRPr="008D288B">
        <w:rPr>
          <w:rStyle w:val="StyleUnderline"/>
          <w:rFonts w:asciiTheme="minorHAnsi" w:hAnsiTheme="minorHAnsi" w:cstheme="minorHAnsi"/>
        </w:rPr>
        <w:t xml:space="preserve">This differentiation between the deserving and undeserving poor spread to America “where it married with our country’s deep sense of individualism and our cult of </w:t>
      </w:r>
      <w:proofErr w:type="spellStart"/>
      <w:r w:rsidRPr="008D288B">
        <w:rPr>
          <w:rStyle w:val="StyleUnderline"/>
          <w:rFonts w:asciiTheme="minorHAnsi" w:hAnsiTheme="minorHAnsi" w:cstheme="minorHAnsi"/>
        </w:rPr>
        <w:t>self reliance</w:t>
      </w:r>
      <w:proofErr w:type="spellEnd"/>
      <w:r w:rsidRPr="008D288B">
        <w:rPr>
          <w:rStyle w:val="StyleUnderline"/>
          <w:rFonts w:asciiTheme="minorHAnsi" w:hAnsiTheme="minorHAnsi" w:cstheme="minorHAnsi"/>
        </w:rPr>
        <w:t>.</w:t>
      </w:r>
      <w:r w:rsidRPr="008D288B">
        <w:rPr>
          <w:rFonts w:asciiTheme="minorHAnsi" w:hAnsiTheme="minorHAnsi" w:cstheme="minorHAnsi"/>
          <w:sz w:val="12"/>
        </w:rPr>
        <w:t xml:space="preserve">”119 The result is a national culture in which we blame poverty on individual failures because the work ethic obscures structural obstacles. America’s work ethic thus rationalizes exploitation and legitimizes inequality,120 particularly on the basis of race and gender. </w:t>
      </w:r>
      <w:r w:rsidRPr="008D288B">
        <w:rPr>
          <w:rStyle w:val="StyleUnderline"/>
          <w:rFonts w:asciiTheme="minorHAnsi" w:hAnsiTheme="minorHAnsi" w:cstheme="minorHAnsi"/>
        </w:rPr>
        <w:t>The exclusion of some from the dignity of the work ethic makes it more attractive to others because this racialization and gendering of work provides an avenue through which Whites assert moral superiority and legitimate their economic privilege over others</w:t>
      </w:r>
      <w:r w:rsidRPr="008D288B">
        <w:rPr>
          <w:rFonts w:asciiTheme="minorHAnsi" w:hAnsiTheme="minorHAnsi" w:cstheme="minorHAnsi"/>
          <w:sz w:val="12"/>
        </w:rPr>
        <w:t>.121</w:t>
      </w:r>
    </w:p>
    <w:p w14:paraId="6931DC9F" w14:textId="77777777" w:rsidR="00A963B8" w:rsidRPr="008D288B" w:rsidRDefault="00A963B8" w:rsidP="00A963B8">
      <w:pPr>
        <w:rPr>
          <w:rFonts w:asciiTheme="minorHAnsi" w:hAnsiTheme="minorHAnsi" w:cstheme="minorHAnsi"/>
        </w:rPr>
      </w:pPr>
    </w:p>
    <w:p w14:paraId="4AFA7F4A" w14:textId="50F68756" w:rsidR="00531A24" w:rsidRPr="008D288B" w:rsidRDefault="00531A24" w:rsidP="00531A24">
      <w:pPr>
        <w:pStyle w:val="Heading4"/>
        <w:rPr>
          <w:rFonts w:asciiTheme="minorHAnsi" w:hAnsiTheme="minorHAnsi" w:cstheme="minorHAnsi"/>
        </w:rPr>
      </w:pPr>
      <w:r w:rsidRPr="008D288B">
        <w:rPr>
          <w:rFonts w:asciiTheme="minorHAnsi" w:hAnsiTheme="minorHAnsi" w:cstheme="minorHAnsi"/>
        </w:rPr>
        <w:t>A UBI is better than a Means Tested UBI – it builds trust because it allows individuals to choose how they spend their money</w:t>
      </w:r>
    </w:p>
    <w:p w14:paraId="06F2099C" w14:textId="77777777" w:rsidR="00531A24" w:rsidRPr="008D288B" w:rsidRDefault="00531A24" w:rsidP="00531A24">
      <w:pPr>
        <w:rPr>
          <w:rFonts w:asciiTheme="minorHAnsi" w:hAnsiTheme="minorHAnsi" w:cstheme="minorHAnsi"/>
          <w:sz w:val="16"/>
          <w:szCs w:val="16"/>
        </w:rPr>
      </w:pPr>
      <w:r w:rsidRPr="008D288B">
        <w:rPr>
          <w:rStyle w:val="Style13ptBold"/>
          <w:rFonts w:asciiTheme="minorHAnsi" w:hAnsiTheme="minorHAnsi" w:cstheme="minorHAnsi"/>
        </w:rPr>
        <w:t>Bhattacharya 2019 - director of programs and strategy at the Insight Center for Community Economic Development</w:t>
      </w:r>
      <w:r w:rsidRPr="008D288B">
        <w:rPr>
          <w:rFonts w:asciiTheme="minorHAnsi" w:hAnsiTheme="minorHAnsi" w:cstheme="minorHAnsi"/>
        </w:rPr>
        <w:t xml:space="preserve"> </w:t>
      </w:r>
      <w:r w:rsidRPr="008D288B">
        <w:rPr>
          <w:rFonts w:asciiTheme="minorHAnsi" w:hAnsiTheme="minorHAnsi" w:cstheme="minorHAnsi"/>
          <w:sz w:val="16"/>
          <w:szCs w:val="16"/>
        </w:rPr>
        <w:t xml:space="preserve">[Jhumpa “Exploring Guaranteed Income through a Racial and Gendered Justice Lens” </w:t>
      </w:r>
      <w:hyperlink r:id="rId101" w:anchor=":~:text=In%20%E2%80%9C%20Exploring%20Guaranteed%20Income%20Through%20a%20Racial,that%20is%20capable%20of%20redefining%20these%20wealth%20divides" w:history="1">
        <w:r w:rsidRPr="008D288B">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8D288B">
        <w:rPr>
          <w:rFonts w:asciiTheme="minorHAnsi" w:hAnsiTheme="minorHAnsi" w:cstheme="minorHAnsi"/>
          <w:sz w:val="16"/>
          <w:szCs w:val="16"/>
        </w:rPr>
        <w:t xml:space="preserve">. </w:t>
      </w:r>
      <w:hyperlink r:id="rId102" w:history="1">
        <w:r w:rsidRPr="008D288B">
          <w:rPr>
            <w:rStyle w:val="Hyperlink"/>
            <w:rFonts w:asciiTheme="minorHAnsi" w:hAnsiTheme="minorHAnsi" w:cstheme="minorHAnsi"/>
            <w:sz w:val="16"/>
            <w:szCs w:val="16"/>
          </w:rPr>
          <w:t>June 2019</w:t>
        </w:r>
      </w:hyperlink>
      <w:r w:rsidRPr="008D288B">
        <w:rPr>
          <w:rFonts w:asciiTheme="minorHAnsi" w:hAnsiTheme="minorHAnsi" w:cstheme="minorHAnsi"/>
          <w:sz w:val="16"/>
          <w:szCs w:val="16"/>
        </w:rPr>
        <w:t>. Accessed 23 June 2023 EO]</w:t>
      </w:r>
    </w:p>
    <w:p w14:paraId="0E676357" w14:textId="77777777" w:rsidR="00531A24" w:rsidRPr="008D288B" w:rsidRDefault="00531A24" w:rsidP="00531A24">
      <w:pPr>
        <w:rPr>
          <w:rFonts w:asciiTheme="minorHAnsi" w:hAnsiTheme="minorHAnsi" w:cstheme="minorHAnsi"/>
          <w:sz w:val="18"/>
          <w:szCs w:val="18"/>
        </w:rPr>
      </w:pPr>
    </w:p>
    <w:p w14:paraId="2F5AC6E4" w14:textId="77777777" w:rsidR="00531A24" w:rsidRPr="008D288B" w:rsidRDefault="00531A24" w:rsidP="00531A24">
      <w:pPr>
        <w:rPr>
          <w:rFonts w:asciiTheme="minorHAnsi" w:hAnsiTheme="minorHAnsi" w:cstheme="minorHAnsi"/>
          <w:sz w:val="12"/>
        </w:rPr>
      </w:pPr>
      <w:r w:rsidRPr="008D288B">
        <w:rPr>
          <w:rFonts w:asciiTheme="minorHAnsi" w:hAnsiTheme="minorHAnsi" w:cstheme="minorHAnsi"/>
          <w:sz w:val="12"/>
        </w:rPr>
        <w:t xml:space="preserve">While the universality of the benefit is very attractive to many, the effects of the benefit greatly depend on where a family sits in the economic ladder. </w:t>
      </w:r>
      <w:r w:rsidRPr="008D288B">
        <w:rPr>
          <w:rStyle w:val="StyleUnderline"/>
          <w:rFonts w:asciiTheme="minorHAnsi" w:hAnsiTheme="minorHAnsi" w:cstheme="minorHAnsi"/>
        </w:rPr>
        <w:t xml:space="preserve">For single mothers and families of color who disproportionately live paycheck to paycheck (Bhattacharya and Price 2018) and struggle to make ends meet, a monthly installment allows them to use the cash benefit as a way to pay for basic household costs, such as rent, food, and utilities. </w:t>
      </w:r>
      <w:r w:rsidRPr="008D288B">
        <w:rPr>
          <w:rFonts w:asciiTheme="minorHAnsi" w:hAnsiTheme="minorHAnsi" w:cstheme="minorHAnsi"/>
          <w:sz w:val="12"/>
        </w:rPr>
        <w:t xml:space="preserve">It can serve as a buffer in times of income volatility due to circumstances out of their control like a change in shift hours or a cut in pay. It can also provide a sense of agency to low-income families—a feeling often reserved for those in higher income brackets. </w:t>
      </w:r>
      <w:r w:rsidRPr="008D288B">
        <w:rPr>
          <w:rStyle w:val="StyleUnderline"/>
          <w:rFonts w:asciiTheme="minorHAnsi" w:hAnsiTheme="minorHAnsi" w:cstheme="minorHAnsi"/>
        </w:rPr>
        <w:t xml:space="preserve">An unconditional cash benefit allows people to make the best decisions for themselves and/or their families on how to spend the money, rather than solely suffer through a paternalistic, means-tested public benefit that often strips dignity and aims to control behavior. Unconditional cash gives the message that we actually trust people and doesn’t restrict people’s behavior in the ways that many other public benefit programs do. </w:t>
      </w:r>
      <w:r w:rsidRPr="008D288B">
        <w:rPr>
          <w:rFonts w:asciiTheme="minorHAnsi" w:hAnsiTheme="minorHAnsi" w:cstheme="minorHAnsi"/>
          <w:sz w:val="12"/>
        </w:rPr>
        <w:t>These gains should not be taken lightly.</w:t>
      </w:r>
    </w:p>
    <w:p w14:paraId="488CDAD7" w14:textId="77777777" w:rsidR="00531A24" w:rsidRPr="008D288B" w:rsidRDefault="00531A24" w:rsidP="00531A24">
      <w:pPr>
        <w:rPr>
          <w:rFonts w:asciiTheme="minorHAnsi" w:hAnsiTheme="minorHAnsi" w:cstheme="minorHAnsi"/>
        </w:rPr>
      </w:pPr>
    </w:p>
    <w:p w14:paraId="5F7DDCCF" w14:textId="31D731E3" w:rsidR="002D0CC5" w:rsidRPr="008D288B" w:rsidRDefault="00A963B8" w:rsidP="002D0CC5">
      <w:pPr>
        <w:pStyle w:val="Heading3"/>
        <w:rPr>
          <w:rFonts w:asciiTheme="minorHAnsi" w:hAnsiTheme="minorHAnsi" w:cstheme="minorHAnsi"/>
        </w:rPr>
      </w:pPr>
      <w:r w:rsidRPr="008D288B">
        <w:rPr>
          <w:rFonts w:asciiTheme="minorHAnsi" w:hAnsiTheme="minorHAnsi" w:cstheme="minorHAnsi"/>
        </w:rPr>
        <w:t>--</w:t>
      </w:r>
      <w:r w:rsidR="002D0CC5" w:rsidRPr="008D288B">
        <w:rPr>
          <w:rFonts w:asciiTheme="minorHAnsi" w:hAnsiTheme="minorHAnsi" w:cstheme="minorHAnsi"/>
        </w:rPr>
        <w:t>AT Jobs Guarantee CP</w:t>
      </w:r>
    </w:p>
    <w:p w14:paraId="39468A8D" w14:textId="77777777" w:rsidR="00644AFF" w:rsidRPr="008D288B" w:rsidRDefault="00644AFF" w:rsidP="00644AFF">
      <w:pPr>
        <w:pStyle w:val="Heading4"/>
        <w:rPr>
          <w:rFonts w:asciiTheme="minorHAnsi" w:hAnsiTheme="minorHAnsi" w:cstheme="minorHAnsi"/>
        </w:rPr>
      </w:pPr>
      <w:r w:rsidRPr="008D288B">
        <w:rPr>
          <w:rFonts w:asciiTheme="minorHAnsi" w:hAnsiTheme="minorHAnsi" w:cstheme="minorHAnsi"/>
        </w:rPr>
        <w:t xml:space="preserve">UBI solves better for gendered oppression than FJG </w:t>
      </w:r>
    </w:p>
    <w:p w14:paraId="623E175E" w14:textId="77777777" w:rsidR="00644AFF" w:rsidRPr="008D288B" w:rsidRDefault="00644AFF" w:rsidP="00644AFF">
      <w:pPr>
        <w:rPr>
          <w:rFonts w:asciiTheme="minorHAnsi" w:hAnsiTheme="minorHAnsi" w:cstheme="minorHAnsi"/>
          <w:sz w:val="14"/>
          <w:szCs w:val="14"/>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4"/>
          <w:szCs w:val="14"/>
        </w:rPr>
        <w:t xml:space="preserve"> [Kathryn, Mar 4, 2018-2019 “Pursuing Social Justice: How Might a Universal Basic Income or Federal Jobs Guarantee Help Women? </w:t>
      </w:r>
      <w:hyperlink r:id="rId103" w:history="1">
        <w:r w:rsidRPr="008D288B">
          <w:rPr>
            <w:rStyle w:val="Hyperlink"/>
            <w:rFonts w:asciiTheme="minorHAnsi" w:hAnsiTheme="minorHAnsi" w:cstheme="minorHAnsi"/>
            <w:sz w:val="14"/>
            <w:szCs w:val="14"/>
          </w:rPr>
          <w:t>https://digital.lib.washington.edu/researchworks/handle/1773/43803?show=full</w:t>
        </w:r>
      </w:hyperlink>
      <w:r w:rsidRPr="008D288B">
        <w:rPr>
          <w:rFonts w:asciiTheme="minorHAnsi" w:hAnsiTheme="minorHAnsi" w:cstheme="minorHAnsi"/>
          <w:sz w:val="14"/>
          <w:szCs w:val="14"/>
        </w:rPr>
        <w:t>] EP</w:t>
      </w:r>
    </w:p>
    <w:p w14:paraId="03134A51" w14:textId="77777777" w:rsidR="00644AFF" w:rsidRPr="008D288B" w:rsidRDefault="00644AFF" w:rsidP="00644AFF">
      <w:pPr>
        <w:rPr>
          <w:rFonts w:asciiTheme="minorHAnsi" w:hAnsiTheme="minorHAnsi" w:cstheme="minorHAnsi"/>
        </w:rPr>
      </w:pPr>
    </w:p>
    <w:p w14:paraId="1616BEC0" w14:textId="77777777" w:rsidR="00644AFF" w:rsidRPr="008D288B" w:rsidRDefault="00644AFF" w:rsidP="00644AFF">
      <w:pPr>
        <w:rPr>
          <w:rFonts w:asciiTheme="minorHAnsi" w:hAnsiTheme="minorHAnsi" w:cstheme="minorHAnsi"/>
          <w:u w:val="single"/>
        </w:rPr>
      </w:pPr>
      <w:r w:rsidRPr="008D288B">
        <w:rPr>
          <w:rFonts w:asciiTheme="minorHAnsi" w:hAnsiTheme="minorHAnsi" w:cstheme="minorHAnsi"/>
          <w:sz w:val="14"/>
        </w:rPr>
        <w:t xml:space="preserve">Based </w:t>
      </w:r>
      <w:r w:rsidRPr="008D288B">
        <w:rPr>
          <w:rFonts w:asciiTheme="minorHAnsi" w:hAnsiTheme="minorHAnsi" w:cstheme="minorHAnsi"/>
          <w:u w:val="single"/>
        </w:rPr>
        <w:t>on this analysis of UBI and FJG</w:t>
      </w:r>
      <w:r w:rsidRPr="008D288B">
        <w:rPr>
          <w:rFonts w:asciiTheme="minorHAnsi" w:hAnsiTheme="minorHAnsi" w:cstheme="minorHAnsi"/>
          <w:sz w:val="14"/>
        </w:rPr>
        <w:t xml:space="preserve">, </w:t>
      </w:r>
      <w:r w:rsidRPr="008D288B">
        <w:rPr>
          <w:rFonts w:asciiTheme="minorHAnsi" w:hAnsiTheme="minorHAnsi" w:cstheme="minorHAnsi"/>
          <w:u w:val="single"/>
        </w:rPr>
        <w:t>each policy’s</w:t>
      </w:r>
      <w:r w:rsidRPr="008D288B">
        <w:rPr>
          <w:rFonts w:asciiTheme="minorHAnsi" w:hAnsiTheme="minorHAnsi" w:cstheme="minorHAnsi"/>
          <w:sz w:val="14"/>
        </w:rPr>
        <w:t xml:space="preserve"> respective </w:t>
      </w:r>
      <w:r w:rsidRPr="008D288B">
        <w:rPr>
          <w:rFonts w:asciiTheme="minorHAnsi" w:hAnsiTheme="minorHAnsi" w:cstheme="minorHAnsi"/>
          <w:u w:val="single"/>
        </w:rPr>
        <w:t>ability</w:t>
      </w:r>
      <w:r w:rsidRPr="008D288B">
        <w:rPr>
          <w:rFonts w:asciiTheme="minorHAnsi" w:hAnsiTheme="minorHAnsi" w:cstheme="minorHAnsi"/>
          <w:sz w:val="14"/>
        </w:rPr>
        <w:t xml:space="preserve"> </w:t>
      </w:r>
      <w:r w:rsidRPr="008D288B">
        <w:rPr>
          <w:rFonts w:asciiTheme="minorHAnsi" w:hAnsiTheme="minorHAnsi" w:cstheme="minorHAnsi"/>
          <w:u w:val="single"/>
        </w:rPr>
        <w:t xml:space="preserve">to undermine the faces of oppression largely depends </w:t>
      </w:r>
      <w:r w:rsidRPr="008D288B">
        <w:rPr>
          <w:rFonts w:asciiTheme="minorHAnsi" w:hAnsiTheme="minorHAnsi" w:cstheme="minorHAnsi"/>
          <w:sz w:val="14"/>
        </w:rPr>
        <w:t xml:space="preserve">on the precise terms of policy that are ultimately implemented. Upon a closer look at the logic underpinning them, it appears that </w:t>
      </w:r>
      <w:r w:rsidRPr="008D288B">
        <w:rPr>
          <w:rFonts w:asciiTheme="minorHAnsi" w:hAnsiTheme="minorHAnsi" w:cstheme="minorHAnsi"/>
          <w:u w:val="single"/>
        </w:rPr>
        <w:t>UBI would do a better job at confronting the faces of oppression that affect women. FJG’s downside is that it may exacerbate marginalization and exploitation, and it does not do a particularly good job of undermining any of the root causes of women’s oppression. UBI, on the other hand, does not exacerbate any of the faces and directly combats the causes of women’s marginalization and cultural imperialism. Overall, UBI is more closely aligned with the social justice framework and would do more for women than FJG.</w:t>
      </w:r>
    </w:p>
    <w:p w14:paraId="04FB9FB9" w14:textId="77777777" w:rsidR="00644AFF" w:rsidRPr="008D288B" w:rsidRDefault="00644AFF" w:rsidP="00644AFF">
      <w:pPr>
        <w:rPr>
          <w:rFonts w:asciiTheme="minorHAnsi" w:hAnsiTheme="minorHAnsi" w:cstheme="minorHAnsi"/>
          <w:u w:val="single"/>
        </w:rPr>
      </w:pPr>
    </w:p>
    <w:p w14:paraId="7A8CE4A9" w14:textId="77777777" w:rsidR="002D0CC5" w:rsidRPr="008D288B" w:rsidRDefault="002D0CC5" w:rsidP="002D0CC5">
      <w:pPr>
        <w:pStyle w:val="Heading4"/>
        <w:rPr>
          <w:rFonts w:asciiTheme="minorHAnsi" w:hAnsiTheme="minorHAnsi" w:cstheme="minorHAnsi"/>
        </w:rPr>
      </w:pPr>
      <w:r w:rsidRPr="008D288B">
        <w:rPr>
          <w:rFonts w:asciiTheme="minorHAnsi" w:hAnsiTheme="minorHAnsi" w:cstheme="minorHAnsi"/>
        </w:rPr>
        <w:t xml:space="preserve">A UBI is better than a jobs guarantee because it provides a more stable income and avoids </w:t>
      </w:r>
      <w:proofErr w:type="spellStart"/>
      <w:r w:rsidRPr="008D288B">
        <w:rPr>
          <w:rFonts w:asciiTheme="minorHAnsi" w:hAnsiTheme="minorHAnsi" w:cstheme="minorHAnsi"/>
        </w:rPr>
        <w:t>disemployment</w:t>
      </w:r>
      <w:proofErr w:type="spellEnd"/>
      <w:r w:rsidRPr="008D288B">
        <w:rPr>
          <w:rFonts w:asciiTheme="minorHAnsi" w:hAnsiTheme="minorHAnsi" w:cstheme="minorHAnsi"/>
        </w:rPr>
        <w:t xml:space="preserve"> in menial jobs.</w:t>
      </w:r>
    </w:p>
    <w:p w14:paraId="0A2D2414" w14:textId="77777777" w:rsidR="002D0CC5" w:rsidRPr="008D288B" w:rsidRDefault="002D0CC5" w:rsidP="002D0CC5">
      <w:pPr>
        <w:rPr>
          <w:rFonts w:asciiTheme="minorHAnsi" w:hAnsiTheme="minorHAnsi" w:cstheme="minorHAnsi"/>
        </w:rPr>
      </w:pPr>
      <w:r w:rsidRPr="008D288B">
        <w:rPr>
          <w:rStyle w:val="Style13ptBold"/>
          <w:rFonts w:asciiTheme="minorHAnsi" w:hAnsiTheme="minorHAnsi" w:cstheme="minorHAnsi"/>
        </w:rPr>
        <w:t>Lawhon and McCreary, 2020 - profs of Geography at Universities of Oklahoma and Florida State</w:t>
      </w:r>
      <w:r w:rsidRPr="008D288B">
        <w:rPr>
          <w:rFonts w:asciiTheme="minorHAnsi" w:hAnsiTheme="minorHAnsi" w:cstheme="minorHAnsi"/>
        </w:rPr>
        <w:t xml:space="preserve"> </w:t>
      </w:r>
      <w:r w:rsidRPr="008D288B">
        <w:rPr>
          <w:rFonts w:asciiTheme="minorHAnsi" w:hAnsiTheme="minorHAnsi" w:cstheme="minorHAnsi"/>
          <w:sz w:val="16"/>
          <w:szCs w:val="16"/>
        </w:rPr>
        <w:t xml:space="preserve">[Mary and Tyler, March, Antipode – A Radical Journal of Geography “Beyond Jobs vs Environment: On the Potential of Universal Basic Income to Reconfigure Environmental Politics” </w:t>
      </w:r>
      <w:hyperlink r:id="rId104" w:history="1">
        <w:r w:rsidRPr="008D288B">
          <w:rPr>
            <w:rStyle w:val="Hyperlink"/>
            <w:rFonts w:asciiTheme="minorHAnsi" w:hAnsiTheme="minorHAnsi" w:cstheme="minorHAnsi"/>
            <w:sz w:val="16"/>
            <w:szCs w:val="16"/>
          </w:rPr>
          <w:t>https://onlinelibrary.wiley.com/doi/10.1111/anti.12604 Acc 3/31/23</w:t>
        </w:r>
      </w:hyperlink>
      <w:r w:rsidRPr="008D288B">
        <w:rPr>
          <w:rFonts w:asciiTheme="minorHAnsi" w:hAnsiTheme="minorHAnsi" w:cstheme="minorHAnsi"/>
          <w:sz w:val="16"/>
          <w:szCs w:val="16"/>
        </w:rPr>
        <w:t xml:space="preserve"> TA]</w:t>
      </w:r>
    </w:p>
    <w:p w14:paraId="00CDD056" w14:textId="77777777" w:rsidR="002D0CC5" w:rsidRPr="008D288B" w:rsidRDefault="002D0CC5" w:rsidP="002D0CC5">
      <w:pPr>
        <w:rPr>
          <w:rStyle w:val="StyleUnderline"/>
          <w:rFonts w:asciiTheme="minorHAnsi" w:hAnsiTheme="minorHAnsi" w:cstheme="minorHAnsi"/>
        </w:rPr>
      </w:pPr>
    </w:p>
    <w:p w14:paraId="72BE2824" w14:textId="77777777" w:rsidR="002D0CC5" w:rsidRPr="008D288B" w:rsidRDefault="002D0CC5" w:rsidP="002D0CC5">
      <w:pPr>
        <w:rPr>
          <w:rFonts w:asciiTheme="minorHAnsi" w:hAnsiTheme="minorHAnsi" w:cstheme="minorHAnsi"/>
          <w:sz w:val="16"/>
        </w:rPr>
      </w:pPr>
      <w:r w:rsidRPr="008D288B">
        <w:rPr>
          <w:rFonts w:asciiTheme="minorHAnsi" w:hAnsiTheme="minorHAnsi" w:cstheme="minorHAnsi"/>
          <w:sz w:val="16"/>
        </w:rPr>
        <w:t xml:space="preserve">Recent public discussions about </w:t>
      </w:r>
      <w:r w:rsidRPr="008D288B">
        <w:rPr>
          <w:rStyle w:val="StyleUnderline"/>
          <w:rFonts w:asciiTheme="minorHAnsi" w:hAnsiTheme="minorHAnsi" w:cstheme="minorHAnsi"/>
        </w:rPr>
        <w:t>a Green New Deal (GND) in the US explicitly draw on ideas of a Just Transition</w:t>
      </w:r>
      <w:r w:rsidRPr="008D288B">
        <w:rPr>
          <w:rFonts w:asciiTheme="minorHAnsi" w:hAnsiTheme="minorHAnsi" w:cstheme="minorHAnsi"/>
          <w:sz w:val="16"/>
        </w:rPr>
        <w:t xml:space="preserve"> </w:t>
      </w:r>
      <w:r w:rsidRPr="008D288B">
        <w:rPr>
          <w:rStyle w:val="StyleUnderline"/>
          <w:rFonts w:asciiTheme="minorHAnsi" w:hAnsiTheme="minorHAnsi" w:cstheme="minorHAnsi"/>
        </w:rPr>
        <w:t>and form a useful example for us here</w:t>
      </w:r>
      <w:r w:rsidRPr="008D288B">
        <w:rPr>
          <w:rFonts w:asciiTheme="minorHAnsi" w:hAnsiTheme="minorHAnsi" w:cstheme="minorHAnsi"/>
          <w:sz w:val="16"/>
        </w:rPr>
        <w:t xml:space="preserve">. While as yet a nascent platform, </w:t>
      </w:r>
      <w:r w:rsidRPr="008D288B">
        <w:rPr>
          <w:rStyle w:val="StyleUnderline"/>
          <w:rFonts w:asciiTheme="minorHAnsi" w:hAnsiTheme="minorHAnsi" w:cstheme="minorHAnsi"/>
        </w:rPr>
        <w:t xml:space="preserve">the GND broadly proposes that jobs will be created through investments in green infrastructure and includes provisions for worker training and a “Jobs Guarantee”.1 Our concern with a Jobs Guarantee is that it is disconnected from changes occurring to employment in North America and globally. As noted above, technological </w:t>
      </w:r>
      <w:proofErr w:type="spellStart"/>
      <w:r w:rsidRPr="008D288B">
        <w:rPr>
          <w:rStyle w:val="StyleUnderline"/>
          <w:rFonts w:asciiTheme="minorHAnsi" w:hAnsiTheme="minorHAnsi" w:cstheme="minorHAnsi"/>
        </w:rPr>
        <w:t>disemployment</w:t>
      </w:r>
      <w:proofErr w:type="spellEnd"/>
      <w:r w:rsidRPr="008D288B">
        <w:rPr>
          <w:rStyle w:val="StyleUnderline"/>
          <w:rFonts w:asciiTheme="minorHAnsi" w:hAnsiTheme="minorHAnsi" w:cstheme="minorHAnsi"/>
        </w:rPr>
        <w:t xml:space="preserve"> will change the types of jobs associated with new employment possibilities</w:t>
      </w:r>
      <w:r w:rsidRPr="008D288B">
        <w:rPr>
          <w:rFonts w:asciiTheme="minorHAnsi" w:hAnsiTheme="minorHAnsi" w:cstheme="minorHAnsi"/>
          <w:sz w:val="16"/>
        </w:rPr>
        <w:t xml:space="preserve"> and many activities may well be done more safely and cheaply by robots. </w:t>
      </w:r>
      <w:r w:rsidRPr="008D288B">
        <w:rPr>
          <w:rStyle w:val="StyleUnderline"/>
          <w:rFonts w:asciiTheme="minorHAnsi" w:hAnsiTheme="minorHAnsi" w:cstheme="minorHAnsi"/>
        </w:rPr>
        <w:t>Those trained to work in high automated facilities are highly skilled; few can conceivably transfer into this type of work with a few months or even years of state-supported training programs</w:t>
      </w:r>
      <w:r w:rsidRPr="008D288B">
        <w:rPr>
          <w:rFonts w:asciiTheme="minorHAnsi" w:hAnsiTheme="minorHAnsi" w:cstheme="minorHAnsi"/>
          <w:sz w:val="16"/>
        </w:rPr>
        <w:t xml:space="preserve"> (for a wider analysis of the limited success of retraining programs, see </w:t>
      </w:r>
      <w:proofErr w:type="spellStart"/>
      <w:r w:rsidRPr="008D288B">
        <w:rPr>
          <w:rFonts w:asciiTheme="minorHAnsi" w:hAnsiTheme="minorHAnsi" w:cstheme="minorHAnsi"/>
          <w:sz w:val="16"/>
        </w:rPr>
        <w:t>Selingo</w:t>
      </w:r>
      <w:proofErr w:type="spellEnd"/>
      <w:r w:rsidRPr="008D288B">
        <w:rPr>
          <w:rFonts w:asciiTheme="minorHAnsi" w:hAnsiTheme="minorHAnsi" w:cstheme="minorHAnsi"/>
          <w:sz w:val="16"/>
        </w:rPr>
        <w:t xml:space="preserve"> 2018). </w:t>
      </w:r>
      <w:r w:rsidRPr="008D288B">
        <w:rPr>
          <w:rStyle w:val="StyleUnderline"/>
          <w:rFonts w:asciiTheme="minorHAnsi" w:hAnsiTheme="minorHAnsi" w:cstheme="minorHAnsi"/>
        </w:rPr>
        <w:t xml:space="preserve">In this context, it is likely to be cheaper, safer, greener, and more socially beneficial to provide incomes rather than jobs for many workers </w:t>
      </w:r>
      <w:r w:rsidRPr="008D288B">
        <w:rPr>
          <w:rFonts w:asciiTheme="minorHAnsi" w:hAnsiTheme="minorHAnsi" w:cstheme="minorHAnsi"/>
          <w:sz w:val="16"/>
        </w:rPr>
        <w:t xml:space="preserve">(see Schuppert 2019). We are mindful that a UBI is unlikely to match the current incomes of workers in many extractive industries, particularly those in the global North. Frankly, </w:t>
      </w:r>
      <w:r w:rsidRPr="008D288B">
        <w:rPr>
          <w:rStyle w:val="StyleUnderline"/>
          <w:rFonts w:asciiTheme="minorHAnsi" w:hAnsiTheme="minorHAnsi" w:cstheme="minorHAnsi"/>
        </w:rPr>
        <w:t xml:space="preserve">we do not believe a truly sustainable transition can </w:t>
      </w:r>
      <w:proofErr w:type="spellStart"/>
      <w:r w:rsidRPr="008D288B">
        <w:rPr>
          <w:rStyle w:val="StyleUnderline"/>
          <w:rFonts w:asciiTheme="minorHAnsi" w:hAnsiTheme="minorHAnsi" w:cstheme="minorHAnsi"/>
        </w:rPr>
        <w:t>stabilise</w:t>
      </w:r>
      <w:proofErr w:type="spellEnd"/>
      <w:r w:rsidRPr="008D288B">
        <w:rPr>
          <w:rStyle w:val="StyleUnderline"/>
          <w:rFonts w:asciiTheme="minorHAnsi" w:hAnsiTheme="minorHAnsi" w:cstheme="minorHAnsi"/>
        </w:rPr>
        <w:t xml:space="preserve"> everyone’s incomes at those levels if we are to reduce overall global economic throughput</w:t>
      </w:r>
      <w:r w:rsidRPr="008D288B">
        <w:rPr>
          <w:rFonts w:asciiTheme="minorHAnsi" w:hAnsiTheme="minorHAnsi" w:cstheme="minorHAnsi"/>
          <w:sz w:val="16"/>
        </w:rPr>
        <w:t xml:space="preserve">. However, we are hopeful that </w:t>
      </w:r>
      <w:r w:rsidRPr="008D288B">
        <w:rPr>
          <w:rStyle w:val="StyleUnderline"/>
          <w:rFonts w:asciiTheme="minorHAnsi" w:hAnsiTheme="minorHAnsi" w:cstheme="minorHAnsi"/>
        </w:rPr>
        <w:t xml:space="preserve">new coalitions can be built around UBI, </w:t>
      </w:r>
      <w:proofErr w:type="spellStart"/>
      <w:r w:rsidRPr="008D288B">
        <w:rPr>
          <w:rStyle w:val="StyleUnderline"/>
          <w:rFonts w:asciiTheme="minorHAnsi" w:hAnsiTheme="minorHAnsi" w:cstheme="minorHAnsi"/>
        </w:rPr>
        <w:t>reorganising</w:t>
      </w:r>
      <w:proofErr w:type="spellEnd"/>
      <w:r w:rsidRPr="008D288B">
        <w:rPr>
          <w:rStyle w:val="StyleUnderline"/>
          <w:rFonts w:asciiTheme="minorHAnsi" w:hAnsiTheme="minorHAnsi" w:cstheme="minorHAnsi"/>
        </w:rPr>
        <w:t xml:space="preserve"> the economies of resource-dependent communities.</w:t>
      </w:r>
      <w:r w:rsidRPr="008D288B">
        <w:rPr>
          <w:rFonts w:asciiTheme="minorHAnsi" w:hAnsiTheme="minorHAnsi" w:cstheme="minorHAnsi"/>
          <w:sz w:val="16"/>
        </w:rPr>
        <w:t xml:space="preserve"> Currently, within such communities, there is a broad consensus around the necessity of extractive industries as the primary source of community livelihoods, as families, service sector workers, and even local governments rely upon the recirculation of industrial workers wages. </w:t>
      </w:r>
      <w:r w:rsidRPr="008D288B">
        <w:rPr>
          <w:rStyle w:val="StyleUnderline"/>
          <w:rFonts w:asciiTheme="minorHAnsi" w:hAnsiTheme="minorHAnsi" w:cstheme="minorHAnsi"/>
        </w:rPr>
        <w:t xml:space="preserve">A UBI ruptures this dynamic of dependency, redistributing income to people who do socially reproductive work, both in the service sector and the home, and enhancing the relative autonomy of this population. The work of raising children, cleaning, and cooking food continues to be disproportionately done by women and racially </w:t>
      </w:r>
      <w:proofErr w:type="spellStart"/>
      <w:r w:rsidRPr="008D288B">
        <w:rPr>
          <w:rStyle w:val="StyleUnderline"/>
          <w:rFonts w:asciiTheme="minorHAnsi" w:hAnsiTheme="minorHAnsi" w:cstheme="minorHAnsi"/>
        </w:rPr>
        <w:t>marginalised</w:t>
      </w:r>
      <w:proofErr w:type="spellEnd"/>
      <w:r w:rsidRPr="008D288B">
        <w:rPr>
          <w:rStyle w:val="StyleUnderline"/>
          <w:rFonts w:asciiTheme="minorHAnsi" w:hAnsiTheme="minorHAnsi" w:cstheme="minorHAnsi"/>
        </w:rPr>
        <w:t xml:space="preserve"> people globally</w:t>
      </w:r>
      <w:r w:rsidRPr="008D288B">
        <w:rPr>
          <w:rFonts w:asciiTheme="minorHAnsi" w:hAnsiTheme="minorHAnsi" w:cstheme="minorHAnsi"/>
          <w:sz w:val="16"/>
        </w:rPr>
        <w:t xml:space="preserve">—a population that is rarely focal in the literature on Just Transitions. In currently resource-dependent regions, </w:t>
      </w:r>
      <w:r w:rsidRPr="008D288B">
        <w:rPr>
          <w:rStyle w:val="StyleUnderline"/>
          <w:rFonts w:asciiTheme="minorHAnsi" w:hAnsiTheme="minorHAnsi" w:cstheme="minorHAnsi"/>
        </w:rPr>
        <w:t xml:space="preserve">a UBI has the potential to delink local communities from their reliance on the recirculation of industrial workers wages, creating new alliances between people who do undervalued or </w:t>
      </w:r>
      <w:proofErr w:type="spellStart"/>
      <w:r w:rsidRPr="008D288B">
        <w:rPr>
          <w:rStyle w:val="StyleUnderline"/>
          <w:rFonts w:asciiTheme="minorHAnsi" w:hAnsiTheme="minorHAnsi" w:cstheme="minorHAnsi"/>
        </w:rPr>
        <w:t>unrecognised</w:t>
      </w:r>
      <w:proofErr w:type="spellEnd"/>
      <w:r w:rsidRPr="008D288B">
        <w:rPr>
          <w:rStyle w:val="StyleUnderline"/>
          <w:rFonts w:asciiTheme="minorHAnsi" w:hAnsiTheme="minorHAnsi" w:cstheme="minorHAnsi"/>
        </w:rPr>
        <w:t xml:space="preserve"> work,</w:t>
      </w:r>
      <w:r w:rsidRPr="008D288B">
        <w:rPr>
          <w:rFonts w:asciiTheme="minorHAnsi" w:hAnsiTheme="minorHAnsi" w:cstheme="minorHAnsi"/>
          <w:sz w:val="16"/>
        </w:rPr>
        <w:t xml:space="preserve"> as well as those who have been abandoned by both the old industrial economy and its emergent automation (see Marais 2018). Thus, we suggest that </w:t>
      </w:r>
      <w:r w:rsidRPr="008D288B">
        <w:rPr>
          <w:rStyle w:val="StyleUnderline"/>
          <w:rFonts w:asciiTheme="minorHAnsi" w:hAnsiTheme="minorHAnsi" w:cstheme="minorHAnsi"/>
        </w:rPr>
        <w:t>the ultimate goals of a</w:t>
      </w:r>
      <w:r w:rsidRPr="008D288B">
        <w:rPr>
          <w:rFonts w:asciiTheme="minorHAnsi" w:hAnsiTheme="minorHAnsi" w:cstheme="minorHAnsi"/>
          <w:sz w:val="16"/>
        </w:rPr>
        <w:t xml:space="preserve"> </w:t>
      </w:r>
      <w:r w:rsidRPr="008D288B">
        <w:rPr>
          <w:rStyle w:val="StyleUnderline"/>
          <w:rFonts w:asciiTheme="minorHAnsi" w:hAnsiTheme="minorHAnsi" w:cstheme="minorHAnsi"/>
        </w:rPr>
        <w:t>Just</w:t>
      </w:r>
      <w:r w:rsidRPr="008D288B">
        <w:rPr>
          <w:rFonts w:asciiTheme="minorHAnsi" w:hAnsiTheme="minorHAnsi" w:cstheme="minorHAnsi"/>
          <w:sz w:val="16"/>
        </w:rPr>
        <w:t xml:space="preserve"> </w:t>
      </w:r>
      <w:r w:rsidRPr="008D288B">
        <w:rPr>
          <w:rStyle w:val="StyleUnderline"/>
          <w:rFonts w:asciiTheme="minorHAnsi" w:hAnsiTheme="minorHAnsi" w:cstheme="minorHAnsi"/>
        </w:rPr>
        <w:t>Transition</w:t>
      </w:r>
      <w:r w:rsidRPr="008D288B">
        <w:rPr>
          <w:rFonts w:asciiTheme="minorHAnsi" w:hAnsiTheme="minorHAnsi" w:cstheme="minorHAnsi"/>
          <w:sz w:val="16"/>
        </w:rPr>
        <w:t xml:space="preserve"> (the provision of livelihoods for displaced workers and support for the economies that depend upon them) </w:t>
      </w:r>
      <w:r w:rsidRPr="008D288B">
        <w:rPr>
          <w:rStyle w:val="StyleUnderline"/>
          <w:rFonts w:asciiTheme="minorHAnsi" w:hAnsiTheme="minorHAnsi" w:cstheme="minorHAnsi"/>
        </w:rPr>
        <w:t>are likely to actually more effectively and efficiently be achieved through adoption of a UBI.</w:t>
      </w:r>
    </w:p>
    <w:p w14:paraId="0416D010" w14:textId="77777777" w:rsidR="002D0CC5" w:rsidRPr="008D288B" w:rsidRDefault="002D0CC5" w:rsidP="002D0CC5">
      <w:pPr>
        <w:rPr>
          <w:rFonts w:asciiTheme="minorHAnsi" w:hAnsiTheme="minorHAnsi" w:cstheme="minorHAnsi"/>
        </w:rPr>
      </w:pPr>
    </w:p>
    <w:p w14:paraId="7A38B2E0" w14:textId="77777777" w:rsidR="002D0CC5" w:rsidRPr="008D288B" w:rsidRDefault="002D0CC5" w:rsidP="002D0CC5">
      <w:pPr>
        <w:pStyle w:val="Heading4"/>
        <w:rPr>
          <w:rFonts w:asciiTheme="minorHAnsi" w:hAnsiTheme="minorHAnsi" w:cstheme="minorHAnsi"/>
        </w:rPr>
      </w:pPr>
      <w:r w:rsidRPr="008D288B">
        <w:rPr>
          <w:rFonts w:asciiTheme="minorHAnsi" w:hAnsiTheme="minorHAnsi" w:cstheme="minorHAnsi"/>
        </w:rPr>
        <w:t>The permutation solves better – a basic income keeps a jobs guarantee focused on meaningful work.</w:t>
      </w:r>
    </w:p>
    <w:p w14:paraId="6C333D00" w14:textId="77777777" w:rsidR="002D0CC5" w:rsidRPr="008D288B" w:rsidRDefault="002D0CC5" w:rsidP="002D0CC5">
      <w:pPr>
        <w:rPr>
          <w:rFonts w:asciiTheme="minorHAnsi" w:hAnsiTheme="minorHAnsi" w:cstheme="minorHAnsi"/>
          <w:sz w:val="16"/>
          <w:szCs w:val="16"/>
        </w:rPr>
      </w:pPr>
      <w:proofErr w:type="spellStart"/>
      <w:r w:rsidRPr="008D288B">
        <w:rPr>
          <w:rStyle w:val="Style13ptBold"/>
          <w:rFonts w:asciiTheme="minorHAnsi" w:hAnsiTheme="minorHAnsi" w:cstheme="minorHAnsi"/>
        </w:rPr>
        <w:t>Bidadanure</w:t>
      </w:r>
      <w:proofErr w:type="spellEnd"/>
      <w:r w:rsidRPr="008D288B">
        <w:rPr>
          <w:rStyle w:val="Style13ptBold"/>
          <w:rFonts w:asciiTheme="minorHAnsi" w:hAnsiTheme="minorHAnsi" w:cstheme="minorHAnsi"/>
        </w:rPr>
        <w:t>, 2019 - prof of Philosophy, Stanford University</w:t>
      </w:r>
      <w:r w:rsidRPr="008D288B">
        <w:rPr>
          <w:rFonts w:asciiTheme="minorHAnsi" w:hAnsiTheme="minorHAnsi" w:cstheme="minorHAnsi"/>
        </w:rPr>
        <w:t xml:space="preserve"> </w:t>
      </w:r>
      <w:r w:rsidRPr="008D288B">
        <w:rPr>
          <w:rFonts w:asciiTheme="minorHAnsi" w:hAnsiTheme="minorHAnsi" w:cstheme="minorHAnsi"/>
          <w:sz w:val="16"/>
          <w:szCs w:val="16"/>
        </w:rPr>
        <w:t xml:space="preserve">[Juliana Uhuru, Mar 5, Annual Review of Political Science “The Political Theory of Universal Basic Income” </w:t>
      </w:r>
      <w:hyperlink r:id="rId105" w:history="1">
        <w:r w:rsidRPr="008D288B">
          <w:rPr>
            <w:rStyle w:val="Hyperlink"/>
            <w:rFonts w:asciiTheme="minorHAnsi" w:hAnsiTheme="minorHAnsi" w:cstheme="minorHAnsi"/>
            <w:sz w:val="16"/>
            <w:szCs w:val="16"/>
          </w:rPr>
          <w:t>https://www.annualreviews.org/doi/full/10.1146/annurev-polisci-050317-070954 Acc 2/16/23</w:t>
        </w:r>
      </w:hyperlink>
      <w:r w:rsidRPr="008D288B">
        <w:rPr>
          <w:rStyle w:val="Hyperlink"/>
          <w:rFonts w:asciiTheme="minorHAnsi" w:hAnsiTheme="minorHAnsi" w:cstheme="minorHAnsi"/>
          <w:sz w:val="16"/>
          <w:szCs w:val="16"/>
        </w:rPr>
        <w:t xml:space="preserve"> TA]</w:t>
      </w:r>
    </w:p>
    <w:p w14:paraId="04B80C22" w14:textId="77777777" w:rsidR="002D0CC5" w:rsidRPr="008D288B" w:rsidRDefault="002D0CC5" w:rsidP="002D0CC5">
      <w:pPr>
        <w:rPr>
          <w:rFonts w:asciiTheme="minorHAnsi" w:hAnsiTheme="minorHAnsi" w:cstheme="minorHAnsi"/>
        </w:rPr>
      </w:pPr>
    </w:p>
    <w:p w14:paraId="23B633D1" w14:textId="77777777" w:rsidR="002D0CC5" w:rsidRPr="008D288B" w:rsidRDefault="002D0CC5" w:rsidP="002D0CC5">
      <w:pPr>
        <w:rPr>
          <w:rFonts w:asciiTheme="minorHAnsi" w:hAnsiTheme="minorHAnsi" w:cstheme="minorHAnsi"/>
          <w:sz w:val="10"/>
        </w:rPr>
      </w:pPr>
      <w:r w:rsidRPr="008D288B">
        <w:rPr>
          <w:rFonts w:asciiTheme="minorHAnsi" w:hAnsiTheme="minorHAnsi" w:cstheme="minorHAnsi"/>
          <w:sz w:val="10"/>
        </w:rPr>
        <w:t xml:space="preserve">If the UBI proposal was relevant for racial equality at the time of MLK and the Black Panther Party and remains relevant today, it is primarily because unemployment, underemployment, precarious employment, and bad jobs disproportionally affect the lives of people of color. This is true because of discriminatory practices, still, and also because of broader inequalities in access to education, training, and opportunities (Shelby 2012). Interestingly, both MLK and the Black Panther Party were arguing for guaranteed income or guaranteed employment. They saw the proposals as interchangeable to some extent. After all, both policies are indeed designed to restore dignity by alleviating poverty. </w:t>
      </w:r>
      <w:r w:rsidRPr="008D288B">
        <w:rPr>
          <w:rStyle w:val="StyleUnderline"/>
          <w:rFonts w:asciiTheme="minorHAnsi" w:hAnsiTheme="minorHAnsi" w:cstheme="minorHAnsi"/>
        </w:rPr>
        <w:t>Guaranteed income can also help keep job guarantee proposals in check. This is because, with a high enough UBI, recipients would only be willing to take on “decent” jobs that provide them with more than just an income. If caring for a relative, volunteering in their community, or starting a business seemed like better options, then they will not be compelled to accept the jobs under the guarantee plan. This comment mirrors Standing's (2013) response to guaranteed-jobs proponents who oppose UBI: The right to an income is a prerequisite of a meaningful right to work</w:t>
      </w:r>
      <w:r w:rsidRPr="008D288B">
        <w:rPr>
          <w:rFonts w:asciiTheme="minorHAnsi" w:hAnsiTheme="minorHAnsi" w:cstheme="minorHAnsi"/>
          <w:sz w:val="10"/>
        </w:rPr>
        <w:t>.</w:t>
      </w:r>
    </w:p>
    <w:p w14:paraId="6F6580DE" w14:textId="77777777" w:rsidR="00644AFF" w:rsidRPr="008D288B" w:rsidRDefault="00644AFF" w:rsidP="00644AFF">
      <w:pPr>
        <w:rPr>
          <w:rFonts w:asciiTheme="minorHAnsi" w:hAnsiTheme="minorHAnsi" w:cstheme="minorHAnsi"/>
        </w:rPr>
      </w:pPr>
    </w:p>
    <w:p w14:paraId="5281C4E9" w14:textId="77777777" w:rsidR="00382468" w:rsidRPr="008D288B" w:rsidRDefault="00382468" w:rsidP="00382468">
      <w:pPr>
        <w:pStyle w:val="Heading4"/>
        <w:rPr>
          <w:rFonts w:asciiTheme="minorHAnsi" w:hAnsiTheme="minorHAnsi" w:cstheme="minorHAnsi"/>
        </w:rPr>
      </w:pPr>
      <w:r w:rsidRPr="008D288B">
        <w:rPr>
          <w:rFonts w:asciiTheme="minorHAnsi" w:hAnsiTheme="minorHAnsi" w:cstheme="minorHAnsi"/>
        </w:rPr>
        <w:t>A UBI and FJG are not mutually exclusive – they would work together to combat oppression.</w:t>
      </w:r>
    </w:p>
    <w:p w14:paraId="576BF2CA" w14:textId="77777777" w:rsidR="00382468" w:rsidRPr="008D288B" w:rsidRDefault="00382468" w:rsidP="00382468">
      <w:pPr>
        <w:rPr>
          <w:rFonts w:asciiTheme="minorHAnsi" w:hAnsiTheme="minorHAnsi" w:cstheme="minorHAnsi"/>
          <w:sz w:val="16"/>
          <w:szCs w:val="16"/>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6"/>
          <w:szCs w:val="16"/>
        </w:rPr>
        <w:t xml:space="preserve"> [Kathryn, Mar 4, 2018-2019 “Pursuing Social Justice: How Might a Universal Basic Income or Federal Jobs Guarantee Help Women? </w:t>
      </w:r>
      <w:hyperlink r:id="rId106" w:history="1">
        <w:r w:rsidRPr="008D288B">
          <w:rPr>
            <w:rStyle w:val="Hyperlink"/>
            <w:rFonts w:asciiTheme="minorHAnsi" w:hAnsiTheme="minorHAnsi" w:cstheme="minorHAnsi"/>
            <w:sz w:val="16"/>
            <w:szCs w:val="16"/>
          </w:rPr>
          <w:t>https://digital.lib.washington.edu/researchworks/handle/1773/43803?show=full</w:t>
        </w:r>
      </w:hyperlink>
      <w:r w:rsidRPr="008D288B">
        <w:rPr>
          <w:rFonts w:asciiTheme="minorHAnsi" w:hAnsiTheme="minorHAnsi" w:cstheme="minorHAnsi"/>
          <w:sz w:val="16"/>
          <w:szCs w:val="16"/>
        </w:rPr>
        <w:t xml:space="preserve"> EO]</w:t>
      </w:r>
    </w:p>
    <w:p w14:paraId="634E088C" w14:textId="77777777" w:rsidR="00382468" w:rsidRPr="008D288B" w:rsidRDefault="00382468" w:rsidP="00382468">
      <w:pPr>
        <w:rPr>
          <w:rFonts w:asciiTheme="minorHAnsi" w:hAnsiTheme="minorHAnsi" w:cstheme="minorHAnsi"/>
        </w:rPr>
      </w:pPr>
    </w:p>
    <w:p w14:paraId="43AAC28B" w14:textId="77777777" w:rsidR="00382468" w:rsidRPr="008D288B" w:rsidRDefault="00382468" w:rsidP="00382468">
      <w:pPr>
        <w:rPr>
          <w:rStyle w:val="StyleUnderline"/>
          <w:rFonts w:asciiTheme="minorHAnsi" w:hAnsiTheme="minorHAnsi" w:cstheme="minorHAnsi"/>
        </w:rPr>
      </w:pPr>
      <w:r w:rsidRPr="008D288B">
        <w:rPr>
          <w:rStyle w:val="StyleUnderline"/>
          <w:rFonts w:asciiTheme="minorHAnsi" w:hAnsiTheme="minorHAnsi" w:cstheme="minorHAnsi"/>
        </w:rPr>
        <w:t xml:space="preserve">United States welfare policies oppress women. They reinforce gender roles; treat women differently based on race, class, and marital status; restrict poor women’s freedom; and dismiss women’s contributions to society. </w:t>
      </w:r>
      <w:r w:rsidRPr="008D288B">
        <w:rPr>
          <w:rFonts w:asciiTheme="minorHAnsi" w:hAnsiTheme="minorHAnsi" w:cstheme="minorHAnsi"/>
          <w:sz w:val="12"/>
        </w:rPr>
        <w:t xml:space="preserve">Partly due to these policies, women continue to face injustices such as poverty and violence. Two policies that may help ameliorate these injustices include a Federal Jobs Guarantee (FJG) and a Universal Basic Income (UBI). </w:t>
      </w:r>
      <w:r w:rsidRPr="008D288B">
        <w:rPr>
          <w:rStyle w:val="StyleUnderline"/>
          <w:rFonts w:asciiTheme="minorHAnsi" w:hAnsiTheme="minorHAnsi" w:cstheme="minorHAnsi"/>
        </w:rPr>
        <w:t>Under FJG, the federal government would guarantee every adult a well-paying job that provides medical benefits and adequate pay for rent, transportation, and food.</w:t>
      </w:r>
      <w:r w:rsidRPr="008D288B">
        <w:rPr>
          <w:rFonts w:asciiTheme="minorHAnsi" w:hAnsiTheme="minorHAnsi" w:cstheme="minorHAnsi"/>
          <w:sz w:val="12"/>
        </w:rPr>
        <w:t xml:space="preserve"> </w:t>
      </w:r>
      <w:r w:rsidRPr="008D288B">
        <w:rPr>
          <w:rStyle w:val="StyleUnderline"/>
          <w:rFonts w:asciiTheme="minorHAnsi" w:hAnsiTheme="minorHAnsi" w:cstheme="minorHAnsi"/>
        </w:rPr>
        <w:t>UBI offers an alternative to a jobs-centered approach to poverty alleviation under which the government would give every adult a sum of money unconditionally. These policies are not mutually exclusive.</w:t>
      </w:r>
      <w:r w:rsidRPr="008D288B">
        <w:rPr>
          <w:rFonts w:asciiTheme="minorHAnsi" w:hAnsiTheme="minorHAnsi" w:cstheme="minorHAnsi"/>
          <w:sz w:val="12"/>
        </w:rPr>
        <w:t xml:space="preserve"> </w:t>
      </w:r>
      <w:r w:rsidRPr="008D288B">
        <w:rPr>
          <w:rStyle w:val="StyleUnderline"/>
          <w:rFonts w:asciiTheme="minorHAnsi" w:hAnsiTheme="minorHAnsi" w:cstheme="minorHAnsi"/>
        </w:rPr>
        <w:t>Some, such as journalist Sean McElwee, suggest that we should implement both.</w:t>
      </w:r>
    </w:p>
    <w:p w14:paraId="08F6269E" w14:textId="77777777" w:rsidR="00382468" w:rsidRPr="008D288B" w:rsidRDefault="00382468" w:rsidP="00382468">
      <w:pPr>
        <w:rPr>
          <w:rFonts w:asciiTheme="minorHAnsi" w:hAnsiTheme="minorHAnsi" w:cstheme="minorHAnsi"/>
        </w:rPr>
      </w:pPr>
    </w:p>
    <w:p w14:paraId="66341FE3" w14:textId="77777777" w:rsidR="00382468" w:rsidRPr="008D288B" w:rsidRDefault="00382468" w:rsidP="00382468">
      <w:pPr>
        <w:pStyle w:val="Heading4"/>
        <w:rPr>
          <w:rFonts w:asciiTheme="minorHAnsi" w:hAnsiTheme="minorHAnsi" w:cstheme="minorHAnsi"/>
        </w:rPr>
      </w:pPr>
      <w:r w:rsidRPr="008D288B">
        <w:rPr>
          <w:rFonts w:asciiTheme="minorHAnsi" w:hAnsiTheme="minorHAnsi" w:cstheme="minorHAnsi"/>
        </w:rPr>
        <w:t>A UBI solves gender oppression better than a jobs guarantee – a permutation of the two solves best.</w:t>
      </w:r>
    </w:p>
    <w:p w14:paraId="78B832E9" w14:textId="77777777" w:rsidR="00382468" w:rsidRPr="008D288B" w:rsidRDefault="00382468" w:rsidP="00382468">
      <w:pPr>
        <w:rPr>
          <w:rFonts w:asciiTheme="minorHAnsi" w:hAnsiTheme="minorHAnsi" w:cstheme="minorHAnsi"/>
          <w:sz w:val="16"/>
          <w:szCs w:val="16"/>
        </w:rPr>
      </w:pPr>
      <w:r w:rsidRPr="008D288B">
        <w:rPr>
          <w:rStyle w:val="Style13ptBold"/>
          <w:rFonts w:asciiTheme="minorHAnsi" w:hAnsiTheme="minorHAnsi" w:cstheme="minorHAnsi"/>
        </w:rPr>
        <w:t>Karcher, 2018 – winner Best Undergraduate Paper in Labor Studies from the Bridges Center for Labor Studies at the Univ of Washington</w:t>
      </w:r>
      <w:r w:rsidRPr="008D288B">
        <w:rPr>
          <w:rFonts w:asciiTheme="minorHAnsi" w:hAnsiTheme="minorHAnsi" w:cstheme="minorHAnsi"/>
          <w:sz w:val="16"/>
          <w:szCs w:val="16"/>
        </w:rPr>
        <w:t xml:space="preserve"> [Kathryn, Mar 4, 2018-2019 “Pursuing Social Justice: How Might a Universal Basic Income or Federal Jobs Guarantee Help Women? </w:t>
      </w:r>
      <w:hyperlink r:id="rId107" w:history="1">
        <w:r w:rsidRPr="008D288B">
          <w:rPr>
            <w:rStyle w:val="Hyperlink"/>
            <w:rFonts w:asciiTheme="minorHAnsi" w:hAnsiTheme="minorHAnsi" w:cstheme="minorHAnsi"/>
            <w:sz w:val="16"/>
            <w:szCs w:val="16"/>
          </w:rPr>
          <w:t>https://digital.lib.washington.edu/researchworks/handle/1773/43803?show=full</w:t>
        </w:r>
      </w:hyperlink>
      <w:r w:rsidRPr="008D288B">
        <w:rPr>
          <w:rFonts w:asciiTheme="minorHAnsi" w:hAnsiTheme="minorHAnsi" w:cstheme="minorHAnsi"/>
          <w:sz w:val="16"/>
          <w:szCs w:val="16"/>
        </w:rPr>
        <w:t xml:space="preserve"> EO]</w:t>
      </w:r>
    </w:p>
    <w:p w14:paraId="4D86009E" w14:textId="77777777" w:rsidR="00382468" w:rsidRPr="008D288B" w:rsidRDefault="00382468" w:rsidP="00382468">
      <w:pPr>
        <w:rPr>
          <w:rFonts w:asciiTheme="minorHAnsi" w:hAnsiTheme="minorHAnsi" w:cstheme="minorHAnsi"/>
        </w:rPr>
      </w:pPr>
    </w:p>
    <w:p w14:paraId="28D27D80" w14:textId="77777777" w:rsidR="00382468" w:rsidRPr="008D288B" w:rsidRDefault="00382468" w:rsidP="00382468">
      <w:pPr>
        <w:rPr>
          <w:rFonts w:asciiTheme="minorHAnsi" w:hAnsiTheme="minorHAnsi" w:cstheme="minorHAnsi"/>
          <w:sz w:val="12"/>
        </w:rPr>
      </w:pPr>
      <w:r w:rsidRPr="008D288B">
        <w:rPr>
          <w:rFonts w:asciiTheme="minorHAnsi" w:hAnsiTheme="minorHAnsi" w:cstheme="minorHAnsi"/>
          <w:sz w:val="12"/>
        </w:rPr>
        <w:t xml:space="preserve">Welfare policies in the United States reinforce sexism, racism, and classism, and thereby oppress women. When discussing alternative policies, scholars and political players should not just consider economic consequences. They should also emphasize the social consequences of potential policies, namely how effectively they would combat women’s oppression. In this paper I consider two proposed policies, federal jobs guarantees (FJG) and universal basic income (UBI). I use the framework established in Justice and the Politics of Difference by Iris Marion Young and her explanation of the five faces of oppression to evaluate how FJG and UBI may help or harm women. I also analyze recent public opinion polling and FJG and UBI pilot programs to determine the likelihood of the U.S. implementing similar policies. This paper answers the following questions: Which policy, FJG or UBI, would more effectively lessen women’s oppression? Which is more likely to be implemented? </w:t>
      </w:r>
      <w:r w:rsidRPr="008D288B">
        <w:rPr>
          <w:rStyle w:val="StyleUnderline"/>
          <w:rFonts w:asciiTheme="minorHAnsi" w:hAnsiTheme="minorHAnsi" w:cstheme="minorHAnsi"/>
        </w:rPr>
        <w:t>Should those concerned with women’s oppression favor UBI, FJG, or a combination of the two?</w:t>
      </w:r>
      <w:r w:rsidRPr="008D288B">
        <w:rPr>
          <w:rFonts w:asciiTheme="minorHAnsi" w:hAnsiTheme="minorHAnsi" w:cstheme="minorHAnsi"/>
          <w:sz w:val="12"/>
        </w:rPr>
        <w:t xml:space="preserve"> My theoretical analysis shows that </w:t>
      </w:r>
      <w:r w:rsidRPr="008D288B">
        <w:rPr>
          <w:rStyle w:val="StyleUnderline"/>
          <w:rFonts w:asciiTheme="minorHAnsi" w:hAnsiTheme="minorHAnsi" w:cstheme="minorHAnsi"/>
        </w:rPr>
        <w:t>UBI would more effectively combat women’s oppression</w:t>
      </w:r>
      <w:r w:rsidRPr="008D288B">
        <w:rPr>
          <w:rFonts w:asciiTheme="minorHAnsi" w:hAnsiTheme="minorHAnsi" w:cstheme="minorHAnsi"/>
          <w:sz w:val="12"/>
        </w:rPr>
        <w:t xml:space="preserve">, but </w:t>
      </w:r>
      <w:r w:rsidRPr="008D288B">
        <w:rPr>
          <w:rStyle w:val="StyleUnderline"/>
          <w:rFonts w:asciiTheme="minorHAnsi" w:hAnsiTheme="minorHAnsi" w:cstheme="minorHAnsi"/>
        </w:rPr>
        <w:t>public opinion polling and international pilot programs suggest that FJG is more likely to be implemented.</w:t>
      </w:r>
      <w:r w:rsidRPr="008D288B">
        <w:rPr>
          <w:rFonts w:asciiTheme="minorHAnsi" w:hAnsiTheme="minorHAnsi" w:cstheme="minorHAnsi"/>
          <w:sz w:val="12"/>
        </w:rPr>
        <w:t xml:space="preserve"> This presents a dilemma for advocates who wish to prioritize vulnerable groups’ needs while focusing on realistic goals. The social justice framework I adopt in this paper helps to resolve these conflicts. Using this framework, </w:t>
      </w:r>
      <w:r w:rsidRPr="008D288B">
        <w:rPr>
          <w:rStyle w:val="StyleUnderline"/>
          <w:rFonts w:asciiTheme="minorHAnsi" w:hAnsiTheme="minorHAnsi" w:cstheme="minorHAnsi"/>
        </w:rPr>
        <w:t>I conclude that UBI should remain a long-term goal in our transition to a more just society because it more effectively combats women’s oppression.</w:t>
      </w:r>
      <w:r w:rsidRPr="008D288B">
        <w:rPr>
          <w:rFonts w:asciiTheme="minorHAnsi" w:hAnsiTheme="minorHAnsi" w:cstheme="minorHAnsi"/>
          <w:sz w:val="12"/>
        </w:rPr>
        <w:t xml:space="preserve"> Still, </w:t>
      </w:r>
      <w:r w:rsidRPr="008D288B">
        <w:rPr>
          <w:rStyle w:val="StyleUnderline"/>
          <w:rFonts w:asciiTheme="minorHAnsi" w:hAnsiTheme="minorHAnsi" w:cstheme="minorHAnsi"/>
        </w:rPr>
        <w:t>political advocates should take seriously other policies such as FJG which still account for women’s needs and reduce harm done to them</w:t>
      </w:r>
      <w:r w:rsidRPr="008D288B">
        <w:rPr>
          <w:rFonts w:asciiTheme="minorHAnsi" w:hAnsiTheme="minorHAnsi" w:cstheme="minorHAnsi"/>
          <w:sz w:val="12"/>
        </w:rPr>
        <w:t>. These conclusions contribute to ongoing debate over these policies and demonstrate how researchers and advocates can analyze policies within a social justice framework that prioritizes the needs of our most vulnerable populations.</w:t>
      </w:r>
    </w:p>
    <w:p w14:paraId="2E2551A5" w14:textId="77777777" w:rsidR="00382468" w:rsidRPr="008D288B" w:rsidRDefault="00382468" w:rsidP="00382468">
      <w:pPr>
        <w:rPr>
          <w:rFonts w:asciiTheme="minorHAnsi" w:hAnsiTheme="minorHAnsi" w:cstheme="minorHAnsi"/>
        </w:rPr>
      </w:pPr>
    </w:p>
    <w:p w14:paraId="2006C184" w14:textId="589F1747" w:rsidR="0069480F" w:rsidRPr="008D288B" w:rsidRDefault="0069480F" w:rsidP="0069480F">
      <w:pPr>
        <w:pStyle w:val="Heading3"/>
        <w:rPr>
          <w:rFonts w:asciiTheme="minorHAnsi" w:hAnsiTheme="minorHAnsi" w:cstheme="minorHAnsi"/>
        </w:rPr>
      </w:pPr>
      <w:r w:rsidRPr="008D288B">
        <w:rPr>
          <w:rFonts w:asciiTheme="minorHAnsi" w:hAnsiTheme="minorHAnsi" w:cstheme="minorHAnsi"/>
        </w:rPr>
        <w:t>--AT EITC CP</w:t>
      </w:r>
    </w:p>
    <w:p w14:paraId="3E3AA95D" w14:textId="77777777" w:rsidR="0069480F" w:rsidRPr="008D288B" w:rsidRDefault="0069480F" w:rsidP="0069480F">
      <w:pPr>
        <w:pStyle w:val="Heading4"/>
        <w:rPr>
          <w:rFonts w:asciiTheme="minorHAnsi" w:hAnsiTheme="minorHAnsi" w:cstheme="minorHAnsi"/>
        </w:rPr>
      </w:pPr>
      <w:r w:rsidRPr="008D288B">
        <w:rPr>
          <w:rFonts w:asciiTheme="minorHAnsi" w:hAnsiTheme="minorHAnsi" w:cstheme="minorHAnsi"/>
        </w:rPr>
        <w:t>Expanding EITC does not address racial and gender wealth inequalities because it excludes people who are not part of the federal tax system like the incarcerated or undocumented communities.</w:t>
      </w:r>
    </w:p>
    <w:p w14:paraId="6B802867" w14:textId="77777777" w:rsidR="0069480F" w:rsidRPr="008D288B" w:rsidRDefault="0069480F" w:rsidP="0069480F">
      <w:pPr>
        <w:rPr>
          <w:rFonts w:asciiTheme="minorHAnsi" w:hAnsiTheme="minorHAnsi" w:cstheme="minorHAnsi"/>
          <w:sz w:val="16"/>
          <w:szCs w:val="16"/>
        </w:rPr>
      </w:pPr>
      <w:r w:rsidRPr="008D288B">
        <w:rPr>
          <w:rStyle w:val="Style13ptBold"/>
          <w:rFonts w:asciiTheme="minorHAnsi" w:hAnsiTheme="minorHAnsi" w:cstheme="minorHAnsi"/>
        </w:rPr>
        <w:t>Bhattacharya 2019 - director of programs and strategy at the Insight Center for Community Economic Development</w:t>
      </w:r>
      <w:r w:rsidRPr="008D288B">
        <w:rPr>
          <w:rFonts w:asciiTheme="minorHAnsi" w:hAnsiTheme="minorHAnsi" w:cstheme="minorHAnsi"/>
        </w:rPr>
        <w:t xml:space="preserve"> </w:t>
      </w:r>
      <w:r w:rsidRPr="008D288B">
        <w:rPr>
          <w:rFonts w:asciiTheme="minorHAnsi" w:hAnsiTheme="minorHAnsi" w:cstheme="minorHAnsi"/>
          <w:sz w:val="16"/>
          <w:szCs w:val="16"/>
        </w:rPr>
        <w:t xml:space="preserve">[Jhumpa “Exploring Guaranteed Income through a Racial and Gendered Justice Lens” </w:t>
      </w:r>
      <w:hyperlink r:id="rId108" w:anchor=":~:text=In%20%E2%80%9C%20Exploring%20Guaranteed%20Income%20Through%20a%20Racial,that%20is%20capable%20of%20redefining%20these%20wealth%20divides" w:history="1">
        <w:r w:rsidRPr="008D288B">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8D288B">
        <w:rPr>
          <w:rFonts w:asciiTheme="minorHAnsi" w:hAnsiTheme="minorHAnsi" w:cstheme="minorHAnsi"/>
          <w:sz w:val="16"/>
          <w:szCs w:val="16"/>
        </w:rPr>
        <w:t xml:space="preserve">. </w:t>
      </w:r>
      <w:hyperlink r:id="rId109" w:history="1">
        <w:r w:rsidRPr="008D288B">
          <w:rPr>
            <w:rStyle w:val="Hyperlink"/>
            <w:rFonts w:asciiTheme="minorHAnsi" w:hAnsiTheme="minorHAnsi" w:cstheme="minorHAnsi"/>
            <w:sz w:val="16"/>
            <w:szCs w:val="16"/>
          </w:rPr>
          <w:t>June 2019</w:t>
        </w:r>
      </w:hyperlink>
      <w:r w:rsidRPr="008D288B">
        <w:rPr>
          <w:rFonts w:asciiTheme="minorHAnsi" w:hAnsiTheme="minorHAnsi" w:cstheme="minorHAnsi"/>
          <w:sz w:val="16"/>
          <w:szCs w:val="16"/>
        </w:rPr>
        <w:t>. Accessed 23 June 2023 EO]</w:t>
      </w:r>
    </w:p>
    <w:p w14:paraId="2E9AEC88" w14:textId="77777777" w:rsidR="0069480F" w:rsidRPr="008D288B" w:rsidRDefault="0069480F" w:rsidP="0069480F">
      <w:pPr>
        <w:rPr>
          <w:rFonts w:asciiTheme="minorHAnsi" w:hAnsiTheme="minorHAnsi" w:cstheme="minorHAnsi"/>
          <w:sz w:val="18"/>
          <w:szCs w:val="18"/>
        </w:rPr>
      </w:pPr>
    </w:p>
    <w:p w14:paraId="0870F3A7" w14:textId="77777777" w:rsidR="0069480F" w:rsidRPr="008D288B" w:rsidRDefault="0069480F" w:rsidP="0069480F">
      <w:pPr>
        <w:rPr>
          <w:rStyle w:val="StyleUnderline"/>
          <w:rFonts w:asciiTheme="minorHAnsi" w:hAnsiTheme="minorHAnsi" w:cstheme="minorHAnsi"/>
        </w:rPr>
      </w:pPr>
      <w:r w:rsidRPr="008D288B">
        <w:rPr>
          <w:rStyle w:val="StyleUnderline"/>
          <w:rFonts w:asciiTheme="minorHAnsi" w:hAnsiTheme="minorHAnsi" w:cstheme="minorHAnsi"/>
        </w:rPr>
        <w:t>It is difficult to ascertain how EITC expansion on its own can address racial and gender wealth inequities.</w:t>
      </w:r>
      <w:r w:rsidRPr="008D288B">
        <w:rPr>
          <w:rFonts w:asciiTheme="minorHAnsi" w:hAnsiTheme="minorHAnsi" w:cstheme="minorHAnsi"/>
          <w:sz w:val="12"/>
        </w:rPr>
        <w:t xml:space="preserve"> It is true that a large percentage of those who will qualify for the expansion are families of color. However, the amount of the credit along with the fact that the credit will most likely be used to cover basic life expenses point to the conclusion that </w:t>
      </w:r>
      <w:r w:rsidRPr="008D288B">
        <w:rPr>
          <w:rStyle w:val="StyleUnderline"/>
          <w:rFonts w:asciiTheme="minorHAnsi" w:hAnsiTheme="minorHAnsi" w:cstheme="minorHAnsi"/>
        </w:rPr>
        <w:t>while EITC expansion is greatly needed, it will probably not make a dent in curbing racial or gender wealth inequities.</w:t>
      </w:r>
      <w:r w:rsidRPr="008D288B">
        <w:rPr>
          <w:rFonts w:asciiTheme="minorHAnsi" w:hAnsiTheme="minorHAnsi" w:cstheme="minorHAnsi"/>
          <w:sz w:val="12"/>
        </w:rPr>
        <w:t xml:space="preserve"> A larger benefit needs to be considered in order to help those with little to no wealth to actually begin accumulating wealth. Another drawback to the </w:t>
      </w:r>
      <w:r w:rsidRPr="008D288B">
        <w:rPr>
          <w:rStyle w:val="StyleUnderline"/>
          <w:rFonts w:asciiTheme="minorHAnsi" w:hAnsiTheme="minorHAnsi" w:cstheme="minorHAnsi"/>
        </w:rPr>
        <w:t xml:space="preserve">EITC </w:t>
      </w:r>
      <w:r w:rsidRPr="008D288B">
        <w:rPr>
          <w:rFonts w:asciiTheme="minorHAnsi" w:hAnsiTheme="minorHAnsi" w:cstheme="minorHAnsi"/>
          <w:sz w:val="12"/>
        </w:rPr>
        <w:t xml:space="preserve">is that it also </w:t>
      </w:r>
      <w:r w:rsidRPr="008D288B">
        <w:rPr>
          <w:rStyle w:val="StyleUnderline"/>
          <w:rFonts w:asciiTheme="minorHAnsi" w:hAnsiTheme="minorHAnsi" w:cstheme="minorHAnsi"/>
        </w:rPr>
        <w:t>excludes those who may not be a part of the federal tax system.</w:t>
      </w:r>
      <w:r w:rsidRPr="008D288B">
        <w:rPr>
          <w:rFonts w:asciiTheme="minorHAnsi" w:hAnsiTheme="minorHAnsi" w:cstheme="minorHAnsi"/>
          <w:sz w:val="12"/>
        </w:rPr>
        <w:t xml:space="preserve"> There are many people who choose not to file taxes for numerous reasons. For example, </w:t>
      </w:r>
      <w:r w:rsidRPr="008D288B">
        <w:rPr>
          <w:rStyle w:val="StyleUnderline"/>
          <w:rFonts w:asciiTheme="minorHAnsi" w:hAnsiTheme="minorHAnsi" w:cstheme="minorHAnsi"/>
        </w:rPr>
        <w:t xml:space="preserve">many workers are part of the informal economy, including those who have been formerly incarcerated </w:t>
      </w:r>
      <w:r w:rsidRPr="008D288B">
        <w:rPr>
          <w:rFonts w:asciiTheme="minorHAnsi" w:hAnsiTheme="minorHAnsi" w:cstheme="minorHAnsi"/>
          <w:sz w:val="12"/>
        </w:rPr>
        <w:t>and can’t find traditional work due to employer discrimination as well as people who cannot afford to have their paychecks garnished by the government to pay off unjust criminal justice debt. Also</w:t>
      </w:r>
      <w:r w:rsidRPr="008D288B">
        <w:rPr>
          <w:rStyle w:val="StyleUnderline"/>
          <w:rFonts w:asciiTheme="minorHAnsi" w:hAnsiTheme="minorHAnsi" w:cstheme="minorHAnsi"/>
        </w:rPr>
        <w:t>, about half of our undocumented population don’t file or pay federal income taxes as many live in constant fear of interacting with the government in any way (Campbell 2017)</w:t>
      </w:r>
      <w:r w:rsidRPr="008D288B">
        <w:rPr>
          <w:rFonts w:asciiTheme="minorHAnsi" w:hAnsiTheme="minorHAnsi" w:cstheme="minorHAnsi"/>
          <w:sz w:val="12"/>
        </w:rPr>
        <w:t xml:space="preserve">. For these reasons, </w:t>
      </w:r>
      <w:r w:rsidRPr="008D288B">
        <w:rPr>
          <w:rStyle w:val="StyleUnderline"/>
          <w:rFonts w:asciiTheme="minorHAnsi" w:hAnsiTheme="minorHAnsi" w:cstheme="minorHAnsi"/>
        </w:rPr>
        <w:t>EITC expansion should be considered a great tool to alleviate abject poverty, but it does not take us far in the discussion of racial and gender wealth equity.</w:t>
      </w:r>
    </w:p>
    <w:p w14:paraId="704003C3" w14:textId="77777777" w:rsidR="0069480F" w:rsidRPr="008D288B" w:rsidRDefault="0069480F" w:rsidP="0069480F">
      <w:pPr>
        <w:rPr>
          <w:rFonts w:asciiTheme="minorHAnsi" w:hAnsiTheme="minorHAnsi" w:cstheme="minorHAnsi"/>
        </w:rPr>
      </w:pPr>
    </w:p>
    <w:p w14:paraId="37E7DFC6" w14:textId="77777777" w:rsidR="0069480F" w:rsidRPr="008D288B" w:rsidRDefault="0069480F" w:rsidP="0069480F">
      <w:pPr>
        <w:rPr>
          <w:rFonts w:asciiTheme="minorHAnsi" w:hAnsiTheme="minorHAnsi" w:cstheme="minorHAnsi"/>
        </w:rPr>
      </w:pPr>
    </w:p>
    <w:p w14:paraId="55807D4E" w14:textId="77777777" w:rsidR="0069480F" w:rsidRPr="008D288B" w:rsidRDefault="0069480F" w:rsidP="0069480F">
      <w:pPr>
        <w:rPr>
          <w:rFonts w:asciiTheme="minorHAnsi" w:hAnsiTheme="minorHAnsi" w:cstheme="minorHAnsi"/>
        </w:rPr>
      </w:pPr>
    </w:p>
    <w:p w14:paraId="2CB56A8C" w14:textId="18326C1F" w:rsidR="00A963B8" w:rsidRPr="008D288B" w:rsidRDefault="00A963B8" w:rsidP="00A963B8">
      <w:pPr>
        <w:pStyle w:val="Heading3"/>
        <w:rPr>
          <w:rFonts w:asciiTheme="minorHAnsi" w:hAnsiTheme="minorHAnsi" w:cstheme="minorHAnsi"/>
        </w:rPr>
      </w:pPr>
      <w:r w:rsidRPr="008D288B">
        <w:rPr>
          <w:rFonts w:asciiTheme="minorHAnsi" w:hAnsiTheme="minorHAnsi" w:cstheme="minorHAnsi"/>
        </w:rPr>
        <w:t>--AT Monthly PIC</w:t>
      </w:r>
    </w:p>
    <w:p w14:paraId="46C5411E" w14:textId="77777777" w:rsidR="00A963B8" w:rsidRPr="008D288B" w:rsidRDefault="00A963B8" w:rsidP="00A963B8">
      <w:pPr>
        <w:pStyle w:val="Heading4"/>
        <w:rPr>
          <w:rFonts w:asciiTheme="minorHAnsi" w:hAnsiTheme="minorHAnsi" w:cstheme="minorHAnsi"/>
        </w:rPr>
      </w:pPr>
      <w:r w:rsidRPr="008D288B">
        <w:rPr>
          <w:rFonts w:asciiTheme="minorHAnsi" w:hAnsiTheme="minorHAnsi" w:cstheme="minorHAnsi"/>
        </w:rPr>
        <w:t>Monthly UBI payments are key to allow autonomy and planning, because they are regular.</w:t>
      </w:r>
    </w:p>
    <w:p w14:paraId="186007F3" w14:textId="77777777" w:rsidR="00A963B8" w:rsidRPr="008D288B" w:rsidRDefault="00A963B8" w:rsidP="00A963B8">
      <w:pPr>
        <w:rPr>
          <w:rFonts w:asciiTheme="minorHAnsi" w:hAnsiTheme="minorHAnsi" w:cstheme="minorHAnsi"/>
          <w:sz w:val="16"/>
          <w:szCs w:val="16"/>
        </w:rPr>
      </w:pPr>
      <w:r w:rsidRPr="008D288B">
        <w:rPr>
          <w:rStyle w:val="Style13ptBold"/>
          <w:rFonts w:asciiTheme="minorHAnsi" w:hAnsiTheme="minorHAnsi" w:cstheme="minorHAnsi"/>
        </w:rPr>
        <w:t>Bhattacharya 2019 - director of programs and strategy at the Insight Center for Community Economic Development</w:t>
      </w:r>
      <w:r w:rsidRPr="008D288B">
        <w:rPr>
          <w:rFonts w:asciiTheme="minorHAnsi" w:hAnsiTheme="minorHAnsi" w:cstheme="minorHAnsi"/>
        </w:rPr>
        <w:t xml:space="preserve"> </w:t>
      </w:r>
      <w:r w:rsidRPr="008D288B">
        <w:rPr>
          <w:rFonts w:asciiTheme="minorHAnsi" w:hAnsiTheme="minorHAnsi" w:cstheme="minorHAnsi"/>
          <w:sz w:val="16"/>
          <w:szCs w:val="16"/>
        </w:rPr>
        <w:t xml:space="preserve">[Jhumpa “Exploring Guaranteed Income through a Racial and Gendered Justice Lens” </w:t>
      </w:r>
      <w:hyperlink r:id="rId110" w:anchor=":~:text=In%20%E2%80%9C%20Exploring%20Guaranteed%20Income%20Through%20a%20Racial,that%20is%20capable%20of%20redefining%20these%20wealth%20divides" w:history="1">
        <w:r w:rsidRPr="008D288B">
          <w:rPr>
            <w:rStyle w:val="Hyperlink"/>
            <w:rFonts w:asciiTheme="minorHAnsi" w:hAnsiTheme="minorHAnsi" w:cstheme="minorHAnsi"/>
            <w:sz w:val="16"/>
            <w:szCs w:val="16"/>
          </w:rPr>
          <w:t>https://rooseveltinstitute.org/publications/exploring-guaranteed-income-through-a-racial-and-gender-justice-lens/#:~:text=In%20%E2%80%9C%20Exploring%20Guaranteed%20Income%20Through%20a%20Racial,that%20is%20capable%20of%20redefining%20these%20wealth%20divides</w:t>
        </w:r>
      </w:hyperlink>
      <w:r w:rsidRPr="008D288B">
        <w:rPr>
          <w:rFonts w:asciiTheme="minorHAnsi" w:hAnsiTheme="minorHAnsi" w:cstheme="minorHAnsi"/>
          <w:sz w:val="16"/>
          <w:szCs w:val="16"/>
        </w:rPr>
        <w:t xml:space="preserve">. </w:t>
      </w:r>
      <w:hyperlink r:id="rId111" w:history="1">
        <w:r w:rsidRPr="008D288B">
          <w:rPr>
            <w:rStyle w:val="Hyperlink"/>
            <w:rFonts w:asciiTheme="minorHAnsi" w:hAnsiTheme="minorHAnsi" w:cstheme="minorHAnsi"/>
            <w:sz w:val="16"/>
            <w:szCs w:val="16"/>
          </w:rPr>
          <w:t>June 2019</w:t>
        </w:r>
      </w:hyperlink>
      <w:r w:rsidRPr="008D288B">
        <w:rPr>
          <w:rFonts w:asciiTheme="minorHAnsi" w:hAnsiTheme="minorHAnsi" w:cstheme="minorHAnsi"/>
          <w:sz w:val="16"/>
          <w:szCs w:val="16"/>
        </w:rPr>
        <w:t>. Accessed 23 June 2023 EO]</w:t>
      </w:r>
    </w:p>
    <w:p w14:paraId="371DA5E8" w14:textId="77777777" w:rsidR="00A963B8" w:rsidRPr="008D288B" w:rsidRDefault="00A963B8" w:rsidP="00A963B8">
      <w:pPr>
        <w:rPr>
          <w:rStyle w:val="StyleUnderline"/>
          <w:rFonts w:asciiTheme="minorHAnsi" w:hAnsiTheme="minorHAnsi" w:cstheme="minorHAnsi"/>
        </w:rPr>
      </w:pPr>
    </w:p>
    <w:p w14:paraId="07728AB4" w14:textId="77777777" w:rsidR="00A963B8" w:rsidRPr="008D288B" w:rsidRDefault="00A963B8" w:rsidP="00A963B8">
      <w:pPr>
        <w:rPr>
          <w:rStyle w:val="StyleUnderline"/>
          <w:rFonts w:asciiTheme="minorHAnsi" w:hAnsiTheme="minorHAnsi" w:cstheme="minorHAnsi"/>
        </w:rPr>
      </w:pPr>
      <w:r w:rsidRPr="008D288B">
        <w:rPr>
          <w:rFonts w:asciiTheme="minorHAnsi" w:hAnsiTheme="minorHAnsi" w:cstheme="minorHAnsi"/>
          <w:sz w:val="12"/>
        </w:rPr>
        <w:t xml:space="preserve">However, there may be some existing programs which are paternalistic towards the poor— e.g., food stamps—that might better serve these goals by changing them to unrestricted cash. </w:t>
      </w:r>
      <w:r w:rsidRPr="008D288B">
        <w:rPr>
          <w:rStyle w:val="StyleUnderline"/>
          <w:rFonts w:asciiTheme="minorHAnsi" w:hAnsiTheme="minorHAnsi" w:cstheme="minorHAnsi"/>
        </w:rPr>
        <w:t>Perhaps the most common model of a guaranteed income disbursement is an equal monthly payment given to all families across the board. Beneficiaries would receive a set monthly amount, which is generally talked about in the $500-1000 per month range</w:t>
      </w:r>
      <w:r w:rsidRPr="008D288B">
        <w:rPr>
          <w:rFonts w:asciiTheme="minorHAnsi" w:hAnsiTheme="minorHAnsi" w:cstheme="minorHAnsi"/>
          <w:sz w:val="12"/>
        </w:rPr>
        <w:t xml:space="preserve">. </w:t>
      </w:r>
      <w:r w:rsidRPr="008D288B">
        <w:rPr>
          <w:rStyle w:val="StyleUnderline"/>
          <w:rFonts w:asciiTheme="minorHAnsi" w:hAnsiTheme="minorHAnsi" w:cstheme="minorHAnsi"/>
        </w:rPr>
        <w:t>Monthly benefits allow families to budget and plan for the cash benefit on a regular basis</w:t>
      </w:r>
      <w:r w:rsidRPr="008D288B">
        <w:rPr>
          <w:rFonts w:asciiTheme="minorHAnsi" w:hAnsiTheme="minorHAnsi" w:cstheme="minorHAnsi"/>
          <w:sz w:val="12"/>
        </w:rPr>
        <w:t xml:space="preserve">. </w:t>
      </w:r>
      <w:r w:rsidRPr="008D288B">
        <w:rPr>
          <w:rStyle w:val="StyleUnderline"/>
          <w:rFonts w:asciiTheme="minorHAnsi" w:hAnsiTheme="minorHAnsi" w:cstheme="minorHAnsi"/>
        </w:rPr>
        <w:t>Payment is unconditional with no strings attached, meaning it would come regardless of employment status; no conditions would be placed in order to receive the benefit or restrictions placed on its use.</w:t>
      </w:r>
    </w:p>
    <w:p w14:paraId="503FD190" w14:textId="77777777" w:rsidR="00A963B8" w:rsidRPr="008D288B" w:rsidRDefault="00A963B8" w:rsidP="00A963B8">
      <w:pPr>
        <w:rPr>
          <w:rFonts w:asciiTheme="minorHAnsi" w:hAnsiTheme="minorHAnsi" w:cstheme="minorHAnsi"/>
        </w:rPr>
      </w:pPr>
    </w:p>
    <w:p w14:paraId="3B5767AA" w14:textId="77777777" w:rsidR="00A963B8" w:rsidRPr="008D288B" w:rsidRDefault="00A963B8" w:rsidP="00A963B8">
      <w:pPr>
        <w:rPr>
          <w:rFonts w:asciiTheme="minorHAnsi" w:hAnsiTheme="minorHAnsi" w:cstheme="minorHAnsi"/>
        </w:rPr>
      </w:pPr>
    </w:p>
    <w:p w14:paraId="472185C5" w14:textId="5B117C5B" w:rsidR="00A963B8" w:rsidRPr="008D288B" w:rsidRDefault="00C47C5B" w:rsidP="004A10F2">
      <w:pPr>
        <w:pStyle w:val="Heading3"/>
        <w:rPr>
          <w:rFonts w:asciiTheme="minorHAnsi" w:hAnsiTheme="minorHAnsi" w:cstheme="minorHAnsi"/>
        </w:rPr>
      </w:pPr>
      <w:r w:rsidRPr="008D288B">
        <w:rPr>
          <w:rFonts w:asciiTheme="minorHAnsi" w:hAnsiTheme="minorHAnsi" w:cstheme="minorHAnsi"/>
        </w:rPr>
        <w:t xml:space="preserve">--AT </w:t>
      </w:r>
      <w:proofErr w:type="spellStart"/>
      <w:r w:rsidRPr="008D288B">
        <w:rPr>
          <w:rFonts w:asciiTheme="minorHAnsi" w:hAnsiTheme="minorHAnsi" w:cstheme="minorHAnsi"/>
        </w:rPr>
        <w:t>DeGrowth</w:t>
      </w:r>
      <w:proofErr w:type="spellEnd"/>
      <w:r w:rsidRPr="008D288B">
        <w:rPr>
          <w:rFonts w:asciiTheme="minorHAnsi" w:hAnsiTheme="minorHAnsi" w:cstheme="minorHAnsi"/>
        </w:rPr>
        <w:t xml:space="preserve"> CP</w:t>
      </w:r>
    </w:p>
    <w:p w14:paraId="6A202257" w14:textId="77777777" w:rsidR="00C47C5B" w:rsidRPr="008D288B" w:rsidRDefault="00C47C5B" w:rsidP="00C47C5B">
      <w:pPr>
        <w:rPr>
          <w:rFonts w:asciiTheme="minorHAnsi" w:hAnsiTheme="minorHAnsi" w:cstheme="minorHAnsi"/>
        </w:rPr>
      </w:pPr>
    </w:p>
    <w:p w14:paraId="1535B2DF" w14:textId="2456E99B" w:rsidR="00C47C5B" w:rsidRPr="008D288B" w:rsidRDefault="00C47C5B" w:rsidP="00C47C5B">
      <w:pPr>
        <w:pStyle w:val="Heading4"/>
        <w:rPr>
          <w:rFonts w:asciiTheme="minorHAnsi" w:hAnsiTheme="minorHAnsi" w:cstheme="minorHAnsi"/>
        </w:rPr>
      </w:pPr>
      <w:r w:rsidRPr="008D288B">
        <w:rPr>
          <w:rFonts w:asciiTheme="minorHAnsi" w:hAnsiTheme="minorHAnsi" w:cstheme="minorHAnsi"/>
        </w:rPr>
        <w:t>Permutation – do both – a feminist lens supports Degrowth – feminists support a UBI because it undermines the patriarchy and promotes caregiving</w:t>
      </w:r>
    </w:p>
    <w:p w14:paraId="481BD17B" w14:textId="77777777" w:rsidR="00C47C5B" w:rsidRPr="008D288B" w:rsidRDefault="00C47C5B" w:rsidP="00C47C5B">
      <w:pPr>
        <w:rPr>
          <w:rFonts w:asciiTheme="minorHAnsi" w:hAnsiTheme="minorHAnsi" w:cstheme="minorHAnsi"/>
        </w:rPr>
      </w:pPr>
      <w:r w:rsidRPr="008D288B">
        <w:rPr>
          <w:rStyle w:val="Style13ptBold"/>
          <w:rFonts w:asciiTheme="minorHAnsi" w:hAnsiTheme="minorHAnsi" w:cstheme="minorHAnsi"/>
        </w:rPr>
        <w:t xml:space="preserve">Hermann, 2021 - MA Candidate in International Affairs at </w:t>
      </w:r>
      <w:proofErr w:type="spellStart"/>
      <w:r w:rsidRPr="008D288B">
        <w:rPr>
          <w:rStyle w:val="Style13ptBold"/>
          <w:rFonts w:asciiTheme="minorHAnsi" w:hAnsiTheme="minorHAnsi" w:cstheme="minorHAnsi"/>
        </w:rPr>
        <w:t>Hertie</w:t>
      </w:r>
      <w:proofErr w:type="spellEnd"/>
      <w:r w:rsidRPr="008D288B">
        <w:rPr>
          <w:rStyle w:val="Style13ptBold"/>
          <w:rFonts w:asciiTheme="minorHAnsi" w:hAnsiTheme="minorHAnsi" w:cstheme="minorHAnsi"/>
        </w:rPr>
        <w:t xml:space="preserve"> School</w:t>
      </w:r>
      <w:r w:rsidRPr="008D288B">
        <w:rPr>
          <w:rFonts w:asciiTheme="minorHAnsi" w:hAnsiTheme="minorHAnsi" w:cstheme="minorHAnsi"/>
        </w:rPr>
        <w:t xml:space="preserve"> </w:t>
      </w:r>
      <w:r w:rsidRPr="008D288B">
        <w:rPr>
          <w:rFonts w:asciiTheme="minorHAnsi" w:hAnsiTheme="minorHAnsi" w:cstheme="minorHAnsi"/>
          <w:sz w:val="16"/>
          <w:szCs w:val="16"/>
        </w:rPr>
        <w:t xml:space="preserve">[Katrin, Sept 28, Path for Europe, “Reimagining Care: Feminist degrowth and UBI” </w:t>
      </w:r>
      <w:hyperlink r:id="rId112" w:history="1">
        <w:r w:rsidRPr="008D288B">
          <w:rPr>
            <w:rStyle w:val="Hyperlink"/>
            <w:rFonts w:asciiTheme="minorHAnsi" w:hAnsiTheme="minorHAnsi" w:cstheme="minorHAnsi"/>
            <w:sz w:val="16"/>
            <w:szCs w:val="16"/>
          </w:rPr>
          <w:t>https://pathforeurope.eu/reimagining-care-feminist-degrowth-and-ubi/</w:t>
        </w:r>
      </w:hyperlink>
      <w:r w:rsidRPr="008D288B">
        <w:rPr>
          <w:rFonts w:asciiTheme="minorHAnsi" w:hAnsiTheme="minorHAnsi" w:cstheme="minorHAnsi"/>
          <w:sz w:val="16"/>
          <w:szCs w:val="16"/>
        </w:rPr>
        <w:t xml:space="preserve"> Acc 1/16/23 TA]</w:t>
      </w:r>
    </w:p>
    <w:p w14:paraId="6E40258F" w14:textId="77777777" w:rsidR="00C47C5B" w:rsidRPr="008D288B" w:rsidRDefault="00C47C5B" w:rsidP="00C47C5B">
      <w:pPr>
        <w:rPr>
          <w:rFonts w:asciiTheme="minorHAnsi" w:hAnsiTheme="minorHAnsi" w:cstheme="minorHAnsi"/>
        </w:rPr>
      </w:pPr>
    </w:p>
    <w:p w14:paraId="2DEDE2E6" w14:textId="77777777" w:rsidR="00C47C5B" w:rsidRPr="008D288B" w:rsidRDefault="00C47C5B" w:rsidP="00C47C5B">
      <w:pPr>
        <w:rPr>
          <w:rFonts w:asciiTheme="minorHAnsi" w:hAnsiTheme="minorHAnsi" w:cstheme="minorHAnsi"/>
          <w:sz w:val="16"/>
        </w:rPr>
      </w:pPr>
      <w:r w:rsidRPr="008D288B">
        <w:rPr>
          <w:rFonts w:asciiTheme="minorHAnsi" w:hAnsiTheme="minorHAnsi" w:cstheme="minorHAnsi"/>
          <w:sz w:val="16"/>
        </w:rPr>
        <w:t xml:space="preserve">A Feminist Degrowth Perspective </w:t>
      </w:r>
      <w:r w:rsidRPr="008D288B">
        <w:rPr>
          <w:rStyle w:val="StyleUnderline"/>
          <w:rFonts w:asciiTheme="minorHAnsi" w:hAnsiTheme="minorHAnsi" w:cstheme="minorHAnsi"/>
        </w:rPr>
        <w:t xml:space="preserve">Degrowth stresses the need to move away from economic growth as a sole political objective. Instead, the focus should be on “well-being, social justice and ecological sustainability”. </w:t>
      </w:r>
      <w:r w:rsidRPr="008D288B">
        <w:rPr>
          <w:rFonts w:asciiTheme="minorHAnsi" w:hAnsiTheme="minorHAnsi" w:cstheme="minorHAnsi"/>
          <w:sz w:val="16"/>
        </w:rPr>
        <w:t>Within the degrowth movement, the feminist perspective is slowly becoming more prominent, with the Feminisms and Degrowth Alliance (</w:t>
      </w:r>
      <w:proofErr w:type="spellStart"/>
      <w:r w:rsidRPr="008D288B">
        <w:rPr>
          <w:rFonts w:asciiTheme="minorHAnsi" w:hAnsiTheme="minorHAnsi" w:cstheme="minorHAnsi"/>
          <w:sz w:val="16"/>
        </w:rPr>
        <w:t>FaDA</w:t>
      </w:r>
      <w:proofErr w:type="spellEnd"/>
      <w:r w:rsidRPr="008D288B">
        <w:rPr>
          <w:rFonts w:asciiTheme="minorHAnsi" w:hAnsiTheme="minorHAnsi" w:cstheme="minorHAnsi"/>
          <w:sz w:val="16"/>
        </w:rPr>
        <w:t xml:space="preserve">) network launching in 2017. </w:t>
      </w:r>
      <w:r w:rsidRPr="008D288B">
        <w:rPr>
          <w:rStyle w:val="StyleUnderline"/>
          <w:rFonts w:asciiTheme="minorHAnsi" w:hAnsiTheme="minorHAnsi" w:cstheme="minorHAnsi"/>
        </w:rPr>
        <w:t>Feminist scholars have criticized capitalist production and consumption patterns for not taking into account the invaluable nature of care work for individual and societal well-being</w:t>
      </w:r>
      <w:r w:rsidRPr="008D288B">
        <w:rPr>
          <w:rFonts w:asciiTheme="minorHAnsi" w:hAnsiTheme="minorHAnsi" w:cstheme="minorHAnsi"/>
          <w:sz w:val="16"/>
        </w:rPr>
        <w:t xml:space="preserve">. This approach specifically envisions a society with diverse gender roles, where paid and unpaid work is distributed fairly among all members of society. </w:t>
      </w:r>
      <w:r w:rsidRPr="008D288B">
        <w:rPr>
          <w:rStyle w:val="StyleUnderline"/>
          <w:rFonts w:asciiTheme="minorHAnsi" w:hAnsiTheme="minorHAnsi" w:cstheme="minorHAnsi"/>
        </w:rPr>
        <w:t>Degrowth carries potential to rethink the growth-centric economy and lends itself well to feminist economic thought, which seeks to undo patriarchal power structures,</w:t>
      </w:r>
      <w:r w:rsidRPr="008D288B">
        <w:rPr>
          <w:rFonts w:asciiTheme="minorHAnsi" w:hAnsiTheme="minorHAnsi" w:cstheme="minorHAnsi"/>
          <w:sz w:val="16"/>
        </w:rPr>
        <w:t xml:space="preserve"> which in turn alleviates the undue double burden placed on women at home and in the labour market. Indeed, Kallis, Demaria and </w:t>
      </w:r>
      <w:proofErr w:type="spellStart"/>
      <w:r w:rsidRPr="008D288B">
        <w:rPr>
          <w:rFonts w:asciiTheme="minorHAnsi" w:hAnsiTheme="minorHAnsi" w:cstheme="minorHAnsi"/>
          <w:sz w:val="16"/>
        </w:rPr>
        <w:t>D’Alisa</w:t>
      </w:r>
      <w:proofErr w:type="spellEnd"/>
      <w:r w:rsidRPr="008D288B">
        <w:rPr>
          <w:rFonts w:asciiTheme="minorHAnsi" w:hAnsiTheme="minorHAnsi" w:cstheme="minorHAnsi"/>
          <w:sz w:val="16"/>
        </w:rPr>
        <w:t xml:space="preserve"> have stated that “the degrowth imaginary </w:t>
      </w:r>
      <w:proofErr w:type="spellStart"/>
      <w:r w:rsidRPr="008D288B">
        <w:rPr>
          <w:rFonts w:asciiTheme="minorHAnsi" w:hAnsiTheme="minorHAnsi" w:cstheme="minorHAnsi"/>
          <w:sz w:val="16"/>
        </w:rPr>
        <w:t>centres</w:t>
      </w:r>
      <w:proofErr w:type="spellEnd"/>
      <w:r w:rsidRPr="008D288B">
        <w:rPr>
          <w:rFonts w:asciiTheme="minorHAnsi" w:hAnsiTheme="minorHAnsi" w:cstheme="minorHAnsi"/>
          <w:sz w:val="16"/>
        </w:rPr>
        <w:t xml:space="preserve"> around the reproductive economy of care”[3], with other central proposals of the degrowth school (e.g. work-sharing) emphasizing care as well. Corinna Dengler and Birte Strunk have examined the impact of the current growth paradigm on gender and environmental injustices. Their analysis is based around the ICE model developed by Jochimsen and Knobloch (see Figure 1) which relegates caring activities and ecological processes into the ‘maintenance’ economy, which the formal ‘monetized’ economy largely ignores. Dengler and Strunk’s analysis acknowledges that an increase in women’s labour participation will not necessarily further gender equality. As examined, this creates a double burden of paid and unpaid work for most women, and even when this work is outsourced to care providers, there still exists a divide, but now between the more vulnerable and those who profit. Thus, Dengler and Strunk suggest work-sharing proposals that focus on the working day rather than working week. Since women are most often the ones that are in charge of daily household activities (e.g. caring for other family members), a shortening of the “first shift” for both women and men could allow for a reduction in women’s double burden and a more equal division of these daily activities amongst genders. Though by no means flawless, this proposal is meant to emphasize the potential for feminist economics and the degrowth movement to pave the way for a caring economy and potentially alleviate certain gender injustices. Figure 1: ICE Model </w:t>
      </w:r>
      <w:r w:rsidRPr="008D288B">
        <w:rPr>
          <w:rStyle w:val="StyleUnderline"/>
          <w:rFonts w:asciiTheme="minorHAnsi" w:hAnsiTheme="minorHAnsi" w:cstheme="minorHAnsi"/>
        </w:rPr>
        <w:t xml:space="preserve">The feminist degrowth movement is </w:t>
      </w:r>
      <w:proofErr w:type="spellStart"/>
      <w:r w:rsidRPr="008D288B">
        <w:rPr>
          <w:rStyle w:val="StyleUnderline"/>
          <w:rFonts w:asciiTheme="minorHAnsi" w:hAnsiTheme="minorHAnsi" w:cstheme="minorHAnsi"/>
        </w:rPr>
        <w:t>centred</w:t>
      </w:r>
      <w:proofErr w:type="spellEnd"/>
      <w:r w:rsidRPr="008D288B">
        <w:rPr>
          <w:rStyle w:val="StyleUnderline"/>
          <w:rFonts w:asciiTheme="minorHAnsi" w:hAnsiTheme="minorHAnsi" w:cstheme="minorHAnsi"/>
        </w:rPr>
        <w:t xml:space="preserve"> around regeneration – in this sense policies geared towards reforming the care economy are meant to encourage this sector to thrive. In order to do so, redistributive measures should be introduced to ensure that carers are adequately compensated. Consequently, both feminist scholars and </w:t>
      </w:r>
      <w:proofErr w:type="spellStart"/>
      <w:r w:rsidRPr="008D288B">
        <w:rPr>
          <w:rStyle w:val="StyleUnderline"/>
          <w:rFonts w:asciiTheme="minorHAnsi" w:hAnsiTheme="minorHAnsi" w:cstheme="minorHAnsi"/>
        </w:rPr>
        <w:t>degrowthers</w:t>
      </w:r>
      <w:proofErr w:type="spellEnd"/>
      <w:r w:rsidRPr="008D288B">
        <w:rPr>
          <w:rStyle w:val="StyleUnderline"/>
          <w:rFonts w:asciiTheme="minorHAnsi" w:hAnsiTheme="minorHAnsi" w:cstheme="minorHAnsi"/>
        </w:rPr>
        <w:t xml:space="preserve"> have been examining UBI (Universal Basic Income) as a potential alternative</w:t>
      </w:r>
      <w:r w:rsidRPr="008D288B">
        <w:rPr>
          <w:rFonts w:asciiTheme="minorHAnsi" w:hAnsiTheme="minorHAnsi" w:cstheme="minorHAnsi"/>
          <w:sz w:val="16"/>
        </w:rPr>
        <w:t xml:space="preserve">. Feminist </w:t>
      </w:r>
      <w:proofErr w:type="spellStart"/>
      <w:r w:rsidRPr="008D288B">
        <w:rPr>
          <w:rFonts w:asciiTheme="minorHAnsi" w:hAnsiTheme="minorHAnsi" w:cstheme="minorHAnsi"/>
          <w:sz w:val="16"/>
        </w:rPr>
        <w:t>degrowthers</w:t>
      </w:r>
      <w:proofErr w:type="spellEnd"/>
      <w:r w:rsidRPr="008D288B">
        <w:rPr>
          <w:rFonts w:asciiTheme="minorHAnsi" w:hAnsiTheme="minorHAnsi" w:cstheme="minorHAnsi"/>
          <w:sz w:val="16"/>
        </w:rPr>
        <w:t xml:space="preserve"> have more specifically supported a Care Income that builds on basic income proposals and emphasizes the recognition of unpaid care work performed by women. Universal Basic Income through a feminist lens </w:t>
      </w:r>
      <w:r w:rsidRPr="008D288B">
        <w:rPr>
          <w:rStyle w:val="StyleUnderline"/>
          <w:rFonts w:asciiTheme="minorHAnsi" w:hAnsiTheme="minorHAnsi" w:cstheme="minorHAnsi"/>
        </w:rPr>
        <w:t xml:space="preserve">A Universal Basic Income (UBI) has been supported by </w:t>
      </w:r>
      <w:proofErr w:type="spellStart"/>
      <w:r w:rsidRPr="008D288B">
        <w:rPr>
          <w:rStyle w:val="StyleUnderline"/>
          <w:rFonts w:asciiTheme="minorHAnsi" w:hAnsiTheme="minorHAnsi" w:cstheme="minorHAnsi"/>
        </w:rPr>
        <w:t>degrowthers</w:t>
      </w:r>
      <w:proofErr w:type="spellEnd"/>
      <w:r w:rsidRPr="008D288B">
        <w:rPr>
          <w:rStyle w:val="StyleUnderline"/>
          <w:rFonts w:asciiTheme="minorHAnsi" w:hAnsiTheme="minorHAnsi" w:cstheme="minorHAnsi"/>
        </w:rPr>
        <w:t>, with the feminist branch specifically calling for a Care Income</w:t>
      </w:r>
      <w:r w:rsidRPr="008D288B">
        <w:rPr>
          <w:rFonts w:asciiTheme="minorHAnsi" w:hAnsiTheme="minorHAnsi" w:cstheme="minorHAnsi"/>
          <w:sz w:val="16"/>
        </w:rPr>
        <w:t xml:space="preserve"> as proposed by the Global Women’s Strike and taken forward by the Green New Deal for Europe. This involves the payment of an unconditional regular income paid to adult members of societies, regardless of work status, level of income or living arrangements. Though convincing arguments in </w:t>
      </w:r>
      <w:proofErr w:type="spellStart"/>
      <w:r w:rsidRPr="008D288B">
        <w:rPr>
          <w:rFonts w:asciiTheme="minorHAnsi" w:hAnsiTheme="minorHAnsi" w:cstheme="minorHAnsi"/>
          <w:sz w:val="16"/>
        </w:rPr>
        <w:t>favour</w:t>
      </w:r>
      <w:proofErr w:type="spellEnd"/>
      <w:r w:rsidRPr="008D288B">
        <w:rPr>
          <w:rFonts w:asciiTheme="minorHAnsi" w:hAnsiTheme="minorHAnsi" w:cstheme="minorHAnsi"/>
          <w:sz w:val="16"/>
        </w:rPr>
        <w:t xml:space="preserve"> of a basic income scheme have been made, it has yet to be fully introduced into any modern welfare state due to the objections that it undermines the incentive to work and unsustainably increases public expenditure.[4]</w:t>
      </w:r>
    </w:p>
    <w:p w14:paraId="3B34CEE8" w14:textId="77777777" w:rsidR="00C47C5B" w:rsidRPr="008D288B" w:rsidRDefault="00C47C5B" w:rsidP="00C47C5B">
      <w:pPr>
        <w:rPr>
          <w:rFonts w:asciiTheme="minorHAnsi" w:hAnsiTheme="minorHAnsi" w:cstheme="minorHAnsi"/>
        </w:rPr>
      </w:pPr>
    </w:p>
    <w:p w14:paraId="0007157E" w14:textId="77777777" w:rsidR="00690A0A" w:rsidRPr="008D288B" w:rsidRDefault="00690A0A" w:rsidP="00690A0A">
      <w:pPr>
        <w:pStyle w:val="NormalWeb"/>
        <w:spacing w:before="0" w:beforeAutospacing="0" w:after="0" w:afterAutospacing="0"/>
        <w:rPr>
          <w:rFonts w:asciiTheme="minorHAnsi" w:hAnsiTheme="minorHAnsi" w:cstheme="minorHAnsi"/>
          <w:sz w:val="16"/>
          <w:szCs w:val="16"/>
        </w:rPr>
      </w:pPr>
    </w:p>
    <w:sectPr w:rsidR="00690A0A" w:rsidRPr="008D288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450199495">
    <w:abstractNumId w:val="9"/>
  </w:num>
  <w:num w:numId="2" w16cid:durableId="2104766461">
    <w:abstractNumId w:val="7"/>
  </w:num>
  <w:num w:numId="3" w16cid:durableId="1546017607">
    <w:abstractNumId w:val="6"/>
  </w:num>
  <w:num w:numId="4" w16cid:durableId="2107383626">
    <w:abstractNumId w:val="5"/>
  </w:num>
  <w:num w:numId="5" w16cid:durableId="1104881872">
    <w:abstractNumId w:val="4"/>
  </w:num>
  <w:num w:numId="6" w16cid:durableId="1100223613">
    <w:abstractNumId w:val="8"/>
  </w:num>
  <w:num w:numId="7" w16cid:durableId="1252859696">
    <w:abstractNumId w:val="3"/>
  </w:num>
  <w:num w:numId="8" w16cid:durableId="624970296">
    <w:abstractNumId w:val="2"/>
  </w:num>
  <w:num w:numId="9" w16cid:durableId="1391542531">
    <w:abstractNumId w:val="1"/>
  </w:num>
  <w:num w:numId="10" w16cid:durableId="1526559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03004593968"/>
    <w:docVar w:name="VerbatimVersion" w:val="5.1"/>
  </w:docVars>
  <w:rsids>
    <w:rsidRoot w:val="00690A0A"/>
    <w:rsid w:val="00005432"/>
    <w:rsid w:val="000139A3"/>
    <w:rsid w:val="000F1C69"/>
    <w:rsid w:val="000F4D51"/>
    <w:rsid w:val="00100833"/>
    <w:rsid w:val="00104529"/>
    <w:rsid w:val="00105942"/>
    <w:rsid w:val="00107396"/>
    <w:rsid w:val="00134F94"/>
    <w:rsid w:val="00144A4C"/>
    <w:rsid w:val="00176AB0"/>
    <w:rsid w:val="00177B7D"/>
    <w:rsid w:val="0018322D"/>
    <w:rsid w:val="00183A19"/>
    <w:rsid w:val="001B2F0E"/>
    <w:rsid w:val="001B5776"/>
    <w:rsid w:val="001E527A"/>
    <w:rsid w:val="001E6734"/>
    <w:rsid w:val="001F78CE"/>
    <w:rsid w:val="00251FC7"/>
    <w:rsid w:val="00257DA7"/>
    <w:rsid w:val="002617C7"/>
    <w:rsid w:val="002855A7"/>
    <w:rsid w:val="002B146A"/>
    <w:rsid w:val="002B5E17"/>
    <w:rsid w:val="002D0CC5"/>
    <w:rsid w:val="00315690"/>
    <w:rsid w:val="00316B75"/>
    <w:rsid w:val="00325646"/>
    <w:rsid w:val="003460F2"/>
    <w:rsid w:val="0038158C"/>
    <w:rsid w:val="00382468"/>
    <w:rsid w:val="003902BA"/>
    <w:rsid w:val="00395B64"/>
    <w:rsid w:val="003A09E2"/>
    <w:rsid w:val="003E3F61"/>
    <w:rsid w:val="00407037"/>
    <w:rsid w:val="00426B21"/>
    <w:rsid w:val="004605D6"/>
    <w:rsid w:val="004A10F2"/>
    <w:rsid w:val="004B0225"/>
    <w:rsid w:val="004C60E8"/>
    <w:rsid w:val="004E3579"/>
    <w:rsid w:val="004E728B"/>
    <w:rsid w:val="004F39E0"/>
    <w:rsid w:val="00505C1D"/>
    <w:rsid w:val="00531A24"/>
    <w:rsid w:val="00537BD5"/>
    <w:rsid w:val="0057268A"/>
    <w:rsid w:val="00575851"/>
    <w:rsid w:val="00595CD5"/>
    <w:rsid w:val="005D2912"/>
    <w:rsid w:val="006065BD"/>
    <w:rsid w:val="00644AFF"/>
    <w:rsid w:val="00645FA9"/>
    <w:rsid w:val="00647866"/>
    <w:rsid w:val="00665003"/>
    <w:rsid w:val="006662BD"/>
    <w:rsid w:val="00690A0A"/>
    <w:rsid w:val="0069480F"/>
    <w:rsid w:val="006A2AD0"/>
    <w:rsid w:val="006C2375"/>
    <w:rsid w:val="006C3873"/>
    <w:rsid w:val="006D4ECC"/>
    <w:rsid w:val="0070605A"/>
    <w:rsid w:val="00722258"/>
    <w:rsid w:val="007243E5"/>
    <w:rsid w:val="00766EA0"/>
    <w:rsid w:val="00771412"/>
    <w:rsid w:val="007A2226"/>
    <w:rsid w:val="007D7CE9"/>
    <w:rsid w:val="007F5B66"/>
    <w:rsid w:val="00823A1C"/>
    <w:rsid w:val="00845B9D"/>
    <w:rsid w:val="00860984"/>
    <w:rsid w:val="00871F2A"/>
    <w:rsid w:val="00874C3D"/>
    <w:rsid w:val="00895AD2"/>
    <w:rsid w:val="008B3ECB"/>
    <w:rsid w:val="008B4E85"/>
    <w:rsid w:val="008C1B2E"/>
    <w:rsid w:val="008D288B"/>
    <w:rsid w:val="008F08D7"/>
    <w:rsid w:val="0091627E"/>
    <w:rsid w:val="0094685B"/>
    <w:rsid w:val="0097032B"/>
    <w:rsid w:val="00980234"/>
    <w:rsid w:val="009D2EAD"/>
    <w:rsid w:val="009D54B2"/>
    <w:rsid w:val="009E1922"/>
    <w:rsid w:val="009F7ED2"/>
    <w:rsid w:val="00A93661"/>
    <w:rsid w:val="00A95652"/>
    <w:rsid w:val="00A963B8"/>
    <w:rsid w:val="00AA75EC"/>
    <w:rsid w:val="00AB0072"/>
    <w:rsid w:val="00AC0AB8"/>
    <w:rsid w:val="00B33C6D"/>
    <w:rsid w:val="00B4508F"/>
    <w:rsid w:val="00B55AD5"/>
    <w:rsid w:val="00B8057C"/>
    <w:rsid w:val="00BD6238"/>
    <w:rsid w:val="00BF593B"/>
    <w:rsid w:val="00BF773A"/>
    <w:rsid w:val="00BF7E81"/>
    <w:rsid w:val="00C13773"/>
    <w:rsid w:val="00C17CC8"/>
    <w:rsid w:val="00C25023"/>
    <w:rsid w:val="00C47C5B"/>
    <w:rsid w:val="00C6323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EE1722"/>
    <w:rsid w:val="00F176EF"/>
    <w:rsid w:val="00F45E10"/>
    <w:rsid w:val="00F6364A"/>
    <w:rsid w:val="00F9113A"/>
    <w:rsid w:val="00FA5ABD"/>
    <w:rsid w:val="00FB0E2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EC81F"/>
  <w15:chartTrackingRefBased/>
  <w15:docId w15:val="{407AE5FF-86C7-49A3-B4C3-4EC2428A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4685B"/>
    <w:pPr>
      <w:spacing w:after="0" w:line="240" w:lineRule="auto"/>
    </w:pPr>
    <w:rPr>
      <w:rFonts w:ascii="Georgia" w:hAnsi="Georgia"/>
      <w:sz w:val="20"/>
    </w:rPr>
  </w:style>
  <w:style w:type="paragraph" w:styleId="Heading1">
    <w:name w:val="heading 1"/>
    <w:aliases w:val="Pocket"/>
    <w:basedOn w:val="Normal"/>
    <w:next w:val="Normal"/>
    <w:link w:val="Heading1Char"/>
    <w:qFormat/>
    <w:rsid w:val="009468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4685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4685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no read,heading 2,Heading 2 Char2 Char,Heading 2 Char1 Char Char, Ch,Ch,TAG,No Spacing211,No Spacing12,No Spacing2111,No Spacing4,No Spacing11111,No Spacing5,No Spacing2,Debate Text,Read stuff,Heading 21"/>
    <w:basedOn w:val="Normal"/>
    <w:next w:val="Normal"/>
    <w:link w:val="Heading4Char"/>
    <w:uiPriority w:val="3"/>
    <w:unhideWhenUsed/>
    <w:qFormat/>
    <w:rsid w:val="0094685B"/>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9468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685B"/>
  </w:style>
  <w:style w:type="character" w:customStyle="1" w:styleId="Heading1Char">
    <w:name w:val="Heading 1 Char"/>
    <w:aliases w:val="Pocket Char"/>
    <w:basedOn w:val="DefaultParagraphFont"/>
    <w:link w:val="Heading1"/>
    <w:rsid w:val="0094685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4685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4685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no read Char,heading 2 Char,Heading 2 Char2 Char Char,Heading 2 Char1 Char Char Char, Ch Char,Ch Char,TAG Char,No Spacing211 Char,No Spacing12 Char,No Spacing2111 Char"/>
    <w:basedOn w:val="DefaultParagraphFont"/>
    <w:link w:val="Heading4"/>
    <w:uiPriority w:val="3"/>
    <w:rsid w:val="0094685B"/>
    <w:rPr>
      <w:rFonts w:ascii="Georgia" w:eastAsiaTheme="majorEastAsia" w:hAnsi="Georgia" w:cstheme="majorBidi"/>
      <w:b/>
      <w:iCs/>
    </w:rPr>
  </w:style>
  <w:style w:type="character" w:styleId="Emphasis">
    <w:name w:val="Emphasis"/>
    <w:basedOn w:val="DefaultParagraphFont"/>
    <w:uiPriority w:val="7"/>
    <w:qFormat/>
    <w:rsid w:val="0094685B"/>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4685B"/>
    <w:rPr>
      <w:b/>
      <w:bCs/>
      <w:sz w:val="22"/>
      <w:u w:val="none"/>
    </w:rPr>
  </w:style>
  <w:style w:type="character" w:customStyle="1" w:styleId="StyleUnderline">
    <w:name w:val="Style Underline"/>
    <w:aliases w:val="Intense Emphasis,Underline,Style Bold Underline,Intense Emphasis1,apple-style-span + 6 pt,Bold,Kern at 16 pt,Intense Emphasis11,Style,Intense Emphasis2,Intense Emphasis111,HHeading 3 + 12 pt,Intense Emphasis3,Intense Emphasis1111,c,Bo,ci"/>
    <w:basedOn w:val="DefaultParagraphFont"/>
    <w:uiPriority w:val="6"/>
    <w:qFormat/>
    <w:rsid w:val="0094685B"/>
    <w:rPr>
      <w:b w:val="0"/>
      <w:sz w:val="22"/>
      <w:u w:val="single"/>
    </w:rPr>
  </w:style>
  <w:style w:type="character" w:styleId="Hyperlink">
    <w:name w:val="Hyperlink"/>
    <w:aliases w:val="heading 1 (block title),Important,Read,Card Text"/>
    <w:basedOn w:val="DefaultParagraphFont"/>
    <w:uiPriority w:val="99"/>
    <w:unhideWhenUsed/>
    <w:rsid w:val="0094685B"/>
    <w:rPr>
      <w:color w:val="auto"/>
      <w:u w:val="none"/>
    </w:rPr>
  </w:style>
  <w:style w:type="character" w:styleId="FollowedHyperlink">
    <w:name w:val="FollowedHyperlink"/>
    <w:basedOn w:val="DefaultParagraphFont"/>
    <w:uiPriority w:val="99"/>
    <w:semiHidden/>
    <w:unhideWhenUsed/>
    <w:rsid w:val="0094685B"/>
    <w:rPr>
      <w:color w:val="auto"/>
      <w:u w:val="none"/>
    </w:rPr>
  </w:style>
  <w:style w:type="paragraph" w:customStyle="1" w:styleId="paragraph">
    <w:name w:val="paragraph"/>
    <w:basedOn w:val="Normal"/>
    <w:rsid w:val="00690A0A"/>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690A0A"/>
  </w:style>
  <w:style w:type="character" w:customStyle="1" w:styleId="normaltextrun">
    <w:name w:val="normaltextrun"/>
    <w:basedOn w:val="DefaultParagraphFont"/>
    <w:rsid w:val="00690A0A"/>
  </w:style>
  <w:style w:type="paragraph" w:styleId="NormalWeb">
    <w:name w:val="Normal (Web)"/>
    <w:basedOn w:val="Normal"/>
    <w:uiPriority w:val="99"/>
    <w:unhideWhenUsed/>
    <w:rsid w:val="00690A0A"/>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74C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late.com/human-interest/2018/01/the-feminist-case-for-universal-basic-income.html%20Acc%203/23/23" TargetMode="External"/><Relationship Id="rId21" Type="http://schemas.openxmlformats.org/officeDocument/2006/relationships/hyperlink" Target="http://philosophicaldisquisitions.blogspot.ie/2014/07/feminism-and-basic-income-part-one.html" TargetMode="External"/><Relationship Id="rId42" Type="http://schemas.openxmlformats.org/officeDocument/2006/relationships/hyperlink" Target="https://digital.lib.washington.edu/researchworks/handle/1773/43803?show=full" TargetMode="External"/><Relationship Id="rId47" Type="http://schemas.openxmlformats.org/officeDocument/2006/relationships/hyperlink" Target="https://academic.oup.com/sp/article-abstract/7/2/266/1608558" TargetMode="External"/><Relationship Id="rId63" Type="http://schemas.openxmlformats.org/officeDocument/2006/relationships/hyperlink" Target="https://www.annualreviews.org/doi/full/10.1146/annurev-polisci-050317-070954%20Acc%202/16/23" TargetMode="External"/><Relationship Id="rId68" Type="http://schemas.openxmlformats.org/officeDocument/2006/relationships/hyperlink" Target="file:///C:/Users/EdieO/Downloads/RI_UBI-Racial-Gender-Justice-brief-201906.pdf%20June%202019" TargetMode="External"/><Relationship Id="rId84" Type="http://schemas.openxmlformats.org/officeDocument/2006/relationships/hyperlink" Target="http://www.telegraph.co.uk/news/worldnews/europe/finland/12035946/Finland-is-considering-giving-every-citizen-800-a-month.html" TargetMode="External"/><Relationship Id="rId89" Type="http://schemas.openxmlformats.org/officeDocument/2006/relationships/hyperlink" Target="https://digital.lib.washington.edu/researchworks/handle/1773/43803?show=full" TargetMode="External"/><Relationship Id="rId112" Type="http://schemas.openxmlformats.org/officeDocument/2006/relationships/hyperlink" Target="https://pathforeurope.eu/reimagining-care-feminist-degrowth-and-ubi/" TargetMode="External"/><Relationship Id="rId16" Type="http://schemas.openxmlformats.org/officeDocument/2006/relationships/hyperlink" Target="https://digital.lib.washington.edu/researchworks/handle/1773/43803?show=full" TargetMode="External"/><Relationship Id="rId107" Type="http://schemas.openxmlformats.org/officeDocument/2006/relationships/hyperlink" Target="https://digital.lib.washington.edu/researchworks/handle/1773/43803?show=full" TargetMode="External"/><Relationship Id="rId11" Type="http://schemas.openxmlformats.org/officeDocument/2006/relationships/hyperlink" Target="https://doi-org.proxy.lib.umich.edu/10.1515/auk-2001-0108" TargetMode="External"/><Relationship Id="rId32" Type="http://schemas.openxmlformats.org/officeDocument/2006/relationships/hyperlink" Target="https://doi-org.proxy.lib.umich.edu/10.1515/auk-2001-0108" TargetMode="External"/><Relationship Id="rId37" Type="http://schemas.openxmlformats.org/officeDocument/2006/relationships/hyperlink" Target="file:///C:/Users/EdieO/Downloads/RI_UBI-Racial-Gender-Justice-brief-201906.pdf%20June%202019" TargetMode="External"/><Relationship Id="rId53" Type="http://schemas.openxmlformats.org/officeDocument/2006/relationships/hyperlink" Target="http://www.sscnet.ucla.edu/polisci/faculty/pateman/Democratizing.pdf" TargetMode="External"/><Relationship Id="rId58" Type="http://schemas.openxmlformats.org/officeDocument/2006/relationships/hyperlink" Target="https://slate.com/human-interest/2018/01/the-feminist-case-for-universal-basic-income.html%20Acc%203/23/23" TargetMode="External"/><Relationship Id="rId74" Type="http://schemas.openxmlformats.org/officeDocument/2006/relationships/hyperlink" Target="https://onlinelibrary.wiley.com/doi/10.1111/anti.12604%20Acc%203/31/23" TargetMode="External"/><Relationship Id="rId79" Type="http://schemas.openxmlformats.org/officeDocument/2006/relationships/hyperlink" Target="https://scholarworks.wmich.edu/jssw/vol43/iss3/7%20Acc%201/28/23" TargetMode="External"/><Relationship Id="rId102" Type="http://schemas.openxmlformats.org/officeDocument/2006/relationships/hyperlink" Target="file:///C:/Users/EdieO/Downloads/RI_UBI-Racial-Gender-Justice-brief-201906.pdf%20June%202019" TargetMode="External"/><Relationship Id="rId5" Type="http://schemas.openxmlformats.org/officeDocument/2006/relationships/webSettings" Target="webSettings.xml"/><Relationship Id="rId90" Type="http://schemas.openxmlformats.org/officeDocument/2006/relationships/hyperlink" Target="https://pathforeurope.eu/reimagining-care-feminist-degrowth-and-ubi/" TargetMode="External"/><Relationship Id="rId95" Type="http://schemas.openxmlformats.org/officeDocument/2006/relationships/hyperlink" Target="file:///C:/Users/EdieO/Downloads/RI_UBI-Racial-Gender-Justice-brief-201906.pdf%20June%202019" TargetMode="External"/><Relationship Id="rId22" Type="http://schemas.openxmlformats.org/officeDocument/2006/relationships/hyperlink" Target="https://digital.lib.washington.edu/researchworks/handle/1773/43803?show=full%20A" TargetMode="External"/><Relationship Id="rId27" Type="http://schemas.openxmlformats.org/officeDocument/2006/relationships/hyperlink" Target="http://basicincome.org/news/2017/03/breaking-the-vicious-circle-basic-income-and-sexual-exploitation/" TargetMode="External"/><Relationship Id="rId43" Type="http://schemas.openxmlformats.org/officeDocument/2006/relationships/hyperlink" Target="https://digital.lib.washington.edu/researchworks/handle/1773/43803?show=full" TargetMode="External"/><Relationship Id="rId48" Type="http://schemas.openxmlformats.org/officeDocument/2006/relationships/hyperlink" Target="http://journals.sagepub.com/doi/pdf/10.1177/0032329203261100" TargetMode="External"/><Relationship Id="rId64" Type="http://schemas.openxmlformats.org/officeDocument/2006/relationships/hyperlink" Target="https://pathforeurope.eu/reimagining-care-feminist-degrowth-and-ubi/" TargetMode="External"/><Relationship Id="rId69" Type="http://schemas.openxmlformats.org/officeDocument/2006/relationships/hyperlink" Target="https://www.su.se/polopoly_fs/1.406392.1539614783!/menu/standard/file/WP_2018_05.pdf" TargetMode="External"/><Relationship Id="rId113" Type="http://schemas.openxmlformats.org/officeDocument/2006/relationships/fontTable" Target="fontTable.xml"/><Relationship Id="rId80" Type="http://schemas.openxmlformats.org/officeDocument/2006/relationships/hyperlink" Target="https://doi-org.proxy.lib.umich.edu/10.1515/auk-2001-0108" TargetMode="External"/><Relationship Id="rId85" Type="http://schemas.openxmlformats.org/officeDocument/2006/relationships/hyperlink" Target="http://www.nytimes.com/2016/01/10/opinion/sunday/payback-time-for-women.html?rref=collection%2Fcolumn%2Fjudith-shulevitz&amp;action=click&amp;contentCollection=opinion&amp;region=stream&amp;module=stream_unit&amp;version=latest&amp;contentPlacement=1&amp;pgtype=collection" TargetMode="External"/><Relationship Id="rId12" Type="http://schemas.openxmlformats.org/officeDocument/2006/relationships/hyperlink" Target="http://journals.sagepub.com/doi/pdf/10.1177/0032329203261100" TargetMode="External"/><Relationship Id="rId17" Type="http://schemas.openxmlformats.org/officeDocument/2006/relationships/hyperlink" Target="https://doi-org.proxy.lib.umich.edu/10.1515/auk-2001-0108" TargetMode="External"/><Relationship Id="rId33" Type="http://schemas.openxmlformats.org/officeDocument/2006/relationships/hyperlink" Target="https://almazzelleke.files.wordpress.com/2015/08/zelleke-feminist-political-theory-and-ubi.pdf%20Acc%201/28/23" TargetMode="External"/><Relationship Id="rId38" Type="http://schemas.openxmlformats.org/officeDocument/2006/relationships/hyperlink" Target="https://rooseveltinstitute.org/publications/exploring-guaranteed-income-through-a-racial-and-gender-justice-lens/" TargetMode="External"/><Relationship Id="rId59" Type="http://schemas.openxmlformats.org/officeDocument/2006/relationships/hyperlink" Target="http://www.psychologytoday.com/ca/blog/making-sense-chaos/202005/why-the-increase-in-domestic-violence-during-covid-19.%20Acc%206/22/23" TargetMode="External"/><Relationship Id="rId103" Type="http://schemas.openxmlformats.org/officeDocument/2006/relationships/hyperlink" Target="https://digital.lib.washington.edu/researchworks/handle/1773/43803?show=full" TargetMode="External"/><Relationship Id="rId108" Type="http://schemas.openxmlformats.org/officeDocument/2006/relationships/hyperlink" Target="https://rooseveltinstitute.org/publications/exploring-guaranteed-income-through-a-racial-and-gender-justice-lens/" TargetMode="External"/><Relationship Id="rId54" Type="http://schemas.openxmlformats.org/officeDocument/2006/relationships/hyperlink" Target="https://www.readthemaple.com/content/files/wp-content/uploads/2017/11/ubi-feminist-analysis.pdf" TargetMode="External"/><Relationship Id="rId70" Type="http://schemas.openxmlformats.org/officeDocument/2006/relationships/hyperlink" Target="https://almazzelleke.files.wordpress.com/2015/08/zelleke-feminist-political-theory-and-ubi.pdf%20Acc%201/28/23" TargetMode="External"/><Relationship Id="rId75" Type="http://schemas.openxmlformats.org/officeDocument/2006/relationships/hyperlink" Target="https://www.thersa.org/blog/2019/03/women-ubi" TargetMode="External"/><Relationship Id="rId91" Type="http://schemas.openxmlformats.org/officeDocument/2006/relationships/hyperlink" Target="https://digital.lib.washington.edu/researchworks/handle/1773/43803?show=full" TargetMode="External"/><Relationship Id="rId96" Type="http://schemas.openxmlformats.org/officeDocument/2006/relationships/hyperlink" Target="https://digital.lib.washington.edu/researchworks/handle/1773/43803?show=full" TargetMode="External"/><Relationship Id="rId1" Type="http://schemas.openxmlformats.org/officeDocument/2006/relationships/customXml" Target="../customXml/item1.xml"/><Relationship Id="rId6" Type="http://schemas.openxmlformats.org/officeDocument/2006/relationships/hyperlink" Target="http://www.psychologytoday.com/ca/blog/making-sense-chaos/202005/why-the-increase-in-domestic-violence-during-covid-19.%20Acc%206/22/23" TargetMode="External"/><Relationship Id="rId15" Type="http://schemas.openxmlformats.org/officeDocument/2006/relationships/hyperlink" Target="file:///C:/Users/EdieO/Downloads/RI_UBI-Racial-Gender-Justice-brief-201906.pdf%20June%202019" TargetMode="External"/><Relationship Id="rId23" Type="http://schemas.openxmlformats.org/officeDocument/2006/relationships/hyperlink" Target="https://slate.com/human-interest/2018/01/the-feminist-case-for-universal-basic-income.html%20Acc%203/23/23" TargetMode="External"/><Relationship Id="rId28" Type="http://schemas.openxmlformats.org/officeDocument/2006/relationships/hyperlink" Target="http://u.osu.edu/christie/files/2014/10/Chapter-11-Women-Girls-Structural-Violence-Mazurana-McKay-xu91z1.pdf" TargetMode="External"/><Relationship Id="rId36" Type="http://schemas.openxmlformats.org/officeDocument/2006/relationships/hyperlink" Target="https://rooseveltinstitute.org/publications/exploring-guaranteed-income-through-a-racial-and-gender-justice-lens/" TargetMode="External"/><Relationship Id="rId49" Type="http://schemas.openxmlformats.org/officeDocument/2006/relationships/hyperlink" Target="http://www.ingentaconnect.com/content/tpp/pap/2011/00000039/00000001/art00004%20" TargetMode="External"/><Relationship Id="rId57" Type="http://schemas.openxmlformats.org/officeDocument/2006/relationships/hyperlink" Target="https://www.readthemaple.com/content/files/wp-content/uploads/2017/11/ubi-feminist-analysis.pdf" TargetMode="External"/><Relationship Id="rId106" Type="http://schemas.openxmlformats.org/officeDocument/2006/relationships/hyperlink" Target="https://digital.lib.washington.edu/researchworks/handle/1773/43803?show=full" TargetMode="External"/><Relationship Id="rId114" Type="http://schemas.openxmlformats.org/officeDocument/2006/relationships/theme" Target="theme/theme1.xml"/><Relationship Id="rId10" Type="http://schemas.openxmlformats.org/officeDocument/2006/relationships/hyperlink" Target="https://slate.com/human-interest/2018/01/the-feminist-case-for-universal-basic-income.html%20Acc%203/23/23" TargetMode="External"/><Relationship Id="rId31" Type="http://schemas.openxmlformats.org/officeDocument/2006/relationships/hyperlink" Target="https://ohrh.law.ox.ac.uk/wp-content/uploads/2021/04/U-of-OxHRH-J-Basic-Income-Gender-and-Human-Rights-1.pdf" TargetMode="External"/><Relationship Id="rId44" Type="http://schemas.openxmlformats.org/officeDocument/2006/relationships/hyperlink" Target="https://pathforeurope.eu/reimagining-care-feminist-degrowth-and-ubi/" TargetMode="External"/><Relationship Id="rId52" Type="http://schemas.openxmlformats.org/officeDocument/2006/relationships/hyperlink" Target="https://www.unwomen.org/sites/default/files/Headquarters/Attachments/Sections/Library/Publications/2021/Policy-brief-Universal-basic-income-en.pdf%20Acc%201/28/23" TargetMode="External"/><Relationship Id="rId60" Type="http://schemas.openxmlformats.org/officeDocument/2006/relationships/hyperlink" Target="http://www.psychologytoday.com/ca/blog/making-sense-chaos/202005/why-the-increase-in-domestic-violence-during-covid-19.%20Acc%206/22/23" TargetMode="External"/><Relationship Id="rId65" Type="http://schemas.openxmlformats.org/officeDocument/2006/relationships/hyperlink" Target="https://www.annualreviews.org/doi/full/10.1146/annurev-polisci-050317-070954%20Acc%202/16/23" TargetMode="External"/><Relationship Id="rId73" Type="http://schemas.openxmlformats.org/officeDocument/2006/relationships/hyperlink" Target="https://doi-org.proxy.lib.umich.edu/10.1515/auk-2001-0108" TargetMode="External"/><Relationship Id="rId78" Type="http://schemas.openxmlformats.org/officeDocument/2006/relationships/hyperlink" Target="http://journals.sagepub.com/doi/pdf/10.1177/0032329203261100" TargetMode="External"/><Relationship Id="rId81" Type="http://schemas.openxmlformats.org/officeDocument/2006/relationships/hyperlink" Target="https://doi-org.proxy.lib.umich.edu/10.1515/auk-2001-0108" TargetMode="External"/><Relationship Id="rId86" Type="http://schemas.openxmlformats.org/officeDocument/2006/relationships/hyperlink" Target="http://journals.sagepub.com/doi/pdf/10.1177/0032329203261100" TargetMode="External"/><Relationship Id="rId94" Type="http://schemas.openxmlformats.org/officeDocument/2006/relationships/hyperlink" Target="https://rooseveltinstitute.org/publications/exploring-guaranteed-income-through-a-racial-and-gender-justice-lens/" TargetMode="External"/><Relationship Id="rId99" Type="http://schemas.openxmlformats.org/officeDocument/2006/relationships/hyperlink" Target="https://digital.lib.washington.edu/researchworks/handle/1773/43803?show=full" TargetMode="External"/><Relationship Id="rId101" Type="http://schemas.openxmlformats.org/officeDocument/2006/relationships/hyperlink" Target="https://rooseveltinstitute.org/publications/exploring-guaranteed-income-through-a-racial-and-gender-justice-lens/" TargetMode="External"/><Relationship Id="rId4" Type="http://schemas.openxmlformats.org/officeDocument/2006/relationships/settings" Target="settings.xml"/><Relationship Id="rId9" Type="http://schemas.openxmlformats.org/officeDocument/2006/relationships/hyperlink" Target="https://www.sciencedirect.com/science/article/pii/S1359178916300441" TargetMode="External"/><Relationship Id="rId13" Type="http://schemas.openxmlformats.org/officeDocument/2006/relationships/hyperlink" Target="https://doi-org.proxy.lib.umich.edu/10.1515/auk-2001-0108" TargetMode="External"/><Relationship Id="rId18" Type="http://schemas.openxmlformats.org/officeDocument/2006/relationships/hyperlink" Target="https://slate.com/human-interest/2018/01/the-feminist-case-for-universal-basic-income.html%20Acc%203/23/23" TargetMode="External"/><Relationship Id="rId39" Type="http://schemas.openxmlformats.org/officeDocument/2006/relationships/hyperlink" Target="file:///C:/Users/EdieO/Downloads/RI_UBI-Racial-Gender-Justice-brief-201906.pdf%20June%202019" TargetMode="External"/><Relationship Id="rId109" Type="http://schemas.openxmlformats.org/officeDocument/2006/relationships/hyperlink" Target="file:///C:/Users/EdieO/Downloads/RI_UBI-Racial-Gender-Justice-brief-201906.pdf%20June%202019" TargetMode="External"/><Relationship Id="rId34" Type="http://schemas.openxmlformats.org/officeDocument/2006/relationships/hyperlink" Target="https://rooseveltinstitute.org/publications/exploring-guaranteed-income-through-a-racial-and-gender-justice-lens/" TargetMode="External"/><Relationship Id="rId50" Type="http://schemas.openxmlformats.org/officeDocument/2006/relationships/hyperlink" Target="http://www.ingentaconnect.com/content/tpp/pap/2011/00000039/00000001/art00004%20" TargetMode="External"/><Relationship Id="rId55" Type="http://schemas.openxmlformats.org/officeDocument/2006/relationships/hyperlink" Target="https://www.thersa.org/blog/2019/03/women-ubi" TargetMode="External"/><Relationship Id="rId76" Type="http://schemas.openxmlformats.org/officeDocument/2006/relationships/hyperlink" Target="https://almazzelleke.files.wordpress.com/2015/08/zelleke-feminist-political-theory-and-ubi.pdf%20Acc%201/28/23" TargetMode="External"/><Relationship Id="rId97" Type="http://schemas.openxmlformats.org/officeDocument/2006/relationships/hyperlink" Target="https://ohrh.law.ox.ac.uk/wp-content/uploads/2021/04/U-of-OxHRH-J-Basic-Income-Gender-and-Human-Rights-1.pdf" TargetMode="External"/><Relationship Id="rId104" Type="http://schemas.openxmlformats.org/officeDocument/2006/relationships/hyperlink" Target="https://onlinelibrary.wiley.com/doi/10.1111/anti.12604%20Acc%203/31/23" TargetMode="External"/><Relationship Id="rId7" Type="http://schemas.openxmlformats.org/officeDocument/2006/relationships/hyperlink" Target="http://u.osu.edu/christie/files/2014/10/Chapter-11-Women-Girls-Structural-Violence-Mazurana-McKay-xu91z1.pdf" TargetMode="External"/><Relationship Id="rId71" Type="http://schemas.openxmlformats.org/officeDocument/2006/relationships/hyperlink" Target="https://www.phenomenalworld.org/interviews/feminist-theory-gender-inequity-and-basic-income/" TargetMode="External"/><Relationship Id="rId92" Type="http://schemas.openxmlformats.org/officeDocument/2006/relationships/hyperlink" Target="https://digital.lib.washington.edu/researchworks/handle/1773/43803?show=full" TargetMode="External"/><Relationship Id="rId2" Type="http://schemas.openxmlformats.org/officeDocument/2006/relationships/numbering" Target="numbering.xml"/><Relationship Id="rId29" Type="http://schemas.openxmlformats.org/officeDocument/2006/relationships/hyperlink" Target="https://www.thersa.org/blog/2019/03/women-ubi" TargetMode="External"/><Relationship Id="rId24" Type="http://schemas.openxmlformats.org/officeDocument/2006/relationships/hyperlink" Target="https://rooseveltinstitute.org/publications/exploring-guaranteed-income-through-a-racial-and-gender-justice-lens/" TargetMode="External"/><Relationship Id="rId40" Type="http://schemas.openxmlformats.org/officeDocument/2006/relationships/hyperlink" Target="https://digital.lib.washington.edu/researchworks/handle/1773/43803?show=full" TargetMode="External"/><Relationship Id="rId45" Type="http://schemas.openxmlformats.org/officeDocument/2006/relationships/hyperlink" Target="https://doi-org.proxy.lib.umich.edu/10.1515/auk-2001-0108" TargetMode="External"/><Relationship Id="rId66" Type="http://schemas.openxmlformats.org/officeDocument/2006/relationships/hyperlink" Target="https://www.annualreviews.org/doi/full/10.1146/annurev-polisci-050317-070954%20Acc%202/16/23" TargetMode="External"/><Relationship Id="rId87" Type="http://schemas.openxmlformats.org/officeDocument/2006/relationships/hyperlink" Target="http://journals.sagepub.com/doi/pdf/10.1177/0032329203261100" TargetMode="External"/><Relationship Id="rId110" Type="http://schemas.openxmlformats.org/officeDocument/2006/relationships/hyperlink" Target="https://rooseveltinstitute.org/publications/exploring-guaranteed-income-through-a-racial-and-gender-justice-lens/" TargetMode="External"/><Relationship Id="rId61" Type="http://schemas.openxmlformats.org/officeDocument/2006/relationships/hyperlink" Target="http://www.psychologytoday.com/ca/blog/making-sense-chaos/202005/why-the-increase-in-domestic-violence-during-covid-19.%20Acc%206/22/23" TargetMode="External"/><Relationship Id="rId82" Type="http://schemas.openxmlformats.org/officeDocument/2006/relationships/hyperlink" Target="https://almazzelleke.files.wordpress.com/2015/08/zelleke-feminist-political-theory-and-ubi.pdf%20Acc%201/28/23" TargetMode="External"/><Relationship Id="rId19" Type="http://schemas.openxmlformats.org/officeDocument/2006/relationships/hyperlink" Target="http://journals.sagepub.com/doi/pdf/10.1177/0032329203261100" TargetMode="External"/><Relationship Id="rId14" Type="http://schemas.openxmlformats.org/officeDocument/2006/relationships/hyperlink" Target="https://rooseveltinstitute.org/publications/exploring-guaranteed-income-through-a-racial-and-gender-justice-lens/" TargetMode="External"/><Relationship Id="rId30" Type="http://schemas.openxmlformats.org/officeDocument/2006/relationships/hyperlink" Target="https://slate.com/human-interest/2018/01/the-feminist-case-for-universal-basic-income.html%20Acc%203/23/23" TargetMode="External"/><Relationship Id="rId35" Type="http://schemas.openxmlformats.org/officeDocument/2006/relationships/hyperlink" Target="file:///C:/Users/EdieO/Downloads/RI_UBI-Racial-Gender-Justice-brief-201906.pdf%20June%202019" TargetMode="External"/><Relationship Id="rId56" Type="http://schemas.openxmlformats.org/officeDocument/2006/relationships/hyperlink" Target="https://ohrh.law.ox.ac.uk/wp-content/uploads/2021/04/U-of-OxHRH-J-Basic-Income-Gender-and-Human-Rights-1.pdf" TargetMode="External"/><Relationship Id="rId77" Type="http://schemas.openxmlformats.org/officeDocument/2006/relationships/hyperlink" Target="https://almazzelleke.files.wordpress.com/2015/08/zelleke-feminist-political-theory-and-ubi.pdf%20Acc%201/28/23" TargetMode="External"/><Relationship Id="rId100" Type="http://schemas.openxmlformats.org/officeDocument/2006/relationships/hyperlink" Target="https://digital.lib.washington.edu/researchworks/handle/1773/43803?show=full" TargetMode="External"/><Relationship Id="rId105" Type="http://schemas.openxmlformats.org/officeDocument/2006/relationships/hyperlink" Target="https://www.annualreviews.org/doi/full/10.1146/annurev-polisci-050317-070954%20Acc%202/16/23" TargetMode="External"/><Relationship Id="rId8" Type="http://schemas.openxmlformats.org/officeDocument/2006/relationships/hyperlink" Target="http://basicincome.org/news/2017/03/breaking-the-vicious-circle-basic-income-and-sexual-exploitation/" TargetMode="External"/><Relationship Id="rId51" Type="http://schemas.openxmlformats.org/officeDocument/2006/relationships/hyperlink" Target="https://scholarworks.wmich.edu/jssw/vol43/iss3/7%20Acc%201/28/23" TargetMode="External"/><Relationship Id="rId72" Type="http://schemas.openxmlformats.org/officeDocument/2006/relationships/hyperlink" Target="https://ohrh.law.ox.ac.uk/wp-content/uploads/2021/04/U-of-OxHRH-J-Basic-Income-Gender-and-Human-Rights-1.pdf" TargetMode="External"/><Relationship Id="rId93" Type="http://schemas.openxmlformats.org/officeDocument/2006/relationships/hyperlink" Target="https://digital.lib.washington.edu/researchworks/handle/1773/43803?show=full" TargetMode="External"/><Relationship Id="rId98" Type="http://schemas.openxmlformats.org/officeDocument/2006/relationships/hyperlink" Target="https://www.annualreviews.org/doi/full/10.1146/annurev-polisci-050317-070954%20Acc%202/16/23" TargetMode="External"/><Relationship Id="rId3" Type="http://schemas.openxmlformats.org/officeDocument/2006/relationships/styles" Target="styles.xml"/><Relationship Id="rId25" Type="http://schemas.openxmlformats.org/officeDocument/2006/relationships/hyperlink" Target="file:///C:/Users/EdieO/Downloads/RI_UBI-Racial-Gender-Justice-brief-201906.pdf%20June%202019" TargetMode="External"/><Relationship Id="rId46" Type="http://schemas.openxmlformats.org/officeDocument/2006/relationships/hyperlink" Target="https://doi-org.proxy.lib.umich.edu/10.1515/auk-2001-0108" TargetMode="External"/><Relationship Id="rId67" Type="http://schemas.openxmlformats.org/officeDocument/2006/relationships/hyperlink" Target="https://rooseveltinstitute.org/publications/exploring-guaranteed-income-through-a-racial-and-gender-justice-lens/" TargetMode="External"/><Relationship Id="rId20" Type="http://schemas.openxmlformats.org/officeDocument/2006/relationships/hyperlink" Target="https://www.unwomen.org/sites/default/files/Headquarters/Attachments/Sections/Library/Publications/2021/Policy-brief-Universal-basic-income-en.pdf%20Acc%201/28/23" TargetMode="External"/><Relationship Id="rId41" Type="http://schemas.openxmlformats.org/officeDocument/2006/relationships/hyperlink" Target="https://www.readthemaple.com/content/files/wp-content/uploads/2017/11/ubi-feminist-analysis.pdf" TargetMode="External"/><Relationship Id="rId62" Type="http://schemas.openxmlformats.org/officeDocument/2006/relationships/hyperlink" Target="https://www.unwomen.org/sites/default/files/Headquarters/Attachments/Sections/Library/Publications/2021/Policy-brief-Universal-basic-income-en.pdf%20Acc%201/28/23" TargetMode="External"/><Relationship Id="rId83" Type="http://schemas.openxmlformats.org/officeDocument/2006/relationships/hyperlink" Target="https://www.wpr.org/feminist-case-universal-basic-income" TargetMode="External"/><Relationship Id="rId88" Type="http://schemas.openxmlformats.org/officeDocument/2006/relationships/hyperlink" Target="https://www.readthemaple.com/content/files/wp-content/uploads/2017/11/ubi-feminist-analysis.pdf" TargetMode="External"/><Relationship Id="rId111" Type="http://schemas.openxmlformats.org/officeDocument/2006/relationships/hyperlink" Target="file:///C:/Users/EdieO/Downloads/RI_UBI-Racial-Gender-Justice-brief-201906.pdf%20June%2020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212</TotalTime>
  <Pages>1</Pages>
  <Words>51752</Words>
  <Characters>294991</Characters>
  <Application>Microsoft Office Word</Application>
  <DocSecurity>0</DocSecurity>
  <Lines>2458</Lines>
  <Paragraphs>692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11</cp:revision>
  <dcterms:created xsi:type="dcterms:W3CDTF">2023-07-03T15:45:00Z</dcterms:created>
  <dcterms:modified xsi:type="dcterms:W3CDTF">2023-07-04T15:35:00Z</dcterms:modified>
</cp:coreProperties>
</file>