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02E13C" w14:textId="26B4DD53" w:rsidR="006421FC" w:rsidRPr="00464679" w:rsidRDefault="00002D74" w:rsidP="00417FA2">
      <w:pPr>
        <w:pStyle w:val="Heading1"/>
        <w:rPr>
          <w:rFonts w:cs="Calibri"/>
        </w:rPr>
      </w:pPr>
      <w:r w:rsidRPr="00464679">
        <w:rPr>
          <w:rFonts w:cs="Calibri"/>
        </w:rPr>
        <w:t>Biopower Kritik --- MNDI AHP</w:t>
      </w:r>
    </w:p>
    <w:p w14:paraId="731A1FEC" w14:textId="5AE130F4" w:rsidR="00556B4D" w:rsidRPr="00464679" w:rsidRDefault="00556B4D" w:rsidP="00556B4D">
      <w:r w:rsidRPr="00464679">
        <w:t>Special thank you to:</w:t>
      </w:r>
    </w:p>
    <w:p w14:paraId="3DF08824" w14:textId="4189CFCB" w:rsidR="00556B4D" w:rsidRPr="00464679" w:rsidRDefault="00556B4D" w:rsidP="00556B4D">
      <w:r w:rsidRPr="00464679">
        <w:t xml:space="preserve">Anaya </w:t>
      </w:r>
      <w:proofErr w:type="spellStart"/>
      <w:r w:rsidRPr="00464679">
        <w:t>Brainch</w:t>
      </w:r>
      <w:proofErr w:type="spellEnd"/>
      <w:r w:rsidR="00C16DDF" w:rsidRPr="00464679">
        <w:t xml:space="preserve"> (New Trier)</w:t>
      </w:r>
    </w:p>
    <w:p w14:paraId="62A86F47" w14:textId="0413E4D5" w:rsidR="00556B4D" w:rsidRPr="00464679" w:rsidRDefault="00556B4D" w:rsidP="00556B4D">
      <w:r w:rsidRPr="00464679">
        <w:t xml:space="preserve">Devin </w:t>
      </w:r>
      <w:proofErr w:type="spellStart"/>
      <w:r w:rsidRPr="00464679">
        <w:t>Brainch</w:t>
      </w:r>
      <w:proofErr w:type="spellEnd"/>
      <w:r w:rsidRPr="00464679">
        <w:t xml:space="preserve"> </w:t>
      </w:r>
      <w:r w:rsidR="00C16DDF" w:rsidRPr="00464679">
        <w:t>(New Trier))</w:t>
      </w:r>
    </w:p>
    <w:p w14:paraId="43E90BFC" w14:textId="71BE3DED" w:rsidR="00C16DDF" w:rsidRPr="00464679" w:rsidRDefault="00556B4D" w:rsidP="00556B4D">
      <w:r w:rsidRPr="00464679">
        <w:t xml:space="preserve">Asher Meron </w:t>
      </w:r>
      <w:r w:rsidR="00C16DDF" w:rsidRPr="00464679">
        <w:t>(Harvard Westlake)</w:t>
      </w:r>
    </w:p>
    <w:p w14:paraId="7F783337" w14:textId="6E365E31" w:rsidR="00556B4D" w:rsidRPr="00464679" w:rsidRDefault="00556B4D" w:rsidP="00556B4D">
      <w:r w:rsidRPr="00464679">
        <w:t xml:space="preserve">Michelle </w:t>
      </w:r>
      <w:proofErr w:type="spellStart"/>
      <w:r w:rsidRPr="00464679">
        <w:t>Sokovikova</w:t>
      </w:r>
      <w:proofErr w:type="spellEnd"/>
      <w:r w:rsidR="001F2FC3">
        <w:t xml:space="preserve"> (Lane Tech) </w:t>
      </w:r>
    </w:p>
    <w:p w14:paraId="02D0F243" w14:textId="2B862D80" w:rsidR="00556B4D" w:rsidRPr="00464679" w:rsidRDefault="00556B4D" w:rsidP="00556B4D">
      <w:r w:rsidRPr="00464679">
        <w:t>Ruby Stoneking</w:t>
      </w:r>
      <w:r w:rsidR="00C16DDF" w:rsidRPr="00464679">
        <w:t xml:space="preserve"> (Hudson High School)</w:t>
      </w:r>
    </w:p>
    <w:p w14:paraId="2740BE99" w14:textId="4F1ED76F" w:rsidR="00C16DDF" w:rsidRPr="00464679" w:rsidRDefault="00C16DDF" w:rsidP="00556B4D">
      <w:r w:rsidRPr="00464679">
        <w:t>Daria Teicher</w:t>
      </w:r>
      <w:r w:rsidR="001F2FC3">
        <w:t xml:space="preserve"> (Chapin Highschool)</w:t>
      </w:r>
    </w:p>
    <w:p w14:paraId="50F4B392" w14:textId="5AC599B8" w:rsidR="00556B4D" w:rsidRPr="00464679" w:rsidRDefault="00556B4D" w:rsidP="00556B4D">
      <w:r w:rsidRPr="00464679">
        <w:t>Max Turetzky</w:t>
      </w:r>
      <w:r w:rsidR="00C16DDF" w:rsidRPr="00464679">
        <w:t xml:space="preserve"> (Harvard Westlake)</w:t>
      </w:r>
    </w:p>
    <w:p w14:paraId="7FB2FADE" w14:textId="41E7B27B" w:rsidR="00C16DDF" w:rsidRPr="00464679" w:rsidRDefault="00C16DDF" w:rsidP="00556B4D">
      <w:r w:rsidRPr="00464679">
        <w:t>Tejas Rajagopalan</w:t>
      </w:r>
      <w:r w:rsidR="001F2FC3">
        <w:t xml:space="preserve"> (University School)</w:t>
      </w:r>
    </w:p>
    <w:p w14:paraId="74E04FE2" w14:textId="350F7D46" w:rsidR="00C16DDF" w:rsidRDefault="00C16DDF" w:rsidP="00556B4D">
      <w:r w:rsidRPr="00464679">
        <w:t xml:space="preserve">Ismini </w:t>
      </w:r>
      <w:proofErr w:type="spellStart"/>
      <w:r w:rsidRPr="00464679">
        <w:t>Vasiloglou</w:t>
      </w:r>
      <w:proofErr w:type="spellEnd"/>
      <w:r w:rsidRPr="00464679">
        <w:t xml:space="preserve"> (Westminster)</w:t>
      </w:r>
    </w:p>
    <w:p w14:paraId="5C437452" w14:textId="58F566F7" w:rsidR="00AD105A" w:rsidRPr="00464679" w:rsidRDefault="00AD105A" w:rsidP="00556B4D">
      <w:r>
        <w:t xml:space="preserve">If you have any questions, feel free to reach out to Joshua Harrington at </w:t>
      </w:r>
      <w:r w:rsidRPr="00AD105A">
        <w:t>joshharr@umich.edu</w:t>
      </w:r>
      <w:r>
        <w:t xml:space="preserve">. (I’d </w:t>
      </w:r>
      <w:proofErr w:type="spellStart"/>
      <w:r>
        <w:t>rehighlight</w:t>
      </w:r>
      <w:proofErr w:type="spellEnd"/>
      <w:r>
        <w:t xml:space="preserve"> this file before using) </w:t>
      </w:r>
    </w:p>
    <w:p w14:paraId="7419D64E" w14:textId="77777777" w:rsidR="00556B4D" w:rsidRPr="00464679" w:rsidRDefault="00556B4D" w:rsidP="00556B4D"/>
    <w:p w14:paraId="28953B19" w14:textId="13F8513A" w:rsidR="00C16DDF" w:rsidRPr="00464679" w:rsidRDefault="00C16DDF" w:rsidP="00417FA2">
      <w:pPr>
        <w:pStyle w:val="Heading2"/>
        <w:rPr>
          <w:rFonts w:cs="Calibri"/>
        </w:rPr>
      </w:pPr>
      <w:r w:rsidRPr="00464679">
        <w:rPr>
          <w:rFonts w:cs="Calibri"/>
        </w:rPr>
        <w:t xml:space="preserve">Definitions </w:t>
      </w:r>
    </w:p>
    <w:p w14:paraId="128616E0" w14:textId="4B356470" w:rsidR="00C16DDF" w:rsidRDefault="00C16DDF" w:rsidP="00C16DDF">
      <w:pPr>
        <w:pStyle w:val="Heading3"/>
        <w:rPr>
          <w:rFonts w:cs="Calibri"/>
        </w:rPr>
      </w:pPr>
      <w:r w:rsidRPr="00464679">
        <w:rPr>
          <w:rFonts w:cs="Calibri"/>
        </w:rPr>
        <w:t>Definitions</w:t>
      </w:r>
    </w:p>
    <w:p w14:paraId="1237E98E" w14:textId="77777777" w:rsidR="00A2245C" w:rsidRPr="00D64E30" w:rsidRDefault="00A2245C" w:rsidP="00A2245C">
      <w:pPr>
        <w:pStyle w:val="Heading4"/>
        <w:rPr>
          <w:rStyle w:val="Style13ptBold"/>
          <w:b/>
          <w:bCs w:val="0"/>
        </w:rPr>
      </w:pPr>
      <w:r w:rsidRPr="00D64E30">
        <w:rPr>
          <w:rStyle w:val="Style13ptBold"/>
          <w:b/>
          <w:bCs w:val="0"/>
        </w:rPr>
        <w:t>Michel Foucault</w:t>
      </w:r>
      <w:r>
        <w:rPr>
          <w:rStyle w:val="Style13ptBold"/>
          <w:b/>
          <w:bCs w:val="0"/>
        </w:rPr>
        <w:t>!</w:t>
      </w:r>
    </w:p>
    <w:p w14:paraId="0607A8C2" w14:textId="77777777" w:rsidR="00A2245C" w:rsidRDefault="00A2245C" w:rsidP="00A2245C">
      <w:r>
        <w:rPr>
          <w:rStyle w:val="Style13ptBold"/>
        </w:rPr>
        <w:t xml:space="preserve">Internet Encyclopedia of Philosophy – </w:t>
      </w:r>
      <w:r w:rsidRPr="00F11B3F">
        <w:rPr>
          <w:rStyle w:val="Style13ptBold"/>
          <w:b w:val="0"/>
          <w:bCs w:val="0"/>
        </w:rPr>
        <w:t>popular encyclopedia of philosophy</w:t>
      </w:r>
      <w:r>
        <w:rPr>
          <w:rStyle w:val="Style13ptBold"/>
        </w:rPr>
        <w:t xml:space="preserve"> </w:t>
      </w:r>
      <w:r>
        <w:t>[“Michel Foucault (1926-1987)” IV] h</w:t>
      </w:r>
      <w:r w:rsidRPr="00F11B3F">
        <w:t>ttps://iep.utm.edu/foucault/</w:t>
      </w:r>
    </w:p>
    <w:p w14:paraId="6EE1C87B" w14:textId="77777777" w:rsidR="00A2245C" w:rsidRPr="00D64E30" w:rsidRDefault="00A2245C" w:rsidP="00A2245C">
      <w:pPr>
        <w:rPr>
          <w:rStyle w:val="StyleUnderline"/>
        </w:rPr>
      </w:pPr>
      <w:r w:rsidRPr="00D64E30">
        <w:rPr>
          <w:rStyle w:val="StyleUnderline"/>
        </w:rPr>
        <w:t xml:space="preserve">Michel Foucault was </w:t>
      </w:r>
      <w:r w:rsidRPr="00D64E30">
        <w:rPr>
          <w:rStyle w:val="Emphasis"/>
        </w:rPr>
        <w:t>a major figure</w:t>
      </w:r>
      <w:r w:rsidRPr="00D64E30">
        <w:rPr>
          <w:rStyle w:val="StyleUnderline"/>
        </w:rPr>
        <w:t xml:space="preserve"> in two successive waves of 20th century French thought–the structuralist wave of the 1960s and then the poststructuralist wave</w:t>
      </w:r>
      <w:r w:rsidRPr="00D64E30">
        <w:rPr>
          <w:sz w:val="16"/>
        </w:rPr>
        <w:t xml:space="preserve">. By the premature end of his life, Foucault had some claim to be </w:t>
      </w:r>
      <w:r w:rsidRPr="00D64E30">
        <w:rPr>
          <w:rStyle w:val="StyleUnderline"/>
        </w:rPr>
        <w:t xml:space="preserve">the </w:t>
      </w:r>
      <w:r w:rsidRPr="00D64E30">
        <w:rPr>
          <w:rStyle w:val="Emphasis"/>
        </w:rPr>
        <w:t>most prominent living intellectual</w:t>
      </w:r>
      <w:r w:rsidRPr="00D64E30">
        <w:rPr>
          <w:rStyle w:val="StyleUnderline"/>
        </w:rPr>
        <w:t xml:space="preserve"> in France</w:t>
      </w:r>
      <w:r w:rsidRPr="00D64E30">
        <w:rPr>
          <w:sz w:val="16"/>
        </w:rPr>
        <w:t xml:space="preserve">. Foucault’s work is transdisciplinary in nature, ranging across the concerns of </w:t>
      </w:r>
      <w:r w:rsidRPr="00D64E30">
        <w:rPr>
          <w:rStyle w:val="StyleUnderline"/>
        </w:rPr>
        <w:t>the disciplines of history, sociology, psychology, and philosophy</w:t>
      </w:r>
      <w:r w:rsidRPr="00D64E30">
        <w:rPr>
          <w:sz w:val="16"/>
        </w:rPr>
        <w:t xml:space="preserve">. At the first decade of the 21st century, Foucault is </w:t>
      </w:r>
      <w:r w:rsidRPr="00D64E30">
        <w:rPr>
          <w:rStyle w:val="StyleUnderline"/>
        </w:rPr>
        <w:t xml:space="preserve">the author </w:t>
      </w:r>
      <w:r w:rsidRPr="00D64E30">
        <w:rPr>
          <w:rStyle w:val="Emphasis"/>
        </w:rPr>
        <w:t>most frequently cited</w:t>
      </w:r>
      <w:r w:rsidRPr="00D64E30">
        <w:rPr>
          <w:rStyle w:val="StyleUnderline"/>
        </w:rPr>
        <w:t xml:space="preserve"> in the humanities</w:t>
      </w:r>
      <w:r w:rsidRPr="00D64E30">
        <w:rPr>
          <w:sz w:val="16"/>
        </w:rPr>
        <w:t xml:space="preserve"> in general. In the field of philosophy this is not so, despite philosophy being the primary discipline in which he was educated, and with which he ultimately identified. This relative neglect is because Foucault’s conception of philosophy, in which the study of truth is inseparable from the study of history, is thoroughly at odds with the prevailing conception of what philosophy is. </w:t>
      </w:r>
      <w:r w:rsidRPr="00D64E30">
        <w:rPr>
          <w:rStyle w:val="StyleUnderline"/>
        </w:rPr>
        <w:t>Foucault’s work can generally be characterized as philosophically oriented historical research</w:t>
      </w:r>
      <w:r w:rsidRPr="00D64E30">
        <w:rPr>
          <w:sz w:val="16"/>
        </w:rPr>
        <w:t xml:space="preserve">; towards the end of his life, Foucault insisted that all his work was part of a single project of historically investigating the production of truth. What Foucault did across his major works was to attempt to produce an historical account of the formation of ideas, including philosophical ideas. Such an attempt was neither a simple progressive view of </w:t>
      </w:r>
      <w:proofErr w:type="gramStart"/>
      <w:r w:rsidRPr="00D64E30">
        <w:rPr>
          <w:sz w:val="16"/>
        </w:rPr>
        <w:t>the history</w:t>
      </w:r>
      <w:proofErr w:type="gramEnd"/>
      <w:r w:rsidRPr="00D64E30">
        <w:rPr>
          <w:sz w:val="16"/>
        </w:rPr>
        <w:t xml:space="preserve">, seeing it as inexorably leading to our present understanding, nor a thoroughgoing historicism that insists on understanding ideas only by the immanent standards of the time. Rather, </w:t>
      </w:r>
      <w:r w:rsidRPr="00D64E30">
        <w:rPr>
          <w:rStyle w:val="StyleUnderline"/>
        </w:rPr>
        <w:t xml:space="preserve">Foucault continually </w:t>
      </w:r>
      <w:proofErr w:type="gramStart"/>
      <w:r w:rsidRPr="00D64E30">
        <w:rPr>
          <w:rStyle w:val="StyleUnderline"/>
        </w:rPr>
        <w:t>sought for</w:t>
      </w:r>
      <w:proofErr w:type="gramEnd"/>
      <w:r w:rsidRPr="00D64E30">
        <w:rPr>
          <w:rStyle w:val="StyleUnderline"/>
        </w:rPr>
        <w:t xml:space="preserve"> </w:t>
      </w:r>
      <w:r w:rsidRPr="00D64E30">
        <w:rPr>
          <w:rStyle w:val="Emphasis"/>
        </w:rPr>
        <w:t>a way of understanding</w:t>
      </w:r>
      <w:r w:rsidRPr="00D64E30">
        <w:rPr>
          <w:rStyle w:val="StyleUnderline"/>
        </w:rPr>
        <w:t xml:space="preserve"> the ideas that shape our present not only in terms of the historical function these ideas played, but also by tracing the changes in their function through history. </w:t>
      </w:r>
    </w:p>
    <w:p w14:paraId="698F9C77" w14:textId="2E78333D" w:rsidR="00A2245C" w:rsidRDefault="00A2245C" w:rsidP="00521781">
      <w:pPr>
        <w:pStyle w:val="Heading4"/>
      </w:pPr>
      <w:r>
        <w:t xml:space="preserve">Homo </w:t>
      </w:r>
      <w:proofErr w:type="spellStart"/>
      <w:r>
        <w:t>sacer</w:t>
      </w:r>
      <w:proofErr w:type="spellEnd"/>
      <w:r>
        <w:t xml:space="preserve"> definition. </w:t>
      </w:r>
    </w:p>
    <w:p w14:paraId="50DCFF09" w14:textId="2AD2EE4B" w:rsidR="00A2245C" w:rsidRDefault="00A2245C" w:rsidP="00A2245C">
      <w:r>
        <w:rPr>
          <w:b/>
          <w:sz w:val="26"/>
          <w:szCs w:val="26"/>
        </w:rPr>
        <w:t>Tagma</w:t>
      </w:r>
      <w:r>
        <w:rPr>
          <w:b/>
        </w:rPr>
        <w:t>,</w:t>
      </w:r>
      <w:r>
        <w:t xml:space="preserve"> Halit Mustafa, </w:t>
      </w:r>
      <w:r>
        <w:rPr>
          <w:b/>
          <w:sz w:val="26"/>
          <w:szCs w:val="26"/>
        </w:rPr>
        <w:t>2009,</w:t>
      </w:r>
      <w:r>
        <w:rPr>
          <w:b/>
        </w:rPr>
        <w:t xml:space="preserve"> prof. in the Political Science department at Arizona State </w:t>
      </w:r>
      <w:proofErr w:type="gramStart"/>
      <w:r>
        <w:rPr>
          <w:b/>
        </w:rPr>
        <w:t xml:space="preserve">University  </w:t>
      </w:r>
      <w:r>
        <w:t>(</w:t>
      </w:r>
      <w:proofErr w:type="gramEnd"/>
      <w:r>
        <w:t xml:space="preserve">"Homo </w:t>
      </w:r>
      <w:proofErr w:type="spellStart"/>
      <w:r>
        <w:t>sacer</w:t>
      </w:r>
      <w:proofErr w:type="spellEnd"/>
      <w:r>
        <w:t xml:space="preserve"> vs. homo soccer mom: Reading Agamben and Foucault in the war on terror.") Alternatives 34.4 (2009): 407-435. </w:t>
      </w:r>
      <w:r w:rsidRPr="00521781">
        <w:rPr>
          <w:u w:val="single"/>
        </w:rPr>
        <w:t>https://journals-sagepub-com.proxy.lib.umich.edu/doi/pdf/10.1177/030437540903400403</w:t>
      </w:r>
      <w:r w:rsidRPr="00521781">
        <w:t xml:space="preserve"> </w:t>
      </w:r>
      <w:r>
        <w:t>Rs</w:t>
      </w:r>
    </w:p>
    <w:p w14:paraId="4930DEF3" w14:textId="77777777" w:rsidR="00A2245C" w:rsidRDefault="00A2245C" w:rsidP="00A2245C">
      <w:pPr>
        <w:rPr>
          <w:szCs w:val="20"/>
        </w:rPr>
      </w:pPr>
      <w:r>
        <w:rPr>
          <w:szCs w:val="20"/>
        </w:rPr>
        <w:t xml:space="preserve">At such a juncture, it is timely to reflect on a body of scholarship that contributed to a growing literature on </w:t>
      </w:r>
      <w:proofErr w:type="spellStart"/>
      <w:r>
        <w:rPr>
          <w:szCs w:val="20"/>
        </w:rPr>
        <w:t>Guántanamo</w:t>
      </w:r>
      <w:proofErr w:type="spellEnd"/>
      <w:r>
        <w:rPr>
          <w:szCs w:val="20"/>
        </w:rPr>
        <w:t xml:space="preserve"> Bay, the “war on terror,” and our more general understanding between sovereignty and political violence. This literature has offered various interpretations of the different forms of political violence that have come be known as indefinite detention, torture, and extraordinary rendition. In the growing body of popular and scholarly studies on the “war on terror,” the most interesting and popularized analogy used to identify the status of </w:t>
      </w:r>
      <w:proofErr w:type="spellStart"/>
      <w:r>
        <w:rPr>
          <w:szCs w:val="20"/>
        </w:rPr>
        <w:t>Guántanamo</w:t>
      </w:r>
      <w:proofErr w:type="spellEnd"/>
      <w:r>
        <w:rPr>
          <w:szCs w:val="20"/>
        </w:rPr>
        <w:t xml:space="preserve"> prisoners is the figure of homo </w:t>
      </w:r>
      <w:proofErr w:type="spellStart"/>
      <w:r>
        <w:rPr>
          <w:szCs w:val="20"/>
        </w:rPr>
        <w:t>sacer</w:t>
      </w:r>
      <w:proofErr w:type="spellEnd"/>
      <w:r>
        <w:t>.</w:t>
      </w:r>
      <w:r w:rsidRPr="00521781">
        <w:rPr>
          <w:highlight w:val="cyan"/>
          <w:u w:val="single"/>
        </w:rPr>
        <w:t xml:space="preserve"> Advanced by Giorgio Agamben, the concept of homo </w:t>
      </w:r>
      <w:proofErr w:type="spellStart"/>
      <w:r w:rsidRPr="00521781">
        <w:rPr>
          <w:highlight w:val="cyan"/>
          <w:u w:val="single"/>
        </w:rPr>
        <w:t>sacer</w:t>
      </w:r>
      <w:proofErr w:type="spellEnd"/>
      <w:r w:rsidRPr="00521781">
        <w:rPr>
          <w:highlight w:val="cyan"/>
          <w:u w:val="single"/>
        </w:rPr>
        <w:t xml:space="preserve"> refers to “a body that can be killed but not sacrificed.”</w:t>
      </w:r>
      <w:r>
        <w:rPr>
          <w:szCs w:val="20"/>
        </w:rPr>
        <w:t xml:space="preserve"> In most studies of the “war on terror” this analogy is taken as obvious. For example, quoting a US senator, Slavoj Zizek underlines how the prisoners are regarded as expendable biological creatures: “The inmates at </w:t>
      </w:r>
      <w:proofErr w:type="spellStart"/>
      <w:r>
        <w:rPr>
          <w:szCs w:val="20"/>
        </w:rPr>
        <w:t>Guántanamo</w:t>
      </w:r>
      <w:proofErr w:type="spellEnd"/>
      <w:r>
        <w:rPr>
          <w:szCs w:val="20"/>
        </w:rPr>
        <w:t xml:space="preserve"> were those that were missed by the bombs.”3 Nevertheless, important questions can be raised with respect to this hasty connection between the concept of homo </w:t>
      </w:r>
      <w:proofErr w:type="spellStart"/>
      <w:r>
        <w:rPr>
          <w:szCs w:val="20"/>
        </w:rPr>
        <w:t>sacer</w:t>
      </w:r>
      <w:proofErr w:type="spellEnd"/>
      <w:r>
        <w:rPr>
          <w:szCs w:val="20"/>
        </w:rPr>
        <w:t xml:space="preserve"> and the </w:t>
      </w:r>
      <w:proofErr w:type="spellStart"/>
      <w:r>
        <w:rPr>
          <w:szCs w:val="20"/>
        </w:rPr>
        <w:t>prisioners</w:t>
      </w:r>
      <w:proofErr w:type="spellEnd"/>
      <w:r>
        <w:rPr>
          <w:szCs w:val="20"/>
        </w:rPr>
        <w:t xml:space="preserve"> in </w:t>
      </w:r>
      <w:proofErr w:type="spellStart"/>
      <w:r>
        <w:rPr>
          <w:szCs w:val="20"/>
        </w:rPr>
        <w:t>Guántanamo</w:t>
      </w:r>
      <w:proofErr w:type="spellEnd"/>
      <w:r>
        <w:rPr>
          <w:szCs w:val="20"/>
        </w:rPr>
        <w:t xml:space="preserve">, and in this article I want to engage in a careful theoretical analysis of aspects of </w:t>
      </w:r>
      <w:proofErr w:type="spellStart"/>
      <w:r>
        <w:rPr>
          <w:szCs w:val="20"/>
        </w:rPr>
        <w:t>Guántanamo</w:t>
      </w:r>
      <w:proofErr w:type="spellEnd"/>
      <w:r>
        <w:rPr>
          <w:szCs w:val="20"/>
        </w:rPr>
        <w:t xml:space="preserve"> that problematize the association. Moreover, I want to suggest that while Agamben is trying to both correct and build upon Foucault’s understanding of biopower, his neglect of the details and nuances of Foucault’s work has </w:t>
      </w:r>
      <w:proofErr w:type="gramStart"/>
      <w:r>
        <w:rPr>
          <w:szCs w:val="20"/>
        </w:rPr>
        <w:t>lead</w:t>
      </w:r>
      <w:proofErr w:type="gramEnd"/>
      <w:r>
        <w:rPr>
          <w:szCs w:val="20"/>
        </w:rPr>
        <w:t xml:space="preserve"> him to betray important components of Foucault’s understanding of biopower.</w:t>
      </w:r>
    </w:p>
    <w:p w14:paraId="5EBFF969" w14:textId="2C328AA8" w:rsidR="00A2245C" w:rsidRPr="00B87DE8" w:rsidRDefault="00A2245C" w:rsidP="00A2245C">
      <w:pPr>
        <w:pStyle w:val="Heading4"/>
      </w:pPr>
      <w:r w:rsidRPr="00B87DE8">
        <w:t>Biopolitics</w:t>
      </w:r>
      <w:r>
        <w:t>.</w:t>
      </w:r>
    </w:p>
    <w:p w14:paraId="05D02A3C" w14:textId="77777777" w:rsidR="00A2245C" w:rsidRPr="00B87DE8" w:rsidRDefault="00A2245C" w:rsidP="00A2245C">
      <w:pPr>
        <w:rPr>
          <w:rStyle w:val="Style13ptBold"/>
        </w:rPr>
      </w:pPr>
      <w:r w:rsidRPr="00B87DE8">
        <w:rPr>
          <w:rStyle w:val="Style13ptBold"/>
        </w:rPr>
        <w:t>Camarena 14</w:t>
      </w:r>
    </w:p>
    <w:p w14:paraId="1DF0E14B" w14:textId="77777777" w:rsidR="00A2245C" w:rsidRDefault="00A2245C" w:rsidP="00A2245C">
      <w:r>
        <w:t xml:space="preserve">Carlos Gomez Camarena (Literature Department, Universidad </w:t>
      </w:r>
      <w:proofErr w:type="spellStart"/>
      <w:r>
        <w:t>Iberoamericana</w:t>
      </w:r>
      <w:proofErr w:type="spellEnd"/>
      <w:r>
        <w:t xml:space="preserve"> Ciudad de Mexico)</w:t>
      </w:r>
      <w:r w:rsidRPr="00B87DE8">
        <w:t xml:space="preserve">, </w:t>
      </w:r>
      <w:r>
        <w:t>2014</w:t>
      </w:r>
      <w:r w:rsidRPr="00B87DE8">
        <w:t xml:space="preserve">, </w:t>
      </w:r>
      <w:r>
        <w:t xml:space="preserve">“Biopolitics,” </w:t>
      </w:r>
      <w:r w:rsidRPr="00B87DE8">
        <w:t>Encyclopedia of Critical Psychology, https://link.springer.com/referencework/10.1007/978-1-4614-5583-7 //MLT</w:t>
      </w:r>
    </w:p>
    <w:p w14:paraId="422D4BC1" w14:textId="7186104F" w:rsidR="00A2245C" w:rsidRPr="00521781" w:rsidRDefault="00A2245C" w:rsidP="00A2245C">
      <w:pPr>
        <w:rPr>
          <w:sz w:val="14"/>
        </w:rPr>
      </w:pPr>
      <w:r w:rsidRPr="00521781">
        <w:rPr>
          <w:rStyle w:val="StyleUnderline"/>
          <w:highlight w:val="cyan"/>
        </w:rPr>
        <w:t>Biopolitics</w:t>
      </w:r>
      <w:r w:rsidRPr="00B87DE8">
        <w:rPr>
          <w:rStyle w:val="StyleUnderline"/>
        </w:rPr>
        <w:t xml:space="preserve"> is the attempt to </w:t>
      </w:r>
      <w:r w:rsidRPr="00521781">
        <w:rPr>
          <w:rStyle w:val="StyleUnderline"/>
          <w:highlight w:val="cyan"/>
        </w:rPr>
        <w:t>explain</w:t>
      </w:r>
      <w:r w:rsidRPr="00B87DE8">
        <w:rPr>
          <w:rStyle w:val="StyleUnderline"/>
        </w:rPr>
        <w:t xml:space="preserve"> the history of </w:t>
      </w:r>
      <w:r w:rsidRPr="00521781">
        <w:rPr>
          <w:rStyle w:val="StyleUnderline"/>
          <w:highlight w:val="cyan"/>
        </w:rPr>
        <w:t>civilization through</w:t>
      </w:r>
      <w:r w:rsidRPr="00B87DE8">
        <w:rPr>
          <w:sz w:val="14"/>
        </w:rPr>
        <w:t xml:space="preserve"> the laws of cellular life and the most </w:t>
      </w:r>
      <w:r w:rsidRPr="00B87DE8">
        <w:rPr>
          <w:rStyle w:val="StyleUnderline"/>
        </w:rPr>
        <w:t xml:space="preserve">elementary </w:t>
      </w:r>
      <w:r w:rsidRPr="00521781">
        <w:rPr>
          <w:rStyle w:val="StyleUnderline"/>
          <w:highlight w:val="cyan"/>
        </w:rPr>
        <w:t>biology</w:t>
      </w:r>
      <w:r w:rsidRPr="00B87DE8">
        <w:rPr>
          <w:sz w:val="14"/>
        </w:rPr>
        <w:t xml:space="preserve"> (</w:t>
      </w:r>
      <w:proofErr w:type="spellStart"/>
      <w:r w:rsidRPr="00B87DE8">
        <w:rPr>
          <w:sz w:val="14"/>
        </w:rPr>
        <w:t>Starobinski</w:t>
      </w:r>
      <w:proofErr w:type="spellEnd"/>
      <w:r w:rsidRPr="00B87DE8">
        <w:rPr>
          <w:sz w:val="14"/>
        </w:rPr>
        <w:t xml:space="preserve">, 1960). It is for this reason that social Darwinism and sociobiology are only two aspects of a wider phenomenon, the mechanisms of which Foucault worked to expose. According to Foucault’s thought, </w:t>
      </w:r>
      <w:r w:rsidRPr="00B87DE8">
        <w:rPr>
          <w:rStyle w:val="Emphasis"/>
        </w:rPr>
        <w:t xml:space="preserve">biopolitics is </w:t>
      </w:r>
      <w:r w:rsidRPr="00521781">
        <w:rPr>
          <w:rStyle w:val="Emphasis"/>
          <w:highlight w:val="cyan"/>
        </w:rPr>
        <w:t>a way of thinking about</w:t>
      </w:r>
      <w:r w:rsidRPr="00B87DE8">
        <w:rPr>
          <w:rStyle w:val="Emphasis"/>
        </w:rPr>
        <w:t xml:space="preserve"> </w:t>
      </w:r>
      <w:r w:rsidRPr="00521781">
        <w:rPr>
          <w:rStyle w:val="Emphasis"/>
          <w:highlight w:val="cyan"/>
        </w:rPr>
        <w:t>government</w:t>
      </w:r>
      <w:r w:rsidRPr="00B87DE8">
        <w:rPr>
          <w:rStyle w:val="Emphasis"/>
        </w:rPr>
        <w:t xml:space="preserve">al practice </w:t>
      </w:r>
      <w:r w:rsidRPr="00521781">
        <w:rPr>
          <w:rStyle w:val="Emphasis"/>
          <w:highlight w:val="cyan"/>
        </w:rPr>
        <w:t>through the categories of living beings</w:t>
      </w:r>
      <w:r w:rsidRPr="00B87DE8">
        <w:rPr>
          <w:rStyle w:val="Emphasis"/>
        </w:rPr>
        <w:t xml:space="preserve"> constituted </w:t>
      </w:r>
      <w:r w:rsidRPr="00521781">
        <w:rPr>
          <w:rStyle w:val="Emphasis"/>
          <w:highlight w:val="cyan"/>
        </w:rPr>
        <w:t>in a population</w:t>
      </w:r>
      <w:r w:rsidRPr="00B87DE8">
        <w:rPr>
          <w:sz w:val="14"/>
        </w:rPr>
        <w:t xml:space="preserve"> (health, hygiene, birthrate, longevity, races). </w:t>
      </w:r>
      <w:r w:rsidRPr="00521781">
        <w:rPr>
          <w:rStyle w:val="StyleUnderline"/>
          <w:highlight w:val="cyan"/>
        </w:rPr>
        <w:t>Biopolitics</w:t>
      </w:r>
      <w:r w:rsidRPr="00B87DE8">
        <w:rPr>
          <w:rStyle w:val="StyleUnderline"/>
        </w:rPr>
        <w:t xml:space="preserve"> is a way of exercising power</w:t>
      </w:r>
      <w:r w:rsidRPr="00B87DE8">
        <w:rPr>
          <w:sz w:val="14"/>
        </w:rPr>
        <w:t xml:space="preserve"> by multiplying the disciplines (demographics, statistics, and the analysis of wealth) and institutions (schools, headquarters, hospitals) </w:t>
      </w:r>
      <w:r w:rsidRPr="00B87DE8">
        <w:rPr>
          <w:rStyle w:val="StyleUnderline"/>
        </w:rPr>
        <w:t xml:space="preserve">that </w:t>
      </w:r>
      <w:r w:rsidRPr="00521781">
        <w:rPr>
          <w:rStyle w:val="StyleUnderline"/>
          <w:highlight w:val="cyan"/>
        </w:rPr>
        <w:t>reorganize learning, education, and order</w:t>
      </w:r>
      <w:r w:rsidRPr="00B87DE8">
        <w:rPr>
          <w:sz w:val="14"/>
        </w:rPr>
        <w:t xml:space="preserve"> in society. Roberto Esposito, (2008, p. 15) suggests that the structure of biopolitics is so intricate that the terms “</w:t>
      </w:r>
      <w:r w:rsidRPr="00B87DE8">
        <w:rPr>
          <w:rStyle w:val="StyleUnderline"/>
        </w:rPr>
        <w:t>life” and “politics” can be conjugated in two ways: a politics that governs life (biopower</w:t>
      </w:r>
      <w:r w:rsidRPr="00B87DE8">
        <w:rPr>
          <w:sz w:val="14"/>
        </w:rPr>
        <w:t xml:space="preserve">, politics over life) </w:t>
      </w:r>
      <w:r w:rsidRPr="00B87DE8">
        <w:rPr>
          <w:rStyle w:val="StyleUnderline"/>
        </w:rPr>
        <w:t xml:space="preserve">and a </w:t>
      </w:r>
      <w:r w:rsidRPr="00521781">
        <w:rPr>
          <w:rStyle w:val="StyleUnderline"/>
          <w:highlight w:val="cyan"/>
        </w:rPr>
        <w:t xml:space="preserve">life </w:t>
      </w:r>
      <w:r w:rsidRPr="00B87DE8">
        <w:rPr>
          <w:rStyle w:val="StyleUnderline"/>
        </w:rPr>
        <w:t xml:space="preserve">that </w:t>
      </w:r>
      <w:r w:rsidRPr="00521781">
        <w:rPr>
          <w:rStyle w:val="StyleUnderline"/>
          <w:highlight w:val="cyan"/>
        </w:rPr>
        <w:t>governs politics</w:t>
      </w:r>
      <w:r w:rsidRPr="00B87DE8">
        <w:rPr>
          <w:rStyle w:val="StyleUnderline"/>
        </w:rPr>
        <w:t xml:space="preserve"> (biopolitics,</w:t>
      </w:r>
      <w:r w:rsidRPr="00B87DE8">
        <w:rPr>
          <w:sz w:val="14"/>
        </w:rPr>
        <w:t xml:space="preserve"> the politics of life). Thus, while biopower exhibits a negative facet, biopolitics is the positive face of the relationship between power and life. Other authors such as (</w:t>
      </w:r>
      <w:proofErr w:type="spellStart"/>
      <w:r w:rsidRPr="00B87DE8">
        <w:rPr>
          <w:sz w:val="14"/>
        </w:rPr>
        <w:t>Bazzicalupo</w:t>
      </w:r>
      <w:proofErr w:type="spellEnd"/>
      <w:r w:rsidRPr="00B87DE8">
        <w:rPr>
          <w:sz w:val="14"/>
        </w:rPr>
        <w:t>, 2010) prefer the terms biopower and affirmative biopolitics.</w:t>
      </w:r>
    </w:p>
    <w:p w14:paraId="7BDC4D25" w14:textId="6E4A816D" w:rsidR="00A2245C" w:rsidRDefault="00A2245C" w:rsidP="00A2245C">
      <w:pPr>
        <w:pStyle w:val="Heading4"/>
        <w:rPr>
          <w:rFonts w:cs="Calibri"/>
        </w:rPr>
      </w:pPr>
      <w:proofErr w:type="spellStart"/>
      <w:r w:rsidRPr="00783E21">
        <w:rPr>
          <w:rFonts w:cs="Calibri"/>
        </w:rPr>
        <w:t>Necropolitics</w:t>
      </w:r>
      <w:proofErr w:type="spellEnd"/>
      <w:r>
        <w:rPr>
          <w:rFonts w:cs="Calibri"/>
        </w:rPr>
        <w:t>.</w:t>
      </w:r>
    </w:p>
    <w:p w14:paraId="3A7778D8" w14:textId="77392456" w:rsidR="00A2245C" w:rsidRDefault="00A2245C" w:rsidP="00A2245C">
      <w:r w:rsidRPr="00A2245C">
        <w:rPr>
          <w:b/>
          <w:bCs/>
          <w:sz w:val="26"/>
          <w:szCs w:val="26"/>
        </w:rPr>
        <w:t>Verghese, 2021</w:t>
      </w:r>
      <w:r w:rsidRPr="00A2245C">
        <w:t xml:space="preserve"> [Namrata, writer and </w:t>
      </w:r>
      <w:proofErr w:type="spellStart"/>
      <w:r w:rsidRPr="00A2245C">
        <w:t>Phd</w:t>
      </w:r>
      <w:proofErr w:type="spellEnd"/>
      <w:r w:rsidRPr="00A2245C">
        <w:t xml:space="preserve"> candidate at Stanford, Mar 10</w:t>
      </w:r>
      <w:proofErr w:type="gramStart"/>
      <w:r w:rsidRPr="00A2245C">
        <w:t xml:space="preserve"> 2021</w:t>
      </w:r>
      <w:proofErr w:type="gramEnd"/>
      <w:r w:rsidRPr="00A2245C">
        <w:t xml:space="preserve">, Teen Vogue, “What is </w:t>
      </w:r>
      <w:proofErr w:type="spellStart"/>
      <w:r w:rsidRPr="00A2245C">
        <w:t>Necropolitics</w:t>
      </w:r>
      <w:proofErr w:type="spellEnd"/>
      <w:r w:rsidRPr="00A2245C">
        <w:t>? The Political Calculation of Life and Death” https://www.teenvogue.com/story/what-is-necropolitics</w:t>
      </w:r>
      <w:r>
        <w:t>]</w:t>
      </w:r>
    </w:p>
    <w:p w14:paraId="078C742E" w14:textId="4C8F8F40" w:rsidR="00A2245C" w:rsidRPr="00783E21" w:rsidRDefault="00A2245C" w:rsidP="00A2245C">
      <w:pPr>
        <w:rPr>
          <w:bCs/>
        </w:rPr>
      </w:pPr>
      <w:r w:rsidRPr="00783E21">
        <w:rPr>
          <w:rStyle w:val="Emphasis"/>
          <w:rFonts w:eastAsiaTheme="majorEastAsia"/>
        </w:rPr>
        <w:t>Necro</w:t>
      </w:r>
      <w:r w:rsidRPr="00783E21">
        <w:rPr>
          <w:rStyle w:val="apple-converted-space"/>
          <w:rFonts w:eastAsiaTheme="majorEastAsia"/>
          <w:bCs/>
          <w:u w:val="single"/>
        </w:rPr>
        <w:t> </w:t>
      </w:r>
      <w:r w:rsidRPr="00783E21">
        <w:rPr>
          <w:bCs/>
          <w:u w:val="single"/>
        </w:rPr>
        <w:t>comes from the</w:t>
      </w:r>
      <w:r w:rsidRPr="00783E21">
        <w:rPr>
          <w:rStyle w:val="apple-converted-space"/>
          <w:rFonts w:eastAsiaTheme="majorEastAsia"/>
          <w:bCs/>
          <w:u w:val="single"/>
        </w:rPr>
        <w:t> </w:t>
      </w:r>
      <w:hyperlink r:id="rId8" w:history="1">
        <w:r w:rsidRPr="00783E21">
          <w:rPr>
            <w:rStyle w:val="Hyperlink"/>
            <w:rFonts w:eastAsiaTheme="majorEastAsia"/>
            <w:bCs/>
          </w:rPr>
          <w:t>Greek root</w:t>
        </w:r>
        <w:r w:rsidRPr="00783E21">
          <w:rPr>
            <w:rStyle w:val="apple-converted-space"/>
            <w:rFonts w:eastAsiaTheme="majorEastAsia"/>
            <w:bCs/>
            <w:u w:val="single"/>
          </w:rPr>
          <w:t> </w:t>
        </w:r>
        <w:proofErr w:type="spellStart"/>
        <w:r w:rsidRPr="00783E21">
          <w:rPr>
            <w:rStyle w:val="Emphasis"/>
            <w:rFonts w:eastAsiaTheme="majorEastAsia"/>
            <w:bCs/>
          </w:rPr>
          <w:t>nekros</w:t>
        </w:r>
        <w:proofErr w:type="spellEnd"/>
      </w:hyperlink>
      <w:r w:rsidRPr="00783E21">
        <w:rPr>
          <w:bCs/>
          <w:u w:val="single"/>
        </w:rPr>
        <w:t>, meaning “corpse.”</w:t>
      </w:r>
      <w:r w:rsidRPr="00783E21">
        <w:rPr>
          <w:bCs/>
        </w:rPr>
        <w:t xml:space="preserve"> </w:t>
      </w:r>
      <w:proofErr w:type="spellStart"/>
      <w:r w:rsidRPr="00783E21">
        <w:rPr>
          <w:bCs/>
        </w:rPr>
        <w:t>Necropolitics</w:t>
      </w:r>
      <w:proofErr w:type="spellEnd"/>
      <w:r w:rsidRPr="00783E21">
        <w:rPr>
          <w:bCs/>
        </w:rPr>
        <w:t xml:space="preserve"> then translates to the “politics of death.” Philosopher Achille Mbembe</w:t>
      </w:r>
      <w:r w:rsidRPr="00783E21">
        <w:rPr>
          <w:rStyle w:val="apple-converted-space"/>
          <w:rFonts w:eastAsiaTheme="majorEastAsia"/>
          <w:bCs/>
        </w:rPr>
        <w:t> </w:t>
      </w:r>
      <w:hyperlink r:id="rId9" w:tgtFrame="_blank" w:history="1">
        <w:r w:rsidRPr="00783E21">
          <w:rPr>
            <w:rStyle w:val="Hyperlink"/>
            <w:rFonts w:eastAsiaTheme="majorEastAsia"/>
            <w:bCs/>
          </w:rPr>
          <w:t>describes</w:t>
        </w:r>
      </w:hyperlink>
      <w:r w:rsidRPr="00783E21">
        <w:rPr>
          <w:rStyle w:val="apple-converted-space"/>
          <w:rFonts w:eastAsiaTheme="majorEastAsia"/>
          <w:bCs/>
        </w:rPr>
        <w:t> </w:t>
      </w:r>
      <w:proofErr w:type="spellStart"/>
      <w:r w:rsidRPr="00783E21">
        <w:rPr>
          <w:bCs/>
        </w:rPr>
        <w:t>necropolitics</w:t>
      </w:r>
      <w:proofErr w:type="spellEnd"/>
      <w:r w:rsidRPr="00783E21">
        <w:rPr>
          <w:bCs/>
        </w:rPr>
        <w:t xml:space="preserve"> as “the capacity to define who matters and who does not, who is</w:t>
      </w:r>
      <w:r w:rsidRPr="00783E21">
        <w:rPr>
          <w:rStyle w:val="apple-converted-space"/>
          <w:rFonts w:eastAsiaTheme="majorEastAsia"/>
          <w:bCs/>
        </w:rPr>
        <w:t> </w:t>
      </w:r>
      <w:r w:rsidRPr="00783E21">
        <w:rPr>
          <w:rStyle w:val="Emphasis"/>
          <w:rFonts w:eastAsiaTheme="majorEastAsia"/>
          <w:b w:val="0"/>
          <w:bCs/>
          <w:u w:val="none"/>
        </w:rPr>
        <w:t>disposable</w:t>
      </w:r>
      <w:r w:rsidRPr="00783E21">
        <w:rPr>
          <w:rStyle w:val="apple-converted-space"/>
          <w:rFonts w:eastAsiaTheme="majorEastAsia"/>
          <w:bCs/>
        </w:rPr>
        <w:t> </w:t>
      </w:r>
      <w:r w:rsidRPr="00783E21">
        <w:rPr>
          <w:bCs/>
        </w:rPr>
        <w:t xml:space="preserve">and who is not.” In other words, </w:t>
      </w:r>
      <w:proofErr w:type="spellStart"/>
      <w:r w:rsidRPr="00783E21">
        <w:rPr>
          <w:b/>
          <w:u w:val="single"/>
        </w:rPr>
        <w:t>necropolitics</w:t>
      </w:r>
      <w:proofErr w:type="spellEnd"/>
      <w:r w:rsidRPr="00783E21">
        <w:rPr>
          <w:bCs/>
          <w:u w:val="single"/>
        </w:rPr>
        <w:t xml:space="preserve"> is a framework that illuminates how governments assign </w:t>
      </w:r>
      <w:r w:rsidRPr="00783E21">
        <w:rPr>
          <w:b/>
          <w:u w:val="single"/>
        </w:rPr>
        <w:t>differential value</w:t>
      </w:r>
      <w:r w:rsidRPr="00783E21">
        <w:rPr>
          <w:bCs/>
          <w:u w:val="single"/>
        </w:rPr>
        <w:t xml:space="preserve"> to human life.</w:t>
      </w:r>
      <w:r w:rsidRPr="00783E21">
        <w:rPr>
          <w:bCs/>
        </w:rPr>
        <w:t xml:space="preserve"> The closer you are to dominant power, the more your life is worth. In the United States, if you’re a straight, white, able-bodied, cisgender, wealthy, Christian man, this is great news for you</w:t>
      </w:r>
      <w:r w:rsidRPr="00783E21">
        <w:rPr>
          <w:bCs/>
          <w:u w:val="single"/>
        </w:rPr>
        <w:t xml:space="preserve">. But the further away you are from those axes of privilege, the less your life is worth under the logics </w:t>
      </w:r>
      <w:r w:rsidRPr="00783E21">
        <w:rPr>
          <w:b/>
          <w:u w:val="single"/>
        </w:rPr>
        <w:t xml:space="preserve">of </w:t>
      </w:r>
      <w:proofErr w:type="spellStart"/>
      <w:r w:rsidRPr="00783E21">
        <w:rPr>
          <w:b/>
          <w:u w:val="single"/>
        </w:rPr>
        <w:t>necropolitics</w:t>
      </w:r>
      <w:proofErr w:type="spellEnd"/>
      <w:r w:rsidRPr="00783E21">
        <w:rPr>
          <w:bCs/>
          <w:u w:val="single"/>
        </w:rPr>
        <w:t xml:space="preserve"> </w:t>
      </w:r>
      <w:r w:rsidRPr="00783E21">
        <w:rPr>
          <w:bCs/>
        </w:rPr>
        <w:t>— and the more precarious your existence becomes.</w:t>
      </w:r>
    </w:p>
    <w:p w14:paraId="7198E937" w14:textId="54A24D8D" w:rsidR="00A2245C" w:rsidRPr="00521781" w:rsidRDefault="00A2245C" w:rsidP="00521781">
      <w:pPr>
        <w:pStyle w:val="NormalWeb"/>
        <w:rPr>
          <w:bCs/>
        </w:rPr>
      </w:pPr>
      <w:r w:rsidRPr="00783E21">
        <w:rPr>
          <w:bCs/>
          <w:u w:val="single"/>
        </w:rPr>
        <w:t xml:space="preserve">Even if you’ve never encountered the term </w:t>
      </w:r>
      <w:proofErr w:type="spellStart"/>
      <w:r w:rsidRPr="00783E21">
        <w:rPr>
          <w:bCs/>
          <w:u w:val="single"/>
        </w:rPr>
        <w:t>necropolitics</w:t>
      </w:r>
      <w:proofErr w:type="spellEnd"/>
      <w:r w:rsidRPr="00783E21">
        <w:rPr>
          <w:bCs/>
          <w:u w:val="single"/>
        </w:rPr>
        <w:t xml:space="preserve"> before, you probably already understand it as a </w:t>
      </w:r>
      <w:r w:rsidRPr="00783E21">
        <w:rPr>
          <w:b/>
          <w:u w:val="single"/>
        </w:rPr>
        <w:t>gut instinct.</w:t>
      </w:r>
      <w:r w:rsidRPr="00783E21">
        <w:rPr>
          <w:bCs/>
        </w:rPr>
        <w:t xml:space="preserve"> Have you heard of “collateral damage”? It’s a phrase</w:t>
      </w:r>
      <w:r w:rsidRPr="00783E21">
        <w:rPr>
          <w:rStyle w:val="apple-converted-space"/>
          <w:rFonts w:eastAsiaTheme="majorEastAsia"/>
          <w:bCs/>
        </w:rPr>
        <w:t> </w:t>
      </w:r>
      <w:hyperlink r:id="rId10" w:history="1">
        <w:r w:rsidRPr="00783E21">
          <w:rPr>
            <w:rStyle w:val="Hyperlink"/>
            <w:rFonts w:eastAsiaTheme="majorEastAsia"/>
            <w:bCs/>
          </w:rPr>
          <w:t>we often associate with U.S. bombings in the Middle East</w:t>
        </w:r>
      </w:hyperlink>
      <w:r w:rsidRPr="00783E21">
        <w:rPr>
          <w:bCs/>
        </w:rPr>
        <w:t xml:space="preserve">. It suggests that some people may have to die to achieve an abstract societal good. It is not a coincidence that the victims of these bombings are, by and large, not white, not wealthy, not Christian, and not American. </w:t>
      </w:r>
      <w:r w:rsidRPr="00783E21">
        <w:rPr>
          <w:bCs/>
          <w:u w:val="single"/>
        </w:rPr>
        <w:t>“</w:t>
      </w:r>
      <w:r w:rsidRPr="00783E21">
        <w:rPr>
          <w:b/>
          <w:u w:val="single"/>
        </w:rPr>
        <w:t>Collateral damage</w:t>
      </w:r>
      <w:r w:rsidRPr="00783E21">
        <w:rPr>
          <w:bCs/>
          <w:u w:val="single"/>
        </w:rPr>
        <w:t>” justifies the</w:t>
      </w:r>
      <w:r w:rsidRPr="00783E21">
        <w:rPr>
          <w:rStyle w:val="apple-converted-space"/>
          <w:rFonts w:eastAsiaTheme="majorEastAsia"/>
          <w:bCs/>
          <w:u w:val="single"/>
        </w:rPr>
        <w:t> </w:t>
      </w:r>
      <w:hyperlink r:id="rId11" w:tgtFrame="_blank" w:history="1">
        <w:r w:rsidRPr="00783E21">
          <w:rPr>
            <w:rStyle w:val="Hyperlink"/>
            <w:rFonts w:eastAsiaTheme="majorEastAsia"/>
            <w:bCs/>
          </w:rPr>
          <w:t>killing of millions of Black and brown people</w:t>
        </w:r>
      </w:hyperlink>
      <w:r w:rsidRPr="00783E21">
        <w:rPr>
          <w:bCs/>
          <w:u w:val="single"/>
        </w:rPr>
        <w:t>.</w:t>
      </w:r>
      <w:r w:rsidRPr="00783E21">
        <w:rPr>
          <w:bCs/>
        </w:rPr>
        <w:t xml:space="preserve"> Our governments rationalize their deaths as the only means by which the rest of us can lead better lives. This, to me, is the heart of </w:t>
      </w:r>
      <w:proofErr w:type="spellStart"/>
      <w:r w:rsidRPr="00783E21">
        <w:rPr>
          <w:bCs/>
        </w:rPr>
        <w:t>necropolitics</w:t>
      </w:r>
      <w:proofErr w:type="spellEnd"/>
      <w:r w:rsidRPr="00783E21">
        <w:rPr>
          <w:bCs/>
        </w:rPr>
        <w:t>: One person’s life comes at the expense of a more vulnerable person’s death. Or,</w:t>
      </w:r>
      <w:r w:rsidRPr="00783E21">
        <w:rPr>
          <w:rStyle w:val="apple-converted-space"/>
          <w:rFonts w:eastAsiaTheme="majorEastAsia"/>
          <w:bCs/>
        </w:rPr>
        <w:t> </w:t>
      </w:r>
      <w:hyperlink r:id="rId12" w:tgtFrame="_blank" w:history="1">
        <w:r w:rsidRPr="00783E21">
          <w:rPr>
            <w:rStyle w:val="Hyperlink"/>
            <w:rFonts w:eastAsiaTheme="majorEastAsia"/>
            <w:bCs/>
          </w:rPr>
          <w:t>in Mbembe’s words</w:t>
        </w:r>
      </w:hyperlink>
      <w:r w:rsidRPr="00783E21">
        <w:rPr>
          <w:bCs/>
        </w:rPr>
        <w:t>: “The calculus of life passes through the death of the Other.”</w:t>
      </w:r>
    </w:p>
    <w:p w14:paraId="1EA12BD1" w14:textId="01B32D39" w:rsidR="00C16DDF" w:rsidRPr="00F80792" w:rsidRDefault="00A2245C" w:rsidP="00C16DDF">
      <w:pPr>
        <w:pStyle w:val="Heading4"/>
        <w:rPr>
          <w:rFonts w:cs="Calibri"/>
        </w:rPr>
      </w:pPr>
      <w:r w:rsidRPr="00F80792">
        <w:rPr>
          <w:rFonts w:cs="Calibri"/>
        </w:rPr>
        <w:t>Disciplinary Power.</w:t>
      </w:r>
    </w:p>
    <w:p w14:paraId="281AA920" w14:textId="4EA2D023" w:rsidR="00C16DDF" w:rsidRPr="00F80792" w:rsidRDefault="00C16DDF" w:rsidP="00C16DDF">
      <w:pPr>
        <w:rPr>
          <w:b/>
          <w:sz w:val="24"/>
          <w:szCs w:val="24"/>
        </w:rPr>
      </w:pPr>
      <w:r w:rsidRPr="00F80792">
        <w:rPr>
          <w:b/>
          <w:color w:val="000000"/>
          <w:sz w:val="26"/>
          <w:szCs w:val="26"/>
        </w:rPr>
        <w:t>DEMİRBAŞ ‘19</w:t>
      </w:r>
      <w:r w:rsidRPr="00F80792">
        <w:t xml:space="preserve"> ELİF DEMİRBAŞ</w:t>
      </w:r>
      <w:r w:rsidRPr="00F80792">
        <w:rPr>
          <w:rFonts w:eastAsia="Roboto"/>
          <w:color w:val="080808"/>
          <w:sz w:val="18"/>
          <w:szCs w:val="18"/>
        </w:rPr>
        <w:t xml:space="preserve">, </w:t>
      </w:r>
      <w:proofErr w:type="spellStart"/>
      <w:r w:rsidRPr="00F80792">
        <w:rPr>
          <w:rFonts w:eastAsia="Roboto"/>
          <w:color w:val="080808"/>
          <w:sz w:val="18"/>
          <w:szCs w:val="18"/>
        </w:rPr>
        <w:t>Bogazici</w:t>
      </w:r>
      <w:proofErr w:type="spellEnd"/>
      <w:r w:rsidRPr="00F80792">
        <w:rPr>
          <w:rFonts w:eastAsia="Roboto"/>
          <w:color w:val="080808"/>
          <w:sz w:val="18"/>
          <w:szCs w:val="18"/>
        </w:rPr>
        <w:t xml:space="preserve"> University MS, Brandeis University PhD, University of Massachusetts, Lowell, 2019</w:t>
      </w:r>
      <w:r w:rsidR="00CE7492">
        <w:rPr>
          <w:rFonts w:eastAsia="Roboto"/>
          <w:color w:val="080808"/>
          <w:sz w:val="18"/>
          <w:szCs w:val="18"/>
        </w:rPr>
        <w:t xml:space="preserve">, </w:t>
      </w:r>
      <w:proofErr w:type="gramStart"/>
      <w:r w:rsidRPr="00CE7492">
        <w:rPr>
          <w:sz w:val="16"/>
          <w:szCs w:val="16"/>
          <w:u w:val="single"/>
        </w:rPr>
        <w:t xml:space="preserve">https://etd.lib.metu.edu.tr/upload/12622927/index.pdf </w:t>
      </w:r>
      <w:r w:rsidRPr="00CE7492">
        <w:rPr>
          <w:sz w:val="16"/>
          <w:szCs w:val="16"/>
        </w:rPr>
        <w:t xml:space="preserve"> </w:t>
      </w:r>
      <w:r w:rsidRPr="00F80792">
        <w:rPr>
          <w:i/>
          <w:sz w:val="16"/>
          <w:szCs w:val="16"/>
        </w:rPr>
        <w:t>ED</w:t>
      </w:r>
      <w:proofErr w:type="gramEnd"/>
    </w:p>
    <w:p w14:paraId="21D6ECF2" w14:textId="77777777" w:rsidR="00C16DDF" w:rsidRPr="00F80792" w:rsidRDefault="00C16DDF" w:rsidP="00C16DDF">
      <w:pPr>
        <w:rPr>
          <w:rFonts w:eastAsia="Roboto"/>
        </w:rPr>
      </w:pPr>
      <w:r w:rsidRPr="00F80792">
        <w:rPr>
          <w:rFonts w:eastAsia="Roboto"/>
          <w:u w:val="single"/>
        </w:rPr>
        <w:t>A counterpart of disciplinary power, bio-power emerged somewhat later, though these two types of power were undeniably linked in their formation. Foucault explains how sovereign power could no longer organize the modernizing Europe, with its demographic explosion and continuous industrialization in the seventeenth and eighteenth centuries (Foucault, 2003, p. 249).</w:t>
      </w:r>
      <w:r w:rsidRPr="00F80792">
        <w:rPr>
          <w:rFonts w:eastAsia="Roboto"/>
        </w:rPr>
        <w:t xml:space="preserve"> “So much so that far too many things were escaping the old mechanism of the power of sovereignty, both at the top and at the bottom, both at the level of detail and at the mass level” (ibid, p. 249). First, disciplinary power emerged to take care of the details.</w:t>
      </w:r>
      <w:r w:rsidRPr="00F80792">
        <w:rPr>
          <w:rFonts w:eastAsia="Roboto"/>
          <w:u w:val="single"/>
        </w:rPr>
        <w:t xml:space="preserve"> By using surveillance and training, disciplinary power was applied on the individual body, so as to shape and mend the body to fit the appropriate norms of the disciplinary society. Hence, we see the formation of schools, hospitals, barracks, workshops, </w:t>
      </w:r>
      <w:proofErr w:type="gramStart"/>
      <w:r w:rsidRPr="00F80792">
        <w:rPr>
          <w:rFonts w:eastAsia="Roboto"/>
          <w:u w:val="single"/>
        </w:rPr>
        <w:t>asylums</w:t>
      </w:r>
      <w:proofErr w:type="gramEnd"/>
      <w:r w:rsidRPr="00F80792">
        <w:rPr>
          <w:rFonts w:eastAsia="Roboto"/>
          <w:u w:val="single"/>
        </w:rPr>
        <w:t xml:space="preserve"> and punitive institutions in the seventeenth and eighteenth centuries. </w:t>
      </w:r>
      <w:r w:rsidRPr="00F80792">
        <w:rPr>
          <w:rFonts w:eastAsia="Roboto"/>
        </w:rPr>
        <w:t>These strategies formed what Foucault terms as the micro-physics of power, which is “a study of the forms and means of power focused on individuals and the details of their behavior and conduct” (Gordon, 2001, p. xxiv)</w:t>
      </w:r>
      <w:r w:rsidRPr="00F80792">
        <w:rPr>
          <w:rFonts w:eastAsia="Roboto"/>
          <w:u w:val="single"/>
        </w:rPr>
        <w:t>. For the mass level, however, a second type of power emerged, which is termed by Gordon as the “macro” physics of power</w:t>
      </w:r>
      <w:r w:rsidRPr="00F80792">
        <w:rPr>
          <w:rFonts w:eastAsia="Roboto"/>
        </w:rPr>
        <w:t xml:space="preserve"> (cited in Collier, 2009, p. 81), </w:t>
      </w:r>
      <w:r w:rsidRPr="00F80792">
        <w:rPr>
          <w:rFonts w:eastAsia="Roboto"/>
          <w:u w:val="single"/>
        </w:rPr>
        <w:t>centered not on the individual body, “man-as-body,” but on the multiplicity of men, “man-as-species”</w:t>
      </w:r>
      <w:r w:rsidRPr="00F80792">
        <w:rPr>
          <w:rFonts w:eastAsia="Roboto"/>
        </w:rPr>
        <w:t xml:space="preserve"> (Foucault, 2003, p. 242). </w:t>
      </w:r>
      <w:r w:rsidRPr="00F80792">
        <w:rPr>
          <w:rFonts w:eastAsia="Roboto"/>
          <w:b/>
          <w:u w:val="single"/>
        </w:rPr>
        <w:t>Perhaps the best way to explain what bio-power is to compare its working mechanisms with those of disciplinary power</w:t>
      </w:r>
      <w:r w:rsidRPr="00F80792">
        <w:rPr>
          <w:rFonts w:eastAsia="Roboto"/>
        </w:rPr>
        <w:t xml:space="preserve">. The most striking difference 66 between two types of power is, as mentioned above, that while disciplinary power is applied </w:t>
      </w:r>
      <w:proofErr w:type="gramStart"/>
      <w:r w:rsidRPr="00F80792">
        <w:rPr>
          <w:rFonts w:eastAsia="Roboto"/>
        </w:rPr>
        <w:t>on</w:t>
      </w:r>
      <w:proofErr w:type="gramEnd"/>
      <w:r w:rsidRPr="00F80792">
        <w:rPr>
          <w:rFonts w:eastAsia="Roboto"/>
        </w:rPr>
        <w:t xml:space="preserve"> individual bodies, bio-power is applied on masses or populations.</w:t>
      </w:r>
      <w:r w:rsidRPr="00F80792">
        <w:rPr>
          <w:rFonts w:eastAsia="Roboto"/>
          <w:u w:val="single"/>
        </w:rPr>
        <w:t xml:space="preserve"> The former disciplines, trains and uses surveillance and other direct </w:t>
      </w:r>
      <w:proofErr w:type="gramStart"/>
      <w:r w:rsidRPr="00F80792">
        <w:rPr>
          <w:rFonts w:eastAsia="Roboto"/>
          <w:u w:val="single"/>
        </w:rPr>
        <w:t>measurers</w:t>
      </w:r>
      <w:proofErr w:type="gramEnd"/>
      <w:r w:rsidRPr="00F80792">
        <w:rPr>
          <w:rFonts w:eastAsia="Roboto"/>
          <w:u w:val="single"/>
        </w:rPr>
        <w:t xml:space="preserve"> in achieving its aims. The latter, however, regulates and coordinates.</w:t>
      </w:r>
      <w:r w:rsidRPr="00F80792">
        <w:rPr>
          <w:rFonts w:eastAsia="Roboto"/>
        </w:rPr>
        <w:t xml:space="preserve"> It does not use constant surveillance of individual bodies but uses more overall measures. </w:t>
      </w:r>
      <w:r w:rsidRPr="00F80792">
        <w:rPr>
          <w:rFonts w:eastAsia="Roboto"/>
          <w:u w:val="single"/>
        </w:rPr>
        <w:t>Or, to put it more precisely, bio-power transforms disciplinary power’s mechanism of surveillance of individual bodies into statistical estimates of an entire population.</w:t>
      </w:r>
      <w:r w:rsidRPr="00F80792">
        <w:rPr>
          <w:rFonts w:eastAsia="Roboto"/>
        </w:rPr>
        <w:t xml:space="preserve"> </w:t>
      </w:r>
      <w:r w:rsidRPr="00F80792">
        <w:rPr>
          <w:rFonts w:eastAsia="Roboto"/>
          <w:b/>
          <w:u w:val="single"/>
        </w:rPr>
        <w:t>While disciplinary power tries to optimize each individual’s capacities, bio-power tries to achieve or maintain an average level of optimal capacities in a population. Bio-power does not care about each individual conforming to the norm as disciplinary power does</w:t>
      </w:r>
      <w:r w:rsidRPr="00F80792">
        <w:rPr>
          <w:rFonts w:eastAsia="Roboto"/>
          <w:b/>
        </w:rPr>
        <w:t>.</w:t>
      </w:r>
      <w:r w:rsidRPr="00F80792">
        <w:rPr>
          <w:rFonts w:eastAsia="Roboto"/>
        </w:rPr>
        <w:t xml:space="preserve"> Its aim is to achieve an overall level of compliance </w:t>
      </w:r>
      <w:proofErr w:type="gramStart"/>
      <w:r w:rsidRPr="00F80792">
        <w:rPr>
          <w:rFonts w:eastAsia="Roboto"/>
        </w:rPr>
        <w:t>to</w:t>
      </w:r>
      <w:proofErr w:type="gramEnd"/>
      <w:r w:rsidRPr="00F80792">
        <w:rPr>
          <w:rFonts w:eastAsia="Roboto"/>
        </w:rPr>
        <w:t xml:space="preserve"> the norm; because bio-power is not “centered on the body as machine” as disciplinary power is, it is “focused on the species body” (Foucault, 1978, p. 139). </w:t>
      </w:r>
    </w:p>
    <w:p w14:paraId="5EBD48DD" w14:textId="77777777" w:rsidR="00C16DDF" w:rsidRPr="00464679" w:rsidRDefault="00C16DDF" w:rsidP="00C16DDF"/>
    <w:p w14:paraId="2B088996" w14:textId="6EDCD2F0" w:rsidR="00361476" w:rsidRPr="00464679" w:rsidRDefault="00361476" w:rsidP="00417FA2">
      <w:pPr>
        <w:pStyle w:val="Heading2"/>
        <w:rPr>
          <w:rFonts w:cs="Calibri"/>
        </w:rPr>
      </w:pPr>
      <w:r w:rsidRPr="00464679">
        <w:rPr>
          <w:rFonts w:cs="Calibri"/>
        </w:rPr>
        <w:t xml:space="preserve">1NC </w:t>
      </w:r>
    </w:p>
    <w:p w14:paraId="2F9023AD" w14:textId="3C862C4D" w:rsidR="00417FA2" w:rsidRPr="00464679" w:rsidRDefault="00417FA2" w:rsidP="00417FA2">
      <w:pPr>
        <w:pStyle w:val="Heading3"/>
        <w:rPr>
          <w:rFonts w:cs="Calibri"/>
        </w:rPr>
      </w:pPr>
      <w:r w:rsidRPr="00464679">
        <w:rPr>
          <w:rFonts w:cs="Calibri"/>
        </w:rPr>
        <w:t>1NC --- Shell</w:t>
      </w:r>
    </w:p>
    <w:p w14:paraId="62140642" w14:textId="498946FE" w:rsidR="00361476" w:rsidRPr="00464679" w:rsidRDefault="00F85ACB" w:rsidP="00361476">
      <w:pPr>
        <w:pStyle w:val="Heading4"/>
        <w:rPr>
          <w:rFonts w:cs="Calibri"/>
        </w:rPr>
      </w:pPr>
      <w:r w:rsidRPr="00464679">
        <w:rPr>
          <w:rFonts w:cs="Calibri"/>
        </w:rPr>
        <w:t xml:space="preserve">The 1AC extends the power of the necropolitical war machine to surveil and manage the activities of citizens. The apocalypse is coming now, but the plans proliferation of scenarios makes bare life inevitable. </w:t>
      </w:r>
    </w:p>
    <w:p w14:paraId="35410751" w14:textId="77777777" w:rsidR="00361476" w:rsidRPr="00464679" w:rsidRDefault="00361476" w:rsidP="00361476">
      <w:pPr>
        <w:rPr>
          <w:rStyle w:val="Style13ptBold"/>
          <w:b w:val="0"/>
          <w:bCs w:val="0"/>
        </w:rPr>
      </w:pPr>
      <w:proofErr w:type="spellStart"/>
      <w:r w:rsidRPr="00464679">
        <w:rPr>
          <w:rStyle w:val="Style13ptBold"/>
        </w:rPr>
        <w:t>Stümer</w:t>
      </w:r>
      <w:proofErr w:type="spellEnd"/>
      <w:r w:rsidRPr="00464679">
        <w:rPr>
          <w:rStyle w:val="Style13ptBold"/>
        </w:rPr>
        <w:t xml:space="preserve"> and Loest 22</w:t>
      </w:r>
      <w:r w:rsidRPr="00464679">
        <w:rPr>
          <w:rStyle w:val="Style13ptBold"/>
          <w:b w:val="0"/>
          <w:bCs w:val="0"/>
        </w:rPr>
        <w:t xml:space="preserve"> [Jenny </w:t>
      </w:r>
      <w:proofErr w:type="spellStart"/>
      <w:r w:rsidRPr="00464679">
        <w:rPr>
          <w:rStyle w:val="Style13ptBold"/>
          <w:b w:val="0"/>
          <w:bCs w:val="0"/>
        </w:rPr>
        <w:t>Stümer</w:t>
      </w:r>
      <w:proofErr w:type="spellEnd"/>
      <w:r w:rsidRPr="00464679">
        <w:rPr>
          <w:rStyle w:val="Style13ptBold"/>
          <w:b w:val="0"/>
          <w:bCs w:val="0"/>
        </w:rPr>
        <w:t xml:space="preserve">, researcher for Centre for Apocalyptic and Post-Apocalyptic Studies, Felicitas Loest, managing director of the Centre for Apocalyptic Studies and Post-Apocalyptic Studies, 2022, Editorial </w:t>
      </w:r>
      <w:proofErr w:type="spellStart"/>
      <w:r w:rsidRPr="00464679">
        <w:rPr>
          <w:rStyle w:val="Style13ptBold"/>
          <w:b w:val="0"/>
          <w:bCs w:val="0"/>
        </w:rPr>
        <w:t>Apocalyptica</w:t>
      </w:r>
      <w:proofErr w:type="spellEnd"/>
      <w:r w:rsidRPr="00464679">
        <w:rPr>
          <w:rStyle w:val="Style13ptBold"/>
          <w:b w:val="0"/>
          <w:bCs w:val="0"/>
        </w:rPr>
        <w:t xml:space="preserve">, “The Apocalyptic World, Why Begin with The End of the World”, </w:t>
      </w:r>
      <w:r w:rsidRPr="00464679">
        <w:t>https://doi.org/10.17885/heiup.apoc.2022.1.24602</w:t>
      </w:r>
      <w:r w:rsidRPr="00464679">
        <w:rPr>
          <w:rStyle w:val="Style13ptBold"/>
          <w:b w:val="0"/>
          <w:bCs w:val="0"/>
        </w:rPr>
        <w:t>, JMH]</w:t>
      </w:r>
    </w:p>
    <w:p w14:paraId="1AC27323" w14:textId="77777777" w:rsidR="00361476" w:rsidRPr="00464679" w:rsidRDefault="00361476" w:rsidP="00361476">
      <w:pPr>
        <w:rPr>
          <w:u w:val="single"/>
        </w:rPr>
      </w:pPr>
      <w:r w:rsidRPr="00464679">
        <w:rPr>
          <w:sz w:val="16"/>
        </w:rPr>
        <w:t xml:space="preserve">As we move forward with </w:t>
      </w:r>
      <w:proofErr w:type="spellStart"/>
      <w:r w:rsidRPr="00464679">
        <w:rPr>
          <w:sz w:val="16"/>
        </w:rPr>
        <w:t>Apocalyptica’s</w:t>
      </w:r>
      <w:proofErr w:type="spellEnd"/>
      <w:r w:rsidRPr="00464679">
        <w:rPr>
          <w:sz w:val="16"/>
        </w:rPr>
        <w:t xml:space="preserve"> first issue, </w:t>
      </w:r>
      <w:r w:rsidRPr="00521781">
        <w:rPr>
          <w:highlight w:val="cyan"/>
          <w:u w:val="single"/>
        </w:rPr>
        <w:t>the world is looking dire</w:t>
      </w:r>
      <w:r w:rsidRPr="00464679">
        <w:rPr>
          <w:u w:val="single"/>
        </w:rPr>
        <w:t xml:space="preserve">: Anthropogenic </w:t>
      </w:r>
      <w:r w:rsidRPr="00521781">
        <w:rPr>
          <w:highlight w:val="cyan"/>
          <w:u w:val="single"/>
        </w:rPr>
        <w:t>climate change</w:t>
      </w:r>
      <w:r w:rsidRPr="00464679">
        <w:rPr>
          <w:u w:val="single"/>
        </w:rPr>
        <w:t xml:space="preserve"> is accelerating, the </w:t>
      </w:r>
      <w:r w:rsidRPr="00521781">
        <w:rPr>
          <w:highlight w:val="cyan"/>
          <w:u w:val="single"/>
        </w:rPr>
        <w:t>petrochemical experiment</w:t>
      </w:r>
      <w:r w:rsidRPr="00464679">
        <w:rPr>
          <w:u w:val="single"/>
        </w:rPr>
        <w:t xml:space="preserve"> is in full force, resources are depleting, </w:t>
      </w:r>
      <w:r w:rsidRPr="00521781">
        <w:rPr>
          <w:highlight w:val="cyan"/>
          <w:u w:val="single"/>
        </w:rPr>
        <w:t>species</w:t>
      </w:r>
      <w:r w:rsidRPr="00464679">
        <w:rPr>
          <w:u w:val="single"/>
        </w:rPr>
        <w:t xml:space="preserve"> are </w:t>
      </w:r>
      <w:r w:rsidRPr="00521781">
        <w:rPr>
          <w:highlight w:val="cyan"/>
          <w:u w:val="single"/>
        </w:rPr>
        <w:t>vanishing,</w:t>
      </w:r>
      <w:r w:rsidRPr="00464679">
        <w:rPr>
          <w:u w:val="single"/>
        </w:rPr>
        <w:t xml:space="preserve"> climate </w:t>
      </w:r>
      <w:r w:rsidRPr="00521781">
        <w:rPr>
          <w:highlight w:val="cyan"/>
          <w:u w:val="single"/>
        </w:rPr>
        <w:t>refugees</w:t>
      </w:r>
      <w:r w:rsidRPr="00464679">
        <w:rPr>
          <w:u w:val="single"/>
        </w:rPr>
        <w:t xml:space="preserve"> are </w:t>
      </w:r>
      <w:r w:rsidRPr="00521781">
        <w:rPr>
          <w:highlight w:val="cyan"/>
          <w:u w:val="single"/>
        </w:rPr>
        <w:t>met with</w:t>
      </w:r>
      <w:r w:rsidRPr="00464679">
        <w:rPr>
          <w:u w:val="single"/>
        </w:rPr>
        <w:t xml:space="preserve"> increasingly </w:t>
      </w:r>
      <w:r w:rsidRPr="00521781">
        <w:rPr>
          <w:highlight w:val="cyan"/>
          <w:u w:val="single"/>
        </w:rPr>
        <w:t>militarized borders</w:t>
      </w:r>
      <w:r w:rsidRPr="00464679">
        <w:rPr>
          <w:u w:val="single"/>
        </w:rPr>
        <w:t xml:space="preserve">, </w:t>
      </w:r>
      <w:r w:rsidRPr="00521781">
        <w:rPr>
          <w:highlight w:val="cyan"/>
          <w:u w:val="single"/>
        </w:rPr>
        <w:t>forests</w:t>
      </w:r>
      <w:r w:rsidRPr="00464679">
        <w:rPr>
          <w:u w:val="single"/>
        </w:rPr>
        <w:t xml:space="preserve"> are </w:t>
      </w:r>
      <w:r w:rsidRPr="00521781">
        <w:rPr>
          <w:highlight w:val="cyan"/>
          <w:u w:val="single"/>
        </w:rPr>
        <w:t>burning</w:t>
      </w:r>
      <w:r w:rsidRPr="00464679">
        <w:rPr>
          <w:u w:val="single"/>
        </w:rPr>
        <w:t xml:space="preserve">, </w:t>
      </w:r>
      <w:r w:rsidRPr="00521781">
        <w:rPr>
          <w:highlight w:val="cyan"/>
          <w:u w:val="single"/>
        </w:rPr>
        <w:t>oceans</w:t>
      </w:r>
      <w:r w:rsidRPr="00464679">
        <w:rPr>
          <w:u w:val="single"/>
        </w:rPr>
        <w:t xml:space="preserve"> are </w:t>
      </w:r>
      <w:r w:rsidRPr="00521781">
        <w:rPr>
          <w:highlight w:val="cyan"/>
          <w:u w:val="single"/>
        </w:rPr>
        <w:t>dying</w:t>
      </w:r>
      <w:r w:rsidRPr="00464679">
        <w:rPr>
          <w:u w:val="single"/>
        </w:rPr>
        <w:t xml:space="preserve">, we all have </w:t>
      </w:r>
      <w:r w:rsidRPr="00521781">
        <w:rPr>
          <w:highlight w:val="cyan"/>
          <w:u w:val="single"/>
        </w:rPr>
        <w:t>plastics in our blood</w:t>
      </w:r>
      <w:r w:rsidRPr="00464679">
        <w:rPr>
          <w:u w:val="single"/>
        </w:rPr>
        <w:t xml:space="preserve"> and the </w:t>
      </w:r>
      <w:r w:rsidRPr="00521781">
        <w:rPr>
          <w:highlight w:val="cyan"/>
          <w:u w:val="single"/>
        </w:rPr>
        <w:t>COVID-19 pandemic</w:t>
      </w:r>
      <w:r w:rsidRPr="00464679">
        <w:rPr>
          <w:u w:val="single"/>
        </w:rPr>
        <w:t xml:space="preserve"> still holds a strong grip on the world. Meanwhile Vladimir </w:t>
      </w:r>
      <w:r w:rsidRPr="00521781">
        <w:rPr>
          <w:highlight w:val="cyan"/>
          <w:u w:val="single"/>
        </w:rPr>
        <w:t>Putin</w:t>
      </w:r>
      <w:r w:rsidRPr="00464679">
        <w:rPr>
          <w:u w:val="single"/>
        </w:rPr>
        <w:t xml:space="preserve"> has raised the stakes of </w:t>
      </w:r>
      <w:r w:rsidRPr="00521781">
        <w:rPr>
          <w:highlight w:val="cyan"/>
          <w:u w:val="single"/>
        </w:rPr>
        <w:t>nuclear threat</w:t>
      </w:r>
      <w:r w:rsidRPr="00464679">
        <w:rPr>
          <w:u w:val="single"/>
        </w:rPr>
        <w:t xml:space="preserve"> once more as millions are fleeing a </w:t>
      </w:r>
      <w:r w:rsidRPr="00521781">
        <w:rPr>
          <w:highlight w:val="cyan"/>
          <w:u w:val="single"/>
        </w:rPr>
        <w:t>war-torn</w:t>
      </w:r>
      <w:r w:rsidRPr="00464679">
        <w:rPr>
          <w:u w:val="single"/>
        </w:rPr>
        <w:t xml:space="preserve"> </w:t>
      </w:r>
      <w:r w:rsidRPr="00521781">
        <w:rPr>
          <w:highlight w:val="cyan"/>
          <w:u w:val="single"/>
        </w:rPr>
        <w:t>Ukraine</w:t>
      </w:r>
      <w:r w:rsidRPr="00464679">
        <w:rPr>
          <w:u w:val="single"/>
        </w:rPr>
        <w:t xml:space="preserve">. In </w:t>
      </w:r>
      <w:r w:rsidRPr="00521781">
        <w:rPr>
          <w:highlight w:val="cyan"/>
          <w:u w:val="single"/>
        </w:rPr>
        <w:t>Yemen Children</w:t>
      </w:r>
      <w:r w:rsidRPr="00464679">
        <w:rPr>
          <w:u w:val="single"/>
        </w:rPr>
        <w:t xml:space="preserve"> are starving. Elon </w:t>
      </w:r>
      <w:r w:rsidRPr="00521781">
        <w:rPr>
          <w:highlight w:val="cyan"/>
          <w:u w:val="single"/>
        </w:rPr>
        <w:t>Musk</w:t>
      </w:r>
      <w:r w:rsidRPr="00464679">
        <w:rPr>
          <w:u w:val="single"/>
        </w:rPr>
        <w:t xml:space="preserve"> and Jeff </w:t>
      </w:r>
      <w:r w:rsidRPr="00521781">
        <w:rPr>
          <w:highlight w:val="cyan"/>
          <w:u w:val="single"/>
        </w:rPr>
        <w:t>Bezos</w:t>
      </w:r>
      <w:r w:rsidRPr="00464679">
        <w:rPr>
          <w:u w:val="single"/>
        </w:rPr>
        <w:t xml:space="preserve"> are </w:t>
      </w:r>
      <w:r w:rsidRPr="00521781">
        <w:rPr>
          <w:highlight w:val="cyan"/>
          <w:u w:val="single"/>
        </w:rPr>
        <w:t>colonizing space</w:t>
      </w:r>
      <w:r w:rsidRPr="00464679">
        <w:rPr>
          <w:u w:val="single"/>
        </w:rPr>
        <w:t xml:space="preserve">. The </w:t>
      </w:r>
      <w:r w:rsidRPr="00521781">
        <w:rPr>
          <w:highlight w:val="cyan"/>
          <w:u w:val="single"/>
        </w:rPr>
        <w:t>Far right</w:t>
      </w:r>
      <w:r w:rsidRPr="00464679">
        <w:rPr>
          <w:u w:val="single"/>
        </w:rPr>
        <w:t xml:space="preserve"> is </w:t>
      </w:r>
      <w:r w:rsidRPr="00521781">
        <w:rPr>
          <w:highlight w:val="cyan"/>
          <w:u w:val="single"/>
        </w:rPr>
        <w:t>on the rise</w:t>
      </w:r>
      <w:r w:rsidRPr="00464679">
        <w:rPr>
          <w:u w:val="single"/>
        </w:rPr>
        <w:t xml:space="preserve"> around the globe and disaster capitalism is feeding off the poor. People are tearing each other apart on social media. Oil spills, earthquakes, </w:t>
      </w:r>
      <w:proofErr w:type="gramStart"/>
      <w:r w:rsidRPr="00464679">
        <w:rPr>
          <w:u w:val="single"/>
        </w:rPr>
        <w:t>hurricanes</w:t>
      </w:r>
      <w:proofErr w:type="gramEnd"/>
      <w:r w:rsidRPr="00464679">
        <w:rPr>
          <w:u w:val="single"/>
        </w:rPr>
        <w:t xml:space="preserve"> and school shootings are common news events. Homelessness is endemic. </w:t>
      </w:r>
      <w:r w:rsidRPr="00464679">
        <w:rPr>
          <w:b/>
          <w:bCs/>
          <w:u w:val="single"/>
        </w:rPr>
        <w:t xml:space="preserve">The </w:t>
      </w:r>
      <w:r w:rsidRPr="00521781">
        <w:rPr>
          <w:b/>
          <w:bCs/>
          <w:highlight w:val="cyan"/>
          <w:u w:val="single"/>
        </w:rPr>
        <w:t>necropolitical war machine</w:t>
      </w:r>
      <w:r w:rsidRPr="00464679">
        <w:rPr>
          <w:b/>
          <w:bCs/>
          <w:u w:val="single"/>
        </w:rPr>
        <w:t xml:space="preserve"> is </w:t>
      </w:r>
      <w:r w:rsidRPr="00521781">
        <w:rPr>
          <w:b/>
          <w:bCs/>
          <w:highlight w:val="cyan"/>
          <w:u w:val="single"/>
        </w:rPr>
        <w:t>tearing through the Middle East.</w:t>
      </w:r>
      <w:r w:rsidRPr="00521781">
        <w:rPr>
          <w:sz w:val="16"/>
          <w:highlight w:val="cyan"/>
        </w:rPr>
        <w:t xml:space="preserve"> </w:t>
      </w:r>
      <w:r w:rsidRPr="00521781">
        <w:rPr>
          <w:b/>
          <w:bCs/>
          <w:highlight w:val="cyan"/>
          <w:u w:val="single"/>
        </w:rPr>
        <w:t>Algorithmic governance</w:t>
      </w:r>
      <w:r w:rsidRPr="00464679">
        <w:rPr>
          <w:b/>
          <w:bCs/>
          <w:u w:val="single"/>
        </w:rPr>
        <w:t xml:space="preserve"> has put us under constant surveillance.</w:t>
      </w:r>
      <w:r w:rsidRPr="00464679">
        <w:rPr>
          <w:sz w:val="16"/>
        </w:rPr>
        <w:t xml:space="preserve"> Scientists have glued their hands in protest to the UK Department for Business, Energy and Industrial Strategy while Don’t Look Up is the second most watched film on Netflix. </w:t>
      </w:r>
      <w:proofErr w:type="spellStart"/>
      <w:r w:rsidRPr="00464679">
        <w:rPr>
          <w:sz w:val="16"/>
        </w:rPr>
        <w:t>Kentanji</w:t>
      </w:r>
      <w:proofErr w:type="spellEnd"/>
      <w:r w:rsidRPr="00464679">
        <w:rPr>
          <w:sz w:val="16"/>
        </w:rPr>
        <w:t xml:space="preserve"> Brown Jackson is being badgered at her confirmation hearing and the Dakota Access Pipeline is still transporting toxic crude oil to the Standing Rock Sioux Tribe reservation. </w:t>
      </w:r>
      <w:r w:rsidRPr="00464679">
        <w:rPr>
          <w:u w:val="single"/>
        </w:rPr>
        <w:t xml:space="preserve">Slow violence </w:t>
      </w:r>
      <w:r w:rsidRPr="00521781">
        <w:rPr>
          <w:highlight w:val="cyan"/>
          <w:u w:val="single"/>
        </w:rPr>
        <w:t>has gained traction</w:t>
      </w:r>
      <w:r w:rsidRPr="00464679">
        <w:rPr>
          <w:u w:val="single"/>
        </w:rPr>
        <w:t xml:space="preserve">; the </w:t>
      </w:r>
      <w:proofErr w:type="spellStart"/>
      <w:r w:rsidRPr="00464679">
        <w:rPr>
          <w:u w:val="single"/>
        </w:rPr>
        <w:t>Hyperobject</w:t>
      </w:r>
      <w:proofErr w:type="spellEnd"/>
      <w:r w:rsidRPr="00464679">
        <w:rPr>
          <w:u w:val="single"/>
        </w:rPr>
        <w:t xml:space="preserve"> is disintegrating We are faced with a </w:t>
      </w:r>
      <w:r w:rsidRPr="00521781">
        <w:rPr>
          <w:highlight w:val="cyan"/>
          <w:u w:val="single"/>
        </w:rPr>
        <w:t>plethora of catastrophes</w:t>
      </w:r>
      <w:r w:rsidRPr="00464679">
        <w:rPr>
          <w:u w:val="single"/>
        </w:rPr>
        <w:t xml:space="preserve">; a cataclysm of apocalyptic scenarios </w:t>
      </w:r>
      <w:r w:rsidRPr="00521781">
        <w:rPr>
          <w:highlight w:val="cyan"/>
          <w:u w:val="single"/>
        </w:rPr>
        <w:t xml:space="preserve">all </w:t>
      </w:r>
      <w:r w:rsidRPr="00464679">
        <w:rPr>
          <w:u w:val="single"/>
        </w:rPr>
        <w:t xml:space="preserve">of which </w:t>
      </w:r>
      <w:r w:rsidRPr="00521781">
        <w:rPr>
          <w:highlight w:val="cyan"/>
          <w:u w:val="single"/>
        </w:rPr>
        <w:t>propose the unravelling of a destructive way of inhabiting the Earth</w:t>
      </w:r>
      <w:r w:rsidRPr="00464679">
        <w:rPr>
          <w:u w:val="single"/>
        </w:rPr>
        <w:t xml:space="preserve">, or an anti-relational refusal of the (common) world, while constantly doubling down on the gendered, raced, colonial, and environmental violence that have impelled these devastating patterns in the first place. </w:t>
      </w:r>
      <w:r w:rsidRPr="00464679">
        <w:rPr>
          <w:sz w:val="16"/>
        </w:rPr>
        <w:t xml:space="preserve">The simultaneity of apocalyptic upheaval, in other words, provokes a peculiar convergence of premonitions, experiences, and </w:t>
      </w:r>
      <w:proofErr w:type="gramStart"/>
      <w:r w:rsidRPr="00464679">
        <w:rPr>
          <w:sz w:val="16"/>
        </w:rPr>
        <w:t>time lines</w:t>
      </w:r>
      <w:proofErr w:type="gramEnd"/>
      <w:r w:rsidRPr="00464679">
        <w:rPr>
          <w:sz w:val="16"/>
        </w:rPr>
        <w:t xml:space="preserve">, where one end is haunted by an /other, giving rise to new challenges that demand our questioning of what it meant, means, and will mean to live through the end times. </w:t>
      </w:r>
      <w:proofErr w:type="gramStart"/>
      <w:r w:rsidRPr="00464679">
        <w:rPr>
          <w:sz w:val="16"/>
        </w:rPr>
        <w:t>Following Karan Barad, it</w:t>
      </w:r>
      <w:proofErr w:type="gramEnd"/>
      <w:r w:rsidRPr="00464679">
        <w:rPr>
          <w:sz w:val="16"/>
        </w:rPr>
        <w:t xml:space="preserve"> is obvious that these different apocalypses do not merely exist side by side but that they can live “inside” each other (2018, 57), uprooting the past and throwing us back to the future as the present slips away. In other words, </w:t>
      </w:r>
      <w:r w:rsidRPr="00521781">
        <w:rPr>
          <w:highlight w:val="cyan"/>
          <w:u w:val="single"/>
        </w:rPr>
        <w:t>there are many endings and many worlds</w:t>
      </w:r>
      <w:r w:rsidRPr="00464679">
        <w:rPr>
          <w:u w:val="single"/>
        </w:rPr>
        <w:t xml:space="preserve">, but it is through the </w:t>
      </w:r>
      <w:r w:rsidRPr="00521781">
        <w:rPr>
          <w:highlight w:val="cyan"/>
          <w:u w:val="single"/>
        </w:rPr>
        <w:t>philosophical trope of the pluralist apocalypse</w:t>
      </w:r>
      <w:r w:rsidRPr="00464679">
        <w:rPr>
          <w:u w:val="single"/>
        </w:rPr>
        <w:t xml:space="preserve"> that </w:t>
      </w:r>
      <w:r w:rsidRPr="00521781">
        <w:rPr>
          <w:highlight w:val="cyan"/>
          <w:u w:val="single"/>
        </w:rPr>
        <w:t>we</w:t>
      </w:r>
      <w:r w:rsidRPr="00464679">
        <w:rPr>
          <w:u w:val="single"/>
        </w:rPr>
        <w:t xml:space="preserve"> can </w:t>
      </w:r>
      <w:r w:rsidRPr="00521781">
        <w:rPr>
          <w:highlight w:val="cyan"/>
          <w:u w:val="single"/>
        </w:rPr>
        <w:t>come to</w:t>
      </w:r>
      <w:r w:rsidRPr="00464679">
        <w:rPr>
          <w:u w:val="single"/>
        </w:rPr>
        <w:t xml:space="preserve"> </w:t>
      </w:r>
      <w:r w:rsidRPr="00521781">
        <w:rPr>
          <w:highlight w:val="cyan"/>
          <w:u w:val="single"/>
        </w:rPr>
        <w:t>approach</w:t>
      </w:r>
      <w:r w:rsidRPr="00464679">
        <w:rPr>
          <w:u w:val="single"/>
        </w:rPr>
        <w:t xml:space="preserve"> the </w:t>
      </w:r>
      <w:r w:rsidRPr="00521781">
        <w:rPr>
          <w:highlight w:val="cyan"/>
          <w:u w:val="single"/>
        </w:rPr>
        <w:t>interconnectedness and intersectionality</w:t>
      </w:r>
      <w:r w:rsidRPr="00464679">
        <w:rPr>
          <w:u w:val="single"/>
        </w:rPr>
        <w:t xml:space="preserve"> of these various (up)endings.</w:t>
      </w:r>
      <w:r w:rsidRPr="00464679">
        <w:rPr>
          <w:sz w:val="16"/>
        </w:rPr>
        <w:t xml:space="preserve"> Nagasaki and </w:t>
      </w:r>
      <w:r w:rsidRPr="00464679">
        <w:rPr>
          <w:u w:val="single"/>
        </w:rPr>
        <w:t xml:space="preserve">Hiroshima, the colonial assault on the Americas, Africa, and Australasia, two World Wars, slave ships, famines, genocides, invasions, dispossessions, storms, floods, diseases, and the coming bee extinction; these earth /world-shattering events can (and should) not be equated, of course, but they interlace and blend in ways </w:t>
      </w:r>
      <w:r w:rsidRPr="00521781">
        <w:rPr>
          <w:highlight w:val="cyan"/>
          <w:u w:val="single"/>
        </w:rPr>
        <w:t xml:space="preserve">the apocalypse as a figure of thought </w:t>
      </w:r>
      <w:r w:rsidRPr="00464679">
        <w:rPr>
          <w:u w:val="single"/>
        </w:rPr>
        <w:t xml:space="preserve">can </w:t>
      </w:r>
      <w:r w:rsidRPr="00521781">
        <w:rPr>
          <w:highlight w:val="cyan"/>
          <w:u w:val="single"/>
        </w:rPr>
        <w:t xml:space="preserve">make tangible and </w:t>
      </w:r>
      <w:r w:rsidRPr="00464679">
        <w:rPr>
          <w:u w:val="single"/>
        </w:rPr>
        <w:t xml:space="preserve">therefore, </w:t>
      </w:r>
      <w:r w:rsidRPr="00521781">
        <w:rPr>
          <w:highlight w:val="cyan"/>
          <w:u w:val="single"/>
        </w:rPr>
        <w:t>thinkable</w:t>
      </w:r>
      <w:r w:rsidRPr="00464679">
        <w:rPr>
          <w:u w:val="single"/>
        </w:rPr>
        <w:t>.</w:t>
      </w:r>
      <w:r w:rsidRPr="00464679">
        <w:rPr>
          <w:sz w:val="16"/>
        </w:rPr>
        <w:t xml:space="preserve"> In this sense, apocalypse as an intellectual project reminds us that death and catastrophe cannot be simply relegated to what Malcom Ferdinand describes as “off-world spaces, far removed from European Centers” (2021, 65) — if not for lack of trying — and that the disasters of past and present are neither neutral nor natural but subject to political and cultural forces that we can and must interrogate. At the Käte Hamburger Centre for Apocalyptic and Post-apocalyptic Studies (CAPAS) we work </w:t>
      </w:r>
      <w:proofErr w:type="gramStart"/>
      <w:r w:rsidRPr="00464679">
        <w:rPr>
          <w:sz w:val="16"/>
        </w:rPr>
        <w:t>with</w:t>
      </w:r>
      <w:proofErr w:type="gramEnd"/>
      <w:r w:rsidRPr="00464679">
        <w:rPr>
          <w:sz w:val="16"/>
        </w:rPr>
        <w:t xml:space="preserve"> the premise that the apocalypse provides a way into thinking through these complex and urgent entanglements. </w:t>
      </w:r>
      <w:r w:rsidRPr="00464679">
        <w:rPr>
          <w:u w:val="single"/>
        </w:rPr>
        <w:t xml:space="preserve">We propose that </w:t>
      </w:r>
      <w:r w:rsidRPr="00521781">
        <w:rPr>
          <w:highlight w:val="cyan"/>
          <w:u w:val="single"/>
        </w:rPr>
        <w:t>apocalypses are productive</w:t>
      </w:r>
      <w:r w:rsidRPr="00464679">
        <w:rPr>
          <w:u w:val="single"/>
        </w:rPr>
        <w:t xml:space="preserve">, that they are more than theological abstractions and that </w:t>
      </w:r>
      <w:r w:rsidRPr="00521781">
        <w:rPr>
          <w:highlight w:val="cyan"/>
          <w:u w:val="single"/>
        </w:rPr>
        <w:t xml:space="preserve">the world(s) they are upending are not a given. </w:t>
      </w:r>
      <w:r w:rsidRPr="00521781">
        <w:rPr>
          <w:b/>
          <w:bCs/>
          <w:highlight w:val="cyan"/>
          <w:u w:val="single"/>
        </w:rPr>
        <w:t>We assume</w:t>
      </w:r>
      <w:r w:rsidRPr="00464679">
        <w:rPr>
          <w:b/>
          <w:bCs/>
          <w:u w:val="single"/>
        </w:rPr>
        <w:t xml:space="preserve"> that </w:t>
      </w:r>
      <w:r w:rsidRPr="00521781">
        <w:rPr>
          <w:b/>
          <w:bCs/>
          <w:highlight w:val="cyan"/>
          <w:u w:val="single"/>
        </w:rPr>
        <w:t>apocalypses</w:t>
      </w:r>
      <w:r w:rsidRPr="00464679">
        <w:rPr>
          <w:b/>
          <w:bCs/>
          <w:u w:val="single"/>
        </w:rPr>
        <w:t xml:space="preserve"> have </w:t>
      </w:r>
      <w:r w:rsidRPr="00521781">
        <w:rPr>
          <w:b/>
          <w:bCs/>
          <w:highlight w:val="cyan"/>
          <w:u w:val="single"/>
        </w:rPr>
        <w:t>happened</w:t>
      </w:r>
      <w:r w:rsidRPr="00464679">
        <w:rPr>
          <w:b/>
          <w:bCs/>
          <w:u w:val="single"/>
        </w:rPr>
        <w:t xml:space="preserve"> and that </w:t>
      </w:r>
      <w:r w:rsidRPr="00521781">
        <w:rPr>
          <w:b/>
          <w:bCs/>
          <w:highlight w:val="cyan"/>
          <w:u w:val="single"/>
        </w:rPr>
        <w:t>they prompt us to</w:t>
      </w:r>
      <w:r w:rsidRPr="00464679">
        <w:rPr>
          <w:b/>
          <w:bCs/>
          <w:u w:val="single"/>
        </w:rPr>
        <w:t xml:space="preserve"> </w:t>
      </w:r>
      <w:r w:rsidRPr="00521781">
        <w:rPr>
          <w:b/>
          <w:bCs/>
          <w:highlight w:val="cyan"/>
          <w:u w:val="single"/>
        </w:rPr>
        <w:t>question how we make sense</w:t>
      </w:r>
      <w:r w:rsidRPr="00464679">
        <w:rPr>
          <w:b/>
          <w:bCs/>
          <w:u w:val="single"/>
        </w:rPr>
        <w:t xml:space="preserve"> of /in a </w:t>
      </w:r>
      <w:r w:rsidRPr="00521781">
        <w:rPr>
          <w:b/>
          <w:bCs/>
          <w:highlight w:val="cyan"/>
          <w:u w:val="single"/>
        </w:rPr>
        <w:t>disaster-ridden world</w:t>
      </w:r>
      <w:r w:rsidRPr="00464679">
        <w:rPr>
          <w:b/>
          <w:bCs/>
          <w:u w:val="single"/>
        </w:rPr>
        <w:t>.</w:t>
      </w:r>
      <w:r w:rsidRPr="00464679">
        <w:rPr>
          <w:sz w:val="16"/>
        </w:rPr>
        <w:t xml:space="preserve"> Optimistically speaking, apocalypses are transformative: They are about the creation of novel and emancipatory collective imaginaries that undo pervasive conceptions of the world and trouble established ontological and epistemological promises of the ways we may inhabit this planet. As NK Jemisin puts it, </w:t>
      </w:r>
      <w:r w:rsidRPr="00521781">
        <w:rPr>
          <w:highlight w:val="cyan"/>
          <w:u w:val="single"/>
        </w:rPr>
        <w:t>“the end of the world</w:t>
      </w:r>
      <w:r w:rsidRPr="00464679">
        <w:rPr>
          <w:u w:val="single"/>
        </w:rPr>
        <w:t xml:space="preserve"> is </w:t>
      </w:r>
      <w:r w:rsidRPr="00521781">
        <w:rPr>
          <w:highlight w:val="cyan"/>
          <w:u w:val="single"/>
        </w:rPr>
        <w:t>happening as we speak</w:t>
      </w:r>
      <w:r w:rsidRPr="00464679">
        <w:rPr>
          <w:u w:val="single"/>
        </w:rPr>
        <w:t xml:space="preserve">. </w:t>
      </w:r>
      <w:r w:rsidRPr="00521781">
        <w:rPr>
          <w:highlight w:val="cyan"/>
          <w:u w:val="single"/>
        </w:rPr>
        <w:t>The question becomes whether it’s the kind of world that needs to go.”</w:t>
      </w:r>
      <w:r w:rsidRPr="00464679">
        <w:rPr>
          <w:sz w:val="16"/>
        </w:rPr>
        <w:t xml:space="preserve"> (Jemisin 2018, 477). In this vein, we want to broaden the notion of the apocalypse beyond ideas of disaster projected onto a future that ideally requires no change from us. Instead, </w:t>
      </w:r>
      <w:r w:rsidRPr="00464679">
        <w:rPr>
          <w:u w:val="single"/>
        </w:rPr>
        <w:t xml:space="preserve">apocalypses and post-apocalypses invoke a possibility of constructive upheaval, revolutionary energy, and radical difference. </w:t>
      </w:r>
      <w:r w:rsidRPr="00464679">
        <w:rPr>
          <w:sz w:val="16"/>
        </w:rPr>
        <w:t xml:space="preserve">Jemisin’s provocative evocation of what John </w:t>
      </w:r>
      <w:proofErr w:type="spellStart"/>
      <w:r w:rsidRPr="00464679">
        <w:rPr>
          <w:sz w:val="16"/>
        </w:rPr>
        <w:t>Drabinski</w:t>
      </w:r>
      <w:proofErr w:type="spellEnd"/>
      <w:r w:rsidRPr="00464679">
        <w:rPr>
          <w:sz w:val="16"/>
        </w:rPr>
        <w:t xml:space="preserve">, with reference to Aimé Césaire might call “the apocalyptic word” reminds us that </w:t>
      </w:r>
      <w:r w:rsidRPr="00521781">
        <w:rPr>
          <w:b/>
          <w:bCs/>
          <w:highlight w:val="cyan"/>
          <w:u w:val="single"/>
        </w:rPr>
        <w:t>“out of the end of the world, beginning is possible”</w:t>
      </w:r>
      <w:r w:rsidRPr="00464679">
        <w:rPr>
          <w:sz w:val="16"/>
        </w:rPr>
        <w:t xml:space="preserve"> (572) and that the end of history has not actually happened. As Oxana Timofeeva puts it, </w:t>
      </w:r>
      <w:r w:rsidRPr="00464679">
        <w:rPr>
          <w:u w:val="single"/>
        </w:rPr>
        <w:t xml:space="preserve">“the </w:t>
      </w:r>
      <w:r w:rsidRPr="00521781">
        <w:rPr>
          <w:highlight w:val="cyan"/>
          <w:u w:val="single"/>
        </w:rPr>
        <w:t>end of the world is</w:t>
      </w:r>
      <w:r w:rsidRPr="00464679">
        <w:rPr>
          <w:u w:val="single"/>
        </w:rPr>
        <w:t xml:space="preserve"> a </w:t>
      </w:r>
      <w:r w:rsidRPr="00521781">
        <w:rPr>
          <w:highlight w:val="cyan"/>
          <w:u w:val="single"/>
        </w:rPr>
        <w:t>permanent</w:t>
      </w:r>
      <w:r w:rsidRPr="00464679">
        <w:rPr>
          <w:u w:val="single"/>
        </w:rPr>
        <w:t xml:space="preserve"> reality. </w:t>
      </w:r>
      <w:r w:rsidRPr="00521781">
        <w:rPr>
          <w:highlight w:val="cyan"/>
          <w:u w:val="single"/>
        </w:rPr>
        <w:t>History doesn’t have an end</w:t>
      </w:r>
      <w:r w:rsidRPr="00464679">
        <w:rPr>
          <w:u w:val="single"/>
        </w:rPr>
        <w:t>”</w:t>
      </w:r>
      <w:r w:rsidRPr="00464679">
        <w:rPr>
          <w:sz w:val="16"/>
        </w:rPr>
        <w:t xml:space="preserve"> (2014). Rather, “the end of the end of history” (Timofeeva 2014) can free us to reshape our world(s), in so far as its inscribed </w:t>
      </w:r>
      <w:proofErr w:type="spellStart"/>
      <w:r w:rsidRPr="00464679">
        <w:rPr>
          <w:sz w:val="16"/>
        </w:rPr>
        <w:t>futurelessness</w:t>
      </w:r>
      <w:proofErr w:type="spellEnd"/>
      <w:r w:rsidRPr="00464679">
        <w:rPr>
          <w:sz w:val="16"/>
        </w:rPr>
        <w:t xml:space="preserve"> marks a “starting point for thought” (2020, 4) in Jessica Hurley’s words. The end thus produces “a place for struggle and resistance and somehow, impossibly, for hope” (Hurley 2020, 4). In this sense, </w:t>
      </w:r>
      <w:r w:rsidRPr="00521781">
        <w:rPr>
          <w:highlight w:val="cyan"/>
          <w:u w:val="single"/>
        </w:rPr>
        <w:t>living and thinking with apocalypses changes the horizon of how we orient the present</w:t>
      </w:r>
      <w:r w:rsidRPr="00464679">
        <w:rPr>
          <w:u w:val="single"/>
        </w:rPr>
        <w:t xml:space="preserve"> and deal with the environmental and human consequences of Western </w:t>
      </w:r>
      <w:proofErr w:type="spellStart"/>
      <w:r w:rsidRPr="00464679">
        <w:rPr>
          <w:u w:val="single"/>
        </w:rPr>
        <w:t>chronopolitics</w:t>
      </w:r>
      <w:proofErr w:type="spellEnd"/>
      <w:r w:rsidRPr="00464679">
        <w:rPr>
          <w:u w:val="single"/>
        </w:rPr>
        <w:t>.</w:t>
      </w:r>
      <w:r w:rsidRPr="00464679">
        <w:rPr>
          <w:sz w:val="16"/>
        </w:rPr>
        <w:t xml:space="preserve"> As </w:t>
      </w:r>
      <w:proofErr w:type="spellStart"/>
      <w:r w:rsidRPr="00464679">
        <w:rPr>
          <w:sz w:val="16"/>
        </w:rPr>
        <w:t>Drabinski</w:t>
      </w:r>
      <w:proofErr w:type="spellEnd"/>
      <w:r w:rsidRPr="00464679">
        <w:rPr>
          <w:sz w:val="16"/>
        </w:rPr>
        <w:t xml:space="preserve"> has further explained, “without apocalypse, there is always and only the despair of the past dragged into a melancholic present and future” (2016, 567). </w:t>
      </w:r>
      <w:r w:rsidRPr="00521781">
        <w:rPr>
          <w:highlight w:val="cyan"/>
          <w:u w:val="single"/>
        </w:rPr>
        <w:t>Our approach</w:t>
      </w:r>
      <w:r w:rsidRPr="00464679">
        <w:rPr>
          <w:u w:val="single"/>
        </w:rPr>
        <w:t xml:space="preserve"> to the end of the world then </w:t>
      </w:r>
      <w:r w:rsidRPr="00521781">
        <w:rPr>
          <w:highlight w:val="cyan"/>
          <w:u w:val="single"/>
        </w:rPr>
        <w:t>is respectful to</w:t>
      </w:r>
      <w:r w:rsidRPr="00464679">
        <w:rPr>
          <w:u w:val="single"/>
        </w:rPr>
        <w:t xml:space="preserve"> the </w:t>
      </w:r>
      <w:r w:rsidRPr="00521781">
        <w:rPr>
          <w:highlight w:val="cyan"/>
          <w:u w:val="single"/>
        </w:rPr>
        <w:t>destructions of past, present, and future</w:t>
      </w:r>
      <w:r w:rsidRPr="00464679">
        <w:rPr>
          <w:u w:val="single"/>
        </w:rPr>
        <w:t xml:space="preserve">, but, at the same time, it is defiantly enthusiastic, </w:t>
      </w:r>
      <w:r w:rsidRPr="00521781">
        <w:rPr>
          <w:highlight w:val="cyan"/>
          <w:u w:val="single"/>
        </w:rPr>
        <w:t>refusing the apocalypse as a bad object</w:t>
      </w:r>
      <w:r w:rsidRPr="00464679">
        <w:rPr>
          <w:u w:val="single"/>
        </w:rPr>
        <w:t xml:space="preserve"> per se.</w:t>
      </w:r>
      <w:r w:rsidRPr="00464679">
        <w:rPr>
          <w:sz w:val="16"/>
        </w:rPr>
        <w:t xml:space="preserve"> Instead, we utilize the end as an opening, as Césaire would insist: Apocalypse, in this sense, unlocks new ways of thinking and being in and with the world. In line with these bearings, we treat the apocalypses as end and beginning. </w:t>
      </w:r>
      <w:proofErr w:type="gramStart"/>
      <w:r w:rsidRPr="00521781">
        <w:rPr>
          <w:highlight w:val="cyan"/>
          <w:u w:val="single"/>
        </w:rPr>
        <w:t>Apocalypse</w:t>
      </w:r>
      <w:proofErr w:type="gramEnd"/>
      <w:r w:rsidRPr="00521781">
        <w:rPr>
          <w:highlight w:val="cyan"/>
          <w:u w:val="single"/>
        </w:rPr>
        <w:t xml:space="preserve"> as a mode of thinking,</w:t>
      </w:r>
      <w:r w:rsidRPr="00464679">
        <w:rPr>
          <w:u w:val="single"/>
        </w:rPr>
        <w:t xml:space="preserve"> </w:t>
      </w:r>
      <w:proofErr w:type="gramStart"/>
      <w:r w:rsidRPr="00464679">
        <w:rPr>
          <w:u w:val="single"/>
        </w:rPr>
        <w:t>writing</w:t>
      </w:r>
      <w:proofErr w:type="gramEnd"/>
      <w:r w:rsidRPr="00464679">
        <w:rPr>
          <w:u w:val="single"/>
        </w:rPr>
        <w:t xml:space="preserve"> and working together </w:t>
      </w:r>
      <w:r w:rsidRPr="00521781">
        <w:rPr>
          <w:highlight w:val="cyan"/>
          <w:u w:val="single"/>
        </w:rPr>
        <w:t>teaches us</w:t>
      </w:r>
      <w:r w:rsidRPr="00464679">
        <w:rPr>
          <w:u w:val="single"/>
        </w:rPr>
        <w:t xml:space="preserve"> about </w:t>
      </w:r>
      <w:r w:rsidRPr="00521781">
        <w:rPr>
          <w:highlight w:val="cyan"/>
          <w:u w:val="single"/>
        </w:rPr>
        <w:t>the limits and potentialities of ‘world’</w:t>
      </w:r>
      <w:r w:rsidRPr="00464679">
        <w:rPr>
          <w:u w:val="single"/>
        </w:rPr>
        <w:t>, ‘worlds’, and ‘worlding’; raising questions about what it means to think with, against and beyond the end today.</w:t>
      </w:r>
      <w:r w:rsidRPr="00464679">
        <w:rPr>
          <w:sz w:val="16"/>
        </w:rPr>
        <w:t xml:space="preserve"> </w:t>
      </w:r>
      <w:r w:rsidRPr="00464679">
        <w:rPr>
          <w:b/>
          <w:bCs/>
          <w:u w:val="single"/>
        </w:rPr>
        <w:t xml:space="preserve">What </w:t>
      </w:r>
      <w:r w:rsidRPr="00521781">
        <w:rPr>
          <w:b/>
          <w:bCs/>
          <w:highlight w:val="cyan"/>
          <w:u w:val="single"/>
        </w:rPr>
        <w:t>movements</w:t>
      </w:r>
      <w:r w:rsidRPr="00464679">
        <w:rPr>
          <w:b/>
          <w:bCs/>
          <w:u w:val="single"/>
        </w:rPr>
        <w:t xml:space="preserve">, politics, ideas, geographies, sensibilities, stories, and images might be considered (post)apocalyptic or </w:t>
      </w:r>
      <w:r w:rsidRPr="00521781">
        <w:rPr>
          <w:b/>
          <w:bCs/>
          <w:highlight w:val="cyan"/>
          <w:u w:val="single"/>
        </w:rPr>
        <w:t>invoke debates</w:t>
      </w:r>
      <w:r w:rsidRPr="00464679">
        <w:rPr>
          <w:b/>
          <w:bCs/>
          <w:u w:val="single"/>
        </w:rPr>
        <w:t xml:space="preserve"> and feelings </w:t>
      </w:r>
      <w:r w:rsidRPr="00521781">
        <w:rPr>
          <w:b/>
          <w:bCs/>
          <w:highlight w:val="cyan"/>
          <w:u w:val="single"/>
        </w:rPr>
        <w:t xml:space="preserve">about the end </w:t>
      </w:r>
      <w:r w:rsidRPr="00464679">
        <w:rPr>
          <w:b/>
          <w:bCs/>
          <w:u w:val="single"/>
        </w:rPr>
        <w:t>of the /a world?</w:t>
      </w:r>
      <w:r w:rsidRPr="00464679">
        <w:rPr>
          <w:sz w:val="16"/>
        </w:rPr>
        <w:t xml:space="preserve"> How do apocalypses entangle temporalities of past, present, and future? How do crisis and catastrophe shape human and non-human actors and their interconnections? </w:t>
      </w:r>
      <w:proofErr w:type="gramStart"/>
      <w:r w:rsidRPr="00464679">
        <w:rPr>
          <w:b/>
          <w:bCs/>
          <w:u w:val="single"/>
        </w:rPr>
        <w:t>And,</w:t>
      </w:r>
      <w:proofErr w:type="gramEnd"/>
      <w:r w:rsidRPr="00464679">
        <w:rPr>
          <w:b/>
          <w:bCs/>
          <w:u w:val="single"/>
        </w:rPr>
        <w:t xml:space="preserve"> how does </w:t>
      </w:r>
      <w:r w:rsidRPr="00521781">
        <w:rPr>
          <w:b/>
          <w:bCs/>
          <w:highlight w:val="cyan"/>
          <w:u w:val="single"/>
        </w:rPr>
        <w:t>the apocalypse as an idea</w:t>
      </w:r>
      <w:r w:rsidRPr="00464679">
        <w:rPr>
          <w:b/>
          <w:bCs/>
          <w:u w:val="single"/>
        </w:rPr>
        <w:t xml:space="preserve"> </w:t>
      </w:r>
      <w:r w:rsidRPr="00521781">
        <w:rPr>
          <w:b/>
          <w:bCs/>
          <w:highlight w:val="cyan"/>
          <w:u w:val="single"/>
        </w:rPr>
        <w:t>help us to address escalating global as well as local challenges</w:t>
      </w:r>
      <w:r w:rsidRPr="00464679">
        <w:rPr>
          <w:b/>
          <w:bCs/>
          <w:u w:val="single"/>
        </w:rPr>
        <w:t xml:space="preserve"> in ways that may articulate the promise of more just political futures and fuller relationships with each other and the world? </w:t>
      </w:r>
      <w:proofErr w:type="spellStart"/>
      <w:r w:rsidRPr="00464679">
        <w:rPr>
          <w:sz w:val="16"/>
        </w:rPr>
        <w:t>Apocalyptica</w:t>
      </w:r>
      <w:proofErr w:type="spellEnd"/>
      <w:r w:rsidRPr="00464679">
        <w:rPr>
          <w:sz w:val="16"/>
        </w:rPr>
        <w:t xml:space="preserve"> makes room for exploring these questions, utilizing the apocalypse as a point of uncovering and connection. Of course, etymologically the word apocalypse refers to a revelation; it marks an unveiling or disclosure, elucidating something that is hidden or less obvious. </w:t>
      </w:r>
      <w:r w:rsidRPr="00464679">
        <w:rPr>
          <w:u w:val="single"/>
        </w:rPr>
        <w:t>At the same time (and perhaps more commonly) we tend to think of apocalypses as catastrophic events that are shocking, crushing, and overthrow the status quo.</w:t>
      </w:r>
      <w:r w:rsidRPr="00464679">
        <w:rPr>
          <w:sz w:val="16"/>
        </w:rPr>
        <w:t xml:space="preserve"> We hope that this journal can be a venue for both of these nuances: presenting, </w:t>
      </w:r>
      <w:proofErr w:type="gramStart"/>
      <w:r w:rsidRPr="00464679">
        <w:rPr>
          <w:sz w:val="16"/>
        </w:rPr>
        <w:t>discovering</w:t>
      </w:r>
      <w:proofErr w:type="gramEnd"/>
      <w:r w:rsidRPr="00464679">
        <w:rPr>
          <w:sz w:val="16"/>
        </w:rPr>
        <w:t xml:space="preserve"> and illuminating novel approaches and ideas about the end of the world that in some sense mark a form of obliteration, a shattering of established worlds and ways of being and thinking. </w:t>
      </w:r>
      <w:r w:rsidRPr="00464679">
        <w:rPr>
          <w:u w:val="single"/>
        </w:rPr>
        <w:t xml:space="preserve">This includes </w:t>
      </w:r>
      <w:r w:rsidRPr="00521781">
        <w:rPr>
          <w:highlight w:val="cyan"/>
          <w:u w:val="single"/>
        </w:rPr>
        <w:t>a commitment to</w:t>
      </w:r>
      <w:r w:rsidRPr="00464679">
        <w:rPr>
          <w:u w:val="single"/>
        </w:rPr>
        <w:t xml:space="preserve"> our </w:t>
      </w:r>
      <w:r w:rsidRPr="00521781">
        <w:rPr>
          <w:highlight w:val="cyan"/>
          <w:u w:val="single"/>
        </w:rPr>
        <w:t>transdisciplinary mission</w:t>
      </w:r>
      <w:r w:rsidRPr="00464679">
        <w:rPr>
          <w:u w:val="single"/>
        </w:rPr>
        <w:t xml:space="preserve"> — an effort to encourage the possibility of open-access dialogue between different fields as well as with and between diverse epistemologies and cosmologies, </w:t>
      </w:r>
      <w:r w:rsidRPr="00521781">
        <w:rPr>
          <w:highlight w:val="cyan"/>
          <w:u w:val="single"/>
        </w:rPr>
        <w:t>toppling</w:t>
      </w:r>
      <w:r w:rsidRPr="00464679">
        <w:rPr>
          <w:u w:val="single"/>
        </w:rPr>
        <w:t xml:space="preserve"> the </w:t>
      </w:r>
      <w:r w:rsidRPr="00521781">
        <w:rPr>
          <w:highlight w:val="cyan"/>
          <w:u w:val="single"/>
        </w:rPr>
        <w:t>boundaries that keep us apart</w:t>
      </w:r>
      <w:r w:rsidRPr="00464679">
        <w:rPr>
          <w:u w:val="single"/>
        </w:rPr>
        <w:t>.</w:t>
      </w:r>
      <w:r w:rsidRPr="00464679">
        <w:rPr>
          <w:sz w:val="16"/>
        </w:rPr>
        <w:t xml:space="preserve"> The apocalypse as an academic venture requires the exploration of a variety of theoretical and methodological </w:t>
      </w:r>
      <w:proofErr w:type="gramStart"/>
      <w:r w:rsidRPr="00464679">
        <w:rPr>
          <w:sz w:val="16"/>
        </w:rPr>
        <w:t>consideration</w:t>
      </w:r>
      <w:proofErr w:type="gramEnd"/>
      <w:r w:rsidRPr="00464679">
        <w:rPr>
          <w:sz w:val="16"/>
        </w:rPr>
        <w:t xml:space="preserve"> as it invites a broad range of experiential and experimental case studies. </w:t>
      </w:r>
      <w:r w:rsidRPr="00464679">
        <w:rPr>
          <w:u w:val="single"/>
        </w:rPr>
        <w:t>We maintain that where apocalypses and their envisioned aftermaths produce a series of practical, intellectual, and creative opportunities that engage with the possibility of plural worlds, embodied futurities, or non-linear temporalities, they can reflect on the cultural or lived experiences, haunting sensibilities, and productive fantasies that employ the un /making of worlds.</w:t>
      </w:r>
      <w:r w:rsidRPr="00464679">
        <w:rPr>
          <w:sz w:val="16"/>
        </w:rPr>
        <w:t xml:space="preserve"> If, as Jacques Derrida puts it in his musings on the apocalyptic tone in philosophy, “disclosure not only opens to vision or contemplation, not only affords seeing but also affords hearing/ understanding,” (1984, 5) </w:t>
      </w:r>
      <w:r w:rsidRPr="00464679">
        <w:rPr>
          <w:u w:val="single"/>
        </w:rPr>
        <w:t xml:space="preserve">then we need to explore each other’s way of relating to the world (or refusing it) in order to fully appreciate and endorse the emancipatory potentials of apocalyptic thinking and </w:t>
      </w:r>
      <w:proofErr w:type="gramStart"/>
      <w:r w:rsidRPr="00464679">
        <w:rPr>
          <w:u w:val="single"/>
        </w:rPr>
        <w:t>writing</w:t>
      </w:r>
      <w:proofErr w:type="gramEnd"/>
    </w:p>
    <w:p w14:paraId="5B1E9714" w14:textId="77777777" w:rsidR="00A948CF" w:rsidRPr="00464679" w:rsidRDefault="00A948CF" w:rsidP="00A948CF">
      <w:pPr>
        <w:pStyle w:val="Heading4"/>
        <w:rPr>
          <w:rFonts w:cs="Calibri"/>
        </w:rPr>
      </w:pPr>
      <w:r w:rsidRPr="00464679">
        <w:rPr>
          <w:rFonts w:cs="Calibri"/>
        </w:rPr>
        <w:t xml:space="preserve">The 1AC is an instance of liberal governmentality that values market shares and financialization above the needs of the people. </w:t>
      </w:r>
    </w:p>
    <w:p w14:paraId="3F96CDCE" w14:textId="77777777" w:rsidR="00A948CF" w:rsidRPr="00464679" w:rsidRDefault="00A948CF" w:rsidP="00A948CF">
      <w:pPr>
        <w:rPr>
          <w:rStyle w:val="Style13ptBold"/>
          <w:b w:val="0"/>
          <w:bCs w:val="0"/>
        </w:rPr>
      </w:pPr>
      <w:r w:rsidRPr="00464679">
        <w:rPr>
          <w:rStyle w:val="Style13ptBold"/>
        </w:rPr>
        <w:t>Lucarelli 10</w:t>
      </w:r>
      <w:r w:rsidRPr="00464679">
        <w:rPr>
          <w:rStyle w:val="Style13ptBold"/>
          <w:b w:val="0"/>
          <w:bCs w:val="0"/>
        </w:rPr>
        <w:t xml:space="preserve"> [</w:t>
      </w:r>
      <w:r w:rsidRPr="00464679">
        <w:t xml:space="preserve">Stefano Lucarelli, Assistant Professor of Political Economy, 2010, “Financialization as Biopower”, Academia.edu, </w:t>
      </w:r>
      <w:r w:rsidRPr="00464679">
        <w:rPr>
          <w:rStyle w:val="Style13ptBold"/>
          <w:b w:val="0"/>
          <w:bCs w:val="0"/>
        </w:rPr>
        <w:t>https://www.semanticscholar.org/paper/Financialization-as-Biopower-Lucarelli/1b922f25f84f3148fa1ebf351e6c1e32803c6ce6]</w:t>
      </w:r>
    </w:p>
    <w:p w14:paraId="0A55F71E" w14:textId="5EEFB52B" w:rsidR="00002D74" w:rsidRPr="00464679" w:rsidRDefault="00A948CF" w:rsidP="00A948CF">
      <w:pPr>
        <w:pStyle w:val="NormalWeb"/>
        <w:rPr>
          <w:rFonts w:eastAsia="Times New Roman"/>
          <w:sz w:val="16"/>
        </w:rPr>
      </w:pPr>
      <w:r w:rsidRPr="00464679">
        <w:rPr>
          <w:sz w:val="16"/>
        </w:rPr>
        <w:t xml:space="preserve">First of all, </w:t>
      </w:r>
      <w:r w:rsidRPr="00521781">
        <w:rPr>
          <w:highlight w:val="cyan"/>
          <w:u w:val="single"/>
        </w:rPr>
        <w:t>financialization can be defined</w:t>
      </w:r>
      <w:r w:rsidRPr="00464679">
        <w:rPr>
          <w:u w:val="single"/>
        </w:rPr>
        <w:t xml:space="preserve"> </w:t>
      </w:r>
      <w:r w:rsidRPr="00521781">
        <w:rPr>
          <w:highlight w:val="cyan"/>
          <w:u w:val="single"/>
        </w:rPr>
        <w:t>as</w:t>
      </w:r>
      <w:r w:rsidRPr="00464679">
        <w:rPr>
          <w:u w:val="single"/>
        </w:rPr>
        <w:t xml:space="preserve"> the </w:t>
      </w:r>
      <w:r w:rsidRPr="00521781">
        <w:rPr>
          <w:highlight w:val="cyan"/>
          <w:u w:val="single"/>
        </w:rPr>
        <w:t>diversion of domestic economy savings to stock market shares</w:t>
      </w:r>
      <w:r w:rsidRPr="00464679">
        <w:rPr>
          <w:u w:val="single"/>
        </w:rPr>
        <w:t>.</w:t>
      </w:r>
      <w:r w:rsidRPr="00464679">
        <w:rPr>
          <w:position w:val="8"/>
          <w:u w:val="single"/>
        </w:rPr>
        <w:t xml:space="preserve"> </w:t>
      </w:r>
      <w:r w:rsidRPr="00464679">
        <w:rPr>
          <w:u w:val="single"/>
        </w:rPr>
        <w:t xml:space="preserve">Ever </w:t>
      </w:r>
      <w:r w:rsidRPr="00521781">
        <w:rPr>
          <w:highlight w:val="cyan"/>
          <w:u w:val="single"/>
        </w:rPr>
        <w:t>since the 1980s</w:t>
      </w:r>
      <w:r w:rsidRPr="00464679">
        <w:rPr>
          <w:u w:val="single"/>
        </w:rPr>
        <w:t xml:space="preserve">, the </w:t>
      </w:r>
      <w:r w:rsidRPr="00521781">
        <w:rPr>
          <w:highlight w:val="cyan"/>
          <w:u w:val="single"/>
        </w:rPr>
        <w:t>American economy has been characterized by the</w:t>
      </w:r>
      <w:r w:rsidRPr="00464679">
        <w:rPr>
          <w:u w:val="single"/>
        </w:rPr>
        <w:t xml:space="preserve"> process of </w:t>
      </w:r>
      <w:r w:rsidRPr="00521781">
        <w:rPr>
          <w:highlight w:val="cyan"/>
          <w:u w:val="single"/>
        </w:rPr>
        <w:t>financial market liberalization</w:t>
      </w:r>
      <w:r w:rsidRPr="00464679">
        <w:rPr>
          <w:u w:val="single"/>
        </w:rPr>
        <w:t xml:space="preserve"> </w:t>
      </w:r>
      <w:r w:rsidRPr="00521781">
        <w:rPr>
          <w:highlight w:val="cyan"/>
          <w:u w:val="single"/>
        </w:rPr>
        <w:t>and</w:t>
      </w:r>
      <w:r w:rsidRPr="00464679">
        <w:rPr>
          <w:u w:val="single"/>
        </w:rPr>
        <w:t xml:space="preserve"> the consequent explosion of </w:t>
      </w:r>
      <w:r w:rsidRPr="00521781">
        <w:rPr>
          <w:highlight w:val="cyan"/>
          <w:u w:val="single"/>
        </w:rPr>
        <w:t>new financial tools</w:t>
      </w:r>
      <w:r w:rsidRPr="00464679">
        <w:rPr>
          <w:u w:val="single"/>
        </w:rPr>
        <w:t>:</w:t>
      </w:r>
      <w:r w:rsidRPr="00464679">
        <w:rPr>
          <w:sz w:val="16"/>
        </w:rPr>
        <w:t xml:space="preserve"> thus the passage from a Keynesianism built on a pact between producers in an environment of a monetary system that binds currency and financial maneuvers—already weakened by president Nixon’s declaration of the inconvertibility of the dollar to gold in 1971—to a financial Keynesianism based on private deficit spending, in which the largest financial market deregulations are accompanied by the diminution of social incomes distributed by the welfare state. </w:t>
      </w:r>
      <w:r w:rsidRPr="00521781">
        <w:rPr>
          <w:b/>
          <w:bCs/>
          <w:highlight w:val="cyan"/>
          <w:u w:val="single"/>
        </w:rPr>
        <w:t>We are facing an evolution in liberal governmentality.</w:t>
      </w:r>
      <w:r w:rsidRPr="00464679">
        <w:rPr>
          <w:b/>
          <w:bCs/>
          <w:u w:val="single"/>
        </w:rPr>
        <w:t xml:space="preserve"> In other words, </w:t>
      </w:r>
      <w:r w:rsidRPr="00521781">
        <w:rPr>
          <w:b/>
          <w:bCs/>
          <w:highlight w:val="cyan"/>
          <w:u w:val="single"/>
        </w:rPr>
        <w:t>financial Keynesianism is a modality of liberal governmentality.</w:t>
      </w:r>
      <w:r w:rsidRPr="00464679">
        <w:rPr>
          <w:b/>
          <w:bCs/>
          <w:u w:val="single"/>
        </w:rPr>
        <w:t xml:space="preserve"> </w:t>
      </w:r>
      <w:r w:rsidRPr="00521781">
        <w:rPr>
          <w:b/>
          <w:bCs/>
          <w:highlight w:val="cyan"/>
          <w:u w:val="single"/>
        </w:rPr>
        <w:t>Shareholder value</w:t>
      </w:r>
      <w:r w:rsidRPr="00521781">
        <w:rPr>
          <w:b/>
          <w:bCs/>
          <w:position w:val="8"/>
          <w:highlight w:val="cyan"/>
          <w:u w:val="single"/>
        </w:rPr>
        <w:t xml:space="preserve"> </w:t>
      </w:r>
      <w:r w:rsidRPr="00521781">
        <w:rPr>
          <w:b/>
          <w:bCs/>
          <w:highlight w:val="cyan"/>
          <w:u w:val="single"/>
        </w:rPr>
        <w:t>becomes the principle</w:t>
      </w:r>
      <w:r w:rsidRPr="00464679">
        <w:rPr>
          <w:b/>
          <w:bCs/>
          <w:u w:val="single"/>
        </w:rPr>
        <w:t xml:space="preserve"> macro-</w:t>
      </w:r>
      <w:r w:rsidRPr="00521781">
        <w:rPr>
          <w:b/>
          <w:bCs/>
          <w:highlight w:val="cyan"/>
          <w:u w:val="single"/>
        </w:rPr>
        <w:t>economic indicator</w:t>
      </w:r>
      <w:r w:rsidRPr="00464679">
        <w:rPr>
          <w:b/>
          <w:bCs/>
          <w:u w:val="single"/>
        </w:rPr>
        <w:t xml:space="preserve">, the scepter and the pastoral </w:t>
      </w:r>
      <w:r w:rsidRPr="00521781">
        <w:rPr>
          <w:b/>
          <w:bCs/>
          <w:highlight w:val="cyan"/>
          <w:u w:val="single"/>
        </w:rPr>
        <w:t>that govern both investment and consumption through the wealth-effect.</w:t>
      </w:r>
      <w:r w:rsidRPr="00464679">
        <w:rPr>
          <w:b/>
          <w:bCs/>
          <w:position w:val="8"/>
          <w:u w:val="single"/>
        </w:rPr>
        <w:t>15</w:t>
      </w:r>
      <w:r w:rsidRPr="00464679">
        <w:rPr>
          <w:position w:val="8"/>
          <w:sz w:val="16"/>
        </w:rPr>
        <w:t xml:space="preserve"> </w:t>
      </w:r>
      <w:r w:rsidRPr="00464679">
        <w:rPr>
          <w:rFonts w:eastAsia="Times New Roman"/>
          <w:sz w:val="16"/>
        </w:rPr>
        <w:t xml:space="preserve">For a psychological dynamic that would be worthy of further study but that represents a necessary condition of stability of </w:t>
      </w:r>
      <w:r w:rsidRPr="00521781">
        <w:rPr>
          <w:rFonts w:eastAsia="Times New Roman"/>
          <w:sz w:val="16"/>
          <w:highlight w:val="cyan"/>
        </w:rPr>
        <w:t xml:space="preserve">the </w:t>
      </w:r>
      <w:r w:rsidRPr="00521781">
        <w:rPr>
          <w:rFonts w:eastAsia="Times New Roman"/>
          <w:b/>
          <w:bCs/>
          <w:highlight w:val="cyan"/>
          <w:u w:val="single"/>
        </w:rPr>
        <w:t>American economic model</w:t>
      </w:r>
      <w:r w:rsidRPr="00464679">
        <w:rPr>
          <w:rFonts w:eastAsia="Times New Roman"/>
          <w:i/>
          <w:iCs/>
          <w:u w:val="single"/>
        </w:rPr>
        <w:t xml:space="preserve"> </w:t>
      </w:r>
      <w:r w:rsidRPr="00464679">
        <w:rPr>
          <w:rFonts w:eastAsia="Times New Roman"/>
          <w:sz w:val="16"/>
        </w:rPr>
        <w:t xml:space="preserve">(here intended as </w:t>
      </w:r>
      <w:r w:rsidRPr="00464679">
        <w:rPr>
          <w:rFonts w:eastAsia="Times New Roman"/>
          <w:i/>
          <w:iCs/>
          <w:sz w:val="16"/>
        </w:rPr>
        <w:t>ideal-type</w:t>
      </w:r>
      <w:r w:rsidRPr="00464679">
        <w:rPr>
          <w:rFonts w:eastAsia="Times New Roman"/>
          <w:sz w:val="16"/>
        </w:rPr>
        <w:t xml:space="preserve">), the </w:t>
      </w:r>
      <w:r w:rsidRPr="00521781">
        <w:rPr>
          <w:rFonts w:eastAsia="Times New Roman"/>
          <w:highlight w:val="cyan"/>
          <w:u w:val="single"/>
        </w:rPr>
        <w:t>wealth- effect induced by an increase of value in the markets affects consumption behaviors more than the expected wealth due to an increase</w:t>
      </w:r>
      <w:r w:rsidRPr="00464679">
        <w:rPr>
          <w:rFonts w:eastAsia="Times New Roman"/>
          <w:sz w:val="16"/>
        </w:rPr>
        <w:t xml:space="preserve"> in wages.</w:t>
      </w:r>
      <w:r w:rsidRPr="00464679">
        <w:rPr>
          <w:rFonts w:eastAsia="Times New Roman"/>
          <w:position w:val="8"/>
          <w:sz w:val="16"/>
        </w:rPr>
        <w:t xml:space="preserve">16 </w:t>
      </w:r>
      <w:r w:rsidRPr="00521781">
        <w:rPr>
          <w:rFonts w:eastAsia="Times New Roman"/>
          <w:highlight w:val="cyan"/>
          <w:u w:val="single"/>
        </w:rPr>
        <w:t>The model has a high risk of instability</w:t>
      </w:r>
      <w:r w:rsidRPr="00464679">
        <w:rPr>
          <w:rFonts w:eastAsia="Times New Roman"/>
          <w:u w:val="single"/>
        </w:rPr>
        <w:t xml:space="preserve">; the fact that </w:t>
      </w:r>
      <w:r w:rsidRPr="00521781">
        <w:rPr>
          <w:rFonts w:eastAsia="Times New Roman"/>
          <w:highlight w:val="cyan"/>
          <w:u w:val="single"/>
        </w:rPr>
        <w:t>financial crises have followed one after another so quickly over the last few years is proof of this.</w:t>
      </w:r>
      <w:r w:rsidRPr="00464679">
        <w:rPr>
          <w:rFonts w:eastAsia="Times New Roman"/>
          <w:sz w:val="16"/>
        </w:rPr>
        <w:t xml:space="preserve"> The exercising of liberal govern- mentality means that this form of specific command over individual behavior is reintroduced each time: the rule that has been consolidated consists in passing from one bubble to the next,</w:t>
      </w:r>
      <w:r w:rsidRPr="00464679">
        <w:rPr>
          <w:rFonts w:eastAsia="Times New Roman"/>
          <w:position w:val="8"/>
          <w:sz w:val="16"/>
        </w:rPr>
        <w:t xml:space="preserve">17 </w:t>
      </w:r>
      <w:r w:rsidRPr="00464679">
        <w:rPr>
          <w:rFonts w:eastAsia="Times New Roman"/>
          <w:sz w:val="16"/>
        </w:rPr>
        <w:t xml:space="preserve">forcing individuals to believe that their wealth depends more on financial markets than demands for wages or other forms of possible claims. Following this approach, </w:t>
      </w:r>
      <w:r w:rsidRPr="00521781">
        <w:rPr>
          <w:rFonts w:eastAsia="Times New Roman"/>
          <w:highlight w:val="cyan"/>
          <w:u w:val="single"/>
        </w:rPr>
        <w:t>the wealth-effect represents the form of command typical of financial Keynesianism, here understood as liberal governmentality</w:t>
      </w:r>
      <w:r w:rsidRPr="00464679">
        <w:rPr>
          <w:rFonts w:eastAsia="Times New Roman"/>
          <w:u w:val="single"/>
        </w:rPr>
        <w:t>.</w:t>
      </w:r>
      <w:r w:rsidRPr="00464679">
        <w:rPr>
          <w:rFonts w:eastAsia="Times New Roman"/>
          <w:sz w:val="16"/>
        </w:rPr>
        <w:t xml:space="preserve"> The dynamic that goes from profit to financial market and vice-versa substitutes the principle political decisions in the Fordist-Keynesian paradigm: the productivity-wage connection and the production-mass consumption connection. </w:t>
      </w:r>
      <w:r w:rsidRPr="00464679">
        <w:rPr>
          <w:rFonts w:eastAsia="Times New Roman"/>
          <w:u w:val="single"/>
        </w:rPr>
        <w:t xml:space="preserve">The impact of </w:t>
      </w:r>
      <w:r w:rsidRPr="00521781">
        <w:rPr>
          <w:rFonts w:eastAsia="Times New Roman"/>
          <w:highlight w:val="cyan"/>
          <w:u w:val="single"/>
        </w:rPr>
        <w:t>financial returns</w:t>
      </w:r>
      <w:r w:rsidRPr="00464679">
        <w:rPr>
          <w:rFonts w:eastAsia="Times New Roman"/>
          <w:u w:val="single"/>
        </w:rPr>
        <w:t xml:space="preserve"> on patrimonial decisions </w:t>
      </w:r>
      <w:r w:rsidRPr="00521781">
        <w:rPr>
          <w:rFonts w:eastAsia="Times New Roman"/>
          <w:highlight w:val="cyan"/>
          <w:u w:val="single"/>
        </w:rPr>
        <w:t>becomes the key factor in investment</w:t>
      </w:r>
      <w:r w:rsidRPr="00464679">
        <w:rPr>
          <w:rFonts w:eastAsia="Times New Roman"/>
          <w:u w:val="single"/>
        </w:rPr>
        <w:t xml:space="preserve"> decisions; these must keep count of the financial returns, and not only on the variations in demand.</w:t>
      </w:r>
      <w:r w:rsidRPr="00464679">
        <w:rPr>
          <w:rFonts w:eastAsia="Times New Roman"/>
          <w:sz w:val="16"/>
        </w:rPr>
        <w:t xml:space="preserve"> </w:t>
      </w:r>
      <w:r w:rsidRPr="00464679">
        <w:rPr>
          <w:rFonts w:eastAsia="Times New Roman"/>
          <w:u w:val="single"/>
        </w:rPr>
        <w:t>Consumption continues to depend on the accumulation of traditional income from labor (</w:t>
      </w:r>
      <w:proofErr w:type="gramStart"/>
      <w:r w:rsidRPr="00464679">
        <w:rPr>
          <w:rFonts w:eastAsia="Times New Roman"/>
          <w:u w:val="single"/>
        </w:rPr>
        <w:t>i.e.</w:t>
      </w:r>
      <w:proofErr w:type="gramEnd"/>
      <w:r w:rsidRPr="00464679">
        <w:rPr>
          <w:rFonts w:eastAsia="Times New Roman"/>
          <w:u w:val="single"/>
        </w:rPr>
        <w:t xml:space="preserve"> wages) but a variable that measures the value of the financial tools that families own intervenes too. If financialization is highly developed</w:t>
      </w:r>
      <w:r w:rsidRPr="00464679">
        <w:rPr>
          <w:rFonts w:eastAsia="Times New Roman"/>
          <w:sz w:val="16"/>
        </w:rPr>
        <w:t>—which is if family wealth depends more on the quote of income coming from financial markets than wages—</w:t>
      </w:r>
      <w:r w:rsidRPr="00464679">
        <w:rPr>
          <w:rFonts w:eastAsia="Times New Roman"/>
          <w:u w:val="single"/>
        </w:rPr>
        <w:t>wage moderation, favoring companies’ profitability, increases financial returns</w:t>
      </w:r>
      <w:r w:rsidRPr="00464679">
        <w:rPr>
          <w:rFonts w:eastAsia="Times New Roman"/>
          <w:sz w:val="16"/>
        </w:rPr>
        <w:t xml:space="preserve">; </w:t>
      </w:r>
      <w:proofErr w:type="gramStart"/>
      <w:r w:rsidRPr="00464679">
        <w:rPr>
          <w:rFonts w:eastAsia="Times New Roman"/>
          <w:sz w:val="16"/>
        </w:rPr>
        <w:t>thus</w:t>
      </w:r>
      <w:proofErr w:type="gramEnd"/>
      <w:r w:rsidRPr="00464679">
        <w:rPr>
          <w:rFonts w:eastAsia="Times New Roman"/>
          <w:sz w:val="16"/>
        </w:rPr>
        <w:t xml:space="preserve"> a dynamic founded on the wealth-effect aimed at favoring private consumption while even facing falling real wages can be triggered. The level of production becomes a </w:t>
      </w:r>
      <w:r w:rsidRPr="00464679">
        <w:rPr>
          <w:rFonts w:eastAsia="Times New Roman"/>
          <w:u w:val="single"/>
        </w:rPr>
        <w:t>consequence of financial value</w:t>
      </w:r>
      <w:r w:rsidRPr="00464679">
        <w:rPr>
          <w:rFonts w:eastAsia="Times New Roman"/>
          <w:sz w:val="16"/>
        </w:rPr>
        <w:t xml:space="preserve">. This inverts the relations between the real sphere and the financial sphere that prevailed under Fordism: </w:t>
      </w:r>
      <w:r w:rsidRPr="00464679">
        <w:rPr>
          <w:rFonts w:eastAsia="Times New Roman"/>
          <w:u w:val="single"/>
        </w:rPr>
        <w:t>the m</w:t>
      </w:r>
      <w:r w:rsidRPr="00521781">
        <w:rPr>
          <w:rFonts w:eastAsia="Times New Roman"/>
          <w:highlight w:val="cyan"/>
          <w:u w:val="single"/>
        </w:rPr>
        <w:t>arket dynamic replaces wages as source of</w:t>
      </w:r>
      <w:r w:rsidRPr="00464679">
        <w:rPr>
          <w:rFonts w:eastAsia="Times New Roman"/>
          <w:u w:val="single"/>
        </w:rPr>
        <w:t xml:space="preserve"> cumulative </w:t>
      </w:r>
      <w:r w:rsidRPr="00521781">
        <w:rPr>
          <w:rFonts w:eastAsia="Times New Roman"/>
          <w:highlight w:val="cyan"/>
          <w:u w:val="single"/>
        </w:rPr>
        <w:t>growth</w:t>
      </w:r>
      <w:r w:rsidRPr="00464679">
        <w:rPr>
          <w:rFonts w:eastAsia="Times New Roman"/>
          <w:u w:val="single"/>
        </w:rPr>
        <w:t xml:space="preserve">. This </w:t>
      </w:r>
      <w:r w:rsidRPr="00521781">
        <w:rPr>
          <w:rFonts w:eastAsia="Times New Roman"/>
          <w:highlight w:val="cyan"/>
          <w:u w:val="single"/>
        </w:rPr>
        <w:t>inversion</w:t>
      </w:r>
      <w:r w:rsidRPr="00464679">
        <w:rPr>
          <w:rFonts w:eastAsia="Times New Roman"/>
          <w:u w:val="single"/>
        </w:rPr>
        <w:t xml:space="preserve"> also </w:t>
      </w:r>
      <w:r w:rsidRPr="00521781">
        <w:rPr>
          <w:rFonts w:eastAsia="Times New Roman"/>
          <w:highlight w:val="cyan"/>
          <w:u w:val="single"/>
        </w:rPr>
        <w:t>revolutionizes social control mechanisms</w:t>
      </w:r>
      <w:r w:rsidRPr="00464679">
        <w:rPr>
          <w:rFonts w:eastAsia="Times New Roman"/>
          <w:u w:val="single"/>
        </w:rPr>
        <w:t xml:space="preserve"> that concern the individuals in the modern world. </w:t>
      </w:r>
      <w:r w:rsidRPr="00464679">
        <w:rPr>
          <w:rFonts w:eastAsia="Times New Roman"/>
          <w:sz w:val="16"/>
        </w:rPr>
        <w:t xml:space="preserve">In other words, </w:t>
      </w:r>
      <w:r w:rsidRPr="00521781">
        <w:rPr>
          <w:rFonts w:eastAsia="Times New Roman"/>
          <w:b/>
          <w:bCs/>
          <w:highlight w:val="cyan"/>
          <w:u w:val="single"/>
        </w:rPr>
        <w:t>the wealth-effect</w:t>
      </w:r>
      <w:r w:rsidRPr="00464679">
        <w:rPr>
          <w:rFonts w:eastAsia="Times New Roman"/>
          <w:b/>
          <w:bCs/>
          <w:u w:val="single"/>
        </w:rPr>
        <w:t xml:space="preserve"> that supports the financial world’s thought process </w:t>
      </w:r>
      <w:r w:rsidRPr="00521781">
        <w:rPr>
          <w:rFonts w:eastAsia="Times New Roman"/>
          <w:b/>
          <w:bCs/>
          <w:highlight w:val="cyan"/>
          <w:u w:val="single"/>
        </w:rPr>
        <w:t>depends on the degree of subsumption</w:t>
      </w:r>
      <w:r w:rsidRPr="00464679">
        <w:rPr>
          <w:rFonts w:eastAsia="Times New Roman"/>
          <w:b/>
          <w:bCs/>
          <w:u w:val="single"/>
        </w:rPr>
        <w:t xml:space="preserve"> not only of labor, but of life itself and finance</w:t>
      </w:r>
      <w:r w:rsidRPr="00464679">
        <w:rPr>
          <w:rFonts w:eastAsia="Times New Roman"/>
          <w:sz w:val="16"/>
        </w:rPr>
        <w:t xml:space="preserve"> (this is where biopower’s feature lies). In macroeconomic terms, </w:t>
      </w:r>
      <w:r w:rsidRPr="00464679">
        <w:rPr>
          <w:rFonts w:eastAsia="Times New Roman"/>
          <w:u w:val="single"/>
        </w:rPr>
        <w:t xml:space="preserve">this dependent relation is translated </w:t>
      </w:r>
      <w:proofErr w:type="gramStart"/>
      <w:r w:rsidRPr="00464679">
        <w:rPr>
          <w:rFonts w:eastAsia="Times New Roman"/>
          <w:u w:val="single"/>
        </w:rPr>
        <w:t>in</w:t>
      </w:r>
      <w:proofErr w:type="gramEnd"/>
      <w:r w:rsidRPr="00464679">
        <w:rPr>
          <w:rFonts w:eastAsia="Times New Roman"/>
          <w:u w:val="single"/>
        </w:rPr>
        <w:t xml:space="preserve"> the growing liquidity that financial markets attract starting with private savings that were previously invested in State bonds</w:t>
      </w:r>
      <w:r w:rsidRPr="00464679">
        <w:rPr>
          <w:rFonts w:eastAsia="Times New Roman"/>
          <w:sz w:val="16"/>
        </w:rPr>
        <w:t xml:space="preserve">. Even so, this growing liquidity is not enough by itself. There is a second explanatory variable necessary so that the wealth-effect continues: </w:t>
      </w:r>
      <w:r w:rsidRPr="00464679">
        <w:rPr>
          <w:rFonts w:eastAsia="Times New Roman"/>
          <w:u w:val="single"/>
        </w:rPr>
        <w:t xml:space="preserve">it is the common sense that forms between individuals about the reasons that should explain the production of money by means of money, and about the hierarchy of needs to satisfy in order to maintain an acceptable social status. </w:t>
      </w:r>
      <w:r w:rsidRPr="00521781">
        <w:rPr>
          <w:rFonts w:eastAsia="Times New Roman"/>
          <w:highlight w:val="cyan"/>
          <w:u w:val="single"/>
        </w:rPr>
        <w:t>The logic of valorization</w:t>
      </w:r>
      <w:r w:rsidRPr="00464679">
        <w:rPr>
          <w:rFonts w:eastAsia="Times New Roman"/>
          <w:u w:val="single"/>
        </w:rPr>
        <w:t xml:space="preserve"> leads to the </w:t>
      </w:r>
      <w:r w:rsidRPr="00521781">
        <w:rPr>
          <w:rFonts w:eastAsia="Times New Roman"/>
          <w:highlight w:val="cyan"/>
          <w:u w:val="single"/>
        </w:rPr>
        <w:t>transform</w:t>
      </w:r>
      <w:r w:rsidRPr="00464679">
        <w:rPr>
          <w:rFonts w:eastAsia="Times New Roman"/>
          <w:u w:val="single"/>
        </w:rPr>
        <w:t xml:space="preserve">ation of </w:t>
      </w:r>
      <w:r w:rsidRPr="00521781">
        <w:rPr>
          <w:rFonts w:eastAsia="Times New Roman"/>
          <w:highlight w:val="cyan"/>
          <w:u w:val="single"/>
        </w:rPr>
        <w:t>social relations</w:t>
      </w:r>
      <w:r w:rsidRPr="00464679">
        <w:rPr>
          <w:rFonts w:eastAsia="Times New Roman"/>
          <w:u w:val="single"/>
        </w:rPr>
        <w:t xml:space="preserve">. </w:t>
      </w:r>
      <w:r w:rsidRPr="00464679">
        <w:rPr>
          <w:rFonts w:eastAsia="Times New Roman"/>
          <w:sz w:val="16"/>
        </w:rPr>
        <w:t xml:space="preserve">More precisely, </w:t>
      </w:r>
      <w:r w:rsidRPr="00464679">
        <w:rPr>
          <w:rFonts w:eastAsia="Times New Roman"/>
          <w:u w:val="single"/>
        </w:rPr>
        <w:t xml:space="preserve">this means that </w:t>
      </w:r>
      <w:r w:rsidRPr="00521781">
        <w:rPr>
          <w:rFonts w:eastAsia="Times New Roman"/>
          <w:highlight w:val="cyan"/>
          <w:u w:val="single"/>
        </w:rPr>
        <w:t>financialization is a form of socialization</w:t>
      </w:r>
      <w:r w:rsidRPr="00464679">
        <w:rPr>
          <w:rFonts w:eastAsia="Times New Roman"/>
          <w:u w:val="single"/>
        </w:rPr>
        <w:t xml:space="preserve"> </w:t>
      </w:r>
      <w:r w:rsidRPr="00521781">
        <w:rPr>
          <w:rFonts w:eastAsia="Times New Roman"/>
          <w:highlight w:val="cyan"/>
          <w:u w:val="single"/>
        </w:rPr>
        <w:t xml:space="preserve">that makes </w:t>
      </w:r>
      <w:r w:rsidRPr="00521781">
        <w:rPr>
          <w:rFonts w:eastAsia="Times New Roman"/>
          <w:b/>
          <w:bCs/>
          <w:highlight w:val="cyan"/>
          <w:u w:val="single"/>
        </w:rPr>
        <w:t>liberal governmentality</w:t>
      </w:r>
      <w:r w:rsidRPr="00521781">
        <w:rPr>
          <w:rFonts w:eastAsia="Times New Roman"/>
          <w:highlight w:val="cyan"/>
          <w:u w:val="single"/>
        </w:rPr>
        <w:t xml:space="preserve"> evolve</w:t>
      </w:r>
      <w:r w:rsidRPr="00464679">
        <w:rPr>
          <w:rFonts w:eastAsia="Times New Roman"/>
          <w:sz w:val="16"/>
        </w:rPr>
        <w:t xml:space="preserve">. So, it is comprehensible as to why the analysis of financialization cannot be limited to the study of the conditions of the </w:t>
      </w:r>
      <w:proofErr w:type="spellStart"/>
      <w:r w:rsidRPr="00464679">
        <w:rPr>
          <w:rFonts w:eastAsia="Times New Roman"/>
          <w:sz w:val="16"/>
        </w:rPr>
        <w:t>macroeco</w:t>
      </w:r>
      <w:proofErr w:type="spellEnd"/>
      <w:r w:rsidRPr="00464679">
        <w:rPr>
          <w:rFonts w:eastAsia="Times New Roman"/>
          <w:sz w:val="16"/>
        </w:rPr>
        <w:t xml:space="preserve">- nomic sustainability of the system; it also requires paying particular attention to the social codes through which human relations are reciprocally limited. </w:t>
      </w:r>
      <w:r w:rsidRPr="00464679">
        <w:rPr>
          <w:rFonts w:eastAsia="Times New Roman"/>
          <w:u w:val="single"/>
        </w:rPr>
        <w:t xml:space="preserve">We must thus understand these </w:t>
      </w:r>
      <w:r w:rsidRPr="00464679">
        <w:rPr>
          <w:rFonts w:eastAsia="Times New Roman"/>
          <w:i/>
          <w:iCs/>
          <w:u w:val="single"/>
        </w:rPr>
        <w:t xml:space="preserve">conventions </w:t>
      </w:r>
      <w:r w:rsidRPr="00464679">
        <w:rPr>
          <w:rFonts w:eastAsia="Times New Roman"/>
          <w:u w:val="single"/>
        </w:rPr>
        <w:t xml:space="preserve">that settle in the population, starting from the business world. A convention furnishes a valuation system </w:t>
      </w:r>
      <w:r w:rsidRPr="00464679">
        <w:rPr>
          <w:rFonts w:eastAsia="Times New Roman"/>
          <w:i/>
          <w:iCs/>
          <w:u w:val="single"/>
        </w:rPr>
        <w:t>a priori</w:t>
      </w:r>
      <w:r w:rsidRPr="00464679">
        <w:rPr>
          <w:rFonts w:eastAsia="Times New Roman"/>
          <w:u w:val="single"/>
        </w:rPr>
        <w:t xml:space="preserve">, pointing out the whole of the social rules able to make the different behavior of single individuals homogeneous. </w:t>
      </w:r>
      <w:r w:rsidRPr="00464679">
        <w:rPr>
          <w:rFonts w:eastAsia="Times New Roman"/>
          <w:sz w:val="16"/>
        </w:rPr>
        <w:t xml:space="preserve">Therefore, it presupposes a theory of imitation. This is the observational point that Keynes uses to explain the generation of long-term expectations: </w:t>
      </w:r>
    </w:p>
    <w:p w14:paraId="5DC55DD2" w14:textId="3F5B9810" w:rsidR="00361476" w:rsidRPr="00464679" w:rsidRDefault="00361476" w:rsidP="00361476">
      <w:pPr>
        <w:pStyle w:val="Heading4"/>
        <w:rPr>
          <w:rFonts w:cs="Calibri"/>
        </w:rPr>
      </w:pPr>
      <w:r w:rsidRPr="00464679">
        <w:rPr>
          <w:rFonts w:cs="Calibri"/>
        </w:rPr>
        <w:t xml:space="preserve">The alternative is a rejection of the 1AC’s auto simulated policy solution in favor of </w:t>
      </w:r>
      <w:proofErr w:type="spellStart"/>
      <w:r w:rsidRPr="00464679">
        <w:rPr>
          <w:rFonts w:cs="Calibri"/>
        </w:rPr>
        <w:t>impotentiality</w:t>
      </w:r>
      <w:proofErr w:type="spellEnd"/>
      <w:r w:rsidRPr="00464679">
        <w:rPr>
          <w:rFonts w:cs="Calibri"/>
        </w:rPr>
        <w:t xml:space="preserve">. </w:t>
      </w:r>
    </w:p>
    <w:p w14:paraId="77AD25EA" w14:textId="77777777" w:rsidR="00361476" w:rsidRPr="00464679" w:rsidRDefault="00361476" w:rsidP="00361476">
      <w:proofErr w:type="spellStart"/>
      <w:r w:rsidRPr="00464679">
        <w:rPr>
          <w:rStyle w:val="Style13ptBold"/>
        </w:rPr>
        <w:t>Stypinska</w:t>
      </w:r>
      <w:proofErr w:type="spellEnd"/>
      <w:r w:rsidRPr="00464679">
        <w:rPr>
          <w:rStyle w:val="Style13ptBold"/>
        </w:rPr>
        <w:t xml:space="preserve"> 22</w:t>
      </w:r>
      <w:r w:rsidRPr="00464679">
        <w:rPr>
          <w:rStyle w:val="Style13ptBold"/>
          <w:b w:val="0"/>
          <w:bCs w:val="0"/>
        </w:rPr>
        <w:t xml:space="preserve"> [Diana </w:t>
      </w:r>
      <w:proofErr w:type="spellStart"/>
      <w:r w:rsidRPr="00464679">
        <w:rPr>
          <w:rStyle w:val="Style13ptBold"/>
          <w:b w:val="0"/>
          <w:bCs w:val="0"/>
        </w:rPr>
        <w:t>Stypinska</w:t>
      </w:r>
      <w:proofErr w:type="spellEnd"/>
      <w:r w:rsidRPr="00464679">
        <w:rPr>
          <w:rStyle w:val="Style13ptBold"/>
          <w:b w:val="0"/>
          <w:bCs w:val="0"/>
        </w:rPr>
        <w:t>, Lecturer in Social Theory at University of Galway, Galway, Ireland, November 1, 2022, “Social Media, Truth and the Care of the Self”, Palgrave Macmillan, pgs. 83-92, https://link.springer.com/chapter/10.1007/978-3-031-18108-5_5, JMH]</w:t>
      </w:r>
    </w:p>
    <w:p w14:paraId="48948009" w14:textId="77777777" w:rsidR="00361476" w:rsidRPr="00464679" w:rsidRDefault="00361476" w:rsidP="00361476">
      <w:pPr>
        <w:rPr>
          <w:rStyle w:val="Style13ptBold"/>
          <w:u w:val="single"/>
        </w:rPr>
      </w:pPr>
      <w:r w:rsidRPr="00464679">
        <w:rPr>
          <w:sz w:val="16"/>
        </w:rPr>
        <w:t>Farkas and Schou argue that what is presently needed is</w:t>
      </w:r>
      <w:r w:rsidRPr="00464679">
        <w:rPr>
          <w:u w:val="single"/>
        </w:rPr>
        <w:t xml:space="preserve"> ‘another way of </w:t>
      </w:r>
      <w:r w:rsidRPr="00521781">
        <w:rPr>
          <w:highlight w:val="cyan"/>
          <w:u w:val="single"/>
        </w:rPr>
        <w:t>understanding</w:t>
      </w:r>
      <w:r w:rsidRPr="00464679">
        <w:rPr>
          <w:u w:val="single"/>
        </w:rPr>
        <w:t xml:space="preserve"> both the democratic tradition as well as </w:t>
      </w:r>
      <w:r w:rsidRPr="00521781">
        <w:rPr>
          <w:highlight w:val="cyan"/>
          <w:u w:val="single"/>
        </w:rPr>
        <w:t>politics and the political’</w:t>
      </w:r>
      <w:r w:rsidRPr="00464679">
        <w:rPr>
          <w:u w:val="single"/>
        </w:rPr>
        <w:t xml:space="preserve"> (2020: 142).</w:t>
      </w:r>
      <w:r w:rsidRPr="00464679">
        <w:rPr>
          <w:sz w:val="16"/>
        </w:rPr>
        <w:t xml:space="preserve"> Clearly, this task is both conceptual and normative. </w:t>
      </w:r>
      <w:r w:rsidRPr="00464679">
        <w:rPr>
          <w:u w:val="single"/>
        </w:rPr>
        <w:t xml:space="preserve">It is conceptual insofar as it </w:t>
      </w:r>
      <w:r w:rsidRPr="00521781">
        <w:rPr>
          <w:highlight w:val="cyan"/>
          <w:u w:val="single"/>
        </w:rPr>
        <w:t>requires</w:t>
      </w:r>
      <w:r w:rsidRPr="00464679">
        <w:rPr>
          <w:u w:val="single"/>
        </w:rPr>
        <w:t xml:space="preserve"> us to create </w:t>
      </w:r>
      <w:r w:rsidRPr="00521781">
        <w:rPr>
          <w:highlight w:val="cyan"/>
          <w:u w:val="single"/>
        </w:rPr>
        <w:t>other vocabularies than those</w:t>
      </w:r>
      <w:r w:rsidRPr="00464679">
        <w:rPr>
          <w:u w:val="single"/>
        </w:rPr>
        <w:t xml:space="preserve"> currently </w:t>
      </w:r>
      <w:r w:rsidRPr="00521781">
        <w:rPr>
          <w:highlight w:val="cyan"/>
          <w:u w:val="single"/>
        </w:rPr>
        <w:t>structuring post-truth worlds</w:t>
      </w:r>
      <w:r w:rsidRPr="00464679">
        <w:rPr>
          <w:sz w:val="16"/>
        </w:rPr>
        <w:t xml:space="preserve">. To grasp the dynamics of politics, we need to move beyond existing premises. Doing so is, however, also an imminently normative endeavor, on two accounts. First, because it asks us—as people currently inhabiting post-truth worlds—to think and act differently. We are prompted to rethink what we are doing. </w:t>
      </w:r>
      <w:r w:rsidRPr="00464679">
        <w:rPr>
          <w:u w:val="single"/>
        </w:rPr>
        <w:t>Second, proposing a shift in our existing ideas of politics and the political is also normative in the sense that it can pave the way for other modes of doing politics and democracy in the future</w:t>
      </w:r>
      <w:r w:rsidRPr="00464679">
        <w:rPr>
          <w:sz w:val="16"/>
        </w:rPr>
        <w:t xml:space="preserve">. If we shift how we think through questions of politics, then we will also come to see that the status quo does not suffice. (Farkas and Schou 2020: 142) Their ardent call for ‘the formulation of proper alternatives’ (Farkas and Schou 2020: 157) seems to, however, overlook the fact that social theorists have been proposing such alternatives for a very long time. Indeed, one does not need to look hard to find a plethora of alternative visions of the future (see, for instance, Gorz 1983). Hence, as much as I endorse the sentiments underpinning Farkas and Schou’s stance, I nevertheless see it as necessary to question the viability of their proposals. </w:t>
      </w:r>
      <w:r w:rsidRPr="00464679">
        <w:rPr>
          <w:u w:val="single"/>
        </w:rPr>
        <w:t xml:space="preserve">Indeed, in light of my analysis, a certain naïveté can be situated at the core of </w:t>
      </w:r>
      <w:proofErr w:type="gramStart"/>
      <w:r w:rsidRPr="00464679">
        <w:rPr>
          <w:u w:val="single"/>
        </w:rPr>
        <w:t>the impassioned</w:t>
      </w:r>
      <w:proofErr w:type="gramEnd"/>
      <w:r w:rsidRPr="00464679">
        <w:rPr>
          <w:u w:val="single"/>
        </w:rPr>
        <w:t xml:space="preserve"> accounts such as theirs, namely, the one concerning the actuality of what has happened and what is happening. </w:t>
      </w:r>
      <w:r w:rsidRPr="00464679">
        <w:rPr>
          <w:sz w:val="16"/>
        </w:rPr>
        <w:t xml:space="preserve">Indeed, what my analysis suggests is that our post-truth predicament is the consequence of the unyielding pursuit of economic rationality, rather than a symptom of ‘genuine demands for breaking with the status quo’ (Farkas and Schou 2020: 126). </w:t>
      </w:r>
      <w:r w:rsidRPr="00464679">
        <w:rPr>
          <w:b/>
          <w:bCs/>
          <w:u w:val="single"/>
        </w:rPr>
        <w:t xml:space="preserve">A patent case in point here is the fact that the </w:t>
      </w:r>
      <w:r w:rsidRPr="00521781">
        <w:rPr>
          <w:b/>
          <w:bCs/>
          <w:highlight w:val="cyan"/>
          <w:u w:val="single"/>
        </w:rPr>
        <w:t>anti-capitalist social movements</w:t>
      </w:r>
      <w:r w:rsidRPr="00464679">
        <w:rPr>
          <w:sz w:val="16"/>
        </w:rPr>
        <w:t xml:space="preserve">—such as, for instance, </w:t>
      </w:r>
      <w:r w:rsidRPr="00464679">
        <w:rPr>
          <w:b/>
          <w:bCs/>
          <w:u w:val="single"/>
        </w:rPr>
        <w:t>Extinction Rebellion—</w:t>
      </w:r>
      <w:r w:rsidRPr="00521781">
        <w:rPr>
          <w:b/>
          <w:bCs/>
          <w:highlight w:val="cyan"/>
          <w:u w:val="single"/>
        </w:rPr>
        <w:t>do not</w:t>
      </w:r>
      <w:r w:rsidRPr="00464679">
        <w:rPr>
          <w:b/>
          <w:bCs/>
          <w:u w:val="single"/>
        </w:rPr>
        <w:t xml:space="preserve"> tend to </w:t>
      </w:r>
      <w:r w:rsidRPr="00521781">
        <w:rPr>
          <w:b/>
          <w:bCs/>
          <w:highlight w:val="cyan"/>
          <w:u w:val="single"/>
        </w:rPr>
        <w:t>utilize the post-truth frame</w:t>
      </w:r>
      <w:r w:rsidRPr="00464679">
        <w:rPr>
          <w:b/>
          <w:bCs/>
          <w:u w:val="single"/>
        </w:rPr>
        <w:t>.</w:t>
      </w:r>
      <w:r w:rsidRPr="00464679">
        <w:rPr>
          <w:sz w:val="16"/>
        </w:rPr>
        <w:t xml:space="preserve"> To be sure, post-truth tactics are the remit of the establishmentarian agents and alt-right conspiracists: the likes of Donald Trump, Brexiteers, and white supremacists—to name but a few. An argument could be, of course, </w:t>
      </w:r>
      <w:r w:rsidRPr="00464679">
        <w:rPr>
          <w:u w:val="single"/>
        </w:rPr>
        <w:t>made that such tactics are a response to the threat of systemic change posed by the anti-capitalist groups.</w:t>
      </w:r>
      <w:r w:rsidRPr="00464679">
        <w:rPr>
          <w:sz w:val="16"/>
        </w:rPr>
        <w:t xml:space="preserve"> </w:t>
      </w:r>
      <w:r w:rsidRPr="00521781">
        <w:rPr>
          <w:b/>
          <w:bCs/>
          <w:highlight w:val="cyan"/>
          <w:u w:val="single"/>
        </w:rPr>
        <w:t>Approaching post-truth</w:t>
      </w:r>
      <w:r w:rsidRPr="00464679">
        <w:rPr>
          <w:b/>
          <w:bCs/>
          <w:u w:val="single"/>
        </w:rPr>
        <w:t xml:space="preserve"> as </w:t>
      </w:r>
      <w:r w:rsidRPr="00521781">
        <w:rPr>
          <w:b/>
          <w:bCs/>
          <w:highlight w:val="cyan"/>
          <w:u w:val="single"/>
        </w:rPr>
        <w:t>a tool of counter-critique</w:t>
      </w:r>
      <w:r w:rsidRPr="00464679">
        <w:rPr>
          <w:b/>
          <w:bCs/>
          <w:u w:val="single"/>
        </w:rPr>
        <w:t xml:space="preserve"> </w:t>
      </w:r>
      <w:r w:rsidRPr="00464679">
        <w:rPr>
          <w:sz w:val="16"/>
        </w:rPr>
        <w:t>(</w:t>
      </w:r>
      <w:proofErr w:type="spellStart"/>
      <w:r w:rsidRPr="00464679">
        <w:rPr>
          <w:sz w:val="16"/>
        </w:rPr>
        <w:t>cf</w:t>
      </w:r>
      <w:proofErr w:type="spellEnd"/>
      <w:r w:rsidRPr="00464679">
        <w:rPr>
          <w:sz w:val="16"/>
        </w:rPr>
        <w:t xml:space="preserve">: </w:t>
      </w:r>
      <w:proofErr w:type="spellStart"/>
      <w:r w:rsidRPr="00464679">
        <w:rPr>
          <w:sz w:val="16"/>
        </w:rPr>
        <w:t>Stypinska</w:t>
      </w:r>
      <w:proofErr w:type="spellEnd"/>
      <w:r w:rsidRPr="00464679">
        <w:rPr>
          <w:sz w:val="16"/>
        </w:rPr>
        <w:t xml:space="preserve"> 2020), however, </w:t>
      </w:r>
      <w:r w:rsidRPr="00464679">
        <w:rPr>
          <w:b/>
          <w:bCs/>
          <w:u w:val="single"/>
        </w:rPr>
        <w:t xml:space="preserve">barely scratches the surface of its </w:t>
      </w:r>
      <w:proofErr w:type="spellStart"/>
      <w:r w:rsidRPr="00464679">
        <w:rPr>
          <w:b/>
          <w:bCs/>
          <w:u w:val="single"/>
        </w:rPr>
        <w:t>problematique</w:t>
      </w:r>
      <w:proofErr w:type="spellEnd"/>
      <w:r w:rsidRPr="00464679">
        <w:rPr>
          <w:b/>
          <w:bCs/>
          <w:u w:val="single"/>
        </w:rPr>
        <w:t xml:space="preserve">, </w:t>
      </w:r>
      <w:r w:rsidRPr="00521781">
        <w:rPr>
          <w:b/>
          <w:bCs/>
          <w:highlight w:val="cyan"/>
          <w:u w:val="single"/>
        </w:rPr>
        <w:t>overlook</w:t>
      </w:r>
      <w:r w:rsidRPr="00464679">
        <w:rPr>
          <w:b/>
          <w:bCs/>
          <w:u w:val="single"/>
        </w:rPr>
        <w:t xml:space="preserve">ing </w:t>
      </w:r>
      <w:r w:rsidRPr="00521781">
        <w:rPr>
          <w:b/>
          <w:bCs/>
          <w:highlight w:val="cyan"/>
          <w:u w:val="single"/>
        </w:rPr>
        <w:t>the deeper issue of the libidinal economy</w:t>
      </w:r>
      <w:r w:rsidRPr="00464679">
        <w:rPr>
          <w:b/>
          <w:bCs/>
          <w:u w:val="single"/>
        </w:rPr>
        <w:t xml:space="preserve"> of which it is an expression. </w:t>
      </w:r>
      <w:r w:rsidRPr="00464679">
        <w:rPr>
          <w:sz w:val="16"/>
        </w:rPr>
        <w:t xml:space="preserve">From this perspective, </w:t>
      </w:r>
      <w:r w:rsidRPr="00464679">
        <w:rPr>
          <w:u w:val="single"/>
        </w:rPr>
        <w:t>the call to keep reinventing the non-capitalist wheel ad infinitum, at the very best, smacks of poor strategy.</w:t>
      </w:r>
      <w:r w:rsidRPr="00464679">
        <w:rPr>
          <w:sz w:val="16"/>
        </w:rPr>
        <w:t xml:space="preserve"> Indeed, </w:t>
      </w:r>
      <w:r w:rsidRPr="00521781">
        <w:rPr>
          <w:b/>
          <w:bCs/>
          <w:highlight w:val="cyan"/>
          <w:u w:val="single"/>
        </w:rPr>
        <w:t>the problem is not</w:t>
      </w:r>
      <w:r w:rsidRPr="00464679">
        <w:rPr>
          <w:b/>
          <w:bCs/>
          <w:u w:val="single"/>
        </w:rPr>
        <w:t xml:space="preserve"> the </w:t>
      </w:r>
      <w:r w:rsidRPr="00521781">
        <w:rPr>
          <w:b/>
          <w:bCs/>
          <w:highlight w:val="cyan"/>
          <w:u w:val="single"/>
        </w:rPr>
        <w:t>lack of</w:t>
      </w:r>
      <w:r w:rsidRPr="00464679">
        <w:rPr>
          <w:b/>
          <w:bCs/>
          <w:u w:val="single"/>
        </w:rPr>
        <w:t xml:space="preserve"> viable </w:t>
      </w:r>
      <w:r w:rsidRPr="00521781">
        <w:rPr>
          <w:b/>
          <w:bCs/>
          <w:highlight w:val="cyan"/>
          <w:u w:val="single"/>
        </w:rPr>
        <w:t>alternatives.</w:t>
      </w:r>
      <w:r w:rsidRPr="00464679">
        <w:rPr>
          <w:sz w:val="16"/>
        </w:rPr>
        <w:t xml:space="preserve"> Alas, it seems to lay in the fact that the societies we live in seem to be more interested in ‘influencing’ and ‘trolling’—on- and offline—than paying any heed to structural solutions. </w:t>
      </w:r>
      <w:r w:rsidRPr="00521781">
        <w:rPr>
          <w:highlight w:val="cyan"/>
          <w:u w:val="single"/>
        </w:rPr>
        <w:t>This is not to imply that we ought to resign ourselves to the current state of affairs.</w:t>
      </w:r>
      <w:r w:rsidRPr="00464679">
        <w:rPr>
          <w:u w:val="single"/>
        </w:rPr>
        <w:t xml:space="preserve"> </w:t>
      </w:r>
      <w:r w:rsidRPr="00464679">
        <w:rPr>
          <w:sz w:val="16"/>
        </w:rPr>
        <w:t xml:space="preserve">Rather, I would suggest, </w:t>
      </w:r>
      <w:r w:rsidRPr="00464679">
        <w:rPr>
          <w:b/>
          <w:bCs/>
          <w:u w:val="single"/>
        </w:rPr>
        <w:t xml:space="preserve">it is to </w:t>
      </w:r>
      <w:r w:rsidRPr="00521781">
        <w:rPr>
          <w:b/>
          <w:bCs/>
          <w:highlight w:val="cyan"/>
          <w:u w:val="single"/>
        </w:rPr>
        <w:t>affirm the necessity of</w:t>
      </w:r>
      <w:r w:rsidRPr="00464679">
        <w:rPr>
          <w:b/>
          <w:bCs/>
          <w:u w:val="single"/>
        </w:rPr>
        <w:t xml:space="preserve"> being </w:t>
      </w:r>
      <w:r w:rsidRPr="00521781">
        <w:rPr>
          <w:b/>
          <w:bCs/>
          <w:highlight w:val="cyan"/>
          <w:u w:val="single"/>
        </w:rPr>
        <w:t>cautious</w:t>
      </w:r>
      <w:r w:rsidRPr="00464679">
        <w:rPr>
          <w:b/>
          <w:bCs/>
          <w:u w:val="single"/>
        </w:rPr>
        <w:t xml:space="preserve"> of </w:t>
      </w:r>
      <w:r w:rsidRPr="00521781">
        <w:rPr>
          <w:b/>
          <w:bCs/>
          <w:highlight w:val="cyan"/>
          <w:u w:val="single"/>
        </w:rPr>
        <w:t>the urge to purposiveness</w:t>
      </w:r>
      <w:r w:rsidRPr="00464679">
        <w:rPr>
          <w:b/>
          <w:bCs/>
          <w:u w:val="single"/>
        </w:rPr>
        <w:t xml:space="preserve"> (</w:t>
      </w:r>
      <w:proofErr w:type="spellStart"/>
      <w:r w:rsidRPr="00464679">
        <w:rPr>
          <w:b/>
          <w:bCs/>
          <w:u w:val="single"/>
        </w:rPr>
        <w:t>cf</w:t>
      </w:r>
      <w:proofErr w:type="spellEnd"/>
      <w:r w:rsidRPr="00464679">
        <w:rPr>
          <w:b/>
          <w:bCs/>
          <w:u w:val="single"/>
        </w:rPr>
        <w:t>: Agamben 2018).</w:t>
      </w:r>
      <w:r w:rsidRPr="00464679">
        <w:rPr>
          <w:sz w:val="16"/>
        </w:rPr>
        <w:t xml:space="preserve"> Being, as we are, the products of the Western paradigm that places action, rather than being, as the place of ethics, we are inadvertently positioned ‘in debt with respect to [our] own end’ (see Agamben 2018: 63). </w:t>
      </w:r>
      <w:r w:rsidRPr="00464679">
        <w:rPr>
          <w:b/>
          <w:bCs/>
          <w:u w:val="single"/>
        </w:rPr>
        <w:t xml:space="preserve">According to Giorgio </w:t>
      </w:r>
      <w:r w:rsidRPr="00521781">
        <w:rPr>
          <w:b/>
          <w:bCs/>
          <w:highlight w:val="cyan"/>
          <w:u w:val="single"/>
        </w:rPr>
        <w:t>Agamben, praxis</w:t>
      </w:r>
      <w:r w:rsidRPr="00464679">
        <w:rPr>
          <w:b/>
          <w:bCs/>
          <w:u w:val="single"/>
        </w:rPr>
        <w:t xml:space="preserve"> ‘is </w:t>
      </w:r>
      <w:r w:rsidRPr="00521781">
        <w:rPr>
          <w:b/>
          <w:bCs/>
          <w:highlight w:val="cyan"/>
          <w:u w:val="single"/>
        </w:rPr>
        <w:t>the place where</w:t>
      </w:r>
      <w:r w:rsidRPr="00464679">
        <w:rPr>
          <w:b/>
          <w:bCs/>
          <w:u w:val="single"/>
        </w:rPr>
        <w:t xml:space="preserve"> this </w:t>
      </w:r>
      <w:r w:rsidRPr="00521781">
        <w:rPr>
          <w:b/>
          <w:bCs/>
          <w:highlight w:val="cyan"/>
          <w:u w:val="single"/>
        </w:rPr>
        <w:t>debt is settled and incessantly rekindled’</w:t>
      </w:r>
      <w:r w:rsidRPr="00464679">
        <w:rPr>
          <w:sz w:val="16"/>
        </w:rPr>
        <w:t xml:space="preserve"> (Agamben 2018: 63). As such, purposiveness is yet another trap. Or, to put this differently, it is another expression of the paradigm of efficacy that culminates in sheer functionality (</w:t>
      </w:r>
      <w:proofErr w:type="spellStart"/>
      <w:r w:rsidRPr="00464679">
        <w:rPr>
          <w:sz w:val="16"/>
        </w:rPr>
        <w:t>cf</w:t>
      </w:r>
      <w:proofErr w:type="spellEnd"/>
      <w:r w:rsidRPr="00464679">
        <w:rPr>
          <w:sz w:val="16"/>
        </w:rPr>
        <w:t xml:space="preserve">: Heron 2018). Agamben </w:t>
      </w:r>
      <w:r w:rsidRPr="00464679">
        <w:rPr>
          <w:u w:val="single"/>
        </w:rPr>
        <w:t xml:space="preserve">argues that </w:t>
      </w:r>
      <w:r w:rsidRPr="00521781">
        <w:rPr>
          <w:b/>
          <w:bCs/>
          <w:highlight w:val="cyan"/>
          <w:u w:val="single"/>
        </w:rPr>
        <w:t>the way out</w:t>
      </w:r>
      <w:r w:rsidRPr="00464679">
        <w:rPr>
          <w:b/>
          <w:bCs/>
          <w:u w:val="single"/>
        </w:rPr>
        <w:t xml:space="preserve"> of this logic is the embrace of </w:t>
      </w:r>
      <w:r w:rsidRPr="00521781">
        <w:rPr>
          <w:b/>
          <w:bCs/>
          <w:highlight w:val="cyan"/>
          <w:u w:val="single"/>
        </w:rPr>
        <w:t>‘</w:t>
      </w:r>
      <w:proofErr w:type="spellStart"/>
      <w:r w:rsidRPr="00521781">
        <w:rPr>
          <w:b/>
          <w:bCs/>
          <w:highlight w:val="cyan"/>
          <w:u w:val="single"/>
        </w:rPr>
        <w:t>impotentiality</w:t>
      </w:r>
      <w:proofErr w:type="spellEnd"/>
      <w:r w:rsidRPr="00521781">
        <w:rPr>
          <w:b/>
          <w:bCs/>
          <w:highlight w:val="cyan"/>
          <w:u w:val="single"/>
        </w:rPr>
        <w:t>’</w:t>
      </w:r>
      <w:r w:rsidRPr="00464679">
        <w:rPr>
          <w:sz w:val="16"/>
        </w:rPr>
        <w:t xml:space="preserve">: ‘not simply the potential to do this or that thing but potential to not-do, potential not to pass into actuality’ (1999: 180). This, he asserts, constitutes the ‘possibility of privation’ (Agamben 1999: 181) [author’s emphasis]. </w:t>
      </w:r>
      <w:r w:rsidRPr="00464679">
        <w:rPr>
          <w:b/>
          <w:bCs/>
          <w:u w:val="single"/>
        </w:rPr>
        <w:t xml:space="preserve">The key, in short, is </w:t>
      </w:r>
      <w:r w:rsidRPr="00521781">
        <w:rPr>
          <w:b/>
          <w:bCs/>
          <w:highlight w:val="cyan"/>
          <w:u w:val="single"/>
        </w:rPr>
        <w:t>to deactivate the economic apparatus,</w:t>
      </w:r>
      <w:r w:rsidRPr="00464679">
        <w:rPr>
          <w:b/>
          <w:bCs/>
          <w:u w:val="single"/>
        </w:rPr>
        <w:t xml:space="preserve"> making it inoperative</w:t>
      </w:r>
      <w:r w:rsidRPr="00464679">
        <w:rPr>
          <w:sz w:val="16"/>
        </w:rPr>
        <w:t xml:space="preserve">. As Agamben explains, </w:t>
      </w:r>
      <w:proofErr w:type="spellStart"/>
      <w:r w:rsidRPr="00521781">
        <w:rPr>
          <w:highlight w:val="cyan"/>
          <w:u w:val="single"/>
        </w:rPr>
        <w:t>inoperativity</w:t>
      </w:r>
      <w:proofErr w:type="spellEnd"/>
      <w:r w:rsidRPr="00521781">
        <w:rPr>
          <w:highlight w:val="cyan"/>
          <w:u w:val="single"/>
        </w:rPr>
        <w:t xml:space="preserve"> is not</w:t>
      </w:r>
      <w:r w:rsidRPr="00464679">
        <w:rPr>
          <w:u w:val="single"/>
        </w:rPr>
        <w:t xml:space="preserve"> another </w:t>
      </w:r>
      <w:r w:rsidRPr="00521781">
        <w:rPr>
          <w:highlight w:val="cyan"/>
          <w:u w:val="single"/>
        </w:rPr>
        <w:t>action alongside</w:t>
      </w:r>
      <w:r w:rsidRPr="00464679">
        <w:rPr>
          <w:u w:val="single"/>
        </w:rPr>
        <w:t xml:space="preserve"> and in addition to all </w:t>
      </w:r>
      <w:r w:rsidRPr="00521781">
        <w:rPr>
          <w:highlight w:val="cyan"/>
          <w:u w:val="single"/>
        </w:rPr>
        <w:t>other actions, not</w:t>
      </w:r>
      <w:r w:rsidRPr="00464679">
        <w:rPr>
          <w:u w:val="single"/>
        </w:rPr>
        <w:t xml:space="preserve"> another </w:t>
      </w:r>
      <w:r w:rsidRPr="00521781">
        <w:rPr>
          <w:highlight w:val="cyan"/>
          <w:u w:val="single"/>
        </w:rPr>
        <w:t>work beyond all works</w:t>
      </w:r>
      <w:r w:rsidRPr="00464679">
        <w:rPr>
          <w:u w:val="single"/>
        </w:rPr>
        <w:t xml:space="preserve">: </w:t>
      </w:r>
      <w:r w:rsidRPr="00464679">
        <w:rPr>
          <w:sz w:val="16"/>
        </w:rPr>
        <w:t>It is the space—provisional and at the same time non-temporal, localized and at the same time extra-territorial—</w:t>
      </w:r>
      <w:r w:rsidRPr="00464679">
        <w:rPr>
          <w:u w:val="single"/>
        </w:rPr>
        <w:t xml:space="preserve">that is opened when the apparatuses that link human actions in the connection of means and ends, of imputation and fault, of merit and demerit, are rendered inoperative. (2018: 85) </w:t>
      </w:r>
      <w:r w:rsidRPr="00464679">
        <w:rPr>
          <w:b/>
          <w:bCs/>
          <w:u w:val="single"/>
        </w:rPr>
        <w:t xml:space="preserve">Such </w:t>
      </w:r>
      <w:r w:rsidRPr="00521781">
        <w:rPr>
          <w:b/>
          <w:bCs/>
          <w:highlight w:val="cyan"/>
          <w:u w:val="single"/>
        </w:rPr>
        <w:t xml:space="preserve">a space </w:t>
      </w:r>
      <w:r w:rsidRPr="00464679">
        <w:rPr>
          <w:b/>
          <w:bCs/>
          <w:u w:val="single"/>
        </w:rPr>
        <w:t xml:space="preserve">can be </w:t>
      </w:r>
      <w:r w:rsidRPr="00521781">
        <w:rPr>
          <w:b/>
          <w:bCs/>
          <w:highlight w:val="cyan"/>
          <w:u w:val="single"/>
        </w:rPr>
        <w:t>opened by thinking</w:t>
      </w:r>
      <w:r w:rsidRPr="00464679">
        <w:rPr>
          <w:b/>
          <w:bCs/>
          <w:u w:val="single"/>
        </w:rPr>
        <w:t>.</w:t>
      </w:r>
      <w:r w:rsidRPr="00464679">
        <w:rPr>
          <w:sz w:val="16"/>
        </w:rPr>
        <w:t xml:space="preserve"> However, following Miguel de </w:t>
      </w:r>
      <w:proofErr w:type="spellStart"/>
      <w:r w:rsidRPr="00464679">
        <w:rPr>
          <w:sz w:val="16"/>
        </w:rPr>
        <w:t>Beistegui</w:t>
      </w:r>
      <w:proofErr w:type="spellEnd"/>
      <w:r w:rsidRPr="00464679">
        <w:rPr>
          <w:sz w:val="16"/>
        </w:rPr>
        <w:t xml:space="preserve">, I contend that the thinking that we need is not simply ‘a natural disposition’, ‘one we can decide to activate (or not)’ (2022: 2). It emerges, and does so slowly, at times painfully, </w:t>
      </w:r>
      <w:r w:rsidRPr="00464679">
        <w:rPr>
          <w:b/>
          <w:bCs/>
          <w:u w:val="single"/>
        </w:rPr>
        <w:t xml:space="preserve">whether </w:t>
      </w:r>
      <w:r w:rsidRPr="00521781">
        <w:rPr>
          <w:b/>
          <w:bCs/>
          <w:highlight w:val="cyan"/>
          <w:u w:val="single"/>
        </w:rPr>
        <w:t>individually or historically</w:t>
      </w:r>
      <w:r w:rsidRPr="00464679">
        <w:rPr>
          <w:b/>
          <w:bCs/>
          <w:u w:val="single"/>
        </w:rPr>
        <w:t>.</w:t>
      </w:r>
      <w:r w:rsidRPr="00464679">
        <w:rPr>
          <w:sz w:val="16"/>
        </w:rPr>
        <w:t xml:space="preserve"> It struggles to come to life, and it struggles to survive. </w:t>
      </w:r>
      <w:r w:rsidRPr="00464679">
        <w:rPr>
          <w:u w:val="single"/>
        </w:rPr>
        <w:t xml:space="preserve">It is constantly fighting off demons that continue to haunt it, </w:t>
      </w:r>
      <w:r w:rsidRPr="00464679">
        <w:rPr>
          <w:sz w:val="16"/>
        </w:rPr>
        <w:t>perpetually rising from the mud that lies at the bottom of its pond</w:t>
      </w:r>
      <w:r w:rsidRPr="00464679">
        <w:rPr>
          <w:u w:val="single"/>
        </w:rPr>
        <w:t>. It is an effort, and it needs all the help it can get to get off the ground. (</w:t>
      </w:r>
      <w:proofErr w:type="spellStart"/>
      <w:r w:rsidRPr="00464679">
        <w:rPr>
          <w:u w:val="single"/>
        </w:rPr>
        <w:t>Beistegui</w:t>
      </w:r>
      <w:proofErr w:type="spellEnd"/>
      <w:r w:rsidRPr="00464679">
        <w:rPr>
          <w:u w:val="single"/>
        </w:rPr>
        <w:t xml:space="preserve"> 2022: 2) </w:t>
      </w:r>
      <w:r w:rsidRPr="00464679">
        <w:rPr>
          <w:sz w:val="16"/>
        </w:rPr>
        <w:t xml:space="preserve">Such thinking is a matter of care—care unencumbered by urgency or, indeed, expediency. Care that begins with introspection and aims at the development of ‘a full, perfect, and complete relationship of oneself to oneself’ (Foucault 2005: 320). </w:t>
      </w:r>
      <w:r w:rsidRPr="00464679">
        <w:rPr>
          <w:u w:val="single"/>
        </w:rPr>
        <w:t>It is a thinking that understands its own process and is capable of resisting the imperative to the perpetual actualization of praxis.</w:t>
      </w:r>
      <w:r w:rsidRPr="00464679">
        <w:rPr>
          <w:sz w:val="16"/>
        </w:rPr>
        <w:t xml:space="preserve"> </w:t>
      </w:r>
      <w:proofErr w:type="gramStart"/>
      <w:r w:rsidRPr="00464679">
        <w:rPr>
          <w:sz w:val="16"/>
        </w:rPr>
        <w:t>Thinking, that</w:t>
      </w:r>
      <w:proofErr w:type="gramEnd"/>
      <w:r w:rsidRPr="00464679">
        <w:rPr>
          <w:sz w:val="16"/>
        </w:rPr>
        <w:t xml:space="preserve"> is, whose purpose exceeds purposiveness. </w:t>
      </w:r>
      <w:r w:rsidRPr="00464679">
        <w:rPr>
          <w:b/>
          <w:bCs/>
          <w:u w:val="single"/>
        </w:rPr>
        <w:t>I appreciate that this is not exactly the ‘practical solution’ that so many of us are after, and that the picture I paint in this book is gloomy.</w:t>
      </w:r>
      <w:r w:rsidRPr="00464679">
        <w:rPr>
          <w:sz w:val="16"/>
        </w:rPr>
        <w:t xml:space="preserve"> To that, I respond with the words of Theodor Adorno: [w]</w:t>
      </w:r>
      <w:proofErr w:type="spellStart"/>
      <w:r w:rsidRPr="00464679">
        <w:rPr>
          <w:sz w:val="16"/>
        </w:rPr>
        <w:t>ithin</w:t>
      </w:r>
      <w:proofErr w:type="spellEnd"/>
      <w:r w:rsidRPr="00464679">
        <w:rPr>
          <w:sz w:val="16"/>
        </w:rPr>
        <w:t xml:space="preserve"> absolutized praxis, </w:t>
      </w:r>
      <w:r w:rsidRPr="00464679">
        <w:rPr>
          <w:u w:val="single"/>
        </w:rPr>
        <w:t>only reaction is possible and for this reason the reaction is false.</w:t>
      </w:r>
      <w:r w:rsidRPr="00464679">
        <w:rPr>
          <w:sz w:val="16"/>
        </w:rPr>
        <w:t xml:space="preserve"> </w:t>
      </w:r>
      <w:r w:rsidRPr="00521781">
        <w:rPr>
          <w:b/>
          <w:bCs/>
          <w:highlight w:val="cyan"/>
          <w:u w:val="single"/>
        </w:rPr>
        <w:t>Only thinking could offer</w:t>
      </w:r>
      <w:r w:rsidRPr="00464679">
        <w:rPr>
          <w:b/>
          <w:bCs/>
          <w:u w:val="single"/>
        </w:rPr>
        <w:t xml:space="preserve"> an </w:t>
      </w:r>
      <w:r w:rsidRPr="00521781">
        <w:rPr>
          <w:b/>
          <w:bCs/>
          <w:highlight w:val="cyan"/>
          <w:u w:val="single"/>
        </w:rPr>
        <w:t>escape</w:t>
      </w:r>
      <w:r w:rsidRPr="00464679">
        <w:rPr>
          <w:sz w:val="16"/>
        </w:rPr>
        <w:t xml:space="preserve">, and then only that thinking, the results of which are not prescribed—as is so frequently in those discussions in which it is predetermined who is right and which therefore do not advance the cause—but rather degenerate without fail into tactics. </w:t>
      </w:r>
      <w:r w:rsidRPr="00464679">
        <w:rPr>
          <w:u w:val="single"/>
        </w:rPr>
        <w:t xml:space="preserve">When the doors are barricaded, it is doubly important that thought not be interrupted. </w:t>
      </w:r>
      <w:r w:rsidRPr="00464679">
        <w:rPr>
          <w:sz w:val="16"/>
        </w:rPr>
        <w:t xml:space="preserve">It is rather the task of thought to </w:t>
      </w:r>
      <w:proofErr w:type="spellStart"/>
      <w:r w:rsidRPr="00464679">
        <w:rPr>
          <w:sz w:val="16"/>
        </w:rPr>
        <w:t>analyse</w:t>
      </w:r>
      <w:proofErr w:type="spellEnd"/>
      <w:r w:rsidRPr="00464679">
        <w:rPr>
          <w:sz w:val="16"/>
        </w:rPr>
        <w:t xml:space="preserve"> the reasons behind this situation and to draw the consequences from these reasons. </w:t>
      </w:r>
      <w:r w:rsidRPr="00464679">
        <w:rPr>
          <w:u w:val="single"/>
        </w:rPr>
        <w:t>It is the responsibility of thought not to accept the situation as finite.</w:t>
      </w:r>
      <w:r w:rsidRPr="00464679">
        <w:rPr>
          <w:sz w:val="16"/>
        </w:rPr>
        <w:t xml:space="preserve"> If there is any chance of changing the situation, it is only through undiminished thought. (1991: 200, 201) The surrendering of one’s thinking to the solutionist imperative implies its instrumentalization. Hence, in </w:t>
      </w:r>
      <w:proofErr w:type="gramStart"/>
      <w:r w:rsidRPr="00464679">
        <w:rPr>
          <w:sz w:val="16"/>
        </w:rPr>
        <w:t>sooth</w:t>
      </w:r>
      <w:proofErr w:type="gramEnd"/>
      <w:r w:rsidRPr="00464679">
        <w:rPr>
          <w:sz w:val="16"/>
        </w:rPr>
        <w:t xml:space="preserve">, it is an act of resignation—and of neglect. Recall the ancient philosophical practices of the care of the self and others that I keep returning to throughout this book: the Socratic </w:t>
      </w:r>
      <w:proofErr w:type="spellStart"/>
      <w:r w:rsidRPr="00464679">
        <w:rPr>
          <w:sz w:val="16"/>
        </w:rPr>
        <w:t>endeavours</w:t>
      </w:r>
      <w:proofErr w:type="spellEnd"/>
      <w:r w:rsidRPr="00464679">
        <w:rPr>
          <w:sz w:val="16"/>
        </w:rPr>
        <w:t xml:space="preserve"> to induce a constant perplexity, the Cynics’ embraces of re-evaluation as a driving principle of the mode of life. </w:t>
      </w:r>
      <w:r w:rsidRPr="00464679">
        <w:rPr>
          <w:u w:val="single"/>
        </w:rPr>
        <w:t xml:space="preserve">These were the </w:t>
      </w:r>
      <w:r w:rsidRPr="00521781">
        <w:rPr>
          <w:highlight w:val="cyan"/>
          <w:u w:val="single"/>
        </w:rPr>
        <w:t>actions irreducible to</w:t>
      </w:r>
      <w:r w:rsidRPr="00464679">
        <w:rPr>
          <w:u w:val="single"/>
        </w:rPr>
        <w:t xml:space="preserve"> their </w:t>
      </w:r>
      <w:r w:rsidRPr="00521781">
        <w:rPr>
          <w:highlight w:val="cyan"/>
          <w:u w:val="single"/>
        </w:rPr>
        <w:t>immediate effects</w:t>
      </w:r>
      <w:r w:rsidRPr="00464679">
        <w:rPr>
          <w:u w:val="single"/>
        </w:rPr>
        <w:t>. They agitated the sensibilities to unsettle the dominant rationality.</w:t>
      </w:r>
      <w:r w:rsidRPr="00464679">
        <w:rPr>
          <w:sz w:val="16"/>
        </w:rPr>
        <w:t xml:space="preserve"> They did not prescribe; they were an imperative to ‘open thinking’ that ‘points beyond itself’ (</w:t>
      </w:r>
      <w:proofErr w:type="spellStart"/>
      <w:r w:rsidRPr="00464679">
        <w:rPr>
          <w:sz w:val="16"/>
        </w:rPr>
        <w:t>cf</w:t>
      </w:r>
      <w:proofErr w:type="spellEnd"/>
      <w:r w:rsidRPr="00464679">
        <w:rPr>
          <w:sz w:val="16"/>
        </w:rPr>
        <w:t xml:space="preserve">: Adorno 1991: 202). </w:t>
      </w:r>
      <w:proofErr w:type="gramStart"/>
      <w:r w:rsidRPr="00464679">
        <w:rPr>
          <w:sz w:val="16"/>
        </w:rPr>
        <w:t>Consider also</w:t>
      </w:r>
      <w:proofErr w:type="gramEnd"/>
      <w:r w:rsidRPr="00464679">
        <w:rPr>
          <w:sz w:val="16"/>
        </w:rPr>
        <w:t xml:space="preserve"> the Foucauldian conception of subjectivity as a point of tension between the self and the world, as something irreducible to the existing expectations and desires. </w:t>
      </w:r>
      <w:r w:rsidRPr="00521781">
        <w:rPr>
          <w:highlight w:val="cyan"/>
          <w:u w:val="single"/>
        </w:rPr>
        <w:t>Digital simulations</w:t>
      </w:r>
      <w:r w:rsidRPr="00464679">
        <w:rPr>
          <w:u w:val="single"/>
        </w:rPr>
        <w:t xml:space="preserve"> pixelate this tension, turning it, and therefore our very (</w:t>
      </w:r>
      <w:r w:rsidRPr="00521781">
        <w:rPr>
          <w:highlight w:val="cyan"/>
          <w:u w:val="single"/>
        </w:rPr>
        <w:t>dis)positions, to mere code</w:t>
      </w:r>
      <w:r w:rsidRPr="00464679">
        <w:rPr>
          <w:u w:val="single"/>
        </w:rPr>
        <w:t xml:space="preserve">. </w:t>
      </w:r>
      <w:r w:rsidRPr="00464679">
        <w:rPr>
          <w:sz w:val="16"/>
        </w:rPr>
        <w:t xml:space="preserve">With the news that metaverse is on its way (see Anderson and Rainie 2022), </w:t>
      </w:r>
      <w:r w:rsidRPr="00464679">
        <w:rPr>
          <w:u w:val="single"/>
        </w:rPr>
        <w:t>we ought to seriously consider the automatizing implications of the digital technologies of the subject</w:t>
      </w:r>
      <w:r w:rsidRPr="00464679">
        <w:rPr>
          <w:sz w:val="16"/>
        </w:rPr>
        <w:t xml:space="preserve">. </w:t>
      </w:r>
      <w:r w:rsidRPr="00464679">
        <w:rPr>
          <w:b/>
          <w:bCs/>
          <w:u w:val="single"/>
        </w:rPr>
        <w:t xml:space="preserve">Further </w:t>
      </w:r>
      <w:r w:rsidRPr="00521781">
        <w:rPr>
          <w:b/>
          <w:bCs/>
          <w:highlight w:val="cyan"/>
          <w:u w:val="single"/>
        </w:rPr>
        <w:t>simulation will not save us;</w:t>
      </w:r>
      <w:r w:rsidRPr="00464679">
        <w:rPr>
          <w:b/>
          <w:bCs/>
          <w:u w:val="single"/>
        </w:rPr>
        <w:t xml:space="preserve"> it will only intensify the neglect of that which makes us human. </w:t>
      </w:r>
      <w:r w:rsidRPr="00521781">
        <w:rPr>
          <w:b/>
          <w:bCs/>
          <w:highlight w:val="cyan"/>
          <w:u w:val="single"/>
        </w:rPr>
        <w:t>To care</w:t>
      </w:r>
      <w:r w:rsidRPr="00464679">
        <w:rPr>
          <w:b/>
          <w:bCs/>
          <w:u w:val="single"/>
        </w:rPr>
        <w:t xml:space="preserve">, and </w:t>
      </w:r>
      <w:r w:rsidRPr="00521781">
        <w:rPr>
          <w:b/>
          <w:bCs/>
          <w:highlight w:val="cyan"/>
          <w:u w:val="single"/>
        </w:rPr>
        <w:t>to transform</w:t>
      </w:r>
      <w:r w:rsidRPr="00464679">
        <w:rPr>
          <w:b/>
          <w:bCs/>
          <w:u w:val="single"/>
        </w:rPr>
        <w:t xml:space="preserve">, </w:t>
      </w:r>
      <w:r w:rsidRPr="00521781">
        <w:rPr>
          <w:b/>
          <w:bCs/>
          <w:highlight w:val="cyan"/>
          <w:u w:val="single"/>
        </w:rPr>
        <w:t>we must learn how to think openly.</w:t>
      </w:r>
    </w:p>
    <w:p w14:paraId="784C8EB7" w14:textId="3371E09E" w:rsidR="00417FA2" w:rsidRPr="00464679" w:rsidRDefault="00417FA2" w:rsidP="00417FA2">
      <w:pPr>
        <w:pStyle w:val="Heading2"/>
        <w:rPr>
          <w:rFonts w:cs="Calibri"/>
        </w:rPr>
      </w:pPr>
      <w:r w:rsidRPr="00464679">
        <w:rPr>
          <w:rFonts w:cs="Calibri"/>
        </w:rPr>
        <w:t xml:space="preserve"> FW</w:t>
      </w:r>
    </w:p>
    <w:p w14:paraId="07230A01" w14:textId="025E576C" w:rsidR="00447479" w:rsidRPr="00464679" w:rsidRDefault="00447479" w:rsidP="00447479">
      <w:pPr>
        <w:pStyle w:val="Heading3"/>
        <w:rPr>
          <w:rFonts w:cs="Calibri"/>
        </w:rPr>
      </w:pPr>
      <w:r w:rsidRPr="00464679">
        <w:rPr>
          <w:rFonts w:cs="Calibri"/>
        </w:rPr>
        <w:t xml:space="preserve">2NC --- FW </w:t>
      </w:r>
    </w:p>
    <w:p w14:paraId="2408576E" w14:textId="4C9139C3" w:rsidR="00F77D4B" w:rsidRPr="00464679" w:rsidRDefault="001B7A33" w:rsidP="00BF00D6">
      <w:pPr>
        <w:pStyle w:val="Heading4"/>
        <w:rPr>
          <w:rFonts w:cs="Calibri"/>
        </w:rPr>
      </w:pPr>
      <w:r w:rsidRPr="00464679">
        <w:rPr>
          <w:rFonts w:cs="Calibri"/>
        </w:rPr>
        <w:t>Policy simulations do not create solutions</w:t>
      </w:r>
      <w:r w:rsidR="00D2041C" w:rsidRPr="00464679">
        <w:rPr>
          <w:rFonts w:cs="Calibri"/>
        </w:rPr>
        <w:t xml:space="preserve">, but cement regimes of violence within debate. </w:t>
      </w:r>
    </w:p>
    <w:p w14:paraId="679C691D" w14:textId="78CD9211" w:rsidR="00586712" w:rsidRPr="00464679" w:rsidRDefault="00586712" w:rsidP="00586712">
      <w:pPr>
        <w:rPr>
          <w:rStyle w:val="Style13ptBold"/>
          <w:b w:val="0"/>
          <w:bCs w:val="0"/>
        </w:rPr>
      </w:pPr>
      <w:proofErr w:type="spellStart"/>
      <w:r w:rsidRPr="00464679">
        <w:rPr>
          <w:rStyle w:val="Style13ptBold"/>
        </w:rPr>
        <w:t>Stypinska</w:t>
      </w:r>
      <w:proofErr w:type="spellEnd"/>
      <w:r w:rsidRPr="00464679">
        <w:rPr>
          <w:rStyle w:val="Style13ptBold"/>
        </w:rPr>
        <w:t xml:space="preserve"> 22</w:t>
      </w:r>
      <w:r w:rsidR="007469E6" w:rsidRPr="00464679">
        <w:rPr>
          <w:rStyle w:val="Style13ptBold"/>
          <w:b w:val="0"/>
          <w:bCs w:val="0"/>
        </w:rPr>
        <w:t xml:space="preserve"> [Diana </w:t>
      </w:r>
      <w:proofErr w:type="spellStart"/>
      <w:r w:rsidR="007469E6" w:rsidRPr="00464679">
        <w:rPr>
          <w:rStyle w:val="Style13ptBold"/>
          <w:b w:val="0"/>
          <w:bCs w:val="0"/>
        </w:rPr>
        <w:t>Stypinska</w:t>
      </w:r>
      <w:proofErr w:type="spellEnd"/>
      <w:r w:rsidR="007469E6" w:rsidRPr="00464679">
        <w:rPr>
          <w:rStyle w:val="Style13ptBold"/>
          <w:b w:val="0"/>
          <w:bCs w:val="0"/>
        </w:rPr>
        <w:t>, Lecturer in Social Theory at University of Galway, Galway, Ireland, November 1, 2022, “Social Media, Truth and the Care of the Self”, Palgrave Macmillan, pgs. 83-92, https://link.springer.com/chapter/10.1007/978-3-031-18108-5_5, JMH]</w:t>
      </w:r>
    </w:p>
    <w:p w14:paraId="508ED614" w14:textId="740AD97C" w:rsidR="00F77D4B" w:rsidRPr="00464679" w:rsidRDefault="001408E3" w:rsidP="001408E3">
      <w:pPr>
        <w:rPr>
          <w:u w:val="single"/>
        </w:rPr>
      </w:pPr>
      <w:r w:rsidRPr="00521781">
        <w:rPr>
          <w:highlight w:val="cyan"/>
          <w:u w:val="single"/>
        </w:rPr>
        <w:t>Ideology ‘corresponds to</w:t>
      </w:r>
      <w:r w:rsidRPr="00464679">
        <w:rPr>
          <w:u w:val="single"/>
        </w:rPr>
        <w:t xml:space="preserve"> a </w:t>
      </w:r>
      <w:r w:rsidRPr="00521781">
        <w:rPr>
          <w:highlight w:val="cyan"/>
          <w:u w:val="single"/>
        </w:rPr>
        <w:t>corruption of reality through signs’</w:t>
      </w:r>
      <w:r w:rsidRPr="00464679">
        <w:rPr>
          <w:u w:val="single"/>
        </w:rPr>
        <w:t>,</w:t>
      </w:r>
      <w:r w:rsidRPr="00464679">
        <w:rPr>
          <w:sz w:val="16"/>
        </w:rPr>
        <w:t xml:space="preserve"> argues Jean Baudrillard, and, therefore, </w:t>
      </w:r>
      <w:r w:rsidRPr="00464679">
        <w:rPr>
          <w:u w:val="single"/>
        </w:rPr>
        <w:t>‘the goal of the ideological analysis [is] to restore the objective process’ (2008: 27).</w:t>
      </w:r>
      <w:r w:rsidRPr="00464679">
        <w:rPr>
          <w:sz w:val="16"/>
        </w:rPr>
        <w:t xml:space="preserve"> Simulation, on the other hand, ‘corresponds to a short circuit of reality and to its duplication through signs’ (Baudrillard 2008: 27). As such, Baudrillard claims, ‘it is always a false problem to wish to restore the truth beneath the simulacrum’ (2008: 27). Indeed, </w:t>
      </w:r>
      <w:r w:rsidRPr="00464679">
        <w:rPr>
          <w:u w:val="single"/>
        </w:rPr>
        <w:t>as I have demonstrated in previous chapters, simulation produces its own peculiar duty of truth, which re-anchors its functionaries in the coordinates of the former.</w:t>
      </w:r>
      <w:r w:rsidRPr="00464679">
        <w:rPr>
          <w:sz w:val="16"/>
        </w:rPr>
        <w:t xml:space="preserve"> In line with this, </w:t>
      </w:r>
      <w:r w:rsidRPr="00464679">
        <w:rPr>
          <w:b/>
          <w:bCs/>
          <w:u w:val="single"/>
        </w:rPr>
        <w:t xml:space="preserve">I would like to posit that </w:t>
      </w:r>
      <w:proofErr w:type="gramStart"/>
      <w:r w:rsidRPr="00521781">
        <w:rPr>
          <w:b/>
          <w:bCs/>
          <w:highlight w:val="cyan"/>
          <w:u w:val="single"/>
        </w:rPr>
        <w:t>post</w:t>
      </w:r>
      <w:proofErr w:type="gramEnd"/>
      <w:r w:rsidRPr="00521781">
        <w:rPr>
          <w:b/>
          <w:bCs/>
          <w:highlight w:val="cyan"/>
          <w:u w:val="single"/>
        </w:rPr>
        <w:t>-truth</w:t>
      </w:r>
      <w:r w:rsidRPr="00464679">
        <w:rPr>
          <w:sz w:val="16"/>
        </w:rPr>
        <w:t xml:space="preserve">, in and of itself, </w:t>
      </w:r>
      <w:r w:rsidRPr="00521781">
        <w:rPr>
          <w:b/>
          <w:bCs/>
          <w:highlight w:val="cyan"/>
          <w:u w:val="single"/>
        </w:rPr>
        <w:t xml:space="preserve">is not ideological; it is </w:t>
      </w:r>
      <w:proofErr w:type="spellStart"/>
      <w:r w:rsidRPr="00521781">
        <w:rPr>
          <w:b/>
          <w:bCs/>
          <w:highlight w:val="cyan"/>
          <w:u w:val="single"/>
        </w:rPr>
        <w:t>simulational</w:t>
      </w:r>
      <w:proofErr w:type="spellEnd"/>
      <w:r w:rsidRPr="00521781">
        <w:rPr>
          <w:b/>
          <w:bCs/>
          <w:highlight w:val="cyan"/>
          <w:u w:val="single"/>
        </w:rPr>
        <w:t>.</w:t>
      </w:r>
      <w:r w:rsidRPr="00464679">
        <w:rPr>
          <w:sz w:val="16"/>
        </w:rPr>
        <w:t xml:space="preserve"> Post-truth, </w:t>
      </w:r>
      <w:proofErr w:type="gramStart"/>
      <w:r w:rsidRPr="00464679">
        <w:rPr>
          <w:sz w:val="16"/>
        </w:rPr>
        <w:t>that</w:t>
      </w:r>
      <w:proofErr w:type="gramEnd"/>
      <w:r w:rsidRPr="00464679">
        <w:rPr>
          <w:sz w:val="16"/>
        </w:rPr>
        <w:t xml:space="preserve"> is to say, is not so much a symptom of a corruption of our reality, but, rather, that of its progressive substitution with the order of simulacrum. Crucially in this context, </w:t>
      </w:r>
      <w:r w:rsidRPr="00521781">
        <w:rPr>
          <w:highlight w:val="cyan"/>
          <w:u w:val="single"/>
        </w:rPr>
        <w:t>simulation</w:t>
      </w:r>
      <w:r w:rsidRPr="00464679">
        <w:rPr>
          <w:u w:val="single"/>
        </w:rPr>
        <w:t xml:space="preserve"> should </w:t>
      </w:r>
      <w:r w:rsidRPr="00521781">
        <w:rPr>
          <w:highlight w:val="cyan"/>
          <w:u w:val="single"/>
        </w:rPr>
        <w:t>not</w:t>
      </w:r>
      <w:r w:rsidRPr="00464679">
        <w:rPr>
          <w:u w:val="single"/>
        </w:rPr>
        <w:t xml:space="preserve"> be conceived as </w:t>
      </w:r>
      <w:r w:rsidRPr="00521781">
        <w:rPr>
          <w:highlight w:val="cyan"/>
          <w:u w:val="single"/>
        </w:rPr>
        <w:t>an external force</w:t>
      </w:r>
      <w:r w:rsidRPr="00464679">
        <w:rPr>
          <w:u w:val="single"/>
        </w:rPr>
        <w:t xml:space="preserve">—one that swooped down upon us, as it were, violently snatching us up and </w:t>
      </w:r>
      <w:proofErr w:type="spellStart"/>
      <w:r w:rsidRPr="00464679">
        <w:rPr>
          <w:u w:val="single"/>
        </w:rPr>
        <w:t>unconsensually</w:t>
      </w:r>
      <w:proofErr w:type="spellEnd"/>
      <w:r w:rsidRPr="00464679">
        <w:rPr>
          <w:u w:val="single"/>
        </w:rPr>
        <w:t xml:space="preserve"> entrapping us in its forceful grip.</w:t>
      </w:r>
      <w:r w:rsidRPr="00464679">
        <w:rPr>
          <w:sz w:val="16"/>
        </w:rPr>
        <w:t xml:space="preserve"> Contrariwise, </w:t>
      </w:r>
      <w:r w:rsidRPr="00464679">
        <w:rPr>
          <w:u w:val="single"/>
        </w:rPr>
        <w:t xml:space="preserve">it would be far </w:t>
      </w:r>
      <w:r w:rsidRPr="00521781">
        <w:rPr>
          <w:highlight w:val="cyan"/>
          <w:u w:val="single"/>
        </w:rPr>
        <w:t>more accurate</w:t>
      </w:r>
      <w:r w:rsidRPr="00464679">
        <w:rPr>
          <w:u w:val="single"/>
        </w:rPr>
        <w:t xml:space="preserve"> to consider </w:t>
      </w:r>
      <w:r w:rsidRPr="00521781">
        <w:rPr>
          <w:highlight w:val="cyan"/>
          <w:u w:val="single"/>
        </w:rPr>
        <w:t xml:space="preserve">simulation as something </w:t>
      </w:r>
      <w:r w:rsidRPr="00464679">
        <w:rPr>
          <w:u w:val="single"/>
        </w:rPr>
        <w:t xml:space="preserve">that </w:t>
      </w:r>
      <w:r w:rsidRPr="00521781">
        <w:rPr>
          <w:highlight w:val="cyan"/>
          <w:u w:val="single"/>
        </w:rPr>
        <w:t>we</w:t>
      </w:r>
      <w:r w:rsidRPr="00464679">
        <w:rPr>
          <w:u w:val="single"/>
        </w:rPr>
        <w:t xml:space="preserve"> actively </w:t>
      </w:r>
      <w:r w:rsidRPr="00521781">
        <w:rPr>
          <w:highlight w:val="cyan"/>
          <w:u w:val="single"/>
        </w:rPr>
        <w:t>welcomed</w:t>
      </w:r>
      <w:r w:rsidRPr="00464679">
        <w:rPr>
          <w:u w:val="single"/>
        </w:rPr>
        <w:t>—and continue to do so, in an utter disregard for, and ongoing denial of, the reasons behind, and the consequences of, this act.</w:t>
      </w:r>
      <w:r w:rsidR="009F6FAE" w:rsidRPr="00464679">
        <w:rPr>
          <w:sz w:val="16"/>
        </w:rPr>
        <w:t xml:space="preserve"> </w:t>
      </w:r>
      <w:r w:rsidRPr="00464679">
        <w:rPr>
          <w:sz w:val="16"/>
        </w:rPr>
        <w:t xml:space="preserve">Here, let us briefly return to the origins of the term ‘post-truth’. According to Oxford Languages, the contemporary definition of ‘post-truth’ can be traced back to a 1992 essay by Steve </w:t>
      </w:r>
      <w:proofErr w:type="spellStart"/>
      <w:r w:rsidRPr="00464679">
        <w:rPr>
          <w:sz w:val="16"/>
        </w:rPr>
        <w:t>Tesich</w:t>
      </w:r>
      <w:proofErr w:type="spellEnd"/>
      <w:r w:rsidRPr="00464679">
        <w:rPr>
          <w:sz w:val="16"/>
        </w:rPr>
        <w:t xml:space="preserve"> published in The Nation magazine (see 2016). In it, </w:t>
      </w:r>
      <w:proofErr w:type="spellStart"/>
      <w:r w:rsidRPr="00464679">
        <w:rPr>
          <w:sz w:val="16"/>
        </w:rPr>
        <w:t>Tesich</w:t>
      </w:r>
      <w:proofErr w:type="spellEnd"/>
      <w:r w:rsidRPr="00464679">
        <w:rPr>
          <w:sz w:val="16"/>
        </w:rPr>
        <w:t xml:space="preserve"> offers some reflections on the ‘Watergate symptom’, a term coined in reference to the Watergate scandal as a means of designating a wider shift in the North American mentality (1992). As </w:t>
      </w:r>
      <w:proofErr w:type="spellStart"/>
      <w:r w:rsidRPr="00464679">
        <w:rPr>
          <w:sz w:val="16"/>
        </w:rPr>
        <w:t>Tesich</w:t>
      </w:r>
      <w:proofErr w:type="spellEnd"/>
      <w:r w:rsidRPr="00464679">
        <w:rPr>
          <w:sz w:val="16"/>
        </w:rPr>
        <w:t xml:space="preserve"> expounds,</w:t>
      </w:r>
      <w:r w:rsidR="009F6FAE" w:rsidRPr="00464679">
        <w:rPr>
          <w:sz w:val="16"/>
        </w:rPr>
        <w:t xml:space="preserve"> </w:t>
      </w:r>
      <w:r w:rsidRPr="00464679">
        <w:rPr>
          <w:sz w:val="16"/>
        </w:rPr>
        <w:t xml:space="preserve">[e]ither because the Watergate revelations were so wrenching and followed on the heels of the war in Vietnam, which was replete with crimes and revelations of its own, or because Nixon was so quickly pardoned, we began to shy away from the truth. </w:t>
      </w:r>
      <w:r w:rsidRPr="00521781">
        <w:rPr>
          <w:highlight w:val="cyan"/>
          <w:u w:val="single"/>
        </w:rPr>
        <w:t>We</w:t>
      </w:r>
      <w:r w:rsidRPr="00464679">
        <w:rPr>
          <w:u w:val="single"/>
        </w:rPr>
        <w:t xml:space="preserve"> came to </w:t>
      </w:r>
      <w:r w:rsidRPr="00521781">
        <w:rPr>
          <w:highlight w:val="cyan"/>
          <w:u w:val="single"/>
        </w:rPr>
        <w:t xml:space="preserve">equate truth with bad </w:t>
      </w:r>
      <w:proofErr w:type="gramStart"/>
      <w:r w:rsidRPr="00521781">
        <w:rPr>
          <w:highlight w:val="cyan"/>
          <w:u w:val="single"/>
        </w:rPr>
        <w:t>news</w:t>
      </w:r>
      <w:proofErr w:type="gramEnd"/>
      <w:r w:rsidRPr="00464679">
        <w:rPr>
          <w:u w:val="single"/>
        </w:rPr>
        <w:t xml:space="preserve"> and we didn’t want bad news anymore, </w:t>
      </w:r>
      <w:r w:rsidRPr="00521781">
        <w:rPr>
          <w:highlight w:val="cyan"/>
          <w:u w:val="single"/>
        </w:rPr>
        <w:t>no matter how</w:t>
      </w:r>
      <w:r w:rsidRPr="00464679">
        <w:rPr>
          <w:u w:val="single"/>
        </w:rPr>
        <w:t xml:space="preserve"> true or </w:t>
      </w:r>
      <w:r w:rsidRPr="00521781">
        <w:rPr>
          <w:highlight w:val="cyan"/>
          <w:u w:val="single"/>
        </w:rPr>
        <w:t>vital to our health as a nation</w:t>
      </w:r>
      <w:r w:rsidRPr="00464679">
        <w:rPr>
          <w:u w:val="single"/>
        </w:rPr>
        <w:t>.</w:t>
      </w:r>
      <w:r w:rsidRPr="00464679">
        <w:rPr>
          <w:sz w:val="16"/>
        </w:rPr>
        <w:t xml:space="preserve"> </w:t>
      </w:r>
      <w:r w:rsidRPr="00521781">
        <w:rPr>
          <w:b/>
          <w:bCs/>
          <w:highlight w:val="cyan"/>
          <w:u w:val="single"/>
        </w:rPr>
        <w:t>We looked to</w:t>
      </w:r>
      <w:r w:rsidRPr="00464679">
        <w:rPr>
          <w:b/>
          <w:bCs/>
          <w:u w:val="single"/>
        </w:rPr>
        <w:t xml:space="preserve"> our </w:t>
      </w:r>
      <w:r w:rsidRPr="00521781">
        <w:rPr>
          <w:b/>
          <w:bCs/>
          <w:highlight w:val="cyan"/>
          <w:u w:val="single"/>
        </w:rPr>
        <w:t>government to protect us from</w:t>
      </w:r>
      <w:r w:rsidRPr="00464679">
        <w:rPr>
          <w:b/>
          <w:bCs/>
          <w:u w:val="single"/>
        </w:rPr>
        <w:t xml:space="preserve"> the </w:t>
      </w:r>
      <w:r w:rsidRPr="00521781">
        <w:rPr>
          <w:b/>
          <w:bCs/>
          <w:highlight w:val="cyan"/>
          <w:u w:val="single"/>
        </w:rPr>
        <w:t>truth</w:t>
      </w:r>
      <w:r w:rsidRPr="00464679">
        <w:rPr>
          <w:b/>
          <w:bCs/>
          <w:u w:val="single"/>
        </w:rPr>
        <w:t xml:space="preserve">. […] </w:t>
      </w:r>
      <w:r w:rsidRPr="00521781">
        <w:rPr>
          <w:b/>
          <w:bCs/>
          <w:highlight w:val="cyan"/>
          <w:u w:val="single"/>
        </w:rPr>
        <w:t>We</w:t>
      </w:r>
      <w:r w:rsidRPr="00464679">
        <w:rPr>
          <w:b/>
          <w:bCs/>
          <w:u w:val="single"/>
        </w:rPr>
        <w:t xml:space="preserve"> would </w:t>
      </w:r>
      <w:r w:rsidRPr="00521781">
        <w:rPr>
          <w:b/>
          <w:bCs/>
          <w:highlight w:val="cyan"/>
          <w:u w:val="single"/>
        </w:rPr>
        <w:t>see</w:t>
      </w:r>
      <w:r w:rsidRPr="00464679">
        <w:rPr>
          <w:b/>
          <w:bCs/>
          <w:u w:val="single"/>
        </w:rPr>
        <w:t xml:space="preserve"> only </w:t>
      </w:r>
      <w:r w:rsidRPr="00521781">
        <w:rPr>
          <w:b/>
          <w:bCs/>
          <w:highlight w:val="cyan"/>
          <w:u w:val="single"/>
        </w:rPr>
        <w:t>what our government wanted us to see</w:t>
      </w:r>
      <w:r w:rsidRPr="00464679">
        <w:rPr>
          <w:b/>
          <w:bCs/>
          <w:u w:val="single"/>
        </w:rPr>
        <w:t xml:space="preserve">, and we saw nothing wrong with that. </w:t>
      </w:r>
      <w:r w:rsidRPr="00521781">
        <w:rPr>
          <w:b/>
          <w:bCs/>
          <w:highlight w:val="cyan"/>
          <w:u w:val="single"/>
        </w:rPr>
        <w:t>We liked it that way.</w:t>
      </w:r>
      <w:r w:rsidRPr="00464679">
        <w:rPr>
          <w:b/>
          <w:bCs/>
          <w:u w:val="single"/>
        </w:rPr>
        <w:t xml:space="preserve"> Our government was looking after us. (1992: 12, 13)</w:t>
      </w:r>
      <w:r w:rsidR="009F6FAE" w:rsidRPr="00464679">
        <w:rPr>
          <w:b/>
          <w:bCs/>
          <w:u w:val="single"/>
        </w:rPr>
        <w:t xml:space="preserve"> </w:t>
      </w:r>
      <w:r w:rsidRPr="00464679">
        <w:rPr>
          <w:sz w:val="16"/>
        </w:rPr>
        <w:t xml:space="preserve">Both </w:t>
      </w:r>
      <w:proofErr w:type="spellStart"/>
      <w:r w:rsidRPr="00464679">
        <w:rPr>
          <w:sz w:val="16"/>
        </w:rPr>
        <w:t>Tesich</w:t>
      </w:r>
      <w:proofErr w:type="spellEnd"/>
      <w:r w:rsidRPr="00464679">
        <w:rPr>
          <w:sz w:val="16"/>
        </w:rPr>
        <w:t xml:space="preserve"> and Boorstin presented a damning diagnosis of the American culture, warning of the dangers of the denial of reality. </w:t>
      </w:r>
      <w:r w:rsidRPr="00464679">
        <w:rPr>
          <w:u w:val="single"/>
        </w:rPr>
        <w:t>‘We are rapidly becoming prototypes of a people that totalitarian monsters could only drool about in their dreams’,</w:t>
      </w:r>
      <w:r w:rsidRPr="00464679">
        <w:rPr>
          <w:sz w:val="16"/>
        </w:rPr>
        <w:t xml:space="preserve"> proclaimed </w:t>
      </w:r>
      <w:proofErr w:type="spellStart"/>
      <w:r w:rsidRPr="00464679">
        <w:rPr>
          <w:sz w:val="16"/>
        </w:rPr>
        <w:t>Tesich</w:t>
      </w:r>
      <w:proofErr w:type="spellEnd"/>
      <w:r w:rsidRPr="00464679">
        <w:rPr>
          <w:sz w:val="16"/>
        </w:rPr>
        <w:t xml:space="preserve"> (1992: 13).</w:t>
      </w:r>
      <w:r w:rsidR="009F6FAE" w:rsidRPr="00464679">
        <w:rPr>
          <w:sz w:val="16"/>
        </w:rPr>
        <w:t xml:space="preserve"> </w:t>
      </w:r>
      <w:r w:rsidRPr="00464679">
        <w:rPr>
          <w:sz w:val="16"/>
        </w:rPr>
        <w:t>All the dictators up to now have had to work hard at suppressing the truth</w:t>
      </w:r>
      <w:r w:rsidRPr="00464679">
        <w:rPr>
          <w:u w:val="single"/>
        </w:rPr>
        <w:t xml:space="preserve">. We, </w:t>
      </w:r>
      <w:proofErr w:type="gramStart"/>
      <w:r w:rsidRPr="00464679">
        <w:rPr>
          <w:u w:val="single"/>
        </w:rPr>
        <w:t>by</w:t>
      </w:r>
      <w:proofErr w:type="gramEnd"/>
      <w:r w:rsidRPr="00464679">
        <w:rPr>
          <w:u w:val="single"/>
        </w:rPr>
        <w:t xml:space="preserve"> our actions, are saying that this is no longer necessary, that we have acquired a spiritual mechanism that can denude truth of any significance.</w:t>
      </w:r>
      <w:r w:rsidRPr="00464679">
        <w:rPr>
          <w:sz w:val="16"/>
        </w:rPr>
        <w:t xml:space="preserve"> In a very fundamental way we, as a free people, have freely decided that we want to live in some post-truth world. (1992: 13)</w:t>
      </w:r>
      <w:r w:rsidR="009F6FAE" w:rsidRPr="00464679">
        <w:rPr>
          <w:sz w:val="16"/>
        </w:rPr>
        <w:t xml:space="preserve"> </w:t>
      </w:r>
      <w:r w:rsidRPr="00464679">
        <w:rPr>
          <w:sz w:val="16"/>
        </w:rPr>
        <w:t xml:space="preserve">As this shows, the problem of post-truth was never a question of epistemology. Contrariwise, the post-truth </w:t>
      </w:r>
      <w:proofErr w:type="spellStart"/>
      <w:r w:rsidRPr="00464679">
        <w:rPr>
          <w:sz w:val="16"/>
        </w:rPr>
        <w:t>problematique</w:t>
      </w:r>
      <w:proofErr w:type="spellEnd"/>
      <w:r w:rsidRPr="00464679">
        <w:rPr>
          <w:sz w:val="16"/>
        </w:rPr>
        <w:t xml:space="preserve"> is rooted in a desperate attempt to hold on to the capitalist ‘happy consciousness’—that is, ‘the belief that the real is rational and that the system delivers the goods’ (Marcuse 2007: 84)—by any means available. </w:t>
      </w:r>
      <w:r w:rsidRPr="00464679">
        <w:rPr>
          <w:u w:val="single"/>
        </w:rPr>
        <w:t xml:space="preserve">And by the late twentieth century, the only such means were those of the abandonment of reality. </w:t>
      </w:r>
      <w:r w:rsidRPr="00464679">
        <w:rPr>
          <w:sz w:val="16"/>
        </w:rPr>
        <w:t xml:space="preserve">What Mark Fisher refers to as a ‘depressive </w:t>
      </w:r>
      <w:proofErr w:type="spellStart"/>
      <w:r w:rsidRPr="00464679">
        <w:rPr>
          <w:sz w:val="16"/>
        </w:rPr>
        <w:t>hedonia</w:t>
      </w:r>
      <w:proofErr w:type="spellEnd"/>
      <w:r w:rsidRPr="00464679">
        <w:rPr>
          <w:sz w:val="16"/>
        </w:rPr>
        <w:t>’, namely, ‘an inability to do anything else except pursue pleasure’ (2009: 22) [author’s emphasis], is thus fundamentally co-extensive with our post-truth condition</w:t>
      </w:r>
      <w:r w:rsidRPr="00464679">
        <w:rPr>
          <w:u w:val="single"/>
        </w:rPr>
        <w:t xml:space="preserve">. It follows that our contemporary duty of truth is the expression of the imperative to constant, unimpeded flow of an </w:t>
      </w:r>
      <w:proofErr w:type="spellStart"/>
      <w:r w:rsidRPr="00464679">
        <w:rPr>
          <w:u w:val="single"/>
        </w:rPr>
        <w:t>unsublimated</w:t>
      </w:r>
      <w:proofErr w:type="spellEnd"/>
      <w:r w:rsidRPr="00464679">
        <w:rPr>
          <w:u w:val="single"/>
        </w:rPr>
        <w:t xml:space="preserve"> desire for gratification.</w:t>
      </w:r>
      <w:r w:rsidRPr="00464679">
        <w:rPr>
          <w:sz w:val="16"/>
        </w:rPr>
        <w:t xml:space="preserve"> </w:t>
      </w:r>
      <w:r w:rsidRPr="00521781">
        <w:rPr>
          <w:b/>
          <w:bCs/>
          <w:highlight w:val="cyan"/>
          <w:u w:val="single"/>
        </w:rPr>
        <w:t>Simulation enables us to eliminate the obstructions</w:t>
      </w:r>
      <w:r w:rsidRPr="00464679">
        <w:rPr>
          <w:b/>
          <w:bCs/>
          <w:u w:val="single"/>
        </w:rPr>
        <w:t xml:space="preserve"> to this flow, as such, facilitating an increasing </w:t>
      </w:r>
      <w:r w:rsidRPr="00521781">
        <w:rPr>
          <w:b/>
          <w:bCs/>
          <w:highlight w:val="cyan"/>
          <w:u w:val="single"/>
        </w:rPr>
        <w:t>automatization of desire.</w:t>
      </w:r>
      <w:r w:rsidR="009F6FAE" w:rsidRPr="00464679">
        <w:rPr>
          <w:b/>
          <w:bCs/>
          <w:u w:val="single"/>
        </w:rPr>
        <w:t xml:space="preserve"> </w:t>
      </w:r>
      <w:r w:rsidRPr="00464679">
        <w:rPr>
          <w:sz w:val="16"/>
        </w:rPr>
        <w:t xml:space="preserve">Crucially, simulation does not shelter us from the physical world and our daily troubles. This, however, should come as no surprise. </w:t>
      </w:r>
      <w:r w:rsidRPr="00464679">
        <w:rPr>
          <w:u w:val="single"/>
        </w:rPr>
        <w:t xml:space="preserve">After all, the </w:t>
      </w:r>
      <w:r w:rsidRPr="00521781">
        <w:rPr>
          <w:highlight w:val="cyan"/>
          <w:u w:val="single"/>
        </w:rPr>
        <w:t xml:space="preserve">delusions </w:t>
      </w:r>
      <w:r w:rsidRPr="00464679">
        <w:rPr>
          <w:u w:val="single"/>
        </w:rPr>
        <w:t xml:space="preserve">that it affords us were, from the very onset, </w:t>
      </w:r>
      <w:r w:rsidRPr="00521781">
        <w:rPr>
          <w:highlight w:val="cyan"/>
          <w:u w:val="single"/>
        </w:rPr>
        <w:t>geared towards</w:t>
      </w:r>
      <w:r w:rsidRPr="00464679">
        <w:rPr>
          <w:u w:val="single"/>
        </w:rPr>
        <w:t xml:space="preserve"> the </w:t>
      </w:r>
      <w:r w:rsidRPr="00521781">
        <w:rPr>
          <w:highlight w:val="cyan"/>
          <w:u w:val="single"/>
        </w:rPr>
        <w:t>preservation of</w:t>
      </w:r>
      <w:r w:rsidRPr="00464679">
        <w:rPr>
          <w:u w:val="single"/>
        </w:rPr>
        <w:t xml:space="preserve"> the </w:t>
      </w:r>
      <w:r w:rsidRPr="00521781">
        <w:rPr>
          <w:highlight w:val="cyan"/>
          <w:u w:val="single"/>
        </w:rPr>
        <w:t>capitalist imaginary.</w:t>
      </w:r>
      <w:r w:rsidRPr="00464679">
        <w:rPr>
          <w:sz w:val="16"/>
        </w:rPr>
        <w:t xml:space="preserve"> In effect, by their very design, they are bent on the protection of the existence of the status quo, not us. </w:t>
      </w:r>
      <w:r w:rsidRPr="00464679">
        <w:rPr>
          <w:b/>
          <w:bCs/>
          <w:u w:val="single"/>
        </w:rPr>
        <w:t xml:space="preserve">By </w:t>
      </w:r>
      <w:r w:rsidRPr="00521781">
        <w:rPr>
          <w:b/>
          <w:bCs/>
          <w:highlight w:val="cyan"/>
          <w:u w:val="single"/>
        </w:rPr>
        <w:t>guaranteeing our entrapment</w:t>
      </w:r>
      <w:r w:rsidRPr="00464679">
        <w:rPr>
          <w:b/>
          <w:bCs/>
          <w:u w:val="single"/>
        </w:rPr>
        <w:t xml:space="preserve"> within private subjective orbits (</w:t>
      </w:r>
      <w:proofErr w:type="spellStart"/>
      <w:r w:rsidRPr="00464679">
        <w:rPr>
          <w:b/>
          <w:bCs/>
          <w:u w:val="single"/>
        </w:rPr>
        <w:t>cf</w:t>
      </w:r>
      <w:proofErr w:type="spellEnd"/>
      <w:r w:rsidRPr="00464679">
        <w:rPr>
          <w:b/>
          <w:bCs/>
          <w:u w:val="single"/>
        </w:rPr>
        <w:t xml:space="preserve">: Mills 2000), simulation operationalizes and </w:t>
      </w:r>
      <w:r w:rsidRPr="00521781">
        <w:rPr>
          <w:b/>
          <w:bCs/>
          <w:highlight w:val="cyan"/>
          <w:u w:val="single"/>
        </w:rPr>
        <w:t xml:space="preserve">sustains </w:t>
      </w:r>
      <w:r w:rsidRPr="00464679">
        <w:rPr>
          <w:b/>
          <w:bCs/>
          <w:u w:val="single"/>
        </w:rPr>
        <w:t xml:space="preserve">our deference to the </w:t>
      </w:r>
      <w:r w:rsidRPr="00521781">
        <w:rPr>
          <w:b/>
          <w:bCs/>
          <w:highlight w:val="cyan"/>
          <w:u w:val="single"/>
        </w:rPr>
        <w:t xml:space="preserve">logic of </w:t>
      </w:r>
      <w:proofErr w:type="spellStart"/>
      <w:r w:rsidRPr="00521781">
        <w:rPr>
          <w:b/>
          <w:bCs/>
          <w:highlight w:val="cyan"/>
          <w:u w:val="single"/>
        </w:rPr>
        <w:t>economicization</w:t>
      </w:r>
      <w:proofErr w:type="spellEnd"/>
      <w:r w:rsidRPr="00464679">
        <w:rPr>
          <w:b/>
          <w:bCs/>
          <w:u w:val="single"/>
        </w:rPr>
        <w:t>;</w:t>
      </w:r>
      <w:r w:rsidRPr="00464679">
        <w:rPr>
          <w:sz w:val="16"/>
        </w:rPr>
        <w:t xml:space="preserve"> it does not have any purchase on the effects of the latter. So far this has largely translated itself into ‘reflexive impotence’ (Fisher 2009: 21). </w:t>
      </w:r>
      <w:r w:rsidRPr="00464679">
        <w:rPr>
          <w:u w:val="single"/>
        </w:rPr>
        <w:t>That is to say, we lived in the awareness that things were bad, but we believed that there was nothing that we could do about it (see Fisher 2009: 21).</w:t>
      </w:r>
      <w:r w:rsidRPr="00464679">
        <w:rPr>
          <w:sz w:val="16"/>
        </w:rPr>
        <w:t xml:space="preserve"> Nothing apart from, that is, attempting to obtain ‘at least some gratification through identification with the existent’ (Adorno 1991: 150).</w:t>
      </w:r>
      <w:r w:rsidR="009F6FAE" w:rsidRPr="00464679">
        <w:rPr>
          <w:sz w:val="16"/>
        </w:rPr>
        <w:t xml:space="preserve"> </w:t>
      </w:r>
      <w:r w:rsidRPr="00464679">
        <w:rPr>
          <w:sz w:val="16"/>
        </w:rPr>
        <w:t xml:space="preserve">Today, however, </w:t>
      </w:r>
      <w:r w:rsidRPr="00464679">
        <w:rPr>
          <w:u w:val="single"/>
        </w:rPr>
        <w:t xml:space="preserve">the </w:t>
      </w:r>
      <w:r w:rsidRPr="00521781">
        <w:rPr>
          <w:highlight w:val="cyan"/>
          <w:u w:val="single"/>
        </w:rPr>
        <w:t>escalating libidinal frustrations</w:t>
      </w:r>
      <w:r w:rsidRPr="00464679">
        <w:rPr>
          <w:u w:val="single"/>
        </w:rPr>
        <w:t xml:space="preserve"> are driving many to action</w:t>
      </w:r>
      <w:r w:rsidRPr="00464679">
        <w:rPr>
          <w:sz w:val="16"/>
        </w:rPr>
        <w:t xml:space="preserve">. </w:t>
      </w:r>
      <w:r w:rsidRPr="00521781">
        <w:rPr>
          <w:b/>
          <w:bCs/>
          <w:highlight w:val="cyan"/>
          <w:u w:val="single"/>
        </w:rPr>
        <w:t>Temporary gratifications</w:t>
      </w:r>
      <w:r w:rsidRPr="00464679">
        <w:rPr>
          <w:b/>
          <w:bCs/>
          <w:u w:val="single"/>
        </w:rPr>
        <w:t xml:space="preserve"> offered by the digital enactment of simulation-powered delusions,</w:t>
      </w:r>
      <w:r w:rsidRPr="00464679">
        <w:rPr>
          <w:sz w:val="16"/>
        </w:rPr>
        <w:t xml:space="preserve"> in short, </w:t>
      </w:r>
      <w:r w:rsidRPr="00464679">
        <w:rPr>
          <w:b/>
          <w:bCs/>
          <w:u w:val="single"/>
        </w:rPr>
        <w:t>are no longer enough.</w:t>
      </w:r>
      <w:r w:rsidRPr="00464679">
        <w:rPr>
          <w:sz w:val="16"/>
        </w:rPr>
        <w:t xml:space="preserve"> Indeed, it would appear that the days of reflexive impotence are numbered, soon to be replaced with widespread physical insurgencies of the impotent. As Luke </w:t>
      </w:r>
      <w:proofErr w:type="spellStart"/>
      <w:r w:rsidRPr="00464679">
        <w:rPr>
          <w:sz w:val="16"/>
        </w:rPr>
        <w:t>Mogelson</w:t>
      </w:r>
      <w:proofErr w:type="spellEnd"/>
      <w:r w:rsidRPr="00464679">
        <w:rPr>
          <w:sz w:val="16"/>
        </w:rPr>
        <w:t xml:space="preserve">, the author of The Storm is Here, demonstrates, the 2021 attack on the US Capitol was but a sample of what is to come (see 2022). </w:t>
      </w:r>
      <w:r w:rsidRPr="00464679">
        <w:rPr>
          <w:u w:val="single"/>
        </w:rPr>
        <w:t>He argues that the Americans are in imminent danger of ‘more frequent and larger-scale eruptions of gun violence’ and, that with so many ‘people with considerable influence and power’ now calling for a civil war, its prospect is far from outlandish (quoted in Fox 2022; see also Orth 2022).</w:t>
      </w:r>
      <w:r w:rsidRPr="00464679">
        <w:rPr>
          <w:sz w:val="16"/>
        </w:rPr>
        <w:t xml:space="preserve"> Likewise, Franco ‘</w:t>
      </w:r>
      <w:proofErr w:type="spellStart"/>
      <w:r w:rsidRPr="00464679">
        <w:rPr>
          <w:sz w:val="16"/>
        </w:rPr>
        <w:t>Bifo</w:t>
      </w:r>
      <w:proofErr w:type="spellEnd"/>
      <w:r w:rsidRPr="00464679">
        <w:rPr>
          <w:sz w:val="16"/>
        </w:rPr>
        <w:t xml:space="preserve">’ Berardi warned us that if a radical change does not take place, the future of Europe will be that of ‘mass violence’ and ‘inter-ethnic civil war’ (see 2011: 122). With inflation in the eurozone at an all-time high (see </w:t>
      </w:r>
      <w:proofErr w:type="spellStart"/>
      <w:r w:rsidRPr="00464679">
        <w:rPr>
          <w:sz w:val="16"/>
        </w:rPr>
        <w:t>Liboreiro</w:t>
      </w:r>
      <w:proofErr w:type="spellEnd"/>
      <w:r w:rsidRPr="00464679">
        <w:rPr>
          <w:sz w:val="16"/>
        </w:rPr>
        <w:t xml:space="preserve"> 2022) and an intensifying energy crisis (see </w:t>
      </w:r>
      <w:r w:rsidRPr="00464679">
        <w:rPr>
          <w:sz w:val="14"/>
        </w:rPr>
        <w:t>Horowitz 2022), there is no question that many are now alarmingly close to the boiling point.</w:t>
      </w:r>
      <w:r w:rsidR="009F6FAE" w:rsidRPr="00464679">
        <w:rPr>
          <w:sz w:val="14"/>
        </w:rPr>
        <w:t xml:space="preserve"> </w:t>
      </w:r>
      <w:r w:rsidRPr="00464679">
        <w:rPr>
          <w:u w:val="single"/>
        </w:rPr>
        <w:t xml:space="preserve">It is becoming blatantly clear that </w:t>
      </w:r>
      <w:r w:rsidRPr="00521781">
        <w:rPr>
          <w:highlight w:val="cyan"/>
          <w:u w:val="single"/>
        </w:rPr>
        <w:t xml:space="preserve">our </w:t>
      </w:r>
      <w:proofErr w:type="spellStart"/>
      <w:r w:rsidRPr="00521781">
        <w:rPr>
          <w:highlight w:val="cyan"/>
          <w:u w:val="single"/>
        </w:rPr>
        <w:t>unsublimated</w:t>
      </w:r>
      <w:proofErr w:type="spellEnd"/>
      <w:r w:rsidRPr="00521781">
        <w:rPr>
          <w:highlight w:val="cyan"/>
          <w:u w:val="single"/>
        </w:rPr>
        <w:t xml:space="preserve"> desires cannot be contained by the digital</w:t>
      </w:r>
      <w:r w:rsidRPr="00464679">
        <w:rPr>
          <w:u w:val="single"/>
        </w:rPr>
        <w:t xml:space="preserve">. </w:t>
      </w:r>
      <w:r w:rsidRPr="00464679">
        <w:rPr>
          <w:sz w:val="14"/>
        </w:rPr>
        <w:t xml:space="preserve">To be sure, </w:t>
      </w:r>
      <w:r w:rsidRPr="00521781">
        <w:rPr>
          <w:b/>
          <w:bCs/>
          <w:highlight w:val="cyan"/>
          <w:u w:val="single"/>
        </w:rPr>
        <w:t>simulation no longer</w:t>
      </w:r>
      <w:r w:rsidRPr="00464679">
        <w:rPr>
          <w:b/>
          <w:bCs/>
          <w:u w:val="single"/>
        </w:rPr>
        <w:t xml:space="preserve"> constitutes </w:t>
      </w:r>
      <w:r w:rsidRPr="00521781">
        <w:rPr>
          <w:b/>
          <w:bCs/>
          <w:highlight w:val="cyan"/>
          <w:u w:val="single"/>
        </w:rPr>
        <w:t>just an assault on the real</w:t>
      </w:r>
      <w:r w:rsidRPr="00464679">
        <w:rPr>
          <w:b/>
          <w:bCs/>
          <w:u w:val="single"/>
        </w:rPr>
        <w:t xml:space="preserve">; now </w:t>
      </w:r>
      <w:r w:rsidRPr="00521781">
        <w:rPr>
          <w:b/>
          <w:bCs/>
          <w:highlight w:val="cyan"/>
          <w:u w:val="single"/>
        </w:rPr>
        <w:t>it leads to real assaults</w:t>
      </w:r>
      <w:r w:rsidRPr="00464679">
        <w:rPr>
          <w:b/>
          <w:bCs/>
          <w:u w:val="single"/>
        </w:rPr>
        <w:t xml:space="preserve">. </w:t>
      </w:r>
      <w:r w:rsidRPr="00464679">
        <w:rPr>
          <w:sz w:val="14"/>
        </w:rPr>
        <w:t xml:space="preserve">Such are its ‘true pleasures’: by automatizing our desires, by making ourselves neglectful of ourselves, others, and the world, we traded off our ability to meaningfully intervene into the present—all for an economic dreamworld that could never deliver on its promises. </w:t>
      </w:r>
      <w:r w:rsidRPr="00464679">
        <w:rPr>
          <w:u w:val="single"/>
        </w:rPr>
        <w:t xml:space="preserve">The perpetually </w:t>
      </w:r>
      <w:r w:rsidRPr="00521781">
        <w:rPr>
          <w:highlight w:val="cyan"/>
          <w:u w:val="single"/>
        </w:rPr>
        <w:t>accelerated play of simulation</w:t>
      </w:r>
      <w:r w:rsidRPr="00464679">
        <w:rPr>
          <w:u w:val="single"/>
        </w:rPr>
        <w:t xml:space="preserve"> hence came to accelerate the demise of not only truth and politics, but that of our very existence. Let us make no mistake here: what </w:t>
      </w:r>
      <w:r w:rsidRPr="00521781">
        <w:rPr>
          <w:highlight w:val="cyan"/>
          <w:u w:val="single"/>
        </w:rPr>
        <w:t>we</w:t>
      </w:r>
      <w:r w:rsidRPr="00464679">
        <w:rPr>
          <w:u w:val="single"/>
        </w:rPr>
        <w:t xml:space="preserve"> are </w:t>
      </w:r>
      <w:r w:rsidRPr="00521781">
        <w:rPr>
          <w:highlight w:val="cyan"/>
          <w:u w:val="single"/>
        </w:rPr>
        <w:t>losi</w:t>
      </w:r>
      <w:r w:rsidRPr="00464679">
        <w:rPr>
          <w:u w:val="single"/>
        </w:rPr>
        <w:t xml:space="preserve">ng today is </w:t>
      </w:r>
      <w:r w:rsidRPr="00521781">
        <w:rPr>
          <w:highlight w:val="cyan"/>
          <w:u w:val="single"/>
        </w:rPr>
        <w:t>more than</w:t>
      </w:r>
      <w:r w:rsidRPr="00464679">
        <w:rPr>
          <w:u w:val="single"/>
        </w:rPr>
        <w:t xml:space="preserve"> critical </w:t>
      </w:r>
      <w:r w:rsidRPr="00521781">
        <w:rPr>
          <w:highlight w:val="cyan"/>
          <w:u w:val="single"/>
        </w:rPr>
        <w:t>agency; it is humanity.</w:t>
      </w:r>
    </w:p>
    <w:p w14:paraId="454F9E1D" w14:textId="45B1E838" w:rsidR="00417FA2" w:rsidRPr="00464679" w:rsidRDefault="00417FA2" w:rsidP="00417FA2">
      <w:pPr>
        <w:pStyle w:val="Heading4"/>
        <w:rPr>
          <w:rFonts w:cs="Calibri"/>
        </w:rPr>
      </w:pPr>
      <w:r w:rsidRPr="00464679">
        <w:rPr>
          <w:rFonts w:cs="Calibri"/>
        </w:rPr>
        <w:t xml:space="preserve">Rejection of biopolitics and movement towards neoliberalism allows us to move from societies to communities wherein the subjects of government are understood as individuals with identity, able to form their own sets of beliefs, values, and commitments. </w:t>
      </w:r>
    </w:p>
    <w:p w14:paraId="1A7199BA" w14:textId="77777777" w:rsidR="00417FA2" w:rsidRPr="00464679" w:rsidRDefault="00417FA2" w:rsidP="00417FA2">
      <w:pPr>
        <w:rPr>
          <w:rStyle w:val="Emphasis"/>
          <w:b w:val="0"/>
          <w:iCs w:val="0"/>
          <w:color w:val="000000"/>
          <w:sz w:val="16"/>
          <w:u w:val="none"/>
          <w:shd w:val="clear" w:color="auto" w:fill="FFFFFF"/>
        </w:rPr>
      </w:pPr>
      <w:r w:rsidRPr="00464679">
        <w:rPr>
          <w:rFonts w:eastAsiaTheme="majorEastAsia"/>
          <w:b/>
          <w:iCs/>
          <w:sz w:val="26"/>
        </w:rPr>
        <w:t>Sörensen 2012-</w:t>
      </w:r>
      <w:r w:rsidRPr="00464679">
        <w:rPr>
          <w:rFonts w:eastAsiaTheme="majorEastAsia"/>
          <w:b/>
          <w:iCs/>
        </w:rPr>
        <w:t xml:space="preserve"> </w:t>
      </w:r>
      <w:r w:rsidRPr="00464679">
        <w:rPr>
          <w:rFonts w:eastAsiaTheme="majorEastAsia"/>
          <w:bCs/>
          <w:iCs/>
        </w:rPr>
        <w:t>Associate Professor and Senior Lecturer in the School of Global Studies, Gothenburg University</w:t>
      </w:r>
      <w:r w:rsidRPr="00464679">
        <w:rPr>
          <w:rFonts w:eastAsiaTheme="majorEastAsia"/>
          <w:b/>
          <w:iCs/>
        </w:rPr>
        <w:t xml:space="preserve"> </w:t>
      </w:r>
      <w:r w:rsidRPr="00464679">
        <w:rPr>
          <w:rFonts w:eastAsiaTheme="majorEastAsia"/>
          <w:bCs/>
          <w:iCs/>
        </w:rPr>
        <w:t xml:space="preserve">[Jens Stilhoff, Development Dialogue, April “The Failure of </w:t>
      </w:r>
      <w:proofErr w:type="spellStart"/>
      <w:r w:rsidRPr="00464679">
        <w:rPr>
          <w:rFonts w:eastAsiaTheme="majorEastAsia"/>
          <w:bCs/>
          <w:iCs/>
        </w:rPr>
        <w:t>Statebuilding</w:t>
      </w:r>
      <w:proofErr w:type="spellEnd"/>
      <w:r w:rsidRPr="00464679">
        <w:rPr>
          <w:rFonts w:eastAsiaTheme="majorEastAsia"/>
          <w:bCs/>
          <w:iCs/>
        </w:rPr>
        <w:t xml:space="preserve"> – Changing Biopolitics and the Splintering of Societies” IV</w:t>
      </w:r>
      <w:r w:rsidRPr="00464679">
        <w:rPr>
          <w:bCs/>
          <w:color w:val="000000"/>
          <w:shd w:val="clear" w:color="auto" w:fill="FFFFFF"/>
        </w:rPr>
        <w:t>, https://www.academia.edu/27448172/The_Failure_of_Statebuilding]</w:t>
      </w:r>
    </w:p>
    <w:p w14:paraId="13232A39" w14:textId="77777777" w:rsidR="00417FA2" w:rsidRPr="00464679" w:rsidRDefault="00417FA2" w:rsidP="00417FA2">
      <w:r w:rsidRPr="00464679">
        <w:t xml:space="preserve">But the modernist project and its inherent </w:t>
      </w:r>
      <w:r w:rsidRPr="00464679">
        <w:rPr>
          <w:u w:val="single"/>
        </w:rPr>
        <w:t>universalism was also challenged on other grounds</w:t>
      </w:r>
      <w:r w:rsidRPr="00464679">
        <w:t xml:space="preserve">, notably from the left, </w:t>
      </w:r>
      <w:r w:rsidRPr="00464679">
        <w:rPr>
          <w:u w:val="single"/>
        </w:rPr>
        <w:t xml:space="preserve">from perspectives such as postmodernism, multiculturalism, </w:t>
      </w:r>
      <w:proofErr w:type="gramStart"/>
      <w:r w:rsidRPr="00464679">
        <w:rPr>
          <w:u w:val="single"/>
        </w:rPr>
        <w:t>feminism</w:t>
      </w:r>
      <w:proofErr w:type="gramEnd"/>
      <w:r w:rsidRPr="00464679">
        <w:rPr>
          <w:u w:val="single"/>
        </w:rPr>
        <w:t xml:space="preserve"> and sustainable development philosophy</w:t>
      </w:r>
      <w:r w:rsidRPr="00464679">
        <w:t xml:space="preserve">. In their effect these either share premises with neoliberalism or contain premises which neoliberalism </w:t>
      </w:r>
      <w:proofErr w:type="gramStart"/>
      <w:r w:rsidRPr="00464679">
        <w:t>has had</w:t>
      </w:r>
      <w:proofErr w:type="gramEnd"/>
      <w:r w:rsidRPr="00464679">
        <w:t xml:space="preserve"> a tremendous capacity to appropriate. Just as </w:t>
      </w:r>
      <w:r w:rsidRPr="00464679">
        <w:rPr>
          <w:rStyle w:val="Emphasis"/>
        </w:rPr>
        <w:t xml:space="preserve">with neoliberalism, they all concern a new way of </w:t>
      </w:r>
      <w:proofErr w:type="spellStart"/>
      <w:r w:rsidRPr="00464679">
        <w:rPr>
          <w:rStyle w:val="Emphasis"/>
        </w:rPr>
        <w:t>conceptualising</w:t>
      </w:r>
      <w:proofErr w:type="spellEnd"/>
      <w:r w:rsidRPr="00464679">
        <w:rPr>
          <w:rStyle w:val="Emphasis"/>
        </w:rPr>
        <w:t xml:space="preserve"> the plane of reference for government</w:t>
      </w:r>
      <w:r w:rsidRPr="00464679">
        <w:t xml:space="preserve">, its objects, subjects, </w:t>
      </w:r>
      <w:proofErr w:type="gramStart"/>
      <w:r w:rsidRPr="00464679">
        <w:t>targets</w:t>
      </w:r>
      <w:proofErr w:type="gramEnd"/>
      <w:r w:rsidRPr="00464679">
        <w:t xml:space="preserve"> and mechanisms. Nicholas Rose has argued that we see a ‘</w:t>
      </w:r>
      <w:proofErr w:type="spellStart"/>
      <w:r w:rsidRPr="00464679">
        <w:t>detotalisation</w:t>
      </w:r>
      <w:proofErr w:type="spellEnd"/>
      <w:r w:rsidRPr="00464679">
        <w:t xml:space="preserve">’ of society where the thought-space of the social is fragmented. It is fragmented in terms of multiculturalism, and in political controversies over the implications of pluralism, of ethnicity, religion, sexuality, </w:t>
      </w:r>
      <w:proofErr w:type="gramStart"/>
      <w:r w:rsidRPr="00464679">
        <w:t>ability</w:t>
      </w:r>
      <w:proofErr w:type="gramEnd"/>
      <w:r w:rsidRPr="00464679">
        <w:t xml:space="preserve"> and disability, together with conflict over the competing and mutually exclusive ‘rights’ and ‘values’ of </w:t>
      </w:r>
      <w:proofErr w:type="spellStart"/>
      <w:r w:rsidRPr="00464679">
        <w:t>diferent</w:t>
      </w:r>
      <w:proofErr w:type="spellEnd"/>
      <w:r w:rsidRPr="00464679">
        <w:t xml:space="preserve"> communities (Rose 1999: 135). </w:t>
      </w:r>
      <w:r w:rsidRPr="00464679">
        <w:rPr>
          <w:rStyle w:val="Emphasis"/>
        </w:rPr>
        <w:t xml:space="preserve">The subjects of government are now understood as individuals with ‘identities’, which not only identify them, but do so through their allegiance to a particular set of community values, </w:t>
      </w:r>
      <w:proofErr w:type="gramStart"/>
      <w:r w:rsidRPr="00464679">
        <w:rPr>
          <w:rStyle w:val="Emphasis"/>
        </w:rPr>
        <w:t>beliefs</w:t>
      </w:r>
      <w:proofErr w:type="gramEnd"/>
      <w:r w:rsidRPr="00464679">
        <w:rPr>
          <w:rStyle w:val="Emphasis"/>
        </w:rPr>
        <w:t xml:space="preserve"> and commitments</w:t>
      </w:r>
      <w:r w:rsidRPr="00464679">
        <w:t xml:space="preserve"> (Rose 1999: 135). </w:t>
      </w:r>
      <w:r w:rsidRPr="00464679">
        <w:rPr>
          <w:rStyle w:val="Emphasis"/>
        </w:rPr>
        <w:t>Here, ‘community’ emerges</w:t>
      </w:r>
      <w:r w:rsidRPr="00464679">
        <w:t xml:space="preserve"> as the ideal territory for the administration of individual and collective, argues Rose, and individual conduct no longer appears ‘socially determined’ but shaped by values that arise from ties of community identification (p 136). </w:t>
      </w:r>
      <w:r w:rsidRPr="00464679">
        <w:rPr>
          <w:rStyle w:val="Emphasis"/>
          <w:b w:val="0"/>
          <w:bCs/>
        </w:rPr>
        <w:t>We thereby have a replacement of ‘society’ with ‘community’, or ‘</w:t>
      </w:r>
      <w:proofErr w:type="gramStart"/>
      <w:r w:rsidRPr="00464679">
        <w:rPr>
          <w:rStyle w:val="Emphasis"/>
          <w:b w:val="0"/>
          <w:bCs/>
        </w:rPr>
        <w:t>communities’</w:t>
      </w:r>
      <w:proofErr w:type="gramEnd"/>
      <w:r w:rsidRPr="00464679">
        <w:rPr>
          <w:rStyle w:val="Emphasis"/>
          <w:b w:val="0"/>
          <w:bCs/>
        </w:rPr>
        <w:t>. This form of social breakdown is quite compatible with neoliberalism and implies a similar break with aggregate biopolitics</w:t>
      </w:r>
      <w:r w:rsidRPr="00464679">
        <w:rPr>
          <w:b/>
          <w:bCs/>
        </w:rPr>
        <w:t>.</w:t>
      </w:r>
      <w:r w:rsidRPr="00464679">
        <w:t xml:space="preserve"> </w:t>
      </w:r>
      <w:r w:rsidRPr="00464679">
        <w:rPr>
          <w:rStyle w:val="Emphasis"/>
          <w:b w:val="0"/>
          <w:bCs/>
        </w:rPr>
        <w:t>A shift</w:t>
      </w:r>
      <w:r w:rsidRPr="00464679">
        <w:rPr>
          <w:u w:val="single"/>
        </w:rPr>
        <w:t>ing plane of reference on the part of government</w:t>
      </w:r>
      <w:r w:rsidRPr="00464679">
        <w:rPr>
          <w:b/>
          <w:bCs/>
          <w:u w:val="single"/>
        </w:rPr>
        <w:t xml:space="preserve"> </w:t>
      </w:r>
      <w:r w:rsidRPr="00464679">
        <w:rPr>
          <w:rStyle w:val="Emphasis"/>
          <w:b w:val="0"/>
          <w:bCs/>
        </w:rPr>
        <w:t>towards ‘civil society’ or ‘community’</w:t>
      </w:r>
      <w:r w:rsidRPr="00464679">
        <w:rPr>
          <w:u w:val="single"/>
        </w:rPr>
        <w:t xml:space="preserve"> constitutes no threat to neoliberal thought</w:t>
      </w:r>
      <w:r w:rsidRPr="00464679">
        <w:t xml:space="preserve">, and these can both be exposed to market logic and ideas of self-reliance. But community, like society, is not a natural formation; it has to be constructed. </w:t>
      </w:r>
      <w:r w:rsidRPr="00464679">
        <w:rPr>
          <w:u w:val="single"/>
        </w:rPr>
        <w:t>The new correlate of government is mapped out, its distinctions and borders defined, and its interests and values identified. Society does not disappear in this process, but it is reworked through new categories that regenerate – or threaten – it</w:t>
      </w:r>
      <w:r w:rsidRPr="00464679">
        <w:rPr>
          <w:b/>
          <w:bCs/>
          <w:u w:val="single"/>
        </w:rPr>
        <w:t xml:space="preserve">. </w:t>
      </w:r>
      <w:r w:rsidRPr="00464679">
        <w:t xml:space="preserve">In Western societies the new </w:t>
      </w:r>
      <w:proofErr w:type="spellStart"/>
      <w:r w:rsidRPr="00464679">
        <w:t>conceptualisation</w:t>
      </w:r>
      <w:proofErr w:type="spellEnd"/>
      <w:r w:rsidRPr="00464679">
        <w:t xml:space="preserve"> is exemplified in concerns related to minority communities, 56 Development Dialogue April 2012 – The End of the Development-Security Nexus? gender equality, specific community </w:t>
      </w:r>
      <w:proofErr w:type="spellStart"/>
      <w:r w:rsidRPr="00464679">
        <w:t>programmes</w:t>
      </w:r>
      <w:proofErr w:type="spellEnd"/>
      <w:r w:rsidRPr="00464679">
        <w:t xml:space="preserve"> and </w:t>
      </w:r>
      <w:proofErr w:type="spellStart"/>
      <w:r w:rsidRPr="00464679">
        <w:t>afirmative</w:t>
      </w:r>
      <w:proofErr w:type="spellEnd"/>
      <w:r w:rsidRPr="00464679">
        <w:t xml:space="preserve"> action. </w:t>
      </w:r>
      <w:r w:rsidRPr="00464679">
        <w:rPr>
          <w:u w:val="single"/>
        </w:rPr>
        <w:t xml:space="preserve">This entails a biopolitical separation that is mirrored in international development and security policy. In the global periphery liberalism rediscovers multi-ethnic post-conflict societies as tribal, </w:t>
      </w:r>
      <w:proofErr w:type="gramStart"/>
      <w:r w:rsidRPr="00464679">
        <w:rPr>
          <w:u w:val="single"/>
        </w:rPr>
        <w:t>communal</w:t>
      </w:r>
      <w:proofErr w:type="gramEnd"/>
      <w:r w:rsidRPr="00464679">
        <w:rPr>
          <w:u w:val="single"/>
        </w:rPr>
        <w:t xml:space="preserve"> and sectarian, features, which are not merely discovered and addressed but re-generated as a necessary correlate of government in the new kind of governmental rationality.</w:t>
      </w:r>
      <w:r w:rsidRPr="00464679">
        <w:t xml:space="preserve"> As David Campbell has argued, </w:t>
      </w:r>
      <w:r w:rsidRPr="00464679">
        <w:rPr>
          <w:rStyle w:val="Emphasis"/>
        </w:rPr>
        <w:t>liberal governance and ethnic national leaders have come to share a common ‘ethnic cartography’</w:t>
      </w:r>
      <w:r w:rsidRPr="00464679">
        <w:t xml:space="preserve"> (Campbell 1999). Campbell’s reference was to Bosnia-Herzegovina, but an extreme illustration would be the US counter-insurgency strategy in Iraq, especially from 2007 onwards. Following the complete breakdown of the Iraqi state under the US occupation from 2003, Iraqi society was rapidly divided and </w:t>
      </w:r>
      <w:proofErr w:type="spellStart"/>
      <w:r w:rsidRPr="00464679">
        <w:t>mobilised</w:t>
      </w:r>
      <w:proofErr w:type="spellEnd"/>
      <w:r w:rsidRPr="00464679">
        <w:t xml:space="preserve"> along its ethnic-religious fault lines. Resistance blended with civil war and the </w:t>
      </w:r>
      <w:proofErr w:type="spellStart"/>
      <w:r w:rsidRPr="00464679">
        <w:t>ethnoplural</w:t>
      </w:r>
      <w:proofErr w:type="spellEnd"/>
      <w:r w:rsidRPr="00464679">
        <w:t xml:space="preserve"> city of Baghdad became increasingly ethnically divided (Gregory 2008). </w:t>
      </w:r>
      <w:r w:rsidRPr="00464679">
        <w:rPr>
          <w:u w:val="single"/>
        </w:rPr>
        <w:t xml:space="preserve">The US counterinsurgency strategy popularly called ‘the Surge’ </w:t>
      </w:r>
      <w:proofErr w:type="spellStart"/>
      <w:r w:rsidRPr="00464679">
        <w:rPr>
          <w:u w:val="single"/>
        </w:rPr>
        <w:t>emphasised</w:t>
      </w:r>
      <w:proofErr w:type="spellEnd"/>
      <w:r w:rsidRPr="00464679">
        <w:rPr>
          <w:u w:val="single"/>
        </w:rPr>
        <w:t xml:space="preserve"> these divisions. Violence diminished only after a reduction of inter-ethnic contact surfaces, through segregation, walled-of </w:t>
      </w:r>
      <w:proofErr w:type="spellStart"/>
      <w:r w:rsidRPr="00464679">
        <w:rPr>
          <w:u w:val="single"/>
        </w:rPr>
        <w:t>neighbourhoods</w:t>
      </w:r>
      <w:proofErr w:type="spellEnd"/>
      <w:r w:rsidRPr="00464679">
        <w:rPr>
          <w:u w:val="single"/>
        </w:rPr>
        <w:t xml:space="preserve">, and pay-outs to tribal leaders who </w:t>
      </w:r>
      <w:proofErr w:type="spellStart"/>
      <w:r w:rsidRPr="00464679">
        <w:rPr>
          <w:u w:val="single"/>
        </w:rPr>
        <w:t>mobilised</w:t>
      </w:r>
      <w:proofErr w:type="spellEnd"/>
      <w:r w:rsidRPr="00464679">
        <w:rPr>
          <w:u w:val="single"/>
        </w:rPr>
        <w:t xml:space="preserve"> their respective followers</w:t>
      </w:r>
      <w:r w:rsidRPr="00464679">
        <w:rPr>
          <w:rStyle w:val="Emphasis"/>
          <w:b w:val="0"/>
          <w:bCs/>
        </w:rPr>
        <w:t xml:space="preserve">. </w:t>
      </w:r>
      <w:r w:rsidRPr="00464679">
        <w:rPr>
          <w:rStyle w:val="Emphasis"/>
        </w:rPr>
        <w:t>The shared ‘ethnic cartography’ reflected biopolitical control measures that operated along ethnic-religious fault lines</w:t>
      </w:r>
      <w:r w:rsidRPr="00464679">
        <w:t xml:space="preserve"> (Gregory 2008).</w:t>
      </w:r>
    </w:p>
    <w:p w14:paraId="496A5C71" w14:textId="184F0FC6" w:rsidR="00417FA2" w:rsidRPr="00464679" w:rsidRDefault="00417FA2" w:rsidP="00417FA2">
      <w:pPr>
        <w:pStyle w:val="Heading2"/>
        <w:rPr>
          <w:rFonts w:cs="Calibri"/>
        </w:rPr>
      </w:pPr>
      <w:r w:rsidRPr="00464679">
        <w:rPr>
          <w:rFonts w:cs="Calibri"/>
        </w:rPr>
        <w:t>Link</w:t>
      </w:r>
    </w:p>
    <w:p w14:paraId="6F5B26C7" w14:textId="745C7EB6" w:rsidR="00A948CF" w:rsidRPr="00464679" w:rsidRDefault="00A948CF" w:rsidP="00417FA2">
      <w:pPr>
        <w:pStyle w:val="Heading3"/>
        <w:rPr>
          <w:rFonts w:cs="Calibri"/>
        </w:rPr>
      </w:pPr>
      <w:r w:rsidRPr="00464679">
        <w:rPr>
          <w:rFonts w:cs="Calibri"/>
        </w:rPr>
        <w:t xml:space="preserve">1NC --- Generic </w:t>
      </w:r>
    </w:p>
    <w:p w14:paraId="6172146C" w14:textId="77777777" w:rsidR="00A948CF" w:rsidRPr="00464679" w:rsidRDefault="00A948CF" w:rsidP="00A948CF">
      <w:pPr>
        <w:pStyle w:val="Heading4"/>
        <w:rPr>
          <w:rFonts w:cs="Calibri"/>
        </w:rPr>
      </w:pPr>
      <w:r w:rsidRPr="00464679">
        <w:rPr>
          <w:rFonts w:cs="Calibri"/>
        </w:rPr>
        <w:t xml:space="preserve">Biopolitics subjugates populations through abusive regulatory practices, framing controlling policy under the guise of liberal democracy as a means of “fiscal optimization” through which to strengthen control societies. </w:t>
      </w:r>
    </w:p>
    <w:p w14:paraId="7086644C" w14:textId="77777777" w:rsidR="00A948CF" w:rsidRPr="00464679" w:rsidRDefault="00A948CF" w:rsidP="00A948CF">
      <w:pPr>
        <w:rPr>
          <w:color w:val="000000"/>
          <w:sz w:val="16"/>
          <w:shd w:val="clear" w:color="auto" w:fill="FFFFFF"/>
        </w:rPr>
      </w:pPr>
      <w:proofErr w:type="spellStart"/>
      <w:r w:rsidRPr="00464679">
        <w:rPr>
          <w:rStyle w:val="Style13ptBold"/>
          <w:iCs/>
        </w:rPr>
        <w:t>Sfetcu</w:t>
      </w:r>
      <w:proofErr w:type="spellEnd"/>
      <w:r w:rsidRPr="00464679">
        <w:rPr>
          <w:rStyle w:val="Style13ptBold"/>
          <w:iCs/>
        </w:rPr>
        <w:t xml:space="preserve"> 2022</w:t>
      </w:r>
      <w:r w:rsidRPr="00464679">
        <w:rPr>
          <w:rStyle w:val="Style13ptBold"/>
          <w:sz w:val="16"/>
        </w:rPr>
        <w:t xml:space="preserve"> </w:t>
      </w:r>
      <w:r w:rsidRPr="00464679">
        <w:rPr>
          <w:color w:val="000000"/>
          <w:shd w:val="clear" w:color="auto" w:fill="FFFFFF"/>
        </w:rPr>
        <w:t>[Nicolae, Researcher at The Romanian Academy, November 2022</w:t>
      </w:r>
      <w:proofErr w:type="gramStart"/>
      <w:r w:rsidRPr="00464679">
        <w:rPr>
          <w:color w:val="000000"/>
          <w:shd w:val="clear" w:color="auto" w:fill="FFFFFF"/>
        </w:rPr>
        <w:t>, ,</w:t>
      </w:r>
      <w:proofErr w:type="gramEnd"/>
      <w:r w:rsidRPr="00464679">
        <w:rPr>
          <w:color w:val="000000"/>
          <w:shd w:val="clear" w:color="auto" w:fill="FFFFFF"/>
        </w:rPr>
        <w:t xml:space="preserve"> “Biopolitics and Geopolitics” IV Romanian Committee for the History and Philosophy of Science and Technology Telework, </w:t>
      </w:r>
      <w:r w:rsidRPr="00464679">
        <w:rPr>
          <w:shd w:val="clear" w:color="auto" w:fill="FFFFFF"/>
        </w:rPr>
        <w:t>https://www.telework.ro/en/biopolitics-and-geopolitics/]</w:t>
      </w:r>
    </w:p>
    <w:p w14:paraId="6EC2BB7B" w14:textId="77777777" w:rsidR="00A948CF" w:rsidRPr="00464679" w:rsidRDefault="00A948CF" w:rsidP="00A948CF">
      <w:r w:rsidRPr="00521781">
        <w:rPr>
          <w:rStyle w:val="Heading3Char"/>
          <w:rFonts w:cs="Calibri"/>
          <w:sz w:val="22"/>
          <w:szCs w:val="22"/>
          <w:highlight w:val="cyan"/>
        </w:rPr>
        <w:t>Biopolitics</w:t>
      </w:r>
      <w:r w:rsidRPr="00464679">
        <w:t xml:space="preserve"> and Geopolitics Biopower </w:t>
      </w:r>
      <w:r w:rsidRPr="00521781">
        <w:rPr>
          <w:rStyle w:val="Heading3Char"/>
          <w:rFonts w:cs="Calibri"/>
          <w:sz w:val="22"/>
          <w:szCs w:val="22"/>
          <w:highlight w:val="cyan"/>
        </w:rPr>
        <w:t>is</w:t>
      </w:r>
      <w:r w:rsidRPr="00464679">
        <w:t xml:space="preserve"> a term coined by Michel Foucault, referring to the practice of modern nation states by "</w:t>
      </w:r>
      <w:r w:rsidRPr="00464679">
        <w:rPr>
          <w:rStyle w:val="Heading3Char"/>
          <w:rFonts w:cs="Calibri"/>
          <w:b w:val="0"/>
          <w:sz w:val="22"/>
          <w:szCs w:val="22"/>
        </w:rPr>
        <w:t xml:space="preserve">an explosion of numerous and diverse techniques for achieving </w:t>
      </w:r>
      <w:r w:rsidRPr="00521781">
        <w:rPr>
          <w:rStyle w:val="Heading3Char"/>
          <w:rFonts w:cs="Calibri"/>
          <w:sz w:val="22"/>
          <w:szCs w:val="22"/>
          <w:highlight w:val="cyan"/>
        </w:rPr>
        <w:t>the subjugations of bodies and</w:t>
      </w:r>
      <w:r w:rsidRPr="00464679">
        <w:rPr>
          <w:rStyle w:val="Heading3Char"/>
          <w:rFonts w:cs="Calibri"/>
          <w:b w:val="0"/>
          <w:sz w:val="22"/>
          <w:szCs w:val="22"/>
        </w:rPr>
        <w:t xml:space="preserve"> the </w:t>
      </w:r>
      <w:r w:rsidRPr="00521781">
        <w:rPr>
          <w:rStyle w:val="Heading3Char"/>
          <w:rFonts w:cs="Calibri"/>
          <w:sz w:val="22"/>
          <w:szCs w:val="22"/>
          <w:highlight w:val="cyan"/>
        </w:rPr>
        <w:t>control</w:t>
      </w:r>
      <w:r w:rsidRPr="00464679">
        <w:rPr>
          <w:rStyle w:val="Heading3Char"/>
          <w:rFonts w:cs="Calibri"/>
          <w:sz w:val="22"/>
          <w:szCs w:val="22"/>
        </w:rPr>
        <w:t xml:space="preserve"> </w:t>
      </w:r>
      <w:r w:rsidRPr="00521781">
        <w:rPr>
          <w:rStyle w:val="Heading3Char"/>
          <w:rFonts w:cs="Calibri"/>
          <w:sz w:val="22"/>
          <w:szCs w:val="22"/>
          <w:highlight w:val="cyan"/>
        </w:rPr>
        <w:t>of populations</w:t>
      </w:r>
      <w:r w:rsidRPr="00464679">
        <w:t>". (Foucault 1990, 140</w:t>
      </w:r>
      <w:r w:rsidRPr="00464679">
        <w:rPr>
          <w:u w:val="single"/>
        </w:rPr>
        <w:t xml:space="preserve">) </w:t>
      </w:r>
      <w:r w:rsidRPr="00521781">
        <w:rPr>
          <w:highlight w:val="cyan"/>
          <w:u w:val="single"/>
        </w:rPr>
        <w:t xml:space="preserve">Foucault </w:t>
      </w:r>
      <w:r w:rsidRPr="00521781">
        <w:rPr>
          <w:rStyle w:val="Heading3Char"/>
          <w:rFonts w:cs="Calibri"/>
          <w:b w:val="0"/>
          <w:sz w:val="22"/>
          <w:szCs w:val="22"/>
          <w:highlight w:val="cyan"/>
        </w:rPr>
        <w:t>used</w:t>
      </w:r>
      <w:r w:rsidRPr="00521781">
        <w:rPr>
          <w:highlight w:val="cyan"/>
          <w:u w:val="single"/>
        </w:rPr>
        <w:t xml:space="preserve"> the term </w:t>
      </w:r>
      <w:r w:rsidRPr="00521781">
        <w:rPr>
          <w:rStyle w:val="Heading3Char"/>
          <w:rFonts w:cs="Calibri"/>
          <w:b w:val="0"/>
          <w:sz w:val="22"/>
          <w:szCs w:val="22"/>
          <w:highlight w:val="cyan"/>
        </w:rPr>
        <w:t>to refer</w:t>
      </w:r>
      <w:r w:rsidRPr="00464679">
        <w:rPr>
          <w:rStyle w:val="Heading3Char"/>
          <w:rFonts w:cs="Calibri"/>
          <w:b w:val="0"/>
          <w:sz w:val="22"/>
          <w:szCs w:val="22"/>
        </w:rPr>
        <w:t xml:space="preserve"> specifically </w:t>
      </w:r>
      <w:r w:rsidRPr="00521781">
        <w:rPr>
          <w:rStyle w:val="Heading3Char"/>
          <w:rFonts w:cs="Calibri"/>
          <w:b w:val="0"/>
          <w:sz w:val="22"/>
          <w:szCs w:val="22"/>
          <w:highlight w:val="cyan"/>
        </w:rPr>
        <w:t>to public health practices, among</w:t>
      </w:r>
      <w:r w:rsidRPr="00464679">
        <w:rPr>
          <w:rStyle w:val="Heading3Char"/>
          <w:rFonts w:cs="Calibri"/>
          <w:b w:val="0"/>
          <w:sz w:val="22"/>
          <w:szCs w:val="22"/>
        </w:rPr>
        <w:t xml:space="preserve"> other </w:t>
      </w:r>
      <w:r w:rsidRPr="00521781">
        <w:rPr>
          <w:rStyle w:val="Heading3Char"/>
          <w:rFonts w:cs="Calibri"/>
          <w:b w:val="0"/>
          <w:sz w:val="22"/>
          <w:szCs w:val="22"/>
          <w:highlight w:val="cyan"/>
        </w:rPr>
        <w:t>regulatory mechanisms</w:t>
      </w:r>
      <w:r w:rsidRPr="00464679">
        <w:rPr>
          <w:u w:val="single"/>
        </w:rPr>
        <w:t xml:space="preserve">. Biopower </w:t>
      </w:r>
      <w:r w:rsidRPr="00464679">
        <w:rPr>
          <w:rStyle w:val="Heading3Char"/>
          <w:rFonts w:cs="Calibri"/>
          <w:sz w:val="22"/>
          <w:szCs w:val="22"/>
        </w:rPr>
        <w:t>control</w:t>
      </w:r>
      <w:r w:rsidRPr="00464679">
        <w:rPr>
          <w:u w:val="single"/>
        </w:rPr>
        <w:t xml:space="preserve"> people in large groups, </w:t>
      </w:r>
      <w:r w:rsidRPr="00464679">
        <w:rPr>
          <w:rStyle w:val="Heading3Char"/>
          <w:rFonts w:cs="Calibri"/>
          <w:sz w:val="22"/>
          <w:szCs w:val="22"/>
        </w:rPr>
        <w:t>through</w:t>
      </w:r>
      <w:r w:rsidRPr="00464679">
        <w:rPr>
          <w:u w:val="single"/>
        </w:rPr>
        <w:t xml:space="preserve"> an </w:t>
      </w:r>
      <w:proofErr w:type="spellStart"/>
      <w:r w:rsidRPr="00464679">
        <w:rPr>
          <w:u w:val="single"/>
        </w:rPr>
        <w:t>anatomo</w:t>
      </w:r>
      <w:proofErr w:type="spellEnd"/>
      <w:r w:rsidRPr="00464679">
        <w:rPr>
          <w:u w:val="single"/>
        </w:rPr>
        <w:t xml:space="preserve">-politics of the human body, and biopolitics of the population through </w:t>
      </w:r>
      <w:r w:rsidRPr="00464679">
        <w:rPr>
          <w:rStyle w:val="Heading3Char"/>
          <w:rFonts w:cs="Calibri"/>
          <w:sz w:val="22"/>
          <w:szCs w:val="22"/>
        </w:rPr>
        <w:t>social institutions</w:t>
      </w:r>
      <w:r w:rsidRPr="00464679">
        <w:rPr>
          <w:rStyle w:val="Heading3Char"/>
          <w:rFonts w:cs="Calibri"/>
          <w:b w:val="0"/>
          <w:sz w:val="22"/>
          <w:szCs w:val="22"/>
        </w:rPr>
        <w:t xml:space="preserve"> of discipline</w:t>
      </w:r>
      <w:r w:rsidRPr="00464679">
        <w:t>. Power is codified in both social practices and human behavior, as the human subject gradually accepts subtle regulations and expectations of the social order, (</w:t>
      </w:r>
      <w:proofErr w:type="spellStart"/>
      <w:r w:rsidRPr="00464679">
        <w:t>Policante</w:t>
      </w:r>
      <w:proofErr w:type="spellEnd"/>
      <w:r w:rsidRPr="00464679">
        <w:t xml:space="preserve"> 2010) "an explosion of many and varied techniques for achieving the subjugation of bodies and the control of populations": (Foucault 1990, 140) "</w:t>
      </w:r>
      <w:r w:rsidRPr="00464679">
        <w:rPr>
          <w:u w:val="single"/>
        </w:rPr>
        <w:t xml:space="preserve">By this I mean a number of phenomena that seem to me to be quite significant, namely, the set of mechanisms through which the basic biological features of the </w:t>
      </w:r>
      <w:r w:rsidRPr="00521781">
        <w:rPr>
          <w:rStyle w:val="Heading3Char"/>
          <w:rFonts w:cs="Calibri"/>
          <w:sz w:val="22"/>
          <w:szCs w:val="22"/>
          <w:highlight w:val="cyan"/>
        </w:rPr>
        <w:t>human species became</w:t>
      </w:r>
      <w:r w:rsidRPr="00464679">
        <w:rPr>
          <w:rStyle w:val="Heading3Char"/>
          <w:rFonts w:cs="Calibri"/>
          <w:b w:val="0"/>
          <w:sz w:val="22"/>
          <w:szCs w:val="22"/>
        </w:rPr>
        <w:t xml:space="preserve"> the object of a </w:t>
      </w:r>
      <w:r w:rsidRPr="00521781">
        <w:rPr>
          <w:rStyle w:val="Heading3Char"/>
          <w:rFonts w:cs="Calibri"/>
          <w:sz w:val="22"/>
          <w:szCs w:val="22"/>
          <w:highlight w:val="cyan"/>
        </w:rPr>
        <w:t>political strategy</w:t>
      </w:r>
      <w:r w:rsidRPr="00521781">
        <w:rPr>
          <w:highlight w:val="cyan"/>
          <w:u w:val="single"/>
        </w:rPr>
        <w:t>,</w:t>
      </w:r>
      <w:r w:rsidRPr="00464679">
        <w:rPr>
          <w:u w:val="single"/>
        </w:rPr>
        <w:t xml:space="preserve"> of a general strategy of power, or, in other words, how, starting from the 18th century, modern Western societies took on board the fundamental biological fact that human beings are a species. This is what I have called biopower."</w:t>
      </w:r>
      <w:r w:rsidRPr="00464679">
        <w:t xml:space="preserve"> (Foucault et al. 2009, 1) A specific way of applying biopower is what Foucault calls “</w:t>
      </w:r>
      <w:r w:rsidRPr="00464679">
        <w:rPr>
          <w:rStyle w:val="Heading3Char"/>
          <w:rFonts w:cs="Calibri"/>
          <w:b w:val="0"/>
          <w:sz w:val="22"/>
          <w:szCs w:val="22"/>
        </w:rPr>
        <w:t>massifying</w:t>
      </w:r>
      <w:r w:rsidRPr="00464679">
        <w:t xml:space="preserve">”, (Foucault et al. 2009, 55–86) which </w:t>
      </w:r>
      <w:r w:rsidRPr="00464679">
        <w:rPr>
          <w:rStyle w:val="Heading3Char"/>
          <w:rFonts w:cs="Calibri"/>
          <w:b w:val="0"/>
          <w:sz w:val="22"/>
          <w:szCs w:val="22"/>
        </w:rPr>
        <w:t>uses</w:t>
      </w:r>
      <w:r w:rsidRPr="00464679">
        <w:t xml:space="preserve"> scientific apparatus and equipment. This </w:t>
      </w:r>
      <w:proofErr w:type="spellStart"/>
      <w:r w:rsidRPr="00464679">
        <w:t>anatomo</w:t>
      </w:r>
      <w:proofErr w:type="spellEnd"/>
      <w:r w:rsidRPr="00464679">
        <w:t xml:space="preserve">-politics of the human body correlates with the </w:t>
      </w:r>
      <w:r w:rsidRPr="00464679">
        <w:rPr>
          <w:rStyle w:val="Heading3Char"/>
          <w:rFonts w:cs="Calibri"/>
          <w:b w:val="0"/>
          <w:sz w:val="22"/>
          <w:szCs w:val="22"/>
        </w:rPr>
        <w:t>new knowledge of science and technology</w:t>
      </w:r>
      <w:r w:rsidRPr="00464679">
        <w:rPr>
          <w:rStyle w:val="Heading3Char"/>
          <w:rFonts w:cs="Calibri"/>
          <w:sz w:val="22"/>
          <w:szCs w:val="22"/>
        </w:rPr>
        <w:t xml:space="preserve"> </w:t>
      </w:r>
      <w:r w:rsidRPr="00521781">
        <w:rPr>
          <w:rStyle w:val="Heading3Char"/>
          <w:rFonts w:cs="Calibri"/>
          <w:sz w:val="22"/>
          <w:szCs w:val="22"/>
          <w:highlight w:val="cyan"/>
        </w:rPr>
        <w:t>under the guise of a liberal democracy</w:t>
      </w:r>
      <w:r w:rsidRPr="00464679">
        <w:t xml:space="preserve">, where </w:t>
      </w:r>
      <w:r w:rsidRPr="00521781">
        <w:rPr>
          <w:rStyle w:val="Heading3Char"/>
          <w:rFonts w:cs="Calibri"/>
          <w:sz w:val="22"/>
          <w:szCs w:val="22"/>
          <w:highlight w:val="cyan"/>
        </w:rPr>
        <w:t>life</w:t>
      </w:r>
      <w:r w:rsidRPr="00464679">
        <w:t xml:space="preserve"> itself </w:t>
      </w:r>
      <w:r w:rsidRPr="00521781">
        <w:rPr>
          <w:rStyle w:val="Heading3Char"/>
          <w:rFonts w:cs="Calibri"/>
          <w:sz w:val="22"/>
          <w:szCs w:val="22"/>
          <w:highlight w:val="cyan"/>
        </w:rPr>
        <w:t>becomes</w:t>
      </w:r>
      <w:r w:rsidRPr="00464679">
        <w:rPr>
          <w:rStyle w:val="Heading3Char"/>
          <w:rFonts w:cs="Calibri"/>
          <w:b w:val="0"/>
          <w:sz w:val="22"/>
          <w:szCs w:val="22"/>
        </w:rPr>
        <w:t xml:space="preserve"> a deliberate political strategy and </w:t>
      </w:r>
      <w:r w:rsidRPr="00521781">
        <w:rPr>
          <w:rStyle w:val="Heading3Char"/>
          <w:rFonts w:cs="Calibri"/>
          <w:sz w:val="22"/>
          <w:szCs w:val="22"/>
          <w:highlight w:val="cyan"/>
        </w:rPr>
        <w:t xml:space="preserve">an economic, </w:t>
      </w:r>
      <w:proofErr w:type="gramStart"/>
      <w:r w:rsidRPr="00521781">
        <w:rPr>
          <w:rStyle w:val="Heading3Char"/>
          <w:rFonts w:cs="Calibri"/>
          <w:sz w:val="22"/>
          <w:szCs w:val="22"/>
          <w:highlight w:val="cyan"/>
        </w:rPr>
        <w:t>politica</w:t>
      </w:r>
      <w:r w:rsidRPr="00464679">
        <w:rPr>
          <w:rStyle w:val="Heading3Char"/>
          <w:rFonts w:cs="Calibri"/>
          <w:sz w:val="22"/>
          <w:szCs w:val="22"/>
        </w:rPr>
        <w:t>l</w:t>
      </w:r>
      <w:proofErr w:type="gramEnd"/>
      <w:r w:rsidRPr="00464679">
        <w:t xml:space="preserve"> and scientific </w:t>
      </w:r>
      <w:r w:rsidRPr="00521781">
        <w:rPr>
          <w:rStyle w:val="Heading3Char"/>
          <w:rFonts w:cs="Calibri"/>
          <w:sz w:val="22"/>
          <w:szCs w:val="22"/>
          <w:highlight w:val="cyan"/>
        </w:rPr>
        <w:t>problem</w:t>
      </w:r>
      <w:r w:rsidRPr="00464679">
        <w:t xml:space="preserve">, to which the nation state is coupled. (Foucault et al. 2009) </w:t>
      </w:r>
      <w:r w:rsidRPr="00464679">
        <w:rPr>
          <w:b/>
          <w:bCs/>
          <w:u w:val="single"/>
        </w:rPr>
        <w:t xml:space="preserve">Foucault argues that while </w:t>
      </w:r>
      <w:r w:rsidRPr="00521781">
        <w:rPr>
          <w:b/>
          <w:bCs/>
          <w:highlight w:val="cyan"/>
          <w:u w:val="single"/>
        </w:rPr>
        <w:t>the</w:t>
      </w:r>
      <w:r w:rsidRPr="00464679">
        <w:rPr>
          <w:b/>
          <w:bCs/>
          <w:u w:val="single"/>
        </w:rPr>
        <w:t xml:space="preserve"> stated </w:t>
      </w:r>
      <w:r w:rsidRPr="00521781">
        <w:rPr>
          <w:b/>
          <w:bCs/>
          <w:highlight w:val="cyan"/>
          <w:u w:val="single"/>
        </w:rPr>
        <w:t>purpose of biopower is to maximize life,</w:t>
      </w:r>
      <w:r w:rsidRPr="00464679">
        <w:rPr>
          <w:b/>
          <w:bCs/>
          <w:u w:val="single"/>
        </w:rPr>
        <w:t xml:space="preserve"> it also has a dark side: </w:t>
      </w:r>
      <w:r w:rsidRPr="00521781">
        <w:rPr>
          <w:b/>
          <w:bCs/>
          <w:highlight w:val="cyan"/>
          <w:u w:val="single"/>
        </w:rPr>
        <w:t>when the stakes are life itself</w:t>
      </w:r>
      <w:r w:rsidRPr="00464679">
        <w:rPr>
          <w:b/>
          <w:bCs/>
          <w:u w:val="single"/>
        </w:rPr>
        <w:t xml:space="preserve">, </w:t>
      </w:r>
      <w:r w:rsidRPr="00521781">
        <w:rPr>
          <w:b/>
          <w:bCs/>
          <w:highlight w:val="cyan"/>
          <w:u w:val="single"/>
        </w:rPr>
        <w:t>anything can be justified by the state</w:t>
      </w:r>
      <w:r w:rsidRPr="00464679">
        <w:rPr>
          <w:b/>
          <w:bCs/>
          <w:u w:val="single"/>
        </w:rPr>
        <w:t xml:space="preserve">, thus being able </w:t>
      </w:r>
      <w:r w:rsidRPr="00521781">
        <w:rPr>
          <w:b/>
          <w:bCs/>
          <w:highlight w:val="cyan"/>
          <w:u w:val="single"/>
        </w:rPr>
        <w:t xml:space="preserve">to easily eliminate groups identified as threatening the life of the nation, or </w:t>
      </w:r>
      <w:r w:rsidRPr="00464679">
        <w:rPr>
          <w:b/>
          <w:bCs/>
          <w:u w:val="single"/>
        </w:rPr>
        <w:t xml:space="preserve">of </w:t>
      </w:r>
      <w:r w:rsidRPr="00521781">
        <w:rPr>
          <w:b/>
          <w:bCs/>
          <w:highlight w:val="cyan"/>
          <w:u w:val="single"/>
        </w:rPr>
        <w:t>humanity.</w:t>
      </w:r>
      <w:r w:rsidRPr="00464679">
        <w:rPr>
          <w:b/>
          <w:bCs/>
          <w:u w:val="single"/>
        </w:rPr>
        <w:t xml:space="preserve"> </w:t>
      </w:r>
      <w:r w:rsidRPr="00464679">
        <w:t xml:space="preserve">(Foucault 1990, 137) Foucault draws attention to what he calls the major political and social project, namely the "milieu </w:t>
      </w:r>
      <w:proofErr w:type="spellStart"/>
      <w:r w:rsidRPr="00464679">
        <w:t>intérieur</w:t>
      </w:r>
      <w:proofErr w:type="spellEnd"/>
      <w:r w:rsidRPr="00464679">
        <w:t xml:space="preserve">" (inner environment), as a support for the truths uttered by the authorities. In the modern version, </w:t>
      </w:r>
      <w:r w:rsidRPr="00521781">
        <w:rPr>
          <w:rStyle w:val="Heading3Char"/>
          <w:rFonts w:cs="Calibri"/>
          <w:sz w:val="22"/>
          <w:szCs w:val="22"/>
          <w:highlight w:val="cyan"/>
        </w:rPr>
        <w:t>the government is</w:t>
      </w:r>
      <w:r w:rsidRPr="00464679">
        <w:t xml:space="preserve"> thus </w:t>
      </w:r>
      <w:r w:rsidRPr="00521781">
        <w:rPr>
          <w:rStyle w:val="Heading3Char"/>
          <w:rFonts w:cs="Calibri"/>
          <w:sz w:val="22"/>
          <w:szCs w:val="22"/>
          <w:highlight w:val="cyan"/>
        </w:rPr>
        <w:t>presented</w:t>
      </w:r>
      <w:r w:rsidRPr="00464679">
        <w:t xml:space="preserve"> to the population </w:t>
      </w:r>
      <w:r w:rsidRPr="00464679">
        <w:rPr>
          <w:rStyle w:val="Heading3Char"/>
          <w:rFonts w:cs="Calibri"/>
          <w:b w:val="0"/>
          <w:sz w:val="22"/>
          <w:szCs w:val="22"/>
        </w:rPr>
        <w:t xml:space="preserve">in the media </w:t>
      </w:r>
      <w:r w:rsidRPr="00521781">
        <w:rPr>
          <w:rStyle w:val="Heading3Char"/>
          <w:rFonts w:cs="Calibri"/>
          <w:sz w:val="22"/>
          <w:szCs w:val="22"/>
          <w:highlight w:val="cyan"/>
        </w:rPr>
        <w:t>as a means of</w:t>
      </w:r>
      <w:r w:rsidRPr="00464679">
        <w:t xml:space="preserve"> efficiency, </w:t>
      </w:r>
      <w:r w:rsidRPr="00521781">
        <w:rPr>
          <w:rStyle w:val="Heading3Char"/>
          <w:rFonts w:cs="Calibri"/>
          <w:sz w:val="22"/>
          <w:szCs w:val="22"/>
          <w:highlight w:val="cyan"/>
        </w:rPr>
        <w:t>fiscal optimization</w:t>
      </w:r>
      <w:r w:rsidRPr="00464679">
        <w:t xml:space="preserve">, political </w:t>
      </w:r>
      <w:proofErr w:type="gramStart"/>
      <w:r w:rsidRPr="00464679">
        <w:t>responsibility</w:t>
      </w:r>
      <w:proofErr w:type="gramEnd"/>
      <w:r w:rsidRPr="00464679">
        <w:t xml:space="preserve"> and rigor, forming a public discourse of government solidarity and social consensus. (Foucault et al. 2009, 283) Biopolitics is a concept that takes into account the management of the life and populations of a governed region. According to Foucault, biopolitics is "</w:t>
      </w:r>
      <w:r w:rsidRPr="00521781">
        <w:rPr>
          <w:rStyle w:val="Heading3Char"/>
          <w:rFonts w:cs="Calibri"/>
          <w:sz w:val="22"/>
          <w:szCs w:val="22"/>
          <w:highlight w:val="cyan"/>
        </w:rPr>
        <w:t>to ensure, sustain, and multiply life, to put this life in order</w:t>
      </w:r>
      <w:r w:rsidRPr="00464679">
        <w:rPr>
          <w:rStyle w:val="Heading3Char"/>
          <w:rFonts w:cs="Calibri"/>
          <w:sz w:val="22"/>
          <w:szCs w:val="22"/>
        </w:rPr>
        <w:t>.</w:t>
      </w:r>
      <w:r w:rsidRPr="00464679">
        <w:t xml:space="preserve">" (Foucault 1990) In political science, the term has two different meanings: a poststructuralist one identical to the meaning attributed by Michel Foucault (denoting social and political power over life), and another that refers to biological studies and political science. (Liesen and Walsh 2011) </w:t>
      </w:r>
      <w:r w:rsidRPr="00464679">
        <w:rPr>
          <w:rStyle w:val="Heading3Char"/>
          <w:rFonts w:cs="Calibri"/>
          <w:b w:val="0"/>
          <w:sz w:val="22"/>
          <w:szCs w:val="22"/>
        </w:rPr>
        <w:t xml:space="preserve">Foucault speaks </w:t>
      </w:r>
      <w:r w:rsidRPr="00464679">
        <w:rPr>
          <w:rStyle w:val="Heading3Char"/>
          <w:rFonts w:cs="Calibri"/>
          <w:sz w:val="22"/>
          <w:szCs w:val="22"/>
        </w:rPr>
        <w:t xml:space="preserve">of a style of </w:t>
      </w:r>
      <w:r w:rsidRPr="00521781">
        <w:rPr>
          <w:rStyle w:val="Heading3Char"/>
          <w:rFonts w:cs="Calibri"/>
          <w:sz w:val="22"/>
          <w:szCs w:val="22"/>
          <w:highlight w:val="cyan"/>
        </w:rPr>
        <w:t>government</w:t>
      </w:r>
      <w:r w:rsidRPr="00464679">
        <w:rPr>
          <w:rStyle w:val="Heading3Char"/>
          <w:rFonts w:cs="Calibri"/>
          <w:sz w:val="22"/>
          <w:szCs w:val="22"/>
        </w:rPr>
        <w:t xml:space="preserve"> that </w:t>
      </w:r>
      <w:r w:rsidRPr="00521781">
        <w:rPr>
          <w:rStyle w:val="Heading3Char"/>
          <w:rFonts w:cs="Calibri"/>
          <w:sz w:val="22"/>
          <w:szCs w:val="22"/>
          <w:highlight w:val="cyan"/>
        </w:rPr>
        <w:t>regulates</w:t>
      </w:r>
      <w:r w:rsidRPr="00464679">
        <w:rPr>
          <w:rStyle w:val="Heading3Char"/>
          <w:rFonts w:cs="Calibri"/>
          <w:sz w:val="22"/>
          <w:szCs w:val="22"/>
        </w:rPr>
        <w:t xml:space="preserve"> </w:t>
      </w:r>
      <w:r w:rsidRPr="00521781">
        <w:rPr>
          <w:rStyle w:val="Heading3Char"/>
          <w:rFonts w:cs="Calibri"/>
          <w:sz w:val="22"/>
          <w:szCs w:val="22"/>
          <w:highlight w:val="cyan"/>
        </w:rPr>
        <w:t>populations through "biopower" in all aspects of human life</w:t>
      </w:r>
      <w:r w:rsidRPr="00464679">
        <w:t xml:space="preserve">. (Foucault et al. 2009, 1) </w:t>
      </w:r>
    </w:p>
    <w:p w14:paraId="3F9F51E6" w14:textId="77777777" w:rsidR="00A948CF" w:rsidRPr="00464679" w:rsidRDefault="00A948CF" w:rsidP="00A948CF">
      <w:pPr>
        <w:rPr>
          <w:sz w:val="16"/>
        </w:rPr>
      </w:pPr>
      <w:r w:rsidRPr="00464679">
        <w:rPr>
          <w:sz w:val="16"/>
        </w:rPr>
        <w:t xml:space="preserve"> </w:t>
      </w:r>
    </w:p>
    <w:p w14:paraId="5E15B3E7" w14:textId="77777777" w:rsidR="00A948CF" w:rsidRPr="00464679" w:rsidRDefault="00A948CF" w:rsidP="00A948CF">
      <w:pPr>
        <w:pStyle w:val="Heading4"/>
        <w:rPr>
          <w:rStyle w:val="Style13ptBold"/>
          <w:rFonts w:cs="Calibri"/>
          <w:b/>
          <w:bCs w:val="0"/>
          <w:iCs w:val="0"/>
        </w:rPr>
      </w:pPr>
      <w:r w:rsidRPr="00464679">
        <w:rPr>
          <w:rStyle w:val="Style13ptBold"/>
          <w:rFonts w:cs="Calibri"/>
          <w:b/>
          <w:bCs w:val="0"/>
        </w:rPr>
        <w:t xml:space="preserve">The government is using the “illness” of poverty to establish a state of emergency, using policy to reduce its citizens to a state of “bare </w:t>
      </w:r>
      <w:proofErr w:type="gramStart"/>
      <w:r w:rsidRPr="00464679">
        <w:rPr>
          <w:rStyle w:val="Style13ptBold"/>
          <w:rFonts w:cs="Calibri"/>
          <w:b/>
          <w:bCs w:val="0"/>
        </w:rPr>
        <w:t>life</w:t>
      </w:r>
      <w:proofErr w:type="gramEnd"/>
      <w:r w:rsidRPr="00464679">
        <w:rPr>
          <w:rStyle w:val="Style13ptBold"/>
          <w:rFonts w:cs="Calibri"/>
          <w:b/>
          <w:bCs w:val="0"/>
        </w:rPr>
        <w:t xml:space="preserve">” </w:t>
      </w:r>
    </w:p>
    <w:p w14:paraId="01A38C79" w14:textId="77777777" w:rsidR="00A948CF" w:rsidRPr="00464679" w:rsidRDefault="00A948CF" w:rsidP="00A948CF">
      <w:pPr>
        <w:rPr>
          <w:rStyle w:val="Style13ptBold"/>
          <w:b w:val="0"/>
          <w:bCs w:val="0"/>
          <w:color w:val="000000"/>
          <w:sz w:val="16"/>
          <w:shd w:val="clear" w:color="auto" w:fill="FFFFFF"/>
        </w:rPr>
      </w:pPr>
      <w:proofErr w:type="spellStart"/>
      <w:r w:rsidRPr="00464679">
        <w:rPr>
          <w:rStyle w:val="Style13ptBold"/>
          <w:iCs/>
        </w:rPr>
        <w:t>Sfetcu</w:t>
      </w:r>
      <w:proofErr w:type="spellEnd"/>
      <w:r w:rsidRPr="00464679">
        <w:rPr>
          <w:rStyle w:val="Style13ptBold"/>
          <w:iCs/>
        </w:rPr>
        <w:t xml:space="preserve"> 2022</w:t>
      </w:r>
      <w:r w:rsidRPr="00464679">
        <w:rPr>
          <w:rStyle w:val="Style13ptBold"/>
          <w:sz w:val="16"/>
        </w:rPr>
        <w:t xml:space="preserve"> </w:t>
      </w:r>
      <w:r w:rsidRPr="00464679">
        <w:rPr>
          <w:color w:val="000000"/>
          <w:shd w:val="clear" w:color="auto" w:fill="FFFFFF"/>
        </w:rPr>
        <w:t>[Nicolae, Researcher at The Romanian Academy, November 2022</w:t>
      </w:r>
      <w:proofErr w:type="gramStart"/>
      <w:r w:rsidRPr="00464679">
        <w:rPr>
          <w:color w:val="000000"/>
          <w:shd w:val="clear" w:color="auto" w:fill="FFFFFF"/>
        </w:rPr>
        <w:t>, ,</w:t>
      </w:r>
      <w:proofErr w:type="gramEnd"/>
      <w:r w:rsidRPr="00464679">
        <w:rPr>
          <w:color w:val="000000"/>
          <w:shd w:val="clear" w:color="auto" w:fill="FFFFFF"/>
        </w:rPr>
        <w:t xml:space="preserve"> “Biopolitics and Geopolitics” IV Romanian Committee for the History and Philosophy of Science and Technology Telework, </w:t>
      </w:r>
      <w:r w:rsidRPr="00464679">
        <w:rPr>
          <w:shd w:val="clear" w:color="auto" w:fill="FFFFFF"/>
        </w:rPr>
        <w:t>https://www.telework.ro/en/biopolitics-and-geopolitics/]</w:t>
      </w:r>
    </w:p>
    <w:p w14:paraId="7A50B27B" w14:textId="77777777" w:rsidR="00A948CF" w:rsidRPr="00464679" w:rsidRDefault="00A948CF" w:rsidP="00A948CF">
      <w:r w:rsidRPr="00464679">
        <w:rPr>
          <w:bCs/>
        </w:rPr>
        <w:t xml:space="preserve">Giorgio Agamben is a well-known Italian philosopher who investigates the concepts of the state of emergency, the way of life (borrowed from Ludwig Wittgenstein) and the homo </w:t>
      </w:r>
      <w:proofErr w:type="spellStart"/>
      <w:r w:rsidRPr="00464679">
        <w:rPr>
          <w:bCs/>
        </w:rPr>
        <w:t>sacer</w:t>
      </w:r>
      <w:proofErr w:type="spellEnd"/>
      <w:r w:rsidRPr="00464679">
        <w:rPr>
          <w:bCs/>
        </w:rPr>
        <w:t xml:space="preserve">. The concept of biopolitics (starting from the work of Michel Foucault) is found in many of his writings. </w:t>
      </w:r>
      <w:r w:rsidRPr="00521781">
        <w:rPr>
          <w:rStyle w:val="Heading3Char"/>
          <w:rFonts w:cs="Calibri"/>
          <w:sz w:val="22"/>
          <w:szCs w:val="22"/>
          <w:highlight w:val="cyan"/>
        </w:rPr>
        <w:t>Agamben says</w:t>
      </w:r>
      <w:r w:rsidRPr="00464679">
        <w:rPr>
          <w:bCs/>
        </w:rPr>
        <w:t xml:space="preserve"> that </w:t>
      </w:r>
      <w:r w:rsidRPr="00521781">
        <w:rPr>
          <w:rStyle w:val="Heading3Char"/>
          <w:rFonts w:cs="Calibri"/>
          <w:sz w:val="22"/>
          <w:szCs w:val="22"/>
          <w:highlight w:val="cyan"/>
        </w:rPr>
        <w:t>what is manifesting</w:t>
      </w:r>
      <w:r w:rsidRPr="00464679">
        <w:rPr>
          <w:bCs/>
        </w:rPr>
        <w:t xml:space="preserve"> in this pandemic </w:t>
      </w:r>
      <w:r w:rsidRPr="00521781">
        <w:rPr>
          <w:rStyle w:val="Heading3Char"/>
          <w:rFonts w:cs="Calibri"/>
          <w:sz w:val="22"/>
          <w:szCs w:val="22"/>
          <w:highlight w:val="cyan"/>
        </w:rPr>
        <w:t>is the</w:t>
      </w:r>
      <w:r w:rsidRPr="00464679">
        <w:rPr>
          <w:rStyle w:val="Heading3Char"/>
          <w:rFonts w:cs="Calibri"/>
          <w:sz w:val="22"/>
          <w:szCs w:val="22"/>
        </w:rPr>
        <w:t xml:space="preserve"> growing </w:t>
      </w:r>
      <w:r w:rsidRPr="00521781">
        <w:rPr>
          <w:rStyle w:val="Heading3Char"/>
          <w:rFonts w:cs="Calibri"/>
          <w:sz w:val="22"/>
          <w:szCs w:val="22"/>
          <w:highlight w:val="cyan"/>
        </w:rPr>
        <w:t>tendency</w:t>
      </w:r>
      <w:r w:rsidRPr="00464679">
        <w:rPr>
          <w:rStyle w:val="Heading3Char"/>
          <w:rFonts w:cs="Calibri"/>
          <w:sz w:val="22"/>
          <w:szCs w:val="22"/>
        </w:rPr>
        <w:t xml:space="preserve"> </w:t>
      </w:r>
      <w:r w:rsidRPr="00521781">
        <w:rPr>
          <w:rStyle w:val="Heading3Char"/>
          <w:rFonts w:cs="Calibri"/>
          <w:sz w:val="22"/>
          <w:szCs w:val="22"/>
          <w:highlight w:val="cyan"/>
        </w:rPr>
        <w:t>to use the state of emergency as a normal paradigm</w:t>
      </w:r>
      <w:r w:rsidRPr="00464679">
        <w:rPr>
          <w:rStyle w:val="Heading3Char"/>
          <w:rFonts w:cs="Calibri"/>
          <w:sz w:val="22"/>
          <w:szCs w:val="22"/>
        </w:rPr>
        <w:t xml:space="preserve"> of government, </w:t>
      </w:r>
      <w:r w:rsidRPr="00521781">
        <w:rPr>
          <w:rStyle w:val="Heading3Char"/>
          <w:rFonts w:cs="Calibri"/>
          <w:sz w:val="22"/>
          <w:szCs w:val="22"/>
          <w:highlight w:val="cyan"/>
        </w:rPr>
        <w:t>through a militarization of</w:t>
      </w:r>
      <w:r w:rsidRPr="00464679">
        <w:rPr>
          <w:rStyle w:val="Heading3Char"/>
          <w:rFonts w:cs="Calibri"/>
          <w:sz w:val="22"/>
          <w:szCs w:val="22"/>
        </w:rPr>
        <w:t xml:space="preserve"> those areas </w:t>
      </w:r>
      <w:r w:rsidRPr="00521781">
        <w:rPr>
          <w:rStyle w:val="Heading3Char"/>
          <w:rFonts w:cs="Calibri"/>
          <w:sz w:val="22"/>
          <w:szCs w:val="22"/>
          <w:highlight w:val="cyan"/>
        </w:rPr>
        <w:t>where there</w:t>
      </w:r>
      <w:r w:rsidRPr="00464679">
        <w:rPr>
          <w:rStyle w:val="Heading3Char"/>
          <w:rFonts w:cs="Calibri"/>
          <w:sz w:val="22"/>
          <w:szCs w:val="22"/>
        </w:rPr>
        <w:t xml:space="preserve"> </w:t>
      </w:r>
      <w:r w:rsidRPr="00521781">
        <w:rPr>
          <w:rStyle w:val="Heading3Char"/>
          <w:rFonts w:cs="Calibri"/>
          <w:sz w:val="22"/>
          <w:szCs w:val="22"/>
          <w:highlight w:val="cyan"/>
        </w:rPr>
        <w:t>are people proven to be infected</w:t>
      </w:r>
      <w:r w:rsidRPr="00464679">
        <w:rPr>
          <w:bCs/>
        </w:rPr>
        <w:t xml:space="preserve">. Such a formula will allow the government to quickly extend the state of emergency to all regions. He lists a number of serious restrictions on freedom imposed by pandemic restrictions. These restrictions would be disproportionate to the real threat. Once terrorism is exhausted as a justification for exceptional measures, "epidemics could provide the ideal pretext for expanding these measures, beyond any limitation." (Agamben 2020d) Thus, "in a vicious circle, </w:t>
      </w:r>
      <w:r w:rsidRPr="00521781">
        <w:rPr>
          <w:rStyle w:val="Heading3Char"/>
          <w:rFonts w:cs="Calibri"/>
          <w:sz w:val="22"/>
          <w:szCs w:val="22"/>
          <w:highlight w:val="cyan"/>
        </w:rPr>
        <w:t>the restriction of freedom</w:t>
      </w:r>
      <w:r w:rsidRPr="00464679">
        <w:rPr>
          <w:bCs/>
        </w:rPr>
        <w:t xml:space="preserve"> imposed by governments </w:t>
      </w:r>
      <w:r w:rsidRPr="00521781">
        <w:rPr>
          <w:rStyle w:val="Heading3Char"/>
          <w:rFonts w:cs="Calibri"/>
          <w:sz w:val="22"/>
          <w:szCs w:val="22"/>
          <w:highlight w:val="cyan"/>
        </w:rPr>
        <w:t>is accepted</w:t>
      </w:r>
      <w:r w:rsidRPr="00464679">
        <w:rPr>
          <w:rStyle w:val="Heading3Char"/>
          <w:rFonts w:cs="Calibri"/>
          <w:sz w:val="22"/>
          <w:szCs w:val="22"/>
        </w:rPr>
        <w:t xml:space="preserve"> in the name of a desire </w:t>
      </w:r>
      <w:r w:rsidRPr="00521781">
        <w:rPr>
          <w:rStyle w:val="Heading3Char"/>
          <w:rFonts w:cs="Calibri"/>
          <w:sz w:val="22"/>
          <w:szCs w:val="22"/>
          <w:highlight w:val="cyan"/>
        </w:rPr>
        <w:t>for security</w:t>
      </w:r>
      <w:r w:rsidRPr="00464679">
        <w:rPr>
          <w:bCs/>
        </w:rPr>
        <w:t xml:space="preserve">, which was created by the same governments that now intervene to satisfy it." (Agamben 2020a) 5 </w:t>
      </w:r>
      <w:r w:rsidRPr="00464679">
        <w:rPr>
          <w:bCs/>
          <w:u w:val="single"/>
        </w:rPr>
        <w:t>Agamben notes that "the media and the authorities are doing everything possible to create a climate of panic, thus causing a true state of emergency, with severe limitations on movement and the suspension of daily life and work activities for entire regions":</w:t>
      </w:r>
      <w:r w:rsidRPr="00464679">
        <w:rPr>
          <w:bCs/>
        </w:rPr>
        <w:t xml:space="preserve"> "Faced with the frantic, irrational and completely unfounded emergency measures adopted against an alleged epidemic ... why the media and the authorities are doing everything possible to spread a state of panic, thus causing a genuine state of emergency, with serious limitations to move and suspend daily life in entire regions?” (Agamben 2020c) Later</w:t>
      </w:r>
      <w:r w:rsidRPr="00464679">
        <w:rPr>
          <w:bCs/>
          <w:u w:val="single"/>
        </w:rPr>
        <w:t xml:space="preserve">, Agamben returns with some clarifications (Kotsko 2020a) introducing the concept of “naked life”: “The first thing that the panic wave, which paralyzed the country, clearly showed, is that </w:t>
      </w:r>
      <w:r w:rsidRPr="00464679">
        <w:rPr>
          <w:rStyle w:val="Heading3Char"/>
          <w:rFonts w:cs="Calibri"/>
          <w:sz w:val="22"/>
          <w:szCs w:val="22"/>
        </w:rPr>
        <w:t>our society believes in nothing but naked life</w:t>
      </w:r>
      <w:r w:rsidRPr="00464679">
        <w:rPr>
          <w:bCs/>
          <w:u w:val="single"/>
        </w:rPr>
        <w:t xml:space="preserve">.” </w:t>
      </w:r>
      <w:proofErr w:type="gramStart"/>
      <w:r w:rsidRPr="00521781">
        <w:rPr>
          <w:rStyle w:val="Heading3Char"/>
          <w:rFonts w:cs="Calibri"/>
          <w:sz w:val="22"/>
          <w:szCs w:val="22"/>
          <w:highlight w:val="cyan"/>
        </w:rPr>
        <w:t>People</w:t>
      </w:r>
      <w:r w:rsidRPr="00521781">
        <w:rPr>
          <w:bCs/>
          <w:highlight w:val="cyan"/>
          <w:u w:val="single"/>
        </w:rPr>
        <w:t xml:space="preserve"> ”</w:t>
      </w:r>
      <w:proofErr w:type="gramEnd"/>
      <w:r w:rsidRPr="00521781">
        <w:rPr>
          <w:bCs/>
          <w:highlight w:val="cyan"/>
          <w:u w:val="single"/>
        </w:rPr>
        <w:t xml:space="preserve">… </w:t>
      </w:r>
      <w:r w:rsidRPr="00521781">
        <w:rPr>
          <w:rStyle w:val="Heading3Char"/>
          <w:rFonts w:cs="Calibri"/>
          <w:sz w:val="22"/>
          <w:szCs w:val="22"/>
          <w:highlight w:val="cyan"/>
        </w:rPr>
        <w:t>are prepared to sacrific</w:t>
      </w:r>
      <w:r w:rsidRPr="00521781">
        <w:rPr>
          <w:bCs/>
          <w:highlight w:val="cyan"/>
          <w:u w:val="single"/>
        </w:rPr>
        <w:t>e</w:t>
      </w:r>
      <w:r w:rsidRPr="00464679">
        <w:rPr>
          <w:bCs/>
          <w:u w:val="single"/>
        </w:rPr>
        <w:t xml:space="preserve"> practically everything – normal </w:t>
      </w:r>
      <w:r w:rsidRPr="00464679">
        <w:rPr>
          <w:rStyle w:val="Heading3Char"/>
          <w:rFonts w:cs="Calibri"/>
          <w:sz w:val="22"/>
          <w:szCs w:val="22"/>
        </w:rPr>
        <w:t>living conditions</w:t>
      </w:r>
      <w:r w:rsidRPr="00464679">
        <w:rPr>
          <w:bCs/>
          <w:u w:val="single"/>
        </w:rPr>
        <w:t xml:space="preserve">, </w:t>
      </w:r>
      <w:r w:rsidRPr="00464679">
        <w:rPr>
          <w:rStyle w:val="Heading3Char"/>
          <w:rFonts w:cs="Calibri"/>
          <w:sz w:val="22"/>
          <w:szCs w:val="22"/>
        </w:rPr>
        <w:t>social relations</w:t>
      </w:r>
      <w:r w:rsidRPr="00464679">
        <w:rPr>
          <w:bCs/>
          <w:u w:val="single"/>
        </w:rPr>
        <w:t xml:space="preserve">, </w:t>
      </w:r>
      <w:r w:rsidRPr="00464679">
        <w:rPr>
          <w:rStyle w:val="Heading3Char"/>
          <w:rFonts w:cs="Calibri"/>
          <w:sz w:val="22"/>
          <w:szCs w:val="22"/>
        </w:rPr>
        <w:t>work</w:t>
      </w:r>
      <w:r w:rsidRPr="00464679">
        <w:rPr>
          <w:bCs/>
          <w:u w:val="single"/>
        </w:rPr>
        <w:t xml:space="preserve">, even </w:t>
      </w:r>
      <w:r w:rsidRPr="00464679">
        <w:rPr>
          <w:rStyle w:val="Heading3Char"/>
          <w:rFonts w:cs="Calibri"/>
          <w:sz w:val="22"/>
          <w:szCs w:val="22"/>
        </w:rPr>
        <w:t>friendships</w:t>
      </w:r>
      <w:r w:rsidRPr="00464679">
        <w:rPr>
          <w:bCs/>
          <w:u w:val="single"/>
        </w:rPr>
        <w:t xml:space="preserve"> and religious or political </w:t>
      </w:r>
      <w:r w:rsidRPr="00464679">
        <w:rPr>
          <w:rStyle w:val="Heading3Char"/>
          <w:rFonts w:cs="Calibri"/>
          <w:sz w:val="22"/>
          <w:szCs w:val="22"/>
        </w:rPr>
        <w:t>beliefs</w:t>
      </w:r>
      <w:r w:rsidRPr="00464679">
        <w:rPr>
          <w:bCs/>
          <w:u w:val="single"/>
        </w:rPr>
        <w:t xml:space="preserve"> – </w:t>
      </w:r>
      <w:r w:rsidRPr="00521781">
        <w:rPr>
          <w:rStyle w:val="Heading3Char"/>
          <w:rFonts w:cs="Calibri"/>
          <w:sz w:val="22"/>
          <w:szCs w:val="22"/>
          <w:highlight w:val="cyan"/>
        </w:rPr>
        <w:t>to</w:t>
      </w:r>
      <w:r w:rsidRPr="00464679">
        <w:rPr>
          <w:rStyle w:val="Heading3Char"/>
          <w:rFonts w:cs="Calibri"/>
          <w:sz w:val="22"/>
          <w:szCs w:val="22"/>
        </w:rPr>
        <w:t xml:space="preserve"> </w:t>
      </w:r>
      <w:r w:rsidRPr="00521781">
        <w:rPr>
          <w:rStyle w:val="Heading3Char"/>
          <w:rFonts w:cs="Calibri"/>
          <w:sz w:val="22"/>
          <w:szCs w:val="22"/>
          <w:highlight w:val="cyan"/>
        </w:rPr>
        <w:t>avoid</w:t>
      </w:r>
      <w:r w:rsidRPr="00464679">
        <w:rPr>
          <w:rStyle w:val="Heading3Char"/>
          <w:rFonts w:cs="Calibri"/>
          <w:sz w:val="22"/>
          <w:szCs w:val="22"/>
        </w:rPr>
        <w:t xml:space="preserve"> the danger of </w:t>
      </w:r>
      <w:r w:rsidRPr="00521781">
        <w:rPr>
          <w:rStyle w:val="Heading3Char"/>
          <w:rFonts w:cs="Calibri"/>
          <w:sz w:val="22"/>
          <w:szCs w:val="22"/>
          <w:highlight w:val="cyan"/>
        </w:rPr>
        <w:t>falling ill</w:t>
      </w:r>
      <w:r w:rsidRPr="00521781">
        <w:rPr>
          <w:bCs/>
          <w:highlight w:val="cyan"/>
          <w:u w:val="single"/>
        </w:rPr>
        <w:t>.</w:t>
      </w:r>
      <w:r w:rsidRPr="00464679">
        <w:rPr>
          <w:bCs/>
          <w:u w:val="single"/>
        </w:rPr>
        <w:t xml:space="preserve"> The naked life, and the fear of losing it, is not something that brings men and women together, but something that blinds and separates them. Other human beings, like those in the plague described by Manzoni, are now seen only as potential contaminators to be avoided at all costs or at least to keep at a distance of at least one </w:t>
      </w:r>
      <w:proofErr w:type="spellStart"/>
      <w:r w:rsidRPr="00464679">
        <w:rPr>
          <w:bCs/>
          <w:u w:val="single"/>
        </w:rPr>
        <w:t>metre</w:t>
      </w:r>
      <w:proofErr w:type="spellEnd"/>
      <w:r w:rsidRPr="00464679">
        <w:rPr>
          <w:bCs/>
          <w:u w:val="single"/>
        </w:rPr>
        <w:t xml:space="preserve">. The dead – our dead – have no right to a funeral and it’s not clear what happens to the corpses of our loved ones. </w:t>
      </w:r>
      <w:r w:rsidRPr="00464679">
        <w:rPr>
          <w:bCs/>
        </w:rPr>
        <w:t>Our fellow humans have been erased and it’s odd that the Churches remain silent on this point. What will human relations become in a country that will be accustomed to living in this way for who knows how long? And what is a society with no other value other than survival?” "</w:t>
      </w:r>
      <w:r w:rsidRPr="00521781">
        <w:rPr>
          <w:rStyle w:val="Heading3Char"/>
          <w:rFonts w:cs="Calibri"/>
          <w:sz w:val="22"/>
          <w:szCs w:val="22"/>
          <w:highlight w:val="cyan"/>
        </w:rPr>
        <w:t>Men have become so used to</w:t>
      </w:r>
      <w:r w:rsidRPr="00464679">
        <w:rPr>
          <w:rStyle w:val="Heading3Char"/>
          <w:rFonts w:cs="Calibri"/>
          <w:sz w:val="22"/>
          <w:szCs w:val="22"/>
        </w:rPr>
        <w:t xml:space="preserve"> living in conditions of </w:t>
      </w:r>
      <w:r w:rsidRPr="00521781">
        <w:rPr>
          <w:rStyle w:val="Heading3Char"/>
          <w:rFonts w:cs="Calibri"/>
          <w:sz w:val="22"/>
          <w:szCs w:val="22"/>
          <w:highlight w:val="cyan"/>
        </w:rPr>
        <w:t>permanent crisis</w:t>
      </w:r>
      <w:r w:rsidRPr="00464679">
        <w:rPr>
          <w:rStyle w:val="Heading3Char"/>
          <w:rFonts w:cs="Calibri"/>
          <w:sz w:val="22"/>
          <w:szCs w:val="22"/>
        </w:rPr>
        <w:t xml:space="preserve"> and emergency </w:t>
      </w:r>
      <w:r w:rsidRPr="00521781">
        <w:rPr>
          <w:rStyle w:val="Heading3Char"/>
          <w:rFonts w:cs="Calibri"/>
          <w:sz w:val="22"/>
          <w:szCs w:val="22"/>
          <w:highlight w:val="cyan"/>
        </w:rPr>
        <w:t>that they don’t seem to notice</w:t>
      </w:r>
      <w:r w:rsidRPr="00464679">
        <w:rPr>
          <w:rStyle w:val="Heading3Char"/>
          <w:rFonts w:cs="Calibri"/>
          <w:sz w:val="22"/>
          <w:szCs w:val="22"/>
        </w:rPr>
        <w:t xml:space="preserve"> that </w:t>
      </w:r>
      <w:r w:rsidRPr="00521781">
        <w:rPr>
          <w:rStyle w:val="Heading3Char"/>
          <w:rFonts w:cs="Calibri"/>
          <w:sz w:val="22"/>
          <w:szCs w:val="22"/>
          <w:highlight w:val="cyan"/>
        </w:rPr>
        <w:t>their lives have been reduced</w:t>
      </w:r>
      <w:r w:rsidRPr="00464679">
        <w:rPr>
          <w:rStyle w:val="Heading3Char"/>
          <w:rFonts w:cs="Calibri"/>
          <w:sz w:val="22"/>
          <w:szCs w:val="22"/>
        </w:rPr>
        <w:t xml:space="preserve"> to a purely biological condition</w:t>
      </w:r>
      <w:r w:rsidRPr="00464679">
        <w:rPr>
          <w:bCs/>
        </w:rPr>
        <w:t xml:space="preserve">, one that has lost not only any social and political dimension, but even any compassionate and emotional one. </w:t>
      </w:r>
      <w:r w:rsidRPr="00521781">
        <w:rPr>
          <w:rStyle w:val="Heading3Char"/>
          <w:rFonts w:cs="Calibri"/>
          <w:sz w:val="22"/>
          <w:szCs w:val="22"/>
          <w:highlight w:val="cyan"/>
        </w:rPr>
        <w:t>A society that lives in a permanent state of emergency cannot be a free one</w:t>
      </w:r>
      <w:r w:rsidRPr="00464679">
        <w:rPr>
          <w:bCs/>
        </w:rPr>
        <w:t xml:space="preserve">. </w:t>
      </w:r>
      <w:r w:rsidRPr="00464679">
        <w:rPr>
          <w:bCs/>
          <w:u w:val="single"/>
        </w:rPr>
        <w:t xml:space="preserve">We effectively live in a society that has sacrificed freedom to so-called “security reasons” and as a consequence has condemned itself to living in a permanent state of fear and insecurity." (Kotsko 2020a) According to Agamben, we've come to talk about the virus in terms of war. A war against an invisible enemy. </w:t>
      </w:r>
      <w:r w:rsidRPr="00521781">
        <w:rPr>
          <w:bCs/>
          <w:highlight w:val="cyan"/>
          <w:u w:val="single"/>
        </w:rPr>
        <w:t>"</w:t>
      </w:r>
      <w:r w:rsidRPr="00521781">
        <w:rPr>
          <w:rStyle w:val="Heading3Char"/>
          <w:rFonts w:cs="Calibri"/>
          <w:sz w:val="22"/>
          <w:szCs w:val="22"/>
          <w:highlight w:val="cyan"/>
        </w:rPr>
        <w:t>The enemy isn’t somewhere outside, it’s</w:t>
      </w:r>
      <w:r w:rsidRPr="00464679">
        <w:rPr>
          <w:rStyle w:val="Heading3Char"/>
          <w:rFonts w:cs="Calibri"/>
          <w:sz w:val="22"/>
          <w:szCs w:val="22"/>
        </w:rPr>
        <w:t xml:space="preserve"> inside </w:t>
      </w:r>
      <w:r w:rsidRPr="00521781">
        <w:rPr>
          <w:rStyle w:val="Heading3Char"/>
          <w:rFonts w:cs="Calibri"/>
          <w:sz w:val="22"/>
          <w:szCs w:val="22"/>
          <w:highlight w:val="cyan"/>
        </w:rPr>
        <w:t>us</w:t>
      </w:r>
      <w:r w:rsidRPr="00464679">
        <w:rPr>
          <w:bCs/>
        </w:rPr>
        <w:t xml:space="preserve">." (Kotsko 2020a) Followers of Michel Foucault's biopolitics argue that this is a new concept instrumental in "reconceptualizing the limits of sovereign power: not as fixed territorial boundaries at the outer edge of the territorial </w:t>
      </w:r>
      <w:proofErr w:type="gramStart"/>
      <w:r w:rsidRPr="00464679">
        <w:rPr>
          <w:bCs/>
        </w:rPr>
        <w:t>state, but</w:t>
      </w:r>
      <w:proofErr w:type="gramEnd"/>
      <w:r w:rsidRPr="00464679">
        <w:rPr>
          <w:bCs/>
        </w:rPr>
        <w:t xml:space="preserve"> infused through bodies and diffused into societies and everyday life". (Vaughan-Williams 2009, 9) </w:t>
      </w:r>
    </w:p>
    <w:p w14:paraId="1C0E08BE" w14:textId="77777777" w:rsidR="00A948CF" w:rsidRPr="00464679" w:rsidRDefault="00A948CF" w:rsidP="00A948CF"/>
    <w:p w14:paraId="3AE0704B" w14:textId="6F6ACD84" w:rsidR="00417FA2" w:rsidRPr="00464679" w:rsidRDefault="00002D74" w:rsidP="00417FA2">
      <w:pPr>
        <w:pStyle w:val="Heading3"/>
        <w:rPr>
          <w:rFonts w:cs="Calibri"/>
        </w:rPr>
      </w:pPr>
      <w:r w:rsidRPr="00464679">
        <w:rPr>
          <w:rFonts w:cs="Calibri"/>
        </w:rPr>
        <w:t xml:space="preserve">1NC --- </w:t>
      </w:r>
      <w:r w:rsidR="00417FA2" w:rsidRPr="00464679">
        <w:rPr>
          <w:rFonts w:cs="Calibri"/>
        </w:rPr>
        <w:t xml:space="preserve">Bio security </w:t>
      </w:r>
    </w:p>
    <w:p w14:paraId="43ABF9BF" w14:textId="59A96E9E" w:rsidR="00B724B4" w:rsidRPr="00464679" w:rsidRDefault="00B917AA" w:rsidP="00497C59">
      <w:pPr>
        <w:pStyle w:val="Heading4"/>
        <w:rPr>
          <w:rFonts w:cs="Calibri"/>
        </w:rPr>
      </w:pPr>
      <w:r w:rsidRPr="00464679">
        <w:rPr>
          <w:rFonts w:cs="Calibri"/>
        </w:rPr>
        <w:t xml:space="preserve">The 1AC is an instance of biosecurity that prioritizes absolute human survival </w:t>
      </w:r>
      <w:r w:rsidR="00096A92" w:rsidRPr="00464679">
        <w:rPr>
          <w:rFonts w:cs="Calibri"/>
        </w:rPr>
        <w:t xml:space="preserve">creating the state of exception within debate rounds. </w:t>
      </w:r>
      <w:r w:rsidRPr="00464679">
        <w:rPr>
          <w:rFonts w:cs="Calibri"/>
        </w:rPr>
        <w:t xml:space="preserve"> </w:t>
      </w:r>
    </w:p>
    <w:p w14:paraId="72FE74E7" w14:textId="7233550E" w:rsidR="00B724B4" w:rsidRPr="00464679" w:rsidRDefault="00B724B4" w:rsidP="00B724B4">
      <w:pPr>
        <w:rPr>
          <w:rStyle w:val="Style13ptBold"/>
          <w:b w:val="0"/>
          <w:bCs w:val="0"/>
        </w:rPr>
      </w:pPr>
      <w:r w:rsidRPr="00464679">
        <w:rPr>
          <w:rStyle w:val="Style13ptBold"/>
        </w:rPr>
        <w:t>Esposito 22</w:t>
      </w:r>
      <w:r w:rsidRPr="00464679">
        <w:rPr>
          <w:rStyle w:val="Style13ptBold"/>
          <w:b w:val="0"/>
          <w:bCs w:val="0"/>
        </w:rPr>
        <w:t xml:space="preserve"> [Bianca Maria Esposito, PhD Student in Cultures and Society of Contemporary Europe at the </w:t>
      </w:r>
      <w:proofErr w:type="spellStart"/>
      <w:r w:rsidRPr="00464679">
        <w:rPr>
          <w:rStyle w:val="Style13ptBold"/>
          <w:b w:val="0"/>
          <w:bCs w:val="0"/>
        </w:rPr>
        <w:t>Scuola</w:t>
      </w:r>
      <w:proofErr w:type="spellEnd"/>
      <w:r w:rsidRPr="00464679">
        <w:rPr>
          <w:rStyle w:val="Style13ptBold"/>
          <w:b w:val="0"/>
          <w:bCs w:val="0"/>
        </w:rPr>
        <w:t xml:space="preserve"> </w:t>
      </w:r>
      <w:proofErr w:type="spellStart"/>
      <w:r w:rsidRPr="00464679">
        <w:rPr>
          <w:rStyle w:val="Style13ptBold"/>
          <w:b w:val="0"/>
          <w:bCs w:val="0"/>
        </w:rPr>
        <w:t>Normale</w:t>
      </w:r>
      <w:proofErr w:type="spellEnd"/>
      <w:r w:rsidRPr="00464679">
        <w:rPr>
          <w:rStyle w:val="Style13ptBold"/>
          <w:b w:val="0"/>
          <w:bCs w:val="0"/>
        </w:rPr>
        <w:t xml:space="preserve"> </w:t>
      </w:r>
      <w:proofErr w:type="spellStart"/>
      <w:r w:rsidRPr="00464679">
        <w:rPr>
          <w:rStyle w:val="Style13ptBold"/>
          <w:b w:val="0"/>
          <w:bCs w:val="0"/>
        </w:rPr>
        <w:t>Superiore</w:t>
      </w:r>
      <w:proofErr w:type="spellEnd"/>
      <w:r w:rsidRPr="00464679">
        <w:rPr>
          <w:rStyle w:val="Style13ptBold"/>
          <w:b w:val="0"/>
          <w:bCs w:val="0"/>
        </w:rPr>
        <w:t xml:space="preserve"> in Pisa (Italy), April 16, 2022, “Immunity and Biosecurity: Reading the Pandemic as a Mutual Relation Between Protection and Obedience”, Routledge Taylor &amp; Francis Group, Political Theology Volume 24, NO. 4, pgs. 367-383, https://doi.org/10.1080/1462317X.2022.2064094, JMH]</w:t>
      </w:r>
    </w:p>
    <w:p w14:paraId="71D29CC4" w14:textId="52375D3D" w:rsidR="003F766F" w:rsidRPr="00464679" w:rsidRDefault="00B724B4" w:rsidP="00B724B4">
      <w:pPr>
        <w:rPr>
          <w:rStyle w:val="Style13ptBold"/>
          <w:b w:val="0"/>
          <w:bCs w:val="0"/>
          <w:sz w:val="16"/>
        </w:rPr>
      </w:pPr>
      <w:r w:rsidRPr="00464679">
        <w:rPr>
          <w:rStyle w:val="Style13ptBold"/>
          <w:b w:val="0"/>
          <w:bCs w:val="0"/>
          <w:sz w:val="16"/>
        </w:rPr>
        <w:t xml:space="preserve">Agamben opens his book Where are we now? The Epidemic as Politics–a book written in parts and chapters like the posts he published on his online blog during the first Italianlockdown12–quoting Saint Jerome: </w:t>
      </w:r>
      <w:r w:rsidRPr="00464679">
        <w:rPr>
          <w:rStyle w:val="Style13ptBold"/>
          <w:u w:val="single"/>
        </w:rPr>
        <w:t>“</w:t>
      </w:r>
      <w:r w:rsidRPr="00521781">
        <w:rPr>
          <w:rStyle w:val="Style13ptBold"/>
          <w:highlight w:val="cyan"/>
          <w:u w:val="single"/>
        </w:rPr>
        <w:t>The ship is sinking, and we are debating its cargo</w:t>
      </w:r>
      <w:r w:rsidRPr="00464679">
        <w:rPr>
          <w:rStyle w:val="Style13ptBold"/>
          <w:b w:val="0"/>
          <w:bCs w:val="0"/>
          <w:sz w:val="16"/>
        </w:rPr>
        <w:t>. Jerome, Hier.Epist.123.15.1.”13Thefirst thing that</w:t>
      </w:r>
      <w:r w:rsidRPr="00464679">
        <w:rPr>
          <w:rStyle w:val="Style13ptBold"/>
          <w:b w:val="0"/>
          <w:bCs w:val="0"/>
          <w:u w:val="single"/>
        </w:rPr>
        <w:t xml:space="preserve"> Agamben seems to willingly exclude from his discourse is the economy, basically the “cargo on our ship. “Everything, the </w:t>
      </w:r>
      <w:r w:rsidRPr="00521781">
        <w:rPr>
          <w:rStyle w:val="Style13ptBold"/>
          <w:b w:val="0"/>
          <w:bCs w:val="0"/>
          <w:highlight w:val="cyan"/>
          <w:u w:val="single"/>
        </w:rPr>
        <w:t>fundamental architectural problem,</w:t>
      </w:r>
      <w:r w:rsidRPr="00464679">
        <w:rPr>
          <w:rStyle w:val="Style13ptBold"/>
          <w:b w:val="0"/>
          <w:bCs w:val="0"/>
          <w:u w:val="single"/>
        </w:rPr>
        <w:t xml:space="preserve"> the very structure of our Western world, </w:t>
      </w:r>
      <w:r w:rsidRPr="00521781">
        <w:rPr>
          <w:rStyle w:val="Style13ptBold"/>
          <w:b w:val="0"/>
          <w:bCs w:val="0"/>
          <w:highlight w:val="cyan"/>
          <w:u w:val="single"/>
        </w:rPr>
        <w:t>came into light with this pandemic “</w:t>
      </w:r>
      <w:r w:rsidRPr="00464679">
        <w:rPr>
          <w:rStyle w:val="Style13ptBold"/>
          <w:b w:val="0"/>
          <w:bCs w:val="0"/>
          <w:u w:val="single"/>
        </w:rPr>
        <w:t>as our houses and cities started to burn,” Agamben writes.</w:t>
      </w:r>
      <w:r w:rsidRPr="00464679">
        <w:rPr>
          <w:rStyle w:val="Style13ptBold"/>
          <w:b w:val="0"/>
          <w:bCs w:val="0"/>
          <w:sz w:val="16"/>
        </w:rPr>
        <w:t>14</w:t>
      </w:r>
      <w:r w:rsidR="003F69BC" w:rsidRPr="00464679">
        <w:rPr>
          <w:rStyle w:val="Style13ptBold"/>
          <w:b w:val="0"/>
          <w:bCs w:val="0"/>
          <w:sz w:val="16"/>
        </w:rPr>
        <w:t xml:space="preserve"> </w:t>
      </w:r>
      <w:r w:rsidRPr="00464679">
        <w:rPr>
          <w:rStyle w:val="Style13ptBold"/>
          <w:b w:val="0"/>
          <w:bCs w:val="0"/>
          <w:sz w:val="16"/>
        </w:rPr>
        <w:t>That’s</w:t>
      </w:r>
      <w:r w:rsidR="003F69BC" w:rsidRPr="00464679">
        <w:rPr>
          <w:rStyle w:val="Style13ptBold"/>
          <w:b w:val="0"/>
          <w:bCs w:val="0"/>
          <w:sz w:val="16"/>
        </w:rPr>
        <w:t xml:space="preserve"> </w:t>
      </w:r>
      <w:r w:rsidRPr="00464679">
        <w:rPr>
          <w:rStyle w:val="Style13ptBold"/>
          <w:b w:val="0"/>
          <w:bCs w:val="0"/>
          <w:sz w:val="16"/>
        </w:rPr>
        <w:t xml:space="preserve">why we need to analyze the great political and ethical transformation which resulted from </w:t>
      </w:r>
      <w:r w:rsidRPr="00464679">
        <w:rPr>
          <w:rStyle w:val="Style13ptBold"/>
          <w:u w:val="single"/>
        </w:rPr>
        <w:t xml:space="preserve">the declaration of </w:t>
      </w:r>
      <w:r w:rsidRPr="00521781">
        <w:rPr>
          <w:rStyle w:val="Style13ptBold"/>
          <w:highlight w:val="cyan"/>
          <w:u w:val="single"/>
        </w:rPr>
        <w:t>a state of exception</w:t>
      </w:r>
      <w:r w:rsidRPr="00464679">
        <w:rPr>
          <w:rStyle w:val="Style13ptBold"/>
          <w:u w:val="single"/>
        </w:rPr>
        <w:t xml:space="preserve"> that </w:t>
      </w:r>
      <w:r w:rsidRPr="00521781">
        <w:rPr>
          <w:rStyle w:val="Style13ptBold"/>
          <w:highlight w:val="cyan"/>
          <w:u w:val="single"/>
        </w:rPr>
        <w:t>suspended all</w:t>
      </w:r>
      <w:r w:rsidRPr="00464679">
        <w:rPr>
          <w:rStyle w:val="Style13ptBold"/>
          <w:u w:val="single"/>
        </w:rPr>
        <w:t xml:space="preserve"> our </w:t>
      </w:r>
      <w:r w:rsidRPr="00521781">
        <w:rPr>
          <w:rStyle w:val="Style13ptBold"/>
          <w:highlight w:val="cyan"/>
          <w:u w:val="single"/>
        </w:rPr>
        <w:t>individual liberties</w:t>
      </w:r>
      <w:r w:rsidRPr="00464679">
        <w:rPr>
          <w:rStyle w:val="Style13ptBold"/>
          <w:b w:val="0"/>
          <w:bCs w:val="0"/>
          <w:sz w:val="16"/>
        </w:rPr>
        <w:t xml:space="preserve">, like the freedom of movement or cult, in order to preserve our biological life. Every other dis-course that doesn’t concern the way </w:t>
      </w:r>
      <w:proofErr w:type="gramStart"/>
      <w:r w:rsidRPr="00464679">
        <w:rPr>
          <w:rStyle w:val="Style13ptBold"/>
          <w:b w:val="0"/>
          <w:bCs w:val="0"/>
          <w:sz w:val="16"/>
        </w:rPr>
        <w:t>the sovereign</w:t>
      </w:r>
      <w:proofErr w:type="gramEnd"/>
      <w:r w:rsidRPr="00464679">
        <w:rPr>
          <w:rStyle w:val="Style13ptBold"/>
          <w:b w:val="0"/>
          <w:bCs w:val="0"/>
          <w:sz w:val="16"/>
        </w:rPr>
        <w:t xml:space="preserve"> power is deciding over our bodies and liberties is useless. It is as if the “shipwrecked claimed to govern their own shipwreck.”</w:t>
      </w:r>
      <w:r w:rsidR="00B917AA" w:rsidRPr="00464679">
        <w:rPr>
          <w:rStyle w:val="Style13ptBold"/>
          <w:b w:val="0"/>
          <w:bCs w:val="0"/>
          <w:sz w:val="16"/>
        </w:rPr>
        <w:t xml:space="preserve"> </w:t>
      </w:r>
      <w:r w:rsidRPr="00464679">
        <w:rPr>
          <w:rStyle w:val="Style13ptBold"/>
          <w:b w:val="0"/>
          <w:bCs w:val="0"/>
          <w:sz w:val="16"/>
        </w:rPr>
        <w:t xml:space="preserve">In fact, what Agamben wants to analyze in both his last books–Where are we now? and Quando la casa brucei[Eng. When the house is burning]–is the way in which political powers adapted to the pandemic by overtaking the democratic system and its constitutional rights in order to give form to a new governmental strategy that Agamben calls the “great transformation.”16Agamben speaks predominantly about the Italian situation between March and April 2020, when Italian citizens experienced the temporary suspension of their constitutional rights in the name of health and common security, which was unparalleled since World War II. The question that Agamben asked himself in such a situation is: how is it possible that with the “excuse” or the “invention” of an epidemic,17contemporary powers abandoned “the paradigm of bourgeois democracy–with its rights, its parliaments, and its constitutions–and replaced it with new apparatuses whose contours we can barely glimpse”18? </w:t>
      </w:r>
      <w:proofErr w:type="gramStart"/>
      <w:r w:rsidRPr="00464679">
        <w:rPr>
          <w:rStyle w:val="Style13ptBold"/>
          <w:b w:val="0"/>
          <w:bCs w:val="0"/>
          <w:sz w:val="16"/>
        </w:rPr>
        <w:t>Moreover</w:t>
      </w:r>
      <w:proofErr w:type="gramEnd"/>
      <w:r w:rsidRPr="00464679">
        <w:rPr>
          <w:rStyle w:val="Style13ptBold"/>
          <w:b w:val="0"/>
          <w:bCs w:val="0"/>
          <w:sz w:val="16"/>
        </w:rPr>
        <w:t xml:space="preserve"> how did they justify the suspension of all constitutional warranties in such a situation?</w:t>
      </w:r>
      <w:r w:rsidR="00B917AA" w:rsidRPr="00464679">
        <w:rPr>
          <w:rStyle w:val="Style13ptBold"/>
          <w:b w:val="0"/>
          <w:bCs w:val="0"/>
          <w:sz w:val="16"/>
        </w:rPr>
        <w:t xml:space="preserve"> </w:t>
      </w:r>
      <w:r w:rsidRPr="00464679">
        <w:rPr>
          <w:rStyle w:val="Style13ptBold"/>
          <w:b w:val="0"/>
          <w:bCs w:val="0"/>
          <w:sz w:val="16"/>
        </w:rPr>
        <w:t xml:space="preserve">Agamben’s answer </w:t>
      </w:r>
      <w:proofErr w:type="gramStart"/>
      <w:r w:rsidRPr="00464679">
        <w:rPr>
          <w:rStyle w:val="Style13ptBold"/>
          <w:b w:val="0"/>
          <w:bCs w:val="0"/>
          <w:sz w:val="16"/>
        </w:rPr>
        <w:t>is:</w:t>
      </w:r>
      <w:proofErr w:type="gramEnd"/>
      <w:r w:rsidRPr="00464679">
        <w:rPr>
          <w:rStyle w:val="Style13ptBold"/>
          <w:b w:val="0"/>
          <w:bCs w:val="0"/>
          <w:sz w:val="16"/>
        </w:rPr>
        <w:t xml:space="preserve"> </w:t>
      </w:r>
      <w:r w:rsidRPr="00464679">
        <w:rPr>
          <w:rStyle w:val="Style13ptBold"/>
          <w:b w:val="0"/>
          <w:bCs w:val="0"/>
          <w:u w:val="single"/>
        </w:rPr>
        <w:t xml:space="preserve">through the declaration of </w:t>
      </w:r>
      <w:r w:rsidRPr="00521781">
        <w:rPr>
          <w:rStyle w:val="Style13ptBold"/>
          <w:b w:val="0"/>
          <w:bCs w:val="0"/>
          <w:highlight w:val="cyan"/>
          <w:u w:val="single"/>
        </w:rPr>
        <w:t>a “state of exception”</w:t>
      </w:r>
      <w:r w:rsidRPr="00464679">
        <w:rPr>
          <w:rStyle w:val="Style13ptBold"/>
          <w:b w:val="0"/>
          <w:bCs w:val="0"/>
          <w:u w:val="single"/>
        </w:rPr>
        <w:t xml:space="preserve"> that is </w:t>
      </w:r>
      <w:r w:rsidRPr="00521781">
        <w:rPr>
          <w:rStyle w:val="Style13ptBold"/>
          <w:b w:val="0"/>
          <w:bCs w:val="0"/>
          <w:highlight w:val="cyan"/>
          <w:u w:val="single"/>
        </w:rPr>
        <w:t>based on</w:t>
      </w:r>
      <w:r w:rsidRPr="00464679">
        <w:rPr>
          <w:rStyle w:val="Style13ptBold"/>
          <w:b w:val="0"/>
          <w:bCs w:val="0"/>
          <w:u w:val="single"/>
        </w:rPr>
        <w:t xml:space="preserve"> the introduction of a “sanitation terror” and </w:t>
      </w:r>
      <w:r w:rsidRPr="00521781">
        <w:rPr>
          <w:rStyle w:val="Style13ptBold"/>
          <w:b w:val="0"/>
          <w:bCs w:val="0"/>
          <w:highlight w:val="cyan"/>
          <w:u w:val="single"/>
        </w:rPr>
        <w:t>a new religion of health</w:t>
      </w:r>
      <w:r w:rsidRPr="00464679">
        <w:rPr>
          <w:rStyle w:val="Style13ptBold"/>
          <w:b w:val="0"/>
          <w:bCs w:val="0"/>
          <w:u w:val="single"/>
        </w:rPr>
        <w:t xml:space="preserve">, that is </w:t>
      </w:r>
      <w:r w:rsidRPr="00521781">
        <w:rPr>
          <w:rStyle w:val="Style13ptBold"/>
          <w:b w:val="0"/>
          <w:bCs w:val="0"/>
          <w:highlight w:val="cyan"/>
          <w:u w:val="single"/>
        </w:rPr>
        <w:t>founded on fear</w:t>
      </w:r>
      <w:r w:rsidRPr="00464679">
        <w:rPr>
          <w:rStyle w:val="Style13ptBold"/>
          <w:b w:val="0"/>
          <w:bCs w:val="0"/>
          <w:u w:val="single"/>
        </w:rPr>
        <w:t xml:space="preserve"> and that turned a citizen’s right–namely, </w:t>
      </w:r>
      <w:r w:rsidRPr="00521781">
        <w:rPr>
          <w:rStyle w:val="Style13ptBold"/>
          <w:b w:val="0"/>
          <w:bCs w:val="0"/>
          <w:highlight w:val="cyan"/>
          <w:u w:val="single"/>
        </w:rPr>
        <w:t>the right to health</w:t>
      </w:r>
      <w:r w:rsidRPr="00464679">
        <w:rPr>
          <w:rStyle w:val="Style13ptBold"/>
          <w:b w:val="0"/>
          <w:bCs w:val="0"/>
          <w:u w:val="single"/>
        </w:rPr>
        <w:t xml:space="preserve">–into </w:t>
      </w:r>
      <w:r w:rsidRPr="00521781">
        <w:rPr>
          <w:rStyle w:val="Style13ptBold"/>
          <w:b w:val="0"/>
          <w:bCs w:val="0"/>
          <w:highlight w:val="cyan"/>
          <w:u w:val="single"/>
        </w:rPr>
        <w:t>a judicial obligation</w:t>
      </w:r>
      <w:r w:rsidRPr="00464679">
        <w:rPr>
          <w:rStyle w:val="Style13ptBold"/>
          <w:b w:val="0"/>
          <w:bCs w:val="0"/>
          <w:sz w:val="16"/>
        </w:rPr>
        <w:t xml:space="preserve">. This new political </w:t>
      </w:r>
      <w:proofErr w:type="spellStart"/>
      <w:r w:rsidRPr="00464679">
        <w:rPr>
          <w:rStyle w:val="Style13ptBold"/>
          <w:b w:val="0"/>
          <w:bCs w:val="0"/>
          <w:sz w:val="16"/>
        </w:rPr>
        <w:t>disposit</w:t>
      </w:r>
      <w:proofErr w:type="spellEnd"/>
      <w:r w:rsidRPr="00464679">
        <w:rPr>
          <w:rStyle w:val="Style13ptBold"/>
          <w:b w:val="0"/>
          <w:bCs w:val="0"/>
          <w:sz w:val="16"/>
        </w:rPr>
        <w:t xml:space="preserve"> if that works through the conjunction of </w:t>
      </w:r>
      <w:r w:rsidRPr="00521781">
        <w:rPr>
          <w:rStyle w:val="Style13ptBold"/>
          <w:highlight w:val="cyan"/>
          <w:u w:val="single"/>
        </w:rPr>
        <w:t>a religious approach to medicine</w:t>
      </w:r>
      <w:r w:rsidRPr="00464679">
        <w:rPr>
          <w:rStyle w:val="Style13ptBold"/>
          <w:u w:val="single"/>
        </w:rPr>
        <w:t xml:space="preserve"> and the sovereign use of the state of exception, is </w:t>
      </w:r>
      <w:r w:rsidRPr="00521781">
        <w:rPr>
          <w:rStyle w:val="Style13ptBold"/>
          <w:highlight w:val="cyan"/>
          <w:u w:val="single"/>
        </w:rPr>
        <w:t>what Agamben calls “biosecurity.”</w:t>
      </w:r>
      <w:r w:rsidRPr="00464679">
        <w:rPr>
          <w:rStyle w:val="Style13ptBold"/>
          <w:b w:val="0"/>
          <w:bCs w:val="0"/>
          <w:sz w:val="16"/>
        </w:rPr>
        <w:t xml:space="preserve"> A new technique of government that is only possible because the technologies that sustain our social and physical distancing were already there to bring us to a new structure of human relations that became almost immaterial through the use of technologies like the internet.19But </w:t>
      </w:r>
      <w:r w:rsidRPr="00521781">
        <w:rPr>
          <w:rStyle w:val="Style13ptBold"/>
          <w:b w:val="0"/>
          <w:bCs w:val="0"/>
          <w:highlight w:val="cyan"/>
          <w:u w:val="single"/>
        </w:rPr>
        <w:t>what makes biosecurity</w:t>
      </w:r>
      <w:r w:rsidRPr="00464679">
        <w:rPr>
          <w:rStyle w:val="Style13ptBold"/>
          <w:b w:val="0"/>
          <w:bCs w:val="0"/>
          <w:u w:val="single"/>
        </w:rPr>
        <w:t>–this whole new system of power–</w:t>
      </w:r>
      <w:r w:rsidRPr="00521781">
        <w:rPr>
          <w:rStyle w:val="Style13ptBold"/>
          <w:b w:val="0"/>
          <w:bCs w:val="0"/>
          <w:highlight w:val="cyan"/>
          <w:u w:val="single"/>
        </w:rPr>
        <w:t>really dangerous,</w:t>
      </w:r>
      <w:r w:rsidRPr="00464679">
        <w:rPr>
          <w:rStyle w:val="Style13ptBold"/>
          <w:b w:val="0"/>
          <w:bCs w:val="0"/>
          <w:u w:val="single"/>
        </w:rPr>
        <w:t xml:space="preserve"> is </w:t>
      </w:r>
      <w:r w:rsidRPr="00521781">
        <w:rPr>
          <w:rStyle w:val="Style13ptBold"/>
          <w:b w:val="0"/>
          <w:bCs w:val="0"/>
          <w:highlight w:val="cyan"/>
          <w:u w:val="single"/>
        </w:rPr>
        <w:t>its capacity</w:t>
      </w:r>
      <w:r w:rsidRPr="00464679">
        <w:rPr>
          <w:rStyle w:val="Style13ptBold"/>
          <w:b w:val="0"/>
          <w:bCs w:val="0"/>
          <w:u w:val="single"/>
        </w:rPr>
        <w:t xml:space="preserve"> of </w:t>
      </w:r>
      <w:r w:rsidRPr="00521781">
        <w:rPr>
          <w:rStyle w:val="Style13ptBold"/>
          <w:b w:val="0"/>
          <w:bCs w:val="0"/>
          <w:highlight w:val="cyan"/>
          <w:u w:val="single"/>
        </w:rPr>
        <w:t>convincing people to accept</w:t>
      </w:r>
      <w:r w:rsidRPr="00464679">
        <w:rPr>
          <w:rStyle w:val="Style13ptBold"/>
          <w:b w:val="0"/>
          <w:bCs w:val="0"/>
          <w:u w:val="single"/>
        </w:rPr>
        <w:t xml:space="preserve">, maybe for the first time in human history, all sorts of </w:t>
      </w:r>
      <w:r w:rsidRPr="00521781">
        <w:rPr>
          <w:rStyle w:val="Style13ptBold"/>
          <w:b w:val="0"/>
          <w:bCs w:val="0"/>
          <w:highlight w:val="cyan"/>
          <w:u w:val="single"/>
        </w:rPr>
        <w:t>limitations</w:t>
      </w:r>
      <w:r w:rsidRPr="00464679">
        <w:rPr>
          <w:rStyle w:val="Style13ptBold"/>
          <w:b w:val="0"/>
          <w:bCs w:val="0"/>
          <w:u w:val="single"/>
        </w:rPr>
        <w:t xml:space="preserve"> of individual liberty </w:t>
      </w:r>
      <w:r w:rsidRPr="00521781">
        <w:rPr>
          <w:rStyle w:val="Style13ptBold"/>
          <w:b w:val="0"/>
          <w:bCs w:val="0"/>
          <w:highlight w:val="cyan"/>
          <w:u w:val="single"/>
        </w:rPr>
        <w:t>in the name of a health</w:t>
      </w:r>
      <w:r w:rsidRPr="00464679">
        <w:rPr>
          <w:rStyle w:val="Style13ptBold"/>
          <w:b w:val="0"/>
          <w:bCs w:val="0"/>
          <w:u w:val="single"/>
        </w:rPr>
        <w:t xml:space="preserve"> threat as if it were a war enemy:“ just as it was asserted in the face of terrorism that freedom should be abolished in order to defend freedom, now we are told that life has to be suspended in order to protectlife.</w:t>
      </w:r>
      <w:r w:rsidRPr="00464679">
        <w:rPr>
          <w:rStyle w:val="Style13ptBold"/>
          <w:b w:val="0"/>
          <w:bCs w:val="0"/>
          <w:sz w:val="16"/>
        </w:rPr>
        <w:t xml:space="preserve">”20The Italian reaction to the pandemic was from this point of view truly interesting, Agamben claims. The first Western country that was facing this emergency in 2020 reacted like China21: both closed up its citizens in their apartments and granted them the only freedom to leave the house for urgency or “necessity.” </w:t>
      </w:r>
      <w:r w:rsidRPr="00464679">
        <w:rPr>
          <w:rStyle w:val="Style13ptBold"/>
          <w:b w:val="0"/>
          <w:bCs w:val="0"/>
          <w:u w:val="single"/>
        </w:rPr>
        <w:t>All citizens had to carry a self-certification form that justified their movements in case of a police investigation.</w:t>
      </w:r>
      <w:r w:rsidR="00B917AA" w:rsidRPr="00464679">
        <w:rPr>
          <w:rStyle w:val="Style13ptBold"/>
          <w:b w:val="0"/>
          <w:bCs w:val="0"/>
          <w:u w:val="single"/>
        </w:rPr>
        <w:t xml:space="preserve"> </w:t>
      </w:r>
      <w:r w:rsidR="003F766F" w:rsidRPr="00464679">
        <w:rPr>
          <w:rStyle w:val="Style13ptBold"/>
          <w:b w:val="0"/>
          <w:bCs w:val="0"/>
          <w:sz w:val="16"/>
        </w:rPr>
        <w:t xml:space="preserve">Agamben’s critique of this new “governing technique” has given rise to much criticism from behalf of Italian jurists and intellectuals.22When the Italian government declared the “state of emergency”23 facing a situation of contagion that was clearly out of control, Agamben spoke about a state of exception, yet making no distinction between “state of exception” and “state of emergency,” as some jurists argued.24Moreover the declaration of this state of emergency was compared by Agamben to Hitler’s declaration of the state of exception in 1933 when the Constitution of Weimer was not abolished but formally preserved, suspended and weakened by the ideological construction of a totalitarian government that wasn’t illegal, but that brought about a totalitarian regime.25Thiscomparison, as well as his remarks on the“ invention of an epidemic,”26whereby he indirectly criticized the obligation of mask-wearing as a dehumanizing practice in a world where human beings are gradually reduced to becoming faceless, numbers anddigits,27aroused a lot of criticism among Italian intellectuals.28This controversy led Agamben to clarify and explain his use of the term “invention” referring to Foucault’s philosophy: “Invention” in the political sphere should not be understood in a purely subjective sense. Historians know that there are, so to speak, objective conspiracies that seem to function as such without being directed by an identifiable subject. As Foucault showed before me, </w:t>
      </w:r>
      <w:r w:rsidR="003F766F" w:rsidRPr="00521781">
        <w:rPr>
          <w:rStyle w:val="Style13ptBold"/>
          <w:b w:val="0"/>
          <w:bCs w:val="0"/>
          <w:highlight w:val="cyan"/>
          <w:u w:val="single"/>
        </w:rPr>
        <w:t>governments that deploy the security paradigm do not</w:t>
      </w:r>
      <w:r w:rsidR="003F766F" w:rsidRPr="00464679">
        <w:rPr>
          <w:rStyle w:val="Style13ptBold"/>
          <w:b w:val="0"/>
          <w:bCs w:val="0"/>
          <w:u w:val="single"/>
        </w:rPr>
        <w:t xml:space="preserve"> necessarily </w:t>
      </w:r>
      <w:r w:rsidR="003F766F" w:rsidRPr="00521781">
        <w:rPr>
          <w:rStyle w:val="Style13ptBold"/>
          <w:b w:val="0"/>
          <w:bCs w:val="0"/>
          <w:highlight w:val="cyan"/>
          <w:u w:val="single"/>
        </w:rPr>
        <w:t>produce the state of exception,</w:t>
      </w:r>
      <w:r w:rsidR="003F766F" w:rsidRPr="00464679">
        <w:rPr>
          <w:rStyle w:val="Style13ptBold"/>
          <w:b w:val="0"/>
          <w:bCs w:val="0"/>
          <w:u w:val="single"/>
        </w:rPr>
        <w:t xml:space="preserve"> but </w:t>
      </w:r>
      <w:r w:rsidR="003F766F" w:rsidRPr="00521781">
        <w:rPr>
          <w:rStyle w:val="Style13ptBold"/>
          <w:b w:val="0"/>
          <w:bCs w:val="0"/>
          <w:highlight w:val="cyan"/>
          <w:u w:val="single"/>
        </w:rPr>
        <w:t>they exploit</w:t>
      </w:r>
      <w:r w:rsidR="003F766F" w:rsidRPr="00464679">
        <w:rPr>
          <w:rStyle w:val="Style13ptBold"/>
          <w:b w:val="0"/>
          <w:bCs w:val="0"/>
          <w:u w:val="single"/>
        </w:rPr>
        <w:t xml:space="preserve"> and direct it </w:t>
      </w:r>
      <w:r w:rsidR="003F766F" w:rsidRPr="00521781">
        <w:rPr>
          <w:rStyle w:val="Style13ptBold"/>
          <w:b w:val="0"/>
          <w:bCs w:val="0"/>
          <w:highlight w:val="cyan"/>
          <w:u w:val="single"/>
        </w:rPr>
        <w:t>once it occurs.</w:t>
      </w:r>
      <w:r w:rsidR="00B917AA" w:rsidRPr="00464679">
        <w:rPr>
          <w:rStyle w:val="Style13ptBold"/>
          <w:b w:val="0"/>
          <w:bCs w:val="0"/>
          <w:u w:val="single"/>
        </w:rPr>
        <w:t xml:space="preserve"> </w:t>
      </w:r>
      <w:r w:rsidR="003F766F" w:rsidRPr="00464679">
        <w:rPr>
          <w:rStyle w:val="Style13ptBold"/>
          <w:b w:val="0"/>
          <w:bCs w:val="0"/>
          <w:sz w:val="16"/>
        </w:rPr>
        <w:t xml:space="preserve">Hence, what we have to consider as the most important aspect of Agamben’s perspective is not his ambiguity–an ambiguity that risks </w:t>
      </w:r>
      <w:proofErr w:type="gramStart"/>
      <w:r w:rsidR="003F766F" w:rsidRPr="00464679">
        <w:rPr>
          <w:rStyle w:val="Style13ptBold"/>
          <w:b w:val="0"/>
          <w:bCs w:val="0"/>
          <w:sz w:val="16"/>
        </w:rPr>
        <w:t>to transform</w:t>
      </w:r>
      <w:proofErr w:type="gramEnd"/>
      <w:r w:rsidR="003F766F" w:rsidRPr="00464679">
        <w:rPr>
          <w:rStyle w:val="Style13ptBold"/>
          <w:b w:val="0"/>
          <w:bCs w:val="0"/>
          <w:sz w:val="16"/>
        </w:rPr>
        <w:t xml:space="preserve"> his philosophical thought into a sort of conspiracy theory–, but rather </w:t>
      </w:r>
      <w:r w:rsidR="003F766F" w:rsidRPr="00464679">
        <w:rPr>
          <w:rStyle w:val="Style13ptBold"/>
          <w:b w:val="0"/>
          <w:bCs w:val="0"/>
          <w:u w:val="single"/>
        </w:rPr>
        <w:t>his attention towards the historical transformations of politics and the way the political power claims to govern human life in its biological aspects</w:t>
      </w:r>
      <w:r w:rsidR="003F766F" w:rsidRPr="00464679">
        <w:rPr>
          <w:rStyle w:val="Style13ptBold"/>
          <w:b w:val="0"/>
          <w:bCs w:val="0"/>
          <w:sz w:val="16"/>
        </w:rPr>
        <w:t xml:space="preserve">. Without agreeing with the radical </w:t>
      </w:r>
      <w:proofErr w:type="gramStart"/>
      <w:r w:rsidR="003F766F" w:rsidRPr="00464679">
        <w:rPr>
          <w:rStyle w:val="Style13ptBold"/>
          <w:b w:val="0"/>
          <w:bCs w:val="0"/>
          <w:sz w:val="16"/>
        </w:rPr>
        <w:t>statements</w:t>
      </w:r>
      <w:proofErr w:type="gramEnd"/>
      <w:r w:rsidR="003F766F" w:rsidRPr="00464679">
        <w:rPr>
          <w:rStyle w:val="Style13ptBold"/>
          <w:b w:val="0"/>
          <w:bCs w:val="0"/>
          <w:sz w:val="16"/>
        </w:rPr>
        <w:t xml:space="preserve"> he made in some chapters–i.e., when he disputes the seriousness of the epidemic, relativizing the number of deaths–, we cannot ignore the fact that Agamben described exactly what happened during the first lockdown in Italy. </w:t>
      </w:r>
      <w:r w:rsidR="003F766F" w:rsidRPr="00521781">
        <w:rPr>
          <w:rStyle w:val="Style13ptBold"/>
          <w:b w:val="0"/>
          <w:bCs w:val="0"/>
          <w:highlight w:val="cyan"/>
          <w:u w:val="single"/>
        </w:rPr>
        <w:t>Millions</w:t>
      </w:r>
      <w:r w:rsidR="003F766F" w:rsidRPr="00464679">
        <w:rPr>
          <w:rStyle w:val="Style13ptBold"/>
          <w:b w:val="0"/>
          <w:bCs w:val="0"/>
          <w:u w:val="single"/>
        </w:rPr>
        <w:t xml:space="preserve"> of people </w:t>
      </w:r>
      <w:r w:rsidR="003F766F" w:rsidRPr="00521781">
        <w:rPr>
          <w:rStyle w:val="Style13ptBold"/>
          <w:b w:val="0"/>
          <w:bCs w:val="0"/>
          <w:highlight w:val="cyan"/>
          <w:u w:val="single"/>
        </w:rPr>
        <w:t>accepted a sovereign “decision” because of</w:t>
      </w:r>
      <w:r w:rsidR="003F766F" w:rsidRPr="00464679">
        <w:rPr>
          <w:rStyle w:val="Style13ptBold"/>
          <w:b w:val="0"/>
          <w:bCs w:val="0"/>
          <w:u w:val="single"/>
        </w:rPr>
        <w:t xml:space="preserve"> their </w:t>
      </w:r>
      <w:r w:rsidR="003F766F" w:rsidRPr="00521781">
        <w:rPr>
          <w:rStyle w:val="Style13ptBold"/>
          <w:b w:val="0"/>
          <w:bCs w:val="0"/>
          <w:highlight w:val="cyan"/>
          <w:u w:val="single"/>
        </w:rPr>
        <w:t>fear of death</w:t>
      </w:r>
      <w:r w:rsidR="003F766F" w:rsidRPr="00464679">
        <w:rPr>
          <w:rStyle w:val="Style13ptBold"/>
          <w:b w:val="0"/>
          <w:bCs w:val="0"/>
          <w:u w:val="single"/>
        </w:rPr>
        <w:t xml:space="preserve"> and their </w:t>
      </w:r>
      <w:r w:rsidR="003F766F" w:rsidRPr="00521781">
        <w:rPr>
          <w:rStyle w:val="Style13ptBold"/>
          <w:b w:val="0"/>
          <w:bCs w:val="0"/>
          <w:highlight w:val="cyan"/>
          <w:u w:val="single"/>
        </w:rPr>
        <w:t>feeling of insecurity</w:t>
      </w:r>
      <w:r w:rsidR="003F766F" w:rsidRPr="00464679">
        <w:rPr>
          <w:rStyle w:val="Style13ptBold"/>
          <w:b w:val="0"/>
          <w:bCs w:val="0"/>
          <w:u w:val="single"/>
        </w:rPr>
        <w:t xml:space="preserve">. The fact that a democratic government was taking an almost military control over its citizens in order to protect their health, or rather their “bare life,” seemed justified, </w:t>
      </w:r>
      <w:proofErr w:type="gramStart"/>
      <w:r w:rsidR="003F766F" w:rsidRPr="00464679">
        <w:rPr>
          <w:rStyle w:val="Style13ptBold"/>
          <w:b w:val="0"/>
          <w:bCs w:val="0"/>
          <w:u w:val="single"/>
        </w:rPr>
        <w:t>reason able</w:t>
      </w:r>
      <w:proofErr w:type="gramEnd"/>
      <w:r w:rsidR="003F766F" w:rsidRPr="00464679">
        <w:rPr>
          <w:rStyle w:val="Style13ptBold"/>
          <w:b w:val="0"/>
          <w:bCs w:val="0"/>
          <w:u w:val="single"/>
        </w:rPr>
        <w:t xml:space="preserve"> and legitimate.</w:t>
      </w:r>
      <w:r w:rsidR="00B917AA" w:rsidRPr="00464679">
        <w:rPr>
          <w:rStyle w:val="Style13ptBold"/>
          <w:b w:val="0"/>
          <w:bCs w:val="0"/>
          <w:u w:val="single"/>
        </w:rPr>
        <w:t xml:space="preserve"> </w:t>
      </w:r>
      <w:r w:rsidR="003F766F" w:rsidRPr="00464679">
        <w:rPr>
          <w:rStyle w:val="Style13ptBold"/>
          <w:b w:val="0"/>
          <w:bCs w:val="0"/>
          <w:sz w:val="16"/>
        </w:rPr>
        <w:t xml:space="preserve">If we read Agamben’s texts situating them more broadly within his previous works–like Homo </w:t>
      </w:r>
      <w:proofErr w:type="spellStart"/>
      <w:r w:rsidR="003F766F" w:rsidRPr="00464679">
        <w:rPr>
          <w:rStyle w:val="Style13ptBold"/>
          <w:b w:val="0"/>
          <w:bCs w:val="0"/>
          <w:sz w:val="16"/>
        </w:rPr>
        <w:t>sacer</w:t>
      </w:r>
      <w:proofErr w:type="spellEnd"/>
      <w:r w:rsidR="003F766F" w:rsidRPr="00464679">
        <w:rPr>
          <w:rStyle w:val="Style13ptBold"/>
          <w:b w:val="0"/>
          <w:bCs w:val="0"/>
          <w:sz w:val="16"/>
        </w:rPr>
        <w:t xml:space="preserve"> I: Sovereign Power and Bare Life30andState of Exception31–we can understand why the Italian philosopher speaks about </w:t>
      </w:r>
      <w:r w:rsidR="003F766F" w:rsidRPr="00464679">
        <w:rPr>
          <w:rStyle w:val="Style13ptBold"/>
          <w:b w:val="0"/>
          <w:bCs w:val="0"/>
          <w:u w:val="single"/>
        </w:rPr>
        <w:t xml:space="preserve">the epidemic as the realization of a political strategy that separates the political, </w:t>
      </w:r>
      <w:proofErr w:type="gramStart"/>
      <w:r w:rsidR="003F766F" w:rsidRPr="00464679">
        <w:rPr>
          <w:rStyle w:val="Style13ptBold"/>
          <w:b w:val="0"/>
          <w:bCs w:val="0"/>
          <w:u w:val="single"/>
        </w:rPr>
        <w:t>cultural</w:t>
      </w:r>
      <w:proofErr w:type="gramEnd"/>
      <w:r w:rsidR="003F766F" w:rsidRPr="00464679">
        <w:rPr>
          <w:rStyle w:val="Style13ptBold"/>
          <w:b w:val="0"/>
          <w:bCs w:val="0"/>
          <w:u w:val="single"/>
        </w:rPr>
        <w:t xml:space="preserve"> and social “forms of life” from the simple biological survival.</w:t>
      </w:r>
      <w:r w:rsidR="003F766F" w:rsidRPr="00464679">
        <w:rPr>
          <w:rStyle w:val="Style13ptBold"/>
          <w:b w:val="0"/>
          <w:bCs w:val="0"/>
          <w:sz w:val="16"/>
        </w:rPr>
        <w:t xml:space="preserve"> </w:t>
      </w:r>
      <w:r w:rsidR="003F766F" w:rsidRPr="00464679">
        <w:rPr>
          <w:rStyle w:val="Style13ptBold"/>
          <w:u w:val="single"/>
        </w:rPr>
        <w:t xml:space="preserve">Just as he spoke about </w:t>
      </w:r>
      <w:r w:rsidR="003F766F" w:rsidRPr="00521781">
        <w:rPr>
          <w:rStyle w:val="Style13ptBold"/>
          <w:highlight w:val="cyan"/>
          <w:u w:val="single"/>
        </w:rPr>
        <w:t>terrorism and its military reaction as a political response to fear</w:t>
      </w:r>
      <w:r w:rsidR="003F766F" w:rsidRPr="00464679">
        <w:rPr>
          <w:rStyle w:val="Style13ptBold"/>
          <w:u w:val="single"/>
        </w:rPr>
        <w:t xml:space="preserve"> that permitted to introduce some new laws in the name of protection and security, </w:t>
      </w:r>
      <w:r w:rsidR="003F766F" w:rsidRPr="00521781">
        <w:rPr>
          <w:rStyle w:val="Style13ptBold"/>
          <w:highlight w:val="cyan"/>
          <w:u w:val="single"/>
        </w:rPr>
        <w:t>enforcing</w:t>
      </w:r>
      <w:r w:rsidR="003F766F" w:rsidRPr="00464679">
        <w:rPr>
          <w:rStyle w:val="Style13ptBold"/>
          <w:u w:val="single"/>
        </w:rPr>
        <w:t xml:space="preserve"> the </w:t>
      </w:r>
      <w:r w:rsidR="003F766F" w:rsidRPr="00521781">
        <w:rPr>
          <w:rStyle w:val="Style13ptBold"/>
          <w:highlight w:val="cyan"/>
          <w:u w:val="single"/>
        </w:rPr>
        <w:t>national security state</w:t>
      </w:r>
      <w:r w:rsidR="003F766F" w:rsidRPr="00464679">
        <w:rPr>
          <w:rStyle w:val="Style13ptBold"/>
          <w:u w:val="single"/>
        </w:rPr>
        <w:t>, he views the epidemic as an opportunity for the biopower of the state to be enforced.</w:t>
      </w:r>
      <w:r w:rsidR="003F766F" w:rsidRPr="00464679">
        <w:rPr>
          <w:rStyle w:val="Style13ptBold"/>
          <w:b w:val="0"/>
          <w:bCs w:val="0"/>
          <w:sz w:val="16"/>
        </w:rPr>
        <w:t xml:space="preserve"> The latter would satisfy a wide-spread desire for safety that was induced through the media which in turn managed to amplify “sanitation terror.” As we know from his various works, Agamben reads biopolitics negatively, anchoring it to the </w:t>
      </w:r>
      <w:proofErr w:type="spellStart"/>
      <w:r w:rsidR="003F766F" w:rsidRPr="00464679">
        <w:rPr>
          <w:rStyle w:val="Style13ptBold"/>
          <w:b w:val="0"/>
          <w:bCs w:val="0"/>
          <w:sz w:val="16"/>
        </w:rPr>
        <w:t>Schmittian</w:t>
      </w:r>
      <w:proofErr w:type="spellEnd"/>
      <w:r w:rsidR="003F766F" w:rsidRPr="00464679">
        <w:rPr>
          <w:rStyle w:val="Style13ptBold"/>
          <w:b w:val="0"/>
          <w:bCs w:val="0"/>
          <w:sz w:val="16"/>
        </w:rPr>
        <w:t xml:space="preserve"> sovereign declaration of the “state ofexception”32 that separates the “bare life”–Walter Benjamin’s </w:t>
      </w:r>
      <w:proofErr w:type="spellStart"/>
      <w:r w:rsidR="003F766F" w:rsidRPr="00464679">
        <w:rPr>
          <w:rStyle w:val="Style13ptBold"/>
          <w:b w:val="0"/>
          <w:bCs w:val="0"/>
          <w:sz w:val="16"/>
        </w:rPr>
        <w:t>bloßes</w:t>
      </w:r>
      <w:proofErr w:type="spellEnd"/>
      <w:r w:rsidR="003F766F" w:rsidRPr="00464679">
        <w:rPr>
          <w:rStyle w:val="Style13ptBold"/>
          <w:b w:val="0"/>
          <w:bCs w:val="0"/>
          <w:sz w:val="16"/>
        </w:rPr>
        <w:t xml:space="preserve"> Leben, the biological “nude </w:t>
      </w:r>
      <w:proofErr w:type="gramStart"/>
      <w:r w:rsidR="003F766F" w:rsidRPr="00464679">
        <w:rPr>
          <w:rStyle w:val="Style13ptBold"/>
          <w:b w:val="0"/>
          <w:bCs w:val="0"/>
          <w:sz w:val="16"/>
        </w:rPr>
        <w:t>life”(</w:t>
      </w:r>
      <w:proofErr w:type="spellStart"/>
      <w:proofErr w:type="gramEnd"/>
      <w:r w:rsidR="003F766F" w:rsidRPr="00464679">
        <w:rPr>
          <w:rStyle w:val="Style13ptBold"/>
          <w:b w:val="0"/>
          <w:bCs w:val="0"/>
          <w:sz w:val="16"/>
        </w:rPr>
        <w:t>gr.zōé</w:t>
      </w:r>
      <w:proofErr w:type="spellEnd"/>
      <w:r w:rsidR="003F766F" w:rsidRPr="00464679">
        <w:rPr>
          <w:rStyle w:val="Style13ptBold"/>
          <w:b w:val="0"/>
          <w:bCs w:val="0"/>
          <w:sz w:val="16"/>
        </w:rPr>
        <w:t>)–from the political existence–the so-called “form of life”(</w:t>
      </w:r>
      <w:proofErr w:type="spellStart"/>
      <w:r w:rsidR="003F766F" w:rsidRPr="00464679">
        <w:rPr>
          <w:rStyle w:val="Style13ptBold"/>
          <w:b w:val="0"/>
          <w:bCs w:val="0"/>
          <w:sz w:val="16"/>
        </w:rPr>
        <w:t>gr.bíos</w:t>
      </w:r>
      <w:proofErr w:type="spellEnd"/>
      <w:r w:rsidR="003F766F" w:rsidRPr="00464679">
        <w:rPr>
          <w:rStyle w:val="Style13ptBold"/>
          <w:b w:val="0"/>
          <w:bCs w:val="0"/>
          <w:sz w:val="16"/>
        </w:rPr>
        <w:t xml:space="preserve">)–which is the proper human way of living. This juridical and sovereign separation between </w:t>
      </w:r>
      <w:proofErr w:type="spellStart"/>
      <w:r w:rsidR="003F766F" w:rsidRPr="00464679">
        <w:rPr>
          <w:rStyle w:val="Style13ptBold"/>
          <w:b w:val="0"/>
          <w:bCs w:val="0"/>
          <w:sz w:val="16"/>
        </w:rPr>
        <w:t>zōé</w:t>
      </w:r>
      <w:proofErr w:type="spellEnd"/>
      <w:r w:rsidR="003F766F" w:rsidRPr="00464679">
        <w:rPr>
          <w:rStyle w:val="Style13ptBold"/>
          <w:b w:val="0"/>
          <w:bCs w:val="0"/>
          <w:sz w:val="16"/>
        </w:rPr>
        <w:t xml:space="preserve"> and bios excludes some individuals from the political life, allowing the sovereign power to reduce their existence to a biological survival that can turn into death or extermination. </w:t>
      </w:r>
      <w:r w:rsidR="003F766F" w:rsidRPr="00464679">
        <w:rPr>
          <w:rStyle w:val="Style13ptBold"/>
          <w:b w:val="0"/>
          <w:bCs w:val="0"/>
          <w:u w:val="single"/>
        </w:rPr>
        <w:t>This is the case for example of the exiles, the refugees, the prisoners of war and others, who the states actively exclude from political participation and full humanity.</w:t>
      </w:r>
      <w:r w:rsidR="003F766F" w:rsidRPr="00464679">
        <w:rPr>
          <w:rStyle w:val="Style13ptBold"/>
          <w:b w:val="0"/>
          <w:bCs w:val="0"/>
          <w:sz w:val="16"/>
        </w:rPr>
        <w:t xml:space="preserve"> But what happens if the separation between </w:t>
      </w:r>
      <w:proofErr w:type="spellStart"/>
      <w:r w:rsidR="003F766F" w:rsidRPr="00464679">
        <w:rPr>
          <w:rStyle w:val="Style13ptBold"/>
          <w:b w:val="0"/>
          <w:bCs w:val="0"/>
          <w:sz w:val="16"/>
        </w:rPr>
        <w:t>zōé</w:t>
      </w:r>
      <w:proofErr w:type="spellEnd"/>
      <w:r w:rsidR="003F766F" w:rsidRPr="00464679">
        <w:rPr>
          <w:rStyle w:val="Style13ptBold"/>
          <w:b w:val="0"/>
          <w:bCs w:val="0"/>
          <w:sz w:val="16"/>
        </w:rPr>
        <w:t xml:space="preserve"> and bios is applied not only to a part of the population, but to all citizens of a state, Agamben seems to ask? What does it mean to turn the end of politics–namely the higher good of a community, like it was for </w:t>
      </w:r>
      <w:proofErr w:type="gramStart"/>
      <w:r w:rsidR="003F766F" w:rsidRPr="00464679">
        <w:rPr>
          <w:rStyle w:val="Style13ptBold"/>
          <w:b w:val="0"/>
          <w:bCs w:val="0"/>
          <w:sz w:val="16"/>
        </w:rPr>
        <w:t>Aristotle(</w:t>
      </w:r>
      <w:proofErr w:type="gramEnd"/>
      <w:r w:rsidR="003F766F" w:rsidRPr="00464679">
        <w:rPr>
          <w:rStyle w:val="Style13ptBold"/>
          <w:b w:val="0"/>
          <w:bCs w:val="0"/>
          <w:sz w:val="16"/>
        </w:rPr>
        <w:t xml:space="preserve">Foucault, 1976)33–into the mere biological survival of the individuals? And how was it possible to accept </w:t>
      </w:r>
      <w:proofErr w:type="gramStart"/>
      <w:r w:rsidR="003F766F" w:rsidRPr="00464679">
        <w:rPr>
          <w:rStyle w:val="Style13ptBold"/>
          <w:b w:val="0"/>
          <w:bCs w:val="0"/>
          <w:sz w:val="16"/>
        </w:rPr>
        <w:t>to live</w:t>
      </w:r>
      <w:proofErr w:type="gramEnd"/>
      <w:r w:rsidR="003F766F" w:rsidRPr="00464679">
        <w:rPr>
          <w:rStyle w:val="Style13ptBold"/>
          <w:b w:val="0"/>
          <w:bCs w:val="0"/>
          <w:sz w:val="16"/>
        </w:rPr>
        <w:t xml:space="preserve"> in this temporal suspension of the state of law as if it were anormal condition?</w:t>
      </w:r>
      <w:r w:rsidR="00B917AA" w:rsidRPr="00464679">
        <w:rPr>
          <w:rStyle w:val="Style13ptBold"/>
          <w:b w:val="0"/>
          <w:bCs w:val="0"/>
          <w:sz w:val="16"/>
        </w:rPr>
        <w:t xml:space="preserve"> </w:t>
      </w:r>
      <w:r w:rsidR="003F766F" w:rsidRPr="00464679">
        <w:rPr>
          <w:rStyle w:val="Style13ptBold"/>
          <w:b w:val="0"/>
          <w:bCs w:val="0"/>
          <w:sz w:val="16"/>
        </w:rPr>
        <w:t xml:space="preserve">Referring to the Italian situation, Agamben writes: Earis revealing many of the things that we pretended not to see. </w:t>
      </w:r>
      <w:r w:rsidR="003F766F" w:rsidRPr="00464679">
        <w:rPr>
          <w:rStyle w:val="Style13ptBold"/>
          <w:u w:val="single"/>
        </w:rPr>
        <w:t xml:space="preserve">The first is that </w:t>
      </w:r>
      <w:r w:rsidR="003F766F" w:rsidRPr="00521781">
        <w:rPr>
          <w:rStyle w:val="Style13ptBold"/>
          <w:highlight w:val="cyan"/>
          <w:u w:val="single"/>
        </w:rPr>
        <w:t>our society believes in nothing beyond bare life.</w:t>
      </w:r>
      <w:r w:rsidR="003F766F" w:rsidRPr="00464679">
        <w:rPr>
          <w:rStyle w:val="Style13ptBold"/>
          <w:b w:val="0"/>
          <w:bCs w:val="0"/>
          <w:sz w:val="16"/>
        </w:rPr>
        <w:t xml:space="preserve"> It is clear that Italians are ready to sacrifice practically everything–their normal life conditions, their social relationships, their work, even </w:t>
      </w:r>
      <w:proofErr w:type="gramStart"/>
      <w:r w:rsidR="003F766F" w:rsidRPr="00464679">
        <w:rPr>
          <w:rStyle w:val="Style13ptBold"/>
          <w:b w:val="0"/>
          <w:bCs w:val="0"/>
          <w:sz w:val="16"/>
        </w:rPr>
        <w:t>friend-ships</w:t>
      </w:r>
      <w:proofErr w:type="gramEnd"/>
      <w:r w:rsidR="003F766F" w:rsidRPr="00464679">
        <w:rPr>
          <w:rStyle w:val="Style13ptBold"/>
          <w:b w:val="0"/>
          <w:bCs w:val="0"/>
          <w:sz w:val="16"/>
        </w:rPr>
        <w:t xml:space="preserve">, as well as their religious and political convictions–when faced with the danger of getting sick. </w:t>
      </w:r>
      <w:r w:rsidR="003F766F" w:rsidRPr="00464679">
        <w:rPr>
          <w:rStyle w:val="Style13ptBold"/>
          <w:b w:val="0"/>
          <w:bCs w:val="0"/>
          <w:u w:val="single"/>
        </w:rPr>
        <w:t xml:space="preserve">But </w:t>
      </w:r>
      <w:r w:rsidR="003F766F" w:rsidRPr="00521781">
        <w:rPr>
          <w:rStyle w:val="Style13ptBold"/>
          <w:b w:val="0"/>
          <w:bCs w:val="0"/>
          <w:highlight w:val="cyan"/>
          <w:u w:val="single"/>
        </w:rPr>
        <w:t>bare life is not something that unites</w:t>
      </w:r>
      <w:r w:rsidR="003F766F" w:rsidRPr="00464679">
        <w:rPr>
          <w:rStyle w:val="Style13ptBold"/>
          <w:b w:val="0"/>
          <w:bCs w:val="0"/>
          <w:u w:val="single"/>
        </w:rPr>
        <w:t xml:space="preserve"> people: </w:t>
      </w:r>
      <w:r w:rsidR="003F766F" w:rsidRPr="00521781">
        <w:rPr>
          <w:rStyle w:val="Style13ptBold"/>
          <w:b w:val="0"/>
          <w:bCs w:val="0"/>
          <w:highlight w:val="cyan"/>
          <w:u w:val="single"/>
        </w:rPr>
        <w:t>it blinds and separates</w:t>
      </w:r>
      <w:r w:rsidR="003F766F" w:rsidRPr="00464679">
        <w:rPr>
          <w:rStyle w:val="Style13ptBold"/>
          <w:b w:val="0"/>
          <w:bCs w:val="0"/>
          <w:u w:val="single"/>
        </w:rPr>
        <w:t xml:space="preserve"> them.34The contemporary world has </w:t>
      </w:r>
      <w:r w:rsidR="003F766F" w:rsidRPr="00521781">
        <w:rPr>
          <w:rStyle w:val="Style13ptBold"/>
          <w:b w:val="0"/>
          <w:bCs w:val="0"/>
          <w:highlight w:val="cyan"/>
          <w:u w:val="single"/>
        </w:rPr>
        <w:t>accept</w:t>
      </w:r>
      <w:r w:rsidR="003F766F" w:rsidRPr="00464679">
        <w:rPr>
          <w:rStyle w:val="Style13ptBold"/>
          <w:b w:val="0"/>
          <w:bCs w:val="0"/>
          <w:u w:val="single"/>
        </w:rPr>
        <w:t xml:space="preserve">ed the political recourse to </w:t>
      </w:r>
      <w:r w:rsidR="003F766F" w:rsidRPr="00521781">
        <w:rPr>
          <w:rStyle w:val="Style13ptBold"/>
          <w:b w:val="0"/>
          <w:bCs w:val="0"/>
          <w:highlight w:val="cyan"/>
          <w:u w:val="single"/>
        </w:rPr>
        <w:t>the “state of exception” as normal</w:t>
      </w:r>
      <w:r w:rsidR="003F766F" w:rsidRPr="00464679">
        <w:rPr>
          <w:rStyle w:val="Style13ptBold"/>
          <w:b w:val="0"/>
          <w:bCs w:val="0"/>
          <w:u w:val="single"/>
        </w:rPr>
        <w:t>, accepting to live in a perpetual crisis where freedom has been sacrificed for security reasons because it was already accustomed to think about biological life as its highest value.</w:t>
      </w:r>
      <w:r w:rsidR="003F766F" w:rsidRPr="00464679">
        <w:rPr>
          <w:rStyle w:val="Style13ptBold"/>
          <w:b w:val="0"/>
          <w:bCs w:val="0"/>
          <w:sz w:val="16"/>
        </w:rPr>
        <w:t xml:space="preserve"> One could summarize what Agamben means by “biosecurity” in the following terms: the disposition of individuals to accept the juridical obligation to sacrifice all aspects of life in the name of security and health. Modern politics–Agamben writes–is from top to bottom, biopolitics: what is at stake </w:t>
      </w:r>
      <w:proofErr w:type="gramStart"/>
      <w:r w:rsidR="003F766F" w:rsidRPr="00464679">
        <w:rPr>
          <w:rStyle w:val="Style13ptBold"/>
          <w:b w:val="0"/>
          <w:bCs w:val="0"/>
          <w:sz w:val="16"/>
        </w:rPr>
        <w:t>is ,ultimately</w:t>
      </w:r>
      <w:proofErr w:type="gramEnd"/>
      <w:r w:rsidR="003F766F" w:rsidRPr="00464679">
        <w:rPr>
          <w:rStyle w:val="Style13ptBold"/>
          <w:b w:val="0"/>
          <w:bCs w:val="0"/>
          <w:sz w:val="16"/>
        </w:rPr>
        <w:t>, biological life as such. The new element is that health is becoming a juridical obligation that has to be fulfilled at all costs</w:t>
      </w:r>
      <w:r w:rsidR="00B917AA" w:rsidRPr="00464679">
        <w:rPr>
          <w:rStyle w:val="Style13ptBold"/>
          <w:b w:val="0"/>
          <w:bCs w:val="0"/>
          <w:sz w:val="16"/>
        </w:rPr>
        <w:t xml:space="preserve"> </w:t>
      </w:r>
      <w:r w:rsidR="003F766F" w:rsidRPr="00464679">
        <w:rPr>
          <w:rStyle w:val="Style13ptBold"/>
          <w:b w:val="0"/>
          <w:bCs w:val="0"/>
          <w:sz w:val="16"/>
        </w:rPr>
        <w:t xml:space="preserve">The major problem in this situation is, Agamben claims, that </w:t>
      </w:r>
      <w:r w:rsidR="003F766F" w:rsidRPr="00521781">
        <w:rPr>
          <w:rStyle w:val="Style13ptBold"/>
          <w:b w:val="0"/>
          <w:bCs w:val="0"/>
          <w:highlight w:val="cyan"/>
          <w:u w:val="single"/>
        </w:rPr>
        <w:t>when biological preservation becomes the political priority</w:t>
      </w:r>
      <w:r w:rsidR="003F766F" w:rsidRPr="00464679">
        <w:rPr>
          <w:rStyle w:val="Style13ptBold"/>
          <w:b w:val="0"/>
          <w:bCs w:val="0"/>
          <w:u w:val="single"/>
        </w:rPr>
        <w:t xml:space="preserve"> over all common living, </w:t>
      </w:r>
      <w:r w:rsidR="003F766F" w:rsidRPr="00521781">
        <w:rPr>
          <w:rStyle w:val="Style13ptBold"/>
          <w:b w:val="0"/>
          <w:bCs w:val="0"/>
          <w:highlight w:val="cyan"/>
          <w:u w:val="single"/>
        </w:rPr>
        <w:t>every social relationship is abandoned</w:t>
      </w:r>
      <w:r w:rsidR="003F766F" w:rsidRPr="00464679">
        <w:rPr>
          <w:rStyle w:val="Style13ptBold"/>
          <w:b w:val="0"/>
          <w:bCs w:val="0"/>
          <w:u w:val="single"/>
        </w:rPr>
        <w:t>.</w:t>
      </w:r>
      <w:r w:rsidR="003F766F" w:rsidRPr="00464679">
        <w:rPr>
          <w:rStyle w:val="Style13ptBold"/>
          <w:b w:val="0"/>
          <w:bCs w:val="0"/>
          <w:sz w:val="16"/>
        </w:rPr>
        <w:t xml:space="preserve"> </w:t>
      </w:r>
      <w:r w:rsidR="003F766F" w:rsidRPr="00464679">
        <w:rPr>
          <w:rStyle w:val="Style13ptBold"/>
          <w:u w:val="single"/>
        </w:rPr>
        <w:t xml:space="preserve">Bare life and the fear </w:t>
      </w:r>
      <w:proofErr w:type="gramStart"/>
      <w:r w:rsidR="003F766F" w:rsidRPr="00464679">
        <w:rPr>
          <w:rStyle w:val="Style13ptBold"/>
          <w:u w:val="single"/>
        </w:rPr>
        <w:t>to lose</w:t>
      </w:r>
      <w:proofErr w:type="gramEnd"/>
      <w:r w:rsidR="003F766F" w:rsidRPr="00464679">
        <w:rPr>
          <w:rStyle w:val="Style13ptBold"/>
          <w:u w:val="single"/>
        </w:rPr>
        <w:t xml:space="preserve"> it, is something that separates individuals, not something that brings them together. </w:t>
      </w:r>
      <w:r w:rsidR="003F766F" w:rsidRPr="00464679">
        <w:rPr>
          <w:rStyle w:val="Style13ptBold"/>
          <w:b w:val="0"/>
          <w:bCs w:val="0"/>
          <w:u w:val="single"/>
        </w:rPr>
        <w:t xml:space="preserve">Fear has made us think about our neighbor as a potential infector. </w:t>
      </w:r>
      <w:r w:rsidR="003F766F" w:rsidRPr="00464679">
        <w:rPr>
          <w:rStyle w:val="Style13ptBold"/>
          <w:b w:val="0"/>
          <w:bCs w:val="0"/>
          <w:sz w:val="16"/>
        </w:rPr>
        <w:t xml:space="preserve">In this situation even the dead were </w:t>
      </w:r>
      <w:proofErr w:type="gramStart"/>
      <w:r w:rsidR="003F766F" w:rsidRPr="00464679">
        <w:rPr>
          <w:rStyle w:val="Style13ptBold"/>
          <w:b w:val="0"/>
          <w:bCs w:val="0"/>
          <w:sz w:val="16"/>
        </w:rPr>
        <w:t>abandoned</w:t>
      </w:r>
      <w:proofErr w:type="gramEnd"/>
      <w:r w:rsidR="003F766F" w:rsidRPr="00464679">
        <w:rPr>
          <w:rStyle w:val="Style13ptBold"/>
          <w:b w:val="0"/>
          <w:bCs w:val="0"/>
          <w:sz w:val="16"/>
        </w:rPr>
        <w:t xml:space="preserve"> and their bodies cremated without ceremonies. For security reasons all forms of sociality have been sacrificed, funerals and marriages have been suspended and public spaces, like schools or universities, have been abolished and replaced by technologies that allow us to work remotely from home. Agamben </w:t>
      </w:r>
      <w:proofErr w:type="gramStart"/>
      <w:r w:rsidR="003F766F" w:rsidRPr="00464679">
        <w:rPr>
          <w:rStyle w:val="Style13ptBold"/>
          <w:b w:val="0"/>
          <w:bCs w:val="0"/>
          <w:sz w:val="16"/>
        </w:rPr>
        <w:t>accuses also</w:t>
      </w:r>
      <w:proofErr w:type="gramEnd"/>
      <w:r w:rsidR="003F766F" w:rsidRPr="00464679">
        <w:rPr>
          <w:rStyle w:val="Style13ptBold"/>
          <w:b w:val="0"/>
          <w:bCs w:val="0"/>
          <w:sz w:val="16"/>
        </w:rPr>
        <w:t xml:space="preserve"> the catholic Church and Christians to have abandoned their true message: to visit the sick and not to sacrifice everything to the immanent life.36This transformation in our relationship to every “other”–Agamben claims–will have ethical and political consequences that we cannot now foresee. </w:t>
      </w:r>
      <w:r w:rsidR="003F766F" w:rsidRPr="00464679">
        <w:rPr>
          <w:rStyle w:val="Style13ptBold"/>
          <w:b w:val="0"/>
          <w:bCs w:val="0"/>
          <w:u w:val="single"/>
        </w:rPr>
        <w:t>What does it mean to live in a society that believes only in individual survival?</w:t>
      </w:r>
      <w:r w:rsidR="003F766F" w:rsidRPr="00464679">
        <w:rPr>
          <w:rStyle w:val="Style13ptBold"/>
          <w:b w:val="0"/>
          <w:bCs w:val="0"/>
          <w:sz w:val="16"/>
        </w:rPr>
        <w:t xml:space="preserve"> And is it possible to live a “political life” in a democracy that forces us to “social distancing”? Asking those questions, </w:t>
      </w:r>
      <w:r w:rsidR="003F766F" w:rsidRPr="00464679">
        <w:rPr>
          <w:rStyle w:val="Style13ptBold"/>
          <w:b w:val="0"/>
          <w:bCs w:val="0"/>
          <w:u w:val="single"/>
        </w:rPr>
        <w:t>Agamben speaks against the manipulation of fear and the sacralization of science.</w:t>
      </w:r>
      <w:r w:rsidR="003F766F" w:rsidRPr="00464679">
        <w:rPr>
          <w:rStyle w:val="Style13ptBold"/>
          <w:b w:val="0"/>
          <w:bCs w:val="0"/>
          <w:sz w:val="16"/>
        </w:rPr>
        <w:t xml:space="preserve"> He wants to warn us about the dangers of setting our liberal-democratic rights aside preferring a technological-sanitary despotism that reduces the intensity of our life and its need for political recognition to a simple question of governing the biological survival of a population.</w:t>
      </w:r>
    </w:p>
    <w:p w14:paraId="05407D9D" w14:textId="1E8B3614" w:rsidR="00C16DDF" w:rsidRPr="00464679" w:rsidRDefault="00C16DDF" w:rsidP="007413E4">
      <w:pPr>
        <w:pStyle w:val="Heading3"/>
        <w:rPr>
          <w:rFonts w:cs="Calibri"/>
        </w:rPr>
      </w:pPr>
      <w:r w:rsidRPr="00464679">
        <w:rPr>
          <w:rFonts w:cs="Calibri"/>
        </w:rPr>
        <w:t xml:space="preserve">1NC --- Climate </w:t>
      </w:r>
    </w:p>
    <w:p w14:paraId="043AFBFC" w14:textId="77777777" w:rsidR="00C16DDF" w:rsidRPr="00464679" w:rsidRDefault="00C16DDF" w:rsidP="00C16DDF">
      <w:pPr>
        <w:pStyle w:val="Heading4"/>
        <w:rPr>
          <w:rFonts w:cs="Calibri"/>
        </w:rPr>
      </w:pPr>
      <w:r w:rsidRPr="00464679">
        <w:rPr>
          <w:rFonts w:cs="Calibri"/>
        </w:rPr>
        <w:t xml:space="preserve">Western-led climate policy marginalizes and oppresses underdeveloped populations through biopolitics. Basically, don’t solve climate change </w:t>
      </w:r>
      <w:proofErr w:type="gramStart"/>
      <w:r w:rsidRPr="00464679">
        <w:rPr>
          <w:rFonts w:cs="Calibri"/>
        </w:rPr>
        <w:t>because</w:t>
      </w:r>
      <w:proofErr w:type="gramEnd"/>
      <w:r w:rsidRPr="00464679">
        <w:rPr>
          <w:rFonts w:cs="Calibri"/>
        </w:rPr>
        <w:t xml:space="preserve"> biopolitics. </w:t>
      </w:r>
    </w:p>
    <w:p w14:paraId="034E7862" w14:textId="2B49CB85" w:rsidR="00C16DDF" w:rsidRPr="00464679" w:rsidRDefault="00C16DDF" w:rsidP="00C16DDF">
      <w:r w:rsidRPr="00464679">
        <w:rPr>
          <w:b/>
          <w:bCs/>
          <w:sz w:val="26"/>
          <w:szCs w:val="26"/>
        </w:rPr>
        <w:t>Grove 2010</w:t>
      </w:r>
      <w:r w:rsidRPr="00464679">
        <w:t xml:space="preserve"> [Assistant Professor in the Department of Global &amp; Sociocultural Studies at Florida International University [Kevin J. Grove, Geopolitics Volume 15, Issue 3 “Insuring “Our Common Future?” Dangerous Climate Change and the Biopolitics of Environmental Security” IV] https://www.tandfonline.com/doi/abs/10.1080/14650040903501070</w:t>
      </w:r>
    </w:p>
    <w:p w14:paraId="23953E62" w14:textId="77777777" w:rsidR="00C16DDF" w:rsidRPr="00464679" w:rsidRDefault="00C16DDF" w:rsidP="00C16DDF">
      <w:pPr>
        <w:rPr>
          <w:sz w:val="16"/>
        </w:rPr>
      </w:pPr>
      <w:r w:rsidRPr="00464679">
        <w:rPr>
          <w:rStyle w:val="Emphasis"/>
        </w:rPr>
        <w:t>Dire warnings on the “dangers” of climate change are reinvigorating past debates over environmental security.</w:t>
      </w:r>
      <w:r w:rsidRPr="00464679">
        <w:rPr>
          <w:sz w:val="16"/>
        </w:rPr>
        <w:t xml:space="preserve"> However, one strain of this debate is exceeding the state-based logics of security found in more conventional environmental security approaches. The UNFCCC's goal of avoiding “dangerous climate change” that, inter alia, threatens sustainable development has inspired volumes of research on climate change mitigation and adaptation, and has increasingly become incorporated into World Bank and UN development </w:t>
      </w:r>
      <w:proofErr w:type="spellStart"/>
      <w:r w:rsidRPr="00464679">
        <w:rPr>
          <w:sz w:val="16"/>
        </w:rPr>
        <w:t>programmes</w:t>
      </w:r>
      <w:proofErr w:type="spellEnd"/>
      <w:r w:rsidRPr="00464679">
        <w:rPr>
          <w:sz w:val="16"/>
        </w:rPr>
        <w:t xml:space="preserve">. However, </w:t>
      </w:r>
      <w:r w:rsidRPr="00464679">
        <w:rPr>
          <w:rStyle w:val="Emphasis"/>
        </w:rPr>
        <w:t>much of this research has yet to examine the cultural and political effects of framing climate change through the loaded language of security</w:t>
      </w:r>
      <w:r w:rsidRPr="00464679">
        <w:rPr>
          <w:sz w:val="16"/>
        </w:rPr>
        <w:t xml:space="preserve">. As a result, there has been little critical analysis of the emergence of a variety of disaster risk management and insurance-based adaptation strategies that attempt to offer security against the effects of dangerous climate change. </w:t>
      </w:r>
      <w:r w:rsidRPr="00464679">
        <w:rPr>
          <w:rStyle w:val="Emphasis"/>
        </w:rPr>
        <w:t>This article articulates the insights of critical environmental security studies with recent research on biopolitical security and post-structural critiques of development to unpack the biopolitical and geopolitical assumptions that animate discourses on dangerous climate change and disasters</w:t>
      </w:r>
      <w:r w:rsidRPr="00464679">
        <w:rPr>
          <w:sz w:val="16"/>
        </w:rPr>
        <w:t xml:space="preserve">. My argument here is twofold. First, I suggest that risk management and catastrophe insurance have political effects: these </w:t>
      </w:r>
      <w:r w:rsidRPr="00464679">
        <w:rPr>
          <w:rStyle w:val="Emphasis"/>
        </w:rPr>
        <w:t>biopolitical technologies sustain the global social and political order that the history of Western-led “development” has produced</w:t>
      </w:r>
      <w:r w:rsidRPr="00464679">
        <w:rPr>
          <w:sz w:val="16"/>
        </w:rPr>
        <w:t xml:space="preserve">. Second, along these lines, dangerous climate change discourses extend the project of earlier environmental security discourses, specifically, the attempt to secure Western ways of life against the effects of environmental </w:t>
      </w:r>
      <w:r w:rsidRPr="00464679">
        <w:rPr>
          <w:rStyle w:val="Emphasis"/>
        </w:rPr>
        <w:t xml:space="preserve">change. In securing “sustainable development,” discourses on dangerous climate change combine biopolitical technologies of risk management with geopolitical technologies of security to sustain the exclusion and containment of underdeveloped populations, and the mobility of the global elite, </w:t>
      </w:r>
      <w:proofErr w:type="gramStart"/>
      <w:r w:rsidRPr="00464679">
        <w:rPr>
          <w:rStyle w:val="Emphasis"/>
        </w:rPr>
        <w:t>that</w:t>
      </w:r>
      <w:proofErr w:type="gramEnd"/>
      <w:r w:rsidRPr="00464679">
        <w:rPr>
          <w:rStyle w:val="Emphasis"/>
        </w:rPr>
        <w:t xml:space="preserve"> </w:t>
      </w:r>
      <w:proofErr w:type="spellStart"/>
      <w:r w:rsidRPr="00464679">
        <w:rPr>
          <w:rStyle w:val="Emphasis"/>
        </w:rPr>
        <w:t>characterise</w:t>
      </w:r>
      <w:proofErr w:type="spellEnd"/>
      <w:r w:rsidRPr="00464679">
        <w:rPr>
          <w:rStyle w:val="Emphasis"/>
        </w:rPr>
        <w:t xml:space="preserve"> contemporary practices of development</w:t>
      </w:r>
      <w:r w:rsidRPr="00464679">
        <w:rPr>
          <w:sz w:val="16"/>
        </w:rPr>
        <w:t>. Throughout the 1990s, doomsday accounts of environmental degradation as a security threat captivated audiences both lay and professional with nightmare scenarios of environmentally induced conflict and migration from the global South to the global North.</w:t>
      </w:r>
      <w:hyperlink r:id="rId13" w:history="1">
        <w:r w:rsidRPr="00464679">
          <w:rPr>
            <w:rStyle w:val="Hyperlink"/>
            <w:rFonts w:eastAsiaTheme="majorEastAsia"/>
          </w:rPr>
          <w:t xml:space="preserve"> </w:t>
        </w:r>
      </w:hyperlink>
      <w:r w:rsidRPr="00464679">
        <w:rPr>
          <w:sz w:val="16"/>
        </w:rPr>
        <w:t>The events of 11 September 2001 pushed these concerns off the security map. However, there has since been a resurgence of interest in the environment as a security issue, largely through explorations of the so-called “dangers” of climate change.</w:t>
      </w:r>
      <w:hyperlink r:id="rId14" w:history="1">
        <w:r w:rsidRPr="00464679">
          <w:rPr>
            <w:rStyle w:val="Hyperlink"/>
            <w:rFonts w:eastAsiaTheme="majorEastAsia"/>
          </w:rPr>
          <w:t xml:space="preserve"> </w:t>
        </w:r>
      </w:hyperlink>
      <w:r w:rsidRPr="00464679">
        <w:rPr>
          <w:sz w:val="16"/>
        </w:rPr>
        <w:t xml:space="preserve">Today, a growing number of academic, government, and military officials are reanimating discourses and themes associated with the 1990s environmental security literature to explore how climate change may drive violent conflict, alter geopolitical relations, and threaten US and EU national security interests. However, this reanimation of environmental security discourses exceeds its erstwhile state-based security logic. The UN Framework Convention on Climate Change (UNFCCC) has made avoiding “dangerous climate change” the central pillar of its mission. Although the UNFCCC's definition is notoriously vague, this concept generally refers to atmospheric changes that threaten basic functions of social and ecological systems. This encompasses threats to individual livelihoods and “sustainable development” along with more traditional security issues. International </w:t>
      </w:r>
      <w:proofErr w:type="spellStart"/>
      <w:r w:rsidRPr="00464679">
        <w:rPr>
          <w:sz w:val="16"/>
        </w:rPr>
        <w:t>organisations</w:t>
      </w:r>
      <w:proofErr w:type="spellEnd"/>
      <w:r w:rsidRPr="00464679">
        <w:rPr>
          <w:sz w:val="16"/>
        </w:rPr>
        <w:t xml:space="preserve"> such as the World Bank and other UN agencies have begun to incorporate these issues into their development </w:t>
      </w:r>
      <w:proofErr w:type="spellStart"/>
      <w:r w:rsidRPr="00464679">
        <w:rPr>
          <w:sz w:val="16"/>
        </w:rPr>
        <w:t>agendasThe</w:t>
      </w:r>
      <w:proofErr w:type="spellEnd"/>
      <w:r w:rsidRPr="00464679">
        <w:rPr>
          <w:sz w:val="16"/>
        </w:rPr>
        <w:t xml:space="preserve"> intersection of dangerous climate change with disasters has become one of their chief concerns. According to this discourse, the increasing frequency and intensity of catastrophic weather events destroys valuable infrastructure, diverts scarce resources into recovery efforts, and creates financial risks that can deter investment, all of which can hinder or set back development. Despite volumes of research that </w:t>
      </w:r>
      <w:proofErr w:type="spellStart"/>
      <w:r w:rsidRPr="00464679">
        <w:rPr>
          <w:sz w:val="16"/>
        </w:rPr>
        <w:t>operationalise</w:t>
      </w:r>
      <w:proofErr w:type="spellEnd"/>
      <w:r w:rsidRPr="00464679">
        <w:rPr>
          <w:sz w:val="16"/>
        </w:rPr>
        <w:t xml:space="preserve"> “dangerous climate change”, Critical security studies have shown that </w:t>
      </w:r>
      <w:r w:rsidRPr="00464679">
        <w:rPr>
          <w:rStyle w:val="Emphasis"/>
        </w:rPr>
        <w:t>metaphors of security are political resources bound up in the creation and reproduction of power relations and particular forms of social order</w:t>
      </w:r>
      <w:r w:rsidRPr="00464679">
        <w:rPr>
          <w:sz w:val="16"/>
        </w:rPr>
        <w:t xml:space="preserve">. </w:t>
      </w:r>
      <w:r w:rsidRPr="00464679">
        <w:rPr>
          <w:rStyle w:val="Emphasis"/>
        </w:rPr>
        <w:t>The need to critically interrogate the “politics of security</w:t>
      </w:r>
      <w:r w:rsidRPr="00464679">
        <w:rPr>
          <w:sz w:val="16"/>
        </w:rPr>
        <w:t xml:space="preserve">” play in dangerous climate change discourses </w:t>
      </w:r>
      <w:r w:rsidRPr="00464679">
        <w:rPr>
          <w:rStyle w:val="Emphasis"/>
        </w:rPr>
        <w:t>is especially pressing</w:t>
      </w:r>
      <w:r w:rsidRPr="00464679">
        <w:rPr>
          <w:sz w:val="16"/>
        </w:rPr>
        <w:t xml:space="preserve"> given the recent emergence of new adaptation measures designed to reduce exposure to hazards and mitigate the effects of dangerous climate change. Risk management and insurance-based adaptation strategies such as catastrophe insurance offer a case in point. Catastrophe insurance has gained attention as a potentially potent adaptation strategy in small island developing states (SIDS) and other regions exposed to the threat of hurricanes. Insurance is said to enable SIDS to transfer disaster risk to global financial markets, which reduces each </w:t>
      </w:r>
      <w:proofErr w:type="gramStart"/>
      <w:r w:rsidRPr="00464679">
        <w:rPr>
          <w:sz w:val="16"/>
        </w:rPr>
        <w:t>states'</w:t>
      </w:r>
      <w:proofErr w:type="gramEnd"/>
      <w:r w:rsidRPr="00464679">
        <w:rPr>
          <w:sz w:val="16"/>
        </w:rPr>
        <w:t xml:space="preserve"> financial vulnerability and allows an influx of capital after a disaster to spark recovery efforts. Through the setting of premiums, insurance also creates financial incentives to modify </w:t>
      </w:r>
      <w:proofErr w:type="spellStart"/>
      <w:r w:rsidRPr="00464679">
        <w:rPr>
          <w:sz w:val="16"/>
        </w:rPr>
        <w:t>behaviour</w:t>
      </w:r>
      <w:proofErr w:type="spellEnd"/>
      <w:r w:rsidRPr="00464679">
        <w:rPr>
          <w:sz w:val="16"/>
        </w:rPr>
        <w:t xml:space="preserve"> in ways that reduce risk exposure However, even as new insurance technologies such as the Caribbean Catastrophic Risk Insurance Facility (CCRIF) are unveiled to much fanfare, there is an unacknowledged politics at play. Insurance is, in Dillon's phrasing, a “widely underrated” biopolitical technology – that is, a mechanism of government that regulates and produces life – that operates through commodifying and managing contingency.</w:t>
      </w:r>
      <w:hyperlink r:id="rId15" w:history="1">
        <w:r w:rsidRPr="00464679">
          <w:rPr>
            <w:rStyle w:val="Hyperlink"/>
            <w:rFonts w:eastAsiaTheme="majorEastAsia"/>
          </w:rPr>
          <w:t xml:space="preserve"> </w:t>
        </w:r>
      </w:hyperlink>
      <w:r w:rsidRPr="00464679">
        <w:rPr>
          <w:sz w:val="16"/>
        </w:rPr>
        <w:t xml:space="preserve">The emergence of insurance as a security mechanism thus reflects rearticulations of environmental security discourses through biopolitical rationalities of security. </w:t>
      </w:r>
      <w:r w:rsidRPr="00464679">
        <w:rPr>
          <w:rStyle w:val="Emphasis"/>
        </w:rPr>
        <w:t xml:space="preserve">Rather than offering security through geopolitical strategies that identify and exclude sources, of danger, insurance </w:t>
      </w:r>
      <w:proofErr w:type="spellStart"/>
      <w:r w:rsidRPr="00464679">
        <w:rPr>
          <w:rStyle w:val="Emphasis"/>
        </w:rPr>
        <w:t>maximises</w:t>
      </w:r>
      <w:proofErr w:type="spellEnd"/>
      <w:r w:rsidRPr="00464679">
        <w:rPr>
          <w:rStyle w:val="Emphasis"/>
        </w:rPr>
        <w:t xml:space="preserve"> the productive potentials of emergent life through managing the contingent forces and relations that constitute a milieu of action</w:t>
      </w:r>
      <w:r w:rsidRPr="00464679">
        <w:rPr>
          <w:sz w:val="16"/>
        </w:rPr>
        <w:t>. As Dillon and Lobo-Guerrero argue, biopolitics is a problem to be explained rather than a catchall explanatory condition.</w:t>
      </w:r>
      <w:hyperlink r:id="rId16" w:history="1">
        <w:r w:rsidRPr="00464679">
          <w:rPr>
            <w:rStyle w:val="Hyperlink"/>
            <w:rFonts w:eastAsiaTheme="majorEastAsia"/>
          </w:rPr>
          <w:t xml:space="preserve"> </w:t>
        </w:r>
      </w:hyperlink>
      <w:r w:rsidRPr="00464679">
        <w:rPr>
          <w:sz w:val="16"/>
        </w:rPr>
        <w:t xml:space="preserve">In other words, the emergence of biopolitical mechanisms of security reflects context-specific social, ecological, and political problems of government that give rise to new security concerns. In this light, the emergence of insurance and risk management as adaptation strategies </w:t>
      </w:r>
      <w:proofErr w:type="gramStart"/>
      <w:r w:rsidRPr="00464679">
        <w:rPr>
          <w:sz w:val="16"/>
        </w:rPr>
        <w:t>raise</w:t>
      </w:r>
      <w:proofErr w:type="gramEnd"/>
      <w:r w:rsidRPr="00464679">
        <w:rPr>
          <w:sz w:val="16"/>
        </w:rPr>
        <w:t xml:space="preserve"> a number of questions about the nature of environmental security. What are the various biopolitical logics and rationalities of power that </w:t>
      </w:r>
      <w:proofErr w:type="spellStart"/>
      <w:r w:rsidRPr="00464679">
        <w:rPr>
          <w:sz w:val="16"/>
        </w:rPr>
        <w:t>enframe</w:t>
      </w:r>
      <w:proofErr w:type="spellEnd"/>
      <w:r w:rsidRPr="00464679">
        <w:rPr>
          <w:sz w:val="16"/>
        </w:rPr>
        <w:t xml:space="preserve"> climate change as a security problem that can be solved through risk management and insurance? How do risk these biopolitical technologies attempt to create security against the threats of dangerous climate change? And finally, what are their cultural and political effects? This paper unpacks the biopolitical assumptions that structure discourses on dangerous climate change and disasters and advances two central arguments. First, it argues that risk management and catastrophe insurance have political effects. Drawing on post-structural critiques of development, security, and biopolitics, I argue that, as deployed within the institutional discourses of the World Bank and UN, risk management and insurance sustain the forms of social and political order that Western-led “development” has produced. This is accomplished through enrolling risk management and climate science in the development industry's efforts to transform an unruly world of difference into techno-managerial spaces of control and domination. Second, in making this claim</w:t>
      </w:r>
      <w:r w:rsidRPr="00464679">
        <w:rPr>
          <w:rStyle w:val="Emphasis"/>
        </w:rPr>
        <w:t>, this paper also expands critical environmental security studies through articulating this field with recent research on biopolitical security</w:t>
      </w:r>
      <w:r w:rsidRPr="00464679">
        <w:rPr>
          <w:sz w:val="16"/>
        </w:rPr>
        <w:t xml:space="preserve">. In this light, far from being apolitical and “technical,” institutional discourses on dangerous climate change extend the project of earlier environmental security discourses – specifically, </w:t>
      </w:r>
      <w:r w:rsidRPr="00464679">
        <w:rPr>
          <w:rStyle w:val="Emphasis"/>
        </w:rPr>
        <w:t>the attempt to secure Western ways of life against the effects of environmental change</w:t>
      </w:r>
      <w:r w:rsidRPr="00464679">
        <w:rPr>
          <w:sz w:val="16"/>
        </w:rPr>
        <w:t xml:space="preserve">. Discourses on dangerous climate change put biopolitical technologies of risk management to work alongside and through geopolitical technologies of security to sustain the exclusion and containment of underdeveloped populations, and the mobility of the global elite, </w:t>
      </w:r>
      <w:proofErr w:type="gramStart"/>
      <w:r w:rsidRPr="00464679">
        <w:rPr>
          <w:sz w:val="16"/>
        </w:rPr>
        <w:t>that</w:t>
      </w:r>
      <w:proofErr w:type="gramEnd"/>
      <w:r w:rsidRPr="00464679">
        <w:rPr>
          <w:sz w:val="16"/>
        </w:rPr>
        <w:t xml:space="preserve"> </w:t>
      </w:r>
      <w:proofErr w:type="spellStart"/>
      <w:r w:rsidRPr="00464679">
        <w:rPr>
          <w:sz w:val="16"/>
        </w:rPr>
        <w:t>characterise</w:t>
      </w:r>
      <w:proofErr w:type="spellEnd"/>
      <w:r w:rsidRPr="00464679">
        <w:rPr>
          <w:sz w:val="16"/>
        </w:rPr>
        <w:t xml:space="preserve"> contemporary practices of “development.” Insuring “our common future” – to borrow the title of the Brundtland Report that put sustainable development on the map– here involves transfers of risk management knowledge, </w:t>
      </w:r>
      <w:proofErr w:type="gramStart"/>
      <w:r w:rsidRPr="00464679">
        <w:rPr>
          <w:sz w:val="16"/>
        </w:rPr>
        <w:t>technologies</w:t>
      </w:r>
      <w:proofErr w:type="gramEnd"/>
      <w:r w:rsidRPr="00464679">
        <w:rPr>
          <w:sz w:val="16"/>
        </w:rPr>
        <w:t xml:space="preserve"> and resources to underdeveloped states, which strengthen their ability to contain and manage their populations in an emergent socio-ecological setting. This paper is </w:t>
      </w:r>
      <w:proofErr w:type="spellStart"/>
      <w:r w:rsidRPr="00464679">
        <w:rPr>
          <w:sz w:val="16"/>
        </w:rPr>
        <w:t>organised</w:t>
      </w:r>
      <w:proofErr w:type="spellEnd"/>
      <w:r w:rsidRPr="00464679">
        <w:rPr>
          <w:sz w:val="16"/>
        </w:rPr>
        <w:t xml:space="preserve"> as follows: The first section reviews academic and policy work on dangerous climate change and </w:t>
      </w:r>
      <w:proofErr w:type="gramStart"/>
      <w:r w:rsidRPr="00464679">
        <w:rPr>
          <w:sz w:val="16"/>
        </w:rPr>
        <w:t>disasters, and</w:t>
      </w:r>
      <w:proofErr w:type="gramEnd"/>
      <w:r w:rsidRPr="00464679">
        <w:rPr>
          <w:sz w:val="16"/>
        </w:rPr>
        <w:t xml:space="preserve"> puts forward an argument for examining these through the lens of critical security studies. The second, third, and fourth sections </w:t>
      </w:r>
      <w:proofErr w:type="spellStart"/>
      <w:r w:rsidRPr="00464679">
        <w:rPr>
          <w:sz w:val="16"/>
        </w:rPr>
        <w:t>analyse</w:t>
      </w:r>
      <w:proofErr w:type="spellEnd"/>
      <w:r w:rsidRPr="00464679">
        <w:rPr>
          <w:sz w:val="16"/>
        </w:rPr>
        <w:t xml:space="preserve"> World Bank and UN discourses on dangerous climate change and disasters. The second section unpacks the biopolitical and geopolitical assumptions underpinning these discourses. </w:t>
      </w:r>
      <w:r w:rsidRPr="00464679">
        <w:rPr>
          <w:rStyle w:val="Emphasis"/>
        </w:rPr>
        <w:t>The third section situates these visions of security within the contemporary social and political context of development; specifically, an ongoing “global civil war” between competing modes of “species life.”</w:t>
      </w:r>
      <w:r w:rsidRPr="00464679">
        <w:rPr>
          <w:sz w:val="16"/>
        </w:rPr>
        <w:t xml:space="preserve"> A key argument here is that climate change poses a direct challenge to the legitimacy of Western-led development interventions </w:t>
      </w:r>
      <w:proofErr w:type="spellStart"/>
      <w:r w:rsidRPr="00464679">
        <w:rPr>
          <w:sz w:val="16"/>
        </w:rPr>
        <w:t>organised</w:t>
      </w:r>
      <w:proofErr w:type="spellEnd"/>
      <w:r w:rsidRPr="00464679">
        <w:rPr>
          <w:sz w:val="16"/>
        </w:rPr>
        <w:t xml:space="preserve"> around “eradicating poverty.” The fourth section then examines how risk management and insurance address this challenge through constructing a new cartography of environmental security and creating so-called “cultures of insurance” in underdeveloped states. A short conclusion suggests possibilities for further critical engagements with biopolitical technologies of climate change security.</w:t>
      </w:r>
    </w:p>
    <w:p w14:paraId="2F870E3E" w14:textId="77777777" w:rsidR="00C16DDF" w:rsidRPr="00464679" w:rsidRDefault="00C16DDF" w:rsidP="00C16DDF"/>
    <w:p w14:paraId="6B3A35CA" w14:textId="77777777" w:rsidR="00C16DDF" w:rsidRPr="00464679" w:rsidRDefault="00C16DDF" w:rsidP="00C16DDF"/>
    <w:p w14:paraId="332E7B59" w14:textId="77777777" w:rsidR="00C16DDF" w:rsidRPr="00464679" w:rsidRDefault="00C16DDF" w:rsidP="00C16DDF"/>
    <w:p w14:paraId="51435162" w14:textId="77777777" w:rsidR="00C16DDF" w:rsidRPr="00464679" w:rsidRDefault="00C16DDF" w:rsidP="00C16DDF"/>
    <w:p w14:paraId="123CA615" w14:textId="40868F9E" w:rsidR="007413E4" w:rsidRPr="00464679" w:rsidRDefault="00002D74" w:rsidP="007413E4">
      <w:pPr>
        <w:pStyle w:val="Heading3"/>
        <w:rPr>
          <w:rFonts w:cs="Calibri"/>
        </w:rPr>
      </w:pPr>
      <w:r w:rsidRPr="00464679">
        <w:rPr>
          <w:rFonts w:cs="Calibri"/>
        </w:rPr>
        <w:t xml:space="preserve">1NC --- </w:t>
      </w:r>
      <w:r w:rsidR="007413E4" w:rsidRPr="00464679">
        <w:rPr>
          <w:rFonts w:cs="Calibri"/>
        </w:rPr>
        <w:t>Green New Deal</w:t>
      </w:r>
    </w:p>
    <w:p w14:paraId="3BBC3B7C" w14:textId="57E9C6B7" w:rsidR="007413E4" w:rsidRPr="00464679" w:rsidRDefault="007413E4" w:rsidP="007413E4">
      <w:pPr>
        <w:pStyle w:val="Heading4"/>
        <w:rPr>
          <w:rFonts w:cs="Calibri"/>
        </w:rPr>
      </w:pPr>
      <w:r w:rsidRPr="00464679">
        <w:rPr>
          <w:rFonts w:cs="Calibri"/>
        </w:rPr>
        <w:t xml:space="preserve">The Green New Deal still engages with biopolitics but hides it using “green capitalism” to obscure its control. That makes it harder to resist biopolitics and neoliberal climate </w:t>
      </w:r>
      <w:proofErr w:type="gramStart"/>
      <w:r w:rsidRPr="00464679">
        <w:rPr>
          <w:rFonts w:cs="Calibri"/>
        </w:rPr>
        <w:t>change</w:t>
      </w:r>
      <w:proofErr w:type="gramEnd"/>
      <w:r w:rsidRPr="00464679">
        <w:rPr>
          <w:rFonts w:cs="Calibri"/>
        </w:rPr>
        <w:t xml:space="preserve"> </w:t>
      </w:r>
    </w:p>
    <w:p w14:paraId="3F42E54E" w14:textId="77777777" w:rsidR="007413E4" w:rsidRPr="00464679" w:rsidRDefault="007413E4" w:rsidP="007413E4">
      <w:pPr>
        <w:rPr>
          <w:rStyle w:val="Style13ptBold"/>
        </w:rPr>
      </w:pPr>
      <w:r w:rsidRPr="00464679">
        <w:rPr>
          <w:rStyle w:val="Style13ptBold"/>
        </w:rPr>
        <w:t xml:space="preserve">Luke ’09 </w:t>
      </w:r>
    </w:p>
    <w:p w14:paraId="0463B256" w14:textId="77777777" w:rsidR="007413E4" w:rsidRPr="00464679" w:rsidRDefault="007413E4" w:rsidP="007413E4">
      <w:r w:rsidRPr="00464679">
        <w:t>(Timothy, university distinguished professor of </w:t>
      </w:r>
      <w:hyperlink r:id="rId17" w:tooltip="Political science" w:history="1">
        <w:r w:rsidRPr="00464679">
          <w:rPr>
            <w:rStyle w:val="Hyperlink"/>
          </w:rPr>
          <w:t>political science</w:t>
        </w:r>
      </w:hyperlink>
      <w:r w:rsidRPr="00464679">
        <w:t> in the College of Liberal Arts and Human Sciences at </w:t>
      </w:r>
      <w:hyperlink r:id="rId18" w:tooltip="Virginia Polytechnic Institute and State University" w:history="1">
        <w:r w:rsidRPr="00464679">
          <w:rPr>
            <w:rStyle w:val="Hyperlink"/>
          </w:rPr>
          <w:t>Virginia Polytechnic Institute and State University</w:t>
        </w:r>
      </w:hyperlink>
      <w:r w:rsidRPr="00464679">
        <w:t xml:space="preserve">, 11/30/09, </w:t>
      </w:r>
      <w:hyperlink r:id="rId19" w:history="1">
        <w:r w:rsidRPr="00464679">
          <w:rPr>
            <w:rStyle w:val="Hyperlink"/>
          </w:rPr>
          <w:t>https://www-tandfonline-com.proxy.lib.umich.edu/doi/full/10.1080/19460170903158065</w:t>
        </w:r>
      </w:hyperlink>
      <w:r w:rsidRPr="00464679">
        <w:t>, “A green new deal: why green, how new, and what is the deal?”, Taylor and Francis Online // AM)</w:t>
      </w:r>
    </w:p>
    <w:p w14:paraId="7FBD4E47" w14:textId="77777777" w:rsidR="007413E4" w:rsidRPr="00464679" w:rsidRDefault="007413E4" w:rsidP="007413E4">
      <w:pPr>
        <w:rPr>
          <w:sz w:val="12"/>
          <w:lang w:bidi="he-IL"/>
        </w:rPr>
      </w:pPr>
      <w:r w:rsidRPr="00464679">
        <w:rPr>
          <w:u w:val="single"/>
          <w:lang w:bidi="he-IL"/>
        </w:rPr>
        <w:t xml:space="preserve">While a </w:t>
      </w:r>
      <w:r w:rsidRPr="00521781">
        <w:rPr>
          <w:highlight w:val="cyan"/>
          <w:u w:val="single"/>
          <w:lang w:bidi="he-IL"/>
        </w:rPr>
        <w:t>backlash against neolib</w:t>
      </w:r>
      <w:r w:rsidRPr="00464679">
        <w:rPr>
          <w:u w:val="single"/>
          <w:lang w:bidi="he-IL"/>
        </w:rPr>
        <w:t xml:space="preserve">eralism </w:t>
      </w:r>
      <w:r w:rsidRPr="00521781">
        <w:rPr>
          <w:highlight w:val="cyan"/>
          <w:u w:val="single"/>
          <w:lang w:bidi="he-IL"/>
        </w:rPr>
        <w:t>reverberates in</w:t>
      </w:r>
      <w:r w:rsidRPr="00464679">
        <w:rPr>
          <w:u w:val="single"/>
          <w:lang w:bidi="he-IL"/>
        </w:rPr>
        <w:t xml:space="preserve"> these </w:t>
      </w:r>
      <w:r w:rsidRPr="00521781">
        <w:rPr>
          <w:highlight w:val="cyan"/>
          <w:u w:val="single"/>
          <w:lang w:bidi="he-IL"/>
        </w:rPr>
        <w:t>plans</w:t>
      </w:r>
      <w:r w:rsidRPr="00464679">
        <w:rPr>
          <w:u w:val="single"/>
          <w:lang w:bidi="he-IL"/>
        </w:rPr>
        <w:t xml:space="preserve">, some </w:t>
      </w:r>
      <w:r w:rsidRPr="00521781">
        <w:rPr>
          <w:highlight w:val="cyan"/>
          <w:u w:val="single"/>
          <w:lang w:bidi="he-IL"/>
        </w:rPr>
        <w:t>neoliberal articles of faith remain.</w:t>
      </w:r>
      <w:r w:rsidRPr="00464679">
        <w:rPr>
          <w:sz w:val="12"/>
          <w:lang w:bidi="he-IL"/>
        </w:rPr>
        <w:t xml:space="preserve"> Indeed, </w:t>
      </w:r>
      <w:r w:rsidRPr="00464679">
        <w:rPr>
          <w:u w:val="single"/>
          <w:lang w:bidi="he-IL"/>
        </w:rPr>
        <w:t xml:space="preserve">the </w:t>
      </w:r>
      <w:r w:rsidRPr="00521781">
        <w:rPr>
          <w:highlight w:val="cyan"/>
          <w:u w:val="single"/>
          <w:lang w:bidi="he-IL"/>
        </w:rPr>
        <w:t>superstructure of</w:t>
      </w:r>
      <w:r w:rsidRPr="00464679">
        <w:rPr>
          <w:u w:val="single"/>
          <w:lang w:bidi="he-IL"/>
        </w:rPr>
        <w:t xml:space="preserve"> the </w:t>
      </w:r>
      <w:r w:rsidRPr="00521781">
        <w:rPr>
          <w:highlight w:val="cyan"/>
          <w:u w:val="single"/>
          <w:lang w:bidi="he-IL"/>
        </w:rPr>
        <w:t>G</w:t>
      </w:r>
      <w:r w:rsidRPr="00464679">
        <w:rPr>
          <w:u w:val="single"/>
          <w:lang w:bidi="he-IL"/>
        </w:rPr>
        <w:t xml:space="preserve">reen </w:t>
      </w:r>
      <w:r w:rsidRPr="00521781">
        <w:rPr>
          <w:highlight w:val="cyan"/>
          <w:u w:val="single"/>
          <w:lang w:bidi="he-IL"/>
        </w:rPr>
        <w:t>N</w:t>
      </w:r>
      <w:r w:rsidRPr="00464679">
        <w:rPr>
          <w:u w:val="single"/>
          <w:lang w:bidi="he-IL"/>
        </w:rPr>
        <w:t xml:space="preserve">ew </w:t>
      </w:r>
      <w:r w:rsidRPr="00521781">
        <w:rPr>
          <w:highlight w:val="cyan"/>
          <w:u w:val="single"/>
          <w:lang w:bidi="he-IL"/>
        </w:rPr>
        <w:t>D</w:t>
      </w:r>
      <w:r w:rsidRPr="00464679">
        <w:rPr>
          <w:u w:val="single"/>
          <w:lang w:bidi="he-IL"/>
        </w:rPr>
        <w:t xml:space="preserve">eal </w:t>
      </w:r>
      <w:r w:rsidRPr="00521781">
        <w:rPr>
          <w:highlight w:val="cyan"/>
          <w:u w:val="single"/>
          <w:lang w:bidi="he-IL"/>
        </w:rPr>
        <w:t>rests upon</w:t>
      </w:r>
      <w:r w:rsidRPr="00464679">
        <w:rPr>
          <w:u w:val="single"/>
          <w:lang w:bidi="he-IL"/>
        </w:rPr>
        <w:t xml:space="preserve"> many foundational </w:t>
      </w:r>
      <w:r w:rsidRPr="00521781">
        <w:rPr>
          <w:highlight w:val="cyan"/>
          <w:u w:val="single"/>
          <w:lang w:bidi="he-IL"/>
        </w:rPr>
        <w:t>bases</w:t>
      </w:r>
      <w:r w:rsidRPr="00464679">
        <w:rPr>
          <w:u w:val="single"/>
          <w:lang w:bidi="he-IL"/>
        </w:rPr>
        <w:t>,</w:t>
      </w:r>
      <w:r w:rsidRPr="00464679">
        <w:rPr>
          <w:sz w:val="12"/>
          <w:lang w:bidi="he-IL"/>
        </w:rPr>
        <w:t xml:space="preserve"> and one of the </w:t>
      </w:r>
      <w:r w:rsidRPr="00464679">
        <w:rPr>
          <w:u w:val="single"/>
          <w:lang w:bidi="he-IL"/>
        </w:rPr>
        <w:t>deepest is ‘natural capitalism’</w:t>
      </w:r>
      <w:r w:rsidRPr="00464679">
        <w:rPr>
          <w:sz w:val="12"/>
          <w:lang w:bidi="he-IL"/>
        </w:rPr>
        <w:t xml:space="preserve">. Developing </w:t>
      </w:r>
      <w:r w:rsidRPr="00521781">
        <w:rPr>
          <w:highlight w:val="cyan"/>
          <w:u w:val="single"/>
          <w:lang w:bidi="he-IL"/>
        </w:rPr>
        <w:t>more or less alongside the maturation</w:t>
      </w:r>
      <w:r w:rsidRPr="00464679">
        <w:rPr>
          <w:u w:val="single"/>
          <w:lang w:bidi="he-IL"/>
        </w:rPr>
        <w:t xml:space="preserve"> </w:t>
      </w:r>
      <w:r w:rsidRPr="00521781">
        <w:rPr>
          <w:highlight w:val="cyan"/>
          <w:u w:val="single"/>
          <w:lang w:bidi="he-IL"/>
        </w:rPr>
        <w:t>of the Whole Earth</w:t>
      </w:r>
      <w:r w:rsidRPr="00464679">
        <w:rPr>
          <w:u w:val="single"/>
          <w:lang w:bidi="he-IL"/>
        </w:rPr>
        <w:t xml:space="preserve"> Catalogue generation since 1968,</w:t>
      </w:r>
      <w:r w:rsidRPr="00464679">
        <w:rPr>
          <w:sz w:val="12"/>
          <w:lang w:bidi="he-IL"/>
        </w:rPr>
        <w:t xml:space="preserve"> the natural </w:t>
      </w:r>
      <w:r w:rsidRPr="00521781">
        <w:rPr>
          <w:highlight w:val="cyan"/>
          <w:u w:val="single"/>
          <w:lang w:bidi="he-IL"/>
        </w:rPr>
        <w:t>capitalism</w:t>
      </w:r>
      <w:r w:rsidRPr="00464679">
        <w:rPr>
          <w:u w:val="single"/>
          <w:lang w:bidi="he-IL"/>
        </w:rPr>
        <w:t xml:space="preserve"> school </w:t>
      </w:r>
      <w:r w:rsidRPr="00521781">
        <w:rPr>
          <w:highlight w:val="cyan"/>
          <w:u w:val="single"/>
          <w:lang w:bidi="he-IL"/>
        </w:rPr>
        <w:t>provides</w:t>
      </w:r>
      <w:r w:rsidRPr="00464679">
        <w:rPr>
          <w:u w:val="single"/>
          <w:lang w:bidi="he-IL"/>
        </w:rPr>
        <w:t xml:space="preserve"> an allegedly </w:t>
      </w:r>
      <w:r w:rsidRPr="00521781">
        <w:rPr>
          <w:highlight w:val="cyan"/>
          <w:u w:val="single"/>
          <w:lang w:bidi="he-IL"/>
        </w:rPr>
        <w:t>radical new vision of</w:t>
      </w:r>
      <w:r w:rsidRPr="00464679">
        <w:rPr>
          <w:u w:val="single"/>
          <w:lang w:bidi="he-IL"/>
        </w:rPr>
        <w:t xml:space="preserve"> practicing local and global </w:t>
      </w:r>
      <w:r w:rsidRPr="00521781">
        <w:rPr>
          <w:highlight w:val="cyan"/>
          <w:u w:val="single"/>
          <w:lang w:bidi="he-IL"/>
        </w:rPr>
        <w:t>exchange by keeping ‘the environment’</w:t>
      </w:r>
      <w:r w:rsidRPr="00464679">
        <w:rPr>
          <w:u w:val="single"/>
          <w:lang w:bidi="he-IL"/>
        </w:rPr>
        <w:t xml:space="preserve"> </w:t>
      </w:r>
      <w:r w:rsidRPr="00521781">
        <w:rPr>
          <w:highlight w:val="cyan"/>
          <w:u w:val="single"/>
          <w:lang w:bidi="he-IL"/>
        </w:rPr>
        <w:t>as well as ‘the economy’</w:t>
      </w:r>
      <w:r w:rsidRPr="00464679">
        <w:rPr>
          <w:u w:val="single"/>
          <w:lang w:bidi="he-IL"/>
        </w:rPr>
        <w:t xml:space="preserve"> </w:t>
      </w:r>
      <w:r w:rsidRPr="00521781">
        <w:rPr>
          <w:highlight w:val="cyan"/>
          <w:u w:val="single"/>
          <w:lang w:bidi="he-IL"/>
        </w:rPr>
        <w:t>equally in mind in the marketplace</w:t>
      </w:r>
      <w:r w:rsidRPr="00464679">
        <w:rPr>
          <w:u w:val="single"/>
          <w:lang w:bidi="he-IL"/>
        </w:rPr>
        <w:t xml:space="preserve"> (Hawken et al. </w:t>
      </w:r>
      <w:hyperlink r:id="rId20" w:history="1">
        <w:r w:rsidRPr="00464679">
          <w:rPr>
            <w:rStyle w:val="Hyperlink"/>
            <w:lang w:bidi="he-IL"/>
          </w:rPr>
          <w:t>Citation1999</w:t>
        </w:r>
      </w:hyperlink>
      <w:r w:rsidRPr="00464679">
        <w:rPr>
          <w:u w:val="single"/>
          <w:lang w:bidi="he-IL"/>
        </w:rPr>
        <w:t xml:space="preserve">). </w:t>
      </w:r>
      <w:r w:rsidRPr="00521781">
        <w:rPr>
          <w:highlight w:val="cyan"/>
          <w:u w:val="single"/>
          <w:lang w:bidi="he-IL"/>
        </w:rPr>
        <w:t>Natural cap</w:t>
      </w:r>
      <w:r w:rsidRPr="00464679">
        <w:rPr>
          <w:u w:val="single"/>
          <w:lang w:bidi="he-IL"/>
        </w:rPr>
        <w:t xml:space="preserve">italism </w:t>
      </w:r>
      <w:r w:rsidRPr="00521781">
        <w:rPr>
          <w:highlight w:val="cyan"/>
          <w:u w:val="single"/>
          <w:lang w:bidi="he-IL"/>
        </w:rPr>
        <w:t>is suspicious of</w:t>
      </w:r>
      <w:r w:rsidRPr="00464679">
        <w:rPr>
          <w:u w:val="single"/>
          <w:lang w:bidi="he-IL"/>
        </w:rPr>
        <w:t xml:space="preserve"> concentrated </w:t>
      </w:r>
      <w:r w:rsidRPr="00521781">
        <w:rPr>
          <w:highlight w:val="cyan"/>
          <w:u w:val="single"/>
          <w:lang w:bidi="he-IL"/>
        </w:rPr>
        <w:t>state power,</w:t>
      </w:r>
      <w:r w:rsidRPr="00464679">
        <w:rPr>
          <w:u w:val="single"/>
          <w:lang w:bidi="he-IL"/>
        </w:rPr>
        <w:t xml:space="preserve"> </w:t>
      </w:r>
      <w:r w:rsidRPr="00521781">
        <w:rPr>
          <w:highlight w:val="cyan"/>
          <w:u w:val="single"/>
          <w:lang w:bidi="he-IL"/>
        </w:rPr>
        <w:t>and not</w:t>
      </w:r>
      <w:r w:rsidRPr="00464679">
        <w:rPr>
          <w:u w:val="single"/>
          <w:lang w:bidi="he-IL"/>
        </w:rPr>
        <w:t xml:space="preserve"> entirely </w:t>
      </w:r>
      <w:r w:rsidRPr="00521781">
        <w:rPr>
          <w:highlight w:val="cyan"/>
          <w:u w:val="single"/>
          <w:lang w:bidi="he-IL"/>
        </w:rPr>
        <w:t>comfortable with</w:t>
      </w:r>
      <w:r w:rsidRPr="00464679">
        <w:rPr>
          <w:u w:val="single"/>
          <w:lang w:bidi="he-IL"/>
        </w:rPr>
        <w:t xml:space="preserve"> the technocratic flavor of </w:t>
      </w:r>
      <w:proofErr w:type="spellStart"/>
      <w:r w:rsidRPr="00521781">
        <w:rPr>
          <w:highlight w:val="cyan"/>
          <w:u w:val="single"/>
          <w:lang w:bidi="he-IL"/>
        </w:rPr>
        <w:t>ecomodernization</w:t>
      </w:r>
      <w:proofErr w:type="spellEnd"/>
      <w:r w:rsidRPr="00521781">
        <w:rPr>
          <w:sz w:val="12"/>
          <w:highlight w:val="cyan"/>
          <w:lang w:bidi="he-IL"/>
        </w:rPr>
        <w:t>,</w:t>
      </w:r>
      <w:r w:rsidRPr="00464679">
        <w:rPr>
          <w:sz w:val="12"/>
          <w:lang w:bidi="he-IL"/>
        </w:rPr>
        <w:t xml:space="preserve"> </w:t>
      </w:r>
      <w:r w:rsidRPr="00464679">
        <w:rPr>
          <w:sz w:val="12"/>
          <w:szCs w:val="13"/>
          <w:lang w:bidi="he-IL"/>
        </w:rPr>
        <w:t xml:space="preserve">but its devotees realize it needs both as political allies. Working together, green capitalists supposedly will turn to the smaller scale, fast-reacting, and broadly engaged responses of business enterprises eager to leverage the full-spectrum of pressing environmental problems as new market-building opportunities in full accord with the world's actually existing capitalist economies (Nordhaus and Shellenberger </w:t>
      </w:r>
      <w:hyperlink r:id="rId21" w:history="1">
        <w:r w:rsidRPr="00464679">
          <w:rPr>
            <w:rStyle w:val="Hyperlink"/>
            <w:sz w:val="12"/>
            <w:szCs w:val="13"/>
            <w:lang w:bidi="he-IL"/>
          </w:rPr>
          <w:t>Citation2007</w:t>
        </w:r>
      </w:hyperlink>
      <w:r w:rsidRPr="00464679">
        <w:rPr>
          <w:sz w:val="12"/>
          <w:szCs w:val="13"/>
          <w:lang w:bidi="he-IL"/>
        </w:rPr>
        <w:t xml:space="preserve">). </w:t>
      </w:r>
      <w:r w:rsidRPr="00521781">
        <w:rPr>
          <w:highlight w:val="cyan"/>
          <w:u w:val="single"/>
          <w:lang w:bidi="he-IL"/>
        </w:rPr>
        <w:t>Natural capitalists reimagine</w:t>
      </w:r>
      <w:r w:rsidRPr="00464679">
        <w:rPr>
          <w:u w:val="single"/>
          <w:lang w:bidi="he-IL"/>
        </w:rPr>
        <w:t xml:space="preserve"> the </w:t>
      </w:r>
      <w:r w:rsidRPr="00521781">
        <w:rPr>
          <w:highlight w:val="cyan"/>
          <w:u w:val="single"/>
          <w:lang w:bidi="he-IL"/>
        </w:rPr>
        <w:t>market and</w:t>
      </w:r>
      <w:r w:rsidRPr="00464679">
        <w:rPr>
          <w:u w:val="single"/>
          <w:lang w:bidi="he-IL"/>
        </w:rPr>
        <w:t xml:space="preserve"> its </w:t>
      </w:r>
      <w:r w:rsidRPr="00521781">
        <w:rPr>
          <w:highlight w:val="cyan"/>
          <w:u w:val="single"/>
          <w:lang w:bidi="he-IL"/>
        </w:rPr>
        <w:t>complex division of labor</w:t>
      </w:r>
      <w:r w:rsidRPr="00464679">
        <w:rPr>
          <w:u w:val="single"/>
          <w:lang w:bidi="he-IL"/>
        </w:rPr>
        <w:t xml:space="preserve"> as an </w:t>
      </w:r>
      <w:r w:rsidRPr="00521781">
        <w:rPr>
          <w:highlight w:val="cyan"/>
          <w:u w:val="single"/>
          <w:lang w:bidi="he-IL"/>
        </w:rPr>
        <w:t>allegedly underleveraged natural asset</w:t>
      </w:r>
      <w:r w:rsidRPr="00464679">
        <w:rPr>
          <w:u w:val="single"/>
          <w:lang w:bidi="he-IL"/>
        </w:rPr>
        <w:t>. The use of Nature as a capitalist tool has been stymied during the twentieth century by short-sightedness, greed, and waste as the big business practices of concentrated ownership, planned obsolescence, huge profits, and rapid return-on-investment distorted the traditions of commercial probity and rationality cherished by natural capitalists.</w:t>
      </w:r>
      <w:r w:rsidRPr="00464679">
        <w:rPr>
          <w:sz w:val="12"/>
          <w:lang w:bidi="he-IL"/>
        </w:rPr>
        <w:t xml:space="preserve"> Consequently, proponents of natural capitalism, like Paul Hawken, Amory Lovins, Hunter Lovins or Ernest von </w:t>
      </w:r>
      <w:proofErr w:type="spellStart"/>
      <w:r w:rsidRPr="00464679">
        <w:rPr>
          <w:sz w:val="12"/>
          <w:lang w:bidi="he-IL"/>
        </w:rPr>
        <w:t>Weizacker</w:t>
      </w:r>
      <w:proofErr w:type="spellEnd"/>
      <w:r w:rsidRPr="00464679">
        <w:rPr>
          <w:sz w:val="12"/>
          <w:lang w:bidi="he-IL"/>
        </w:rPr>
        <w:t xml:space="preserve">, reimagine the Earth itself as a complex economy rather than a primitive wilderness. </w:t>
      </w:r>
      <w:r w:rsidRPr="00521781">
        <w:rPr>
          <w:highlight w:val="cyan"/>
          <w:u w:val="single"/>
          <w:lang w:bidi="he-IL"/>
        </w:rPr>
        <w:t>The environment is</w:t>
      </w:r>
      <w:r w:rsidRPr="00464679">
        <w:rPr>
          <w:u w:val="single"/>
          <w:lang w:bidi="he-IL"/>
        </w:rPr>
        <w:t xml:space="preserve"> not merely a site; it is an </w:t>
      </w:r>
      <w:r w:rsidRPr="00521781">
        <w:rPr>
          <w:highlight w:val="cyan"/>
          <w:u w:val="single"/>
          <w:lang w:bidi="he-IL"/>
        </w:rPr>
        <w:t>entrenched operational assemblage</w:t>
      </w:r>
      <w:r w:rsidRPr="00464679">
        <w:rPr>
          <w:u w:val="single"/>
          <w:lang w:bidi="he-IL"/>
        </w:rPr>
        <w:t xml:space="preserve"> </w:t>
      </w:r>
      <w:r w:rsidRPr="00521781">
        <w:rPr>
          <w:highlight w:val="cyan"/>
          <w:u w:val="single"/>
          <w:lang w:bidi="he-IL"/>
        </w:rPr>
        <w:t>with an elaborate system of services</w:t>
      </w:r>
      <w:r w:rsidRPr="00464679">
        <w:rPr>
          <w:u w:val="single"/>
          <w:lang w:bidi="he-IL"/>
        </w:rPr>
        <w:t xml:space="preserve"> that fundamentally must be reimagined in terms of cost, benefit, asset, liability, gain, </w:t>
      </w:r>
      <w:proofErr w:type="gramStart"/>
      <w:r w:rsidRPr="00464679">
        <w:rPr>
          <w:u w:val="single"/>
          <w:lang w:bidi="he-IL"/>
        </w:rPr>
        <w:t>loss</w:t>
      </w:r>
      <w:proofErr w:type="gramEnd"/>
      <w:r w:rsidRPr="00464679">
        <w:rPr>
          <w:u w:val="single"/>
          <w:lang w:bidi="he-IL"/>
        </w:rPr>
        <w:t xml:space="preserve"> and value. Business and </w:t>
      </w:r>
      <w:proofErr w:type="gramStart"/>
      <w:r w:rsidRPr="00464679">
        <w:rPr>
          <w:u w:val="single"/>
          <w:lang w:bidi="he-IL"/>
        </w:rPr>
        <w:t>environment</w:t>
      </w:r>
      <w:proofErr w:type="gramEnd"/>
      <w:r w:rsidRPr="00464679">
        <w:rPr>
          <w:u w:val="single"/>
          <w:lang w:bidi="he-IL"/>
        </w:rPr>
        <w:t xml:space="preserve"> are not opposing forces;</w:t>
      </w:r>
      <w:r w:rsidRPr="00464679">
        <w:rPr>
          <w:sz w:val="12"/>
          <w:lang w:bidi="he-IL"/>
        </w:rPr>
        <w:t xml:space="preserve"> </w:t>
      </w:r>
      <w:proofErr w:type="gramStart"/>
      <w:r w:rsidRPr="00464679">
        <w:rPr>
          <w:sz w:val="12"/>
          <w:lang w:bidi="he-IL"/>
        </w:rPr>
        <w:t>instead</w:t>
      </w:r>
      <w:proofErr w:type="gramEnd"/>
      <w:r w:rsidRPr="00464679">
        <w:rPr>
          <w:sz w:val="12"/>
          <w:lang w:bidi="he-IL"/>
        </w:rPr>
        <w:t xml:space="preserve"> they are all of one piece. </w:t>
      </w:r>
      <w:r w:rsidRPr="00464679">
        <w:rPr>
          <w:u w:val="single"/>
          <w:lang w:bidi="he-IL"/>
        </w:rPr>
        <w:t xml:space="preserve">In fact, </w:t>
      </w:r>
      <w:r w:rsidRPr="00521781">
        <w:rPr>
          <w:highlight w:val="cyan"/>
          <w:u w:val="single"/>
          <w:lang w:bidi="he-IL"/>
        </w:rPr>
        <w:t>the new business model is Nature itself.</w:t>
      </w:r>
      <w:r w:rsidRPr="00464679">
        <w:rPr>
          <w:u w:val="single"/>
          <w:lang w:bidi="he-IL"/>
        </w:rPr>
        <w:t xml:space="preserve"> </w:t>
      </w:r>
      <w:r w:rsidRPr="00464679">
        <w:rPr>
          <w:sz w:val="12"/>
          <w:lang w:bidi="he-IL"/>
        </w:rPr>
        <w:t>This article of natural capitalist faith really has taken root</w:t>
      </w:r>
      <w:r w:rsidRPr="00464679">
        <w:rPr>
          <w:u w:val="single"/>
          <w:lang w:bidi="he-IL"/>
        </w:rPr>
        <w:t xml:space="preserve">. Over the past twenty years, one sees the adoption, cooptation or mobilization of green affect, </w:t>
      </w:r>
      <w:proofErr w:type="gramStart"/>
      <w:r w:rsidRPr="00464679">
        <w:rPr>
          <w:u w:val="single"/>
          <w:lang w:bidi="he-IL"/>
        </w:rPr>
        <w:t>care</w:t>
      </w:r>
      <w:proofErr w:type="gramEnd"/>
      <w:r w:rsidRPr="00464679">
        <w:rPr>
          <w:u w:val="single"/>
          <w:lang w:bidi="he-IL"/>
        </w:rPr>
        <w:t xml:space="preserve"> or sensibilities in the ordinary conduct of everyday life itself. </w:t>
      </w:r>
      <w:r w:rsidRPr="00521781">
        <w:rPr>
          <w:highlight w:val="cyan"/>
          <w:u w:val="single"/>
          <w:lang w:bidi="he-IL"/>
        </w:rPr>
        <w:t xml:space="preserve">Whether it is in the realm of architecture, construction, </w:t>
      </w:r>
      <w:r w:rsidRPr="00464679">
        <w:rPr>
          <w:u w:val="single"/>
          <w:lang w:bidi="he-IL"/>
        </w:rPr>
        <w:t>design, farming, gardening, housing, clothing, management, planning, religion, technology,</w:t>
      </w:r>
      <w:r w:rsidRPr="00521781">
        <w:rPr>
          <w:highlight w:val="cyan"/>
          <w:u w:val="single"/>
          <w:lang w:bidi="he-IL"/>
        </w:rPr>
        <w:t xml:space="preserve"> or urbanism, green business</w:t>
      </w:r>
      <w:r w:rsidRPr="00464679">
        <w:rPr>
          <w:u w:val="single"/>
          <w:lang w:bidi="he-IL"/>
        </w:rPr>
        <w:t xml:space="preserve"> thinking </w:t>
      </w:r>
      <w:r w:rsidRPr="00521781">
        <w:rPr>
          <w:highlight w:val="cyan"/>
          <w:u w:val="single"/>
          <w:lang w:bidi="he-IL"/>
        </w:rPr>
        <w:t>has evolved into a</w:t>
      </w:r>
      <w:r w:rsidRPr="00464679">
        <w:rPr>
          <w:u w:val="single"/>
          <w:lang w:bidi="he-IL"/>
        </w:rPr>
        <w:t xml:space="preserve"> fascinating </w:t>
      </w:r>
      <w:r w:rsidRPr="00521781">
        <w:rPr>
          <w:highlight w:val="cyan"/>
          <w:u w:val="single"/>
          <w:lang w:bidi="he-IL"/>
        </w:rPr>
        <w:t xml:space="preserve">regimen of everyday </w:t>
      </w:r>
      <w:proofErr w:type="spellStart"/>
      <w:r w:rsidRPr="00521781">
        <w:rPr>
          <w:highlight w:val="cyan"/>
          <w:u w:val="single"/>
          <w:lang w:bidi="he-IL"/>
        </w:rPr>
        <w:t>environmentality</w:t>
      </w:r>
      <w:proofErr w:type="spellEnd"/>
      <w:r w:rsidRPr="00464679">
        <w:rPr>
          <w:u w:val="single"/>
          <w:lang w:bidi="he-IL"/>
        </w:rPr>
        <w:t xml:space="preserve"> (Luke </w:t>
      </w:r>
      <w:hyperlink r:id="rId22" w:history="1">
        <w:r w:rsidRPr="00464679">
          <w:rPr>
            <w:rStyle w:val="Hyperlink"/>
            <w:lang w:bidi="he-IL"/>
          </w:rPr>
          <w:t>Citation1997</w:t>
        </w:r>
      </w:hyperlink>
      <w:r w:rsidRPr="00464679">
        <w:rPr>
          <w:u w:val="single"/>
          <w:lang w:bidi="he-IL"/>
        </w:rPr>
        <w:t xml:space="preserve">, </w:t>
      </w:r>
      <w:hyperlink r:id="rId23" w:history="1">
        <w:r w:rsidRPr="00464679">
          <w:rPr>
            <w:rStyle w:val="Hyperlink"/>
            <w:lang w:bidi="he-IL"/>
          </w:rPr>
          <w:t>Citation1999b</w:t>
        </w:r>
      </w:hyperlink>
      <w:r w:rsidRPr="00464679">
        <w:rPr>
          <w:u w:val="single"/>
          <w:lang w:bidi="he-IL"/>
        </w:rPr>
        <w:t xml:space="preserve">) that nests in the thinking and practices of producers, consumers, savers, commuters or everyday actors going about the conduct of their everyday biopolitical existence. </w:t>
      </w:r>
      <w:r w:rsidRPr="00464679">
        <w:rPr>
          <w:sz w:val="12"/>
          <w:lang w:bidi="he-IL"/>
        </w:rPr>
        <w:t xml:space="preserve">Echoes of natural capitalism reverberate constantly through everyday </w:t>
      </w:r>
      <w:proofErr w:type="spellStart"/>
      <w:r w:rsidRPr="00464679">
        <w:rPr>
          <w:sz w:val="12"/>
          <w:lang w:bidi="he-IL"/>
        </w:rPr>
        <w:t>environmentality</w:t>
      </w:r>
      <w:proofErr w:type="spellEnd"/>
      <w:r w:rsidRPr="00464679">
        <w:rPr>
          <w:sz w:val="12"/>
          <w:lang w:bidi="he-IL"/>
        </w:rPr>
        <w:t xml:space="preserve">, and this conceptual mobilization bears traces of the radical changes being made possible in human relationships with the non-human natural world by reimagining some ordinary factors of human life in the transformative terms of green consumerism (von </w:t>
      </w:r>
      <w:proofErr w:type="spellStart"/>
      <w:r w:rsidRPr="00464679">
        <w:rPr>
          <w:sz w:val="12"/>
          <w:lang w:bidi="he-IL"/>
        </w:rPr>
        <w:t>Weizacker</w:t>
      </w:r>
      <w:proofErr w:type="spellEnd"/>
      <w:r w:rsidRPr="00464679">
        <w:rPr>
          <w:sz w:val="12"/>
          <w:lang w:bidi="he-IL"/>
        </w:rPr>
        <w:t xml:space="preserve"> et al. </w:t>
      </w:r>
      <w:hyperlink r:id="rId24" w:history="1">
        <w:r w:rsidRPr="00464679">
          <w:rPr>
            <w:rStyle w:val="Hyperlink"/>
            <w:sz w:val="12"/>
            <w:lang w:bidi="he-IL"/>
          </w:rPr>
          <w:t>Citation1998</w:t>
        </w:r>
      </w:hyperlink>
      <w:r w:rsidRPr="00464679">
        <w:rPr>
          <w:sz w:val="12"/>
          <w:lang w:bidi="he-IL"/>
        </w:rPr>
        <w:t xml:space="preserve">). Much of this spirit also is caught in the ads for a transnational energy corporation like British Petroleum (BP), using bright clean green and yellow product marketing pitches centered on sunflower images to reimagine its growing sales of fossil fuel-derived energy goods and services in an ecological life ‘beyond petroleum’. </w:t>
      </w:r>
      <w:r w:rsidRPr="00464679">
        <w:rPr>
          <w:u w:val="single"/>
          <w:lang w:bidi="he-IL"/>
        </w:rPr>
        <w:t xml:space="preserve">Other </w:t>
      </w:r>
      <w:r w:rsidRPr="00521781">
        <w:rPr>
          <w:highlight w:val="cyan"/>
          <w:u w:val="single"/>
          <w:lang w:bidi="he-IL"/>
        </w:rPr>
        <w:t xml:space="preserve">qualities of everyday </w:t>
      </w:r>
      <w:proofErr w:type="spellStart"/>
      <w:r w:rsidRPr="00521781">
        <w:rPr>
          <w:highlight w:val="cyan"/>
          <w:u w:val="single"/>
          <w:lang w:bidi="he-IL"/>
        </w:rPr>
        <w:t>environmentality</w:t>
      </w:r>
      <w:proofErr w:type="spellEnd"/>
      <w:r w:rsidRPr="00521781">
        <w:rPr>
          <w:highlight w:val="cyan"/>
          <w:u w:val="single"/>
          <w:lang w:bidi="he-IL"/>
        </w:rPr>
        <w:t xml:space="preserve"> surface in</w:t>
      </w:r>
      <w:r w:rsidRPr="00464679">
        <w:rPr>
          <w:u w:val="single"/>
          <w:lang w:bidi="he-IL"/>
        </w:rPr>
        <w:t xml:space="preserve"> widely available </w:t>
      </w:r>
      <w:r w:rsidRPr="00521781">
        <w:rPr>
          <w:highlight w:val="cyan"/>
          <w:u w:val="single"/>
          <w:lang w:bidi="he-IL"/>
        </w:rPr>
        <w:t>chapbooks for</w:t>
      </w:r>
      <w:r w:rsidRPr="00464679">
        <w:rPr>
          <w:u w:val="single"/>
          <w:lang w:bidi="he-IL"/>
        </w:rPr>
        <w:t xml:space="preserve"> living more </w:t>
      </w:r>
      <w:r w:rsidRPr="00521781">
        <w:rPr>
          <w:highlight w:val="cyan"/>
          <w:u w:val="single"/>
          <w:lang w:bidi="he-IL"/>
        </w:rPr>
        <w:t>ecological lives tied to</w:t>
      </w:r>
      <w:r w:rsidRPr="00464679">
        <w:rPr>
          <w:u w:val="single"/>
          <w:lang w:bidi="he-IL"/>
        </w:rPr>
        <w:t xml:space="preserve"> green activism, green commercialism, green </w:t>
      </w:r>
      <w:r w:rsidRPr="00521781">
        <w:rPr>
          <w:highlight w:val="cyan"/>
          <w:u w:val="single"/>
          <w:lang w:bidi="he-IL"/>
        </w:rPr>
        <w:t>consumerism</w:t>
      </w:r>
      <w:r w:rsidRPr="00464679">
        <w:rPr>
          <w:u w:val="single"/>
          <w:lang w:bidi="he-IL"/>
        </w:rPr>
        <w:t xml:space="preserve">, green </w:t>
      </w:r>
      <w:proofErr w:type="spellStart"/>
      <w:r w:rsidRPr="00464679">
        <w:rPr>
          <w:u w:val="single"/>
          <w:lang w:bidi="he-IL"/>
        </w:rPr>
        <w:t>residentialism</w:t>
      </w:r>
      <w:proofErr w:type="spellEnd"/>
      <w:r w:rsidRPr="00464679">
        <w:rPr>
          <w:u w:val="single"/>
          <w:lang w:bidi="he-IL"/>
        </w:rPr>
        <w:t xml:space="preserve"> or green </w:t>
      </w:r>
      <w:proofErr w:type="spellStart"/>
      <w:r w:rsidRPr="00464679">
        <w:rPr>
          <w:u w:val="single"/>
          <w:lang w:bidi="he-IL"/>
        </w:rPr>
        <w:t>suburbanism</w:t>
      </w:r>
      <w:proofErr w:type="spellEnd"/>
      <w:r w:rsidRPr="00464679">
        <w:rPr>
          <w:u w:val="single"/>
          <w:lang w:bidi="he-IL"/>
        </w:rPr>
        <w:t xml:space="preserve">. </w:t>
      </w:r>
      <w:hyperlink r:id="rId25" w:history="1">
        <w:r w:rsidRPr="00464679">
          <w:rPr>
            <w:rStyle w:val="Hyperlink"/>
            <w:lang w:bidi="he-IL"/>
          </w:rPr>
          <w:t xml:space="preserve">Footnote 8 </w:t>
        </w:r>
      </w:hyperlink>
      <w:r w:rsidRPr="00464679">
        <w:rPr>
          <w:u w:val="single"/>
          <w:lang w:bidi="he-IL"/>
        </w:rPr>
        <w:t>Such entrepreneurial-</w:t>
      </w:r>
      <w:proofErr w:type="spellStart"/>
      <w:r w:rsidRPr="00464679">
        <w:rPr>
          <w:u w:val="single"/>
          <w:lang w:bidi="he-IL"/>
        </w:rPr>
        <w:t>enablements</w:t>
      </w:r>
      <w:proofErr w:type="spellEnd"/>
      <w:r w:rsidRPr="00464679">
        <w:rPr>
          <w:u w:val="single"/>
          <w:lang w:bidi="he-IL"/>
        </w:rPr>
        <w:t xml:space="preserve"> for personal </w:t>
      </w:r>
      <w:proofErr w:type="gramStart"/>
      <w:r w:rsidRPr="00464679">
        <w:rPr>
          <w:u w:val="single"/>
          <w:lang w:bidi="he-IL"/>
        </w:rPr>
        <w:t>green new</w:t>
      </w:r>
      <w:proofErr w:type="gramEnd"/>
      <w:r w:rsidRPr="00464679">
        <w:rPr>
          <w:u w:val="single"/>
          <w:lang w:bidi="he-IL"/>
        </w:rPr>
        <w:t xml:space="preserve"> dealing truly do believe everyday green agency pursued for its own sake through the search for ‘everyday low prices’ will transform selves and societies. </w:t>
      </w:r>
      <w:r w:rsidRPr="00521781">
        <w:rPr>
          <w:b/>
          <w:bCs/>
          <w:sz w:val="40"/>
          <w:szCs w:val="40"/>
          <w:highlight w:val="cyan"/>
          <w:u w:val="single"/>
          <w:lang w:bidi="he-IL"/>
        </w:rPr>
        <w:t xml:space="preserve">The </w:t>
      </w:r>
      <w:proofErr w:type="gramStart"/>
      <w:r w:rsidRPr="00521781">
        <w:rPr>
          <w:b/>
          <w:bCs/>
          <w:sz w:val="40"/>
          <w:szCs w:val="40"/>
          <w:highlight w:val="cyan"/>
          <w:u w:val="single"/>
          <w:lang w:bidi="he-IL"/>
        </w:rPr>
        <w:t>green new</w:t>
      </w:r>
      <w:proofErr w:type="gramEnd"/>
      <w:r w:rsidRPr="00521781">
        <w:rPr>
          <w:b/>
          <w:bCs/>
          <w:sz w:val="40"/>
          <w:szCs w:val="40"/>
          <w:highlight w:val="cyan"/>
          <w:u w:val="single"/>
          <w:lang w:bidi="he-IL"/>
        </w:rPr>
        <w:t xml:space="preserve"> deals</w:t>
      </w:r>
      <w:r w:rsidRPr="00464679">
        <w:rPr>
          <w:b/>
          <w:bCs/>
          <w:sz w:val="40"/>
          <w:szCs w:val="40"/>
          <w:u w:val="single"/>
          <w:lang w:bidi="he-IL"/>
        </w:rPr>
        <w:t>,</w:t>
      </w:r>
      <w:r w:rsidRPr="00464679">
        <w:rPr>
          <w:u w:val="single"/>
          <w:lang w:bidi="he-IL"/>
        </w:rPr>
        <w:t xml:space="preserve"> in turn, </w:t>
      </w:r>
      <w:r w:rsidRPr="00521781">
        <w:rPr>
          <w:highlight w:val="cyan"/>
          <w:u w:val="single"/>
          <w:lang w:bidi="he-IL"/>
        </w:rPr>
        <w:t>will materialize society-wide</w:t>
      </w:r>
      <w:r w:rsidRPr="00464679">
        <w:rPr>
          <w:u w:val="single"/>
          <w:lang w:bidi="he-IL"/>
        </w:rPr>
        <w:t xml:space="preserve"> </w:t>
      </w:r>
      <w:r w:rsidRPr="00521781">
        <w:rPr>
          <w:highlight w:val="cyan"/>
          <w:u w:val="single"/>
          <w:lang w:bidi="he-IL"/>
        </w:rPr>
        <w:t>out of the green dimensions found in saving energy, resources, and money</w:t>
      </w:r>
      <w:r w:rsidRPr="00464679">
        <w:rPr>
          <w:u w:val="single"/>
          <w:lang w:bidi="he-IL"/>
        </w:rPr>
        <w:t xml:space="preserve">. </w:t>
      </w:r>
      <w:r w:rsidRPr="00464679">
        <w:rPr>
          <w:sz w:val="12"/>
          <w:lang w:bidi="he-IL"/>
        </w:rPr>
        <w:t>The most</w:t>
      </w:r>
      <w:r w:rsidRPr="00464679">
        <w:rPr>
          <w:sz w:val="12"/>
          <w:szCs w:val="13"/>
          <w:lang w:bidi="he-IL"/>
        </w:rPr>
        <w:t xml:space="preserve"> </w:t>
      </w:r>
      <w:r w:rsidRPr="00464679">
        <w:rPr>
          <w:sz w:val="12"/>
          <w:lang w:bidi="he-IL"/>
        </w:rPr>
        <w:t xml:space="preserve">thoroughgoing vision of everyday </w:t>
      </w:r>
      <w:proofErr w:type="spellStart"/>
      <w:r w:rsidRPr="00464679">
        <w:rPr>
          <w:sz w:val="12"/>
          <w:lang w:bidi="he-IL"/>
        </w:rPr>
        <w:t>environmentality</w:t>
      </w:r>
      <w:proofErr w:type="spellEnd"/>
      <w:r w:rsidRPr="00464679">
        <w:rPr>
          <w:sz w:val="12"/>
          <w:lang w:bidi="he-IL"/>
        </w:rPr>
        <w:t xml:space="preserve"> is mapped out by the ‘c2c’, or ‘cradle to cradle’, green design philosophy of the architects William McDonough and Michael </w:t>
      </w:r>
      <w:proofErr w:type="spellStart"/>
      <w:r w:rsidRPr="00464679">
        <w:rPr>
          <w:sz w:val="12"/>
          <w:lang w:bidi="he-IL"/>
        </w:rPr>
        <w:t>Braungart</w:t>
      </w:r>
      <w:proofErr w:type="spellEnd"/>
      <w:r w:rsidRPr="00464679">
        <w:rPr>
          <w:sz w:val="12"/>
          <w:lang w:bidi="he-IL"/>
        </w:rPr>
        <w:t xml:space="preserve">. In Cradle to Cradle: Remaking the Way We Make Things (McDonough and </w:t>
      </w:r>
      <w:proofErr w:type="spellStart"/>
      <w:r w:rsidRPr="00464679">
        <w:rPr>
          <w:sz w:val="12"/>
          <w:lang w:bidi="he-IL"/>
        </w:rPr>
        <w:t>Braungart</w:t>
      </w:r>
      <w:proofErr w:type="spellEnd"/>
      <w:r w:rsidRPr="00464679">
        <w:rPr>
          <w:sz w:val="12"/>
          <w:lang w:bidi="he-IL"/>
        </w:rPr>
        <w:t xml:space="preserve"> </w:t>
      </w:r>
      <w:hyperlink r:id="rId26" w:history="1">
        <w:r w:rsidRPr="00464679">
          <w:rPr>
            <w:rStyle w:val="Hyperlink"/>
            <w:sz w:val="12"/>
            <w:lang w:bidi="he-IL"/>
          </w:rPr>
          <w:t>Citation2002</w:t>
        </w:r>
      </w:hyperlink>
      <w:r w:rsidRPr="00464679">
        <w:rPr>
          <w:sz w:val="12"/>
          <w:lang w:bidi="he-IL"/>
        </w:rPr>
        <w:t xml:space="preserve">), they offer new administrative design, </w:t>
      </w:r>
    </w:p>
    <w:p w14:paraId="1C70ED1C" w14:textId="77777777" w:rsidR="007413E4" w:rsidRPr="00464679" w:rsidRDefault="007413E4" w:rsidP="007413E4">
      <w:pPr>
        <w:rPr>
          <w:u w:val="single"/>
        </w:rPr>
      </w:pPr>
      <w:r w:rsidRPr="00464679">
        <w:rPr>
          <w:sz w:val="12"/>
          <w:lang w:bidi="he-IL"/>
        </w:rPr>
        <w:t xml:space="preserve">manufacturing, and technological alternatives to the flawed material metabolism of the Industrial Revolution, which rests on ‘a take, make, waste’ cycle of economy. Rooted in ‘The Hannover Principles’ for sustainable design as propounded by McDonough and others in the early 1990s (McDonough </w:t>
      </w:r>
      <w:hyperlink r:id="rId27" w:history="1">
        <w:r w:rsidRPr="00464679">
          <w:rPr>
            <w:rStyle w:val="Hyperlink"/>
            <w:sz w:val="12"/>
            <w:lang w:bidi="he-IL"/>
          </w:rPr>
          <w:t>Citation1992</w:t>
        </w:r>
      </w:hyperlink>
      <w:r w:rsidRPr="00464679">
        <w:rPr>
          <w:sz w:val="12"/>
          <w:lang w:bidi="he-IL"/>
        </w:rPr>
        <w:t xml:space="preserve">), the old ‘cradle to grave’ vision of early industrial resource exhaustion needs to stop such natural capital misuse as an inefficient, open, and unstable system for living. </w:t>
      </w:r>
      <w:r w:rsidRPr="00464679">
        <w:rPr>
          <w:u w:val="single"/>
          <w:lang w:bidi="he-IL"/>
        </w:rPr>
        <w:t xml:space="preserve">The ‘cradle to cradle’ model finds closed loops of energy, material, information, and labor flows that eliminate waste by turning it into ‘nutrients’ for other energy, material, </w:t>
      </w:r>
      <w:proofErr w:type="gramStart"/>
      <w:r w:rsidRPr="00464679">
        <w:rPr>
          <w:u w:val="single"/>
          <w:lang w:bidi="he-IL"/>
        </w:rPr>
        <w:t>information</w:t>
      </w:r>
      <w:proofErr w:type="gramEnd"/>
      <w:r w:rsidRPr="00464679">
        <w:rPr>
          <w:u w:val="single"/>
          <w:lang w:bidi="he-IL"/>
        </w:rPr>
        <w:t xml:space="preserve"> and labor systems in a new industrial revolution tied to continuous resource renewal. </w:t>
      </w:r>
      <w:r w:rsidRPr="00464679">
        <w:rPr>
          <w:sz w:val="12"/>
          <w:lang w:bidi="he-IL"/>
        </w:rPr>
        <w:t xml:space="preserve">Ultimately, </w:t>
      </w:r>
      <w:r w:rsidRPr="00521781">
        <w:rPr>
          <w:highlight w:val="cyan"/>
          <w:u w:val="single"/>
          <w:lang w:bidi="he-IL"/>
        </w:rPr>
        <w:t>this discipline</w:t>
      </w:r>
      <w:r w:rsidRPr="00464679">
        <w:rPr>
          <w:u w:val="single"/>
          <w:lang w:bidi="he-IL"/>
        </w:rPr>
        <w:t xml:space="preserve"> for the conduct of everyday life </w:t>
      </w:r>
      <w:r w:rsidRPr="00521781">
        <w:rPr>
          <w:highlight w:val="cyan"/>
          <w:u w:val="single"/>
          <w:lang w:bidi="he-IL"/>
        </w:rPr>
        <w:t>through design is rooted in the traditional</w:t>
      </w:r>
      <w:r w:rsidRPr="00464679">
        <w:rPr>
          <w:u w:val="single"/>
          <w:lang w:bidi="he-IL"/>
        </w:rPr>
        <w:t xml:space="preserve"> truisms of primitive accumulation as ‘waste not, want not’ reworks every facet of contemporary economic exchange</w:t>
      </w:r>
      <w:r w:rsidRPr="00464679">
        <w:rPr>
          <w:sz w:val="12"/>
          <w:lang w:bidi="he-IL"/>
        </w:rPr>
        <w:t xml:space="preserve">. Rather than </w:t>
      </w:r>
      <w:proofErr w:type="spellStart"/>
      <w:r w:rsidRPr="00464679">
        <w:rPr>
          <w:sz w:val="12"/>
          <w:lang w:bidi="he-IL"/>
        </w:rPr>
        <w:t>ecomodernization</w:t>
      </w:r>
      <w:proofErr w:type="spellEnd"/>
      <w:r w:rsidRPr="00464679">
        <w:rPr>
          <w:sz w:val="12"/>
          <w:lang w:bidi="he-IL"/>
        </w:rPr>
        <w:t xml:space="preserve">, </w:t>
      </w:r>
      <w:r w:rsidRPr="00521781">
        <w:rPr>
          <w:highlight w:val="cyan"/>
          <w:u w:val="single"/>
          <w:lang w:bidi="he-IL"/>
        </w:rPr>
        <w:t xml:space="preserve">this strategy is essentially a </w:t>
      </w:r>
      <w:proofErr w:type="spellStart"/>
      <w:r w:rsidRPr="00521781">
        <w:rPr>
          <w:highlight w:val="cyan"/>
          <w:u w:val="single"/>
          <w:lang w:bidi="he-IL"/>
        </w:rPr>
        <w:t>bioeconomizing</w:t>
      </w:r>
      <w:proofErr w:type="spellEnd"/>
      <w:r w:rsidRPr="00521781">
        <w:rPr>
          <w:highlight w:val="cyan"/>
          <w:u w:val="single"/>
          <w:lang w:bidi="he-IL"/>
        </w:rPr>
        <w:t xml:space="preserve"> redesign of actually existing capitalism via ‘eco-efficiency’</w:t>
      </w:r>
      <w:r w:rsidRPr="00464679">
        <w:rPr>
          <w:u w:val="single"/>
          <w:lang w:bidi="he-IL"/>
        </w:rPr>
        <w:t xml:space="preserve">. </w:t>
      </w:r>
      <w:r w:rsidRPr="00464679">
        <w:rPr>
          <w:sz w:val="12"/>
          <w:lang w:bidi="he-IL"/>
        </w:rPr>
        <w:t xml:space="preserve">Such continuous resource renewal turns agro-industrial waste into food, </w:t>
      </w:r>
      <w:proofErr w:type="gramStart"/>
      <w:r w:rsidRPr="00464679">
        <w:rPr>
          <w:sz w:val="12"/>
          <w:lang w:bidi="he-IL"/>
        </w:rPr>
        <w:t>energy</w:t>
      </w:r>
      <w:proofErr w:type="gramEnd"/>
      <w:r w:rsidRPr="00464679">
        <w:rPr>
          <w:sz w:val="12"/>
          <w:lang w:bidi="he-IL"/>
        </w:rPr>
        <w:t xml:space="preserve"> or material for other industrial systems to the degree that truly substantial waste disappears. With color-coded design protocols, </w:t>
      </w:r>
      <w:r w:rsidRPr="00464679">
        <w:rPr>
          <w:u w:val="single"/>
          <w:lang w:bidi="he-IL"/>
        </w:rPr>
        <w:t xml:space="preserve">c2c practices burrow through commodity chains in search of greater economy, efficiency, and ecology. </w:t>
      </w:r>
      <w:r w:rsidRPr="00521781">
        <w:rPr>
          <w:highlight w:val="cyan"/>
          <w:u w:val="single"/>
          <w:lang w:bidi="he-IL"/>
        </w:rPr>
        <w:t>Somewhat counter-intuitively,</w:t>
      </w:r>
      <w:r w:rsidRPr="00464679">
        <w:rPr>
          <w:u w:val="single"/>
          <w:lang w:bidi="he-IL"/>
        </w:rPr>
        <w:t xml:space="preserve"> then, </w:t>
      </w:r>
      <w:r w:rsidRPr="00521781">
        <w:rPr>
          <w:highlight w:val="cyan"/>
          <w:u w:val="single"/>
          <w:lang w:bidi="he-IL"/>
        </w:rPr>
        <w:t>eco</w:t>
      </w:r>
      <w:r w:rsidRPr="00464679">
        <w:rPr>
          <w:u w:val="single"/>
          <w:lang w:bidi="he-IL"/>
        </w:rPr>
        <w:t xml:space="preserve">logical </w:t>
      </w:r>
      <w:r w:rsidRPr="00521781">
        <w:rPr>
          <w:highlight w:val="cyan"/>
          <w:u w:val="single"/>
          <w:lang w:bidi="he-IL"/>
        </w:rPr>
        <w:t>scarcity should disappear</w:t>
      </w:r>
      <w:r w:rsidRPr="00464679">
        <w:rPr>
          <w:u w:val="single"/>
          <w:lang w:bidi="he-IL"/>
        </w:rPr>
        <w:t xml:space="preserve"> </w:t>
      </w:r>
      <w:r w:rsidRPr="00521781">
        <w:rPr>
          <w:highlight w:val="cyan"/>
          <w:u w:val="single"/>
          <w:lang w:bidi="he-IL"/>
        </w:rPr>
        <w:t>in</w:t>
      </w:r>
      <w:r w:rsidRPr="00464679">
        <w:rPr>
          <w:u w:val="single"/>
          <w:lang w:bidi="he-IL"/>
        </w:rPr>
        <w:t xml:space="preserve"> the abundance of </w:t>
      </w:r>
      <w:r w:rsidRPr="00521781">
        <w:rPr>
          <w:highlight w:val="cyan"/>
          <w:u w:val="single"/>
          <w:lang w:bidi="he-IL"/>
        </w:rPr>
        <w:t>economic waste</w:t>
      </w:r>
      <w:r w:rsidRPr="00464679">
        <w:rPr>
          <w:u w:val="single"/>
          <w:lang w:bidi="he-IL"/>
        </w:rPr>
        <w:t xml:space="preserve">. </w:t>
      </w:r>
      <w:r w:rsidRPr="00464679">
        <w:rPr>
          <w:sz w:val="12"/>
          <w:lang w:bidi="he-IL"/>
        </w:rPr>
        <w:t xml:space="preserve">The </w:t>
      </w:r>
      <w:r w:rsidRPr="00464679">
        <w:rPr>
          <w:u w:val="single"/>
          <w:lang w:bidi="he-IL"/>
        </w:rPr>
        <w:t xml:space="preserve">devotions of reduce, reuse, and recycle are cast as a radical program of transformation such that they ultimately will revalorize consumption as a means to revitalize continuously improved production. From intelligent power grids, green roofs, organic plastics to non-toxic materials, perpetual circulation, and lifecycle design, the </w:t>
      </w:r>
      <w:r w:rsidRPr="00521781">
        <w:rPr>
          <w:highlight w:val="cyan"/>
          <w:u w:val="single"/>
          <w:lang w:bidi="he-IL"/>
        </w:rPr>
        <w:t xml:space="preserve">vocations of everyday </w:t>
      </w:r>
      <w:proofErr w:type="spellStart"/>
      <w:r w:rsidRPr="00521781">
        <w:rPr>
          <w:highlight w:val="cyan"/>
          <w:u w:val="single"/>
          <w:lang w:bidi="he-IL"/>
        </w:rPr>
        <w:t>environmentality</w:t>
      </w:r>
      <w:proofErr w:type="spellEnd"/>
      <w:r w:rsidRPr="00521781">
        <w:rPr>
          <w:highlight w:val="cyan"/>
          <w:u w:val="single"/>
          <w:lang w:bidi="he-IL"/>
        </w:rPr>
        <w:t xml:space="preserve"> itself are reimagined as the right path to individual prosperity</w:t>
      </w:r>
      <w:r w:rsidRPr="00464679">
        <w:rPr>
          <w:u w:val="single"/>
          <w:lang w:bidi="he-IL"/>
        </w:rPr>
        <w:t xml:space="preserve">, environmental health, and social equity. The mission </w:t>
      </w:r>
      <w:proofErr w:type="gramStart"/>
      <w:r w:rsidRPr="00464679">
        <w:rPr>
          <w:u w:val="single"/>
          <w:lang w:bidi="he-IL"/>
        </w:rPr>
        <w:t>to</w:t>
      </w:r>
      <w:proofErr w:type="gramEnd"/>
      <w:r w:rsidRPr="00464679">
        <w:rPr>
          <w:u w:val="single"/>
          <w:lang w:bidi="he-IL"/>
        </w:rPr>
        <w:t xml:space="preserve"> remake the way we manufacture things, reframe the way things serve people, and reinvent the ways people and things plainly make ecological, economic, and equitable sense. Yet, </w:t>
      </w:r>
      <w:r w:rsidRPr="00521781">
        <w:rPr>
          <w:highlight w:val="cyan"/>
          <w:u w:val="single"/>
          <w:lang w:bidi="he-IL"/>
        </w:rPr>
        <w:t xml:space="preserve">making these sensible connections ironically press everyday </w:t>
      </w:r>
      <w:proofErr w:type="spellStart"/>
      <w:r w:rsidRPr="00521781">
        <w:rPr>
          <w:highlight w:val="cyan"/>
          <w:u w:val="single"/>
          <w:lang w:bidi="he-IL"/>
        </w:rPr>
        <w:t>environmentality</w:t>
      </w:r>
      <w:proofErr w:type="spellEnd"/>
      <w:r w:rsidRPr="00521781">
        <w:rPr>
          <w:highlight w:val="cyan"/>
          <w:u w:val="single"/>
          <w:lang w:bidi="he-IL"/>
        </w:rPr>
        <w:t xml:space="preserve"> deeper into the organization of daily conduct</w:t>
      </w:r>
      <w:r w:rsidRPr="00464679">
        <w:rPr>
          <w:u w:val="single"/>
          <w:lang w:bidi="he-IL"/>
        </w:rPr>
        <w:t xml:space="preserve"> </w:t>
      </w:r>
      <w:r w:rsidRPr="00464679">
        <w:rPr>
          <w:sz w:val="13"/>
          <w:szCs w:val="13"/>
          <w:u w:val="single"/>
          <w:lang w:bidi="he-IL"/>
        </w:rPr>
        <w:t xml:space="preserve">(Foucault </w:t>
      </w:r>
      <w:hyperlink r:id="rId28" w:history="1">
        <w:r w:rsidRPr="00464679">
          <w:rPr>
            <w:rStyle w:val="Hyperlink"/>
            <w:sz w:val="13"/>
            <w:szCs w:val="13"/>
            <w:lang w:bidi="he-IL"/>
          </w:rPr>
          <w:t>Citation1991</w:t>
        </w:r>
      </w:hyperlink>
      <w:r w:rsidRPr="00464679">
        <w:rPr>
          <w:sz w:val="13"/>
          <w:szCs w:val="13"/>
          <w:u w:val="single"/>
          <w:lang w:bidi="he-IL"/>
        </w:rPr>
        <w:t>).</w:t>
      </w:r>
      <w:r w:rsidRPr="00464679">
        <w:rPr>
          <w:u w:val="single"/>
          <w:lang w:bidi="he-IL"/>
        </w:rPr>
        <w:t xml:space="preserve"> </w:t>
      </w:r>
    </w:p>
    <w:p w14:paraId="062E3186" w14:textId="6233FAD5" w:rsidR="00002D74" w:rsidRPr="00464679" w:rsidRDefault="00002D74" w:rsidP="007413E4">
      <w:pPr>
        <w:pStyle w:val="Heading3"/>
        <w:rPr>
          <w:rFonts w:cs="Calibri"/>
        </w:rPr>
      </w:pPr>
      <w:r w:rsidRPr="00464679">
        <w:rPr>
          <w:rFonts w:cs="Calibri"/>
        </w:rPr>
        <w:t xml:space="preserve">1NC --- Liberalism </w:t>
      </w:r>
    </w:p>
    <w:p w14:paraId="017BE1F9" w14:textId="77777777" w:rsidR="00002D74" w:rsidRPr="00464679" w:rsidRDefault="00002D74" w:rsidP="00002D74">
      <w:pPr>
        <w:pStyle w:val="Heading4"/>
        <w:rPr>
          <w:rFonts w:cs="Calibri"/>
        </w:rPr>
      </w:pPr>
      <w:r w:rsidRPr="00464679">
        <w:rPr>
          <w:rFonts w:cs="Calibri"/>
        </w:rPr>
        <w:t xml:space="preserve">The plan is the definition of asserting biopolitical control – it spreads government influence which is tied to biopolitical control further into the private market – historical examples prove this move will steal biopolitical freedom from the worker. Don’t let the </w:t>
      </w:r>
      <w:proofErr w:type="spellStart"/>
      <w:r w:rsidRPr="00464679">
        <w:rPr>
          <w:rFonts w:cs="Calibri"/>
        </w:rPr>
        <w:t>aff</w:t>
      </w:r>
      <w:proofErr w:type="spellEnd"/>
      <w:r w:rsidRPr="00464679">
        <w:rPr>
          <w:rFonts w:cs="Calibri"/>
        </w:rPr>
        <w:t xml:space="preserve"> fool you – capitalism gained control by first taking the body of the employee- the </w:t>
      </w:r>
      <w:proofErr w:type="spellStart"/>
      <w:r w:rsidRPr="00464679">
        <w:rPr>
          <w:rFonts w:cs="Calibri"/>
        </w:rPr>
        <w:t>aff</w:t>
      </w:r>
      <w:proofErr w:type="spellEnd"/>
      <w:r w:rsidRPr="00464679">
        <w:rPr>
          <w:rFonts w:cs="Calibri"/>
        </w:rPr>
        <w:t xml:space="preserve"> mirrors the rise of liberalism – copying the successful capture of society by the liberal order with the goal of re-asserting biopolitical control.</w:t>
      </w:r>
    </w:p>
    <w:p w14:paraId="0898C9B4" w14:textId="77777777" w:rsidR="00002D74" w:rsidRPr="00464679" w:rsidRDefault="00002D74" w:rsidP="00002D74">
      <w:pPr>
        <w:rPr>
          <w:rStyle w:val="Style13ptBold"/>
        </w:rPr>
      </w:pPr>
      <w:r w:rsidRPr="00464679">
        <w:rPr>
          <w:rStyle w:val="Style13ptBold"/>
        </w:rPr>
        <w:t xml:space="preserve">Cook ’15 </w:t>
      </w:r>
      <w:r w:rsidRPr="00464679">
        <w:rPr>
          <w:rStyle w:val="Style13ptBold"/>
          <w:b w:val="0"/>
          <w:bCs w:val="0"/>
        </w:rPr>
        <w:t xml:space="preserve">(Deborah, </w:t>
      </w:r>
      <w:proofErr w:type="spellStart"/>
      <w:r w:rsidRPr="00464679">
        <w:rPr>
          <w:rStyle w:val="Style13ptBold"/>
          <w:b w:val="0"/>
          <w:bCs w:val="0"/>
        </w:rPr>
        <w:t>pHD</w:t>
      </w:r>
      <w:proofErr w:type="spellEnd"/>
      <w:r w:rsidRPr="00464679">
        <w:rPr>
          <w:rStyle w:val="Style13ptBold"/>
          <w:b w:val="0"/>
          <w:bCs w:val="0"/>
        </w:rPr>
        <w:t xml:space="preserve"> in philosophy and faculty member at the University of Windsor in Canada, 3/12/15, “Really Existing Socialization and Socialism in Adorno and Foucault”,  </w:t>
      </w:r>
      <w:hyperlink r:id="rId29" w:history="1">
        <w:r w:rsidRPr="00464679">
          <w:rPr>
            <w:rStyle w:val="Hyperlink"/>
          </w:rPr>
          <w:t>https://journals-sagepub-com.proxy.lib.umich.edu/doi/full/10.1177/0725513615576132</w:t>
        </w:r>
      </w:hyperlink>
      <w:r w:rsidRPr="00464679">
        <w:rPr>
          <w:rStyle w:val="Style13ptBold"/>
          <w:b w:val="0"/>
          <w:bCs w:val="0"/>
        </w:rPr>
        <w:t>, Sage Journals, // AM)</w:t>
      </w:r>
    </w:p>
    <w:p w14:paraId="687EB35D" w14:textId="77777777" w:rsidR="00002D74" w:rsidRPr="00464679" w:rsidRDefault="00002D74" w:rsidP="00002D74">
      <w:pPr>
        <w:rPr>
          <w:u w:val="single"/>
          <w:lang w:bidi="he-IL"/>
        </w:rPr>
      </w:pPr>
      <w:r w:rsidRPr="00464679">
        <w:rPr>
          <w:u w:val="single"/>
          <w:lang w:bidi="he-IL"/>
        </w:rPr>
        <w:t xml:space="preserve">In a now famous phrase, </w:t>
      </w:r>
      <w:r w:rsidRPr="00521781">
        <w:rPr>
          <w:highlight w:val="cyan"/>
          <w:u w:val="single"/>
          <w:lang w:bidi="he-IL"/>
        </w:rPr>
        <w:t>Foucault declared that</w:t>
      </w:r>
      <w:r w:rsidRPr="00464679">
        <w:rPr>
          <w:u w:val="single"/>
          <w:lang w:bidi="he-IL"/>
        </w:rPr>
        <w:t xml:space="preserve"> the </w:t>
      </w:r>
      <w:r w:rsidRPr="00521781">
        <w:rPr>
          <w:highlight w:val="cyan"/>
          <w:u w:val="single"/>
          <w:lang w:bidi="he-IL"/>
        </w:rPr>
        <w:t>judges of normality are present everywhere</w:t>
      </w:r>
      <w:r w:rsidRPr="00464679">
        <w:rPr>
          <w:u w:val="single"/>
          <w:lang w:bidi="he-IL"/>
        </w:rPr>
        <w:t xml:space="preserve"> (</w:t>
      </w:r>
      <w:hyperlink r:id="rId30" w:anchor="bibr13-0725513615576132" w:history="1">
        <w:r w:rsidRPr="00464679">
          <w:rPr>
            <w:rStyle w:val="Hyperlink"/>
            <w:lang w:bidi="he-IL"/>
          </w:rPr>
          <w:t>1977</w:t>
        </w:r>
      </w:hyperlink>
      <w:r w:rsidRPr="00464679">
        <w:rPr>
          <w:u w:val="single"/>
          <w:lang w:bidi="he-IL"/>
        </w:rPr>
        <w:t>: 304).</w:t>
      </w:r>
      <w:r w:rsidRPr="00464679">
        <w:rPr>
          <w:lang w:bidi="he-IL"/>
        </w:rPr>
        <w:t xml:space="preserve"> We now acquire our sense of who and what we are from the norms that these judges impose on us throughout our lives. </w:t>
      </w:r>
      <w:r w:rsidRPr="00464679">
        <w:rPr>
          <w:u w:val="single"/>
          <w:lang w:bidi="he-IL"/>
        </w:rPr>
        <w:t xml:space="preserve">This self-understanding becomes – in another memorable phrase – </w:t>
      </w:r>
      <w:r w:rsidRPr="00464679">
        <w:rPr>
          <w:lang w:bidi="he-IL"/>
        </w:rPr>
        <w:t>the prison of the body (</w:t>
      </w:r>
      <w:hyperlink r:id="rId31" w:anchor="bibr13-0725513615576132" w:history="1">
        <w:r w:rsidRPr="00464679">
          <w:rPr>
            <w:rStyle w:val="Hyperlink"/>
            <w:lang w:bidi="he-IL"/>
          </w:rPr>
          <w:t>1977</w:t>
        </w:r>
      </w:hyperlink>
      <w:r w:rsidRPr="00464679">
        <w:rPr>
          <w:lang w:bidi="he-IL"/>
        </w:rPr>
        <w:t xml:space="preserve">: 30) </w:t>
      </w:r>
      <w:r w:rsidRPr="00521781">
        <w:rPr>
          <w:highlight w:val="cyan"/>
          <w:u w:val="single"/>
          <w:lang w:bidi="he-IL"/>
        </w:rPr>
        <w:t>because disciplinary norms serve as standards against which individuals judge themselves</w:t>
      </w:r>
      <w:r w:rsidRPr="00464679">
        <w:rPr>
          <w:lang w:bidi="he-IL"/>
        </w:rPr>
        <w:t xml:space="preserve">. </w:t>
      </w:r>
      <w:r w:rsidRPr="00521781">
        <w:rPr>
          <w:highlight w:val="cyan"/>
          <w:u w:val="single"/>
          <w:lang w:bidi="he-IL"/>
        </w:rPr>
        <w:t>Under constant surveillance</w:t>
      </w:r>
      <w:r w:rsidRPr="00464679">
        <w:rPr>
          <w:u w:val="single"/>
          <w:lang w:bidi="he-IL"/>
        </w:rPr>
        <w:t xml:space="preserve">, and the equally constant pressure to conform to disciplinary norms, </w:t>
      </w:r>
      <w:r w:rsidRPr="00521781">
        <w:rPr>
          <w:highlight w:val="cyan"/>
          <w:u w:val="single"/>
          <w:lang w:bidi="he-IL"/>
        </w:rPr>
        <w:t>individuals internalize</w:t>
      </w:r>
      <w:r w:rsidRPr="00464679">
        <w:rPr>
          <w:u w:val="single"/>
          <w:lang w:bidi="he-IL"/>
        </w:rPr>
        <w:t xml:space="preserve"> these </w:t>
      </w:r>
      <w:r w:rsidRPr="00521781">
        <w:rPr>
          <w:highlight w:val="cyan"/>
          <w:u w:val="single"/>
          <w:lang w:bidi="he-IL"/>
        </w:rPr>
        <w:t>norms and become self-normalizing</w:t>
      </w:r>
      <w:r w:rsidRPr="00464679">
        <w:rPr>
          <w:u w:val="single"/>
          <w:lang w:bidi="he-IL"/>
        </w:rPr>
        <w:t xml:space="preserve">. This </w:t>
      </w:r>
      <w:r w:rsidRPr="00521781">
        <w:rPr>
          <w:highlight w:val="cyan"/>
          <w:u w:val="single"/>
          <w:lang w:bidi="he-IL"/>
        </w:rPr>
        <w:t>self-monitoring and self-correction effectively obviate the need for intensive observation.</w:t>
      </w:r>
      <w:r w:rsidRPr="00464679">
        <w:rPr>
          <w:lang w:bidi="he-IL"/>
        </w:rPr>
        <w:t xml:space="preserve"> Since </w:t>
      </w:r>
      <w:r w:rsidRPr="00464679">
        <w:rPr>
          <w:u w:val="single"/>
          <w:lang w:bidi="he-IL"/>
        </w:rPr>
        <w:t>they are made aware that they may be subjected to the normalizing</w:t>
      </w:r>
      <w:r w:rsidRPr="00464679">
        <w:rPr>
          <w:lang w:bidi="he-IL"/>
        </w:rPr>
        <w:t xml:space="preserve">, panoptic </w:t>
      </w:r>
      <w:r w:rsidRPr="00464679">
        <w:rPr>
          <w:u w:val="single"/>
          <w:lang w:bidi="he-IL"/>
        </w:rPr>
        <w:t>gaze</w:t>
      </w:r>
      <w:r w:rsidRPr="00464679">
        <w:rPr>
          <w:lang w:bidi="he-IL"/>
        </w:rPr>
        <w:t xml:space="preserve"> anywhere and at any time, individuals now examine and modify their own </w:t>
      </w:r>
      <w:proofErr w:type="spellStart"/>
      <w:r w:rsidRPr="00464679">
        <w:rPr>
          <w:lang w:bidi="he-IL"/>
        </w:rPr>
        <w:t>behaviour</w:t>
      </w:r>
      <w:proofErr w:type="spellEnd"/>
      <w:r w:rsidRPr="00464679">
        <w:rPr>
          <w:lang w:bidi="he-IL"/>
        </w:rPr>
        <w:t xml:space="preserve"> so that they will be accepted as ‘normal’, and fit in. </w:t>
      </w:r>
      <w:r w:rsidRPr="00464679">
        <w:rPr>
          <w:u w:val="single"/>
          <w:lang w:bidi="he-IL"/>
        </w:rPr>
        <w:t xml:space="preserve">In other words, </w:t>
      </w:r>
      <w:r w:rsidRPr="00521781">
        <w:rPr>
          <w:highlight w:val="cyan"/>
          <w:u w:val="single"/>
          <w:lang w:bidi="he-IL"/>
        </w:rPr>
        <w:t>individuals have become the perpetrators of their own subjection.</w:t>
      </w:r>
    </w:p>
    <w:p w14:paraId="5FB3EC3C" w14:textId="77777777" w:rsidR="00002D74" w:rsidRPr="00464679" w:rsidRDefault="00002D74" w:rsidP="00002D74">
      <w:pPr>
        <w:rPr>
          <w:u w:val="single"/>
          <w:lang w:bidi="he-IL"/>
        </w:rPr>
      </w:pPr>
      <w:r w:rsidRPr="00521781">
        <w:rPr>
          <w:highlight w:val="cyan"/>
          <w:u w:val="single"/>
          <w:lang w:bidi="he-IL"/>
        </w:rPr>
        <w:t>Foucault argues that disciplinary power was not</w:t>
      </w:r>
      <w:r w:rsidRPr="00464679">
        <w:rPr>
          <w:lang w:bidi="he-IL"/>
        </w:rPr>
        <w:t xml:space="preserve">, </w:t>
      </w:r>
      <w:r w:rsidRPr="00464679">
        <w:rPr>
          <w:u w:val="single"/>
          <w:lang w:bidi="he-IL"/>
        </w:rPr>
        <w:t xml:space="preserve">in the </w:t>
      </w:r>
      <w:r w:rsidRPr="00521781">
        <w:rPr>
          <w:highlight w:val="cyan"/>
          <w:u w:val="single"/>
          <w:lang w:bidi="he-IL"/>
        </w:rPr>
        <w:t>first</w:t>
      </w:r>
      <w:r w:rsidRPr="00464679">
        <w:rPr>
          <w:u w:val="single"/>
          <w:lang w:bidi="he-IL"/>
        </w:rPr>
        <w:t xml:space="preserve"> instance</w:t>
      </w:r>
      <w:r w:rsidRPr="00464679">
        <w:rPr>
          <w:lang w:bidi="he-IL"/>
        </w:rPr>
        <w:t xml:space="preserve">, </w:t>
      </w:r>
      <w:r w:rsidRPr="00521781">
        <w:rPr>
          <w:highlight w:val="cyan"/>
          <w:u w:val="single"/>
          <w:lang w:bidi="he-IL"/>
        </w:rPr>
        <w:t>under state control</w:t>
      </w:r>
      <w:r w:rsidRPr="00521781">
        <w:rPr>
          <w:highlight w:val="cyan"/>
          <w:lang w:bidi="he-IL"/>
        </w:rPr>
        <w:t>;</w:t>
      </w:r>
      <w:r w:rsidRPr="00464679">
        <w:rPr>
          <w:lang w:bidi="he-IL"/>
        </w:rPr>
        <w:t xml:space="preserve"> it </w:t>
      </w:r>
      <w:r w:rsidRPr="00464679">
        <w:rPr>
          <w:u w:val="single"/>
          <w:lang w:bidi="he-IL"/>
        </w:rPr>
        <w:t>was</w:t>
      </w:r>
      <w:r w:rsidRPr="00464679">
        <w:rPr>
          <w:lang w:bidi="he-IL"/>
        </w:rPr>
        <w:t xml:space="preserve"> not originally </w:t>
      </w:r>
      <w:r w:rsidRPr="00464679">
        <w:rPr>
          <w:u w:val="single"/>
          <w:lang w:bidi="he-IL"/>
        </w:rPr>
        <w:t>the prerogative of the state</w:t>
      </w:r>
      <w:r w:rsidRPr="00464679">
        <w:rPr>
          <w:lang w:bidi="he-IL"/>
        </w:rPr>
        <w:t xml:space="preserve">. To be sure, </w:t>
      </w:r>
      <w:r w:rsidRPr="00521781">
        <w:rPr>
          <w:highlight w:val="cyan"/>
          <w:u w:val="single"/>
          <w:lang w:bidi="he-IL"/>
        </w:rPr>
        <w:t>Western states now deploy disciplinary techniques,</w:t>
      </w:r>
      <w:r w:rsidRPr="00464679">
        <w:rPr>
          <w:lang w:bidi="he-IL"/>
        </w:rPr>
        <w:t xml:space="preserve"> especially in their </w:t>
      </w:r>
      <w:r w:rsidRPr="00464679">
        <w:rPr>
          <w:u w:val="single"/>
          <w:lang w:bidi="he-IL"/>
        </w:rPr>
        <w:t>police forces which provide ‘a supervision that seeks ideally to reach the most elementary particle, the most passing phenomenon of the social body’ (</w:t>
      </w:r>
      <w:hyperlink r:id="rId32" w:anchor="bibr13-0725513615576132" w:history="1">
        <w:r w:rsidRPr="00464679">
          <w:rPr>
            <w:rStyle w:val="Hyperlink"/>
            <w:lang w:bidi="he-IL"/>
          </w:rPr>
          <w:t>1977</w:t>
        </w:r>
      </w:hyperlink>
      <w:r w:rsidRPr="00464679">
        <w:rPr>
          <w:u w:val="single"/>
          <w:lang w:bidi="he-IL"/>
        </w:rPr>
        <w:t xml:space="preserve">: 213–14). However, the </w:t>
      </w:r>
      <w:r w:rsidRPr="00521781">
        <w:rPr>
          <w:highlight w:val="cyan"/>
          <w:u w:val="single"/>
          <w:lang w:bidi="he-IL"/>
        </w:rPr>
        <w:t>disciplinary techniques that are now used by the police in the West first emerged on a ‘micropolitical’ level</w:t>
      </w:r>
      <w:r w:rsidRPr="00521781">
        <w:rPr>
          <w:highlight w:val="cyan"/>
          <w:lang w:bidi="he-IL"/>
        </w:rPr>
        <w:t>,</w:t>
      </w:r>
      <w:r w:rsidRPr="00464679">
        <w:rPr>
          <w:lang w:bidi="he-IL"/>
        </w:rPr>
        <w:t xml:space="preserve"> in the institutions mentioned above, where power takes direct and strategic hold of bodies in order to alter and adjust them. </w:t>
      </w:r>
      <w:r w:rsidRPr="00464679">
        <w:rPr>
          <w:u w:val="single"/>
          <w:lang w:bidi="he-IL"/>
        </w:rPr>
        <w:t xml:space="preserve">Only after these techniques had developed and spread </w:t>
      </w:r>
      <w:proofErr w:type="gramStart"/>
      <w:r w:rsidRPr="00464679">
        <w:rPr>
          <w:u w:val="single"/>
          <w:lang w:bidi="he-IL"/>
        </w:rPr>
        <w:t>were</w:t>
      </w:r>
      <w:proofErr w:type="gramEnd"/>
      <w:r w:rsidRPr="00464679">
        <w:rPr>
          <w:u w:val="single"/>
          <w:lang w:bidi="he-IL"/>
        </w:rPr>
        <w:t xml:space="preserve"> they appropriated by the state.</w:t>
      </w:r>
      <w:r w:rsidRPr="00464679">
        <w:rPr>
          <w:lang w:bidi="he-IL"/>
        </w:rPr>
        <w:t xml:space="preserve"> </w:t>
      </w:r>
      <w:r w:rsidRPr="00464679">
        <w:rPr>
          <w:u w:val="single"/>
          <w:lang w:bidi="he-IL"/>
        </w:rPr>
        <w:t xml:space="preserve">Moreover, Foucault contends that, </w:t>
      </w:r>
      <w:r w:rsidRPr="00521781">
        <w:rPr>
          <w:highlight w:val="cyan"/>
          <w:u w:val="single"/>
          <w:lang w:bidi="he-IL"/>
        </w:rPr>
        <w:t>even as disciplinary techniques</w:t>
      </w:r>
      <w:r w:rsidRPr="00464679">
        <w:rPr>
          <w:u w:val="single"/>
          <w:lang w:bidi="he-IL"/>
        </w:rPr>
        <w:t xml:space="preserve"> were </w:t>
      </w:r>
      <w:r w:rsidRPr="00521781">
        <w:rPr>
          <w:highlight w:val="cyan"/>
          <w:u w:val="single"/>
          <w:lang w:bidi="he-IL"/>
        </w:rPr>
        <w:t>disseminated throughout institutions</w:t>
      </w:r>
      <w:r w:rsidRPr="00464679">
        <w:rPr>
          <w:u w:val="single"/>
          <w:lang w:bidi="he-IL"/>
        </w:rPr>
        <w:t xml:space="preserve">, the </w:t>
      </w:r>
      <w:r w:rsidRPr="00521781">
        <w:rPr>
          <w:highlight w:val="cyan"/>
          <w:u w:val="single"/>
          <w:lang w:bidi="he-IL"/>
        </w:rPr>
        <w:t>state developed</w:t>
      </w:r>
      <w:r w:rsidRPr="00464679">
        <w:rPr>
          <w:u w:val="single"/>
          <w:lang w:bidi="he-IL"/>
        </w:rPr>
        <w:t xml:space="preserve"> a new, but complementary, type of power, which he calls </w:t>
      </w:r>
      <w:r w:rsidRPr="00521781">
        <w:rPr>
          <w:highlight w:val="cyan"/>
          <w:u w:val="single"/>
          <w:lang w:bidi="he-IL"/>
        </w:rPr>
        <w:t>biopower</w:t>
      </w:r>
      <w:r w:rsidRPr="00464679">
        <w:rPr>
          <w:u w:val="single"/>
          <w:lang w:bidi="he-IL"/>
        </w:rPr>
        <w:t>. Combining with disciplinary power, the biopolitical state eventually adopted neoliberal practices that now chart the treacherous waters between the Scylla of freedom and the Charybdis of security.</w:t>
      </w:r>
    </w:p>
    <w:p w14:paraId="147A9C1B" w14:textId="77777777" w:rsidR="00002D74" w:rsidRPr="00464679" w:rsidRDefault="00002D74" w:rsidP="00002D74">
      <w:pPr>
        <w:rPr>
          <w:u w:val="single"/>
          <w:lang w:bidi="he-IL"/>
        </w:rPr>
      </w:pPr>
      <w:r w:rsidRPr="00464679">
        <w:rPr>
          <w:lang w:bidi="he-IL"/>
        </w:rPr>
        <w:t xml:space="preserve">Foucault states that </w:t>
      </w:r>
      <w:r w:rsidRPr="00521781">
        <w:rPr>
          <w:highlight w:val="cyan"/>
          <w:u w:val="single"/>
          <w:lang w:bidi="he-IL"/>
        </w:rPr>
        <w:t>disciplinary power</w:t>
      </w:r>
      <w:r w:rsidRPr="00464679">
        <w:rPr>
          <w:u w:val="single"/>
          <w:lang w:bidi="he-IL"/>
        </w:rPr>
        <w:t xml:space="preserve"> was ‘completely </w:t>
      </w:r>
      <w:r w:rsidRPr="00521781">
        <w:rPr>
          <w:highlight w:val="cyan"/>
          <w:u w:val="single"/>
          <w:lang w:bidi="he-IL"/>
        </w:rPr>
        <w:t>bound up with’</w:t>
      </w:r>
      <w:r w:rsidRPr="00464679">
        <w:rPr>
          <w:u w:val="single"/>
          <w:lang w:bidi="he-IL"/>
        </w:rPr>
        <w:t xml:space="preserve"> the </w:t>
      </w:r>
      <w:r w:rsidRPr="00521781">
        <w:rPr>
          <w:highlight w:val="cyan"/>
          <w:u w:val="single"/>
          <w:lang w:bidi="he-IL"/>
        </w:rPr>
        <w:t>rise of liberalism</w:t>
      </w:r>
      <w:r w:rsidRPr="00464679">
        <w:rPr>
          <w:lang w:bidi="he-IL"/>
        </w:rPr>
        <w:t xml:space="preserve"> (</w:t>
      </w:r>
      <w:hyperlink r:id="rId33" w:anchor="bibr20-0725513615576132" w:history="1">
        <w:r w:rsidRPr="00464679">
          <w:rPr>
            <w:rStyle w:val="Hyperlink"/>
            <w:lang w:bidi="he-IL"/>
          </w:rPr>
          <w:t>2008b</w:t>
        </w:r>
      </w:hyperlink>
      <w:r w:rsidRPr="00464679">
        <w:rPr>
          <w:lang w:bidi="he-IL"/>
        </w:rPr>
        <w:t xml:space="preserve">: 67) with </w:t>
      </w:r>
      <w:r w:rsidRPr="00464679">
        <w:rPr>
          <w:u w:val="single"/>
          <w:lang w:bidi="he-IL"/>
        </w:rPr>
        <w:t>its ‘freedom of the market</w:t>
      </w:r>
      <w:r w:rsidRPr="00464679">
        <w:rPr>
          <w:lang w:bidi="he-IL"/>
        </w:rPr>
        <w:t xml:space="preserve">, </w:t>
      </w:r>
      <w:r w:rsidRPr="00464679">
        <w:rPr>
          <w:u w:val="single"/>
          <w:lang w:bidi="he-IL"/>
        </w:rPr>
        <w:t>freedom to buy and sell, the free exercise of property rights, freedom of discussion, possible freedom of expression, and so on’ (</w:t>
      </w:r>
      <w:hyperlink r:id="rId34" w:anchor="bibr20-0725513615576132" w:history="1">
        <w:r w:rsidRPr="00464679">
          <w:rPr>
            <w:rStyle w:val="Hyperlink"/>
            <w:lang w:bidi="he-IL"/>
          </w:rPr>
          <w:t>2008b</w:t>
        </w:r>
      </w:hyperlink>
      <w:r w:rsidRPr="00464679">
        <w:rPr>
          <w:u w:val="single"/>
          <w:lang w:bidi="he-IL"/>
        </w:rPr>
        <w:t xml:space="preserve">: 63). </w:t>
      </w:r>
      <w:r w:rsidRPr="00464679">
        <w:rPr>
          <w:lang w:bidi="he-IL"/>
        </w:rPr>
        <w:t xml:space="preserve">This link between disciplinary power and liberalism also suggests that liberalism’s commitment to freedom was Janus-faced from the start. </w:t>
      </w:r>
      <w:r w:rsidRPr="00521781">
        <w:rPr>
          <w:highlight w:val="cyan"/>
          <w:u w:val="single"/>
          <w:lang w:bidi="he-IL"/>
        </w:rPr>
        <w:t>Liberalism has had a ‘productive/destructive’ relation to freedom</w:t>
      </w:r>
      <w:r w:rsidRPr="00464679">
        <w:rPr>
          <w:u w:val="single"/>
          <w:lang w:bidi="he-IL"/>
        </w:rPr>
        <w:t>: it produced freedom, while simultaneously hemming it in with ‘</w:t>
      </w:r>
      <w:r w:rsidRPr="00521781">
        <w:rPr>
          <w:highlight w:val="cyan"/>
          <w:u w:val="single"/>
          <w:lang w:bidi="he-IL"/>
        </w:rPr>
        <w:t>limitations, controls, forms of coercion, and obligations relying on threats</w:t>
      </w:r>
      <w:r w:rsidRPr="00464679">
        <w:rPr>
          <w:u w:val="single"/>
          <w:lang w:bidi="he-IL"/>
        </w:rPr>
        <w:t>, etcetera’ (</w:t>
      </w:r>
      <w:hyperlink r:id="rId35" w:anchor="bibr20-0725513615576132" w:history="1">
        <w:r w:rsidRPr="00464679">
          <w:rPr>
            <w:rStyle w:val="Hyperlink"/>
            <w:lang w:bidi="he-IL"/>
          </w:rPr>
          <w:t>2008b</w:t>
        </w:r>
      </w:hyperlink>
      <w:r w:rsidRPr="00464679">
        <w:rPr>
          <w:u w:val="single"/>
          <w:lang w:bidi="he-IL"/>
        </w:rPr>
        <w:t>: 64).</w:t>
      </w:r>
      <w:r w:rsidRPr="00464679">
        <w:rPr>
          <w:lang w:bidi="he-IL"/>
        </w:rPr>
        <w:t xml:space="preserve"> So, for example, trade should in principle be free, but it is invariably accompanied by protectionist measures. </w:t>
      </w:r>
      <w:r w:rsidRPr="00464679">
        <w:rPr>
          <w:u w:val="single"/>
          <w:lang w:bidi="he-IL"/>
        </w:rPr>
        <w:t xml:space="preserve">Freedom in the domestic market is another principle more </w:t>
      </w:r>
      <w:proofErr w:type="spellStart"/>
      <w:r w:rsidRPr="00464679">
        <w:rPr>
          <w:u w:val="single"/>
          <w:lang w:bidi="he-IL"/>
        </w:rPr>
        <w:t>honoured</w:t>
      </w:r>
      <w:proofErr w:type="spellEnd"/>
      <w:r w:rsidRPr="00464679">
        <w:rPr>
          <w:u w:val="single"/>
          <w:lang w:bidi="he-IL"/>
        </w:rPr>
        <w:t xml:space="preserve"> in the breach owing to anti-monopoly laws and other legislation. </w:t>
      </w:r>
      <w:r w:rsidRPr="00464679">
        <w:rPr>
          <w:lang w:bidi="he-IL"/>
        </w:rPr>
        <w:t xml:space="preserve">And, on the individual level as well, freedom is constrained as disciplinary power comes to the aid of liberalism, revealing its more ominous face. </w:t>
      </w:r>
      <w:r w:rsidRPr="00464679">
        <w:rPr>
          <w:u w:val="single"/>
          <w:lang w:bidi="he-IL"/>
        </w:rPr>
        <w:t>Although he qualified this idea in another set of lectures,</w:t>
      </w:r>
      <w:hyperlink r:id="rId36" w:anchor="fn1-0725513615576132" w:history="1">
        <w:r w:rsidRPr="00464679">
          <w:rPr>
            <w:rStyle w:val="Hyperlink"/>
            <w:lang w:bidi="he-IL"/>
          </w:rPr>
          <w:t>1</w:t>
        </w:r>
      </w:hyperlink>
      <w:r w:rsidRPr="00464679">
        <w:rPr>
          <w:u w:val="single"/>
          <w:lang w:bidi="he-IL"/>
        </w:rPr>
        <w:t> </w:t>
      </w:r>
      <w:r w:rsidRPr="00521781">
        <w:rPr>
          <w:highlight w:val="cyan"/>
          <w:u w:val="single"/>
          <w:lang w:bidi="he-IL"/>
        </w:rPr>
        <w:t>Foucault reasserts</w:t>
      </w:r>
      <w:r w:rsidRPr="00464679">
        <w:rPr>
          <w:u w:val="single"/>
          <w:lang w:bidi="he-IL"/>
        </w:rPr>
        <w:t xml:space="preserve"> in The Birth of </w:t>
      </w:r>
      <w:r w:rsidRPr="00521781">
        <w:rPr>
          <w:highlight w:val="cyan"/>
          <w:u w:val="single"/>
          <w:lang w:bidi="he-IL"/>
        </w:rPr>
        <w:t>Biopolitics that disciplinary power is</w:t>
      </w:r>
      <w:r w:rsidRPr="00464679">
        <w:rPr>
          <w:u w:val="single"/>
          <w:lang w:bidi="he-IL"/>
        </w:rPr>
        <w:t xml:space="preserve"> the ‘</w:t>
      </w:r>
      <w:r w:rsidRPr="00521781">
        <w:rPr>
          <w:highlight w:val="cyan"/>
          <w:u w:val="single"/>
          <w:lang w:bidi="he-IL"/>
        </w:rPr>
        <w:t>counterweight and counterpart of different freedoms</w:t>
      </w:r>
      <w:r w:rsidRPr="00464679">
        <w:rPr>
          <w:u w:val="single"/>
          <w:lang w:bidi="he-IL"/>
        </w:rPr>
        <w:t>‘ owing to its technologies of ‘control, constraint, and coercion’ (</w:t>
      </w:r>
      <w:hyperlink r:id="rId37" w:anchor="bibr20-0725513615576132" w:history="1">
        <w:r w:rsidRPr="00464679">
          <w:rPr>
            <w:rStyle w:val="Hyperlink"/>
            <w:lang w:bidi="he-IL"/>
          </w:rPr>
          <w:t>2008b</w:t>
        </w:r>
      </w:hyperlink>
      <w:r w:rsidRPr="00464679">
        <w:rPr>
          <w:u w:val="single"/>
          <w:lang w:bidi="he-IL"/>
        </w:rPr>
        <w:t>: 67).</w:t>
      </w:r>
      <w:hyperlink r:id="rId38" w:anchor="fn2-0725513615576132" w:history="1">
        <w:r w:rsidRPr="00464679">
          <w:rPr>
            <w:rStyle w:val="Hyperlink"/>
            <w:lang w:bidi="he-IL"/>
          </w:rPr>
          <w:t>2</w:t>
        </w:r>
      </w:hyperlink>
    </w:p>
    <w:p w14:paraId="3EC37746" w14:textId="77777777" w:rsidR="00002D74" w:rsidRPr="00464679" w:rsidRDefault="00002D74" w:rsidP="00002D74">
      <w:pPr>
        <w:rPr>
          <w:sz w:val="16"/>
          <w:szCs w:val="16"/>
        </w:rPr>
      </w:pPr>
      <w:r w:rsidRPr="00464679">
        <w:rPr>
          <w:sz w:val="16"/>
          <w:szCs w:val="16"/>
        </w:rPr>
        <w:t xml:space="preserve">Disciplinary technologies make liberalism’s fear of big government seem completely misplaced. More to be feared are the totalizing tendencies within the liberal economic order itself. For as discipline began to infiltrate social institutions, it not only served as a homogenizing and levelling force within </w:t>
      </w:r>
      <w:proofErr w:type="gramStart"/>
      <w:r w:rsidRPr="00464679">
        <w:rPr>
          <w:sz w:val="16"/>
          <w:szCs w:val="16"/>
        </w:rPr>
        <w:t>society, but</w:t>
      </w:r>
      <w:proofErr w:type="gramEnd"/>
      <w:r w:rsidRPr="00464679">
        <w:rPr>
          <w:sz w:val="16"/>
          <w:szCs w:val="16"/>
        </w:rPr>
        <w:t xml:space="preserve"> developed highly effective means (in terms of cost, intensity, and scale) for controlling individuals. As a result, modern societies have become ‘carceral’, open air prisons in which the </w:t>
      </w:r>
      <w:proofErr w:type="spellStart"/>
      <w:r w:rsidRPr="00464679">
        <w:rPr>
          <w:sz w:val="16"/>
          <w:szCs w:val="16"/>
        </w:rPr>
        <w:t>behaviour</w:t>
      </w:r>
      <w:proofErr w:type="spellEnd"/>
      <w:r w:rsidRPr="00464679">
        <w:rPr>
          <w:sz w:val="16"/>
          <w:szCs w:val="16"/>
        </w:rPr>
        <w:t xml:space="preserve"> of everyone is constantly observed, recorded, </w:t>
      </w:r>
      <w:proofErr w:type="gramStart"/>
      <w:r w:rsidRPr="00464679">
        <w:rPr>
          <w:sz w:val="16"/>
          <w:szCs w:val="16"/>
        </w:rPr>
        <w:t>assessed</w:t>
      </w:r>
      <w:proofErr w:type="gramEnd"/>
      <w:r w:rsidRPr="00464679">
        <w:rPr>
          <w:sz w:val="16"/>
          <w:szCs w:val="16"/>
        </w:rPr>
        <w:t xml:space="preserve"> and corrected in institutions that are now embedded within the state. As the legal power to punish was naturalized, and the technical power to discipline was legalized, law and discipline began to support one another, making it possible ‘to carry out that great “economy” of power whose formula the eighteenth century had sought when the problem of the accumulation and useful administration of people first emerged’ (</w:t>
      </w:r>
      <w:hyperlink r:id="rId39" w:anchor="bibr13-0725513615576132" w:history="1">
        <w:r w:rsidRPr="00464679">
          <w:rPr>
            <w:rStyle w:val="Hyperlink"/>
            <w:sz w:val="16"/>
            <w:szCs w:val="16"/>
          </w:rPr>
          <w:t>1977</w:t>
        </w:r>
      </w:hyperlink>
      <w:r w:rsidRPr="00464679">
        <w:rPr>
          <w:sz w:val="16"/>
          <w:szCs w:val="16"/>
        </w:rPr>
        <w:t>: 303, trans. mod.).</w:t>
      </w:r>
    </w:p>
    <w:p w14:paraId="6BC38C7F" w14:textId="77777777" w:rsidR="00002D74" w:rsidRPr="00521781" w:rsidRDefault="00002D74" w:rsidP="00002D74">
      <w:pPr>
        <w:rPr>
          <w:highlight w:val="cyan"/>
          <w:u w:val="single"/>
        </w:rPr>
      </w:pPr>
      <w:r w:rsidRPr="00464679">
        <w:rPr>
          <w:u w:val="single"/>
        </w:rPr>
        <w:t xml:space="preserve">Tied to the rise of liberalism, </w:t>
      </w:r>
      <w:r w:rsidRPr="00521781">
        <w:rPr>
          <w:highlight w:val="cyan"/>
          <w:u w:val="single"/>
        </w:rPr>
        <w:t>disciplinary power</w:t>
      </w:r>
      <w:r w:rsidRPr="00464679">
        <w:rPr>
          <w:u w:val="single"/>
        </w:rPr>
        <w:t xml:space="preserve"> </w:t>
      </w:r>
      <w:r w:rsidRPr="00521781">
        <w:rPr>
          <w:highlight w:val="cyan"/>
          <w:u w:val="single"/>
        </w:rPr>
        <w:t>was the hidden support of</w:t>
      </w:r>
      <w:r w:rsidRPr="00464679">
        <w:rPr>
          <w:u w:val="single"/>
        </w:rPr>
        <w:t xml:space="preserve"> the </w:t>
      </w:r>
      <w:r w:rsidRPr="00521781">
        <w:rPr>
          <w:highlight w:val="cyan"/>
          <w:u w:val="single"/>
        </w:rPr>
        <w:t>economic freedoms that liberalism permitted</w:t>
      </w:r>
      <w:r w:rsidRPr="00464679">
        <w:rPr>
          <w:u w:val="single"/>
        </w:rPr>
        <w:t>. It ensured that individuals would be both fit for work and politically submissive. It thereby enabled liberalism to observe the ‘internal rule of maximum economy’ (</w:t>
      </w:r>
      <w:hyperlink r:id="rId40" w:anchor="bibr20-0725513615576132" w:history="1">
        <w:r w:rsidRPr="00464679">
          <w:rPr>
            <w:rStyle w:val="Hyperlink"/>
          </w:rPr>
          <w:t>2008b</w:t>
        </w:r>
      </w:hyperlink>
      <w:r w:rsidRPr="00464679">
        <w:rPr>
          <w:u w:val="single"/>
        </w:rPr>
        <w:t xml:space="preserve">: 318) and minimal government. </w:t>
      </w:r>
      <w:r w:rsidRPr="00464679">
        <w:rPr>
          <w:sz w:val="16"/>
          <w:szCs w:val="16"/>
        </w:rPr>
        <w:t>Today, disciplinary power helps to prop up neoliberalism which (in both its German and American versions) turns the free market economy into the ‘principle, form, and model’ for the state (</w:t>
      </w:r>
      <w:hyperlink r:id="rId41" w:anchor="bibr20-0725513615576132" w:history="1">
        <w:r w:rsidRPr="00464679">
          <w:rPr>
            <w:rStyle w:val="Hyperlink"/>
            <w:sz w:val="16"/>
            <w:szCs w:val="16"/>
          </w:rPr>
          <w:t>2008b</w:t>
        </w:r>
      </w:hyperlink>
      <w:r w:rsidRPr="00464679">
        <w:rPr>
          <w:sz w:val="16"/>
          <w:szCs w:val="16"/>
        </w:rPr>
        <w:t>: 117).</w:t>
      </w:r>
      <w:r w:rsidRPr="00464679">
        <w:rPr>
          <w:u w:val="single"/>
        </w:rPr>
        <w:t xml:space="preserve"> Indeed, </w:t>
      </w:r>
      <w:r w:rsidRPr="00521781">
        <w:rPr>
          <w:highlight w:val="cyan"/>
          <w:u w:val="single"/>
        </w:rPr>
        <w:t>Foucault stresses the mutually reinforcing dimensions of disciplinary institutions, the biopolitical state, and the capitalist economy</w:t>
      </w:r>
      <w:r w:rsidRPr="00464679">
        <w:rPr>
          <w:u w:val="single"/>
        </w:rPr>
        <w:t xml:space="preserve"> when he observes that </w:t>
      </w:r>
      <w:proofErr w:type="gramStart"/>
      <w:r w:rsidRPr="00521781">
        <w:rPr>
          <w:highlight w:val="cyan"/>
          <w:u w:val="single"/>
        </w:rPr>
        <w:t>capitalism</w:t>
      </w:r>
      <w:proofErr w:type="gramEnd"/>
    </w:p>
    <w:p w14:paraId="47F1DCB2" w14:textId="77777777" w:rsidR="00002D74" w:rsidRPr="00464679" w:rsidRDefault="00002D74" w:rsidP="00002D74">
      <w:pPr>
        <w:rPr>
          <w:u w:val="single"/>
        </w:rPr>
      </w:pPr>
      <w:r w:rsidRPr="00521781">
        <w:rPr>
          <w:highlight w:val="cyan"/>
          <w:u w:val="single"/>
        </w:rPr>
        <w:t>started by socializing a</w:t>
      </w:r>
      <w:r w:rsidRPr="00464679">
        <w:rPr>
          <w:u w:val="single"/>
        </w:rPr>
        <w:t xml:space="preserve"> first object, the </w:t>
      </w:r>
      <w:r w:rsidRPr="00521781">
        <w:rPr>
          <w:highlight w:val="cyan"/>
          <w:u w:val="single"/>
        </w:rPr>
        <w:t>body, as a factor of productive force</w:t>
      </w:r>
      <w:r w:rsidRPr="00464679">
        <w:rPr>
          <w:u w:val="single"/>
        </w:rPr>
        <w:t xml:space="preserve">, of labor power. Society’s </w:t>
      </w:r>
      <w:r w:rsidRPr="00521781">
        <w:rPr>
          <w:highlight w:val="cyan"/>
          <w:u w:val="single"/>
        </w:rPr>
        <w:t>control over individuals</w:t>
      </w:r>
      <w:r w:rsidRPr="00464679">
        <w:rPr>
          <w:u w:val="single"/>
        </w:rPr>
        <w:t xml:space="preserve"> was </w:t>
      </w:r>
      <w:r w:rsidRPr="00521781">
        <w:rPr>
          <w:highlight w:val="cyan"/>
          <w:u w:val="single"/>
        </w:rPr>
        <w:t>accomplished not only through consciousness</w:t>
      </w:r>
      <w:r w:rsidRPr="00464679">
        <w:rPr>
          <w:u w:val="single"/>
        </w:rPr>
        <w:t xml:space="preserve"> or ideology </w:t>
      </w:r>
      <w:r w:rsidRPr="00521781">
        <w:rPr>
          <w:highlight w:val="cyan"/>
          <w:u w:val="single"/>
        </w:rPr>
        <w:t>but also in</w:t>
      </w:r>
      <w:r w:rsidRPr="00464679">
        <w:rPr>
          <w:u w:val="single"/>
        </w:rPr>
        <w:t xml:space="preserve"> the </w:t>
      </w:r>
      <w:r w:rsidRPr="00521781">
        <w:rPr>
          <w:highlight w:val="cyan"/>
          <w:u w:val="single"/>
        </w:rPr>
        <w:t>body and with the body.</w:t>
      </w:r>
      <w:r w:rsidRPr="00464679">
        <w:rPr>
          <w:u w:val="single"/>
        </w:rPr>
        <w:t xml:space="preserve"> For capitalist society, it was biopolitics, the biological, the somatic, the corporal, </w:t>
      </w:r>
      <w:proofErr w:type="gramStart"/>
      <w:r w:rsidRPr="00464679">
        <w:rPr>
          <w:u w:val="single"/>
        </w:rPr>
        <w:t>that</w:t>
      </w:r>
      <w:proofErr w:type="gramEnd"/>
      <w:r w:rsidRPr="00464679">
        <w:rPr>
          <w:u w:val="single"/>
        </w:rPr>
        <w:t xml:space="preserve"> mattered more than anything else. (2000: 137)</w:t>
      </w:r>
    </w:p>
    <w:p w14:paraId="4B9F97CB" w14:textId="38F4F680" w:rsidR="00455618" w:rsidRPr="00464679" w:rsidRDefault="00455618" w:rsidP="00464679">
      <w:pPr>
        <w:pStyle w:val="Heading4"/>
      </w:pPr>
      <w:r w:rsidRPr="00464679">
        <w:t>The government allows biopower</w:t>
      </w:r>
      <w:r w:rsidR="00464679" w:rsidRPr="00464679">
        <w:t xml:space="preserve"> </w:t>
      </w:r>
      <w:r w:rsidRPr="00464679">
        <w:t>for the sake of innovation and worker flexibility</w:t>
      </w:r>
      <w:r w:rsidR="00464679" w:rsidRPr="00464679">
        <w:t xml:space="preserve">, expanding the reach of capitalism. </w:t>
      </w:r>
    </w:p>
    <w:p w14:paraId="448F1EF0" w14:textId="77777777" w:rsidR="00455618" w:rsidRPr="00464679" w:rsidRDefault="00455618" w:rsidP="00455618">
      <w:pPr>
        <w:rPr>
          <w:color w:val="D3CFC9"/>
          <w:szCs w:val="20"/>
          <w:shd w:val="clear" w:color="auto" w:fill="181A1B"/>
        </w:rPr>
      </w:pPr>
      <w:r w:rsidRPr="00464679">
        <w:rPr>
          <w:b/>
        </w:rPr>
        <w:t xml:space="preserve">Orr et al. </w:t>
      </w:r>
      <w:proofErr w:type="gramStart"/>
      <w:r w:rsidRPr="00464679">
        <w:rPr>
          <w:b/>
        </w:rPr>
        <w:t xml:space="preserve">2023 </w:t>
      </w:r>
      <w:r w:rsidRPr="00464679">
        <w:t xml:space="preserve"> [</w:t>
      </w:r>
      <w:proofErr w:type="gramEnd"/>
      <w:r w:rsidRPr="00464679">
        <w:t>PhD student at USC Annenberg, “</w:t>
      </w:r>
      <w:proofErr w:type="spellStart"/>
      <w:r w:rsidRPr="00464679">
        <w:t>Necrocapitalism</w:t>
      </w:r>
      <w:proofErr w:type="spellEnd"/>
      <w:r w:rsidRPr="00464679">
        <w:t xml:space="preserve"> in the Gig Economy: The Case of Platform Food Couriers in Australia”. Antipode, 55(1), 200-221.</w:t>
      </w:r>
    </w:p>
    <w:p w14:paraId="41A2AF02" w14:textId="77777777" w:rsidR="00455618" w:rsidRPr="00464679" w:rsidRDefault="00455618" w:rsidP="00455618">
      <w:r w:rsidRPr="00464679">
        <w:rPr>
          <w:u w:val="single"/>
        </w:rPr>
        <w:t>https://onlinelibrary.wiley.com/doi/full/10.1111/anti.12877</w:t>
      </w:r>
      <w:r w:rsidRPr="00464679">
        <w:t xml:space="preserve"> /RS</w:t>
      </w:r>
    </w:p>
    <w:p w14:paraId="1920C70E" w14:textId="77777777" w:rsidR="00455618" w:rsidRPr="00464679" w:rsidRDefault="00455618" w:rsidP="00455618"/>
    <w:p w14:paraId="19812A12" w14:textId="77777777" w:rsidR="00455618" w:rsidRPr="00521781" w:rsidRDefault="00455618" w:rsidP="00455618">
      <w:pPr>
        <w:rPr>
          <w:highlight w:val="cyan"/>
          <w:u w:val="single"/>
        </w:rPr>
      </w:pPr>
      <w:r w:rsidRPr="00521781">
        <w:rPr>
          <w:highlight w:val="cyan"/>
          <w:u w:val="single"/>
        </w:rPr>
        <w:t>The fed</w:t>
      </w:r>
      <w:r w:rsidRPr="00464679">
        <w:t xml:space="preserve">eral </w:t>
      </w:r>
      <w:r w:rsidRPr="00521781">
        <w:rPr>
          <w:highlight w:val="cyan"/>
          <w:u w:val="single"/>
        </w:rPr>
        <w:t>government facilitates</w:t>
      </w:r>
      <w:r w:rsidRPr="00464679">
        <w:t xml:space="preserve"> the exercise of</w:t>
      </w:r>
      <w:r w:rsidRPr="00464679">
        <w:rPr>
          <w:u w:val="single"/>
        </w:rPr>
        <w:t xml:space="preserve"> </w:t>
      </w:r>
      <w:proofErr w:type="spellStart"/>
      <w:r w:rsidRPr="00521781">
        <w:rPr>
          <w:highlight w:val="cyan"/>
          <w:u w:val="single"/>
        </w:rPr>
        <w:t>necropower</w:t>
      </w:r>
      <w:proofErr w:type="spellEnd"/>
      <w:r w:rsidRPr="00521781">
        <w:rPr>
          <w:highlight w:val="cyan"/>
          <w:u w:val="single"/>
        </w:rPr>
        <w:t xml:space="preserve"> by allowing platforms to circumvent regulations aimed at protecting workers from exploitation and maltreatment</w:t>
      </w:r>
      <w:r w:rsidRPr="00464679">
        <w:rPr>
          <w:u w:val="single"/>
        </w:rPr>
        <w:t>.</w:t>
      </w:r>
      <w:r w:rsidRPr="00464679">
        <w:t xml:space="preserve"> Despite formal inquiries suggesting the need to overhaul the gig economy to ensure worker rights,</w:t>
      </w:r>
      <w:r w:rsidRPr="00521781">
        <w:rPr>
          <w:highlight w:val="cyan"/>
        </w:rPr>
        <w:t xml:space="preserve"> </w:t>
      </w:r>
      <w:r w:rsidRPr="00521781">
        <w:rPr>
          <w:highlight w:val="cyan"/>
          <w:u w:val="single"/>
        </w:rPr>
        <w:t>the government maintains that “regulation should not come at the cost of innovation and worker flexibility”</w:t>
      </w:r>
      <w:r w:rsidRPr="00464679">
        <w:t xml:space="preserve"> (Forsyth </w:t>
      </w:r>
      <w:hyperlink r:id="rId42" w:anchor="anti12877-bib-0031">
        <w:r w:rsidRPr="00464679">
          <w:rPr>
            <w:color w:val="1155CC"/>
            <w:u w:val="single"/>
          </w:rPr>
          <w:t>2020</w:t>
        </w:r>
      </w:hyperlink>
      <w:r w:rsidRPr="00464679">
        <w:t>:290). Instead, platforms are framed as providing “positive disruption” to stagnant markets and as supporting innovation for economic growth (</w:t>
      </w:r>
      <w:proofErr w:type="spellStart"/>
      <w:r w:rsidRPr="00464679">
        <w:t>Koutsimpogiorgos</w:t>
      </w:r>
      <w:proofErr w:type="spellEnd"/>
      <w:r w:rsidRPr="00464679">
        <w:t xml:space="preserve"> et al. </w:t>
      </w:r>
      <w:hyperlink r:id="rId43" w:anchor="anti12877-bib-0045">
        <w:r w:rsidRPr="00464679">
          <w:rPr>
            <w:color w:val="1155CC"/>
            <w:u w:val="single"/>
          </w:rPr>
          <w:t>2020</w:t>
        </w:r>
      </w:hyperlink>
      <w:r w:rsidRPr="00464679">
        <w:t>:532). These arrangements reflect Foucault’s (</w:t>
      </w:r>
      <w:hyperlink r:id="rId44" w:anchor="anti12877-bib-0030">
        <w:r w:rsidRPr="00464679">
          <w:rPr>
            <w:color w:val="1155CC"/>
            <w:u w:val="single"/>
          </w:rPr>
          <w:t>2008</w:t>
        </w:r>
      </w:hyperlink>
      <w:r w:rsidRPr="00464679">
        <w:t>) observation that</w:t>
      </w:r>
      <w:r w:rsidRPr="00521781">
        <w:rPr>
          <w:highlight w:val="cyan"/>
          <w:u w:val="single"/>
        </w:rPr>
        <w:t xml:space="preserve"> neoliberalism is not simply a market society, but one in which the principles of the market economy are projected onto and embodied by the project of governance.</w:t>
      </w:r>
    </w:p>
    <w:p w14:paraId="401719D3" w14:textId="77777777" w:rsidR="0099762A" w:rsidRPr="00464679" w:rsidRDefault="0099762A" w:rsidP="0099762A"/>
    <w:p w14:paraId="42DF5595" w14:textId="745AA297" w:rsidR="0099762A" w:rsidRPr="00464679" w:rsidRDefault="0099762A" w:rsidP="0099762A">
      <w:pPr>
        <w:pStyle w:val="Heading3"/>
        <w:rPr>
          <w:rFonts w:cs="Calibri"/>
        </w:rPr>
      </w:pPr>
      <w:r w:rsidRPr="00464679">
        <w:rPr>
          <w:rFonts w:cs="Calibri"/>
        </w:rPr>
        <w:t>1NC --- Pandemic</w:t>
      </w:r>
      <w:r w:rsidR="0040343F" w:rsidRPr="00464679">
        <w:rPr>
          <w:rFonts w:cs="Calibri"/>
        </w:rPr>
        <w:t>s</w:t>
      </w:r>
    </w:p>
    <w:p w14:paraId="0CE31D82" w14:textId="77777777" w:rsidR="0099762A" w:rsidRPr="00464679" w:rsidRDefault="0099762A" w:rsidP="0099762A">
      <w:pPr>
        <w:pStyle w:val="Heading4"/>
        <w:rPr>
          <w:rFonts w:cs="Calibri"/>
        </w:rPr>
      </w:pPr>
      <w:r w:rsidRPr="00464679">
        <w:rPr>
          <w:rFonts w:cs="Calibri"/>
        </w:rPr>
        <w:t xml:space="preserve">The use of biopower to establish an effective governance paradigm during the Covid pandemic through biopolitical tactics of health terror holds larger implications for public policy that attempts to control and regulate the bodily autonomy of individuals.  </w:t>
      </w:r>
    </w:p>
    <w:p w14:paraId="7FEFB8AC" w14:textId="77777777" w:rsidR="0099762A" w:rsidRPr="00464679" w:rsidRDefault="0099762A" w:rsidP="0099762A">
      <w:pPr>
        <w:rPr>
          <w:color w:val="000000"/>
          <w:sz w:val="16"/>
          <w:shd w:val="clear" w:color="auto" w:fill="FFFFFF"/>
        </w:rPr>
      </w:pPr>
      <w:proofErr w:type="spellStart"/>
      <w:r w:rsidRPr="00464679">
        <w:rPr>
          <w:rStyle w:val="Style13ptBold"/>
          <w:iCs/>
        </w:rPr>
        <w:t>Sfetcu</w:t>
      </w:r>
      <w:proofErr w:type="spellEnd"/>
      <w:r w:rsidRPr="00464679">
        <w:rPr>
          <w:rStyle w:val="Style13ptBold"/>
          <w:iCs/>
        </w:rPr>
        <w:t xml:space="preserve"> 2022</w:t>
      </w:r>
      <w:bookmarkStart w:id="0" w:name="_Hlk138595413"/>
      <w:r w:rsidRPr="00464679">
        <w:rPr>
          <w:rStyle w:val="Style13ptBold"/>
          <w:sz w:val="16"/>
        </w:rPr>
        <w:t xml:space="preserve"> </w:t>
      </w:r>
      <w:bookmarkEnd w:id="0"/>
      <w:r w:rsidRPr="00464679">
        <w:rPr>
          <w:color w:val="000000"/>
          <w:shd w:val="clear" w:color="auto" w:fill="FFFFFF"/>
        </w:rPr>
        <w:t>[Nicolae, Researcher at The Romanian Academy, November 2022</w:t>
      </w:r>
      <w:proofErr w:type="gramStart"/>
      <w:r w:rsidRPr="00464679">
        <w:rPr>
          <w:color w:val="000000"/>
          <w:shd w:val="clear" w:color="auto" w:fill="FFFFFF"/>
        </w:rPr>
        <w:t>, ,</w:t>
      </w:r>
      <w:proofErr w:type="gramEnd"/>
      <w:r w:rsidRPr="00464679">
        <w:rPr>
          <w:color w:val="000000"/>
          <w:shd w:val="clear" w:color="auto" w:fill="FFFFFF"/>
        </w:rPr>
        <w:t xml:space="preserve"> “Biopolitics and Geopolitics” IV Romanian Committee for the History and Philosophy of Science and Technology Telework, </w:t>
      </w:r>
      <w:r w:rsidRPr="00464679">
        <w:rPr>
          <w:shd w:val="clear" w:color="auto" w:fill="FFFFFF"/>
        </w:rPr>
        <w:t>https://www.telework.ro/en/biopolitics-and-geopolitics/]</w:t>
      </w:r>
    </w:p>
    <w:p w14:paraId="2A8CA462" w14:textId="77777777" w:rsidR="0099762A" w:rsidRPr="00464679" w:rsidRDefault="0099762A" w:rsidP="0099762A">
      <w:pPr>
        <w:rPr>
          <w:sz w:val="16"/>
        </w:rPr>
      </w:pPr>
      <w:r w:rsidRPr="00464679">
        <w:rPr>
          <w:rStyle w:val="Emphasis"/>
        </w:rPr>
        <w:t>It is always dangerous to entrust doctors and scientists with decisions that are ultimately ethical and political</w:t>
      </w:r>
      <w:r w:rsidRPr="00464679">
        <w:rPr>
          <w:sz w:val="16"/>
        </w:rPr>
        <w:t xml:space="preserve">. (Dean 2020) In </w:t>
      </w:r>
      <w:r w:rsidRPr="00464679">
        <w:rPr>
          <w:rFonts w:eastAsiaTheme="majorEastAsia"/>
          <w:sz w:val="16"/>
        </w:rPr>
        <w:t>Medicine as Religion</w:t>
      </w:r>
      <w:r w:rsidRPr="00464679">
        <w:rPr>
          <w:sz w:val="16"/>
        </w:rPr>
        <w:t xml:space="preserve">, Giorgio Agamben: states (Agamben 2020b) that in the modern West coexist three major belief systems: Christianity, </w:t>
      </w:r>
      <w:proofErr w:type="gramStart"/>
      <w:r w:rsidRPr="00464679">
        <w:rPr>
          <w:sz w:val="16"/>
        </w:rPr>
        <w:t>capitalism</w:t>
      </w:r>
      <w:proofErr w:type="gramEnd"/>
      <w:r w:rsidRPr="00464679">
        <w:rPr>
          <w:sz w:val="16"/>
        </w:rPr>
        <w:t xml:space="preserve"> and science, which sometimes intersect. The novelty consists in the fact that between science and the other two faiths, without noticing, an underground and relentless conflict was triggered, with successful results for science. In science, </w:t>
      </w:r>
      <w:r w:rsidRPr="00464679">
        <w:rPr>
          <w:rStyle w:val="Emphasis"/>
        </w:rPr>
        <w:t>medicine occupies a special place</w:t>
      </w:r>
      <w:r w:rsidRPr="00464679">
        <w:rPr>
          <w:sz w:val="16"/>
        </w:rPr>
        <w:t xml:space="preserve">, being characterized by does not need a special dogma, but is limited to </w:t>
      </w:r>
      <w:r w:rsidRPr="00464679">
        <w:rPr>
          <w:rStyle w:val="Emphasis"/>
        </w:rPr>
        <w:t>borrowing its fundamental concepts from biology – there is a god or evil</w:t>
      </w:r>
      <w:r w:rsidRPr="00464679">
        <w:rPr>
          <w:sz w:val="16"/>
        </w:rPr>
        <w:t xml:space="preserve"> principle, namely disease, whose specific agents are bacteria and viruses, </w:t>
      </w:r>
      <w:r w:rsidRPr="00464679">
        <w:rPr>
          <w:rStyle w:val="Emphasis"/>
        </w:rPr>
        <w:t>and a beneficent god or principle that is</w:t>
      </w:r>
      <w:r w:rsidRPr="00464679">
        <w:rPr>
          <w:sz w:val="16"/>
        </w:rPr>
        <w:t xml:space="preserve"> not health, but </w:t>
      </w:r>
      <w:r w:rsidRPr="00464679">
        <w:rPr>
          <w:rStyle w:val="Emphasis"/>
        </w:rPr>
        <w:t>recovery, whose cultic agents are drugs and therapies</w:t>
      </w:r>
      <w:r w:rsidRPr="00464679">
        <w:rPr>
          <w:sz w:val="16"/>
        </w:rPr>
        <w:t xml:space="preserve"> the phenomenon has become permanent and ubiquitous – </w:t>
      </w:r>
      <w:r w:rsidRPr="00464679">
        <w:rPr>
          <w:rStyle w:val="Emphasis"/>
        </w:rPr>
        <w:t>it is no longer about taking medication</w:t>
      </w:r>
      <w:r w:rsidRPr="00464679">
        <w:rPr>
          <w:sz w:val="16"/>
        </w:rPr>
        <w:t xml:space="preserve">, doctor visits or surgery: </w:t>
      </w:r>
      <w:r w:rsidRPr="00464679">
        <w:rPr>
          <w:rStyle w:val="Emphasis"/>
        </w:rPr>
        <w:t>all our lives we must worship this cult</w:t>
      </w:r>
      <w:r w:rsidRPr="00464679">
        <w:rPr>
          <w:sz w:val="16"/>
        </w:rPr>
        <w:t xml:space="preserve"> moment by moment, </w:t>
      </w:r>
      <w:r w:rsidRPr="00464679">
        <w:rPr>
          <w:rStyle w:val="Emphasis"/>
        </w:rPr>
        <w:t xml:space="preserve">because the enemy, the virus, </w:t>
      </w:r>
      <w:r w:rsidRPr="00464679">
        <w:rPr>
          <w:sz w:val="16"/>
        </w:rPr>
        <w:t xml:space="preserve">is always present and </w:t>
      </w:r>
      <w:r w:rsidRPr="00464679">
        <w:rPr>
          <w:rStyle w:val="Emphasis"/>
        </w:rPr>
        <w:t>must be fought constantly</w:t>
      </w:r>
      <w:r w:rsidRPr="00464679">
        <w:rPr>
          <w:sz w:val="16"/>
        </w:rPr>
        <w:t xml:space="preserve"> the practice of </w:t>
      </w:r>
      <w:r w:rsidRPr="00464679">
        <w:rPr>
          <w:rStyle w:val="Emphasis"/>
        </w:rPr>
        <w:t>worship is no longer free and voluntary – it becomes mandatory</w:t>
      </w:r>
      <w:r w:rsidRPr="00464679">
        <w:rPr>
          <w:sz w:val="16"/>
        </w:rPr>
        <w:t xml:space="preserve"> from a normative point of view the medical religion has unreservedly taken over the eschatological urgency from Christianity – the medical religion combines the perpetual crisis of capitalism with the Christian idea of an end time like capitalism and unlike Christianity, the medical religion does not offer the prospect of salvation and redemption – </w:t>
      </w:r>
      <w:r w:rsidRPr="00464679">
        <w:rPr>
          <w:rStyle w:val="Emphasis"/>
        </w:rPr>
        <w:t>recovery is only temporary, as the evil God, the virus, cannot be eliminated once and for all.</w:t>
      </w:r>
      <w:r w:rsidRPr="00464679">
        <w:rPr>
          <w:sz w:val="16"/>
        </w:rPr>
        <w:t xml:space="preserve"> (Agamben 2020b) Patrick </w:t>
      </w:r>
      <w:proofErr w:type="spellStart"/>
      <w:r w:rsidRPr="00464679">
        <w:rPr>
          <w:sz w:val="16"/>
        </w:rPr>
        <w:t>Zylberman</w:t>
      </w:r>
      <w:proofErr w:type="spellEnd"/>
      <w:r w:rsidRPr="00464679">
        <w:rPr>
          <w:sz w:val="16"/>
        </w:rPr>
        <w:t xml:space="preserve"> described in 2013 the process by which </w:t>
      </w:r>
      <w:r w:rsidRPr="00464679">
        <w:rPr>
          <w:rStyle w:val="Emphasis"/>
        </w:rPr>
        <w:t>health security becomes an essential part of state and international political strategies</w:t>
      </w:r>
      <w:r w:rsidRPr="00464679">
        <w:rPr>
          <w:sz w:val="16"/>
        </w:rPr>
        <w:t>, (</w:t>
      </w:r>
      <w:proofErr w:type="spellStart"/>
      <w:r w:rsidRPr="00464679">
        <w:rPr>
          <w:sz w:val="16"/>
        </w:rPr>
        <w:t>Flahault</w:t>
      </w:r>
      <w:proofErr w:type="spellEnd"/>
      <w:r w:rsidRPr="00464679">
        <w:rPr>
          <w:sz w:val="16"/>
        </w:rPr>
        <w:t xml:space="preserve"> et al. 2016) </w:t>
      </w:r>
      <w:r w:rsidRPr="00464679">
        <w:rPr>
          <w:rStyle w:val="Emphasis"/>
        </w:rPr>
        <w:t>by creating a kind of “health terror” as a tool for governance.</w:t>
      </w:r>
      <w:r w:rsidRPr="00464679">
        <w:rPr>
          <w:sz w:val="16"/>
        </w:rPr>
        <w:t xml:space="preserve"> </w:t>
      </w:r>
      <w:proofErr w:type="spellStart"/>
      <w:r w:rsidRPr="00464679">
        <w:rPr>
          <w:sz w:val="16"/>
        </w:rPr>
        <w:t>Zylberman</w:t>
      </w:r>
      <w:proofErr w:type="spellEnd"/>
      <w:r w:rsidRPr="00464679">
        <w:rPr>
          <w:sz w:val="16"/>
        </w:rPr>
        <w:t xml:space="preserve"> shows that the apparatus used by the WHO was articulated in three points: 1) the construction, based on a possible risk, of a fictitious scenario that would allow the governance of an extreme situation; 2) adopting the logic of the worst scenario as a regime of political rationality; 3) </w:t>
      </w:r>
      <w:r w:rsidRPr="00464679">
        <w:rPr>
          <w:rStyle w:val="Emphasis"/>
        </w:rPr>
        <w:t>organizing all citizens in a way that strengthens government institutions, whereby the imposed obligations are presented as evidence of altruism and the citizen no longer has a right to health but is legally obligated to be healthy</w:t>
      </w:r>
      <w:r w:rsidRPr="00464679">
        <w:rPr>
          <w:sz w:val="16"/>
        </w:rPr>
        <w:t xml:space="preserve"> (</w:t>
      </w:r>
      <w:r w:rsidRPr="00464679">
        <w:rPr>
          <w:rFonts w:eastAsiaTheme="majorEastAsia"/>
          <w:sz w:val="16"/>
        </w:rPr>
        <w:t>biosecurity</w:t>
      </w:r>
      <w:r w:rsidRPr="00464679">
        <w:rPr>
          <w:sz w:val="16"/>
        </w:rPr>
        <w:t xml:space="preserve">). Agamben considers, in </w:t>
      </w:r>
      <w:proofErr w:type="spellStart"/>
      <w:r w:rsidRPr="00464679">
        <w:rPr>
          <w:rFonts w:eastAsiaTheme="majorEastAsia"/>
          <w:sz w:val="16"/>
        </w:rPr>
        <w:t>Biosicurezza</w:t>
      </w:r>
      <w:proofErr w:type="spellEnd"/>
      <w:r w:rsidRPr="00464679">
        <w:rPr>
          <w:sz w:val="16"/>
        </w:rPr>
        <w:t xml:space="preserve">, Agamben 2020a) that </w:t>
      </w:r>
      <w:r w:rsidRPr="00464679">
        <w:rPr>
          <w:rStyle w:val="Emphasis"/>
        </w:rPr>
        <w:t>the emergency situation can allow</w:t>
      </w:r>
      <w:r w:rsidRPr="00464679">
        <w:rPr>
          <w:sz w:val="16"/>
        </w:rPr>
        <w:t xml:space="preserve"> the design of a</w:t>
      </w:r>
      <w:r w:rsidRPr="00464679">
        <w:rPr>
          <w:rStyle w:val="Emphasis"/>
        </w:rPr>
        <w:t xml:space="preserve"> governance paradigm whose effectiveness will go beyond any normal form of governance</w:t>
      </w:r>
      <w:r w:rsidRPr="00464679">
        <w:rPr>
          <w:sz w:val="16"/>
        </w:rPr>
        <w:t>. Thus, biosecurity has already proved capable of causing the absolute cessation of all political activities and all social relations as the maximum form of civic participation. “In question is a whole conception of the destinies of human society from a perspective that, in many respects, seems to have adopted the apocalyptic idea of the end of the world from the religions that are now at their west. After replacing politics with the economy, now, in order to ensure governance, even this must be integrated with the new paradigm of biosecurity, in front of which we will have to sacrifice all other requirements</w:t>
      </w:r>
      <w:r w:rsidRPr="00464679">
        <w:rPr>
          <w:rStyle w:val="Emphasis"/>
        </w:rPr>
        <w:t>. It is legitimate to ask whether such a society can still be defined as human or whether the loss of sensitive relationships, face, friendship, love, can really be compensated by an abstract and supposedly completely fictitious health security.”</w:t>
      </w:r>
      <w:r w:rsidRPr="00464679">
        <w:rPr>
          <w:sz w:val="16"/>
        </w:rPr>
        <w:t xml:space="preserve"> (Agamben 2020a) </w:t>
      </w:r>
    </w:p>
    <w:p w14:paraId="5DD0A8C0" w14:textId="5C0FDBE9" w:rsidR="00A948CF" w:rsidRPr="00464679" w:rsidRDefault="00A948CF" w:rsidP="007413E4">
      <w:pPr>
        <w:pStyle w:val="Heading3"/>
        <w:rPr>
          <w:rFonts w:cs="Calibri"/>
        </w:rPr>
      </w:pPr>
      <w:r w:rsidRPr="00464679">
        <w:rPr>
          <w:rFonts w:cs="Calibri"/>
        </w:rPr>
        <w:t xml:space="preserve">1NC --- Poverty </w:t>
      </w:r>
    </w:p>
    <w:p w14:paraId="7BB1018A" w14:textId="77777777" w:rsidR="00A948CF" w:rsidRPr="00464679" w:rsidRDefault="00A948CF" w:rsidP="00A948CF">
      <w:pPr>
        <w:rPr>
          <w:b/>
          <w:sz w:val="16"/>
        </w:rPr>
      </w:pPr>
    </w:p>
    <w:p w14:paraId="509516B9" w14:textId="77777777" w:rsidR="00A948CF" w:rsidRPr="00464679" w:rsidRDefault="00A948CF" w:rsidP="00A948CF">
      <w:pPr>
        <w:pStyle w:val="Heading4"/>
        <w:rPr>
          <w:rStyle w:val="Style13ptBold"/>
          <w:rFonts w:cs="Calibri"/>
          <w:b/>
          <w:bCs w:val="0"/>
          <w:iCs w:val="0"/>
        </w:rPr>
      </w:pPr>
      <w:r w:rsidRPr="00464679">
        <w:rPr>
          <w:rStyle w:val="Style13ptBold"/>
          <w:rFonts w:cs="Calibri"/>
          <w:b/>
          <w:bCs w:val="0"/>
        </w:rPr>
        <w:t xml:space="preserve">The federal government is waging a war on poverty, drawing on techniques of biopower to control and pacify the </w:t>
      </w:r>
      <w:proofErr w:type="gramStart"/>
      <w:r w:rsidRPr="00464679">
        <w:rPr>
          <w:rStyle w:val="Style13ptBold"/>
          <w:rFonts w:cs="Calibri"/>
          <w:b/>
          <w:bCs w:val="0"/>
        </w:rPr>
        <w:t>population</w:t>
      </w:r>
      <w:proofErr w:type="gramEnd"/>
      <w:r w:rsidRPr="00464679">
        <w:rPr>
          <w:rStyle w:val="Style13ptBold"/>
          <w:rFonts w:cs="Calibri"/>
          <w:b/>
          <w:bCs w:val="0"/>
        </w:rPr>
        <w:t xml:space="preserve"> </w:t>
      </w:r>
    </w:p>
    <w:p w14:paraId="0295A056" w14:textId="77777777" w:rsidR="00A948CF" w:rsidRPr="00464679" w:rsidRDefault="00A948CF" w:rsidP="00A948CF">
      <w:pPr>
        <w:rPr>
          <w:sz w:val="16"/>
          <w:szCs w:val="16"/>
        </w:rPr>
      </w:pPr>
      <w:r w:rsidRPr="00464679">
        <w:rPr>
          <w:rStyle w:val="Style13ptBold"/>
        </w:rPr>
        <w:t>Mabee 2016 -</w:t>
      </w:r>
      <w:r w:rsidRPr="00464679">
        <w:rPr>
          <w:rStyle w:val="Style13ptBold"/>
          <w:sz w:val="16"/>
        </w:rPr>
        <w:t xml:space="preserve"> </w:t>
      </w:r>
      <w:r w:rsidRPr="00464679">
        <w:rPr>
          <w:rStyle w:val="Style13ptBold"/>
          <w:sz w:val="24"/>
        </w:rPr>
        <w:t>Senior Lecturer in International Politics at Queen Mary, University of London</w:t>
      </w:r>
      <w:r w:rsidRPr="00464679">
        <w:rPr>
          <w:rStyle w:val="Style13ptBold"/>
          <w:sz w:val="16"/>
        </w:rPr>
        <w:t>, UK</w:t>
      </w:r>
      <w:r w:rsidRPr="00464679">
        <w:rPr>
          <w:color w:val="000000"/>
          <w:sz w:val="16"/>
          <w:shd w:val="clear" w:color="auto" w:fill="FFFFFF"/>
        </w:rPr>
        <w:t xml:space="preserve"> </w:t>
      </w:r>
      <w:r w:rsidRPr="00464679">
        <w:rPr>
          <w:color w:val="000000"/>
          <w:sz w:val="16"/>
          <w:szCs w:val="16"/>
          <w:shd w:val="clear" w:color="auto" w:fill="FFFFFF"/>
        </w:rPr>
        <w:t>[Bryan, Critical Military Studies, Volume 2, Issue 3, December 18 “From ‘liberal war’ to ‘liberal militarism’: United States security policy as the promotion of military modernity” IV]</w:t>
      </w:r>
      <w:r w:rsidRPr="00464679">
        <w:rPr>
          <w:sz w:val="16"/>
          <w:szCs w:val="16"/>
        </w:rPr>
        <w:t xml:space="preserve"> </w:t>
      </w:r>
      <w:hyperlink r:id="rId45" w:history="1">
        <w:r w:rsidRPr="00464679">
          <w:rPr>
            <w:color w:val="1155CC"/>
            <w:sz w:val="16"/>
            <w:szCs w:val="16"/>
            <w:u w:val="single"/>
          </w:rPr>
          <w:t>https://www-tandfonline-com.proxy.lib.umich.edu/doi/epdf/10.1080/23337486.2016.1184418?needAccess=true&amp;role=button</w:t>
        </w:r>
      </w:hyperlink>
      <w:r w:rsidRPr="00464679">
        <w:rPr>
          <w:sz w:val="16"/>
          <w:szCs w:val="16"/>
        </w:rPr>
        <w:t xml:space="preserve"> </w:t>
      </w:r>
    </w:p>
    <w:p w14:paraId="4134B0A6" w14:textId="77777777" w:rsidR="00A948CF" w:rsidRPr="00464679" w:rsidRDefault="00A948CF" w:rsidP="00A948CF">
      <w:pPr>
        <w:rPr>
          <w:color w:val="000000"/>
          <w:sz w:val="16"/>
        </w:rPr>
      </w:pPr>
      <w:r w:rsidRPr="00464679">
        <w:rPr>
          <w:color w:val="000000"/>
          <w:sz w:val="16"/>
        </w:rPr>
        <w:t xml:space="preserve">The paradoxes of liberal wars are well established. Michael Howard (Citation 1981) prominently argued that despite the importance that peace plays in liberal thought, </w:t>
      </w:r>
      <w:r w:rsidRPr="00521781">
        <w:rPr>
          <w:rStyle w:val="StyleUnderline"/>
          <w:b/>
          <w:bCs/>
          <w:highlight w:val="cyan"/>
        </w:rPr>
        <w:t>liberal states are prone to the over-moralization of war</w:t>
      </w:r>
      <w:r w:rsidRPr="00464679">
        <w:rPr>
          <w:color w:val="000000"/>
          <w:sz w:val="16"/>
        </w:rPr>
        <w:t xml:space="preserve">, which has been detrimental to peace in international relations. </w:t>
      </w:r>
      <w:r w:rsidRPr="00464679">
        <w:rPr>
          <w:rStyle w:val="StyleUnderline"/>
        </w:rPr>
        <w:t>Core to liberal thought was</w:t>
      </w:r>
      <w:r w:rsidRPr="00464679">
        <w:rPr>
          <w:color w:val="000000"/>
          <w:sz w:val="16"/>
        </w:rPr>
        <w:t xml:space="preserve"> not pacifism, but </w:t>
      </w:r>
      <w:r w:rsidRPr="00464679">
        <w:rPr>
          <w:rStyle w:val="StyleUnderline"/>
        </w:rPr>
        <w:t xml:space="preserve">an interest in </w:t>
      </w:r>
      <w:r w:rsidRPr="00521781">
        <w:rPr>
          <w:rStyle w:val="Emphasis"/>
          <w:highlight w:val="cyan"/>
        </w:rPr>
        <w:t>solving</w:t>
      </w:r>
      <w:r w:rsidRPr="00464679">
        <w:rPr>
          <w:rStyle w:val="StyleUnderline"/>
        </w:rPr>
        <w:t xml:space="preserve"> the </w:t>
      </w:r>
      <w:r w:rsidRPr="00521781">
        <w:rPr>
          <w:rStyle w:val="Emphasis"/>
          <w:highlight w:val="cyan"/>
        </w:rPr>
        <w:t>problems</w:t>
      </w:r>
      <w:r w:rsidRPr="00464679">
        <w:rPr>
          <w:rStyle w:val="StyleUnderline"/>
        </w:rPr>
        <w:t xml:space="preserve"> of war </w:t>
      </w:r>
      <w:r w:rsidRPr="00521781">
        <w:rPr>
          <w:rStyle w:val="Emphasis"/>
          <w:highlight w:val="cyan"/>
        </w:rPr>
        <w:t>through war itself.</w:t>
      </w:r>
      <w:r w:rsidRPr="00464679">
        <w:rPr>
          <w:color w:val="000000"/>
          <w:sz w:val="16"/>
        </w:rPr>
        <w:t xml:space="preserve"> Two sets of critical </w:t>
      </w:r>
      <w:proofErr w:type="gramStart"/>
      <w:r w:rsidRPr="00464679">
        <w:rPr>
          <w:color w:val="000000"/>
          <w:sz w:val="16"/>
        </w:rPr>
        <w:t>literatures</w:t>
      </w:r>
      <w:proofErr w:type="gramEnd"/>
      <w:r w:rsidRPr="00464679">
        <w:rPr>
          <w:color w:val="000000"/>
          <w:sz w:val="16"/>
        </w:rPr>
        <w:t xml:space="preserve"> have picked up on this point with regard to liberal warfare today. First is a broadly historical materialist critique of the use of military power as a means of imposing economic imperatives on other states and societies. Here war is seen as an extension of capitalist imperialism, particularly in its current neoliberal mode, and the focus is on opening up new spaces of accumulation (Callinicos Citation 2003; Harvey Citation 2003) or ‘pacifying’ uncivilized spaces (</w:t>
      </w:r>
      <w:proofErr w:type="spellStart"/>
      <w:r w:rsidRPr="00464679">
        <w:rPr>
          <w:color w:val="000000"/>
          <w:sz w:val="16"/>
        </w:rPr>
        <w:t>Neocleous</w:t>
      </w:r>
      <w:proofErr w:type="spellEnd"/>
      <w:r w:rsidRPr="00464679">
        <w:rPr>
          <w:color w:val="000000"/>
          <w:sz w:val="16"/>
        </w:rPr>
        <w:t xml:space="preserve"> Citation 2014</w:t>
      </w:r>
      <w:r w:rsidRPr="00464679">
        <w:rPr>
          <w:rStyle w:val="StyleUnderline"/>
        </w:rPr>
        <w:t xml:space="preserve">). </w:t>
      </w:r>
      <w:r w:rsidRPr="00521781">
        <w:rPr>
          <w:rStyle w:val="Emphasis"/>
          <w:highlight w:val="cyan"/>
        </w:rPr>
        <w:t>The</w:t>
      </w:r>
      <w:r w:rsidRPr="00464679">
        <w:rPr>
          <w:rStyle w:val="Emphasis"/>
        </w:rPr>
        <w:t xml:space="preserve"> </w:t>
      </w:r>
      <w:r w:rsidRPr="00464679">
        <w:rPr>
          <w:rStyle w:val="StyleUnderline"/>
          <w:sz w:val="16"/>
        </w:rPr>
        <w:t>second</w:t>
      </w:r>
      <w:r w:rsidRPr="00464679">
        <w:rPr>
          <w:rStyle w:val="StyleUnderline"/>
        </w:rPr>
        <w:t xml:space="preserve"> </w:t>
      </w:r>
      <w:r w:rsidRPr="00521781">
        <w:rPr>
          <w:rStyle w:val="StyleUnderline"/>
          <w:b/>
          <w:bCs/>
          <w:highlight w:val="cyan"/>
        </w:rPr>
        <w:t xml:space="preserve">critique </w:t>
      </w:r>
      <w:proofErr w:type="spellStart"/>
      <w:r w:rsidRPr="00521781">
        <w:rPr>
          <w:rStyle w:val="StyleUnderline"/>
          <w:b/>
          <w:bCs/>
          <w:highlight w:val="cyan"/>
        </w:rPr>
        <w:t>centres</w:t>
      </w:r>
      <w:proofErr w:type="spellEnd"/>
      <w:r w:rsidRPr="00521781">
        <w:rPr>
          <w:rStyle w:val="StyleUnderline"/>
          <w:b/>
          <w:bCs/>
          <w:highlight w:val="cyan"/>
        </w:rPr>
        <w:t xml:space="preserve"> on</w:t>
      </w:r>
      <w:r w:rsidRPr="00464679">
        <w:rPr>
          <w:rStyle w:val="StyleUnderline"/>
        </w:rPr>
        <w:t xml:space="preserve"> the </w:t>
      </w:r>
      <w:r w:rsidRPr="00464679">
        <w:rPr>
          <w:rStyle w:val="StyleUnderline"/>
          <w:b/>
          <w:bCs/>
        </w:rPr>
        <w:t>‘</w:t>
      </w:r>
      <w:r w:rsidRPr="00521781">
        <w:rPr>
          <w:rStyle w:val="StyleUnderline"/>
          <w:b/>
          <w:bCs/>
          <w:highlight w:val="cyan"/>
        </w:rPr>
        <w:t>liberal way of war’ that draws on</w:t>
      </w:r>
      <w:r w:rsidRPr="00464679">
        <w:rPr>
          <w:rStyle w:val="StyleUnderline"/>
        </w:rPr>
        <w:t xml:space="preserve"> Foucault’s concepts of governmentality and </w:t>
      </w:r>
      <w:r w:rsidRPr="00521781">
        <w:rPr>
          <w:rStyle w:val="StyleUnderline"/>
          <w:b/>
          <w:bCs/>
          <w:highlight w:val="cyan"/>
        </w:rPr>
        <w:t>biopolitics</w:t>
      </w:r>
      <w:r w:rsidRPr="00464679">
        <w:rPr>
          <w:color w:val="000000"/>
          <w:sz w:val="16"/>
        </w:rPr>
        <w:t xml:space="preserve"> (</w:t>
      </w:r>
      <w:proofErr w:type="gramStart"/>
      <w:r w:rsidRPr="00464679">
        <w:rPr>
          <w:color w:val="000000"/>
          <w:sz w:val="16"/>
        </w:rPr>
        <w:t>e.g.</w:t>
      </w:r>
      <w:proofErr w:type="gramEnd"/>
      <w:r w:rsidRPr="00464679">
        <w:rPr>
          <w:color w:val="000000"/>
          <w:sz w:val="16"/>
        </w:rPr>
        <w:t xml:space="preserve"> Foucault Citation 2004, Citation 2007, Citation 2008). The ‘liberal way of war’ goes beyond mere violence or the institutions of the military, </w:t>
      </w:r>
      <w:r w:rsidRPr="00464679">
        <w:rPr>
          <w:rStyle w:val="StyleUnderline"/>
          <w:sz w:val="16"/>
        </w:rPr>
        <w:t>as liberal states not only engage in a crusade through militarized interventions abroad, but they also extend the power relations of liberal societies globally (Dillon and Reid Citation 2009; Evans Citation 2010</w:t>
      </w:r>
      <w:r w:rsidRPr="00464679">
        <w:rPr>
          <w:color w:val="000000"/>
          <w:sz w:val="16"/>
        </w:rPr>
        <w:t>; Jabri Citation 2006</w:t>
      </w:r>
      <w:r w:rsidRPr="00464679">
        <w:rPr>
          <w:rStyle w:val="StyleUnderline"/>
        </w:rPr>
        <w:t xml:space="preserve">). </w:t>
      </w:r>
      <w:r w:rsidRPr="00521781">
        <w:rPr>
          <w:rStyle w:val="StyleUnderline"/>
          <w:b/>
          <w:bCs/>
          <w:highlight w:val="cyan"/>
        </w:rPr>
        <w:t>The ‘liberal way of war’ is about</w:t>
      </w:r>
      <w:r w:rsidRPr="00464679">
        <w:rPr>
          <w:rStyle w:val="StyleUnderline"/>
        </w:rPr>
        <w:t xml:space="preserve"> using </w:t>
      </w:r>
      <w:r w:rsidRPr="00521781">
        <w:rPr>
          <w:rStyle w:val="StyleUnderline"/>
          <w:b/>
          <w:bCs/>
          <w:highlight w:val="cyan"/>
        </w:rPr>
        <w:t>war as a technique of</w:t>
      </w:r>
      <w:r w:rsidRPr="00464679">
        <w:rPr>
          <w:rStyle w:val="StyleUnderline"/>
        </w:rPr>
        <w:t xml:space="preserve"> international </w:t>
      </w:r>
      <w:r w:rsidRPr="00521781">
        <w:rPr>
          <w:rStyle w:val="StyleUnderline"/>
          <w:b/>
          <w:bCs/>
          <w:highlight w:val="cyan"/>
        </w:rPr>
        <w:t>biopower</w:t>
      </w:r>
      <w:r w:rsidRPr="00464679">
        <w:rPr>
          <w:rStyle w:val="StyleUnderline"/>
        </w:rPr>
        <w:t xml:space="preserve"> or governmentality</w:t>
      </w:r>
      <w:r w:rsidRPr="00464679">
        <w:rPr>
          <w:rStyle w:val="StyleUnderline"/>
          <w:b/>
          <w:bCs/>
        </w:rPr>
        <w:t xml:space="preserve">, </w:t>
      </w:r>
      <w:r w:rsidRPr="00521781">
        <w:rPr>
          <w:rStyle w:val="StyleUnderline"/>
          <w:b/>
          <w:bCs/>
          <w:highlight w:val="cyan"/>
        </w:rPr>
        <w:t>a</w:t>
      </w:r>
      <w:r w:rsidRPr="00464679">
        <w:rPr>
          <w:rStyle w:val="StyleUnderline"/>
          <w:b/>
          <w:bCs/>
        </w:rPr>
        <w:t xml:space="preserve"> </w:t>
      </w:r>
      <w:r w:rsidRPr="00521781">
        <w:rPr>
          <w:rStyle w:val="StyleUnderline"/>
          <w:b/>
          <w:bCs/>
          <w:highlight w:val="cyan"/>
        </w:rPr>
        <w:t>means to pacifying</w:t>
      </w:r>
      <w:r w:rsidRPr="00464679">
        <w:rPr>
          <w:rStyle w:val="StyleUnderline"/>
        </w:rPr>
        <w:t xml:space="preserve"> and constituting </w:t>
      </w:r>
      <w:r w:rsidRPr="00521781">
        <w:rPr>
          <w:rStyle w:val="StyleUnderline"/>
          <w:b/>
          <w:bCs/>
          <w:highlight w:val="cyan"/>
        </w:rPr>
        <w:t>the liberal subject</w:t>
      </w:r>
      <w:r w:rsidRPr="00464679">
        <w:rPr>
          <w:color w:val="000000"/>
          <w:sz w:val="16"/>
        </w:rPr>
        <w:t xml:space="preserve"> (Dillon and Reid Citation 2009; Evans Citation 2010; Gregory Citation 2011; </w:t>
      </w:r>
      <w:proofErr w:type="spellStart"/>
      <w:r w:rsidRPr="00464679">
        <w:rPr>
          <w:color w:val="000000"/>
          <w:sz w:val="16"/>
        </w:rPr>
        <w:t>Kienscherf</w:t>
      </w:r>
      <w:proofErr w:type="spellEnd"/>
      <w:r w:rsidRPr="00464679">
        <w:rPr>
          <w:color w:val="000000"/>
          <w:sz w:val="16"/>
        </w:rPr>
        <w:t xml:space="preserve"> Citation 2011; Shaw Citation 2013a). Both sets of arguments point to the contradiction at the heart of supposedly peaceful liberal logics of governance: </w:t>
      </w:r>
      <w:r w:rsidRPr="00464679">
        <w:rPr>
          <w:rStyle w:val="StyleUnderline"/>
        </w:rPr>
        <w:t>that of using war as a means to make a ‘liberal’ peace.</w:t>
      </w:r>
      <w:r w:rsidRPr="00464679">
        <w:rPr>
          <w:color w:val="000000"/>
          <w:sz w:val="16"/>
        </w:rPr>
        <w:t xml:space="preserve"> Following from the historical sociological view given in the introduction, liberal war needs to be seen as a historically contingent set of practices – it cannot be generalized across time and place (cf. Chandler Citation 2010).</w:t>
      </w:r>
    </w:p>
    <w:p w14:paraId="0C86B2AE" w14:textId="4E5706E9" w:rsidR="00A948CF" w:rsidRPr="00464679" w:rsidRDefault="00A948CF" w:rsidP="00A948CF"/>
    <w:p w14:paraId="6E76F603" w14:textId="2D0617ED" w:rsidR="007413E4" w:rsidRPr="00464679" w:rsidRDefault="00002D74" w:rsidP="007413E4">
      <w:pPr>
        <w:pStyle w:val="Heading3"/>
        <w:rPr>
          <w:rFonts w:cs="Calibri"/>
        </w:rPr>
      </w:pPr>
      <w:r w:rsidRPr="00464679">
        <w:rPr>
          <w:rFonts w:cs="Calibri"/>
        </w:rPr>
        <w:t xml:space="preserve">1NC --- </w:t>
      </w:r>
      <w:r w:rsidR="007413E4" w:rsidRPr="00464679">
        <w:rPr>
          <w:rFonts w:cs="Calibri"/>
        </w:rPr>
        <w:t xml:space="preserve">Taxation </w:t>
      </w:r>
    </w:p>
    <w:p w14:paraId="64C8CCCB" w14:textId="77777777" w:rsidR="007413E4" w:rsidRPr="00464679" w:rsidRDefault="007413E4" w:rsidP="007413E4">
      <w:pPr>
        <w:pStyle w:val="Heading4"/>
        <w:rPr>
          <w:rFonts w:cs="Calibri"/>
        </w:rPr>
      </w:pPr>
      <w:r w:rsidRPr="00464679">
        <w:rPr>
          <w:rFonts w:cs="Calibri"/>
        </w:rPr>
        <w:t>Taxation is biopolitical—the IRS is a panopticon which regulates the delinquent taxpayer through a computerized surveillance state.</w:t>
      </w:r>
    </w:p>
    <w:p w14:paraId="7F7C4E30" w14:textId="24AD61C8" w:rsidR="007413E4" w:rsidRPr="00464679" w:rsidRDefault="007413E4" w:rsidP="007413E4">
      <w:pPr>
        <w:rPr>
          <w:b/>
          <w:bCs/>
          <w:sz w:val="26"/>
        </w:rPr>
      </w:pPr>
      <w:proofErr w:type="spellStart"/>
      <w:r w:rsidRPr="00464679">
        <w:rPr>
          <w:rStyle w:val="Style13ptBold"/>
        </w:rPr>
        <w:t>Bogenschneider</w:t>
      </w:r>
      <w:proofErr w:type="spellEnd"/>
      <w:r w:rsidRPr="00464679">
        <w:rPr>
          <w:rStyle w:val="Style13ptBold"/>
        </w:rPr>
        <w:t xml:space="preserve"> 15</w:t>
      </w:r>
      <w:r w:rsidR="005209C3" w:rsidRPr="00464679">
        <w:rPr>
          <w:rStyle w:val="Style13ptBold"/>
        </w:rPr>
        <w:t xml:space="preserve"> </w:t>
      </w:r>
      <w:r w:rsidR="005209C3" w:rsidRPr="00464679">
        <w:t>[B</w:t>
      </w:r>
      <w:r w:rsidRPr="00464679">
        <w:t xml:space="preserve">ret N. </w:t>
      </w:r>
      <w:proofErr w:type="spellStart"/>
      <w:r w:rsidRPr="00464679">
        <w:t>Bogenschneider</w:t>
      </w:r>
      <w:proofErr w:type="spellEnd"/>
      <w:r w:rsidRPr="00464679">
        <w:t xml:space="preserve"> (Vienna University of Economics and Business), 2015, " Foucault and Tax Jurisprudence: On the Creation of a “Delinquent” Class of Taxpayer," Washington University Jurisprudence, https://openscholarship.wustl.edu/cgi/viewcontent.cgi?article=1133&amp;context=law_jurisprudence //MLT</w:t>
      </w:r>
      <w:r w:rsidR="005209C3" w:rsidRPr="00464679">
        <w:t>]</w:t>
      </w:r>
    </w:p>
    <w:p w14:paraId="5ED087CA" w14:textId="77777777" w:rsidR="007413E4" w:rsidRPr="00464679" w:rsidRDefault="007413E4" w:rsidP="007413E4">
      <w:pPr>
        <w:rPr>
          <w:sz w:val="14"/>
        </w:rPr>
      </w:pPr>
      <w:r w:rsidRPr="00464679">
        <w:rPr>
          <w:rStyle w:val="StyleUnderline"/>
        </w:rPr>
        <w:t>Foucault describes surveillance generally in terms of the “gaze</w:t>
      </w:r>
      <w:r w:rsidRPr="00464679">
        <w:rPr>
          <w:sz w:val="14"/>
        </w:rPr>
        <w:t xml:space="preserve">.” The classic example of a disciplinary gaze is </w:t>
      </w:r>
      <w:r w:rsidRPr="00464679">
        <w:rPr>
          <w:rStyle w:val="StyleUnderline"/>
        </w:rPr>
        <w:t>in reference to Bentham´s architectural structure: the Panopticon</w:t>
      </w:r>
      <w:r w:rsidRPr="00464679">
        <w:rPr>
          <w:sz w:val="14"/>
        </w:rPr>
        <w:t xml:space="preserve">.72 Foucault describes Bentham´s Panopticon as follows: [A]t the periphery, an annular building; at the </w:t>
      </w:r>
      <w:proofErr w:type="spellStart"/>
      <w:r w:rsidRPr="00464679">
        <w:rPr>
          <w:sz w:val="14"/>
        </w:rPr>
        <w:t>centre</w:t>
      </w:r>
      <w:proofErr w:type="spellEnd"/>
      <w:r w:rsidRPr="00464679">
        <w:rPr>
          <w:sz w:val="14"/>
        </w:rPr>
        <w:t xml:space="preserve">, a tower; this tower is pierced with wide windows that open onto the inner side of the ring; the peripheric building is divided into cells, each of which extends the whole width of the building; they have two windows, one on the inside, corresponding to the windows of the tower; the other, on the outside, allows the light to cross the cell from one end to the other. </w:t>
      </w:r>
      <w:r w:rsidRPr="00464679">
        <w:rPr>
          <w:rStyle w:val="StyleUnderline"/>
        </w:rPr>
        <w:t>All that is needed, then, is to place a supervisor in a central tower</w:t>
      </w:r>
      <w:r w:rsidRPr="00464679">
        <w:rPr>
          <w:sz w:val="14"/>
        </w:rPr>
        <w:t xml:space="preserve"> and to shut up in each cell a madman, a patient, a condemned man, a </w:t>
      </w:r>
      <w:proofErr w:type="gramStart"/>
      <w:r w:rsidRPr="00464679">
        <w:rPr>
          <w:sz w:val="14"/>
        </w:rPr>
        <w:t>worker</w:t>
      </w:r>
      <w:proofErr w:type="gramEnd"/>
      <w:r w:rsidRPr="00464679">
        <w:rPr>
          <w:sz w:val="14"/>
        </w:rPr>
        <w:t xml:space="preserve"> or a schoolboy.73 Surveillance enhances discipline mechanisms within social institutions. </w:t>
      </w:r>
      <w:r w:rsidRPr="00464679">
        <w:rPr>
          <w:rStyle w:val="StyleUnderline"/>
        </w:rPr>
        <w:t>Persons under surveillance follow the rules by their own cognition</w:t>
      </w:r>
      <w:r w:rsidRPr="00464679">
        <w:rPr>
          <w:sz w:val="14"/>
        </w:rPr>
        <w:t xml:space="preserve">, because </w:t>
      </w:r>
      <w:r w:rsidRPr="00464679">
        <w:rPr>
          <w:rStyle w:val="Emphasis"/>
        </w:rPr>
        <w:t>“[</w:t>
      </w:r>
      <w:proofErr w:type="spellStart"/>
      <w:r w:rsidRPr="00464679">
        <w:rPr>
          <w:rStyle w:val="Emphasis"/>
        </w:rPr>
        <w:t>i</w:t>
      </w:r>
      <w:proofErr w:type="spellEnd"/>
      <w:r w:rsidRPr="00464679">
        <w:rPr>
          <w:rStyle w:val="Emphasis"/>
        </w:rPr>
        <w:t>]n a true panoptic system, the inmates [are] confined by an invisible jailor—subdued into docile submission by his indistinguishable gaze.</w:t>
      </w:r>
      <w:r w:rsidRPr="00464679">
        <w:rPr>
          <w:sz w:val="14"/>
        </w:rPr>
        <w:t xml:space="preserve">” 74 </w:t>
      </w:r>
      <w:r w:rsidRPr="00464679">
        <w:rPr>
          <w:rStyle w:val="StyleUnderline"/>
        </w:rPr>
        <w:t>The gaze</w:t>
      </w:r>
      <w:r w:rsidRPr="00464679">
        <w:rPr>
          <w:sz w:val="14"/>
        </w:rPr>
        <w:t xml:space="preserve"> is not solely a penal mechanism; it also </w:t>
      </w:r>
      <w:r w:rsidRPr="00464679">
        <w:rPr>
          <w:rStyle w:val="StyleUnderline"/>
        </w:rPr>
        <w:t>pervades</w:t>
      </w:r>
      <w:r w:rsidRPr="00464679">
        <w:rPr>
          <w:sz w:val="14"/>
        </w:rPr>
        <w:t xml:space="preserve"> schools and </w:t>
      </w:r>
      <w:r w:rsidRPr="00464679">
        <w:rPr>
          <w:rStyle w:val="StyleUnderline"/>
        </w:rPr>
        <w:t>tax enforcement</w:t>
      </w:r>
      <w:r w:rsidRPr="00464679">
        <w:rPr>
          <w:sz w:val="14"/>
        </w:rPr>
        <w:t xml:space="preserve">. Foucault explains surveillance in the following way: The perfect disciplinary apparatus would make it possible for a single gaze to see everything constantly. A central point would be both the source of light illuminating everything, and a locus of convergence for everything that must be known: a perfect eye that nothing would escape and a </w:t>
      </w:r>
      <w:proofErr w:type="spellStart"/>
      <w:r w:rsidRPr="00464679">
        <w:rPr>
          <w:sz w:val="14"/>
        </w:rPr>
        <w:t>centre</w:t>
      </w:r>
      <w:proofErr w:type="spellEnd"/>
      <w:r w:rsidRPr="00464679">
        <w:rPr>
          <w:sz w:val="14"/>
        </w:rPr>
        <w:t xml:space="preserve"> towards which all gazes would be turned.75 </w:t>
      </w:r>
      <w:r w:rsidRPr="00464679">
        <w:rPr>
          <w:rStyle w:val="Emphasis"/>
        </w:rPr>
        <w:t>The modern statistical and actuarial processes of the IRS are far more advanced than the “gaze” envisioned by Foucault.</w:t>
      </w:r>
      <w:r w:rsidRPr="00464679">
        <w:rPr>
          <w:sz w:val="14"/>
        </w:rPr>
        <w:t xml:space="preserve"> The modern surveillance capabilities of the IRS are truly extraordinary. Although the algorithm is a secret, </w:t>
      </w:r>
      <w:r w:rsidRPr="00464679">
        <w:rPr>
          <w:rStyle w:val="StyleUnderline"/>
        </w:rPr>
        <w:t>the IRS computer</w:t>
      </w:r>
      <w:r w:rsidRPr="00464679">
        <w:rPr>
          <w:sz w:val="14"/>
        </w:rPr>
        <w:t xml:space="preserve"> not only </w:t>
      </w:r>
      <w:r w:rsidRPr="00464679">
        <w:rPr>
          <w:rStyle w:val="StyleUnderline"/>
        </w:rPr>
        <w:t>cross-references the informational tax returns with the actual tax returns</w:t>
      </w:r>
      <w:r w:rsidRPr="00464679">
        <w:rPr>
          <w:sz w:val="14"/>
        </w:rPr>
        <w:t xml:space="preserve"> but </w:t>
      </w:r>
      <w:r w:rsidRPr="00464679">
        <w:rPr>
          <w:rStyle w:val="StyleUnderline"/>
        </w:rPr>
        <w:t>also performs an evaluative function to assess the quantum of itemized deductions relative to income. This forms the basis for the modern surveillance society</w:t>
      </w:r>
      <w:r w:rsidRPr="00464679">
        <w:rPr>
          <w:sz w:val="14"/>
        </w:rPr>
        <w:t xml:space="preserve">.76 As explained by Cohen: “These observations, which have obvious application to a wide variety of statistical and actuarial practices performed in both government and private sectors, have served as the foundation for elaboration of the work of modern ‘surveillance societies.’”77 However, the current version of IRS surveillance differs from Bentham’s vision of the Panopticon in at least one significant way. </w:t>
      </w:r>
      <w:proofErr w:type="gramStart"/>
      <w:r w:rsidRPr="00464679">
        <w:rPr>
          <w:rStyle w:val="StyleUnderline"/>
        </w:rPr>
        <w:t>The Panopticon</w:t>
      </w:r>
      <w:proofErr w:type="gramEnd"/>
      <w:r w:rsidRPr="00464679">
        <w:rPr>
          <w:rStyle w:val="StyleUnderline"/>
        </w:rPr>
        <w:t xml:space="preserve"> was conceived with the idea of public access to the social disciplinary institution</w:t>
      </w:r>
      <w:r w:rsidRPr="00464679">
        <w:rPr>
          <w:sz w:val="14"/>
        </w:rPr>
        <w:t xml:space="preserve">: “The public would be admitted to the panoptic institution. While inspecting the prisoners, the public would also provide another control function within the institution—keeping the inspectors in line through indirect surveillance of their work.” 78 </w:t>
      </w:r>
      <w:r w:rsidRPr="00464679">
        <w:rPr>
          <w:rStyle w:val="StyleUnderline"/>
        </w:rPr>
        <w:t>However</w:t>
      </w:r>
      <w:r w:rsidRPr="00464679">
        <w:rPr>
          <w:sz w:val="14"/>
        </w:rPr>
        <w:t xml:space="preserve">, as it currently stands, </w:t>
      </w:r>
      <w:r w:rsidRPr="00464679">
        <w:rPr>
          <w:rStyle w:val="StyleUnderline"/>
        </w:rPr>
        <w:t>the public has no access to IRS processes or records, which are held as a carefully guarded secret</w:t>
      </w:r>
      <w:r w:rsidRPr="00464679">
        <w:rPr>
          <w:sz w:val="14"/>
        </w:rPr>
        <w:t xml:space="preserve">. The IRS operates </w:t>
      </w:r>
      <w:r w:rsidRPr="00464679">
        <w:rPr>
          <w:rStyle w:val="Emphasis"/>
        </w:rPr>
        <w:t>to maintain the secrecy of tax records under federal law and not to allow public examination of tax records</w:t>
      </w:r>
      <w:r w:rsidRPr="00464679">
        <w:rPr>
          <w:sz w:val="14"/>
        </w:rPr>
        <w:t xml:space="preserve">. Joseph Darby argues that the IRS asks for a great deal of information with the promise to hold it in strict confidence: “[T]he justifiable expectation of the taxpayer that the rather extensive information about his personal and financial life that he is required under threat of fine or imprisonment to furnish to the tax authorities will be held by them in confidence.” 79 Yet, as Darby explains: The taxpayer’s right to the confidentiality of information in the files of the tax collector is founded not on the U.S. Constitution, nor on the common law, but rather on Section 6103 of the Internal Revenue Code. This statute establishes a principle of confidentiality, qualified by numerous exceptions designed to assist governmental institutions in the performance of their assigned duties.80 Thus, </w:t>
      </w:r>
      <w:r w:rsidRPr="00464679">
        <w:rPr>
          <w:rStyle w:val="StyleUnderline"/>
        </w:rPr>
        <w:t>the individual U.S. citizen does not have the right to maintain an inspecting “gaze” over</w:t>
      </w:r>
      <w:r w:rsidRPr="00464679">
        <w:rPr>
          <w:sz w:val="14"/>
        </w:rPr>
        <w:t xml:space="preserve"> the tax records of </w:t>
      </w:r>
      <w:r w:rsidRPr="00464679">
        <w:rPr>
          <w:rStyle w:val="StyleUnderline"/>
        </w:rPr>
        <w:t>other</w:t>
      </w:r>
      <w:r w:rsidRPr="00464679">
        <w:rPr>
          <w:sz w:val="14"/>
        </w:rPr>
        <w:t xml:space="preserve"> U.S. </w:t>
      </w:r>
      <w:r w:rsidRPr="00464679">
        <w:rPr>
          <w:rStyle w:val="StyleUnderline"/>
        </w:rPr>
        <w:t>taxpayers</w:t>
      </w:r>
      <w:r w:rsidRPr="00464679">
        <w:rPr>
          <w:sz w:val="14"/>
        </w:rPr>
        <w:t xml:space="preserve">. An alternative version of the “gaze” in the tax system would be to allow the public to perform the role of the IRS by making tax filings public. </w:t>
      </w:r>
      <w:r w:rsidRPr="00464679">
        <w:rPr>
          <w:rStyle w:val="StyleUnderline"/>
        </w:rPr>
        <w:t>The United States did not historically protect tax filings and neither do many other nations</w:t>
      </w:r>
      <w:r w:rsidRPr="00464679">
        <w:rPr>
          <w:sz w:val="14"/>
        </w:rPr>
        <w:t xml:space="preserve">. As fully explained by </w:t>
      </w:r>
      <w:proofErr w:type="spellStart"/>
      <w:r w:rsidRPr="00464679">
        <w:rPr>
          <w:sz w:val="14"/>
        </w:rPr>
        <w:t>Likhovski</w:t>
      </w:r>
      <w:proofErr w:type="spellEnd"/>
      <w:r w:rsidRPr="00464679">
        <w:rPr>
          <w:sz w:val="14"/>
        </w:rPr>
        <w:t>, “what seems natural to some—the ‘right’ of taxpayers not to have their income tax information revealed to fellow taxpayers—is actually the outcome of a specific historical trajectory.” 81 A very simple means to enforce the tax laws might be to reduce the amount of information disclosed in the tax return process, all while making such filings public. As Foucault explained, “[a] secret punishment is a punishment half wasted. This approach would also facilitate the decentralization of observational power away from the IRS and to the American public and allow the public “gaze” to disinfect the tax filings, particularly those of publicly traded corporate taxpayers.82</w:t>
      </w:r>
    </w:p>
    <w:p w14:paraId="0C030900" w14:textId="481BD744" w:rsidR="00417FA2" w:rsidRPr="00464679" w:rsidRDefault="00002D74" w:rsidP="00417FA2">
      <w:pPr>
        <w:pStyle w:val="Heading3"/>
        <w:rPr>
          <w:rFonts w:cs="Calibri"/>
        </w:rPr>
      </w:pPr>
      <w:r w:rsidRPr="00464679">
        <w:rPr>
          <w:rFonts w:cs="Calibri"/>
        </w:rPr>
        <w:t xml:space="preserve">1NC --- </w:t>
      </w:r>
      <w:r w:rsidR="00417FA2" w:rsidRPr="00464679">
        <w:rPr>
          <w:rFonts w:cs="Calibri"/>
        </w:rPr>
        <w:t>UBI</w:t>
      </w:r>
    </w:p>
    <w:p w14:paraId="6B7D09B5" w14:textId="77777777" w:rsidR="00417FA2" w:rsidRPr="00464679" w:rsidRDefault="00417FA2" w:rsidP="00417FA2">
      <w:pPr>
        <w:pStyle w:val="Heading4"/>
        <w:rPr>
          <w:rFonts w:cs="Calibri"/>
        </w:rPr>
      </w:pPr>
      <w:r w:rsidRPr="00464679">
        <w:rPr>
          <w:rFonts w:cs="Calibri"/>
        </w:rPr>
        <w:t>UBI reifies commodification and social atomization by hindering critical examination of market logic.</w:t>
      </w:r>
    </w:p>
    <w:p w14:paraId="56AED984" w14:textId="4EEC7084" w:rsidR="00417FA2" w:rsidRPr="00464679" w:rsidRDefault="00417FA2" w:rsidP="00417FA2">
      <w:pPr>
        <w:rPr>
          <w:b/>
          <w:bCs/>
          <w:sz w:val="26"/>
        </w:rPr>
      </w:pPr>
      <w:r w:rsidRPr="00464679">
        <w:rPr>
          <w:rStyle w:val="Style13ptBold"/>
        </w:rPr>
        <w:t>Harris 23</w:t>
      </w:r>
      <w:r w:rsidR="009F1E20" w:rsidRPr="00464679">
        <w:rPr>
          <w:rStyle w:val="Style13ptBold"/>
        </w:rPr>
        <w:t xml:space="preserve"> </w:t>
      </w:r>
      <w:r w:rsidRPr="00464679">
        <w:t xml:space="preserve">Neal Harris (Senior Lecturer in Sociology @ Oxford Brookes, Editorial Board member @ European Journal of Social Theory), 3-10-2023, "Critical Theory and Universal Basic Income," Critical Sociology, https://doi.org/10.1177/08969205231151562 //MLT </w:t>
      </w:r>
    </w:p>
    <w:p w14:paraId="0CDB749F" w14:textId="77777777" w:rsidR="00417FA2" w:rsidRPr="00464679" w:rsidRDefault="00417FA2" w:rsidP="00417FA2">
      <w:pPr>
        <w:rPr>
          <w:sz w:val="14"/>
        </w:rPr>
      </w:pPr>
      <w:r w:rsidRPr="00464679">
        <w:rPr>
          <w:sz w:val="14"/>
        </w:rPr>
        <w:t xml:space="preserve">Adorno and Horkheimer (1997) united insights from Weber and Marx, and crucially, from Lukács, in their seminal work on reification. For Lukács (1972), reification chiefly refers to the artificial </w:t>
      </w:r>
      <w:proofErr w:type="spellStart"/>
      <w:r w:rsidRPr="00464679">
        <w:rPr>
          <w:sz w:val="14"/>
        </w:rPr>
        <w:t>distanciation</w:t>
      </w:r>
      <w:proofErr w:type="spellEnd"/>
      <w:r w:rsidRPr="00464679">
        <w:rPr>
          <w:sz w:val="14"/>
        </w:rPr>
        <w:t xml:space="preserve"> between the subject and their external world which is induced by capitalism. The capitalist subject views the world in a disengaged manner, abstracted from their surroundings, viewing </w:t>
      </w:r>
      <w:proofErr w:type="gramStart"/>
      <w:r w:rsidRPr="00464679">
        <w:rPr>
          <w:sz w:val="14"/>
        </w:rPr>
        <w:t>others</w:t>
      </w:r>
      <w:proofErr w:type="gramEnd"/>
      <w:r w:rsidRPr="00464679">
        <w:rPr>
          <w:sz w:val="14"/>
        </w:rPr>
        <w:t xml:space="preserve"> people, and their wider environment, as mere ‘things’, as ‘dead matter’ (Horkheimer, 1993: 81). For Lukács (1972), reification derives from ‘the fetish character of commodities’ and is ‘the subjective stance corresponding to it’ (p. 84). In a world which is </w:t>
      </w:r>
      <w:r w:rsidRPr="00464679">
        <w:rPr>
          <w:rStyle w:val="StyleUnderline"/>
        </w:rPr>
        <w:t>governed by the exchange of commodities</w:t>
      </w:r>
      <w:r w:rsidRPr="00464679">
        <w:rPr>
          <w:sz w:val="14"/>
        </w:rPr>
        <w:t xml:space="preserve">, a pathological form of consciousness comes to dominate. Reification is furthered by the market’s dependence on logics of false equivalence, what Lukács (1972) calls a ‘phantom objectivity’ (p. 6). The </w:t>
      </w:r>
      <w:r w:rsidRPr="00464679">
        <w:rPr>
          <w:rStyle w:val="StyleUnderline"/>
        </w:rPr>
        <w:t>capitalist subject is encouraged to reduce their external world to exchangeable</w:t>
      </w:r>
      <w:r w:rsidRPr="00464679">
        <w:rPr>
          <w:sz w:val="14"/>
        </w:rPr>
        <w:t xml:space="preserve">, purposeless </w:t>
      </w:r>
      <w:r w:rsidRPr="00464679">
        <w:rPr>
          <w:rStyle w:val="StyleUnderline"/>
        </w:rPr>
        <w:t xml:space="preserve">matter which can be swapped for equivalent capital. </w:t>
      </w:r>
      <w:r w:rsidRPr="00464679">
        <w:rPr>
          <w:sz w:val="14"/>
        </w:rPr>
        <w:t xml:space="preserve">The exchange value of a human liver is now commensurate with the exchange value of a certain weight of turnips, or of plutonium. The qualitative difference between the aforementioned objects is ‘written off as literature’ by the reifying logics of the market (Adorno and Horkheimer, 1997: 7). For critical theorists, the hegemony of such reified consciousness is a crucial obstacle to progressive transformation as it prevents the development of critical reason. A fundamental concern for critical theorists, when assessing UBI, therefore, is will it help ameliorate reified consciousness? In this regard, the answer is a resounding negative. </w:t>
      </w:r>
      <w:r w:rsidRPr="00464679">
        <w:rPr>
          <w:rStyle w:val="StyleUnderline"/>
        </w:rPr>
        <w:t>Rather than furthering a co-operative approach</w:t>
      </w:r>
      <w:r w:rsidRPr="00464679">
        <w:rPr>
          <w:sz w:val="14"/>
        </w:rPr>
        <w:t xml:space="preserve"> to all social relations, ever </w:t>
      </w:r>
      <w:r w:rsidRPr="00464679">
        <w:rPr>
          <w:rStyle w:val="Emphasis"/>
        </w:rPr>
        <w:t>more domains of social life will become controlled by the market</w:t>
      </w:r>
      <w:r w:rsidRPr="00464679">
        <w:rPr>
          <w:sz w:val="14"/>
        </w:rPr>
        <w:t xml:space="preserve">. As Van </w:t>
      </w:r>
      <w:proofErr w:type="spellStart"/>
      <w:r w:rsidRPr="00464679">
        <w:rPr>
          <w:sz w:val="14"/>
        </w:rPr>
        <w:t>Parijs</w:t>
      </w:r>
      <w:proofErr w:type="spellEnd"/>
      <w:r w:rsidRPr="00464679">
        <w:rPr>
          <w:sz w:val="14"/>
        </w:rPr>
        <w:t xml:space="preserve"> and </w:t>
      </w:r>
      <w:proofErr w:type="spellStart"/>
      <w:r w:rsidRPr="00464679">
        <w:rPr>
          <w:sz w:val="14"/>
        </w:rPr>
        <w:t>Vanderborght</w:t>
      </w:r>
      <w:proofErr w:type="spellEnd"/>
      <w:r w:rsidRPr="00464679">
        <w:rPr>
          <w:sz w:val="14"/>
        </w:rPr>
        <w:t xml:space="preserve"> (2017: 12) argue, </w:t>
      </w:r>
      <w:r w:rsidRPr="00464679">
        <w:rPr>
          <w:rStyle w:val="StyleUnderline"/>
        </w:rPr>
        <w:t>it is ‘fundamental</w:t>
      </w:r>
      <w:r w:rsidRPr="00464679">
        <w:rPr>
          <w:sz w:val="14"/>
        </w:rPr>
        <w:t xml:space="preserve"> to the concept of a basic income . . . </w:t>
      </w:r>
      <w:r w:rsidRPr="00464679">
        <w:rPr>
          <w:rStyle w:val="StyleUnderline"/>
        </w:rPr>
        <w:t>that it is paid in cash’</w:t>
      </w:r>
      <w:r w:rsidRPr="00464679">
        <w:rPr>
          <w:sz w:val="14"/>
        </w:rPr>
        <w:t xml:space="preserve">. We would then see an attendant expansion of the commodity </w:t>
      </w:r>
      <w:proofErr w:type="gramStart"/>
      <w:r w:rsidRPr="00464679">
        <w:rPr>
          <w:sz w:val="14"/>
        </w:rPr>
        <w:t>form, because</w:t>
      </w:r>
      <w:proofErr w:type="gramEnd"/>
      <w:r w:rsidRPr="00464679">
        <w:rPr>
          <w:sz w:val="14"/>
        </w:rPr>
        <w:t xml:space="preserve"> </w:t>
      </w:r>
      <w:r w:rsidRPr="00464679">
        <w:rPr>
          <w:rStyle w:val="StyleUnderline"/>
        </w:rPr>
        <w:t>we will see an attendant expansion of market actors.</w:t>
      </w:r>
      <w:r w:rsidRPr="00464679">
        <w:rPr>
          <w:sz w:val="14"/>
        </w:rPr>
        <w:t xml:space="preserve"> </w:t>
      </w:r>
      <w:r w:rsidRPr="00464679">
        <w:rPr>
          <w:rStyle w:val="StyleUnderline"/>
        </w:rPr>
        <w:t>The capital relation will now become more, rather than less dominant, as more actors become ‘consumers’</w:t>
      </w:r>
      <w:r w:rsidRPr="00464679">
        <w:rPr>
          <w:sz w:val="14"/>
        </w:rPr>
        <w:t>, regardless of how their capital is ‘earned’. While the ‘</w:t>
      </w:r>
      <w:r w:rsidRPr="00464679">
        <w:rPr>
          <w:rStyle w:val="StyleUnderline"/>
        </w:rPr>
        <w:t>hidden abodes’</w:t>
      </w:r>
      <w:r w:rsidRPr="00464679">
        <w:rPr>
          <w:sz w:val="14"/>
        </w:rPr>
        <w:t xml:space="preserve"> of capitalism (Fraser, 2014) were undeniably irrational and inequitable in past social formations, they </w:t>
      </w:r>
      <w:r w:rsidRPr="00464679">
        <w:rPr>
          <w:rStyle w:val="StyleUnderline"/>
        </w:rPr>
        <w:t>remained substantially immune from the reifying power of the market</w:t>
      </w:r>
      <w:r w:rsidRPr="00464679">
        <w:rPr>
          <w:sz w:val="14"/>
        </w:rPr>
        <w:t xml:space="preserve">. For example, love, </w:t>
      </w:r>
      <w:proofErr w:type="gramStart"/>
      <w:r w:rsidRPr="00464679">
        <w:rPr>
          <w:sz w:val="14"/>
        </w:rPr>
        <w:t>esteem</w:t>
      </w:r>
      <w:proofErr w:type="gramEnd"/>
      <w:r w:rsidRPr="00464679">
        <w:rPr>
          <w:sz w:val="14"/>
        </w:rPr>
        <w:t xml:space="preserve"> and respect</w:t>
      </w:r>
      <w:r w:rsidRPr="00464679">
        <w:rPr>
          <w:rStyle w:val="StyleUnderline"/>
        </w:rPr>
        <w:t xml:space="preserve"> can be earned in a manner not mediated by wage-labour</w:t>
      </w:r>
      <w:r w:rsidRPr="00464679">
        <w:rPr>
          <w:sz w:val="14"/>
        </w:rPr>
        <w:t xml:space="preserve"> (</w:t>
      </w:r>
      <w:proofErr w:type="spellStart"/>
      <w:r w:rsidRPr="00464679">
        <w:rPr>
          <w:sz w:val="14"/>
        </w:rPr>
        <w:t>Honneth</w:t>
      </w:r>
      <w:proofErr w:type="spellEnd"/>
      <w:r w:rsidRPr="00464679">
        <w:rPr>
          <w:sz w:val="14"/>
        </w:rPr>
        <w:t xml:space="preserve">, 1995). The introduction of a </w:t>
      </w:r>
      <w:r w:rsidRPr="00464679">
        <w:rPr>
          <w:rStyle w:val="StyleUnderline"/>
        </w:rPr>
        <w:t>UBI would see ‘recognition’ taking the universal form of capital.</w:t>
      </w:r>
      <w:r w:rsidRPr="00464679">
        <w:rPr>
          <w:sz w:val="14"/>
        </w:rPr>
        <w:t xml:space="preserve"> Recall that for Van der Veen and Van </w:t>
      </w:r>
      <w:proofErr w:type="spellStart"/>
      <w:r w:rsidRPr="00464679">
        <w:rPr>
          <w:sz w:val="14"/>
        </w:rPr>
        <w:t>Parijs</w:t>
      </w:r>
      <w:proofErr w:type="spellEnd"/>
      <w:r w:rsidRPr="00464679">
        <w:rPr>
          <w:sz w:val="14"/>
        </w:rPr>
        <w:t xml:space="preserve"> (1986) UBI could displace the socialist stage of production in the route to communism as it would enable the development of a community who are socially conditioned to </w:t>
      </w:r>
      <w:proofErr w:type="gramStart"/>
      <w:r w:rsidRPr="00464679">
        <w:rPr>
          <w:sz w:val="14"/>
        </w:rPr>
        <w:t>more readily embrace communistic values</w:t>
      </w:r>
      <w:proofErr w:type="gramEnd"/>
      <w:r w:rsidRPr="00464679">
        <w:rPr>
          <w:sz w:val="14"/>
        </w:rPr>
        <w:t xml:space="preserve">. However, when viewed through a critical theoretical lens, UBI serves to further entrench and embed reification and false equivalence. </w:t>
      </w:r>
      <w:r w:rsidRPr="00464679">
        <w:rPr>
          <w:rStyle w:val="Emphasis"/>
        </w:rPr>
        <w:t>By expanding the field of consumers, and reaffirming capital as the fundamental method of affirming social recognition, UBI serves to reinforce a reified atomistic consciousness</w:t>
      </w:r>
      <w:r w:rsidRPr="00464679">
        <w:rPr>
          <w:sz w:val="14"/>
        </w:rPr>
        <w:t xml:space="preserve">, rather than serving to enable the transition to a more communistic form of thought and sociality. Critical theory thus offers a warning against the implementation of a UBI: by expanding the market-mediated domains of the social world, the deeply pathological reified form of </w:t>
      </w:r>
      <w:r w:rsidRPr="00464679">
        <w:rPr>
          <w:rStyle w:val="StyleUnderline"/>
        </w:rPr>
        <w:t>consciousness associated with capitalistic societies would</w:t>
      </w:r>
      <w:r w:rsidRPr="00464679">
        <w:rPr>
          <w:sz w:val="14"/>
        </w:rPr>
        <w:t xml:space="preserve"> further </w:t>
      </w:r>
      <w:r w:rsidRPr="00464679">
        <w:rPr>
          <w:rStyle w:val="StyleUnderline"/>
        </w:rPr>
        <w:t>proliferate, rather than recede</w:t>
      </w:r>
      <w:r w:rsidRPr="00464679">
        <w:rPr>
          <w:sz w:val="14"/>
        </w:rPr>
        <w:t xml:space="preserve"> (see Delanty, 2020). This would serve to retard prospects for qualitative socialistic transition as the reified form of thought associated with commodification and the capitalistic relation will be further enshrined, rather than challenged. Money and Real Abstraction. While the discussion of reification may seem abstruse in the applied context of the discussion of UBI, Alfred Sohn-Rethel’s (1978) increasingly popular work focusses explicitly on the relationship between money and cognition. In summary, the argument presented by Sohn-Rethel is that </w:t>
      </w:r>
      <w:r w:rsidRPr="00464679">
        <w:rPr>
          <w:rStyle w:val="StyleUnderline"/>
        </w:rPr>
        <w:t>a society</w:t>
      </w:r>
      <w:r w:rsidRPr="00464679">
        <w:rPr>
          <w:sz w:val="14"/>
        </w:rPr>
        <w:t xml:space="preserve"> which is </w:t>
      </w:r>
      <w:proofErr w:type="spellStart"/>
      <w:r w:rsidRPr="00464679">
        <w:rPr>
          <w:rStyle w:val="StyleUnderline"/>
        </w:rPr>
        <w:t>organised</w:t>
      </w:r>
      <w:proofErr w:type="spellEnd"/>
      <w:r w:rsidRPr="00464679">
        <w:rPr>
          <w:rStyle w:val="StyleUnderline"/>
        </w:rPr>
        <w:t xml:space="preserve"> around money will inevitably reproduce logics of domination and bondage because money is at core a manifestation of petrified, abstracted labour time</w:t>
      </w:r>
      <w:r w:rsidRPr="00464679">
        <w:rPr>
          <w:sz w:val="14"/>
        </w:rPr>
        <w:t xml:space="preserve"> (Sohn-Rethel, 1978). While Adorno and Horkheimer’s work </w:t>
      </w:r>
      <w:proofErr w:type="spellStart"/>
      <w:r w:rsidRPr="00464679">
        <w:rPr>
          <w:sz w:val="14"/>
        </w:rPr>
        <w:t>focussed</w:t>
      </w:r>
      <w:proofErr w:type="spellEnd"/>
      <w:r w:rsidRPr="00464679">
        <w:rPr>
          <w:sz w:val="14"/>
        </w:rPr>
        <w:t xml:space="preserve"> on the market and its relationship to instrumental rationality, Sohn-Rethel’s insights enable us to focus explicitly on the relationship between money and impeded cognition. This is of real value to a critical theoretical investigation of UBI, which, as Van </w:t>
      </w:r>
      <w:proofErr w:type="spellStart"/>
      <w:r w:rsidRPr="00464679">
        <w:rPr>
          <w:sz w:val="14"/>
        </w:rPr>
        <w:t>Parijs</w:t>
      </w:r>
      <w:proofErr w:type="spellEnd"/>
      <w:r w:rsidRPr="00464679">
        <w:rPr>
          <w:sz w:val="14"/>
        </w:rPr>
        <w:t xml:space="preserve"> and </w:t>
      </w:r>
      <w:proofErr w:type="spellStart"/>
      <w:r w:rsidRPr="00464679">
        <w:rPr>
          <w:sz w:val="14"/>
        </w:rPr>
        <w:t>Vanderborght</w:t>
      </w:r>
      <w:proofErr w:type="spellEnd"/>
      <w:r w:rsidRPr="00464679">
        <w:rPr>
          <w:sz w:val="14"/>
        </w:rPr>
        <w:t xml:space="preserve"> (2017: 12) argue, must be paid in the form of money. For Sohn-Rethel (1978: 18–23), there is a fundamental pathology embedded within the logics of exchange which are connected to the transfer and holding of money. Importantly, this is not solely a psychological pathology, but a social pathology (see Harris, 2022). As Sohn-Rethel (1978: 20) argues the ‘economic conception of value is a real one’; while it lives only in the ‘human mind . . . it does not spring from it’. Rather, our actions, such as the everyday buying of selling of commodities with money represents a very real ‘social formation’ which induces a particular social synthetic form of cognition (Sohn-Rethel, 1978: 2). The ‘conceptual foundations of the cognitive faculty’ (Sohn-Rethel, 1978: 5) are shaped by the concrete forms of activity we take part in through our quotidian </w:t>
      </w:r>
      <w:proofErr w:type="spellStart"/>
      <w:r w:rsidRPr="00464679">
        <w:rPr>
          <w:sz w:val="14"/>
        </w:rPr>
        <w:t>behaviour</w:t>
      </w:r>
      <w:proofErr w:type="spellEnd"/>
      <w:r w:rsidRPr="00464679">
        <w:rPr>
          <w:sz w:val="14"/>
        </w:rPr>
        <w:t xml:space="preserve">, such as buying bread or paying for petrol, whenever we hand over a note, or type in our pin. Crucially, the </w:t>
      </w:r>
      <w:proofErr w:type="spellStart"/>
      <w:r w:rsidRPr="00464679">
        <w:rPr>
          <w:sz w:val="14"/>
        </w:rPr>
        <w:t>moulding</w:t>
      </w:r>
      <w:proofErr w:type="spellEnd"/>
      <w:r w:rsidRPr="00464679">
        <w:rPr>
          <w:sz w:val="14"/>
        </w:rPr>
        <w:t xml:space="preserve"> of our cognition to that which is ‘socially necessary’ for capitalism occurs without subjects even ‘being aware of it’ (Sohn-Rethel, 1978: 20). Our use of </w:t>
      </w:r>
      <w:r w:rsidRPr="00464679">
        <w:rPr>
          <w:rStyle w:val="StyleUnderline"/>
        </w:rPr>
        <w:t xml:space="preserve">money </w:t>
      </w:r>
      <w:proofErr w:type="spellStart"/>
      <w:r w:rsidRPr="00464679">
        <w:rPr>
          <w:rStyle w:val="StyleUnderline"/>
        </w:rPr>
        <w:t>naturalises</w:t>
      </w:r>
      <w:proofErr w:type="spellEnd"/>
      <w:r w:rsidRPr="00464679">
        <w:rPr>
          <w:rStyle w:val="StyleUnderline"/>
        </w:rPr>
        <w:t xml:space="preserve"> reductive ways of thinking and being, which are fundamentally in keeping with the structurally necessary logics of capitalism</w:t>
      </w:r>
      <w:r w:rsidRPr="00464679">
        <w:rPr>
          <w:sz w:val="14"/>
        </w:rPr>
        <w:t xml:space="preserve"> (</w:t>
      </w:r>
      <w:proofErr w:type="spellStart"/>
      <w:r w:rsidRPr="00464679">
        <w:rPr>
          <w:sz w:val="14"/>
        </w:rPr>
        <w:t>SohnRethel</w:t>
      </w:r>
      <w:proofErr w:type="spellEnd"/>
      <w:r w:rsidRPr="00464679">
        <w:rPr>
          <w:sz w:val="14"/>
        </w:rPr>
        <w:t>, 1978). Expressed more formally, this means that money (the means through which UBI is to be administered) pathologically shapes the ‘dimensions of private consciousness’ (1978: 26) in a manner that denigrates the individual’s critical-epistemic and phenomenological capacities (see Thompson, 2022). As Sohn-Rethel (1978: 59) words it, ‘[a]</w:t>
      </w:r>
      <w:proofErr w:type="spellStart"/>
      <w:proofErr w:type="gramStart"/>
      <w:r w:rsidRPr="00464679">
        <w:rPr>
          <w:sz w:val="14"/>
        </w:rPr>
        <w:t>nyone</w:t>
      </w:r>
      <w:proofErr w:type="spellEnd"/>
      <w:proofErr w:type="gramEnd"/>
      <w:r w:rsidRPr="00464679">
        <w:rPr>
          <w:sz w:val="14"/>
        </w:rPr>
        <w:t xml:space="preserve"> who carries coins in his pocket and understands their functions . . . bears in his mind, whether or not he is aware of it, ideas which, no matter how hazily, reflect the postulates of the exchange abstraction’. When we live in a society based on </w:t>
      </w:r>
      <w:proofErr w:type="gramStart"/>
      <w:r w:rsidRPr="00464679">
        <w:rPr>
          <w:sz w:val="14"/>
        </w:rPr>
        <w:t>exchange</w:t>
      </w:r>
      <w:proofErr w:type="gramEnd"/>
      <w:r w:rsidRPr="00464679">
        <w:rPr>
          <w:sz w:val="14"/>
        </w:rPr>
        <w:t xml:space="preserve"> we are forced to acquiesce unknowingly to forms of thought which reinscribe the abstract value of expropriated labour as the base equivalence of all social life. This occurs through cognitive processes that are connected to quotidian material acts, inescapable when living within a money-based economy. Such ‘real abstractions’ not merely serve to </w:t>
      </w:r>
      <w:proofErr w:type="spellStart"/>
      <w:r w:rsidRPr="00464679">
        <w:rPr>
          <w:sz w:val="14"/>
        </w:rPr>
        <w:t>naturalise</w:t>
      </w:r>
      <w:proofErr w:type="spellEnd"/>
      <w:r w:rsidRPr="00464679">
        <w:rPr>
          <w:sz w:val="14"/>
        </w:rPr>
        <w:t xml:space="preserve"> the capitalist </w:t>
      </w:r>
      <w:proofErr w:type="gramStart"/>
      <w:r w:rsidRPr="00464679">
        <w:rPr>
          <w:sz w:val="14"/>
        </w:rPr>
        <w:t>system, but</w:t>
      </w:r>
      <w:proofErr w:type="gramEnd"/>
      <w:r w:rsidRPr="00464679">
        <w:rPr>
          <w:sz w:val="14"/>
        </w:rPr>
        <w:t xml:space="preserve"> serve to impede efforts to disclose its contradictions. UBI is definitionally based around </w:t>
      </w:r>
      <w:proofErr w:type="gramStart"/>
      <w:r w:rsidRPr="00464679">
        <w:rPr>
          <w:sz w:val="14"/>
        </w:rPr>
        <w:t>money;</w:t>
      </w:r>
      <w:proofErr w:type="gramEnd"/>
      <w:r w:rsidRPr="00464679">
        <w:rPr>
          <w:sz w:val="14"/>
        </w:rPr>
        <w:t xml:space="preserve"> having real, accessible money in liquid form. It cannot be </w:t>
      </w:r>
      <w:proofErr w:type="spellStart"/>
      <w:r w:rsidRPr="00464679">
        <w:rPr>
          <w:sz w:val="14"/>
        </w:rPr>
        <w:t>operationalised</w:t>
      </w:r>
      <w:proofErr w:type="spellEnd"/>
      <w:r w:rsidRPr="00464679">
        <w:rPr>
          <w:sz w:val="14"/>
        </w:rPr>
        <w:t xml:space="preserve"> in any form other than through money, and it cannot be presented through extended services, or progressive tax rates. There thus seems no way around Sohn-Rethel’s position; progressive advocates of UBI are forced to either find grounds to reject his claim, </w:t>
      </w:r>
      <w:proofErr w:type="spellStart"/>
      <w:r w:rsidRPr="00464679">
        <w:rPr>
          <w:sz w:val="14"/>
        </w:rPr>
        <w:t>relativise</w:t>
      </w:r>
      <w:proofErr w:type="spellEnd"/>
      <w:r w:rsidRPr="00464679">
        <w:rPr>
          <w:sz w:val="14"/>
        </w:rPr>
        <w:t xml:space="preserve"> it or accept a foundational weakness to the UBI approach. </w:t>
      </w:r>
      <w:r w:rsidRPr="00464679">
        <w:rPr>
          <w:rStyle w:val="Emphasis"/>
        </w:rPr>
        <w:t>There is no way for UBI to be implemented without recourse to money</w:t>
      </w:r>
      <w:r w:rsidRPr="00464679">
        <w:rPr>
          <w:sz w:val="14"/>
        </w:rPr>
        <w:t xml:space="preserve">. Indeed, advocates of UBI have claimed it is a positive that more people are awarded more money; feminists in particular have expressed support that </w:t>
      </w:r>
      <w:r w:rsidRPr="00464679">
        <w:rPr>
          <w:rStyle w:val="StyleUnderline"/>
        </w:rPr>
        <w:t>care labour could be rewarded by money through UBI</w:t>
      </w:r>
      <w:r w:rsidRPr="00464679">
        <w:rPr>
          <w:sz w:val="14"/>
        </w:rPr>
        <w:t xml:space="preserve"> (see Flanigan, 2018). As such, through the implementation of UBI, a dominating and oppressive feature of capitalistic society, </w:t>
      </w:r>
      <w:r w:rsidRPr="00464679">
        <w:rPr>
          <w:rStyle w:val="StyleUnderline"/>
        </w:rPr>
        <w:t>money</w:t>
      </w:r>
      <w:r w:rsidRPr="00464679">
        <w:rPr>
          <w:sz w:val="14"/>
        </w:rPr>
        <w:t>, would not merely be reinforced, but it</w:t>
      </w:r>
      <w:r w:rsidRPr="00464679">
        <w:rPr>
          <w:rStyle w:val="StyleUnderline"/>
        </w:rPr>
        <w:t>s</w:t>
      </w:r>
      <w:r w:rsidRPr="00464679">
        <w:rPr>
          <w:sz w:val="14"/>
        </w:rPr>
        <w:t xml:space="preserve"> </w:t>
      </w:r>
      <w:r w:rsidRPr="00464679">
        <w:rPr>
          <w:rStyle w:val="StyleUnderline"/>
        </w:rPr>
        <w:t>domain would be expanded</w:t>
      </w:r>
      <w:r w:rsidRPr="00464679">
        <w:rPr>
          <w:sz w:val="14"/>
        </w:rPr>
        <w:t xml:space="preserve"> (see Martinelli, 2017). Indeed, this expansion itself is heralded as a cause for celebration by some feminist advocates of UBI (see Flanigan, 2018). When viewed through the lens of ‘real abstraction’, the dependence of UBI on money can be seen to further a form of domination which supports the capitalistic ‘social </w:t>
      </w:r>
      <w:proofErr w:type="gramStart"/>
      <w:r w:rsidRPr="00464679">
        <w:rPr>
          <w:sz w:val="14"/>
        </w:rPr>
        <w:t>synthesis’</w:t>
      </w:r>
      <w:proofErr w:type="gramEnd"/>
      <w:r w:rsidRPr="00464679">
        <w:rPr>
          <w:sz w:val="14"/>
        </w:rPr>
        <w:t xml:space="preserve"> at the cost of the subject’s capacity to truly comprehend their relation to the external world (Sohn and Rethel, 1978: 60). The capitalist subject’s relationship to nature, to the Other, is hidden behind the veil of false equivalences, deeply connected to the money form. In short, UBI would further enforce an impeded cognitive capacity, which would defer the possibility of meaningful qualitative transformation. </w:t>
      </w:r>
    </w:p>
    <w:p w14:paraId="5A15BF2B" w14:textId="77777777" w:rsidR="00417FA2" w:rsidRPr="00464679" w:rsidRDefault="00417FA2" w:rsidP="00417FA2">
      <w:pPr>
        <w:pStyle w:val="Heading4"/>
        <w:rPr>
          <w:rFonts w:cs="Calibri"/>
        </w:rPr>
      </w:pPr>
      <w:r w:rsidRPr="00464679">
        <w:rPr>
          <w:rFonts w:cs="Calibri"/>
        </w:rPr>
        <w:t>UBI strengthens sovereign biopower by excluding the Other from the national community, reinforcing a permanent state of exception for non-citizens.</w:t>
      </w:r>
    </w:p>
    <w:p w14:paraId="0F53B26F" w14:textId="77777777" w:rsidR="00417FA2" w:rsidRPr="00464679" w:rsidRDefault="00417FA2" w:rsidP="00417FA2">
      <w:pPr>
        <w:rPr>
          <w:rStyle w:val="Style13ptBold"/>
        </w:rPr>
      </w:pPr>
      <w:r w:rsidRPr="00464679">
        <w:rPr>
          <w:rStyle w:val="Style13ptBold"/>
        </w:rPr>
        <w:t>Knowles 21</w:t>
      </w:r>
    </w:p>
    <w:p w14:paraId="18F10FB0" w14:textId="77777777" w:rsidR="00417FA2" w:rsidRPr="00464679" w:rsidRDefault="00417FA2" w:rsidP="00417FA2">
      <w:r w:rsidRPr="00464679">
        <w:t>Anthony Knowles (BA in Political Science &amp; Sociology, MA in Sociology, PhD in Sociology @ University of Tennessee), 2021, "Universal Basic Income, Social Justice, and Marginality: A Critical Evaluation," Social Justice, https://www.proquest.com/docview/2807107598?pq-origsite=gscholar&amp;fromopenview=true //MLT</w:t>
      </w:r>
    </w:p>
    <w:p w14:paraId="29BFAB45" w14:textId="391A2CFD" w:rsidR="00D31EB8" w:rsidRPr="00464679" w:rsidRDefault="00417FA2" w:rsidP="00417FA2">
      <w:pPr>
        <w:rPr>
          <w:sz w:val="14"/>
        </w:rPr>
      </w:pPr>
      <w:r w:rsidRPr="00464679">
        <w:rPr>
          <w:sz w:val="14"/>
        </w:rPr>
        <w:t xml:space="preserve">The first critique of UBI focuses on how it interfaces with marginalized communities and the potential dangers of a neoliberal UBI. The next two critiques explain how an uncritically examined UBI program could reproduce marginality in how it handles distribution to immigrants and incarcerated people. UBI is often framed rhetorically as a birthright for citizens of a country. It is a program of redistribution so vast that it can only be run by the state, and therefore is characterized by both the pros and cons of being administered by the modern capitalist state. Even though a UBI is called universal, there are still inherent limits to who counts as part of this universal. </w:t>
      </w:r>
      <w:r w:rsidRPr="00464679">
        <w:rPr>
          <w:rStyle w:val="StyleUnderline"/>
        </w:rPr>
        <w:t>UBI implemented in the United States would be universally given to citizens</w:t>
      </w:r>
      <w:r w:rsidRPr="00464679">
        <w:rPr>
          <w:sz w:val="14"/>
        </w:rPr>
        <w:t xml:space="preserve"> of any race, gender, or employment status, but would obviously not be given to citizens of, say, Germany or Indonesia, nor to temporary visitors or tourists. </w:t>
      </w:r>
      <w:r w:rsidRPr="00464679">
        <w:rPr>
          <w:rStyle w:val="Emphasis"/>
        </w:rPr>
        <w:t>This is an inherent limitation due to the nature of jurisdiction in the modern nation-state framework</w:t>
      </w:r>
      <w:r w:rsidRPr="00464679">
        <w:rPr>
          <w:sz w:val="14"/>
        </w:rPr>
        <w:t xml:space="preserve">. This framework was </w:t>
      </w:r>
      <w:r w:rsidRPr="00464679">
        <w:rPr>
          <w:rStyle w:val="StyleUnderline"/>
        </w:rPr>
        <w:t>inherited from centuries of national identity formation processes</w:t>
      </w:r>
      <w:r w:rsidRPr="00464679">
        <w:rPr>
          <w:sz w:val="14"/>
        </w:rPr>
        <w:t xml:space="preserve"> (Anderson 1983) and was congealed and </w:t>
      </w:r>
      <w:r w:rsidRPr="00464679">
        <w:rPr>
          <w:rStyle w:val="StyleUnderline"/>
        </w:rPr>
        <w:t>fortified by the state's legitimate monopoly of violence</w:t>
      </w:r>
      <w:r w:rsidRPr="00464679">
        <w:rPr>
          <w:sz w:val="14"/>
        </w:rPr>
        <w:t xml:space="preserve"> (Weber 1922/2013). This therefore means that </w:t>
      </w:r>
      <w:r w:rsidRPr="00464679">
        <w:rPr>
          <w:rStyle w:val="StyleUnderline"/>
        </w:rPr>
        <w:t>states ultimately have the power to decide who is entitled to a basic income</w:t>
      </w:r>
      <w:r w:rsidRPr="00464679">
        <w:rPr>
          <w:sz w:val="14"/>
        </w:rPr>
        <w:t xml:space="preserve">, which can be </w:t>
      </w:r>
      <w:r w:rsidRPr="00464679">
        <w:rPr>
          <w:rStyle w:val="StyleUnderline"/>
        </w:rPr>
        <w:t>problematic for noncitizens</w:t>
      </w:r>
      <w:r w:rsidRPr="00464679">
        <w:rPr>
          <w:sz w:val="14"/>
        </w:rPr>
        <w:t xml:space="preserve"> living in the country </w:t>
      </w:r>
      <w:r w:rsidRPr="00464679">
        <w:rPr>
          <w:rStyle w:val="StyleUnderline"/>
        </w:rPr>
        <w:t>or those with an ambiguous citizenship status</w:t>
      </w:r>
      <w:r w:rsidRPr="00464679">
        <w:rPr>
          <w:sz w:val="14"/>
        </w:rPr>
        <w:t xml:space="preserve">. In other words, the state has the power to define who is entitled to UBI and who is not, which ultimately </w:t>
      </w:r>
      <w:r w:rsidRPr="00464679">
        <w:rPr>
          <w:rStyle w:val="StyleUnderline"/>
        </w:rPr>
        <w:t>gives the state more power to choose life or death, economic security or precarity, for those at the margins of inclusion in the nation</w:t>
      </w:r>
      <w:r w:rsidRPr="00464679">
        <w:rPr>
          <w:sz w:val="14"/>
        </w:rPr>
        <w:t xml:space="preserve">. Though a UBI would be given to those who are unambiguously citizens of that nation-state, those outside that circle, those misconstrued to be outside that circle, or those made to be outside that circle by the state could be legally denied access to UBI. The state would consider this justified and legitimate as would segments of the public. </w:t>
      </w:r>
      <w:r w:rsidRPr="00464679">
        <w:rPr>
          <w:rStyle w:val="StyleUnderline"/>
        </w:rPr>
        <w:t>This exclusion</w:t>
      </w:r>
      <w:r w:rsidRPr="00464679">
        <w:rPr>
          <w:sz w:val="14"/>
        </w:rPr>
        <w:t xml:space="preserve"> for those at the margins </w:t>
      </w:r>
      <w:r w:rsidRPr="00464679">
        <w:rPr>
          <w:rStyle w:val="StyleUnderline"/>
        </w:rPr>
        <w:t>would be a kind of slow violence</w:t>
      </w:r>
      <w:r w:rsidRPr="00464679">
        <w:rPr>
          <w:sz w:val="14"/>
        </w:rPr>
        <w:t xml:space="preserve"> (Deb 2019) that may be further exacerbated if future waves of automation and technological displacement make gainful employment increasingly scarce. </w:t>
      </w:r>
      <w:r w:rsidRPr="00464679">
        <w:rPr>
          <w:rStyle w:val="Emphasis"/>
        </w:rPr>
        <w:t>It adds another means for the state to exercise biopower, choosing which lives to foster and which lives to "let die"</w:t>
      </w:r>
      <w:r w:rsidRPr="00464679">
        <w:rPr>
          <w:sz w:val="14"/>
        </w:rPr>
        <w:t xml:space="preserve"> (Foucault 1978, 144) based on the state's definition of imagined community (Anderson 1983). </w:t>
      </w:r>
      <w:r w:rsidRPr="00464679">
        <w:rPr>
          <w:rStyle w:val="StyleUnderline"/>
        </w:rPr>
        <w:t>Those who are not considered part of the imagined community,</w:t>
      </w:r>
      <w:r w:rsidRPr="00464679">
        <w:rPr>
          <w:sz w:val="14"/>
        </w:rPr>
        <w:t xml:space="preserve"> especially immigrants and refugees, </w:t>
      </w:r>
      <w:r w:rsidRPr="00464679">
        <w:rPr>
          <w:rStyle w:val="StyleUnderline"/>
        </w:rPr>
        <w:t>may be barred</w:t>
      </w:r>
      <w:r w:rsidRPr="00464679">
        <w:rPr>
          <w:sz w:val="14"/>
        </w:rPr>
        <w:t xml:space="preserve"> not only </w:t>
      </w:r>
      <w:r w:rsidRPr="00464679">
        <w:rPr>
          <w:rStyle w:val="StyleUnderline"/>
        </w:rPr>
        <w:t>from</w:t>
      </w:r>
      <w:r w:rsidRPr="00464679">
        <w:rPr>
          <w:sz w:val="14"/>
        </w:rPr>
        <w:t xml:space="preserve"> citizenship, but </w:t>
      </w:r>
      <w:r w:rsidRPr="00464679">
        <w:rPr>
          <w:rStyle w:val="StyleUnderline"/>
        </w:rPr>
        <w:t>the minimum income as well, further marginalizing immigrant enclaves while citizens enjoy the benefits of basic income</w:t>
      </w:r>
      <w:r w:rsidRPr="00464679">
        <w:rPr>
          <w:sz w:val="14"/>
        </w:rPr>
        <w:t xml:space="preserve">. This problem can be exacerbated by xenophobic and racist social structures and ideologies, as these </w:t>
      </w:r>
      <w:r w:rsidRPr="00464679">
        <w:rPr>
          <w:rStyle w:val="StyleUnderline"/>
        </w:rPr>
        <w:t>various Others are framed as unworthy of receiving UBI or as not sufficiently part of the imagined community to deserve its benefits.</w:t>
      </w:r>
      <w:r w:rsidRPr="00464679">
        <w:rPr>
          <w:sz w:val="14"/>
        </w:rPr>
        <w:t xml:space="preserve"> For example, Bay and Pedersen (2006, 427-28) find that in Norway, a country known for both its racial homogeneity and strong welfare state, two thirds of the total sample expressed a positive view toward basic income, but approval among those who initially favored UBI dropped by 34 percent when reminded in a follow-up question that noncitizens would also receive UBI. This demonstrates the ideological power of nationality and how xenophobia can potentially damper the attractiveness of UBI. By putting the power to distribute UBI in the hands of the state, </w:t>
      </w:r>
      <w:r w:rsidRPr="00464679">
        <w:rPr>
          <w:rStyle w:val="Emphasis"/>
        </w:rPr>
        <w:t>the power of the sovereign to make exceptions</w:t>
      </w:r>
      <w:r w:rsidRPr="00464679">
        <w:rPr>
          <w:sz w:val="14"/>
        </w:rPr>
        <w:t xml:space="preserve"> (Agamben 1998) </w:t>
      </w:r>
      <w:r w:rsidRPr="00464679">
        <w:rPr>
          <w:rStyle w:val="Emphasis"/>
        </w:rPr>
        <w:t>must be exercised to carve out eligibility requirements</w:t>
      </w:r>
      <w:r w:rsidRPr="00464679">
        <w:rPr>
          <w:sz w:val="14"/>
        </w:rPr>
        <w:t xml:space="preserve"> for immigrants, refugees, and the stateless with various legal statuses. </w:t>
      </w:r>
      <w:r w:rsidRPr="00464679">
        <w:rPr>
          <w:rStyle w:val="StyleUnderline"/>
        </w:rPr>
        <w:t>Such exceptions are already made in the US welfare system, as immigrants are barred from accessing welfare programs</w:t>
      </w:r>
      <w:r w:rsidRPr="00464679">
        <w:rPr>
          <w:sz w:val="14"/>
        </w:rPr>
        <w:t xml:space="preserve"> during their first five years in the United States and undocumented immigrants are banned from accessing them entirely (Fortuny &amp; Chaundry 2011, Howard 2006). It should not be difficult to imagine that more restrictive admission requirements may be enacted to conditionalize the so-called universal program. A narrow focus on the domestic benefits of UBI leaves these considerations unexamined, allowing the universal in UBI to be uncritically accepted when </w:t>
      </w:r>
      <w:r w:rsidRPr="00464679">
        <w:rPr>
          <w:rStyle w:val="StyleUnderline"/>
        </w:rPr>
        <w:t>the universal is in fact a particular that only has universal validity within a reified nation-state framework</w:t>
      </w:r>
      <w:r w:rsidRPr="00464679">
        <w:rPr>
          <w:sz w:val="14"/>
        </w:rPr>
        <w:t xml:space="preserve"> based around the imagined community (Anderson 1983). It is for this reason, among others, that Susskind (2020, 183-85) recommends a conditional basic income where the admissions policy for receiving it is clearly delineated. Such delineates are inevitable, making it vital for immigrants and immigrant advocacy groups to be wary of the eligibility requirements for any UBI proposal. This dilemma could also be described as part of the broader issue of border imperialism among modern capitalist states. As Walia (2013) explains, </w:t>
      </w:r>
      <w:r w:rsidRPr="00464679">
        <w:rPr>
          <w:rStyle w:val="Emphasis"/>
        </w:rPr>
        <w:t>border imperialism is an alternative way of viewing state borders;</w:t>
      </w:r>
      <w:r w:rsidRPr="00464679">
        <w:rPr>
          <w:sz w:val="14"/>
        </w:rPr>
        <w:t xml:space="preserve"> rather than conceptualizing borders as protection from outside threats, border </w:t>
      </w:r>
      <w:proofErr w:type="gramStart"/>
      <w:r w:rsidRPr="00464679">
        <w:rPr>
          <w:sz w:val="14"/>
        </w:rPr>
        <w:t>imperialism</w:t>
      </w:r>
      <w:r w:rsidRPr="00464679">
        <w:rPr>
          <w:rStyle w:val="StyleUnderline"/>
        </w:rPr>
        <w:t>,</w:t>
      </w:r>
      <w:proofErr w:type="gramEnd"/>
      <w:r w:rsidRPr="00464679">
        <w:rPr>
          <w:rStyle w:val="StyleUnderline"/>
        </w:rPr>
        <w:t xml:space="preserve"> disrupts the myth of Western benevolence toward migrants.</w:t>
      </w:r>
      <w:r w:rsidRPr="00464679">
        <w:rPr>
          <w:sz w:val="14"/>
        </w:rPr>
        <w:t xml:space="preserve"> In fact, it wholly flips the script on borders; as journalist Dawn Paley aptly expresses it, "far from preventing violence, the border is in fact the reason it occurs." Border imperialism depicts the processes by which the violences and precarities of displacement and migration are structurally created as well as maintained. (Walia 2013, 2) In this case, </w:t>
      </w:r>
      <w:r w:rsidRPr="00464679">
        <w:rPr>
          <w:rStyle w:val="StyleUnderline"/>
        </w:rPr>
        <w:t>border imperialism defines who is in and who is out, who can access UBI and who cannot</w:t>
      </w:r>
      <w:r w:rsidRPr="00464679">
        <w:rPr>
          <w:sz w:val="14"/>
        </w:rPr>
        <w:t>. Considering the immigration and border policies of the United States-under both Democratic and Republican administrations-and the European response to the Syrian refugee crisis, border imperialism remains the modus operandi of countries in the global north. This reality forces UBI advocates to ask whether the capitalist state, armed with the power to include and exclude, can really be trusted to implement UBI without reproducing precarity on the margins of society, especially for immigrants and others without full citizenship. The stakes for the millions of migrants, refugees, and stateless people of the world are too great to avoid responsibility. As the so-called third wave of UBI discourse continues among scholars, politicians, and citizens, it is important to confront such issues head on and seriously grapple with the implications of UBI for migration, inclusion, and social solidarity.</w:t>
      </w:r>
    </w:p>
    <w:p w14:paraId="0266D0FC" w14:textId="56C54D77" w:rsidR="00D31EB8" w:rsidRPr="00464679" w:rsidRDefault="00D31EB8" w:rsidP="00D31EB8">
      <w:pPr>
        <w:pStyle w:val="Heading3"/>
        <w:rPr>
          <w:rFonts w:cs="Calibri"/>
        </w:rPr>
      </w:pPr>
      <w:r w:rsidRPr="00464679">
        <w:rPr>
          <w:rFonts w:cs="Calibri"/>
        </w:rPr>
        <w:t xml:space="preserve">1NC --- Water </w:t>
      </w:r>
    </w:p>
    <w:p w14:paraId="77B81772" w14:textId="77777777" w:rsidR="00D31EB8" w:rsidRPr="00464679" w:rsidRDefault="00D31EB8" w:rsidP="00D31EB8">
      <w:pPr>
        <w:pStyle w:val="Heading4"/>
        <w:rPr>
          <w:rFonts w:cs="Calibri"/>
        </w:rPr>
      </w:pPr>
      <w:r w:rsidRPr="00464679">
        <w:rPr>
          <w:rFonts w:cs="Calibri"/>
        </w:rPr>
        <w:t xml:space="preserve">Biopolitical policy leads to inequity in water distribution which furthers inequality by managing people’s access to an essential resource. You can’t live without water. Biopolitics hurts certain </w:t>
      </w:r>
      <w:proofErr w:type="gramStart"/>
      <w:r w:rsidRPr="00464679">
        <w:rPr>
          <w:rFonts w:cs="Calibri"/>
        </w:rPr>
        <w:t>groups</w:t>
      </w:r>
      <w:proofErr w:type="gramEnd"/>
      <w:r w:rsidRPr="00464679">
        <w:rPr>
          <w:rFonts w:cs="Calibri"/>
        </w:rPr>
        <w:t xml:space="preserve"> access to water. Biopolitics = mass genocide. </w:t>
      </w:r>
    </w:p>
    <w:p w14:paraId="6C686D18" w14:textId="77777777" w:rsidR="00D31EB8" w:rsidRPr="00464679" w:rsidRDefault="00D31EB8" w:rsidP="00D31EB8">
      <w:pPr>
        <w:rPr>
          <w:sz w:val="16"/>
          <w:szCs w:val="16"/>
        </w:rPr>
      </w:pPr>
      <w:r w:rsidRPr="00464679">
        <w:rPr>
          <w:rStyle w:val="Style13ptBold"/>
        </w:rPr>
        <w:t xml:space="preserve">Tandon 2007 - </w:t>
      </w:r>
      <w:r w:rsidRPr="00464679">
        <w:t xml:space="preserve">Founder and Executive Director of Networked Intelligence for Development, agrarian economist and gender and rural developments specialist </w:t>
      </w:r>
      <w:r w:rsidRPr="00464679">
        <w:rPr>
          <w:sz w:val="16"/>
        </w:rPr>
        <w:t xml:space="preserve">[Nidhi </w:t>
      </w:r>
      <w:r w:rsidRPr="00464679">
        <w:rPr>
          <w:sz w:val="16"/>
          <w:szCs w:val="16"/>
        </w:rPr>
        <w:t>Tandon, Empowering women for gender equity, Volume 21, Issue 73 “Biopolitics, climate change and water security: impact, vulnerability and adaptation issues for women” IV] https://www.telework.ro/en/biopolitics-and-geopolitics//</w:t>
      </w:r>
    </w:p>
    <w:p w14:paraId="7D2E1525" w14:textId="77777777" w:rsidR="00D31EB8" w:rsidRPr="00464679" w:rsidRDefault="00D31EB8" w:rsidP="00D31EB8">
      <w:pPr>
        <w:rPr>
          <w:rStyle w:val="Emphasis"/>
        </w:rPr>
      </w:pPr>
      <w:r w:rsidRPr="00464679">
        <w:rPr>
          <w:sz w:val="16"/>
        </w:rPr>
        <w:t>Unlike geopolitics, which views nature exclusively as strategic resources</w:t>
      </w:r>
      <w:r w:rsidRPr="00464679">
        <w:rPr>
          <w:rStyle w:val="Emphasis"/>
        </w:rPr>
        <w:t>, biosphere politics views the environment as the</w:t>
      </w:r>
      <w:r w:rsidRPr="00464679">
        <w:rPr>
          <w:sz w:val="16"/>
        </w:rPr>
        <w:t xml:space="preserve"> irreducible </w:t>
      </w:r>
      <w:r w:rsidRPr="00464679">
        <w:rPr>
          <w:rStyle w:val="Emphasis"/>
        </w:rPr>
        <w:t>context that sustains all of life and sets the conditions and limits for all other human thought and activity</w:t>
      </w:r>
      <w:r w:rsidRPr="00464679">
        <w:rPr>
          <w:sz w:val="16"/>
        </w:rPr>
        <w:t xml:space="preserve">. In the </w:t>
      </w:r>
      <w:proofErr w:type="spellStart"/>
      <w:r w:rsidRPr="00464679">
        <w:rPr>
          <w:sz w:val="16"/>
        </w:rPr>
        <w:t>biospheric</w:t>
      </w:r>
      <w:proofErr w:type="spellEnd"/>
      <w:r w:rsidRPr="00464679">
        <w:rPr>
          <w:sz w:val="16"/>
        </w:rPr>
        <w:t xml:space="preserve"> era, </w:t>
      </w:r>
      <w:r w:rsidRPr="00CE7492">
        <w:rPr>
          <w:b/>
          <w:bCs/>
          <w:u w:val="single"/>
        </w:rPr>
        <w:t>t</w:t>
      </w:r>
      <w:r w:rsidRPr="00CE7492">
        <w:rPr>
          <w:rStyle w:val="Emphasis"/>
          <w:b w:val="0"/>
          <w:bCs/>
        </w:rPr>
        <w:t>h</w:t>
      </w:r>
      <w:r w:rsidRPr="00464679">
        <w:rPr>
          <w:rStyle w:val="Emphasis"/>
        </w:rPr>
        <w:t>e exploitation of nature gives way to a sense of reverence for the natural world and a sustainable relationship with the environment.</w:t>
      </w:r>
      <w:r w:rsidRPr="00464679">
        <w:rPr>
          <w:sz w:val="16"/>
        </w:rPr>
        <w:t>’ (Rifkin, 1991:</w:t>
      </w:r>
      <w:proofErr w:type="gramStart"/>
      <w:r w:rsidRPr="00464679">
        <w:rPr>
          <w:sz w:val="16"/>
        </w:rPr>
        <w:t>4)Seen</w:t>
      </w:r>
      <w:proofErr w:type="gramEnd"/>
      <w:r w:rsidRPr="00464679">
        <w:rPr>
          <w:sz w:val="16"/>
        </w:rPr>
        <w:t xml:space="preserve"> in this context, </w:t>
      </w:r>
      <w:r w:rsidRPr="00464679">
        <w:rPr>
          <w:rStyle w:val="Emphasis"/>
        </w:rPr>
        <w:t>biopolitics is about</w:t>
      </w:r>
      <w:r w:rsidRPr="00464679">
        <w:rPr>
          <w:sz w:val="16"/>
        </w:rPr>
        <w:t xml:space="preserve"> the location (</w:t>
      </w:r>
      <w:r w:rsidRPr="00464679">
        <w:rPr>
          <w:rStyle w:val="Emphasis"/>
        </w:rPr>
        <w:t>supply</w:t>
      </w:r>
      <w:r w:rsidRPr="00464679">
        <w:rPr>
          <w:sz w:val="16"/>
        </w:rPr>
        <w:t>) of water, the ownership of (</w:t>
      </w:r>
      <w:r w:rsidRPr="00464679">
        <w:rPr>
          <w:rStyle w:val="Emphasis"/>
        </w:rPr>
        <w:t>control</w:t>
      </w:r>
      <w:r w:rsidRPr="00464679">
        <w:rPr>
          <w:sz w:val="16"/>
        </w:rPr>
        <w:t xml:space="preserve"> over) water </w:t>
      </w:r>
      <w:r w:rsidRPr="00464679">
        <w:rPr>
          <w:rStyle w:val="Emphasis"/>
        </w:rPr>
        <w:t>and</w:t>
      </w:r>
      <w:r w:rsidRPr="00464679">
        <w:rPr>
          <w:sz w:val="16"/>
        </w:rPr>
        <w:t xml:space="preserve"> about access (</w:t>
      </w:r>
      <w:r w:rsidRPr="00464679">
        <w:rPr>
          <w:rStyle w:val="Emphasis"/>
        </w:rPr>
        <w:t>rights</w:t>
      </w:r>
      <w:r w:rsidRPr="00464679">
        <w:rPr>
          <w:sz w:val="16"/>
        </w:rPr>
        <w:t xml:space="preserve">) to water – and the implications of these relationships with water on life as a whole. The biopolitics of water is complex and uneven. It is complex because life depends on water. </w:t>
      </w:r>
      <w:r w:rsidRPr="00464679">
        <w:rPr>
          <w:rStyle w:val="Emphasis"/>
        </w:rPr>
        <w:t>By putting a price on water, one is de facto putting a monetary value on life</w:t>
      </w:r>
      <w:r w:rsidRPr="00464679">
        <w:rPr>
          <w:sz w:val="16"/>
        </w:rPr>
        <w:t xml:space="preserve">. It is uneven, because </w:t>
      </w:r>
      <w:r w:rsidRPr="00464679">
        <w:rPr>
          <w:rStyle w:val="Emphasis"/>
        </w:rPr>
        <w:t>access to water often reflects socio-economic inequalities, including land ownership</w:t>
      </w:r>
      <w:r w:rsidRPr="00464679">
        <w:rPr>
          <w:sz w:val="16"/>
        </w:rPr>
        <w:t xml:space="preserve">. In today’s world, a single child’s access to clean water teeters between, on the one hand, the universal management of a global common good and, on the other hand, more and more regulation by social and economic interests over a highly </w:t>
      </w:r>
      <w:proofErr w:type="spellStart"/>
      <w:r w:rsidRPr="00464679">
        <w:rPr>
          <w:sz w:val="16"/>
        </w:rPr>
        <w:t>localised</w:t>
      </w:r>
      <w:proofErr w:type="spellEnd"/>
      <w:r w:rsidRPr="00464679">
        <w:rPr>
          <w:sz w:val="16"/>
        </w:rPr>
        <w:t xml:space="preserve"> private good. At the micro level of biopolitics, the subsequent allocation of this resource is very much about a series of ‘life’ decisions that, in many developing countries, have critical gendered aspects and </w:t>
      </w:r>
      <w:proofErr w:type="spellStart"/>
      <w:proofErr w:type="gramStart"/>
      <w:r w:rsidRPr="00464679">
        <w:rPr>
          <w:sz w:val="16"/>
        </w:rPr>
        <w:t>ramifications.</w:t>
      </w:r>
      <w:r w:rsidRPr="00464679">
        <w:rPr>
          <w:rStyle w:val="Emphasis"/>
        </w:rPr>
        <w:t>Where</w:t>
      </w:r>
      <w:proofErr w:type="spellEnd"/>
      <w:proofErr w:type="gramEnd"/>
      <w:r w:rsidRPr="00464679">
        <w:rPr>
          <w:rStyle w:val="Emphasis"/>
        </w:rPr>
        <w:t xml:space="preserve"> there is water scarcity, the biopolitics of water is even more complex. How do we ensure that those who have no </w:t>
      </w:r>
      <w:proofErr w:type="gramStart"/>
      <w:r w:rsidRPr="00464679">
        <w:rPr>
          <w:rStyle w:val="Emphasis"/>
        </w:rPr>
        <w:t>voice</w:t>
      </w:r>
      <w:proofErr w:type="gramEnd"/>
      <w:r w:rsidRPr="00464679">
        <w:rPr>
          <w:rStyle w:val="Emphasis"/>
        </w:rPr>
        <w:t xml:space="preserve"> and few means have an equal claim to water? In a situation of climate volatility, supply of and control over water is made further acute – climate governs the weather, weather dictates water distribution and water distribution controls life</w:t>
      </w:r>
      <w:r w:rsidRPr="00464679">
        <w:rPr>
          <w:sz w:val="16"/>
        </w:rPr>
        <w:t xml:space="preserve"> (Leonard, </w:t>
      </w:r>
      <w:proofErr w:type="spellStart"/>
      <w:r w:rsidRPr="00464679">
        <w:rPr>
          <w:sz w:val="16"/>
        </w:rPr>
        <w:t>nd</w:t>
      </w:r>
      <w:proofErr w:type="spellEnd"/>
      <w:r w:rsidRPr="00464679">
        <w:rPr>
          <w:sz w:val="16"/>
        </w:rPr>
        <w:t xml:space="preserve">). Water makes up one of the three largest industries in the world (alongside oil, </w:t>
      </w:r>
      <w:proofErr w:type="gramStart"/>
      <w:r w:rsidRPr="00464679">
        <w:rPr>
          <w:sz w:val="16"/>
        </w:rPr>
        <w:t>gas</w:t>
      </w:r>
      <w:proofErr w:type="gramEnd"/>
      <w:r w:rsidRPr="00464679">
        <w:rPr>
          <w:sz w:val="16"/>
        </w:rPr>
        <w:t xml:space="preserve"> and electricity). Investor deals in infrastructure including water and sanitation systems, soared to $145bn in 2006 (CARE, 2006). The Summit Water Universe in 2005 was composed of 359 companies with $661bn of market value. In other words, those with the capital and the means regard the water sector as a high potential investment opportunity and will continue to prescribe market remedies and </w:t>
      </w:r>
      <w:proofErr w:type="spellStart"/>
      <w:r w:rsidRPr="00464679">
        <w:rPr>
          <w:sz w:val="16"/>
        </w:rPr>
        <w:t>privatisation</w:t>
      </w:r>
      <w:proofErr w:type="spellEnd"/>
      <w:r w:rsidRPr="00464679">
        <w:rPr>
          <w:sz w:val="16"/>
        </w:rPr>
        <w:t xml:space="preserve"> solutions for water scarcity into the next millennium</w:t>
      </w:r>
      <w:r w:rsidRPr="00464679">
        <w:rPr>
          <w:rStyle w:val="Emphasis"/>
        </w:rPr>
        <w:t xml:space="preserve">. In a world dominated by finance capital and high technology solutions where power and wealth </w:t>
      </w:r>
      <w:proofErr w:type="gramStart"/>
      <w:r w:rsidRPr="00464679">
        <w:rPr>
          <w:rStyle w:val="Emphasis"/>
        </w:rPr>
        <w:t>is</w:t>
      </w:r>
      <w:proofErr w:type="gramEnd"/>
      <w:r w:rsidRPr="00464679">
        <w:rPr>
          <w:rStyle w:val="Emphasis"/>
        </w:rPr>
        <w:t xml:space="preserve"> concentrated in the hands of </w:t>
      </w:r>
      <w:proofErr w:type="gramStart"/>
      <w:r w:rsidRPr="00464679">
        <w:rPr>
          <w:rStyle w:val="Emphasis"/>
        </w:rPr>
        <w:t>the very</w:t>
      </w:r>
      <w:proofErr w:type="gramEnd"/>
      <w:r w:rsidRPr="00464679">
        <w:rPr>
          <w:rStyle w:val="Emphasis"/>
        </w:rPr>
        <w:t xml:space="preserve"> few, how do we ensure that real water needs are not compromised by speculative profit motives</w:t>
      </w:r>
      <w:r w:rsidRPr="00464679">
        <w:rPr>
          <w:sz w:val="16"/>
        </w:rPr>
        <w:t xml:space="preserve">? Global household water requirements are miniscule compared to water use in industry and agriculture. Even more miniscule by comparison are the water consumption rates of poor households in Africa. In light of this, how realistic is it to suppose that women in African countries might stand a chance in negotiating rights over their meagre water needs? </w:t>
      </w:r>
      <w:r w:rsidRPr="00464679">
        <w:rPr>
          <w:rStyle w:val="Emphasis"/>
        </w:rPr>
        <w:t>One aspect of water biopolitics is the trade in virtual water</w:t>
      </w:r>
      <w:r w:rsidRPr="00464679">
        <w:rPr>
          <w:sz w:val="16"/>
        </w:rPr>
        <w:t xml:space="preserve">. Virtual water is </w:t>
      </w:r>
      <w:r w:rsidRPr="00464679">
        <w:rPr>
          <w:rStyle w:val="Emphasis"/>
        </w:rPr>
        <w:t xml:space="preserve">the amount of water embedded in food </w:t>
      </w:r>
      <w:proofErr w:type="gramStart"/>
      <w:r w:rsidRPr="00464679">
        <w:rPr>
          <w:rStyle w:val="Emphasis"/>
        </w:rPr>
        <w:t>produce</w:t>
      </w:r>
      <w:proofErr w:type="gramEnd"/>
      <w:r w:rsidRPr="00464679">
        <w:rPr>
          <w:rStyle w:val="Emphasis"/>
        </w:rPr>
        <w:t xml:space="preserve"> and other products through their production</w:t>
      </w:r>
      <w:r w:rsidRPr="00464679">
        <w:rPr>
          <w:sz w:val="16"/>
        </w:rPr>
        <w:t xml:space="preserve">. For instance, producing one kilogram of wheat requires about 1,000 </w:t>
      </w:r>
      <w:proofErr w:type="spellStart"/>
      <w:r w:rsidRPr="00464679">
        <w:rPr>
          <w:sz w:val="16"/>
        </w:rPr>
        <w:t>litres</w:t>
      </w:r>
      <w:proofErr w:type="spellEnd"/>
      <w:r w:rsidRPr="00464679">
        <w:rPr>
          <w:sz w:val="16"/>
        </w:rPr>
        <w:t xml:space="preserve"> of water. In other words, there is a virtual flow of water out of the producing country that needs to be factored into the export of crops or commodities. In some instances, </w:t>
      </w:r>
      <w:r w:rsidRPr="00464679">
        <w:rPr>
          <w:rStyle w:val="Emphasis"/>
        </w:rPr>
        <w:t>industries are literally draining away local water resources</w:t>
      </w:r>
      <w:r w:rsidRPr="00464679">
        <w:rPr>
          <w:sz w:val="16"/>
        </w:rPr>
        <w:t xml:space="preserve">. The Lake Naivasha area in Kenya, for instance, is home to huge flower farms that export their produce to lucrative European markets. Electric pumps are used to draw water from Lake Naivasha to irrigate the farms, and this is threatening </w:t>
      </w:r>
      <w:proofErr w:type="spellStart"/>
      <w:r w:rsidRPr="00464679">
        <w:rPr>
          <w:sz w:val="16"/>
        </w:rPr>
        <w:t>thelake's</w:t>
      </w:r>
      <w:proofErr w:type="spellEnd"/>
      <w:r w:rsidRPr="00464679">
        <w:rPr>
          <w:sz w:val="16"/>
        </w:rPr>
        <w:t xml:space="preserve"> very existence (O </w:t>
      </w:r>
      <w:proofErr w:type="spellStart"/>
      <w:r w:rsidRPr="00464679">
        <w:rPr>
          <w:sz w:val="16"/>
        </w:rPr>
        <w:t>Ogodo</w:t>
      </w:r>
      <w:proofErr w:type="spellEnd"/>
      <w:r w:rsidRPr="00464679">
        <w:rPr>
          <w:sz w:val="16"/>
        </w:rPr>
        <w:t xml:space="preserve"> and J Vidal, ‘The African paradise ravaged by roses’, The Guardian, 14 February 2007). ‘The human census in 1969 showed just 27,000 people living in the surrounding areas. Today, the population is nearly 300,000, and security guards patrol the few paths left open for local people and animals to get to the lake. Naivasha, officially 130 square </w:t>
      </w:r>
      <w:proofErr w:type="spellStart"/>
      <w:r w:rsidRPr="00464679">
        <w:rPr>
          <w:sz w:val="16"/>
        </w:rPr>
        <w:t>kilometres</w:t>
      </w:r>
      <w:proofErr w:type="spellEnd"/>
      <w:r w:rsidRPr="00464679">
        <w:rPr>
          <w:sz w:val="16"/>
        </w:rPr>
        <w:t xml:space="preserve">, shrank last year to about 75% of its 1982 size, and the great papyrus swamps that were the breeding grounds for fish have been largely cut down. The undulating hills around the lake have few trees left’ (O </w:t>
      </w:r>
      <w:proofErr w:type="spellStart"/>
      <w:r w:rsidRPr="00464679">
        <w:rPr>
          <w:sz w:val="16"/>
        </w:rPr>
        <w:t>Ogodo</w:t>
      </w:r>
      <w:proofErr w:type="spellEnd"/>
      <w:r w:rsidRPr="00464679">
        <w:rPr>
          <w:sz w:val="16"/>
        </w:rPr>
        <w:t xml:space="preserve"> and J Vidal, ‘The African paradise ravaged by roses’, The Guardian, 14 February 2007). According to conservationists and ecologists, the lake could be little more than an African </w:t>
      </w:r>
      <w:proofErr w:type="gramStart"/>
      <w:r w:rsidRPr="00464679">
        <w:rPr>
          <w:sz w:val="16"/>
        </w:rPr>
        <w:t>Aral sea</w:t>
      </w:r>
      <w:proofErr w:type="gramEnd"/>
      <w:r w:rsidRPr="00464679">
        <w:rPr>
          <w:sz w:val="16"/>
        </w:rPr>
        <w:t xml:space="preserve"> – a turbid muddy pond – in about 20 </w:t>
      </w:r>
      <w:proofErr w:type="spellStart"/>
      <w:r w:rsidRPr="00464679">
        <w:rPr>
          <w:sz w:val="16"/>
        </w:rPr>
        <w:t>years time</w:t>
      </w:r>
      <w:proofErr w:type="spellEnd"/>
      <w:r w:rsidRPr="00464679">
        <w:rPr>
          <w:sz w:val="16"/>
        </w:rPr>
        <w:t xml:space="preserve">. The most visible changes to the lake in the last 30 years and the cause of much of its problems are the giant sheds and greenhouses of more than 50 major flower farms that line its shores and the settlements of people who have flooded into the area since the global flower industry moved in. Naivasha is now Europe’s prime source of cut flowers and, to a lesser extent, vegetables, which are grown on more than 50 square </w:t>
      </w:r>
      <w:proofErr w:type="spellStart"/>
      <w:r w:rsidRPr="00464679">
        <w:rPr>
          <w:sz w:val="16"/>
        </w:rPr>
        <w:t>kilometres</w:t>
      </w:r>
      <w:proofErr w:type="spellEnd"/>
      <w:r w:rsidRPr="00464679">
        <w:rPr>
          <w:sz w:val="16"/>
        </w:rPr>
        <w:t xml:space="preserve"> of land around the lake in the open and under 2,000 hectares of plastic (O </w:t>
      </w:r>
      <w:proofErr w:type="spellStart"/>
      <w:r w:rsidRPr="00464679">
        <w:rPr>
          <w:sz w:val="16"/>
        </w:rPr>
        <w:t>Ogodo</w:t>
      </w:r>
      <w:proofErr w:type="spellEnd"/>
      <w:r w:rsidRPr="00464679">
        <w:rPr>
          <w:sz w:val="16"/>
        </w:rPr>
        <w:t xml:space="preserve"> and J Vidal, ‘The African paradise ravaged by roses’, The Guardian, 14 February 2007). Britain imported 18,000 </w:t>
      </w:r>
      <w:proofErr w:type="spellStart"/>
      <w:r w:rsidRPr="00464679">
        <w:rPr>
          <w:sz w:val="16"/>
        </w:rPr>
        <w:t>tonnes</w:t>
      </w:r>
      <w:proofErr w:type="spellEnd"/>
      <w:r w:rsidRPr="00464679">
        <w:rPr>
          <w:sz w:val="16"/>
        </w:rPr>
        <w:t xml:space="preserve"> of flowers from Kenya in 2005, nearly twice the amount it imported in 2001. There are no publicly available figures for how much water the companies extract from the </w:t>
      </w:r>
      <w:proofErr w:type="gramStart"/>
      <w:r w:rsidRPr="00464679">
        <w:rPr>
          <w:sz w:val="16"/>
        </w:rPr>
        <w:t>lake</w:t>
      </w:r>
      <w:proofErr w:type="gramEnd"/>
      <w:r w:rsidRPr="00464679">
        <w:rPr>
          <w:sz w:val="16"/>
        </w:rPr>
        <w:t xml:space="preserve"> but they are conservatively estimated to take at least 20,000 cubic </w:t>
      </w:r>
      <w:proofErr w:type="spellStart"/>
      <w:r w:rsidRPr="00464679">
        <w:rPr>
          <w:sz w:val="16"/>
        </w:rPr>
        <w:t>metres</w:t>
      </w:r>
      <w:proofErr w:type="spellEnd"/>
      <w:r w:rsidRPr="00464679">
        <w:rPr>
          <w:sz w:val="16"/>
        </w:rPr>
        <w:t xml:space="preserve"> of water a day on average. </w:t>
      </w:r>
      <w:r w:rsidRPr="00464679">
        <w:rPr>
          <w:rStyle w:val="Emphasis"/>
        </w:rPr>
        <w:t>A combination of climate change, which is increasing the severity and frequency of droughts, and the over-extraction of water is now stretching the lake to its limits</w:t>
      </w:r>
      <w:r w:rsidRPr="00464679">
        <w:rPr>
          <w:sz w:val="16"/>
        </w:rPr>
        <w:t xml:space="preserve">. ‘Last year, we could walk right into the heart of the lake through the mud. We are literally watching over the lake as it makes its last kicks’, said a security guard at one of the biggest flower farms (O </w:t>
      </w:r>
      <w:proofErr w:type="spellStart"/>
      <w:r w:rsidRPr="00464679">
        <w:rPr>
          <w:sz w:val="16"/>
        </w:rPr>
        <w:t>Ogodo</w:t>
      </w:r>
      <w:proofErr w:type="spellEnd"/>
      <w:r w:rsidRPr="00464679">
        <w:rPr>
          <w:sz w:val="16"/>
        </w:rPr>
        <w:t xml:space="preserve"> and J Vidal, ‘The African paradise ravaged by roses’, The Guardian, 14 February 2007). Sometimes the virtual drain of water is less obvious. In Varanasi, India, for instance, a community-led movement is now in its fifth year demanding the closure of the local Coca-Cola plant which continues to further deplete an already dangerously low water table (India Resource Centre, 2007). </w:t>
      </w:r>
      <w:r w:rsidRPr="00464679">
        <w:rPr>
          <w:rStyle w:val="Emphasis"/>
        </w:rPr>
        <w:t>Another aspect of the biopolitics of water is geo-political.</w:t>
      </w:r>
      <w:r w:rsidRPr="00464679">
        <w:rPr>
          <w:sz w:val="16"/>
        </w:rPr>
        <w:t xml:space="preserve"> Water basins are often shared between different countries (Leonard, </w:t>
      </w:r>
      <w:proofErr w:type="spellStart"/>
      <w:r w:rsidRPr="00464679">
        <w:rPr>
          <w:sz w:val="16"/>
        </w:rPr>
        <w:t>nd</w:t>
      </w:r>
      <w:proofErr w:type="spellEnd"/>
      <w:r w:rsidRPr="00464679">
        <w:rPr>
          <w:sz w:val="16"/>
        </w:rPr>
        <w:t xml:space="preserve">). </w:t>
      </w:r>
      <w:r w:rsidRPr="00464679">
        <w:rPr>
          <w:rStyle w:val="Emphasis"/>
        </w:rPr>
        <w:t>Water does not follow political boundaries, but political boundaries quite often are drawn along water lines</w:t>
      </w:r>
      <w:r w:rsidRPr="00464679">
        <w:rPr>
          <w:sz w:val="16"/>
        </w:rPr>
        <w:t xml:space="preserve">. Africa has the greatest number of rivers that cross or form international </w:t>
      </w:r>
      <w:proofErr w:type="gramStart"/>
      <w:r w:rsidRPr="00464679">
        <w:rPr>
          <w:sz w:val="16"/>
        </w:rPr>
        <w:t>boundaries</w:t>
      </w:r>
      <w:proofErr w:type="gramEnd"/>
      <w:r w:rsidRPr="00464679">
        <w:rPr>
          <w:sz w:val="16"/>
        </w:rPr>
        <w:t xml:space="preserve"> than any other continent. Ten river basins flow through 33 sub-Saharan countries and Egypt. </w:t>
      </w:r>
      <w:r w:rsidRPr="00464679">
        <w:rPr>
          <w:rStyle w:val="Emphasis"/>
        </w:rPr>
        <w:t xml:space="preserve">Few of the trans-boundary river basins in the region are effectively jointly </w:t>
      </w:r>
      <w:proofErr w:type="spellStart"/>
      <w:proofErr w:type="gramStart"/>
      <w:r w:rsidRPr="00464679">
        <w:rPr>
          <w:rStyle w:val="Emphasis"/>
        </w:rPr>
        <w:t>managed</w:t>
      </w:r>
      <w:r w:rsidRPr="00464679">
        <w:rPr>
          <w:sz w:val="16"/>
        </w:rPr>
        <w:t>.Effective</w:t>
      </w:r>
      <w:proofErr w:type="spellEnd"/>
      <w:proofErr w:type="gramEnd"/>
      <w:r w:rsidRPr="00464679">
        <w:rPr>
          <w:sz w:val="16"/>
        </w:rPr>
        <w:t xml:space="preserve"> management would require treaties, political commitment, institutions, capacity, information and finance. Over the past decade, international river basin management protocols have developed, including the Southern Africa Development Community Protocol on Shared Waters, the Niger Basin </w:t>
      </w:r>
      <w:proofErr w:type="gramStart"/>
      <w:r w:rsidRPr="00464679">
        <w:rPr>
          <w:sz w:val="16"/>
        </w:rPr>
        <w:t>Authority</w:t>
      </w:r>
      <w:proofErr w:type="gramEnd"/>
      <w:r w:rsidRPr="00464679">
        <w:rPr>
          <w:sz w:val="16"/>
        </w:rPr>
        <w:t xml:space="preserve"> and the Lake Victoria Fisheries Authority. </w:t>
      </w:r>
      <w:r w:rsidRPr="00464679">
        <w:rPr>
          <w:rStyle w:val="Emphasis"/>
        </w:rPr>
        <w:t xml:space="preserve">However, river basin authorities as yet have no legal framework for ensuring equity in access to and accountability for water supply and water quality management. Diversion projects continue with the justification that those who use the most water deserve the biggest share. </w:t>
      </w:r>
      <w:r w:rsidRPr="00464679">
        <w:rPr>
          <w:sz w:val="16"/>
        </w:rPr>
        <w:t xml:space="preserve">Those of us who witnessed the impacts of ‘economic structural adjustment’ in the 1980s will recall how long it took before Western donors and the established aid institutions understood that structural adjustment should, after all, have a ‘human face’ and that this human face was primarily a woman’s face. Is there a parallel to be drawn here? Current economic models based primarily on </w:t>
      </w:r>
      <w:proofErr w:type="spellStart"/>
      <w:r w:rsidRPr="00464679">
        <w:rPr>
          <w:sz w:val="16"/>
        </w:rPr>
        <w:t>privatisation</w:t>
      </w:r>
      <w:proofErr w:type="spellEnd"/>
      <w:r w:rsidRPr="00464679">
        <w:rPr>
          <w:sz w:val="16"/>
        </w:rPr>
        <w:t xml:space="preserve"> strategies do not include accountability in terms of meeting peoples’ basic needs. </w:t>
      </w:r>
      <w:r w:rsidRPr="00464679">
        <w:rPr>
          <w:rStyle w:val="Emphasis"/>
        </w:rPr>
        <w:t>How can we ensure that the ‘wide lens’ view of scientists and meteorologists, of planners, policy makers and politicians and of investment capital and grant funds focus also on the immediate ‘human face’ of climate adjustment – those on the ground, at the pumps, in the fields, those caring for the young and feeble?</w:t>
      </w:r>
    </w:p>
    <w:p w14:paraId="34920A62" w14:textId="77777777" w:rsidR="00D31EB8" w:rsidRPr="00464679" w:rsidRDefault="00D31EB8" w:rsidP="00D31EB8"/>
    <w:p w14:paraId="61A51722" w14:textId="77777777" w:rsidR="00D31EB8" w:rsidRPr="00464679" w:rsidRDefault="00D31EB8" w:rsidP="00D31EB8">
      <w:pPr>
        <w:pStyle w:val="Heading4"/>
        <w:rPr>
          <w:rFonts w:cs="Calibri"/>
        </w:rPr>
      </w:pPr>
      <w:r w:rsidRPr="00464679">
        <w:rPr>
          <w:rFonts w:cs="Calibri"/>
        </w:rPr>
        <w:t>Biopolitical policy manifests in the micromanaging of water resources by the government. This micromanaging disproportionally affects women, leading to gendered inequality.</w:t>
      </w:r>
    </w:p>
    <w:p w14:paraId="157562C6" w14:textId="77777777" w:rsidR="00D31EB8" w:rsidRPr="00464679" w:rsidRDefault="00D31EB8" w:rsidP="00D31EB8">
      <w:pPr>
        <w:rPr>
          <w:sz w:val="16"/>
          <w:szCs w:val="16"/>
        </w:rPr>
      </w:pPr>
      <w:r w:rsidRPr="00464679">
        <w:rPr>
          <w:rStyle w:val="Style13ptBold"/>
        </w:rPr>
        <w:t xml:space="preserve">Tandon 2007 - </w:t>
      </w:r>
      <w:r w:rsidRPr="00464679">
        <w:t xml:space="preserve">Founder and Executive Director of Networked Intelligence for Development, agrarian economist and gender and rural developments specialist </w:t>
      </w:r>
      <w:r w:rsidRPr="00464679">
        <w:rPr>
          <w:sz w:val="16"/>
        </w:rPr>
        <w:t xml:space="preserve">[Nidhi </w:t>
      </w:r>
      <w:r w:rsidRPr="00464679">
        <w:rPr>
          <w:sz w:val="16"/>
          <w:szCs w:val="16"/>
        </w:rPr>
        <w:t>Tandon, Empowering women for gender equity, Volume 21, Issue 73 “Biopolitics, climate change and water security: impact, vulnerability and adaptation issues for women” IV] https://www.telework.ro/en/biopolitics-and-geopolitics//</w:t>
      </w:r>
    </w:p>
    <w:p w14:paraId="535AFD3A" w14:textId="77777777" w:rsidR="00D31EB8" w:rsidRPr="00464679" w:rsidRDefault="00D31EB8" w:rsidP="00D31EB8">
      <w:r w:rsidRPr="00464679">
        <w:rPr>
          <w:rStyle w:val="Emphasis"/>
        </w:rPr>
        <w:t>Women make up 70% of the world’s poor. Their vulnerabilities are further accentuated</w:t>
      </w:r>
      <w:r w:rsidRPr="00464679">
        <w:t xml:space="preserve"> by race, class, </w:t>
      </w:r>
      <w:proofErr w:type="gramStart"/>
      <w:r w:rsidRPr="00464679">
        <w:t>ethnicity</w:t>
      </w:r>
      <w:proofErr w:type="gramEnd"/>
      <w:r w:rsidRPr="00464679">
        <w:t xml:space="preserve"> and age. When natural disasters and dramatic environmental shifts take place, women and men are affected differently because of their different social roles, </w:t>
      </w:r>
      <w:proofErr w:type="gramStart"/>
      <w:r w:rsidRPr="00464679">
        <w:t>responsibilities</w:t>
      </w:r>
      <w:proofErr w:type="gramEnd"/>
      <w:r w:rsidRPr="00464679">
        <w:t xml:space="preserve"> and access to support. In Zambia, for instance, </w:t>
      </w:r>
      <w:r w:rsidRPr="00464679">
        <w:rPr>
          <w:rStyle w:val="Emphasis"/>
        </w:rPr>
        <w:t xml:space="preserve">women and youth contribute 70% of agricultural labour, but they have little access to productive assets and are </w:t>
      </w:r>
      <w:proofErr w:type="spellStart"/>
      <w:r w:rsidRPr="00464679">
        <w:rPr>
          <w:rStyle w:val="Emphasis"/>
        </w:rPr>
        <w:t>marginalised</w:t>
      </w:r>
      <w:proofErr w:type="spellEnd"/>
      <w:r w:rsidRPr="00464679">
        <w:t xml:space="preserve"> in the decision-making processes at both the household and community levels. These gender differences become more acute when productive resources are eroded, making female- and youth-headed households the most vulnerable of the rural poor (Government of </w:t>
      </w:r>
      <w:proofErr w:type="spellStart"/>
      <w:r w:rsidRPr="00464679">
        <w:t>Zamiba</w:t>
      </w:r>
      <w:proofErr w:type="spellEnd"/>
      <w:r w:rsidRPr="00464679">
        <w:t xml:space="preserve">, 2004). </w:t>
      </w:r>
      <w:r w:rsidRPr="00464679">
        <w:rPr>
          <w:rStyle w:val="Emphasis"/>
        </w:rPr>
        <w:t>Women are the most affected by water stress – more than half of the 1.2 billion people who do not have access to water worldwide are women and girls</w:t>
      </w:r>
      <w:r w:rsidRPr="00464679">
        <w:t xml:space="preserve">. In most developing countries, women are responsible for water management at the domestic and community level. It is estimated that women and girls use more than eight hours a day travelling between 10 and 15 </w:t>
      </w:r>
      <w:proofErr w:type="spellStart"/>
      <w:r w:rsidRPr="00464679">
        <w:t>kilometres</w:t>
      </w:r>
      <w:proofErr w:type="spellEnd"/>
      <w:r w:rsidRPr="00464679">
        <w:t xml:space="preserve"> to transport between 15 and 20 </w:t>
      </w:r>
      <w:proofErr w:type="spellStart"/>
      <w:r w:rsidRPr="00464679">
        <w:t>litres</w:t>
      </w:r>
      <w:proofErr w:type="spellEnd"/>
      <w:r w:rsidRPr="00464679">
        <w:t xml:space="preserve"> of water on each trip. </w:t>
      </w:r>
      <w:r w:rsidRPr="00464679">
        <w:rPr>
          <w:rStyle w:val="Emphasis"/>
        </w:rPr>
        <w:t>Men</w:t>
      </w:r>
      <w:r w:rsidRPr="00464679">
        <w:t xml:space="preserve">, especially in rural areas, </w:t>
      </w:r>
      <w:r w:rsidRPr="00464679">
        <w:rPr>
          <w:rStyle w:val="Emphasis"/>
        </w:rPr>
        <w:t>do not play the role of getting or carrying water</w:t>
      </w:r>
      <w:r w:rsidRPr="00464679">
        <w:t xml:space="preserve">. Their </w:t>
      </w:r>
      <w:proofErr w:type="gramStart"/>
      <w:r w:rsidRPr="00464679">
        <w:t>relation</w:t>
      </w:r>
      <w:proofErr w:type="gramEnd"/>
      <w:r w:rsidRPr="00464679">
        <w:t xml:space="preserve"> with water has more to do with agricultural work and with the storage of water. This </w:t>
      </w:r>
      <w:r w:rsidRPr="00464679">
        <w:rPr>
          <w:rStyle w:val="Emphasis"/>
        </w:rPr>
        <w:t xml:space="preserve">gender-determined inequality has implications to women’s daily life from a rights-based perspective, since the carrying of water not only causes them physical disorders but also makes it impossible for them to make time for education, income generation, </w:t>
      </w:r>
      <w:proofErr w:type="gramStart"/>
      <w:r w:rsidRPr="00464679">
        <w:rPr>
          <w:rStyle w:val="Emphasis"/>
        </w:rPr>
        <w:t>politics</w:t>
      </w:r>
      <w:proofErr w:type="gramEnd"/>
      <w:r w:rsidRPr="00464679">
        <w:rPr>
          <w:rStyle w:val="Emphasis"/>
        </w:rPr>
        <w:t xml:space="preserve"> and recreation</w:t>
      </w:r>
      <w:r w:rsidRPr="00464679">
        <w:t xml:space="preserve">. According to a report from the Women and Environment Development </w:t>
      </w:r>
      <w:proofErr w:type="spellStart"/>
      <w:r w:rsidRPr="00464679">
        <w:t>Organisation</w:t>
      </w:r>
      <w:proofErr w:type="spellEnd"/>
      <w:r w:rsidRPr="00464679">
        <w:t xml:space="preserve"> (2007:2), ‘women use vegetation and forests for medicinal plants, </w:t>
      </w:r>
      <w:proofErr w:type="gramStart"/>
      <w:r w:rsidRPr="00464679">
        <w:t>food</w:t>
      </w:r>
      <w:proofErr w:type="gramEnd"/>
      <w:r w:rsidRPr="00464679">
        <w:t xml:space="preserve"> and fuel as well as for income generation, but these ecosystems rely on a healthy water supply. As the environment deteriorates, women's livelihoods become increasingly vulnerable. […] Access to toilets has a huge impact on women; in many </w:t>
      </w:r>
      <w:proofErr w:type="gramStart"/>
      <w:r w:rsidRPr="00464679">
        <w:t>communities</w:t>
      </w:r>
      <w:proofErr w:type="gramEnd"/>
      <w:r w:rsidRPr="00464679">
        <w:t xml:space="preserve"> women walk a long distance to use facilities, often risking personal safety – there is an increased incidence of </w:t>
      </w:r>
      <w:r w:rsidRPr="00464679">
        <w:rPr>
          <w:rStyle w:val="Emphasis"/>
        </w:rPr>
        <w:t>sexual and physical assault</w:t>
      </w:r>
      <w:r w:rsidRPr="00464679">
        <w:t xml:space="preserve"> when toilets are in remote locations. In rural areas where toilets may be unavailable, deforestation and loss of vegetation have forced women and girls to rise earlier and walk further in search of privacy. Toilets are also unavailable for vast numbers of poor women who work in urban </w:t>
      </w:r>
      <w:proofErr w:type="spellStart"/>
      <w:r w:rsidRPr="00464679">
        <w:t>centres</w:t>
      </w:r>
      <w:proofErr w:type="spellEnd"/>
      <w:r w:rsidRPr="00464679">
        <w:t xml:space="preserve">. </w:t>
      </w:r>
      <w:r w:rsidRPr="00464679">
        <w:rPr>
          <w:rStyle w:val="Emphasis"/>
        </w:rPr>
        <w:t xml:space="preserve">About one in ten school-age African girls do not attend school during menstruation or drop out at puberty because of the absence of clean private sanitation facilities in </w:t>
      </w:r>
      <w:proofErr w:type="gramStart"/>
      <w:r w:rsidRPr="00464679">
        <w:rPr>
          <w:rStyle w:val="Emphasis"/>
        </w:rPr>
        <w:t>schools’</w:t>
      </w:r>
      <w:proofErr w:type="gramEnd"/>
      <w:r w:rsidRPr="00464679">
        <w:t xml:space="preserve">. Long-term and persistent drought also impacts women more acutely. Tens of thousands of </w:t>
      </w:r>
      <w:proofErr w:type="spellStart"/>
      <w:r w:rsidRPr="00464679">
        <w:t>atrisk</w:t>
      </w:r>
      <w:proofErr w:type="spellEnd"/>
      <w:r w:rsidRPr="00464679">
        <w:t xml:space="preserve"> people migrate across traditional tribal and political boundaries in search of food and water in countries worst affected by drought, such as Djibouti, Ethiopia, </w:t>
      </w:r>
      <w:proofErr w:type="gramStart"/>
      <w:r w:rsidRPr="00464679">
        <w:t>Somalia</w:t>
      </w:r>
      <w:proofErr w:type="gramEnd"/>
      <w:r w:rsidRPr="00464679">
        <w:t xml:space="preserve"> and Kenya, where close to eight million people live. This migration further exacerbates existing competition over scarce grazing areas and water – provoking further inter-clan conflict, with women risking further gender-based violence. An Oxfam (2005) report on the impact of the 2005 Asia Tsunami reported that the majority of those killed and least able to recover were women (many drowned simply because they had never learnt to swim). In Aceh, Indonesia’s largest city, located in Sumatra, for example, more than 75% of those who died were women, resulting in a </w:t>
      </w:r>
      <w:proofErr w:type="spellStart"/>
      <w:r w:rsidRPr="00464679">
        <w:t>malefemale</w:t>
      </w:r>
      <w:proofErr w:type="spellEnd"/>
      <w:r w:rsidRPr="00464679">
        <w:t xml:space="preserve"> ratio of 3:1 among the survivors. </w:t>
      </w:r>
      <w:r w:rsidRPr="00464679">
        <w:rPr>
          <w:rStyle w:val="Emphasis"/>
        </w:rPr>
        <w:t xml:space="preserve">As many mothers died, there were major consequences with respect to infant mortality, early marriage of girls, neglect of girls’ education, sexual assault and trafficking in women and prostitution </w:t>
      </w:r>
      <w:r w:rsidRPr="00464679">
        <w:t>(Oxfam, 2005)</w:t>
      </w:r>
    </w:p>
    <w:p w14:paraId="4255FC2D" w14:textId="77777777" w:rsidR="00D31EB8" w:rsidRPr="00464679" w:rsidRDefault="00D31EB8" w:rsidP="00D31EB8"/>
    <w:p w14:paraId="5878B649" w14:textId="4CE167C1" w:rsidR="00417FA2" w:rsidRPr="00464679" w:rsidRDefault="00417FA2" w:rsidP="00417FA2">
      <w:pPr>
        <w:pStyle w:val="Heading2"/>
        <w:rPr>
          <w:rFonts w:cs="Calibri"/>
        </w:rPr>
      </w:pPr>
      <w:r w:rsidRPr="00464679">
        <w:rPr>
          <w:rFonts w:cs="Calibri"/>
        </w:rPr>
        <w:t xml:space="preserve">Alt </w:t>
      </w:r>
    </w:p>
    <w:p w14:paraId="02511460" w14:textId="26A5B49C" w:rsidR="004A0782" w:rsidRPr="00464679" w:rsidRDefault="004A0782" w:rsidP="00417FA2">
      <w:pPr>
        <w:pStyle w:val="Heading3"/>
        <w:rPr>
          <w:rFonts w:cs="Calibri"/>
        </w:rPr>
      </w:pPr>
      <w:r w:rsidRPr="00464679">
        <w:rPr>
          <w:rFonts w:cs="Calibri"/>
        </w:rPr>
        <w:t xml:space="preserve">1NC --- </w:t>
      </w:r>
      <w:proofErr w:type="spellStart"/>
      <w:r w:rsidRPr="00464679">
        <w:rPr>
          <w:rFonts w:cs="Calibri"/>
        </w:rPr>
        <w:t>Biocommunism</w:t>
      </w:r>
      <w:proofErr w:type="spellEnd"/>
      <w:r w:rsidRPr="00464679">
        <w:rPr>
          <w:rFonts w:cs="Calibri"/>
        </w:rPr>
        <w:t xml:space="preserve"> </w:t>
      </w:r>
      <w:r w:rsidR="009F1E20" w:rsidRPr="00464679">
        <w:rPr>
          <w:rFonts w:cs="Calibri"/>
        </w:rPr>
        <w:t>(GND)</w:t>
      </w:r>
    </w:p>
    <w:p w14:paraId="1233BE70" w14:textId="77777777" w:rsidR="004A0782" w:rsidRPr="00464679" w:rsidRDefault="004A0782" w:rsidP="004A0782">
      <w:pPr>
        <w:rPr>
          <w:b/>
          <w:sz w:val="16"/>
        </w:rPr>
      </w:pPr>
    </w:p>
    <w:p w14:paraId="79B5609E" w14:textId="77777777" w:rsidR="004A0782" w:rsidRPr="00464679" w:rsidRDefault="004A0782" w:rsidP="004A0782">
      <w:pPr>
        <w:pStyle w:val="Heading4"/>
        <w:rPr>
          <w:rFonts w:cs="Calibri"/>
        </w:rPr>
      </w:pPr>
      <w:r w:rsidRPr="00464679">
        <w:rPr>
          <w:rFonts w:cs="Calibri"/>
        </w:rPr>
        <w:t xml:space="preserve">The alternative is </w:t>
      </w:r>
      <w:proofErr w:type="spellStart"/>
      <w:r w:rsidRPr="00464679">
        <w:rPr>
          <w:rFonts w:cs="Calibri"/>
        </w:rPr>
        <w:t>biocommunism</w:t>
      </w:r>
      <w:proofErr w:type="spellEnd"/>
      <w:r w:rsidRPr="00464679">
        <w:rPr>
          <w:rFonts w:cs="Calibri"/>
        </w:rPr>
        <w:t>—only a society based on communal biopolitics can avoid the failure of past socialist regimes and end the capitalist mode of production.</w:t>
      </w:r>
    </w:p>
    <w:p w14:paraId="3E487C5E" w14:textId="77777777" w:rsidR="004A0782" w:rsidRPr="00464679" w:rsidRDefault="004A0782" w:rsidP="004A0782">
      <w:pPr>
        <w:rPr>
          <w:rStyle w:val="Style13ptBold"/>
        </w:rPr>
      </w:pPr>
      <w:r w:rsidRPr="00464679">
        <w:rPr>
          <w:rStyle w:val="Style13ptBold"/>
        </w:rPr>
        <w:t>Dyer-</w:t>
      </w:r>
      <w:proofErr w:type="spellStart"/>
      <w:r w:rsidRPr="00464679">
        <w:rPr>
          <w:rStyle w:val="Style13ptBold"/>
        </w:rPr>
        <w:t>Witheford</w:t>
      </w:r>
      <w:proofErr w:type="spellEnd"/>
      <w:r w:rsidRPr="00464679">
        <w:rPr>
          <w:rStyle w:val="Style13ptBold"/>
        </w:rPr>
        <w:t xml:space="preserve"> 22</w:t>
      </w:r>
    </w:p>
    <w:p w14:paraId="7DD7FC6F" w14:textId="77777777" w:rsidR="004A0782" w:rsidRPr="00464679" w:rsidRDefault="004A0782" w:rsidP="004A0782">
      <w:r w:rsidRPr="00464679">
        <w:t>Nick Dyer-</w:t>
      </w:r>
      <w:proofErr w:type="spellStart"/>
      <w:r w:rsidRPr="00464679">
        <w:t>Witheford</w:t>
      </w:r>
      <w:proofErr w:type="spellEnd"/>
      <w:r w:rsidRPr="00464679">
        <w:t xml:space="preserve"> (associate professor @ University of Western Ontario, winner of Gertrude J. Robinson Book Prize from Canadian Communication Association), 5-25-2022, "</w:t>
      </w:r>
      <w:proofErr w:type="spellStart"/>
      <w:r w:rsidRPr="00464679">
        <w:t>Biocommie</w:t>
      </w:r>
      <w:proofErr w:type="spellEnd"/>
      <w:r w:rsidRPr="00464679">
        <w:t>: Power and Catastrophe," Socialist Futures, https://projectpppr.org/populisms/biocommie-power-and-catastrophe //MLT</w:t>
      </w:r>
    </w:p>
    <w:p w14:paraId="61FC29CE" w14:textId="77777777" w:rsidR="004A0782" w:rsidRPr="00464679" w:rsidRDefault="004A0782" w:rsidP="004A0782">
      <w:pPr>
        <w:rPr>
          <w:rStyle w:val="StyleUnderline"/>
        </w:rPr>
      </w:pPr>
      <w:r w:rsidRPr="00464679">
        <w:rPr>
          <w:rStyle w:val="StyleUnderline"/>
        </w:rPr>
        <w:t xml:space="preserve">All </w:t>
      </w:r>
      <w:proofErr w:type="spellStart"/>
      <w:r w:rsidRPr="00464679">
        <w:rPr>
          <w:rStyle w:val="StyleUnderline"/>
        </w:rPr>
        <w:t>biocommunist</w:t>
      </w:r>
      <w:proofErr w:type="spellEnd"/>
      <w:r w:rsidRPr="00464679">
        <w:rPr>
          <w:rStyle w:val="StyleUnderline"/>
        </w:rPr>
        <w:t xml:space="preserve"> measures to remedy and repair the consequences of capitalism’s </w:t>
      </w:r>
      <w:proofErr w:type="spellStart"/>
      <w:r w:rsidRPr="00464679">
        <w:rPr>
          <w:rStyle w:val="StyleUnderline"/>
        </w:rPr>
        <w:t>polycrisis</w:t>
      </w:r>
      <w:proofErr w:type="spellEnd"/>
      <w:r w:rsidRPr="00464679">
        <w:rPr>
          <w:rStyle w:val="StyleUnderline"/>
        </w:rPr>
        <w:t xml:space="preserve"> require</w:t>
      </w:r>
      <w:r w:rsidRPr="00464679">
        <w:rPr>
          <w:sz w:val="14"/>
        </w:rPr>
        <w:t xml:space="preserve"> foresight and coordination, that is, </w:t>
      </w:r>
      <w:r w:rsidRPr="00464679">
        <w:rPr>
          <w:rStyle w:val="StyleUnderline"/>
        </w:rPr>
        <w:t>planning</w:t>
      </w:r>
      <w:r w:rsidRPr="00464679">
        <w:rPr>
          <w:sz w:val="14"/>
        </w:rPr>
        <w:t xml:space="preserve">. The </w:t>
      </w:r>
      <w:r w:rsidRPr="00464679">
        <w:rPr>
          <w:rStyle w:val="StyleUnderline"/>
        </w:rPr>
        <w:t>current catastrophe</w:t>
      </w:r>
      <w:r w:rsidRPr="00464679">
        <w:rPr>
          <w:sz w:val="14"/>
        </w:rPr>
        <w:t xml:space="preserve"> sequence </w:t>
      </w:r>
      <w:r w:rsidRPr="00464679">
        <w:rPr>
          <w:rStyle w:val="StyleUnderline"/>
        </w:rPr>
        <w:t>demonstrates the failure of the market as a viable global planning mechanism</w:t>
      </w:r>
      <w:r w:rsidRPr="00464679">
        <w:rPr>
          <w:sz w:val="14"/>
        </w:rPr>
        <w:t xml:space="preserve">. It has elicited calls from varied positions on the left, from Leninist to social democratic, for governmental economic and ecological plans (Malm 2020; Brancaccio and Passarella 2022; </w:t>
      </w:r>
      <w:proofErr w:type="spellStart"/>
      <w:r w:rsidRPr="00464679">
        <w:rPr>
          <w:sz w:val="14"/>
        </w:rPr>
        <w:t>Krahé</w:t>
      </w:r>
      <w:proofErr w:type="spellEnd"/>
      <w:r w:rsidRPr="00464679">
        <w:rPr>
          <w:sz w:val="14"/>
        </w:rPr>
        <w:t xml:space="preserve"> 2022). The revival of socialist and communist planning traditions and the proposal of new solutions to their endemic </w:t>
      </w:r>
      <w:proofErr w:type="gramStart"/>
      <w:r w:rsidRPr="00464679">
        <w:rPr>
          <w:sz w:val="14"/>
        </w:rPr>
        <w:t>problems,</w:t>
      </w:r>
      <w:proofErr w:type="gramEnd"/>
      <w:r w:rsidRPr="00464679">
        <w:rPr>
          <w:sz w:val="14"/>
        </w:rPr>
        <w:t xml:space="preserve"> is a major topic of this conference. (</w:t>
      </w:r>
      <w:proofErr w:type="spellStart"/>
      <w:r w:rsidRPr="00464679">
        <w:rPr>
          <w:sz w:val="14"/>
        </w:rPr>
        <w:t>Benanav</w:t>
      </w:r>
      <w:proofErr w:type="spellEnd"/>
      <w:r w:rsidRPr="00464679">
        <w:rPr>
          <w:sz w:val="14"/>
        </w:rPr>
        <w:t xml:space="preserve"> 2022; Groos and Sorg 2022; Heyer 2022; O’Neill 2022). This paper only appends three </w:t>
      </w:r>
      <w:proofErr w:type="spellStart"/>
      <w:r w:rsidRPr="00464679">
        <w:rPr>
          <w:sz w:val="14"/>
        </w:rPr>
        <w:t>biocommunist</w:t>
      </w:r>
      <w:proofErr w:type="spellEnd"/>
      <w:r w:rsidRPr="00464679">
        <w:rPr>
          <w:sz w:val="14"/>
        </w:rPr>
        <w:t xml:space="preserve"> notes. First, in the era of global warming and the sixth extinction, “red plenty” planning models demand revision to reckon with ecological limits (see Sorg 2022). </w:t>
      </w:r>
      <w:proofErr w:type="spellStart"/>
      <w:r w:rsidRPr="00464679">
        <w:rPr>
          <w:rStyle w:val="Emphasis"/>
        </w:rPr>
        <w:t>Biocommunism</w:t>
      </w:r>
      <w:proofErr w:type="spellEnd"/>
      <w:r w:rsidRPr="00464679">
        <w:rPr>
          <w:rStyle w:val="Emphasis"/>
        </w:rPr>
        <w:t xml:space="preserve"> would be a combination of social and environmental levelling to create a social system positioning itself between</w:t>
      </w:r>
      <w:r w:rsidRPr="00464679">
        <w:rPr>
          <w:sz w:val="14"/>
        </w:rPr>
        <w:t xml:space="preserve"> a ceiling of </w:t>
      </w:r>
      <w:r w:rsidRPr="00464679">
        <w:rPr>
          <w:rStyle w:val="Emphasis"/>
        </w:rPr>
        <w:t>environmental sustainability and a floor of equalized social development</w:t>
      </w:r>
      <w:r w:rsidRPr="00464679">
        <w:rPr>
          <w:sz w:val="14"/>
        </w:rPr>
        <w:t>. The conceptual basis for such planning exists in the “boundary model” presented by green authors such as Kate Raworth (2017), who’s unfortunately named “doughnut economics”—also sometimes termed “arrival” economics (</w:t>
      </w:r>
      <w:proofErr w:type="spellStart"/>
      <w:r w:rsidRPr="00464679">
        <w:rPr>
          <w:sz w:val="14"/>
        </w:rPr>
        <w:t>Trebeck</w:t>
      </w:r>
      <w:proofErr w:type="spellEnd"/>
      <w:r w:rsidRPr="00464679">
        <w:rPr>
          <w:sz w:val="14"/>
        </w:rPr>
        <w:t xml:space="preserve"> and Williams 2019)—proposes humanity occupy a central zone of “fair and just” social development between two encircling dangers of ecological overshoot and economic shortfall. The problem with Raworth’s proposition is, however, its refusal to confront the incompatibility between its goals and capital’s </w:t>
      </w:r>
      <w:proofErr w:type="spellStart"/>
      <w:r w:rsidRPr="00464679">
        <w:rPr>
          <w:sz w:val="14"/>
        </w:rPr>
        <w:t>accumulatory</w:t>
      </w:r>
      <w:proofErr w:type="spellEnd"/>
      <w:r w:rsidRPr="00464679">
        <w:rPr>
          <w:sz w:val="14"/>
        </w:rPr>
        <w:t xml:space="preserve"> drive. In practice, “</w:t>
      </w:r>
      <w:r w:rsidRPr="00464679">
        <w:rPr>
          <w:rStyle w:val="StyleUnderline"/>
        </w:rPr>
        <w:t>boundary models” have</w:t>
      </w:r>
      <w:r w:rsidRPr="00464679">
        <w:rPr>
          <w:sz w:val="14"/>
        </w:rPr>
        <w:t xml:space="preserve">, since the Rio Earth Summit of 1992 </w:t>
      </w:r>
      <w:r w:rsidRPr="00464679">
        <w:rPr>
          <w:rStyle w:val="StyleUnderline"/>
        </w:rPr>
        <w:t>been hijacked by corporate green-washers to legitimize ongoing economic extraction</w:t>
      </w:r>
      <w:r w:rsidRPr="00464679">
        <w:rPr>
          <w:sz w:val="14"/>
        </w:rPr>
        <w:t xml:space="preserve">, preserving the “growth” imperative (Barca 2020). </w:t>
      </w:r>
      <w:proofErr w:type="spellStart"/>
      <w:r w:rsidRPr="00464679">
        <w:rPr>
          <w:rStyle w:val="StyleUnderline"/>
        </w:rPr>
        <w:t>Biocommunist</w:t>
      </w:r>
      <w:proofErr w:type="spellEnd"/>
      <w:r w:rsidRPr="00464679">
        <w:rPr>
          <w:rStyle w:val="StyleUnderline"/>
        </w:rPr>
        <w:t xml:space="preserve"> planning would</w:t>
      </w:r>
      <w:r w:rsidRPr="00464679">
        <w:rPr>
          <w:sz w:val="14"/>
        </w:rPr>
        <w:t xml:space="preserve"> therefore </w:t>
      </w:r>
      <w:r w:rsidRPr="00464679">
        <w:rPr>
          <w:rStyle w:val="StyleUnderline"/>
        </w:rPr>
        <w:t>be a counter-version, weaponized to fight through to the abolition of capital</w:t>
      </w:r>
      <w:r w:rsidRPr="00464679">
        <w:rPr>
          <w:sz w:val="14"/>
        </w:rPr>
        <w:t>, where the options offered to hominids by their shifting ecological and economic boundaries could be assessed without such presuppositions.[7</w:t>
      </w:r>
      <w:proofErr w:type="gramStart"/>
      <w:r w:rsidRPr="00464679">
        <w:rPr>
          <w:sz w:val="14"/>
        </w:rPr>
        <w:t>]  Second</w:t>
      </w:r>
      <w:proofErr w:type="gramEnd"/>
      <w:r w:rsidRPr="00464679">
        <w:rPr>
          <w:sz w:val="14"/>
        </w:rPr>
        <w:t xml:space="preserve">, </w:t>
      </w:r>
      <w:proofErr w:type="spellStart"/>
      <w:r w:rsidRPr="00464679">
        <w:rPr>
          <w:rStyle w:val="StyleUnderline"/>
        </w:rPr>
        <w:t>biocommunist</w:t>
      </w:r>
      <w:proofErr w:type="spellEnd"/>
      <w:r w:rsidRPr="00464679">
        <w:rPr>
          <w:rStyle w:val="StyleUnderline"/>
        </w:rPr>
        <w:t xml:space="preserve"> planning need not</w:t>
      </w:r>
      <w:r w:rsidRPr="00464679">
        <w:rPr>
          <w:sz w:val="14"/>
        </w:rPr>
        <w:t xml:space="preserve"> necessarily </w:t>
      </w:r>
      <w:r w:rsidRPr="00464679">
        <w:rPr>
          <w:rStyle w:val="StyleUnderline"/>
        </w:rPr>
        <w:t>supply the highly variegated complex consumerism characteristic of advanced capitalist economies</w:t>
      </w:r>
      <w:r w:rsidRPr="00464679">
        <w:rPr>
          <w:sz w:val="14"/>
        </w:rPr>
        <w:t xml:space="preserve">. Although digital, </w:t>
      </w:r>
      <w:proofErr w:type="gramStart"/>
      <w:r w:rsidRPr="00464679">
        <w:rPr>
          <w:sz w:val="14"/>
        </w:rPr>
        <w:t>networked</w:t>
      </w:r>
      <w:proofErr w:type="gramEnd"/>
      <w:r w:rsidRPr="00464679">
        <w:rPr>
          <w:sz w:val="14"/>
        </w:rPr>
        <w:t xml:space="preserve"> and algorithmic planning hold out possibilities for solving historically intractable “calculation problems” characteristic of such economies, it should not be presumed that such a consumption driven society would be the </w:t>
      </w:r>
      <w:proofErr w:type="spellStart"/>
      <w:r w:rsidRPr="00464679">
        <w:rPr>
          <w:sz w:val="14"/>
        </w:rPr>
        <w:t>biocommunist</w:t>
      </w:r>
      <w:proofErr w:type="spellEnd"/>
      <w:r w:rsidRPr="00464679">
        <w:rPr>
          <w:sz w:val="14"/>
        </w:rPr>
        <w:t xml:space="preserve"> summum </w:t>
      </w:r>
      <w:proofErr w:type="spellStart"/>
      <w:r w:rsidRPr="00464679">
        <w:rPr>
          <w:sz w:val="14"/>
        </w:rPr>
        <w:t>bonum</w:t>
      </w:r>
      <w:proofErr w:type="spellEnd"/>
      <w:r w:rsidRPr="00464679">
        <w:rPr>
          <w:sz w:val="14"/>
        </w:rPr>
        <w:t xml:space="preserve">. </w:t>
      </w:r>
      <w:r w:rsidRPr="00464679">
        <w:rPr>
          <w:rStyle w:val="Emphasis"/>
        </w:rPr>
        <w:t xml:space="preserve">A mode of production beyond capital could have different goals, trading off high consumerism for free time, environmental plenitude, social </w:t>
      </w:r>
      <w:proofErr w:type="gramStart"/>
      <w:r w:rsidRPr="00464679">
        <w:rPr>
          <w:rStyle w:val="Emphasis"/>
        </w:rPr>
        <w:t>solidarity</w:t>
      </w:r>
      <w:proofErr w:type="gramEnd"/>
      <w:r w:rsidRPr="00464679">
        <w:rPr>
          <w:rStyle w:val="Emphasis"/>
        </w:rPr>
        <w:t xml:space="preserve"> and species-survival</w:t>
      </w:r>
      <w:r w:rsidRPr="00464679">
        <w:rPr>
          <w:sz w:val="14"/>
        </w:rPr>
        <w:t xml:space="preserve">. This essay has suggested that </w:t>
      </w:r>
      <w:r w:rsidRPr="00464679">
        <w:rPr>
          <w:rStyle w:val="StyleUnderline"/>
        </w:rPr>
        <w:t>ecological and equalitarian constraints may together favor provision of a common “basket of goods</w:t>
      </w:r>
      <w:r w:rsidRPr="00464679">
        <w:rPr>
          <w:sz w:val="14"/>
        </w:rPr>
        <w:t xml:space="preserve">”, and observance of “public luxury and private sufficiency” principles, with a subordinated market sector supplying a reduced range of consumer items. To the degree that social consensus is forged around such common goals, calculation problems are simplified. Struggle towards such a goal is truly radical but may come to seem pragmatic in the midst of vast market breakdowns, in which capital initiates its own spontaneous, barbaric “degrowth”. Third, as or more challenging than the “calculation problem”, is the “transmission problem”—that of ensuring a social coordination in which plans from above are engaged with proposals from below. This is a two- or rather many- sided flow vital in terms not just of accurate relay of information (though this is undoubtedly important), but also of counter-planning alteration, </w:t>
      </w:r>
      <w:proofErr w:type="gramStart"/>
      <w:r w:rsidRPr="00464679">
        <w:rPr>
          <w:sz w:val="14"/>
        </w:rPr>
        <w:t>critique</w:t>
      </w:r>
      <w:proofErr w:type="gramEnd"/>
      <w:r w:rsidRPr="00464679">
        <w:rPr>
          <w:sz w:val="14"/>
        </w:rPr>
        <w:t xml:space="preserve"> and counterproposal. </w:t>
      </w:r>
      <w:r w:rsidRPr="00464679">
        <w:rPr>
          <w:rStyle w:val="StyleUnderline"/>
        </w:rPr>
        <w:t xml:space="preserve">The failure to instantiate a two-way transmission system in state socialism </w:t>
      </w:r>
      <w:r w:rsidRPr="00464679">
        <w:rPr>
          <w:sz w:val="14"/>
        </w:rPr>
        <w:t xml:space="preserve">too often </w:t>
      </w:r>
      <w:r w:rsidRPr="00464679">
        <w:rPr>
          <w:rStyle w:val="StyleUnderline"/>
        </w:rPr>
        <w:t>resulted in unilateral top-down governing processes that were</w:t>
      </w:r>
      <w:r w:rsidRPr="00464679">
        <w:rPr>
          <w:sz w:val="14"/>
        </w:rPr>
        <w:t xml:space="preserve"> not only massively uninformed and bureaucratically corrupt but ultimately </w:t>
      </w:r>
      <w:r w:rsidRPr="00464679">
        <w:rPr>
          <w:rStyle w:val="StyleUnderline"/>
        </w:rPr>
        <w:t>murderously tyrannical</w:t>
      </w:r>
      <w:r w:rsidRPr="00464679">
        <w:rPr>
          <w:sz w:val="14"/>
        </w:rPr>
        <w:t xml:space="preserve">. The tendency for bilateral efforts to degenerate into unilateral authoritarianism will doubtless make many, even (or especially) on the left, recoil from the idea of a communist biopower. Without making any pretense to solve what is probably the prime objection to a planned economy—an objection that that can only be answered by creating counter examples of such an economy’s conduct—I suggest that it is precisely around this transmission problem, which is also, of course, a democracy problem, </w:t>
      </w:r>
      <w:proofErr w:type="gramStart"/>
      <w:r w:rsidRPr="00464679">
        <w:rPr>
          <w:sz w:val="14"/>
        </w:rPr>
        <w:t>that</w:t>
      </w:r>
      <w:proofErr w:type="gramEnd"/>
      <w:r w:rsidRPr="00464679">
        <w:rPr>
          <w:sz w:val="14"/>
        </w:rPr>
        <w:t xml:space="preserve"> thinking about “biopolitics” is useful. </w:t>
      </w:r>
      <w:r w:rsidRPr="00464679">
        <w:rPr>
          <w:rStyle w:val="StyleUnderline"/>
        </w:rPr>
        <w:t>Foucault’s concept of biopolitics is associated with his idea of governmentality</w:t>
      </w:r>
      <w:r w:rsidRPr="00464679">
        <w:rPr>
          <w:sz w:val="14"/>
        </w:rPr>
        <w:t xml:space="preserve">—that is to say, government conceived not solely as state power but in a more capillary form, enacted </w:t>
      </w:r>
      <w:r w:rsidRPr="00464679">
        <w:rPr>
          <w:rStyle w:val="StyleUnderline"/>
        </w:rPr>
        <w:t>through a range of institutions and organizations</w:t>
      </w:r>
      <w:r w:rsidRPr="00464679">
        <w:rPr>
          <w:sz w:val="14"/>
        </w:rPr>
        <w:t xml:space="preserve"> with varying relations to and degrees of autonomy from the centralized apparatuses of rulership, combining—in </w:t>
      </w:r>
      <w:proofErr w:type="spellStart"/>
      <w:r w:rsidRPr="00464679">
        <w:rPr>
          <w:sz w:val="14"/>
        </w:rPr>
        <w:t>Deleuzian</w:t>
      </w:r>
      <w:proofErr w:type="spellEnd"/>
      <w:r w:rsidRPr="00464679">
        <w:rPr>
          <w:sz w:val="14"/>
        </w:rPr>
        <w:t xml:space="preserve"> terms—both molar and molecular components, or, in Foucault’s own language, a “mesh of power” (Foucault 2012). The political valency of this “mesh” is ambivalent. </w:t>
      </w:r>
      <w:r w:rsidRPr="00464679">
        <w:rPr>
          <w:rStyle w:val="StyleUnderline"/>
        </w:rPr>
        <w:t>It has the potential to be a creeping, insidious and implacable disciplinary mechanism</w:t>
      </w:r>
      <w:r w:rsidRPr="00464679">
        <w:rPr>
          <w:sz w:val="14"/>
        </w:rPr>
        <w:t xml:space="preserve">, all the more deadly to the degree that it is diffuse and decentralized. But there is an </w:t>
      </w:r>
      <w:r w:rsidRPr="00464679">
        <w:rPr>
          <w:rStyle w:val="StyleUnderline"/>
        </w:rPr>
        <w:t>inverse concept</w:t>
      </w:r>
      <w:r w:rsidRPr="00464679">
        <w:rPr>
          <w:sz w:val="14"/>
        </w:rPr>
        <w:t xml:space="preserve">, where the </w:t>
      </w:r>
      <w:r w:rsidRPr="00464679">
        <w:rPr>
          <w:rStyle w:val="Emphasis"/>
        </w:rPr>
        <w:t>disaggregated and distributed nature of power becomes the occasion to reverse or oscillate the directions of its biopolitical flows</w:t>
      </w:r>
      <w:r w:rsidRPr="00464679">
        <w:rPr>
          <w:sz w:val="14"/>
        </w:rPr>
        <w:t xml:space="preserve"> from heights to depths, peripheries to </w:t>
      </w:r>
      <w:proofErr w:type="spellStart"/>
      <w:r w:rsidRPr="00464679">
        <w:rPr>
          <w:sz w:val="14"/>
        </w:rPr>
        <w:t>centres</w:t>
      </w:r>
      <w:proofErr w:type="spellEnd"/>
      <w:r w:rsidRPr="00464679">
        <w:rPr>
          <w:sz w:val="14"/>
        </w:rPr>
        <w:t xml:space="preserve">, hubs to spokes, persistently reconfiguring the architecture of power. The model of </w:t>
      </w:r>
      <w:proofErr w:type="spellStart"/>
      <w:r w:rsidRPr="00464679">
        <w:rPr>
          <w:rStyle w:val="StyleUnderline"/>
        </w:rPr>
        <w:t>biocommunism</w:t>
      </w:r>
      <w:proofErr w:type="spellEnd"/>
      <w:r w:rsidRPr="00464679">
        <w:rPr>
          <w:sz w:val="14"/>
        </w:rPr>
        <w:t xml:space="preserve"> discussed here </w:t>
      </w:r>
      <w:r w:rsidRPr="00464679">
        <w:rPr>
          <w:rStyle w:val="StyleUnderline"/>
        </w:rPr>
        <w:t>would be a form of governmentality in which</w:t>
      </w:r>
      <w:r w:rsidRPr="00464679">
        <w:rPr>
          <w:sz w:val="14"/>
        </w:rPr>
        <w:t xml:space="preserve"> the unions of emergency workers and the councils of environmental proletarians, alongside other </w:t>
      </w:r>
      <w:r w:rsidRPr="00464679">
        <w:rPr>
          <w:rStyle w:val="StyleUnderline"/>
        </w:rPr>
        <w:t>forms of</w:t>
      </w:r>
      <w:r w:rsidRPr="00464679">
        <w:rPr>
          <w:sz w:val="14"/>
        </w:rPr>
        <w:t xml:space="preserve"> </w:t>
      </w:r>
      <w:r w:rsidRPr="00464679">
        <w:rPr>
          <w:rStyle w:val="StyleUnderline"/>
        </w:rPr>
        <w:t xml:space="preserve">communal power become interlocuters of state planning </w:t>
      </w:r>
      <w:r w:rsidRPr="00464679">
        <w:rPr>
          <w:sz w:val="14"/>
        </w:rPr>
        <w:t xml:space="preserve">proposing and revising planning functions that are increasingly diffused out from the official apparatus into what Marx and Engel termed a “vast </w:t>
      </w:r>
      <w:proofErr w:type="gramStart"/>
      <w:r w:rsidRPr="00464679">
        <w:rPr>
          <w:sz w:val="14"/>
        </w:rPr>
        <w:t>association”(</w:t>
      </w:r>
      <w:proofErr w:type="gramEnd"/>
      <w:r w:rsidRPr="00464679">
        <w:rPr>
          <w:sz w:val="14"/>
        </w:rPr>
        <w:t xml:space="preserve">1848). </w:t>
      </w:r>
      <w:proofErr w:type="spellStart"/>
      <w:r w:rsidRPr="00464679">
        <w:rPr>
          <w:sz w:val="14"/>
        </w:rPr>
        <w:t>Wróbel</w:t>
      </w:r>
      <w:proofErr w:type="spellEnd"/>
      <w:r w:rsidRPr="00464679">
        <w:rPr>
          <w:sz w:val="14"/>
        </w:rPr>
        <w:t xml:space="preserve"> (2020, 37) insightfully observes that the moment </w:t>
      </w:r>
      <w:r w:rsidRPr="00464679">
        <w:rPr>
          <w:rStyle w:val="StyleUnderline"/>
        </w:rPr>
        <w:t>when populations cease to be the object of biopower,</w:t>
      </w:r>
      <w:r w:rsidRPr="00464679">
        <w:rPr>
          <w:sz w:val="14"/>
        </w:rPr>
        <w:t xml:space="preserve"> but become its subject is when “the people” emerge, but—contra his rejection of any possible institutional form for this emergence—I contend that </w:t>
      </w:r>
      <w:r w:rsidRPr="00464679">
        <w:rPr>
          <w:rStyle w:val="StyleUnderline"/>
        </w:rPr>
        <w:t>in such a moment a “biopolitics from below</w:t>
      </w:r>
      <w:r w:rsidRPr="00464679">
        <w:rPr>
          <w:sz w:val="14"/>
        </w:rPr>
        <w:t>” (Toscano 2016</w:t>
      </w:r>
      <w:r w:rsidRPr="00464679">
        <w:rPr>
          <w:rStyle w:val="StyleUnderline"/>
        </w:rPr>
        <w:t xml:space="preserve">), a powerful, </w:t>
      </w:r>
      <w:proofErr w:type="spellStart"/>
      <w:r w:rsidRPr="00464679">
        <w:rPr>
          <w:rStyle w:val="StyleUnderline"/>
        </w:rPr>
        <w:t>protagonistic</w:t>
      </w:r>
      <w:proofErr w:type="spellEnd"/>
      <w:r w:rsidRPr="00464679">
        <w:rPr>
          <w:rStyle w:val="StyleUnderline"/>
        </w:rPr>
        <w:t xml:space="preserve"> </w:t>
      </w:r>
      <w:proofErr w:type="spellStart"/>
      <w:r w:rsidRPr="00464679">
        <w:rPr>
          <w:rStyle w:val="StyleUnderline"/>
        </w:rPr>
        <w:t>biocommunism</w:t>
      </w:r>
      <w:proofErr w:type="spellEnd"/>
      <w:r w:rsidRPr="00464679">
        <w:rPr>
          <w:rStyle w:val="StyleUnderline"/>
        </w:rPr>
        <w:t>, becomes possible.</w:t>
      </w:r>
    </w:p>
    <w:p w14:paraId="5834501E" w14:textId="10F79E90" w:rsidR="004A0782" w:rsidRPr="00464679" w:rsidRDefault="006A3C72" w:rsidP="004A0782">
      <w:pPr>
        <w:pStyle w:val="Heading3"/>
        <w:rPr>
          <w:rFonts w:cs="Calibri"/>
        </w:rPr>
      </w:pPr>
      <w:r w:rsidRPr="00464679">
        <w:rPr>
          <w:rFonts w:cs="Calibri"/>
        </w:rPr>
        <w:t xml:space="preserve">2NC --- </w:t>
      </w:r>
      <w:proofErr w:type="spellStart"/>
      <w:r w:rsidRPr="00464679">
        <w:rPr>
          <w:rFonts w:cs="Calibri"/>
        </w:rPr>
        <w:t>Biocommunism</w:t>
      </w:r>
      <w:proofErr w:type="spellEnd"/>
      <w:r w:rsidRPr="00464679">
        <w:rPr>
          <w:rFonts w:cs="Calibri"/>
        </w:rPr>
        <w:t xml:space="preserve"> </w:t>
      </w:r>
      <w:r w:rsidR="009F1E20" w:rsidRPr="00464679">
        <w:rPr>
          <w:rFonts w:cs="Calibri"/>
        </w:rPr>
        <w:t>(GND)</w:t>
      </w:r>
    </w:p>
    <w:p w14:paraId="21DCAADD" w14:textId="17CF91EB" w:rsidR="004A0782" w:rsidRPr="00464679" w:rsidRDefault="009F1E20" w:rsidP="004A0782">
      <w:pPr>
        <w:pStyle w:val="Heading4"/>
        <w:rPr>
          <w:rFonts w:cs="Calibri"/>
        </w:rPr>
      </w:pPr>
      <w:proofErr w:type="spellStart"/>
      <w:r w:rsidRPr="00464679">
        <w:rPr>
          <w:rFonts w:cs="Calibri"/>
        </w:rPr>
        <w:t>Biocommunism</w:t>
      </w:r>
      <w:proofErr w:type="spellEnd"/>
      <w:r w:rsidRPr="00464679">
        <w:rPr>
          <w:rFonts w:cs="Calibri"/>
        </w:rPr>
        <w:t xml:space="preserve"> breaks the cycle of serial policy failure towards and communal approach to power. </w:t>
      </w:r>
    </w:p>
    <w:p w14:paraId="2993B0C3" w14:textId="77777777" w:rsidR="004A0782" w:rsidRPr="00464679" w:rsidRDefault="004A0782" w:rsidP="004A0782">
      <w:pPr>
        <w:rPr>
          <w:rStyle w:val="Style13ptBold"/>
        </w:rPr>
      </w:pPr>
      <w:r w:rsidRPr="00464679">
        <w:rPr>
          <w:rStyle w:val="Style13ptBold"/>
        </w:rPr>
        <w:t>Dyer-</w:t>
      </w:r>
      <w:proofErr w:type="spellStart"/>
      <w:r w:rsidRPr="00464679">
        <w:rPr>
          <w:rStyle w:val="Style13ptBold"/>
        </w:rPr>
        <w:t>Witheford</w:t>
      </w:r>
      <w:proofErr w:type="spellEnd"/>
      <w:r w:rsidRPr="00464679">
        <w:rPr>
          <w:rStyle w:val="Style13ptBold"/>
        </w:rPr>
        <w:t xml:space="preserve"> 22</w:t>
      </w:r>
    </w:p>
    <w:p w14:paraId="21F0DF77" w14:textId="77777777" w:rsidR="004A0782" w:rsidRPr="00464679" w:rsidRDefault="004A0782" w:rsidP="004A0782">
      <w:r w:rsidRPr="00464679">
        <w:t>Nick Dyer-</w:t>
      </w:r>
      <w:proofErr w:type="spellStart"/>
      <w:r w:rsidRPr="00464679">
        <w:t>Witheford</w:t>
      </w:r>
      <w:proofErr w:type="spellEnd"/>
      <w:r w:rsidRPr="00464679">
        <w:t xml:space="preserve"> (associate professor @ University of Western Ontario, winner of Gertrude J. Robinson Book Prize from Canadian Communication Association), 5-25-2022, "</w:t>
      </w:r>
      <w:proofErr w:type="spellStart"/>
      <w:r w:rsidRPr="00464679">
        <w:t>Biocommie</w:t>
      </w:r>
      <w:proofErr w:type="spellEnd"/>
      <w:r w:rsidRPr="00464679">
        <w:t>: Power and Catastrophe," Socialist Futures, https://projectpppr.org/populisms/biocommie-power-and-catastrophe //MLT</w:t>
      </w:r>
    </w:p>
    <w:p w14:paraId="30B99BAB" w14:textId="77777777" w:rsidR="004A0782" w:rsidRPr="00464679" w:rsidRDefault="004A0782" w:rsidP="004A0782">
      <w:pPr>
        <w:rPr>
          <w:sz w:val="14"/>
        </w:rPr>
      </w:pPr>
      <w:r w:rsidRPr="00464679">
        <w:rPr>
          <w:sz w:val="14"/>
        </w:rPr>
        <w:t xml:space="preserve">Independently, the philosopher Szymon </w:t>
      </w:r>
      <w:proofErr w:type="spellStart"/>
      <w:r w:rsidRPr="00464679">
        <w:rPr>
          <w:sz w:val="14"/>
        </w:rPr>
        <w:t>Wróbel</w:t>
      </w:r>
      <w:proofErr w:type="spellEnd"/>
      <w:r w:rsidRPr="00464679">
        <w:rPr>
          <w:sz w:val="14"/>
        </w:rPr>
        <w:t xml:space="preserve"> l (2020a; 2020b) has developed the concept of </w:t>
      </w:r>
      <w:proofErr w:type="spellStart"/>
      <w:r w:rsidRPr="00464679">
        <w:rPr>
          <w:rStyle w:val="Emphasis"/>
        </w:rPr>
        <w:t>biocommunism</w:t>
      </w:r>
      <w:proofErr w:type="spellEnd"/>
      <w:r w:rsidRPr="00464679">
        <w:rPr>
          <w:rStyle w:val="Emphasis"/>
        </w:rPr>
        <w:t xml:space="preserve"> as process of “population empowerment” in which “power over life is transformed into the power of life itself</w:t>
      </w:r>
      <w:r w:rsidRPr="00464679">
        <w:rPr>
          <w:sz w:val="14"/>
        </w:rPr>
        <w:t>”, a “fold of being onto itself” (2020a). His exploration offers several plangent formulations resonating with this paper’s line of thought. There is, however, a major divergence between our two accounts of “</w:t>
      </w:r>
      <w:proofErr w:type="spellStart"/>
      <w:r w:rsidRPr="00464679">
        <w:rPr>
          <w:sz w:val="14"/>
        </w:rPr>
        <w:t>biocommunism</w:t>
      </w:r>
      <w:proofErr w:type="spellEnd"/>
      <w:r w:rsidRPr="00464679">
        <w:rPr>
          <w:sz w:val="14"/>
        </w:rPr>
        <w:t xml:space="preserve">”. For </w:t>
      </w:r>
      <w:proofErr w:type="spellStart"/>
      <w:r w:rsidRPr="00464679">
        <w:rPr>
          <w:sz w:val="14"/>
        </w:rPr>
        <w:t>Wróbel</w:t>
      </w:r>
      <w:proofErr w:type="spellEnd"/>
      <w:r w:rsidRPr="00464679">
        <w:rPr>
          <w:sz w:val="14"/>
        </w:rPr>
        <w:t xml:space="preserve"> it remains a regulative ideal without, and indeed in refusal of, any institutional realization of “biopower”, a “dis-organizing principle”, whereas </w:t>
      </w:r>
      <w:r w:rsidRPr="00464679">
        <w:rPr>
          <w:rStyle w:val="StyleUnderline"/>
        </w:rPr>
        <w:t xml:space="preserve">I consider </w:t>
      </w:r>
      <w:proofErr w:type="spellStart"/>
      <w:r w:rsidRPr="00464679">
        <w:rPr>
          <w:rStyle w:val="StyleUnderline"/>
        </w:rPr>
        <w:t>biocommunism</w:t>
      </w:r>
      <w:proofErr w:type="spellEnd"/>
      <w:r w:rsidRPr="00464679">
        <w:rPr>
          <w:rStyle w:val="StyleUnderline"/>
        </w:rPr>
        <w:t xml:space="preserve"> a practical political project in which such power is communized</w:t>
      </w:r>
      <w:r w:rsidRPr="00464679">
        <w:rPr>
          <w:sz w:val="14"/>
        </w:rPr>
        <w:t xml:space="preserve"> (see Højme 2022). Obviously both these versions of “</w:t>
      </w:r>
      <w:proofErr w:type="spellStart"/>
      <w:r w:rsidRPr="00464679">
        <w:rPr>
          <w:sz w:val="14"/>
        </w:rPr>
        <w:t>biocommunism</w:t>
      </w:r>
      <w:proofErr w:type="spellEnd"/>
      <w:r w:rsidRPr="00464679">
        <w:rPr>
          <w:sz w:val="14"/>
        </w:rPr>
        <w:t xml:space="preserve">” </w:t>
      </w:r>
      <w:r w:rsidRPr="00464679">
        <w:rPr>
          <w:rStyle w:val="StyleUnderline"/>
        </w:rPr>
        <w:t>stage an encounter between communist thought</w:t>
      </w:r>
      <w:r w:rsidRPr="00464679">
        <w:rPr>
          <w:sz w:val="14"/>
        </w:rPr>
        <w:t xml:space="preserve">, pre-eminently Marx’s, </w:t>
      </w:r>
      <w:r w:rsidRPr="00464679">
        <w:rPr>
          <w:rStyle w:val="StyleUnderline"/>
        </w:rPr>
        <w:t>with</w:t>
      </w:r>
      <w:r w:rsidRPr="00464679">
        <w:rPr>
          <w:sz w:val="14"/>
        </w:rPr>
        <w:t xml:space="preserve"> Michel </w:t>
      </w:r>
      <w:r w:rsidRPr="00464679">
        <w:rPr>
          <w:rStyle w:val="StyleUnderline"/>
        </w:rPr>
        <w:t>Foucault’s</w:t>
      </w:r>
      <w:r w:rsidRPr="00464679">
        <w:rPr>
          <w:sz w:val="14"/>
        </w:rPr>
        <w:t xml:space="preserve"> (2007; 2008) </w:t>
      </w:r>
      <w:r w:rsidRPr="00464679">
        <w:rPr>
          <w:rStyle w:val="StyleUnderline"/>
        </w:rPr>
        <w:t xml:space="preserve">proposition that “biopower”—the governance of “life </w:t>
      </w:r>
      <w:proofErr w:type="gramStart"/>
      <w:r w:rsidRPr="00464679">
        <w:rPr>
          <w:rStyle w:val="StyleUnderline"/>
        </w:rPr>
        <w:t>itself“</w:t>
      </w:r>
      <w:proofErr w:type="gramEnd"/>
      <w:r w:rsidRPr="00464679">
        <w:rPr>
          <w:rStyle w:val="StyleUnderline"/>
        </w:rPr>
        <w:t>– is a defining feature of modernity</w:t>
      </w:r>
      <w:r w:rsidRPr="00464679">
        <w:rPr>
          <w:sz w:val="14"/>
        </w:rPr>
        <w:t xml:space="preserve">, and with its subsequent spin-offs and variants in the work of thinkers such as Giorgio Agamben (1998) and Roberto Esposito (2008). The version I offer here is influenced by the work of Michal Hardt and Antonio Negri (2000) and Tiziana Terranova (2009; 2015), for whom </w:t>
      </w:r>
      <w:r w:rsidRPr="00464679">
        <w:rPr>
          <w:rStyle w:val="Emphasis"/>
        </w:rPr>
        <w:t>biopower exercised from above can be countered by an insurgent biopolitics arising from below,</w:t>
      </w:r>
      <w:r w:rsidRPr="00464679">
        <w:rPr>
          <w:sz w:val="14"/>
        </w:rPr>
        <w:t xml:space="preserve"> and of several subsequent developments of this line of thought. Of particular importance, </w:t>
      </w:r>
      <w:r w:rsidRPr="00464679">
        <w:rPr>
          <w:rStyle w:val="StyleUnderline"/>
        </w:rPr>
        <w:t>given the centrality of planetary heating</w:t>
      </w:r>
      <w:r w:rsidRPr="00464679">
        <w:rPr>
          <w:sz w:val="14"/>
        </w:rPr>
        <w:t xml:space="preserve"> to the age of catastrophe, is the work of Emanuele Leonardi (2012) on the </w:t>
      </w:r>
      <w:r w:rsidRPr="00464679">
        <w:rPr>
          <w:rStyle w:val="StyleUnderline"/>
        </w:rPr>
        <w:t>biopolitics of climate crisis, and</w:t>
      </w:r>
      <w:r w:rsidRPr="00464679">
        <w:rPr>
          <w:sz w:val="14"/>
        </w:rPr>
        <w:t xml:space="preserve">—alongside several associates—on a </w:t>
      </w:r>
      <w:r w:rsidRPr="00464679">
        <w:rPr>
          <w:rStyle w:val="StyleUnderline"/>
        </w:rPr>
        <w:t>new articulation of Marxism with “de-growth</w:t>
      </w:r>
      <w:r w:rsidRPr="00464679">
        <w:rPr>
          <w:sz w:val="14"/>
        </w:rPr>
        <w:t xml:space="preserve">” ecology (Leonardi 2021; Barca 2020; </w:t>
      </w:r>
      <w:proofErr w:type="spellStart"/>
      <w:r w:rsidRPr="00464679">
        <w:rPr>
          <w:sz w:val="14"/>
        </w:rPr>
        <w:t>Feltrin</w:t>
      </w:r>
      <w:proofErr w:type="spellEnd"/>
      <w:r w:rsidRPr="00464679">
        <w:rPr>
          <w:sz w:val="14"/>
        </w:rPr>
        <w:t xml:space="preserve"> 2021 and 2022; Lassere 2020a and 2020b). Approaching the issue from a different angle is discussion arising from Frederic Jameson’s (2016) controversial vision of socialism as a “universal army of labour” (to which I will return later), and in particular from Alberto Toscano’s (2016; 2020) proposal of a “biopolitics from below”, and responses by Panagiotis Sotiris (2020) and Gareth Dale (2021) in a pandemic context. None of these </w:t>
      </w:r>
      <w:proofErr w:type="gramStart"/>
      <w:r w:rsidRPr="00464679">
        <w:rPr>
          <w:sz w:val="14"/>
        </w:rPr>
        <w:t>sources,</w:t>
      </w:r>
      <w:proofErr w:type="gramEnd"/>
      <w:r w:rsidRPr="00464679">
        <w:rPr>
          <w:sz w:val="14"/>
        </w:rPr>
        <w:t xml:space="preserve"> should, however, be held responsible for the use made of their ideas in the fabrication of </w:t>
      </w:r>
      <w:proofErr w:type="spellStart"/>
      <w:r w:rsidRPr="00464679">
        <w:rPr>
          <w:sz w:val="14"/>
        </w:rPr>
        <w:t>biocommunism</w:t>
      </w:r>
      <w:proofErr w:type="spellEnd"/>
      <w:r w:rsidRPr="00464679">
        <w:rPr>
          <w:sz w:val="14"/>
        </w:rPr>
        <w:t xml:space="preserve">. As the issues of a climate emergency and other ecological disasters is central to the agenda of </w:t>
      </w:r>
      <w:proofErr w:type="spellStart"/>
      <w:r w:rsidRPr="00464679">
        <w:rPr>
          <w:sz w:val="14"/>
        </w:rPr>
        <w:t>biocommunism</w:t>
      </w:r>
      <w:proofErr w:type="spellEnd"/>
      <w:r w:rsidRPr="00464679">
        <w:rPr>
          <w:rStyle w:val="StyleUnderline"/>
        </w:rPr>
        <w:t>, it can be objected that the term merely replicates the problematic of “eco-socialism”,</w:t>
      </w:r>
      <w:r w:rsidRPr="00464679">
        <w:rPr>
          <w:sz w:val="14"/>
        </w:rPr>
        <w:t xml:space="preserve"> already the topic of a large and important literature (Foster 2000; Moore 2015). If </w:t>
      </w:r>
      <w:proofErr w:type="spellStart"/>
      <w:r w:rsidRPr="00464679">
        <w:rPr>
          <w:rStyle w:val="StyleUnderline"/>
        </w:rPr>
        <w:t>biocommunism</w:t>
      </w:r>
      <w:proofErr w:type="spellEnd"/>
      <w:r w:rsidRPr="00464679">
        <w:rPr>
          <w:rStyle w:val="StyleUnderline"/>
        </w:rPr>
        <w:t xml:space="preserve"> seeks to rephrase the issue</w:t>
      </w:r>
      <w:r w:rsidRPr="00464679">
        <w:rPr>
          <w:sz w:val="14"/>
        </w:rPr>
        <w:t xml:space="preserve">, it is in part to convey that ecological crisis has entered a new phase </w:t>
      </w:r>
      <w:r w:rsidRPr="00464679">
        <w:rPr>
          <w:rStyle w:val="StyleUnderline"/>
        </w:rPr>
        <w:t>in which the time for averting disaster has expired</w:t>
      </w:r>
      <w:r w:rsidRPr="00464679">
        <w:rPr>
          <w:sz w:val="14"/>
        </w:rPr>
        <w:t xml:space="preserve">, and </w:t>
      </w:r>
      <w:r w:rsidRPr="00464679">
        <w:rPr>
          <w:rStyle w:val="Emphasis"/>
        </w:rPr>
        <w:t>battles are now fought out on already-catastrophized ground</w:t>
      </w:r>
      <w:r w:rsidRPr="00464679">
        <w:rPr>
          <w:sz w:val="14"/>
        </w:rPr>
        <w:t xml:space="preserve">, demanding more urgent “measures taken” (Brecht 1929). It is also, however, to dispute the hyphen of eco-socialism, which, while critically important in bringing the ecological and social together in left thought, also continues to conceptually separate them.[1] This obscures the contemporary imbrications of politics with nature so apparent in the current </w:t>
      </w:r>
      <w:proofErr w:type="spellStart"/>
      <w:r w:rsidRPr="00464679">
        <w:rPr>
          <w:sz w:val="14"/>
        </w:rPr>
        <w:t>polycrisis</w:t>
      </w:r>
      <w:proofErr w:type="spellEnd"/>
      <w:r w:rsidRPr="00464679">
        <w:rPr>
          <w:sz w:val="14"/>
        </w:rPr>
        <w:t xml:space="preserve"> where, for example, </w:t>
      </w:r>
      <w:r w:rsidRPr="00464679">
        <w:rPr>
          <w:rStyle w:val="StyleUnderline"/>
        </w:rPr>
        <w:t>future carbon dioxide concentrations</w:t>
      </w:r>
      <w:r w:rsidRPr="00464679">
        <w:rPr>
          <w:sz w:val="14"/>
        </w:rPr>
        <w:t xml:space="preserve"> in the planetary atmosphere for generations to come </w:t>
      </w:r>
      <w:r w:rsidRPr="00464679">
        <w:rPr>
          <w:rStyle w:val="StyleUnderline"/>
        </w:rPr>
        <w:t>may depend on disruptions of energy sources arising from</w:t>
      </w:r>
      <w:r w:rsidRPr="00464679">
        <w:rPr>
          <w:sz w:val="14"/>
        </w:rPr>
        <w:t xml:space="preserve"> an horrific but (by historical standards) relatively </w:t>
      </w:r>
      <w:r w:rsidRPr="00464679">
        <w:rPr>
          <w:rStyle w:val="StyleUnderline"/>
        </w:rPr>
        <w:t>small central European war</w:t>
      </w:r>
      <w:r w:rsidRPr="00464679">
        <w:rPr>
          <w:sz w:val="14"/>
        </w:rPr>
        <w:t xml:space="preserve">. Biopower, biopolitics and hence </w:t>
      </w:r>
      <w:proofErr w:type="spellStart"/>
      <w:r w:rsidRPr="00464679">
        <w:rPr>
          <w:rStyle w:val="Emphasis"/>
        </w:rPr>
        <w:t>biocommunism</w:t>
      </w:r>
      <w:proofErr w:type="spellEnd"/>
      <w:r w:rsidRPr="00464679">
        <w:rPr>
          <w:sz w:val="14"/>
        </w:rPr>
        <w:t xml:space="preserve"> are terms </w:t>
      </w:r>
      <w:r w:rsidRPr="00464679">
        <w:rPr>
          <w:rStyle w:val="Emphasis"/>
        </w:rPr>
        <w:t>proper to a moment where “ecological” and “governmental” processes relentlessly loop around in mutual reconfiguration</w:t>
      </w:r>
      <w:r w:rsidRPr="00464679">
        <w:rPr>
          <w:sz w:val="14"/>
        </w:rPr>
        <w:t>.</w:t>
      </w:r>
    </w:p>
    <w:p w14:paraId="03E319C2" w14:textId="1443A657" w:rsidR="00417FA2" w:rsidRPr="00464679" w:rsidRDefault="00417FA2" w:rsidP="00417FA2">
      <w:pPr>
        <w:pStyle w:val="Heading3"/>
        <w:rPr>
          <w:rFonts w:cs="Calibri"/>
        </w:rPr>
      </w:pPr>
      <w:r w:rsidRPr="00464679">
        <w:rPr>
          <w:rFonts w:cs="Calibri"/>
        </w:rPr>
        <w:t xml:space="preserve">2NC --- </w:t>
      </w:r>
      <w:r w:rsidR="00002D74" w:rsidRPr="00464679">
        <w:rPr>
          <w:rFonts w:cs="Calibri"/>
        </w:rPr>
        <w:t>AT: Passivity</w:t>
      </w:r>
    </w:p>
    <w:p w14:paraId="326488AE" w14:textId="01FDE266" w:rsidR="00D55645" w:rsidRPr="00464679" w:rsidRDefault="002C76EF" w:rsidP="00BF00D6">
      <w:pPr>
        <w:pStyle w:val="Heading4"/>
        <w:rPr>
          <w:rFonts w:cs="Calibri"/>
        </w:rPr>
      </w:pPr>
      <w:r w:rsidRPr="00464679">
        <w:rPr>
          <w:rFonts w:cs="Calibri"/>
        </w:rPr>
        <w:t xml:space="preserve">The alt isn’t passive analysis but </w:t>
      </w:r>
      <w:r w:rsidR="00652857" w:rsidRPr="00464679">
        <w:rPr>
          <w:rFonts w:cs="Calibri"/>
        </w:rPr>
        <w:t xml:space="preserve">active resistance of neoliberal structures. </w:t>
      </w:r>
      <w:r w:rsidRPr="00464679">
        <w:rPr>
          <w:rFonts w:cs="Calibri"/>
        </w:rPr>
        <w:t xml:space="preserve"> </w:t>
      </w:r>
    </w:p>
    <w:p w14:paraId="2862DCE4" w14:textId="147AA6D4" w:rsidR="002C76EF" w:rsidRPr="00464679" w:rsidRDefault="002C76EF" w:rsidP="002C76EF">
      <w:pPr>
        <w:rPr>
          <w:rStyle w:val="Style13ptBold"/>
          <w:b w:val="0"/>
          <w:bCs w:val="0"/>
        </w:rPr>
      </w:pPr>
      <w:proofErr w:type="spellStart"/>
      <w:r w:rsidRPr="00464679">
        <w:rPr>
          <w:rStyle w:val="Style13ptBold"/>
        </w:rPr>
        <w:t>LaMothe</w:t>
      </w:r>
      <w:proofErr w:type="spellEnd"/>
      <w:r w:rsidRPr="00464679">
        <w:rPr>
          <w:rStyle w:val="Style13ptBold"/>
        </w:rPr>
        <w:t xml:space="preserve"> 22</w:t>
      </w:r>
      <w:r w:rsidRPr="00464679">
        <w:rPr>
          <w:rStyle w:val="Style13ptBold"/>
          <w:b w:val="0"/>
          <w:bCs w:val="0"/>
        </w:rPr>
        <w:t xml:space="preserve"> [Ryan </w:t>
      </w:r>
      <w:proofErr w:type="spellStart"/>
      <w:r w:rsidRPr="00464679">
        <w:rPr>
          <w:rStyle w:val="Style13ptBold"/>
          <w:b w:val="0"/>
          <w:bCs w:val="0"/>
        </w:rPr>
        <w:t>LaMothe</w:t>
      </w:r>
      <w:proofErr w:type="spellEnd"/>
      <w:r w:rsidRPr="00464679">
        <w:rPr>
          <w:rStyle w:val="Style13ptBold"/>
          <w:b w:val="0"/>
          <w:bCs w:val="0"/>
        </w:rPr>
        <w:t>, December 2022, “Giorgio Agamben and Resistance: bridging the consultation room and the political in the Anthropocene Age”, Free Association: Psychoanalysis and Culture, Media, Groups, Politics Number 87, https://freeassociations.org.uk/FA_New/OJS/index.php/fa/article/view/426, JMH]</w:t>
      </w:r>
    </w:p>
    <w:p w14:paraId="58920E78" w14:textId="60257839" w:rsidR="002C76EF" w:rsidRPr="00464679" w:rsidRDefault="002C76EF" w:rsidP="00D55645">
      <w:pPr>
        <w:rPr>
          <w:u w:val="single"/>
        </w:rPr>
      </w:pPr>
      <w:r w:rsidRPr="00464679">
        <w:rPr>
          <w:u w:val="single"/>
        </w:rPr>
        <w:t xml:space="preserve">While </w:t>
      </w:r>
      <w:r w:rsidRPr="00521781">
        <w:rPr>
          <w:highlight w:val="cyan"/>
          <w:u w:val="single"/>
        </w:rPr>
        <w:t>human beings</w:t>
      </w:r>
      <w:r w:rsidRPr="00464679">
        <w:rPr>
          <w:u w:val="single"/>
        </w:rPr>
        <w:t xml:space="preserve"> do </w:t>
      </w:r>
      <w:r w:rsidRPr="00521781">
        <w:rPr>
          <w:highlight w:val="cyan"/>
          <w:u w:val="single"/>
        </w:rPr>
        <w:t>not</w:t>
      </w:r>
      <w:r w:rsidRPr="00464679">
        <w:rPr>
          <w:u w:val="single"/>
        </w:rPr>
        <w:t xml:space="preserve"> unfold like a </w:t>
      </w:r>
      <w:r w:rsidRPr="00521781">
        <w:rPr>
          <w:highlight w:val="cyan"/>
          <w:u w:val="single"/>
        </w:rPr>
        <w:t>programmed mechanism</w:t>
      </w:r>
      <w:r w:rsidRPr="00464679">
        <w:rPr>
          <w:u w:val="single"/>
        </w:rPr>
        <w:t xml:space="preserve">, their </w:t>
      </w:r>
      <w:r w:rsidRPr="00521781">
        <w:rPr>
          <w:highlight w:val="cyan"/>
          <w:u w:val="single"/>
        </w:rPr>
        <w:t>subjectivities</w:t>
      </w:r>
      <w:r w:rsidRPr="00464679">
        <w:rPr>
          <w:u w:val="single"/>
        </w:rPr>
        <w:t xml:space="preserve">, as Agamben recognizes, are nevertheless </w:t>
      </w:r>
      <w:r w:rsidRPr="00521781">
        <w:rPr>
          <w:highlight w:val="cyan"/>
          <w:u w:val="single"/>
        </w:rPr>
        <w:t>shaped by social, political, and economic apparatuses</w:t>
      </w:r>
      <w:r w:rsidRPr="00464679">
        <w:rPr>
          <w:u w:val="single"/>
        </w:rPr>
        <w:t xml:space="preserve"> (</w:t>
      </w:r>
      <w:proofErr w:type="spellStart"/>
      <w:r w:rsidRPr="00464679">
        <w:rPr>
          <w:u w:val="single"/>
        </w:rPr>
        <w:t>Prozorov</w:t>
      </w:r>
      <w:proofErr w:type="spellEnd"/>
      <w:r w:rsidRPr="00464679">
        <w:rPr>
          <w:u w:val="single"/>
        </w:rPr>
        <w:t>, 2014, p.24).</w:t>
      </w:r>
      <w:r w:rsidRPr="00464679">
        <w:rPr>
          <w:sz w:val="16"/>
        </w:rPr>
        <w:t xml:space="preserve"> This is where the concept of </w:t>
      </w:r>
      <w:proofErr w:type="spellStart"/>
      <w:r w:rsidRPr="00521781">
        <w:rPr>
          <w:b/>
          <w:bCs/>
          <w:highlight w:val="cyan"/>
          <w:u w:val="single"/>
        </w:rPr>
        <w:t>inoperativity</w:t>
      </w:r>
      <w:proofErr w:type="spellEnd"/>
      <w:r w:rsidRPr="00521781">
        <w:rPr>
          <w:b/>
          <w:bCs/>
          <w:highlight w:val="cyan"/>
          <w:u w:val="single"/>
        </w:rPr>
        <w:t xml:space="preserve"> c</w:t>
      </w:r>
      <w:r w:rsidRPr="00464679">
        <w:rPr>
          <w:b/>
          <w:bCs/>
          <w:u w:val="single"/>
        </w:rPr>
        <w:t>omes into play</w:t>
      </w:r>
      <w:r w:rsidRPr="00464679">
        <w:rPr>
          <w:sz w:val="16"/>
        </w:rPr>
        <w:t xml:space="preserve">. </w:t>
      </w:r>
      <w:r w:rsidRPr="00464679">
        <w:rPr>
          <w:u w:val="single"/>
        </w:rPr>
        <w:t>For Agamben, “</w:t>
      </w:r>
      <w:proofErr w:type="spellStart"/>
      <w:r w:rsidRPr="00464679">
        <w:rPr>
          <w:u w:val="single"/>
        </w:rPr>
        <w:t>inoperativity</w:t>
      </w:r>
      <w:proofErr w:type="spellEnd"/>
      <w:r w:rsidRPr="00464679">
        <w:rPr>
          <w:u w:val="single"/>
        </w:rPr>
        <w:t xml:space="preserve">” means to </w:t>
      </w:r>
      <w:r w:rsidRPr="00521781">
        <w:rPr>
          <w:highlight w:val="cyan"/>
          <w:u w:val="single"/>
        </w:rPr>
        <w:t>deactivate the functioning of the apparatuses</w:t>
      </w:r>
      <w:r w:rsidRPr="00464679">
        <w:rPr>
          <w:u w:val="single"/>
        </w:rPr>
        <w:t>, which does not mean that these apparatuses do not continue to operate or do not continue to have effects (pp.31-34).</w:t>
      </w:r>
      <w:r w:rsidRPr="00464679">
        <w:rPr>
          <w:sz w:val="16"/>
        </w:rPr>
        <w:t xml:space="preserve"> Put another way</w:t>
      </w:r>
      <w:r w:rsidRPr="00464679">
        <w:rPr>
          <w:u w:val="single"/>
        </w:rPr>
        <w:t xml:space="preserve">, </w:t>
      </w:r>
      <w:proofErr w:type="spellStart"/>
      <w:r w:rsidRPr="00464679">
        <w:rPr>
          <w:u w:val="single"/>
        </w:rPr>
        <w:t>inoperativity</w:t>
      </w:r>
      <w:proofErr w:type="spellEnd"/>
      <w:r w:rsidRPr="00464679">
        <w:rPr>
          <w:u w:val="single"/>
        </w:rPr>
        <w:t xml:space="preserve"> vis-à-vis the subject means that she is not captive to the grammar of the apparatuses, even if they continue to have their effects.</w:t>
      </w:r>
      <w:r w:rsidRPr="00464679">
        <w:rPr>
          <w:sz w:val="16"/>
        </w:rPr>
        <w:t xml:space="preserve"> Bartleby, for instance, </w:t>
      </w:r>
      <w:r w:rsidRPr="00521781">
        <w:rPr>
          <w:b/>
          <w:bCs/>
          <w:highlight w:val="cyan"/>
          <w:u w:val="single"/>
        </w:rPr>
        <w:t>render</w:t>
      </w:r>
      <w:r w:rsidRPr="00464679">
        <w:rPr>
          <w:b/>
          <w:bCs/>
          <w:u w:val="single"/>
        </w:rPr>
        <w:t xml:space="preserve">ed </w:t>
      </w:r>
      <w:r w:rsidRPr="00521781">
        <w:rPr>
          <w:b/>
          <w:bCs/>
          <w:highlight w:val="cyan"/>
          <w:u w:val="single"/>
        </w:rPr>
        <w:t>inoperative the capitalistic apparatuses by choosing not to actualize his potentiality</w:t>
      </w:r>
      <w:r w:rsidRPr="00464679">
        <w:rPr>
          <w:b/>
          <w:bCs/>
          <w:u w:val="single"/>
        </w:rPr>
        <w:t xml:space="preserve"> (</w:t>
      </w:r>
      <w:proofErr w:type="spellStart"/>
      <w:r w:rsidRPr="00464679">
        <w:rPr>
          <w:b/>
          <w:bCs/>
          <w:u w:val="single"/>
        </w:rPr>
        <w:t>impotentiality</w:t>
      </w:r>
      <w:proofErr w:type="spellEnd"/>
      <w:r w:rsidRPr="00464679">
        <w:rPr>
          <w:b/>
          <w:bCs/>
          <w:u w:val="single"/>
        </w:rPr>
        <w:t>),</w:t>
      </w:r>
      <w:r w:rsidRPr="00464679">
        <w:rPr>
          <w:sz w:val="16"/>
        </w:rPr>
        <w:t xml:space="preserve"> though the end result was tragic.</w:t>
      </w:r>
      <w:r w:rsidR="00652857" w:rsidRPr="00464679">
        <w:rPr>
          <w:sz w:val="16"/>
        </w:rPr>
        <w:t xml:space="preserve"> </w:t>
      </w:r>
      <w:r w:rsidRPr="00464679">
        <w:rPr>
          <w:b/>
          <w:bCs/>
          <w:u w:val="single"/>
        </w:rPr>
        <w:t xml:space="preserve">I want to stress that </w:t>
      </w:r>
      <w:proofErr w:type="spellStart"/>
      <w:r w:rsidRPr="00521781">
        <w:rPr>
          <w:b/>
          <w:bCs/>
          <w:highlight w:val="cyan"/>
          <w:u w:val="single"/>
        </w:rPr>
        <w:t>inoperativity</w:t>
      </w:r>
      <w:proofErr w:type="spellEnd"/>
      <w:r w:rsidRPr="00521781">
        <w:rPr>
          <w:b/>
          <w:bCs/>
          <w:highlight w:val="cyan"/>
          <w:u w:val="single"/>
        </w:rPr>
        <w:t xml:space="preserve"> is,</w:t>
      </w:r>
      <w:r w:rsidRPr="00464679">
        <w:rPr>
          <w:b/>
          <w:bCs/>
          <w:u w:val="single"/>
        </w:rPr>
        <w:t xml:space="preserve"> for Agamben (2004), </w:t>
      </w:r>
      <w:r w:rsidRPr="00521781">
        <w:rPr>
          <w:b/>
          <w:bCs/>
          <w:highlight w:val="cyan"/>
          <w:u w:val="single"/>
        </w:rPr>
        <w:t>not passive</w:t>
      </w:r>
      <w:r w:rsidRPr="00464679">
        <w:rPr>
          <w:b/>
          <w:bCs/>
          <w:u w:val="single"/>
        </w:rPr>
        <w:t xml:space="preserve"> (p.134).</w:t>
      </w:r>
      <w:r w:rsidRPr="00464679">
        <w:rPr>
          <w:sz w:val="16"/>
        </w:rPr>
        <w:t xml:space="preserve"> That is, </w:t>
      </w:r>
      <w:proofErr w:type="spellStart"/>
      <w:r w:rsidRPr="00521781">
        <w:rPr>
          <w:highlight w:val="cyan"/>
          <w:u w:val="single"/>
        </w:rPr>
        <w:t>inoperativity</w:t>
      </w:r>
      <w:proofErr w:type="spellEnd"/>
      <w:r w:rsidRPr="00464679">
        <w:rPr>
          <w:u w:val="single"/>
        </w:rPr>
        <w:t xml:space="preserve"> or “preferring not” does not “affirm inertia, inactivity </w:t>
      </w:r>
      <w:r w:rsidRPr="00464679">
        <w:rPr>
          <w:sz w:val="16"/>
        </w:rPr>
        <w:t xml:space="preserve">or apraxia…but [is] </w:t>
      </w:r>
      <w:r w:rsidRPr="00521781">
        <w:rPr>
          <w:highlight w:val="cyan"/>
          <w:u w:val="single"/>
        </w:rPr>
        <w:t>a form of praxis</w:t>
      </w:r>
      <w:r w:rsidRPr="00464679">
        <w:rPr>
          <w:u w:val="single"/>
        </w:rPr>
        <w:t xml:space="preserve"> that is devoid of any telos or task, does not realize any essence and does not correspond to any nature” (p.33). </w:t>
      </w:r>
      <w:proofErr w:type="spellStart"/>
      <w:r w:rsidRPr="00464679">
        <w:rPr>
          <w:sz w:val="16"/>
        </w:rPr>
        <w:t>Inoperativity</w:t>
      </w:r>
      <w:proofErr w:type="spellEnd"/>
      <w:r w:rsidRPr="00464679">
        <w:rPr>
          <w:sz w:val="16"/>
        </w:rPr>
        <w:t xml:space="preserve">, then, is any action of </w:t>
      </w:r>
      <w:proofErr w:type="spellStart"/>
      <w:r w:rsidRPr="00464679">
        <w:rPr>
          <w:sz w:val="16"/>
        </w:rPr>
        <w:t>impotentiality</w:t>
      </w:r>
      <w:proofErr w:type="spellEnd"/>
      <w:r w:rsidRPr="00464679">
        <w:rPr>
          <w:sz w:val="16"/>
        </w:rPr>
        <w:t xml:space="preserve"> that does not actualize what is expected by society’s apparatuses. Bartleby’s “I would prefer not” is one example. Martin Luther King’s (and others’) nonviolent protests is another illustration of rendering inoperative the violence of racist apparatuses. In other words, </w:t>
      </w:r>
      <w:r w:rsidRPr="00521781">
        <w:rPr>
          <w:b/>
          <w:bCs/>
          <w:highlight w:val="cyan"/>
          <w:u w:val="single"/>
        </w:rPr>
        <w:t>King’s nonviolent actions</w:t>
      </w:r>
      <w:r w:rsidRPr="00464679">
        <w:rPr>
          <w:u w:val="single"/>
        </w:rPr>
        <w:t xml:space="preserve"> were acts of </w:t>
      </w:r>
      <w:proofErr w:type="spellStart"/>
      <w:r w:rsidRPr="00464679">
        <w:rPr>
          <w:u w:val="single"/>
        </w:rPr>
        <w:t>impotentiality</w:t>
      </w:r>
      <w:proofErr w:type="spellEnd"/>
      <w:r w:rsidRPr="00464679">
        <w:rPr>
          <w:u w:val="single"/>
        </w:rPr>
        <w:t xml:space="preserve"> in that he was not allowing racist apparatuses to determine his subjectivity; that is, to actualize or act on his fear and hatred.</w:t>
      </w:r>
      <w:r w:rsidRPr="00464679">
        <w:rPr>
          <w:sz w:val="16"/>
        </w:rPr>
        <w:t xml:space="preserve"> Other recent examples of the </w:t>
      </w:r>
      <w:proofErr w:type="spellStart"/>
      <w:r w:rsidRPr="00464679">
        <w:rPr>
          <w:sz w:val="16"/>
        </w:rPr>
        <w:t>impotentiality</w:t>
      </w:r>
      <w:proofErr w:type="spellEnd"/>
      <w:r w:rsidRPr="00464679">
        <w:rPr>
          <w:sz w:val="16"/>
        </w:rPr>
        <w:t xml:space="preserve"> of </w:t>
      </w:r>
      <w:proofErr w:type="spellStart"/>
      <w:r w:rsidRPr="00464679">
        <w:rPr>
          <w:sz w:val="16"/>
        </w:rPr>
        <w:t>inoperativity</w:t>
      </w:r>
      <w:proofErr w:type="spellEnd"/>
      <w:r w:rsidRPr="00464679">
        <w:rPr>
          <w:sz w:val="16"/>
        </w:rPr>
        <w:t xml:space="preserve">, with regard to climate change, are </w:t>
      </w:r>
      <w:r w:rsidRPr="00521781">
        <w:rPr>
          <w:b/>
          <w:bCs/>
          <w:highlight w:val="cyan"/>
          <w:u w:val="single"/>
        </w:rPr>
        <w:t>eco-villages</w:t>
      </w:r>
      <w:r w:rsidRPr="00464679">
        <w:rPr>
          <w:b/>
          <w:bCs/>
          <w:u w:val="single"/>
        </w:rPr>
        <w:t xml:space="preserve">, </w:t>
      </w:r>
      <w:r w:rsidRPr="00521781">
        <w:rPr>
          <w:b/>
          <w:bCs/>
          <w:highlight w:val="cyan"/>
          <w:u w:val="single"/>
        </w:rPr>
        <w:t>where people prefer not to operate out of the apparatuses of neoliberal capitalism.</w:t>
      </w:r>
      <w:r w:rsidR="00652857" w:rsidRPr="00464679">
        <w:rPr>
          <w:sz w:val="16"/>
        </w:rPr>
        <w:t xml:space="preserve"> </w:t>
      </w:r>
      <w:r w:rsidRPr="00464679">
        <w:rPr>
          <w:u w:val="single"/>
        </w:rPr>
        <w:t>While Agamben does not use the term “resistance,”</w:t>
      </w:r>
      <w:r w:rsidRPr="00464679">
        <w:rPr>
          <w:sz w:val="16"/>
        </w:rPr>
        <w:t xml:space="preserve"> it is possible to interpret </w:t>
      </w:r>
      <w:proofErr w:type="spellStart"/>
      <w:r w:rsidRPr="00521781">
        <w:rPr>
          <w:b/>
          <w:bCs/>
          <w:highlight w:val="cyan"/>
          <w:u w:val="single"/>
        </w:rPr>
        <w:t>inoperativity</w:t>
      </w:r>
      <w:proofErr w:type="spellEnd"/>
      <w:r w:rsidRPr="00464679">
        <w:rPr>
          <w:b/>
          <w:bCs/>
          <w:u w:val="single"/>
        </w:rPr>
        <w:t xml:space="preserve"> as </w:t>
      </w:r>
      <w:r w:rsidRPr="00521781">
        <w:rPr>
          <w:b/>
          <w:bCs/>
          <w:highlight w:val="cyan"/>
          <w:u w:val="single"/>
        </w:rPr>
        <w:t xml:space="preserve">a </w:t>
      </w:r>
      <w:r w:rsidRPr="00464679">
        <w:rPr>
          <w:b/>
          <w:bCs/>
          <w:u w:val="single"/>
        </w:rPr>
        <w:t xml:space="preserve">form of </w:t>
      </w:r>
      <w:r w:rsidRPr="00521781">
        <w:rPr>
          <w:b/>
          <w:bCs/>
          <w:highlight w:val="cyan"/>
          <w:u w:val="single"/>
        </w:rPr>
        <w:t>resistance that preserves</w:t>
      </w:r>
      <w:r w:rsidRPr="00464679">
        <w:rPr>
          <w:sz w:val="16"/>
        </w:rPr>
        <w:t xml:space="preserve">, in the case of Bartleby, his potentiality by way of living out his </w:t>
      </w:r>
      <w:proofErr w:type="spellStart"/>
      <w:r w:rsidRPr="00464679">
        <w:rPr>
          <w:sz w:val="16"/>
        </w:rPr>
        <w:t>impotentiality</w:t>
      </w:r>
      <w:proofErr w:type="spellEnd"/>
      <w:r w:rsidRPr="00464679">
        <w:rPr>
          <w:sz w:val="16"/>
        </w:rPr>
        <w:t xml:space="preserve">. Bartleby, in preferring not to, resists his employer and capitalist apparatuses. This said, </w:t>
      </w:r>
      <w:r w:rsidRPr="00464679">
        <w:rPr>
          <w:u w:val="single"/>
        </w:rPr>
        <w:t xml:space="preserve">Agamben’s philosophical discussion does not include addressing how people come to actualize potentiality or </w:t>
      </w:r>
      <w:proofErr w:type="spellStart"/>
      <w:r w:rsidRPr="00464679">
        <w:rPr>
          <w:u w:val="single"/>
        </w:rPr>
        <w:t>impotentiality</w:t>
      </w:r>
      <w:proofErr w:type="spellEnd"/>
      <w:r w:rsidRPr="00464679">
        <w:rPr>
          <w:u w:val="single"/>
        </w:rPr>
        <w:t xml:space="preserve">, which leads me to turn to a developmental perspective that offers a way of thinking about the emergence of resistance as </w:t>
      </w:r>
      <w:proofErr w:type="spellStart"/>
      <w:r w:rsidRPr="00464679">
        <w:rPr>
          <w:u w:val="single"/>
        </w:rPr>
        <w:t>inoperativity</w:t>
      </w:r>
      <w:proofErr w:type="spellEnd"/>
      <w:r w:rsidRPr="00464679">
        <w:rPr>
          <w:u w:val="single"/>
        </w:rPr>
        <w:t xml:space="preserve">. </w:t>
      </w:r>
    </w:p>
    <w:p w14:paraId="585CB5A4" w14:textId="77777777" w:rsidR="00683661" w:rsidRPr="00464679" w:rsidRDefault="00683661" w:rsidP="00D55645">
      <w:pPr>
        <w:rPr>
          <w:u w:val="single"/>
        </w:rPr>
      </w:pPr>
    </w:p>
    <w:p w14:paraId="7B99DB7B" w14:textId="537EB7D7" w:rsidR="00417FA2" w:rsidRPr="00464679" w:rsidRDefault="00417FA2" w:rsidP="00417FA2">
      <w:pPr>
        <w:pStyle w:val="Heading2"/>
        <w:rPr>
          <w:rFonts w:cs="Calibri"/>
        </w:rPr>
      </w:pPr>
      <w:r w:rsidRPr="00464679">
        <w:rPr>
          <w:rFonts w:cs="Calibri"/>
        </w:rPr>
        <w:t xml:space="preserve">Answers </w:t>
      </w:r>
    </w:p>
    <w:p w14:paraId="38D55895" w14:textId="6EDDD7A8" w:rsidR="0099762A" w:rsidRPr="00464679" w:rsidRDefault="0099762A" w:rsidP="0099762A">
      <w:pPr>
        <w:pStyle w:val="Heading3"/>
        <w:rPr>
          <w:rFonts w:cs="Calibri"/>
        </w:rPr>
      </w:pPr>
      <w:r w:rsidRPr="00464679">
        <w:rPr>
          <w:rFonts w:cs="Calibri"/>
        </w:rPr>
        <w:t xml:space="preserve">2NC --- </w:t>
      </w:r>
      <w:r w:rsidR="009F1E20" w:rsidRPr="00464679">
        <w:rPr>
          <w:rFonts w:cs="Calibri"/>
        </w:rPr>
        <w:t xml:space="preserve">AT: </w:t>
      </w:r>
      <w:r w:rsidRPr="00464679">
        <w:rPr>
          <w:rFonts w:cs="Calibri"/>
        </w:rPr>
        <w:t>Biopower Good</w:t>
      </w:r>
    </w:p>
    <w:p w14:paraId="6BB4273D" w14:textId="111DA6D6" w:rsidR="0099762A" w:rsidRPr="00464679" w:rsidRDefault="0099762A" w:rsidP="0099762A">
      <w:pPr>
        <w:pStyle w:val="Heading4"/>
        <w:rPr>
          <w:rFonts w:cs="Calibri"/>
        </w:rPr>
      </w:pPr>
      <w:r w:rsidRPr="00464679">
        <w:rPr>
          <w:rFonts w:cs="Calibri"/>
        </w:rPr>
        <w:t xml:space="preserve">Biopolitics dehumanizes individuals by viewing society at the aggregate level of population through a lens of separation and </w:t>
      </w:r>
      <w:proofErr w:type="spellStart"/>
      <w:r w:rsidRPr="00464679">
        <w:rPr>
          <w:rFonts w:cs="Calibri"/>
        </w:rPr>
        <w:t>categorisation</w:t>
      </w:r>
      <w:proofErr w:type="spellEnd"/>
      <w:r w:rsidRPr="00464679">
        <w:rPr>
          <w:rFonts w:cs="Calibri"/>
        </w:rPr>
        <w:t xml:space="preserve">, dividing society into those who must be reformed and those who must be exterminated. </w:t>
      </w:r>
    </w:p>
    <w:p w14:paraId="79524A90" w14:textId="77777777" w:rsidR="0099762A" w:rsidRPr="00464679" w:rsidRDefault="0099762A" w:rsidP="0099762A">
      <w:pPr>
        <w:rPr>
          <w:rStyle w:val="Emphasis"/>
          <w:b w:val="0"/>
          <w:iCs w:val="0"/>
          <w:color w:val="000000"/>
          <w:sz w:val="16"/>
          <w:u w:val="none"/>
          <w:shd w:val="clear" w:color="auto" w:fill="FFFFFF"/>
        </w:rPr>
      </w:pPr>
      <w:r w:rsidRPr="00464679">
        <w:rPr>
          <w:rFonts w:eastAsiaTheme="majorEastAsia"/>
          <w:b/>
          <w:iCs/>
          <w:sz w:val="26"/>
        </w:rPr>
        <w:t xml:space="preserve">Sörensen 2012 </w:t>
      </w:r>
      <w:r w:rsidRPr="00464679">
        <w:rPr>
          <w:rFonts w:eastAsiaTheme="majorEastAsia"/>
          <w:bCs/>
          <w:iCs/>
        </w:rPr>
        <w:t xml:space="preserve">[Jens Stilhoff, Researcher at The Romanian Academy, Romanian Committee for the History and Philosophy of Science and Technology, Development Dialogue, April “The Failure of </w:t>
      </w:r>
      <w:proofErr w:type="spellStart"/>
      <w:r w:rsidRPr="00464679">
        <w:rPr>
          <w:rFonts w:eastAsiaTheme="majorEastAsia"/>
          <w:bCs/>
          <w:iCs/>
        </w:rPr>
        <w:t>Statebuilding</w:t>
      </w:r>
      <w:proofErr w:type="spellEnd"/>
      <w:r w:rsidRPr="00464679">
        <w:rPr>
          <w:rFonts w:eastAsiaTheme="majorEastAsia"/>
          <w:bCs/>
          <w:iCs/>
        </w:rPr>
        <w:t xml:space="preserve"> – Changing Biopolitics and the Splintering of Societies” IV, https://www.academia.edu/27448172/The_Failure_of_Statebuilding</w:t>
      </w:r>
      <w:r w:rsidRPr="00464679">
        <w:rPr>
          <w:bCs/>
          <w:color w:val="000000"/>
          <w:shd w:val="clear" w:color="auto" w:fill="FFFFFF"/>
        </w:rPr>
        <w:t>]</w:t>
      </w:r>
      <w:r w:rsidRPr="00464679">
        <w:rPr>
          <w:color w:val="000000"/>
          <w:shd w:val="clear" w:color="auto" w:fill="FFFFFF"/>
        </w:rPr>
        <w:t xml:space="preserve"> </w:t>
      </w:r>
    </w:p>
    <w:p w14:paraId="65037CCF" w14:textId="77777777" w:rsidR="0099762A" w:rsidRPr="00464679" w:rsidRDefault="0099762A" w:rsidP="0099762A">
      <w:pPr>
        <w:rPr>
          <w:rStyle w:val="Emphasis"/>
        </w:rPr>
      </w:pPr>
      <w:r w:rsidRPr="00464679">
        <w:rPr>
          <w:rStyle w:val="Emphasis"/>
        </w:rPr>
        <w:t>We can think of</w:t>
      </w:r>
      <w:r w:rsidRPr="00464679">
        <w:t xml:space="preserve"> liberalism as an ethos of government that aims to govern by promoting freedom </w:t>
      </w:r>
      <w:proofErr w:type="spellStart"/>
      <w:r w:rsidRPr="00464679">
        <w:t>conceptualised</w:t>
      </w:r>
      <w:proofErr w:type="spellEnd"/>
      <w:r w:rsidRPr="00464679">
        <w:t xml:space="preserve"> in a certain way and of </w:t>
      </w:r>
      <w:r w:rsidRPr="00464679">
        <w:rPr>
          <w:rStyle w:val="Emphasis"/>
        </w:rPr>
        <w:t>biopolitics as a technology of government</w:t>
      </w:r>
      <w:r w:rsidRPr="00464679">
        <w:t xml:space="preserve"> that is integral to liberalism. </w:t>
      </w:r>
      <w:r w:rsidRPr="00464679">
        <w:rPr>
          <w:rStyle w:val="Emphasis"/>
        </w:rPr>
        <w:t>Biopolitics</w:t>
      </w:r>
      <w:r w:rsidRPr="00464679">
        <w:t>, as elaborated by Foucault</w:t>
      </w:r>
      <w:r w:rsidRPr="00464679">
        <w:rPr>
          <w:rStyle w:val="Emphasis"/>
        </w:rPr>
        <w:t xml:space="preserve">, is concerned with humans as species life rather than with states, </w:t>
      </w:r>
      <w:proofErr w:type="gramStart"/>
      <w:r w:rsidRPr="00464679">
        <w:rPr>
          <w:rStyle w:val="Emphasis"/>
        </w:rPr>
        <w:t>borders</w:t>
      </w:r>
      <w:proofErr w:type="gramEnd"/>
      <w:r w:rsidRPr="00464679">
        <w:rPr>
          <w:rStyle w:val="Emphasis"/>
        </w:rPr>
        <w:t xml:space="preserve"> and territory, and aims to promote life</w:t>
      </w:r>
      <w:r w:rsidRPr="00464679">
        <w:t>, to gain knowledge about life and administer its processes</w:t>
      </w:r>
      <w:r w:rsidRPr="00464679">
        <w:rPr>
          <w:rStyle w:val="Emphasis"/>
        </w:rPr>
        <w:t>, and to manage risk, not on the level of the individual but on the level of population</w:t>
      </w:r>
      <w:r w:rsidRPr="00464679">
        <w:t xml:space="preserve"> (Foucault 2007; 2008). Population is not the same as ‘people’. A population is a quantity or cohort of individuals </w:t>
      </w:r>
      <w:proofErr w:type="spellStart"/>
      <w:proofErr w:type="gramStart"/>
      <w:r w:rsidRPr="00464679">
        <w:t>deined</w:t>
      </w:r>
      <w:proofErr w:type="spellEnd"/>
      <w:proofErr w:type="gramEnd"/>
      <w:r w:rsidRPr="00464679">
        <w:t xml:space="preserve"> according to certain criteria; from an insurance viewpoint it is simply a risk pool (Dillon and Lobo Guerrero 2008: 267). </w:t>
      </w:r>
      <w:r w:rsidRPr="00464679">
        <w:rPr>
          <w:rStyle w:val="Emphasis"/>
        </w:rPr>
        <w:t xml:space="preserve">Biopolitics aims to control circulation and manage </w:t>
      </w:r>
      <w:proofErr w:type="spellStart"/>
      <w:r w:rsidRPr="00464679">
        <w:rPr>
          <w:rStyle w:val="Emphasis"/>
        </w:rPr>
        <w:t>efects</w:t>
      </w:r>
      <w:proofErr w:type="spellEnd"/>
      <w:r w:rsidRPr="00464679">
        <w:rPr>
          <w:rStyle w:val="Emphasis"/>
        </w:rPr>
        <w:t xml:space="preserve"> of circulation</w:t>
      </w:r>
      <w:r w:rsidRPr="00464679">
        <w:t xml:space="preserve">, to promote good circulation, </w:t>
      </w:r>
      <w:r w:rsidRPr="00464679">
        <w:rPr>
          <w:rStyle w:val="Emphasis"/>
        </w:rPr>
        <w:t>for example trade or movement of investment capital</w:t>
      </w:r>
      <w:r w:rsidRPr="00464679">
        <w:t xml:space="preserve">, </w:t>
      </w:r>
      <w:r w:rsidRPr="00464679">
        <w:rPr>
          <w:u w:val="single"/>
        </w:rPr>
        <w:t xml:space="preserve">and to prevent or manage the </w:t>
      </w:r>
      <w:proofErr w:type="spellStart"/>
      <w:r w:rsidRPr="00464679">
        <w:rPr>
          <w:u w:val="single"/>
        </w:rPr>
        <w:t>efects</w:t>
      </w:r>
      <w:proofErr w:type="spellEnd"/>
      <w:r w:rsidRPr="00464679">
        <w:rPr>
          <w:u w:val="single"/>
        </w:rPr>
        <w:t xml:space="preserve"> of bad circulation, such as disease, refugee lows, or the movement of terrorists and their </w:t>
      </w:r>
      <w:proofErr w:type="spellStart"/>
      <w:r w:rsidRPr="00464679">
        <w:rPr>
          <w:u w:val="single"/>
        </w:rPr>
        <w:t>inancial</w:t>
      </w:r>
      <w:proofErr w:type="spellEnd"/>
      <w:r w:rsidRPr="00464679">
        <w:rPr>
          <w:u w:val="single"/>
        </w:rPr>
        <w:t xml:space="preserve"> networks (Foucault 2007, 2008; Dillon 2006; Dillon and Lobo-Guerrero 2008). There is a non-liberal biopolitics, such as for example Nazi biopolitics during the Second World War or a contemporary Islamic biopolitics, but there is no liberalism without biopolitics.</w:t>
      </w:r>
      <w:r w:rsidRPr="00464679">
        <w:t xml:space="preserve"> </w:t>
      </w:r>
      <w:r w:rsidRPr="00464679">
        <w:rPr>
          <w:rStyle w:val="Emphasis"/>
        </w:rPr>
        <w:t>Biopolitics</w:t>
      </w:r>
      <w:r w:rsidRPr="00464679">
        <w:rPr>
          <w:u w:val="single"/>
        </w:rPr>
        <w:t xml:space="preserve">, in Foucault’s elaboration, </w:t>
      </w:r>
      <w:r w:rsidRPr="00464679">
        <w:rPr>
          <w:rStyle w:val="Emphasis"/>
        </w:rPr>
        <w:t>concerned life at the aggregate level of population</w:t>
      </w:r>
      <w:r w:rsidRPr="00464679">
        <w:rPr>
          <w:u w:val="single"/>
        </w:rPr>
        <w:t xml:space="preserve">. This was typical of the post-war modernist project and here it reached its zenith in the modern welfare state. But while biopolitics was </w:t>
      </w:r>
      <w:proofErr w:type="gramStart"/>
      <w:r w:rsidRPr="00464679">
        <w:rPr>
          <w:u w:val="single"/>
        </w:rPr>
        <w:t>aggregate</w:t>
      </w:r>
      <w:proofErr w:type="gramEnd"/>
      <w:r w:rsidRPr="00464679">
        <w:rPr>
          <w:u w:val="single"/>
        </w:rPr>
        <w:t xml:space="preserve"> it is necessary to break up the biological continuum of life in some way, and thereby </w:t>
      </w:r>
      <w:r w:rsidRPr="00464679">
        <w:rPr>
          <w:rStyle w:val="Emphasis"/>
        </w:rPr>
        <w:t xml:space="preserve">biopolitics always has an inherent logic of separation and </w:t>
      </w:r>
      <w:proofErr w:type="spellStart"/>
      <w:r w:rsidRPr="00464679">
        <w:rPr>
          <w:rStyle w:val="Emphasis"/>
        </w:rPr>
        <w:t>categorisation</w:t>
      </w:r>
      <w:proofErr w:type="spellEnd"/>
      <w:r w:rsidRPr="00464679">
        <w:rPr>
          <w:rStyle w:val="Emphasis"/>
        </w:rPr>
        <w:t>. One way</w:t>
      </w:r>
      <w:r w:rsidRPr="00464679">
        <w:t xml:space="preserve"> of dividing </w:t>
      </w:r>
      <w:r w:rsidRPr="00464679">
        <w:rPr>
          <w:rStyle w:val="Emphasis"/>
        </w:rPr>
        <w:t>is on the basis of race</w:t>
      </w:r>
      <w:r w:rsidRPr="00464679">
        <w:t xml:space="preserve">; others are through distinctions between liberal and non-liberal or developed and under-developed life. Although liberalism purports to be universal and makes universal claims </w:t>
      </w:r>
      <w:r w:rsidRPr="00464679">
        <w:rPr>
          <w:rStyle w:val="Emphasis"/>
        </w:rPr>
        <w:t>it views</w:t>
      </w:r>
      <w:r w:rsidRPr="00464679">
        <w:t xml:space="preserve"> non-liberal forms of </w:t>
      </w:r>
      <w:r w:rsidRPr="00464679">
        <w:rPr>
          <w:rStyle w:val="Emphasis"/>
        </w:rPr>
        <w:t>life as incomplete and potentially a threat</w:t>
      </w:r>
      <w:r w:rsidRPr="00464679">
        <w:t xml:space="preserve">. Such </w:t>
      </w:r>
      <w:proofErr w:type="gramStart"/>
      <w:r w:rsidRPr="00464679">
        <w:t>life</w:t>
      </w:r>
      <w:proofErr w:type="gramEnd"/>
      <w:r w:rsidRPr="00464679">
        <w:t xml:space="preserve"> needs to be </w:t>
      </w:r>
      <w:r w:rsidRPr="00464679">
        <w:rPr>
          <w:rStyle w:val="Emphasis"/>
        </w:rPr>
        <w:t>addressed</w:t>
      </w:r>
      <w:r w:rsidRPr="00464679">
        <w:t xml:space="preserve"> and traditionally liberalism has done so in one of three ways: </w:t>
      </w:r>
      <w:r w:rsidRPr="00464679">
        <w:rPr>
          <w:rStyle w:val="Emphasis"/>
        </w:rPr>
        <w:t>with reform or development</w:t>
      </w:r>
      <w:r w:rsidRPr="00464679">
        <w:t xml:space="preserve">; by ‘preservation in situ’ (reservations or self-sustenance); </w:t>
      </w:r>
      <w:r w:rsidRPr="00464679">
        <w:rPr>
          <w:rStyle w:val="Emphasis"/>
        </w:rPr>
        <w:t>or by extermination</w:t>
      </w:r>
      <w:r w:rsidRPr="00464679">
        <w:t xml:space="preserve">. Colonial policy contained all three elements and after colonialism international development emerged as the governmental form for addressing non-liberal life. Under the modernist project the state was the central reference for doing so. </w:t>
      </w:r>
      <w:r w:rsidRPr="00464679">
        <w:rPr>
          <w:u w:val="single"/>
        </w:rPr>
        <w:t xml:space="preserve">The Third World state was, with international support, the vehicle for </w:t>
      </w:r>
      <w:proofErr w:type="spellStart"/>
      <w:r w:rsidRPr="00464679">
        <w:rPr>
          <w:u w:val="single"/>
        </w:rPr>
        <w:t>mobilising</w:t>
      </w:r>
      <w:proofErr w:type="spellEnd"/>
      <w:r w:rsidRPr="00464679">
        <w:rPr>
          <w:u w:val="single"/>
        </w:rPr>
        <w:t xml:space="preserve"> population and natural resources, addressing domestic strictures, implanting new methods and technology, and pushing towards agricultural reform, </w:t>
      </w:r>
      <w:proofErr w:type="spellStart"/>
      <w:proofErr w:type="gramStart"/>
      <w:r w:rsidRPr="00464679">
        <w:rPr>
          <w:u w:val="single"/>
        </w:rPr>
        <w:t>industrialisation</w:t>
      </w:r>
      <w:proofErr w:type="spellEnd"/>
      <w:proofErr w:type="gramEnd"/>
      <w:r w:rsidRPr="00464679">
        <w:rPr>
          <w:u w:val="single"/>
        </w:rPr>
        <w:t xml:space="preserve"> and </w:t>
      </w:r>
      <w:proofErr w:type="spellStart"/>
      <w:r w:rsidRPr="00464679">
        <w:rPr>
          <w:u w:val="single"/>
        </w:rPr>
        <w:t>modernisation</w:t>
      </w:r>
      <w:proofErr w:type="spellEnd"/>
      <w:r w:rsidRPr="00464679">
        <w:rPr>
          <w:u w:val="single"/>
        </w:rPr>
        <w:t xml:space="preserve">. In short, it was the vehicle for development and the model it would follow in its developmental journey was the Western liberal </w:t>
      </w:r>
      <w:proofErr w:type="spellStart"/>
      <w:r w:rsidRPr="00464679">
        <w:rPr>
          <w:u w:val="single"/>
        </w:rPr>
        <w:t>industrialised</w:t>
      </w:r>
      <w:proofErr w:type="spellEnd"/>
      <w:r w:rsidRPr="00464679">
        <w:rPr>
          <w:u w:val="single"/>
        </w:rPr>
        <w:t xml:space="preserve"> and </w:t>
      </w:r>
      <w:proofErr w:type="spellStart"/>
      <w:r w:rsidRPr="00464679">
        <w:rPr>
          <w:u w:val="single"/>
        </w:rPr>
        <w:t>modernised</w:t>
      </w:r>
      <w:proofErr w:type="spellEnd"/>
      <w:r w:rsidRPr="00464679">
        <w:rPr>
          <w:u w:val="single"/>
        </w:rPr>
        <w:t xml:space="preserve"> state. </w:t>
      </w:r>
      <w:proofErr w:type="gramStart"/>
      <w:r w:rsidRPr="00464679">
        <w:t>Thus</w:t>
      </w:r>
      <w:proofErr w:type="gramEnd"/>
      <w:r w:rsidRPr="00464679">
        <w:t xml:space="preserve"> the Keynesian projection in the South was the ‘developmental state’ (although the latter term was initially coined for Japan and a particular form of Asian state-led development). </w:t>
      </w:r>
      <w:r w:rsidRPr="00464679">
        <w:rPr>
          <w:rStyle w:val="Emphasis"/>
        </w:rPr>
        <w:t>The biopolitical dimension of the change</w:t>
      </w:r>
      <w:r w:rsidRPr="00464679">
        <w:t xml:space="preserve"> has been addressed by Melinda Cooper (2008). She argues that neoliberalism reworks the value of life as established in the welfare state and New Deal model of social reproduction (Cooper 2008: 9). Neoliberalism </w:t>
      </w:r>
      <w:r w:rsidRPr="00464679">
        <w:rPr>
          <w:rStyle w:val="Emphasis"/>
        </w:rPr>
        <w:t xml:space="preserve">does not merely want to </w:t>
      </w:r>
      <w:proofErr w:type="spellStart"/>
      <w:r w:rsidRPr="00464679">
        <w:rPr>
          <w:rStyle w:val="Emphasis"/>
        </w:rPr>
        <w:t>capitalise</w:t>
      </w:r>
      <w:proofErr w:type="spellEnd"/>
      <w:r w:rsidRPr="00464679">
        <w:rPr>
          <w:rStyle w:val="Emphasis"/>
        </w:rPr>
        <w:t xml:space="preserve"> the public sphere and its institutions, but the life of the nation, social and biological reproduction as a national reserve and foundational value of the welfare state</w:t>
      </w:r>
      <w:r w:rsidRPr="00464679">
        <w:t xml:space="preserve"> (ibid.). </w:t>
      </w:r>
      <w:r w:rsidRPr="00464679">
        <w:rPr>
          <w:rStyle w:val="Emphasis"/>
        </w:rPr>
        <w:t>The realm of reproduction itself becomes exposed to direct economic calculus</w:t>
      </w:r>
      <w:r w:rsidRPr="00464679">
        <w:t xml:space="preserve">. Keynesian economics attempted to safeguard the productive economy against the </w:t>
      </w:r>
      <w:proofErr w:type="spellStart"/>
      <w:r w:rsidRPr="00464679">
        <w:t>luctuations</w:t>
      </w:r>
      <w:proofErr w:type="spellEnd"/>
      <w:r w:rsidRPr="00464679">
        <w:t xml:space="preserve"> of </w:t>
      </w:r>
      <w:proofErr w:type="spellStart"/>
      <w:r w:rsidRPr="00464679">
        <w:t>inancial</w:t>
      </w:r>
      <w:proofErr w:type="spellEnd"/>
      <w:r w:rsidRPr="00464679">
        <w:t xml:space="preserve"> capital. Neoliberalism, by contrast, installs speculation at the very core of production. Neoliberalism, in other words, profoundly </w:t>
      </w:r>
      <w:proofErr w:type="spellStart"/>
      <w:r w:rsidRPr="00464679">
        <w:t>reconigures</w:t>
      </w:r>
      <w:proofErr w:type="spellEnd"/>
      <w:r w:rsidRPr="00464679">
        <w:t xml:space="preserve"> the relationship between debt and life, as </w:t>
      </w:r>
      <w:proofErr w:type="spellStart"/>
      <w:r w:rsidRPr="00464679">
        <w:t>institutionalised</w:t>
      </w:r>
      <w:proofErr w:type="spellEnd"/>
      <w:r w:rsidRPr="00464679">
        <w:t xml:space="preserve"> in the mid-20th-century welfare state (Cooper 2008: 10). </w:t>
      </w:r>
      <w:r w:rsidRPr="00464679">
        <w:rPr>
          <w:rStyle w:val="Emphasis"/>
        </w:rPr>
        <w:t>The result is a new kind of governmental rationality spreading to all spheres of social and political life.</w:t>
      </w:r>
    </w:p>
    <w:p w14:paraId="51D7ECD6" w14:textId="77777777" w:rsidR="0099762A" w:rsidRPr="00464679" w:rsidRDefault="0099762A" w:rsidP="0099762A"/>
    <w:p w14:paraId="2B5B57A1" w14:textId="2C61DBBB" w:rsidR="00C16DDF" w:rsidRPr="00464679" w:rsidRDefault="00C16DDF" w:rsidP="00417FA2">
      <w:pPr>
        <w:pStyle w:val="Heading3"/>
        <w:rPr>
          <w:rFonts w:cs="Calibri"/>
        </w:rPr>
      </w:pPr>
      <w:r w:rsidRPr="00464679">
        <w:rPr>
          <w:rFonts w:cs="Calibri"/>
        </w:rPr>
        <w:t>2NC --- Root Case</w:t>
      </w:r>
      <w:r w:rsidR="00F83E17">
        <w:rPr>
          <w:rFonts w:cs="Calibri"/>
        </w:rPr>
        <w:t>:</w:t>
      </w:r>
      <w:r w:rsidRPr="00464679">
        <w:rPr>
          <w:rFonts w:cs="Calibri"/>
        </w:rPr>
        <w:t xml:space="preserve"> Otherization </w:t>
      </w:r>
    </w:p>
    <w:p w14:paraId="6966CFFA" w14:textId="77777777" w:rsidR="00C16DDF" w:rsidRPr="00521781" w:rsidRDefault="00C16DDF" w:rsidP="00C16DDF">
      <w:pPr>
        <w:rPr>
          <w:rFonts w:eastAsia="Roboto"/>
          <w:szCs w:val="20"/>
          <w:highlight w:val="cyan"/>
        </w:rPr>
      </w:pPr>
      <w:r w:rsidRPr="00464679">
        <w:br w:type="page"/>
      </w:r>
    </w:p>
    <w:p w14:paraId="28459665" w14:textId="77777777" w:rsidR="00C16DDF" w:rsidRPr="00F80792" w:rsidRDefault="00C16DDF" w:rsidP="00C16DDF">
      <w:pPr>
        <w:pStyle w:val="Heading4"/>
        <w:rPr>
          <w:rFonts w:eastAsia="Roboto" w:cs="Calibri"/>
        </w:rPr>
      </w:pPr>
      <w:r w:rsidRPr="00F80792">
        <w:rPr>
          <w:rFonts w:eastAsia="Roboto" w:cs="Calibri"/>
        </w:rPr>
        <w:t xml:space="preserve">Bio-power is the common driver of the otherization of others and the creation of any issues including racism, securitization, homophobia, which falls into which groups are the most otherized within capitalist society. </w:t>
      </w:r>
    </w:p>
    <w:p w14:paraId="10A75BBD" w14:textId="77777777" w:rsidR="00C16DDF" w:rsidRPr="00F80792" w:rsidRDefault="00C16DDF" w:rsidP="00C16DDF">
      <w:pPr>
        <w:rPr>
          <w:sz w:val="16"/>
          <w:szCs w:val="16"/>
        </w:rPr>
      </w:pPr>
      <w:r w:rsidRPr="00F80792">
        <w:rPr>
          <w:b/>
          <w:sz w:val="26"/>
          <w:szCs w:val="26"/>
        </w:rPr>
        <w:t>DEMİRBAŞ ‘19</w:t>
      </w:r>
      <w:r w:rsidRPr="00F80792">
        <w:rPr>
          <w:color w:val="666666"/>
          <w:sz w:val="24"/>
          <w:szCs w:val="24"/>
        </w:rPr>
        <w:t xml:space="preserve"> ELİF DEMİRBAŞ</w:t>
      </w:r>
      <w:r w:rsidRPr="00F80792">
        <w:rPr>
          <w:rFonts w:eastAsia="Roboto"/>
          <w:color w:val="080808"/>
          <w:sz w:val="18"/>
          <w:szCs w:val="18"/>
        </w:rPr>
        <w:t xml:space="preserve">, </w:t>
      </w:r>
      <w:proofErr w:type="spellStart"/>
      <w:r w:rsidRPr="00F80792">
        <w:rPr>
          <w:rFonts w:eastAsia="Roboto"/>
          <w:color w:val="080808"/>
          <w:sz w:val="18"/>
          <w:szCs w:val="18"/>
        </w:rPr>
        <w:t>Bogazici</w:t>
      </w:r>
      <w:proofErr w:type="spellEnd"/>
      <w:r w:rsidRPr="00F80792">
        <w:rPr>
          <w:rFonts w:eastAsia="Roboto"/>
          <w:color w:val="080808"/>
          <w:sz w:val="18"/>
          <w:szCs w:val="18"/>
        </w:rPr>
        <w:t xml:space="preserve"> University MS, Brandeis University PhD, University of Massachusetts, Lowell, </w:t>
      </w:r>
      <w:proofErr w:type="gramStart"/>
      <w:r w:rsidRPr="00F80792">
        <w:rPr>
          <w:rFonts w:eastAsia="Roboto"/>
          <w:color w:val="080808"/>
          <w:sz w:val="18"/>
          <w:szCs w:val="18"/>
        </w:rPr>
        <w:t xml:space="preserve">2019 </w:t>
      </w:r>
      <w:r w:rsidRPr="00F80792">
        <w:rPr>
          <w:color w:val="666666"/>
          <w:sz w:val="18"/>
          <w:szCs w:val="18"/>
        </w:rPr>
        <w:t xml:space="preserve"> </w:t>
      </w:r>
      <w:r w:rsidRPr="00F80792">
        <w:rPr>
          <w:sz w:val="16"/>
          <w:szCs w:val="16"/>
          <w:u w:val="single"/>
        </w:rPr>
        <w:t>https://etd.lib.metu.edu.tr/upload/12622927/index.pdf</w:t>
      </w:r>
      <w:proofErr w:type="gramEnd"/>
      <w:r w:rsidRPr="00F80792">
        <w:rPr>
          <w:sz w:val="16"/>
          <w:szCs w:val="16"/>
          <w:u w:val="single"/>
        </w:rPr>
        <w:t xml:space="preserve"> </w:t>
      </w:r>
      <w:r w:rsidRPr="00F80792">
        <w:rPr>
          <w:sz w:val="16"/>
          <w:szCs w:val="16"/>
        </w:rPr>
        <w:t xml:space="preserve"> </w:t>
      </w:r>
    </w:p>
    <w:p w14:paraId="7F771A3A" w14:textId="77777777" w:rsidR="00C16DDF" w:rsidRPr="00F80792" w:rsidRDefault="00C16DDF" w:rsidP="00C16DDF">
      <w:pPr>
        <w:rPr>
          <w:rFonts w:eastAsia="Roboto"/>
          <w:u w:val="single"/>
        </w:rPr>
      </w:pPr>
      <w:proofErr w:type="spellStart"/>
      <w:r w:rsidRPr="00F80792">
        <w:rPr>
          <w:i/>
          <w:color w:val="666666"/>
          <w:sz w:val="16"/>
          <w:szCs w:val="16"/>
        </w:rPr>
        <w:t>ED</w:t>
      </w:r>
      <w:r w:rsidRPr="00F80792">
        <w:rPr>
          <w:rFonts w:eastAsia="Roboto"/>
          <w:u w:val="single"/>
        </w:rPr>
        <w:t>To</w:t>
      </w:r>
      <w:proofErr w:type="spellEnd"/>
      <w:r w:rsidRPr="00F80792">
        <w:rPr>
          <w:rFonts w:eastAsia="Roboto"/>
          <w:u w:val="single"/>
        </w:rPr>
        <w:t xml:space="preserve"> be more explicit, we can say that discipline is addressed to bodies (Foucault, 2003, p. 242). It aims to control and homogenize individuals, to fit them into their appropriate roles in the social hierarchy, and to exclude those who do not comply. Institutions such as schools or other mechanisms of power, such as the family or the police, exist in order to get individuals in line with the disciplinary society that they live in. </w:t>
      </w:r>
      <w:r w:rsidRPr="00F80792">
        <w:rPr>
          <w:rFonts w:eastAsia="Roboto"/>
          <w:szCs w:val="20"/>
        </w:rPr>
        <w:t xml:space="preserve">And institutions such as the hospitals, asylums, and prisons take care of people who cannot or will not bow down. The major tool in disciplinary power’s disposal is surveillance (Foucault, 1980, p. 102). This is obvious when one thinks of Jeremy Bentham’s panopticon, which is the quintessential form of disciplinary power. What is not obvious, though, is its invisibility. </w:t>
      </w:r>
      <w:r w:rsidRPr="00F80792">
        <w:rPr>
          <w:rFonts w:eastAsia="Roboto"/>
          <w:u w:val="single"/>
        </w:rPr>
        <w:t xml:space="preserve">Disciplinary power renders its subjects visible rather than itself (Foucault, 1984, p. 199). The subjects have to be under constant surveillance, </w:t>
      </w:r>
      <w:proofErr w:type="gramStart"/>
      <w:r w:rsidRPr="00F80792">
        <w:rPr>
          <w:rFonts w:eastAsia="Roboto"/>
          <w:u w:val="single"/>
        </w:rPr>
        <w:t>or,</w:t>
      </w:r>
      <w:proofErr w:type="gramEnd"/>
      <w:r w:rsidRPr="00F80792">
        <w:rPr>
          <w:rFonts w:eastAsia="Roboto"/>
          <w:u w:val="single"/>
        </w:rPr>
        <w:t xml:space="preserve"> to be more precise, they have to feel like they are under constant surveillance for disciplinary power to work.</w:t>
      </w:r>
      <w:r w:rsidRPr="00F80792">
        <w:rPr>
          <w:rFonts w:eastAsia="Roboto"/>
          <w:szCs w:val="20"/>
        </w:rPr>
        <w:t xml:space="preserve"> Subjects who think that they are under constant surveillance internalize disciplinary power so much so that they become their own inspectors (</w:t>
      </w:r>
      <w:proofErr w:type="spellStart"/>
      <w:r w:rsidRPr="00F80792">
        <w:rPr>
          <w:rFonts w:eastAsia="Roboto"/>
          <w:szCs w:val="20"/>
        </w:rPr>
        <w:t>Altunok</w:t>
      </w:r>
      <w:proofErr w:type="spellEnd"/>
      <w:r w:rsidRPr="00F80792">
        <w:rPr>
          <w:rFonts w:eastAsia="Roboto"/>
          <w:szCs w:val="20"/>
        </w:rPr>
        <w:t>, 2007, p. 17). In other words, the “visibility [of subjects] assures the hold of the power that is exercised over them. It is the fact of being constantly seen, of being able always to be seen, that maintains the disciplined individual in his subjection” (Foucault, 1984, p. 199).</w:t>
      </w:r>
      <w:r w:rsidRPr="00F80792">
        <w:rPr>
          <w:rFonts w:eastAsia="Roboto"/>
          <w:u w:val="single"/>
        </w:rPr>
        <w:t xml:space="preserve"> Disciplinary power was pivotal in the establishment of market economy and the corresponding market society (Foucault, 2003, p. 36; Polanyi, 2001). In its formation, capitalism, or market economy in Polanyi’s words, required the commodification of land, labor and money, three fictitious commodities, which can never be fully commodified because human beings do not produce land – 63 land is provided to us by the Earth – they do not give birth to their children with the purpose of turning them into life-time laborers, and they did not invent money to sell it in the market, money is just a medium of exchange (Polanyi, 2001, pp. 75-76).</w:t>
      </w:r>
      <w:r w:rsidRPr="00F80792">
        <w:rPr>
          <w:rFonts w:eastAsia="Roboto"/>
          <w:szCs w:val="20"/>
        </w:rPr>
        <w:t xml:space="preserve"> These fictitious commodities, however, had to be commodified</w:t>
      </w:r>
      <w:r w:rsidRPr="00F80792">
        <w:rPr>
          <w:rFonts w:eastAsia="Roboto"/>
          <w:u w:val="single"/>
        </w:rPr>
        <w:t xml:space="preserve"> to ensure the completion of production chains that were essential to the capitalist mode of production.</w:t>
      </w:r>
      <w:r w:rsidRPr="00F80792">
        <w:rPr>
          <w:rFonts w:eastAsia="Roboto"/>
          <w:szCs w:val="20"/>
        </w:rPr>
        <w:t xml:space="preserve"> And for the commodification of labor, disciplinary power was essential as it gave the bourgeoisie the power to force the lower classes into working in factories. Disciplinary power is a compilation of strategies of power aimed to fulfill three criteria: to exercise power with the minimum amount of cost (not just economic, but political or even social as well), to receive maximum returns and keep the cycle of power running by continuously imposing disciplinary strategies in the institutions from which they receive their results, such as schools, armies, industries, and hospitals (Foucault, 1984, p. 207). </w:t>
      </w:r>
      <w:r w:rsidRPr="00F80792">
        <w:rPr>
          <w:rFonts w:eastAsia="Roboto"/>
          <w:u w:val="single"/>
        </w:rPr>
        <w:t>“In short, to increase both the docility and the utility of all the elements of the system” (ibid, p. 207). As capitalist economy grew, disciplinary power relations spread from Europe to cover the face of the Earth, as they could be used in most diverse political regimes, apparatuses, or institutions (ibid, p. 211).</w:t>
      </w:r>
    </w:p>
    <w:p w14:paraId="7FFEB4B0" w14:textId="17362898" w:rsidR="00C16DDF" w:rsidRPr="00464679" w:rsidRDefault="00C16DDF">
      <w:pPr>
        <w:rPr>
          <w:rFonts w:eastAsiaTheme="majorEastAsia"/>
          <w:b/>
          <w:sz w:val="32"/>
          <w:szCs w:val="24"/>
          <w:u w:val="single"/>
        </w:rPr>
      </w:pPr>
    </w:p>
    <w:p w14:paraId="56E5A370" w14:textId="7037E50F" w:rsidR="00CC373F" w:rsidRPr="00464679" w:rsidRDefault="00CC373F" w:rsidP="00417FA2">
      <w:pPr>
        <w:pStyle w:val="Heading3"/>
        <w:rPr>
          <w:rFonts w:cs="Calibri"/>
        </w:rPr>
      </w:pPr>
      <w:r w:rsidRPr="00464679">
        <w:rPr>
          <w:rFonts w:cs="Calibri"/>
        </w:rPr>
        <w:t xml:space="preserve">2NC --- State Good </w:t>
      </w:r>
    </w:p>
    <w:p w14:paraId="7FA7AEEF" w14:textId="77777777" w:rsidR="00CC373F" w:rsidRPr="00464679" w:rsidRDefault="00CC373F" w:rsidP="00CC373F">
      <w:pPr>
        <w:pStyle w:val="Heading4"/>
        <w:rPr>
          <w:rFonts w:eastAsia="Times New Roman" w:cs="Calibri"/>
        </w:rPr>
      </w:pPr>
      <w:r w:rsidRPr="00464679">
        <w:rPr>
          <w:rFonts w:eastAsia="Times New Roman" w:cs="Calibri"/>
        </w:rPr>
        <w:t>The idea of a possible utopian state leads to mass failure.</w:t>
      </w:r>
    </w:p>
    <w:p w14:paraId="5EEEF8DD" w14:textId="77777777" w:rsidR="00CC373F" w:rsidRPr="00464679" w:rsidRDefault="00CC373F" w:rsidP="00CC373F">
      <w:pPr>
        <w:rPr>
          <w:rStyle w:val="Style13ptBold"/>
          <w:b w:val="0"/>
          <w:bCs w:val="0"/>
        </w:rPr>
      </w:pPr>
      <w:r w:rsidRPr="00464679">
        <w:rPr>
          <w:rStyle w:val="Style13ptBold"/>
        </w:rPr>
        <w:t>Ellis 16</w:t>
      </w:r>
      <w:r w:rsidRPr="00464679">
        <w:rPr>
          <w:rStyle w:val="Style13ptBold"/>
          <w:b w:val="0"/>
          <w:bCs w:val="0"/>
        </w:rPr>
        <w:t xml:space="preserve"> [Cameron Ellis, Assistant Professor at Stanford University, “The Ethics of Unseeing: Exploring Utopia between </w:t>
      </w:r>
      <w:proofErr w:type="spellStart"/>
      <w:r w:rsidRPr="00464679">
        <w:rPr>
          <w:rStyle w:val="Style13ptBold"/>
          <w:b w:val="0"/>
          <w:bCs w:val="0"/>
        </w:rPr>
        <w:t>Miéville</w:t>
      </w:r>
      <w:proofErr w:type="spellEnd"/>
      <w:r w:rsidRPr="00464679">
        <w:rPr>
          <w:rStyle w:val="Style13ptBold"/>
          <w:b w:val="0"/>
          <w:bCs w:val="0"/>
        </w:rPr>
        <w:t xml:space="preserve"> and Agamben”, Trent University,</w:t>
      </w:r>
      <w:r w:rsidRPr="00464679">
        <w:t xml:space="preserve"> </w:t>
      </w:r>
      <w:r w:rsidRPr="00464679">
        <w:rPr>
          <w:rStyle w:val="Style13ptBold"/>
          <w:b w:val="0"/>
          <w:bCs w:val="0"/>
        </w:rPr>
        <w:t>https://www.routledge.com/The-Ethics-of-a-Potential-Urbanism-RPD-Critical-encounters-between-Giorgio/Boano/p/book/9781138616608, DSB]</w:t>
      </w:r>
    </w:p>
    <w:p w14:paraId="5B023B3E" w14:textId="5794D196" w:rsidR="00CC373F" w:rsidRPr="00464679" w:rsidRDefault="00CC373F" w:rsidP="00CC373F">
      <w:pPr>
        <w:pStyle w:val="NormalWeb"/>
        <w:rPr>
          <w:u w:val="single"/>
        </w:rPr>
      </w:pPr>
      <w:r w:rsidRPr="00464679">
        <w:rPr>
          <w:rFonts w:eastAsia="Times New Roman"/>
          <w:sz w:val="16"/>
        </w:rPr>
        <w:t xml:space="preserve">This article is not grounded in sociological theory </w:t>
      </w:r>
      <w:r w:rsidRPr="00464679">
        <w:rPr>
          <w:rFonts w:eastAsia="Times New Roman"/>
          <w:i/>
          <w:iCs/>
          <w:sz w:val="16"/>
        </w:rPr>
        <w:t>per se</w:t>
      </w:r>
      <w:r w:rsidRPr="00464679">
        <w:rPr>
          <w:rFonts w:eastAsia="Times New Roman"/>
          <w:sz w:val="16"/>
        </w:rPr>
        <w:t xml:space="preserve">; however, it does argue that a contribution to the field itself may be found in otherwise strictly literary or philosophical texts. </w:t>
      </w:r>
      <w:r w:rsidRPr="00464679">
        <w:rPr>
          <w:rFonts w:eastAsia="Times New Roman"/>
          <w:u w:val="single"/>
        </w:rPr>
        <w:t>Recent sociopolitical uprisings have again demonstrated the tendency to think that genuine change can only be enacted through mass revol</w:t>
      </w:r>
      <w:r w:rsidRPr="00464679">
        <w:rPr>
          <w:rFonts w:eastAsia="Times New Roman"/>
          <w:sz w:val="16"/>
        </w:rPr>
        <w:t xml:space="preserve">t. Critics and opponents of these movements have pejoratively declared them failure because they </w:t>
      </w:r>
      <w:r w:rsidRPr="00464679">
        <w:rPr>
          <w:rFonts w:eastAsia="Times New Roman"/>
          <w:u w:val="single"/>
        </w:rPr>
        <w:t>lack a “</w:t>
      </w:r>
      <w:r w:rsidRPr="00464679">
        <w:rPr>
          <w:rFonts w:eastAsia="Times New Roman"/>
          <w:b/>
          <w:bCs/>
          <w:u w:val="single"/>
        </w:rPr>
        <w:t>positive vision</w:t>
      </w:r>
      <w:r w:rsidRPr="00464679">
        <w:rPr>
          <w:rFonts w:eastAsia="Times New Roman"/>
          <w:sz w:val="16"/>
        </w:rPr>
        <w:t xml:space="preserve">”. </w:t>
      </w:r>
      <w:r w:rsidRPr="00464679">
        <w:rPr>
          <w:rFonts w:eastAsia="Times New Roman"/>
          <w:u w:val="single"/>
        </w:rPr>
        <w:t xml:space="preserve">Is there a crisis in </w:t>
      </w:r>
      <w:r w:rsidRPr="00464679">
        <w:rPr>
          <w:rFonts w:eastAsia="Times New Roman"/>
          <w:b/>
          <w:bCs/>
          <w:u w:val="single"/>
        </w:rPr>
        <w:t>utopian</w:t>
      </w:r>
      <w:r w:rsidRPr="00464679">
        <w:rPr>
          <w:rFonts w:eastAsia="Times New Roman"/>
          <w:u w:val="single"/>
        </w:rPr>
        <w:t xml:space="preserve"> thinking today?</w:t>
      </w:r>
      <w:r w:rsidRPr="00464679">
        <w:rPr>
          <w:rFonts w:eastAsia="Times New Roman"/>
          <w:sz w:val="16"/>
        </w:rPr>
        <w:t xml:space="preserve"> Perhaps. </w:t>
      </w:r>
      <w:r w:rsidRPr="00464679">
        <w:rPr>
          <w:rFonts w:eastAsia="Times New Roman"/>
          <w:u w:val="single"/>
        </w:rPr>
        <w:t xml:space="preserve">It is thought that mass movements constitute a power </w:t>
      </w:r>
      <w:proofErr w:type="gramStart"/>
      <w:r w:rsidRPr="00464679">
        <w:rPr>
          <w:rFonts w:eastAsia="Times New Roman"/>
          <w:u w:val="single"/>
        </w:rPr>
        <w:t>onto</w:t>
      </w:r>
      <w:proofErr w:type="gramEnd"/>
      <w:r w:rsidRPr="00464679">
        <w:rPr>
          <w:rFonts w:eastAsia="Times New Roman"/>
          <w:u w:val="single"/>
        </w:rPr>
        <w:t xml:space="preserve"> themselves capable of bringing about </w:t>
      </w:r>
      <w:r w:rsidRPr="00464679">
        <w:rPr>
          <w:rFonts w:eastAsia="Times New Roman"/>
          <w:b/>
          <w:bCs/>
          <w:u w:val="single"/>
        </w:rPr>
        <w:t>genuine change</w:t>
      </w:r>
      <w:r w:rsidRPr="00464679">
        <w:rPr>
          <w:rFonts w:eastAsia="Times New Roman"/>
          <w:u w:val="single"/>
        </w:rPr>
        <w:t xml:space="preserve"> in the world. However, these movements are eventually met with what Slavoj </w:t>
      </w:r>
      <w:proofErr w:type="spellStart"/>
      <w:r w:rsidRPr="00464679">
        <w:rPr>
          <w:rFonts w:eastAsia="Times New Roman"/>
          <w:u w:val="single"/>
        </w:rPr>
        <w:t>Žižek</w:t>
      </w:r>
      <w:proofErr w:type="spellEnd"/>
      <w:r w:rsidRPr="00464679">
        <w:rPr>
          <w:rFonts w:eastAsia="Times New Roman"/>
          <w:u w:val="single"/>
        </w:rPr>
        <w:t xml:space="preserve"> calls “the </w:t>
      </w:r>
      <w:r w:rsidRPr="00464679">
        <w:rPr>
          <w:rFonts w:eastAsia="Times New Roman"/>
          <w:b/>
          <w:bCs/>
          <w:u w:val="single"/>
        </w:rPr>
        <w:t xml:space="preserve">proverbial </w:t>
      </w:r>
      <w:r w:rsidRPr="00464679">
        <w:rPr>
          <w:rFonts w:eastAsia="Times New Roman"/>
          <w:u w:val="single"/>
        </w:rPr>
        <w:t>morning after question” (What happens tomorrow morning?)</w:t>
      </w:r>
      <w:r w:rsidRPr="00464679">
        <w:rPr>
          <w:rFonts w:eastAsia="Times New Roman"/>
          <w:sz w:val="16"/>
        </w:rPr>
        <w:t xml:space="preserve"> (</w:t>
      </w:r>
      <w:proofErr w:type="gramStart"/>
      <w:r w:rsidRPr="00464679">
        <w:rPr>
          <w:rFonts w:eastAsia="Times New Roman"/>
          <w:sz w:val="16"/>
        </w:rPr>
        <w:t>see</w:t>
      </w:r>
      <w:proofErr w:type="gramEnd"/>
      <w:r w:rsidRPr="00464679">
        <w:rPr>
          <w:rFonts w:eastAsia="Times New Roman"/>
          <w:sz w:val="16"/>
        </w:rPr>
        <w:t xml:space="preserve"> </w:t>
      </w:r>
      <w:proofErr w:type="spellStart"/>
      <w:r w:rsidRPr="00464679">
        <w:rPr>
          <w:rFonts w:eastAsia="Times New Roman"/>
          <w:sz w:val="16"/>
        </w:rPr>
        <w:t>Žižek</w:t>
      </w:r>
      <w:proofErr w:type="spellEnd"/>
      <w:r w:rsidRPr="00464679">
        <w:rPr>
          <w:rFonts w:eastAsia="Times New Roman"/>
          <w:sz w:val="16"/>
        </w:rPr>
        <w:t xml:space="preserve">, 2012). Maybe the masses are not the only valid conduit by which to change the system; </w:t>
      </w:r>
      <w:r w:rsidRPr="00464679">
        <w:rPr>
          <w:rFonts w:eastAsia="Times New Roman"/>
          <w:u w:val="single"/>
        </w:rPr>
        <w:t>what is needed is a personal comportment to the world which allows for continuous utopian potential to be lived through and change enacted through</w:t>
      </w:r>
      <w:r w:rsidRPr="00464679">
        <w:rPr>
          <w:rFonts w:eastAsia="Times New Roman"/>
          <w:sz w:val="16"/>
        </w:rPr>
        <w:t xml:space="preserve">. Perhaps one ought to revisit the site of the individual for a possible analysis of overlooked utopian potential. To begin the return to the individual I propose a quasi-hermeneutic move </w:t>
      </w:r>
      <w:r w:rsidRPr="00464679">
        <w:rPr>
          <w:rFonts w:eastAsia="Times New Roman"/>
          <w:u w:val="single"/>
        </w:rPr>
        <w:t>to address the concept of utopia itself, originating as it did with the work of Thomas More in 1516.</w:t>
      </w:r>
      <w:r w:rsidRPr="00464679">
        <w:rPr>
          <w:sz w:val="16"/>
        </w:rPr>
        <w:t xml:space="preserve"> </w:t>
      </w:r>
      <w:proofErr w:type="spellStart"/>
      <w:r w:rsidRPr="00464679">
        <w:rPr>
          <w:sz w:val="16"/>
        </w:rPr>
        <w:t>Fátima</w:t>
      </w:r>
      <w:proofErr w:type="spellEnd"/>
      <w:r w:rsidRPr="00464679">
        <w:rPr>
          <w:sz w:val="16"/>
        </w:rPr>
        <w:t xml:space="preserve"> Vieira writes that More’s </w:t>
      </w:r>
      <w:r w:rsidRPr="00464679">
        <w:rPr>
          <w:b/>
          <w:bCs/>
          <w:sz w:val="16"/>
        </w:rPr>
        <w:t>imaginary island</w:t>
      </w:r>
      <w:r w:rsidRPr="00464679">
        <w:rPr>
          <w:sz w:val="16"/>
        </w:rPr>
        <w:t xml:space="preserve"> was originally to be called “</w:t>
      </w:r>
      <w:proofErr w:type="spellStart"/>
      <w:r w:rsidRPr="00464679">
        <w:rPr>
          <w:sz w:val="16"/>
        </w:rPr>
        <w:t>Nusquama</w:t>
      </w:r>
      <w:proofErr w:type="spellEnd"/>
      <w:r w:rsidRPr="00464679">
        <w:rPr>
          <w:sz w:val="16"/>
        </w:rPr>
        <w:t>”, from the Latin word “</w:t>
      </w:r>
      <w:proofErr w:type="spellStart"/>
      <w:r w:rsidRPr="00464679">
        <w:rPr>
          <w:sz w:val="16"/>
        </w:rPr>
        <w:t>Nusquam</w:t>
      </w:r>
      <w:proofErr w:type="spellEnd"/>
      <w:r w:rsidRPr="00464679">
        <w:rPr>
          <w:sz w:val="16"/>
        </w:rPr>
        <w:t>”, which means “nowhere”, “no place”, “on no occasion”.</w:t>
      </w:r>
      <w:r w:rsidRPr="00464679">
        <w:rPr>
          <w:u w:val="single"/>
        </w:rPr>
        <w:t xml:space="preserve"> However, </w:t>
      </w:r>
      <w:proofErr w:type="gramStart"/>
      <w:r w:rsidRPr="00464679">
        <w:rPr>
          <w:u w:val="single"/>
        </w:rPr>
        <w:t>More</w:t>
      </w:r>
      <w:proofErr w:type="gramEnd"/>
      <w:r w:rsidRPr="00464679">
        <w:rPr>
          <w:u w:val="single"/>
        </w:rPr>
        <w:t xml:space="preserve"> wanted to convey a meaning that exceeded this notion. Inspired by the travel/imperial expeditions of his time (e.g., Amerigo Vespucci, Christopher Columbus, and Angelo </w:t>
      </w:r>
      <w:proofErr w:type="spellStart"/>
      <w:r w:rsidRPr="00464679">
        <w:rPr>
          <w:u w:val="single"/>
        </w:rPr>
        <w:t>Poliziano</w:t>
      </w:r>
      <w:proofErr w:type="spellEnd"/>
      <w:r w:rsidRPr="00464679">
        <w:rPr>
          <w:u w:val="single"/>
        </w:rPr>
        <w:t xml:space="preserve">) and the then blossoming capitalist markets, </w:t>
      </w:r>
      <w:proofErr w:type="gramStart"/>
      <w:r w:rsidRPr="00464679">
        <w:rPr>
          <w:u w:val="single"/>
        </w:rPr>
        <w:t>More</w:t>
      </w:r>
      <w:proofErr w:type="gramEnd"/>
      <w:r w:rsidRPr="00464679">
        <w:rPr>
          <w:u w:val="single"/>
        </w:rPr>
        <w:t xml:space="preserve"> wanted the name of his fictional island to</w:t>
      </w:r>
      <w:r w:rsidRPr="00464679">
        <w:rPr>
          <w:sz w:val="16"/>
        </w:rPr>
        <w:t xml:space="preserve"> </w:t>
      </w:r>
      <w:r w:rsidRPr="00464679">
        <w:rPr>
          <w:u w:val="single"/>
        </w:rPr>
        <w:t xml:space="preserve">reflect a sense of possibility and </w:t>
      </w:r>
      <w:r w:rsidRPr="00464679">
        <w:rPr>
          <w:b/>
          <w:bCs/>
          <w:u w:val="single"/>
        </w:rPr>
        <w:t>hope</w:t>
      </w:r>
      <w:r w:rsidRPr="00464679">
        <w:rPr>
          <w:u w:val="single"/>
        </w:rPr>
        <w:t xml:space="preserve"> that the Otherness of these new lands</w:t>
      </w:r>
      <w:r w:rsidRPr="00464679">
        <w:rPr>
          <w:sz w:val="16"/>
        </w:rPr>
        <w:t xml:space="preserve"> (the New World) would bring for Europe. Furthermore, </w:t>
      </w:r>
      <w:proofErr w:type="gramStart"/>
      <w:r w:rsidRPr="00464679">
        <w:rPr>
          <w:sz w:val="16"/>
        </w:rPr>
        <w:t>More</w:t>
      </w:r>
      <w:proofErr w:type="gramEnd"/>
      <w:r w:rsidRPr="00464679">
        <w:rPr>
          <w:sz w:val="16"/>
        </w:rPr>
        <w:t xml:space="preserve"> wanted to convey the idea of an ideal society that “existed” somehow without being reified </w:t>
      </w:r>
      <w:r w:rsidRPr="00464679">
        <w:rPr>
          <w:i/>
          <w:iCs/>
          <w:sz w:val="16"/>
        </w:rPr>
        <w:t xml:space="preserve">qua </w:t>
      </w:r>
      <w:r w:rsidRPr="00464679">
        <w:rPr>
          <w:sz w:val="16"/>
        </w:rPr>
        <w:t xml:space="preserve">plan as in the </w:t>
      </w:r>
      <w:r w:rsidRPr="00464679">
        <w:rPr>
          <w:i/>
          <w:iCs/>
          <w:sz w:val="16"/>
        </w:rPr>
        <w:t xml:space="preserve">Republic </w:t>
      </w:r>
      <w:r w:rsidRPr="00464679">
        <w:rPr>
          <w:sz w:val="16"/>
        </w:rPr>
        <w:t xml:space="preserve">or </w:t>
      </w:r>
      <w:r w:rsidRPr="00464679">
        <w:rPr>
          <w:i/>
          <w:iCs/>
          <w:sz w:val="16"/>
        </w:rPr>
        <w:t xml:space="preserve">Laws </w:t>
      </w:r>
      <w:r w:rsidRPr="00464679">
        <w:rPr>
          <w:sz w:val="16"/>
        </w:rPr>
        <w:t xml:space="preserve">of Plato (Vieira, 2010: 3-4). As such the Western tradition was indelibly marked by what I will call – echoing Alain </w:t>
      </w:r>
      <w:proofErr w:type="spellStart"/>
      <w:r w:rsidRPr="00464679">
        <w:rPr>
          <w:sz w:val="16"/>
        </w:rPr>
        <w:t>Badiou</w:t>
      </w:r>
      <w:proofErr w:type="spellEnd"/>
      <w:r w:rsidRPr="00464679">
        <w:rPr>
          <w:sz w:val="16"/>
        </w:rPr>
        <w:t xml:space="preserve"> – </w:t>
      </w:r>
      <w:r w:rsidRPr="00464679">
        <w:rPr>
          <w:u w:val="single"/>
        </w:rPr>
        <w:t>the More-Event: the invention of the word “</w:t>
      </w:r>
      <w:r w:rsidRPr="00464679">
        <w:rPr>
          <w:b/>
          <w:bCs/>
          <w:u w:val="single"/>
        </w:rPr>
        <w:t>utopia</w:t>
      </w:r>
      <w:r w:rsidRPr="00464679">
        <w:rPr>
          <w:u w:val="single"/>
        </w:rPr>
        <w:t>”: “derived from the Greek ‘</w:t>
      </w:r>
      <w:proofErr w:type="spellStart"/>
      <w:r w:rsidRPr="00464679">
        <w:rPr>
          <w:i/>
          <w:iCs/>
          <w:u w:val="single"/>
        </w:rPr>
        <w:t>ou</w:t>
      </w:r>
      <w:proofErr w:type="spellEnd"/>
      <w:r w:rsidRPr="00464679">
        <w:rPr>
          <w:u w:val="single"/>
        </w:rPr>
        <w:t>’ (‘non-’) and ‘</w:t>
      </w:r>
      <w:proofErr w:type="spellStart"/>
      <w:r w:rsidRPr="00464679">
        <w:rPr>
          <w:i/>
          <w:iCs/>
          <w:u w:val="single"/>
        </w:rPr>
        <w:t>topos</w:t>
      </w:r>
      <w:proofErr w:type="spellEnd"/>
      <w:r w:rsidRPr="00464679">
        <w:rPr>
          <w:u w:val="single"/>
        </w:rPr>
        <w:t>’ (‘place’), means ‘</w:t>
      </w:r>
      <w:r w:rsidRPr="00464679">
        <w:rPr>
          <w:b/>
          <w:bCs/>
          <w:u w:val="single"/>
        </w:rPr>
        <w:t>no-place’</w:t>
      </w:r>
      <w:r w:rsidRPr="00464679">
        <w:rPr>
          <w:u w:val="single"/>
        </w:rPr>
        <w:t xml:space="preserve"> (with a possible pun on ‘</w:t>
      </w:r>
      <w:proofErr w:type="spellStart"/>
      <w:r w:rsidRPr="00464679">
        <w:rPr>
          <w:i/>
          <w:iCs/>
          <w:u w:val="single"/>
        </w:rPr>
        <w:t>eu</w:t>
      </w:r>
      <w:proofErr w:type="spellEnd"/>
      <w:r w:rsidRPr="00464679">
        <w:rPr>
          <w:u w:val="single"/>
        </w:rPr>
        <w:t>’ (‘good’): ‘good-place’)</w:t>
      </w:r>
      <w:r w:rsidRPr="00464679">
        <w:rPr>
          <w:sz w:val="16"/>
        </w:rPr>
        <w:t xml:space="preserve">” (Bruce, 2008: xxi). The use of the Greek over the Latin in the naming of Utopia was also intended as a homage to the Classical Ancient period of the Greeks that was thought by those </w:t>
      </w:r>
      <w:r w:rsidRPr="00464679">
        <w:rPr>
          <w:u w:val="single"/>
        </w:rPr>
        <w:t xml:space="preserve">Renaissance Humanists – of which More is counted – as the height of human achievement and culture. </w:t>
      </w:r>
      <w:r w:rsidRPr="00464679">
        <w:rPr>
          <w:sz w:val="16"/>
        </w:rPr>
        <w:t xml:space="preserve">But what of this no-place today? How might it to be interpreted today? I believe that insight might be gained </w:t>
      </w:r>
      <w:r w:rsidRPr="00464679">
        <w:rPr>
          <w:u w:val="single"/>
        </w:rPr>
        <w:t>if no-place (utopia) is thought of as an always-already being-in-</w:t>
      </w:r>
      <w:r w:rsidRPr="00464679">
        <w:rPr>
          <w:b/>
          <w:bCs/>
          <w:u w:val="single"/>
        </w:rPr>
        <w:t xml:space="preserve">no- </w:t>
      </w:r>
      <w:r w:rsidRPr="00464679">
        <w:rPr>
          <w:u w:val="single"/>
        </w:rPr>
        <w:t>place as opposed to no-place as such dwelling just behind the horizon (but close enough that one senses its presence) as it is commonly understood today.</w:t>
      </w:r>
      <w:r w:rsidRPr="00464679">
        <w:rPr>
          <w:sz w:val="16"/>
        </w:rPr>
        <w:t xml:space="preserve"> This amounts to a veritable involution of no-place from an “out-there” to an “interior” (i.e., subjective) comportment with respect to the world. </w:t>
      </w:r>
      <w:proofErr w:type="gramStart"/>
      <w:r w:rsidRPr="00464679">
        <w:rPr>
          <w:sz w:val="16"/>
        </w:rPr>
        <w:t>Indeed</w:t>
      </w:r>
      <w:proofErr w:type="gramEnd"/>
      <w:r w:rsidRPr="00464679">
        <w:rPr>
          <w:sz w:val="16"/>
        </w:rPr>
        <w:t xml:space="preserve"> there are some contemporary cultural markers which point to the gradual awareness of this involution of the notion of no-place. My argument can be sensed in the words of the nineteenth-century historian Jacob Burckhardt: </w:t>
      </w:r>
      <w:r w:rsidRPr="00464679">
        <w:rPr>
          <w:u w:val="single"/>
        </w:rPr>
        <w:t>“We would like to know the waves on which we sail across the ocean; but we ourselves are these waves”</w:t>
      </w:r>
      <w:r w:rsidRPr="00464679">
        <w:rPr>
          <w:sz w:val="16"/>
        </w:rPr>
        <w:t xml:space="preserve"> (qtd. in Blumenberg, 1997: 69). Here </w:t>
      </w:r>
      <w:r w:rsidRPr="00464679">
        <w:rPr>
          <w:u w:val="single"/>
        </w:rPr>
        <w:t>Burckhardt alludes to the limitless frontier that is the face of all that is possible and encourages the recognition that one is already that frontier. It is the responsibility of the subject to “</w:t>
      </w:r>
      <w:r w:rsidRPr="00464679">
        <w:rPr>
          <w:b/>
          <w:bCs/>
          <w:u w:val="single"/>
        </w:rPr>
        <w:t>float</w:t>
      </w:r>
      <w:r w:rsidRPr="00464679">
        <w:rPr>
          <w:u w:val="single"/>
        </w:rPr>
        <w:t>” upon the “waves” to the point where, like Burckhardt, “</w:t>
      </w:r>
      <w:r w:rsidRPr="00464679">
        <w:rPr>
          <w:b/>
          <w:bCs/>
          <w:u w:val="single"/>
        </w:rPr>
        <w:t>we ourselves are these waves</w:t>
      </w:r>
      <w:r w:rsidRPr="00464679">
        <w:rPr>
          <w:u w:val="single"/>
        </w:rPr>
        <w:t>”.</w:t>
      </w:r>
      <w:r w:rsidRPr="00464679">
        <w:rPr>
          <w:sz w:val="16"/>
        </w:rPr>
        <w:t xml:space="preserve"> Jacques </w:t>
      </w:r>
      <w:proofErr w:type="spellStart"/>
      <w:r w:rsidRPr="00464679">
        <w:rPr>
          <w:sz w:val="16"/>
        </w:rPr>
        <w:t>Rancière</w:t>
      </w:r>
      <w:proofErr w:type="spellEnd"/>
      <w:r w:rsidRPr="00464679">
        <w:rPr>
          <w:sz w:val="16"/>
        </w:rPr>
        <w:t xml:space="preserve"> helps clarify this sentiment when he tells of Wordsworth’s experience of the festivals of revolutionary France: “</w:t>
      </w:r>
      <w:r w:rsidRPr="00464679">
        <w:rPr>
          <w:u w:val="single"/>
        </w:rPr>
        <w:t>Wordsworth’s path is the poetry of the humble, dedicated to glorifying, in the language of the simple, the most modest of wildflowers that the walker ignores or steps on</w:t>
      </w:r>
      <w:r w:rsidRPr="00464679">
        <w:rPr>
          <w:sz w:val="16"/>
        </w:rPr>
        <w:t>” (</w:t>
      </w:r>
      <w:proofErr w:type="spellStart"/>
      <w:r w:rsidRPr="00464679">
        <w:rPr>
          <w:sz w:val="16"/>
        </w:rPr>
        <w:t>Rancière</w:t>
      </w:r>
      <w:proofErr w:type="spellEnd"/>
      <w:r w:rsidRPr="00464679">
        <w:rPr>
          <w:sz w:val="16"/>
        </w:rPr>
        <w:t xml:space="preserve">, 2003: 23). For Wordsworth, one was able to experience the utopian nature of the moment, the here-and- now. Wordsworth writes, Not in Utopia, subterranean fields, </w:t>
      </w:r>
      <w:proofErr w:type="gramStart"/>
      <w:r w:rsidRPr="00464679">
        <w:rPr>
          <w:sz w:val="16"/>
        </w:rPr>
        <w:t>Or</w:t>
      </w:r>
      <w:proofErr w:type="gramEnd"/>
      <w:r w:rsidRPr="00464679">
        <w:rPr>
          <w:sz w:val="16"/>
        </w:rPr>
        <w:t xml:space="preserve"> some secreted island, Heaven knows where! But in the very world, which is the world </w:t>
      </w:r>
      <w:proofErr w:type="gramStart"/>
      <w:r w:rsidRPr="00464679">
        <w:rPr>
          <w:sz w:val="16"/>
        </w:rPr>
        <w:t>Of</w:t>
      </w:r>
      <w:proofErr w:type="gramEnd"/>
      <w:r w:rsidRPr="00464679">
        <w:rPr>
          <w:sz w:val="16"/>
        </w:rPr>
        <w:t xml:space="preserve"> all of us. (</w:t>
      </w:r>
      <w:proofErr w:type="gramStart"/>
      <w:r w:rsidRPr="00464679">
        <w:rPr>
          <w:sz w:val="16"/>
        </w:rPr>
        <w:t>qtd</w:t>
      </w:r>
      <w:proofErr w:type="gramEnd"/>
      <w:r w:rsidRPr="00464679">
        <w:rPr>
          <w:sz w:val="16"/>
        </w:rPr>
        <w:t xml:space="preserve">. in </w:t>
      </w:r>
      <w:proofErr w:type="spellStart"/>
      <w:r w:rsidRPr="00464679">
        <w:rPr>
          <w:sz w:val="16"/>
        </w:rPr>
        <w:t>Rancière</w:t>
      </w:r>
      <w:proofErr w:type="spellEnd"/>
      <w:r w:rsidRPr="00464679">
        <w:rPr>
          <w:sz w:val="16"/>
        </w:rPr>
        <w:t xml:space="preserve">, 2003: 11) It may appear that what Wordsworth presents his reader with is the very thing Marx and his followers wanted to abject from the consciousness of man; that is, </w:t>
      </w:r>
      <w:r w:rsidRPr="00464679">
        <w:rPr>
          <w:u w:val="single"/>
        </w:rPr>
        <w:t xml:space="preserve">a form of utopianism which descends </w:t>
      </w:r>
      <w:r w:rsidRPr="00464679">
        <w:rPr>
          <w:b/>
          <w:bCs/>
          <w:u w:val="single"/>
        </w:rPr>
        <w:t>into idle daydream and lack of political efficacy</w:t>
      </w:r>
      <w:r w:rsidRPr="00464679">
        <w:rPr>
          <w:u w:val="single"/>
        </w:rPr>
        <w:t>.</w:t>
      </w:r>
      <w:r w:rsidRPr="00464679">
        <w:rPr>
          <w:sz w:val="16"/>
        </w:rPr>
        <w:t xml:space="preserve"> In the words of </w:t>
      </w:r>
      <w:proofErr w:type="spellStart"/>
      <w:r w:rsidRPr="00464679">
        <w:rPr>
          <w:sz w:val="16"/>
        </w:rPr>
        <w:t>Žižek</w:t>
      </w:r>
      <w:proofErr w:type="spellEnd"/>
      <w:r w:rsidRPr="00464679">
        <w:rPr>
          <w:sz w:val="16"/>
        </w:rPr>
        <w:t xml:space="preserve"> – and to reverse Marx – perhaps “the only way to stop the system from working is to stop resisting it” (</w:t>
      </w:r>
      <w:proofErr w:type="spellStart"/>
      <w:r w:rsidRPr="00464679">
        <w:rPr>
          <w:sz w:val="16"/>
        </w:rPr>
        <w:t>Žižek</w:t>
      </w:r>
      <w:proofErr w:type="spellEnd"/>
      <w:r w:rsidRPr="00464679">
        <w:rPr>
          <w:sz w:val="16"/>
        </w:rPr>
        <w:t xml:space="preserve">, 2012: 108). One may rightly be skeptical of this proposition. </w:t>
      </w:r>
      <w:r w:rsidRPr="00464679">
        <w:rPr>
          <w:u w:val="single"/>
        </w:rPr>
        <w:t xml:space="preserve">However, there is a politically disruptive aspect or potential in perceiving utopia as embedded in the </w:t>
      </w:r>
      <w:proofErr w:type="spellStart"/>
      <w:proofErr w:type="gramStart"/>
      <w:r w:rsidRPr="00464679">
        <w:rPr>
          <w:u w:val="single"/>
        </w:rPr>
        <w:t>real</w:t>
      </w:r>
      <w:proofErr w:type="spellEnd"/>
      <w:proofErr w:type="gramEnd"/>
      <w:r w:rsidRPr="00464679">
        <w:rPr>
          <w:u w:val="single"/>
        </w:rPr>
        <w:t xml:space="preserve"> of the here and now</w:t>
      </w:r>
      <w:r w:rsidRPr="00464679">
        <w:rPr>
          <w:sz w:val="16"/>
        </w:rPr>
        <w:t>. M. H. (</w:t>
      </w:r>
      <w:proofErr w:type="spellStart"/>
      <w:r w:rsidRPr="00464679">
        <w:rPr>
          <w:sz w:val="16"/>
        </w:rPr>
        <w:t>Behooz</w:t>
      </w:r>
      <w:proofErr w:type="spellEnd"/>
      <w:r w:rsidRPr="00464679">
        <w:rPr>
          <w:sz w:val="16"/>
        </w:rPr>
        <w:t xml:space="preserve">) </w:t>
      </w:r>
      <w:proofErr w:type="spellStart"/>
      <w:r w:rsidRPr="00464679">
        <w:rPr>
          <w:sz w:val="16"/>
        </w:rPr>
        <w:t>Tamdgidi</w:t>
      </w:r>
      <w:proofErr w:type="spellEnd"/>
      <w:r w:rsidRPr="00464679">
        <w:rPr>
          <w:sz w:val="16"/>
        </w:rPr>
        <w:t xml:space="preserve"> has perhaps argued for this point strongest in </w:t>
      </w:r>
      <w:proofErr w:type="gramStart"/>
      <w:r w:rsidRPr="00464679">
        <w:rPr>
          <w:sz w:val="16"/>
        </w:rPr>
        <w:t>the recent</w:t>
      </w:r>
      <w:proofErr w:type="gramEnd"/>
      <w:r w:rsidRPr="00464679">
        <w:rPr>
          <w:sz w:val="16"/>
        </w:rPr>
        <w:t xml:space="preserve"> literature. </w:t>
      </w:r>
      <w:proofErr w:type="spellStart"/>
      <w:r w:rsidRPr="00464679">
        <w:rPr>
          <w:sz w:val="16"/>
        </w:rPr>
        <w:t>Tamdgidi’s</w:t>
      </w:r>
      <w:proofErr w:type="spellEnd"/>
      <w:r w:rsidRPr="00464679">
        <w:rPr>
          <w:sz w:val="16"/>
        </w:rPr>
        <w:t xml:space="preserve"> claim is that </w:t>
      </w:r>
      <w:r w:rsidRPr="00464679">
        <w:rPr>
          <w:u w:val="single"/>
        </w:rPr>
        <w:t xml:space="preserve">utopia is not a (no-)place properly speaking, nor is it strictly speaking a “desire” for something better; rather, </w:t>
      </w:r>
      <w:r w:rsidRPr="00464679">
        <w:rPr>
          <w:b/>
          <w:bCs/>
          <w:u w:val="single"/>
        </w:rPr>
        <w:t>utopia is an “attitude</w:t>
      </w:r>
      <w:r w:rsidRPr="00464679">
        <w:rPr>
          <w:u w:val="single"/>
        </w:rPr>
        <w:t>”</w:t>
      </w:r>
      <w:r w:rsidRPr="00464679">
        <w:rPr>
          <w:sz w:val="16"/>
        </w:rPr>
        <w:t xml:space="preserve">: In contrast to reactive modes of anti-systemic behavior that concentrate on building a movement that instrumentally focuses on the destruction of the old order in order to reach a good life projected into the future (be that future distant or near, illusively or “realistically” conceived), </w:t>
      </w:r>
      <w:r w:rsidRPr="00464679">
        <w:rPr>
          <w:u w:val="single"/>
        </w:rPr>
        <w:t>the utopian attitude involves making effort, whatever their scope, towards imagining, theorizing and/or practically realizing that future goal in the here and now.</w:t>
      </w:r>
      <w:r w:rsidRPr="00464679">
        <w:rPr>
          <w:sz w:val="16"/>
        </w:rPr>
        <w:t xml:space="preserve"> (</w:t>
      </w:r>
      <w:proofErr w:type="spellStart"/>
      <w:r w:rsidRPr="00464679">
        <w:rPr>
          <w:sz w:val="16"/>
        </w:rPr>
        <w:t>Tamdgidi</w:t>
      </w:r>
      <w:proofErr w:type="spellEnd"/>
      <w:r w:rsidRPr="00464679">
        <w:rPr>
          <w:sz w:val="16"/>
        </w:rPr>
        <w:t xml:space="preserve">, 2003: 131) My argument is one that espouses a form of Quixotism, where “inns must be castles” (De Unamuno, 1954: 327), or, like the response to Billy’s questions “where am I?” and “how did I get here?” upon being abducted by the </w:t>
      </w:r>
      <w:proofErr w:type="spellStart"/>
      <w:r w:rsidRPr="00464679">
        <w:rPr>
          <w:sz w:val="16"/>
        </w:rPr>
        <w:t>Tralfamadorians</w:t>
      </w:r>
      <w:proofErr w:type="spellEnd"/>
      <w:r w:rsidRPr="00464679">
        <w:rPr>
          <w:sz w:val="16"/>
        </w:rPr>
        <w:t xml:space="preserve"> in Kurt Vonnegut’s </w:t>
      </w:r>
      <w:r w:rsidRPr="00464679">
        <w:rPr>
          <w:i/>
          <w:iCs/>
          <w:sz w:val="16"/>
        </w:rPr>
        <w:t>Slaughterhouse Five</w:t>
      </w:r>
      <w:r w:rsidRPr="00464679">
        <w:rPr>
          <w:sz w:val="16"/>
        </w:rPr>
        <w:t xml:space="preserve">: It would take another Earthling to explain it to you. Earthlings are the great explainers, explaining why this event is structured as it is, telling how other events may be achieved or avoided. I am a </w:t>
      </w:r>
      <w:proofErr w:type="spellStart"/>
      <w:r w:rsidRPr="00464679">
        <w:rPr>
          <w:sz w:val="16"/>
        </w:rPr>
        <w:t>Tralfamadorian</w:t>
      </w:r>
      <w:proofErr w:type="spellEnd"/>
      <w:r w:rsidRPr="00464679">
        <w:rPr>
          <w:sz w:val="16"/>
        </w:rPr>
        <w:t xml:space="preserve">, seeing all </w:t>
      </w:r>
      <w:proofErr w:type="gramStart"/>
      <w:r w:rsidRPr="00464679">
        <w:rPr>
          <w:sz w:val="16"/>
        </w:rPr>
        <w:t>time</w:t>
      </w:r>
      <w:proofErr w:type="gramEnd"/>
      <w:r w:rsidRPr="00464679">
        <w:rPr>
          <w:sz w:val="16"/>
        </w:rPr>
        <w:t xml:space="preserve"> as you might see a stretch of the Rocky Mountains. All time is all time. It does not change. It does not lend itself to warnings or explanations. It simply </w:t>
      </w:r>
      <w:r w:rsidRPr="00464679">
        <w:rPr>
          <w:i/>
          <w:iCs/>
          <w:sz w:val="16"/>
        </w:rPr>
        <w:t>is</w:t>
      </w:r>
      <w:r w:rsidRPr="00464679">
        <w:rPr>
          <w:sz w:val="16"/>
        </w:rPr>
        <w:t xml:space="preserve">. Take it moment by moment, and you will find that we are all, as I’ve said before, bugs in amber. (Vonnegut, 1991: 85-86) </w:t>
      </w:r>
      <w:r w:rsidRPr="00464679">
        <w:rPr>
          <w:b/>
          <w:bCs/>
          <w:u w:val="single"/>
        </w:rPr>
        <w:t>Utopia is to be sensed and developed as such from the non-signifying experiences of the individual</w:t>
      </w:r>
      <w:r w:rsidRPr="00464679">
        <w:rPr>
          <w:sz w:val="16"/>
        </w:rPr>
        <w:t xml:space="preserve">. </w:t>
      </w:r>
      <w:r w:rsidRPr="00464679">
        <w:rPr>
          <w:u w:val="single"/>
        </w:rPr>
        <w:t>This sensation is an affective quality inherent to one’s comportment with respect to the world that can then be emitted outward into the greater social body, continuing to balloon outward until “</w:t>
      </w:r>
      <w:r w:rsidRPr="00464679">
        <w:rPr>
          <w:b/>
          <w:bCs/>
          <w:u w:val="single"/>
        </w:rPr>
        <w:t>utopia</w:t>
      </w:r>
      <w:r w:rsidRPr="00464679">
        <w:rPr>
          <w:u w:val="single"/>
        </w:rPr>
        <w:t>”</w:t>
      </w:r>
      <w:r w:rsidRPr="00464679">
        <w:rPr>
          <w:sz w:val="16"/>
        </w:rPr>
        <w:t xml:space="preserve"> comes to affect all things in the cosmos. The catch, however, is </w:t>
      </w:r>
      <w:proofErr w:type="gramStart"/>
      <w:r w:rsidRPr="00464679">
        <w:rPr>
          <w:sz w:val="16"/>
        </w:rPr>
        <w:t>that,</w:t>
      </w:r>
      <w:proofErr w:type="gramEnd"/>
      <w:r w:rsidRPr="00464679">
        <w:rPr>
          <w:sz w:val="16"/>
        </w:rPr>
        <w:t xml:space="preserve"> much like Vonnegut’s </w:t>
      </w:r>
      <w:proofErr w:type="spellStart"/>
      <w:r w:rsidRPr="00464679">
        <w:rPr>
          <w:sz w:val="16"/>
        </w:rPr>
        <w:t>Tralfamadorians</w:t>
      </w:r>
      <w:proofErr w:type="spellEnd"/>
      <w:r w:rsidRPr="00464679">
        <w:rPr>
          <w:sz w:val="16"/>
        </w:rPr>
        <w:t xml:space="preserve">, </w:t>
      </w:r>
      <w:proofErr w:type="spellStart"/>
      <w:r w:rsidRPr="00464679">
        <w:rPr>
          <w:sz w:val="16"/>
        </w:rPr>
        <w:t>Tamdgidi’s</w:t>
      </w:r>
      <w:proofErr w:type="spellEnd"/>
      <w:r w:rsidRPr="00464679">
        <w:rPr>
          <w:sz w:val="16"/>
        </w:rPr>
        <w:t xml:space="preserve"> seemingly expanding balloon of utopia does not begin in the individual and end with the cosmos; it simply </w:t>
      </w:r>
      <w:r w:rsidRPr="00464679">
        <w:rPr>
          <w:i/>
          <w:iCs/>
          <w:sz w:val="16"/>
        </w:rPr>
        <w:t>is</w:t>
      </w:r>
      <w:r w:rsidRPr="00464679">
        <w:rPr>
          <w:sz w:val="16"/>
        </w:rPr>
        <w:t xml:space="preserve">. At this point I will transition to a working example or case study through which I hope to develop a more concrete interpretation of the conception of an interior foundation for utopia. I think China </w:t>
      </w:r>
      <w:proofErr w:type="spellStart"/>
      <w:r w:rsidRPr="00464679">
        <w:rPr>
          <w:sz w:val="16"/>
        </w:rPr>
        <w:t>Miéville’s</w:t>
      </w:r>
      <w:proofErr w:type="spellEnd"/>
      <w:r w:rsidRPr="00464679">
        <w:rPr>
          <w:sz w:val="16"/>
        </w:rPr>
        <w:t xml:space="preserve"> </w:t>
      </w:r>
      <w:proofErr w:type="gramStart"/>
      <w:r w:rsidRPr="00464679">
        <w:rPr>
          <w:i/>
          <w:iCs/>
          <w:sz w:val="16"/>
        </w:rPr>
        <w:t>The</w:t>
      </w:r>
      <w:proofErr w:type="gramEnd"/>
      <w:r w:rsidRPr="00464679">
        <w:rPr>
          <w:i/>
          <w:iCs/>
          <w:sz w:val="16"/>
        </w:rPr>
        <w:t xml:space="preserve"> City and the City </w:t>
      </w:r>
      <w:r w:rsidRPr="00464679">
        <w:rPr>
          <w:sz w:val="16"/>
        </w:rPr>
        <w:t xml:space="preserve">beautifully expresses the intimate connection between the cosmic and the non-signifying – </w:t>
      </w:r>
      <w:r w:rsidRPr="00464679">
        <w:rPr>
          <w:u w:val="single"/>
        </w:rPr>
        <w:t>“silent utopias” – which “never find expression in any tangible literary or communal forms” (</w:t>
      </w:r>
      <w:proofErr w:type="spellStart"/>
      <w:r w:rsidRPr="00464679">
        <w:rPr>
          <w:u w:val="single"/>
        </w:rPr>
        <w:t>Tamdgidi</w:t>
      </w:r>
      <w:proofErr w:type="spellEnd"/>
      <w:r w:rsidRPr="00464679">
        <w:rPr>
          <w:u w:val="single"/>
        </w:rPr>
        <w:t>, 2003: 137) and yet no less constitute Utopia.</w:t>
      </w:r>
      <w:r w:rsidRPr="00464679">
        <w:rPr>
          <w:sz w:val="16"/>
        </w:rPr>
        <w:t xml:space="preserve"> </w:t>
      </w:r>
      <w:r w:rsidRPr="00464679">
        <w:rPr>
          <w:u w:val="single"/>
        </w:rPr>
        <w:t xml:space="preserve">This potential is located in </w:t>
      </w:r>
      <w:proofErr w:type="spellStart"/>
      <w:r w:rsidRPr="00464679">
        <w:rPr>
          <w:u w:val="single"/>
        </w:rPr>
        <w:t>Miéville’s</w:t>
      </w:r>
      <w:proofErr w:type="spellEnd"/>
      <w:r w:rsidRPr="00464679">
        <w:rPr>
          <w:u w:val="single"/>
        </w:rPr>
        <w:t xml:space="preserve"> brilliantly weird concept of “</w:t>
      </w:r>
      <w:r w:rsidRPr="00464679">
        <w:rPr>
          <w:b/>
          <w:bCs/>
          <w:u w:val="single"/>
        </w:rPr>
        <w:t>unseeing</w:t>
      </w:r>
      <w:r w:rsidRPr="00464679">
        <w:rPr>
          <w:u w:val="single"/>
        </w:rPr>
        <w:t xml:space="preserve">”. </w:t>
      </w:r>
    </w:p>
    <w:p w14:paraId="6BEDD91F" w14:textId="75E46AE4" w:rsidR="00417FA2" w:rsidRPr="00464679" w:rsidRDefault="00417FA2" w:rsidP="00417FA2">
      <w:pPr>
        <w:pStyle w:val="Heading3"/>
        <w:rPr>
          <w:rFonts w:cs="Calibri"/>
        </w:rPr>
      </w:pPr>
      <w:r w:rsidRPr="00464679">
        <w:rPr>
          <w:rFonts w:cs="Calibri"/>
        </w:rPr>
        <w:t xml:space="preserve">2NC --- Liberalism good </w:t>
      </w:r>
    </w:p>
    <w:p w14:paraId="256B0546" w14:textId="45B21F17" w:rsidR="00A56618" w:rsidRPr="00464679" w:rsidRDefault="009F1E20" w:rsidP="00A56618">
      <w:pPr>
        <w:pStyle w:val="Heading4"/>
        <w:rPr>
          <w:rFonts w:cs="Calibri"/>
        </w:rPr>
      </w:pPr>
      <w:r w:rsidRPr="00464679">
        <w:rPr>
          <w:rFonts w:cs="Calibri"/>
        </w:rPr>
        <w:t xml:space="preserve">Don’t believe their benign articulation of neoliberalism. Biopolitical protection of capital markets can always find a justification for its interventions </w:t>
      </w:r>
      <w:r w:rsidR="001B568C" w:rsidRPr="00464679">
        <w:rPr>
          <w:rFonts w:cs="Calibri"/>
        </w:rPr>
        <w:t xml:space="preserve">that circumvent the possibility of community building. </w:t>
      </w:r>
    </w:p>
    <w:p w14:paraId="15B61E28" w14:textId="0630D40D" w:rsidR="00A56618" w:rsidRPr="00464679" w:rsidRDefault="00A56618" w:rsidP="00A56618">
      <w:pPr>
        <w:rPr>
          <w:color w:val="000000"/>
          <w:sz w:val="16"/>
          <w:shd w:val="clear" w:color="auto" w:fill="FFFFFF"/>
        </w:rPr>
      </w:pPr>
      <w:r w:rsidRPr="00464679">
        <w:rPr>
          <w:rFonts w:eastAsiaTheme="majorEastAsia"/>
          <w:b/>
          <w:iCs/>
          <w:sz w:val="26"/>
        </w:rPr>
        <w:t xml:space="preserve">Sani 2012 </w:t>
      </w:r>
      <w:r w:rsidRPr="00464679">
        <w:rPr>
          <w:rFonts w:eastAsiaTheme="majorEastAsia"/>
          <w:bCs/>
          <w:iCs/>
        </w:rPr>
        <w:t>[</w:t>
      </w:r>
      <w:proofErr w:type="spellStart"/>
      <w:r w:rsidRPr="00464679">
        <w:rPr>
          <w:rFonts w:eastAsiaTheme="majorEastAsia"/>
          <w:bCs/>
          <w:iCs/>
        </w:rPr>
        <w:t>Giorgo</w:t>
      </w:r>
      <w:proofErr w:type="spellEnd"/>
      <w:r w:rsidRPr="00464679">
        <w:rPr>
          <w:rFonts w:eastAsiaTheme="majorEastAsia"/>
          <w:bCs/>
          <w:iCs/>
        </w:rPr>
        <w:t xml:space="preserve">, </w:t>
      </w:r>
      <w:r w:rsidR="00B8603C" w:rsidRPr="00464679">
        <w:t>Professor and Chair of the Department of Politics and International Studies at International Christian University (ICU) in Japan,</w:t>
      </w:r>
      <w:r w:rsidR="00B8603C" w:rsidRPr="00464679">
        <w:rPr>
          <w:rFonts w:eastAsiaTheme="majorEastAsia"/>
          <w:bCs/>
          <w:iCs/>
        </w:rPr>
        <w:t xml:space="preserve"> </w:t>
      </w:r>
      <w:r w:rsidRPr="00464679">
        <w:rPr>
          <w:rFonts w:eastAsiaTheme="majorEastAsia"/>
          <w:bCs/>
          <w:iCs/>
        </w:rPr>
        <w:t xml:space="preserve">Development Dialogue, April “Empowering the Disposable? Biopolitics, Race, and Human </w:t>
      </w:r>
      <w:proofErr w:type="spellStart"/>
      <w:r w:rsidRPr="00464679">
        <w:rPr>
          <w:rFonts w:eastAsiaTheme="majorEastAsia"/>
          <w:bCs/>
          <w:iCs/>
        </w:rPr>
        <w:t>Developement</w:t>
      </w:r>
      <w:proofErr w:type="spellEnd"/>
      <w:r w:rsidRPr="00464679">
        <w:rPr>
          <w:rFonts w:eastAsiaTheme="majorEastAsia"/>
          <w:bCs/>
          <w:iCs/>
        </w:rPr>
        <w:t>” IV</w:t>
      </w:r>
      <w:r w:rsidR="00B8603C" w:rsidRPr="00464679">
        <w:rPr>
          <w:bCs/>
          <w:shd w:val="clear" w:color="auto" w:fill="FFFFFF"/>
        </w:rPr>
        <w:t>, https://www.academia.edu/2621970/Empowering_the_Disposable_Biopolitics_Race_and_Human_Development]</w:t>
      </w:r>
    </w:p>
    <w:p w14:paraId="06AFA233" w14:textId="77777777" w:rsidR="00A56618" w:rsidRPr="00464679" w:rsidRDefault="00A56618" w:rsidP="00A56618">
      <w:pPr>
        <w:rPr>
          <w:b/>
          <w:bCs/>
          <w:u w:val="single"/>
        </w:rPr>
      </w:pPr>
      <w:r w:rsidRPr="00464679">
        <w:rPr>
          <w:sz w:val="16"/>
        </w:rPr>
        <w:t xml:space="preserve">Sen’s methodological individualism and belief in the naturalness of the market is consistent with </w:t>
      </w:r>
      <w:r w:rsidRPr="00464679">
        <w:rPr>
          <w:rStyle w:val="Emphasis"/>
        </w:rPr>
        <w:t>the ‘biopolitics’</w:t>
      </w:r>
      <w:r w:rsidRPr="00464679">
        <w:rPr>
          <w:sz w:val="16"/>
        </w:rPr>
        <w:t xml:space="preserve"> (Foucault 2007, 2008) </w:t>
      </w:r>
      <w:r w:rsidRPr="00464679">
        <w:rPr>
          <w:rStyle w:val="Emphasis"/>
        </w:rPr>
        <w:t>of liberal ‘governmentality’</w:t>
      </w:r>
      <w:r w:rsidRPr="00464679">
        <w:rPr>
          <w:sz w:val="16"/>
        </w:rPr>
        <w:t xml:space="preserve"> (Foucault 1991, 2008), which </w:t>
      </w:r>
      <w:r w:rsidRPr="00464679">
        <w:rPr>
          <w:rStyle w:val="Emphasis"/>
        </w:rPr>
        <w:t>seeks, through the construction of rational, self-interested autonomous individuals, to reduce the great mass of culturally differentiated humanity to ‘bare life</w:t>
      </w:r>
      <w:r w:rsidRPr="00464679">
        <w:rPr>
          <w:sz w:val="16"/>
        </w:rPr>
        <w:t xml:space="preserve">’ (Agamben 1998; Shani 2010). Defined as ‘the set of mechanisms through which the basic biological features of the human species become the object of a political strategy’, </w:t>
      </w:r>
      <w:r w:rsidRPr="00464679">
        <w:rPr>
          <w:rStyle w:val="Emphasis"/>
        </w:rPr>
        <w:t>the origins of biopower or biopolitics, go back to the attempt</w:t>
      </w:r>
      <w:r w:rsidRPr="00464679">
        <w:rPr>
          <w:sz w:val="16"/>
        </w:rPr>
        <w:t xml:space="preserve">, starting in Europe in the 18th century, </w:t>
      </w:r>
      <w:r w:rsidRPr="00464679">
        <w:rPr>
          <w:rStyle w:val="Emphasis"/>
        </w:rPr>
        <w:t>‘to rationalize the problems posed to governmental practice by phenomena characteristic of a set of living beings forming a population: health, hygiene, birth rate, life expectancy, race’</w:t>
      </w:r>
      <w:r w:rsidRPr="00464679">
        <w:rPr>
          <w:sz w:val="16"/>
        </w:rPr>
        <w:t xml:space="preserve"> (Foucault 2008: 1). These problems, Foucault argues, are inseparable ‘from the framework of political rationality within which they appeared’: liberalism (Foucault 2008: 317). Liberalism, for Foucault, is neither an ideology nor a theory but a practice: ‘a principle and method of the rationalization of the exercise of government, a rationalization which obeys…the internal rule of maximum economy’ (Foucault 2008: 318). As a form of critical reflection on governmental practice, </w:t>
      </w:r>
      <w:r w:rsidRPr="00464679">
        <w:rPr>
          <w:rStyle w:val="Emphasis"/>
        </w:rPr>
        <w:t>liberalism is based on the principle that ‘one always governs too much’</w:t>
      </w:r>
      <w:r w:rsidRPr="00464679">
        <w:rPr>
          <w:sz w:val="16"/>
        </w:rPr>
        <w:t xml:space="preserve"> (Foucault 2008: 321, 319). This qualifies the pastoral impulse implicit in governmental rationality: the power to ‘make live’ which is itself a legacy of the pastoral </w:t>
      </w:r>
      <w:proofErr w:type="spellStart"/>
      <w:r w:rsidRPr="00464679">
        <w:rPr>
          <w:sz w:val="16"/>
        </w:rPr>
        <w:t>individualising</w:t>
      </w:r>
      <w:proofErr w:type="spellEnd"/>
      <w:r w:rsidRPr="00464679">
        <w:rPr>
          <w:sz w:val="16"/>
        </w:rPr>
        <w:t xml:space="preserve"> power of the Christian ecclesiastical pastorate (Foucault 2007: 364). Consequently, </w:t>
      </w:r>
      <w:r w:rsidRPr="00464679">
        <w:rPr>
          <w:rStyle w:val="Emphasis"/>
        </w:rPr>
        <w:t>the ‘market’ role is crucial in deciding who lives and who is disposable</w:t>
      </w:r>
      <w:r w:rsidRPr="00464679">
        <w:rPr>
          <w:sz w:val="16"/>
        </w:rPr>
        <w:t xml:space="preserve">. In Foucault’s words, </w:t>
      </w:r>
      <w:r w:rsidRPr="00464679">
        <w:rPr>
          <w:rStyle w:val="Emphasis"/>
        </w:rPr>
        <w:t xml:space="preserve">it enters the </w:t>
      </w:r>
      <w:proofErr w:type="spellStart"/>
      <w:r w:rsidRPr="00464679">
        <w:rPr>
          <w:rStyle w:val="Emphasis"/>
        </w:rPr>
        <w:t>governmentalising</w:t>
      </w:r>
      <w:proofErr w:type="spellEnd"/>
      <w:r w:rsidRPr="00464679">
        <w:rPr>
          <w:rStyle w:val="Emphasis"/>
        </w:rPr>
        <w:t xml:space="preserve"> processes as ‘privileged site of experiment in which one can pinpoint the effects of excessive governmentality’</w:t>
      </w:r>
      <w:r w:rsidRPr="00464679">
        <w:rPr>
          <w:sz w:val="16"/>
        </w:rPr>
        <w:t xml:space="preserve"> (Foucault 2008: 320). The market was considered by the classical political economists of the 18th century to be directed by natural forces. For Adam Smith, the development of a market economy is the outcome of a natural propensity within people to ‘truck, barter and exchange’ in pursuit of their material self-interest. Our instinctive desire to better our condition produces mutually </w:t>
      </w:r>
      <w:proofErr w:type="spellStart"/>
      <w:r w:rsidRPr="00464679">
        <w:rPr>
          <w:sz w:val="16"/>
        </w:rPr>
        <w:t>beneicial</w:t>
      </w:r>
      <w:proofErr w:type="spellEnd"/>
      <w:r w:rsidRPr="00464679">
        <w:rPr>
          <w:sz w:val="16"/>
        </w:rPr>
        <w:t xml:space="preserve"> outcomes through the operation of (God’s) ‘invisible hand’ and universal laws governing prices and wages (Smith 1976). </w:t>
      </w:r>
      <w:r w:rsidRPr="00464679">
        <w:rPr>
          <w:u w:val="single"/>
        </w:rPr>
        <w:t xml:space="preserve">Through concepts such as the ‘true price’ that is formulated by the natural workings of the economy, the market appears as a site of ‘veridiction’. Since the sovereign is thought of as incapable of fully grasping the ‘truth’ of the market, classical economists were therefore opposed to mercantilist restrictions on the free </w:t>
      </w:r>
      <w:proofErr w:type="spellStart"/>
      <w:r w:rsidRPr="00464679">
        <w:rPr>
          <w:u w:val="single"/>
        </w:rPr>
        <w:t>low</w:t>
      </w:r>
      <w:proofErr w:type="spellEnd"/>
      <w:r w:rsidRPr="00464679">
        <w:rPr>
          <w:u w:val="single"/>
        </w:rPr>
        <w:t xml:space="preserve"> of goods and service and considered the proper role of government to ‘let things follow their course’ (Foucault 2007: 48).</w:t>
      </w:r>
      <w:r w:rsidRPr="00464679">
        <w:rPr>
          <w:sz w:val="16"/>
        </w:rPr>
        <w:t xml:space="preserve"> Although they appeared as ‘external’, the limitations on sovereign power imposed by the ‘market’ were, consequently, internal to the process of governmentality. Consequently, liberalism appears as ‘the principle of the self-limitation of governmental reason’ (Foucault 2008: 20). Like Adam Smith and the other classical economists, Sen accepts the (internal) limitations placed on governmentality as ‘natural’ and, therefore, external to it. </w:t>
      </w:r>
      <w:r w:rsidRPr="00464679">
        <w:rPr>
          <w:u w:val="single"/>
        </w:rPr>
        <w:t>Human development, he argues, can only take place through participation in a market economy, which is the best guarantee of freedom.</w:t>
      </w:r>
      <w:r w:rsidRPr="00464679">
        <w:rPr>
          <w:sz w:val="16"/>
        </w:rPr>
        <w:t xml:space="preserve"> Where he departs from the neoliberal (but not the classical) tradition is in his insistence that the state and other </w:t>
      </w:r>
      <w:proofErr w:type="spellStart"/>
      <w:r w:rsidRPr="00464679">
        <w:rPr>
          <w:sz w:val="16"/>
        </w:rPr>
        <w:t>governmentalising</w:t>
      </w:r>
      <w:proofErr w:type="spellEnd"/>
      <w:r w:rsidRPr="00464679">
        <w:rPr>
          <w:sz w:val="16"/>
        </w:rPr>
        <w:t xml:space="preserve"> agencies can – and should – play an active role in the developmental process within the constraints imposed by the market. </w:t>
      </w:r>
      <w:r w:rsidRPr="00464679">
        <w:rPr>
          <w:u w:val="single"/>
        </w:rPr>
        <w:t xml:space="preserve">Whereas Smith and the other political economists considered homo </w:t>
      </w:r>
      <w:proofErr w:type="spellStart"/>
      <w:r w:rsidRPr="00464679">
        <w:rPr>
          <w:u w:val="single"/>
        </w:rPr>
        <w:t>oeconomicus</w:t>
      </w:r>
      <w:proofErr w:type="spellEnd"/>
      <w:r w:rsidRPr="00464679">
        <w:rPr>
          <w:u w:val="single"/>
        </w:rPr>
        <w:t xml:space="preserve"> to be a natural description of the human individual under conditions of freedom, Sen – in common with contemporary neoliberalism – believes that he or she has to be constructed through a discourse of ‘empowerment’</w:t>
      </w:r>
      <w:r w:rsidRPr="00464679">
        <w:rPr>
          <w:sz w:val="16"/>
        </w:rPr>
        <w:t xml:space="preserve">. As a strategy of governmentality, ‘empowerment’ creates the liberal subjectivity needed for capitalism by ‘emancipating’ the individual from prior social and cultural arrangements and inculcating the skills and resources needed to participate in a market economy. </w:t>
      </w:r>
      <w:r w:rsidRPr="00464679">
        <w:rPr>
          <w:u w:val="single"/>
        </w:rPr>
        <w:t xml:space="preserve">The state, in Sen’s view, is </w:t>
      </w:r>
      <w:proofErr w:type="spellStart"/>
      <w:proofErr w:type="gramStart"/>
      <w:r w:rsidRPr="00464679">
        <w:rPr>
          <w:u w:val="single"/>
        </w:rPr>
        <w:t>pri</w:t>
      </w:r>
      <w:proofErr w:type="spellEnd"/>
      <w:r w:rsidRPr="00464679">
        <w:rPr>
          <w:u w:val="single"/>
        </w:rPr>
        <w:t xml:space="preserve"> </w:t>
      </w:r>
      <w:proofErr w:type="spellStart"/>
      <w:r w:rsidRPr="00464679">
        <w:rPr>
          <w:u w:val="single"/>
        </w:rPr>
        <w:t>marily</w:t>
      </w:r>
      <w:proofErr w:type="spellEnd"/>
      <w:proofErr w:type="gramEnd"/>
      <w:r w:rsidRPr="00464679">
        <w:rPr>
          <w:u w:val="single"/>
        </w:rPr>
        <w:t xml:space="preserve"> responsible for the production of this liberal subjectivity through the dissemination, via compulsory education, of what Smith referred to as ‘habits of industry’: autonomy, calculation and </w:t>
      </w:r>
      <w:proofErr w:type="spellStart"/>
      <w:r w:rsidRPr="00464679">
        <w:rPr>
          <w:u w:val="single"/>
        </w:rPr>
        <w:t>relexivity</w:t>
      </w:r>
      <w:proofErr w:type="spellEnd"/>
      <w:r w:rsidRPr="00464679">
        <w:rPr>
          <w:u w:val="single"/>
        </w:rPr>
        <w:t xml:space="preserve">. </w:t>
      </w:r>
      <w:r w:rsidRPr="00464679">
        <w:rPr>
          <w:sz w:val="16"/>
        </w:rPr>
        <w:t xml:space="preserve">The ‘empowered’ individual is expected to be ‘unencumbered’ (Hopgood 2000) by communal and social ties and to possess the ability to calculate and the capacity for </w:t>
      </w:r>
      <w:proofErr w:type="spellStart"/>
      <w:r w:rsidRPr="00464679">
        <w:rPr>
          <w:sz w:val="16"/>
        </w:rPr>
        <w:t>relexivity</w:t>
      </w:r>
      <w:proofErr w:type="spellEnd"/>
      <w:r w:rsidRPr="00464679">
        <w:rPr>
          <w:sz w:val="16"/>
        </w:rPr>
        <w:t xml:space="preserve">. </w:t>
      </w:r>
      <w:r w:rsidRPr="00464679">
        <w:rPr>
          <w:u w:val="single"/>
        </w:rPr>
        <w:t xml:space="preserve">A well-educated, healthy workforce made up of autonomous, calculating and </w:t>
      </w:r>
      <w:proofErr w:type="spellStart"/>
      <w:r w:rsidRPr="00464679">
        <w:rPr>
          <w:u w:val="single"/>
        </w:rPr>
        <w:t>relexive</w:t>
      </w:r>
      <w:proofErr w:type="spellEnd"/>
      <w:r w:rsidRPr="00464679">
        <w:rPr>
          <w:u w:val="single"/>
        </w:rPr>
        <w:t xml:space="preserve"> individuals will thus have the ‘capability’ (neoliberals prefer ‘capital’) to attract foreign direct investment and to generate economic development.</w:t>
      </w:r>
      <w:r w:rsidRPr="00464679">
        <w:rPr>
          <w:sz w:val="16"/>
        </w:rPr>
        <w:t xml:space="preserve"> For neoliberals, however, the state – particularly in the global South – has become a </w:t>
      </w:r>
      <w:proofErr w:type="spellStart"/>
      <w:r w:rsidRPr="00464679">
        <w:rPr>
          <w:sz w:val="16"/>
        </w:rPr>
        <w:t>signiicant</w:t>
      </w:r>
      <w:proofErr w:type="spellEnd"/>
      <w:r w:rsidRPr="00464679">
        <w:rPr>
          <w:sz w:val="16"/>
        </w:rPr>
        <w:t xml:space="preserve"> barrier to development. The state’s responsibility for executing the liberal project of modernity is entrusted instead to the private sector and a plethora of international, non-governmental and quasi-governmental </w:t>
      </w:r>
      <w:proofErr w:type="spellStart"/>
      <w:r w:rsidRPr="00464679">
        <w:rPr>
          <w:sz w:val="16"/>
        </w:rPr>
        <w:t>organisations</w:t>
      </w:r>
      <w:proofErr w:type="spellEnd"/>
      <w:r w:rsidRPr="00464679">
        <w:rPr>
          <w:sz w:val="16"/>
        </w:rPr>
        <w:t xml:space="preserve">. This new institutional architecture is designed to allow neoliberal ‘governmentality’ (Ong 2006) to operate on a global scale. </w:t>
      </w:r>
      <w:r w:rsidRPr="00464679">
        <w:rPr>
          <w:rStyle w:val="Emphasis"/>
        </w:rPr>
        <w:t xml:space="preserve">Neoliberal governmentality seeks to </w:t>
      </w:r>
      <w:proofErr w:type="spellStart"/>
      <w:r w:rsidRPr="00464679">
        <w:rPr>
          <w:rStyle w:val="Emphasis"/>
        </w:rPr>
        <w:t>maximise</w:t>
      </w:r>
      <w:proofErr w:type="spellEnd"/>
      <w:r w:rsidRPr="00464679">
        <w:rPr>
          <w:rStyle w:val="Emphasis"/>
        </w:rPr>
        <w:t xml:space="preserve"> market allocation at the expense of the state </w:t>
      </w:r>
      <w:r w:rsidRPr="00464679">
        <w:rPr>
          <w:sz w:val="16"/>
        </w:rPr>
        <w:t>by making the market mechanism the sole legitimate means of allocating resources in society, thus</w:t>
      </w:r>
      <w:r w:rsidRPr="00464679">
        <w:rPr>
          <w:rStyle w:val="Emphasis"/>
        </w:rPr>
        <w:t xml:space="preserve"> rejecting the fundamentals of classical and ‘embedded’ liberalism. It responds to the biopolitical problems which beset human beings collectively as ‘a set of living beings forming a population’ by </w:t>
      </w:r>
      <w:proofErr w:type="spellStart"/>
      <w:r w:rsidRPr="00464679">
        <w:rPr>
          <w:rStyle w:val="Emphasis"/>
        </w:rPr>
        <w:t>individualising</w:t>
      </w:r>
      <w:proofErr w:type="spellEnd"/>
      <w:r w:rsidRPr="00464679">
        <w:rPr>
          <w:rStyle w:val="Emphasis"/>
        </w:rPr>
        <w:t xml:space="preserve"> them: as active informed citizens, individuals, and not the state, are made primarily responsible for their own welfare.</w:t>
      </w:r>
      <w:r w:rsidRPr="00464679">
        <w:rPr>
          <w:sz w:val="16"/>
        </w:rPr>
        <w:t xml:space="preserve"> Furthermore, the dominant ‘Chicago School’ of neoliberalism seeks ‘to extend the rationality of the market…to domains which are not exclusively or primarily economic’ (Foucault 2008: 323). </w:t>
      </w:r>
      <w:r w:rsidRPr="00464679">
        <w:rPr>
          <w:u w:val="single"/>
        </w:rPr>
        <w:t xml:space="preserve">This includes forcibly imposing ‘the rationality of the market’ on ‘populations’ living in indebted ‘developing’ societies through IMF/World Bank structural adjustment </w:t>
      </w:r>
      <w:proofErr w:type="spellStart"/>
      <w:r w:rsidRPr="00464679">
        <w:rPr>
          <w:u w:val="single"/>
        </w:rPr>
        <w:t>programmes</w:t>
      </w:r>
      <w:proofErr w:type="spellEnd"/>
      <w:r w:rsidRPr="00464679">
        <w:rPr>
          <w:u w:val="single"/>
        </w:rPr>
        <w:t xml:space="preserve"> (SAPs).</w:t>
      </w:r>
      <w:r w:rsidRPr="00464679">
        <w:rPr>
          <w:sz w:val="16"/>
        </w:rPr>
        <w:t xml:space="preserve"> SAPs seek to create the disciplinary mechanisms needed for the construction of homo </w:t>
      </w:r>
      <w:proofErr w:type="spellStart"/>
      <w:r w:rsidRPr="00464679">
        <w:rPr>
          <w:sz w:val="16"/>
        </w:rPr>
        <w:t>oeconomicus</w:t>
      </w:r>
      <w:proofErr w:type="spellEnd"/>
      <w:r w:rsidRPr="00464679">
        <w:rPr>
          <w:sz w:val="16"/>
        </w:rPr>
        <w:t xml:space="preserve"> by transforming institutional structures and creating autonomy; inculcating certain habits such as calculation and </w:t>
      </w:r>
      <w:proofErr w:type="spellStart"/>
      <w:proofErr w:type="gramStart"/>
      <w:r w:rsidRPr="00464679">
        <w:rPr>
          <w:sz w:val="16"/>
        </w:rPr>
        <w:t>relexivity</w:t>
      </w:r>
      <w:proofErr w:type="spellEnd"/>
      <w:r w:rsidRPr="00464679">
        <w:rPr>
          <w:sz w:val="16"/>
        </w:rPr>
        <w:t>, and</w:t>
      </w:r>
      <w:proofErr w:type="gramEnd"/>
      <w:r w:rsidRPr="00464679">
        <w:rPr>
          <w:sz w:val="16"/>
        </w:rPr>
        <w:t xml:space="preserve"> developing the capacity of the state so that it can undertake these tasks (Williams 1999: 90). </w:t>
      </w:r>
      <w:proofErr w:type="spellStart"/>
      <w:r w:rsidRPr="00464679">
        <w:rPr>
          <w:u w:val="single"/>
        </w:rPr>
        <w:t>Speciically</w:t>
      </w:r>
      <w:proofErr w:type="spellEnd"/>
      <w:r w:rsidRPr="00464679">
        <w:rPr>
          <w:u w:val="single"/>
        </w:rPr>
        <w:t xml:space="preserve">, this entails ‘disciplining’ the state through </w:t>
      </w:r>
      <w:proofErr w:type="spellStart"/>
      <w:r w:rsidRPr="00464679">
        <w:rPr>
          <w:u w:val="single"/>
        </w:rPr>
        <w:t>privatisation</w:t>
      </w:r>
      <w:proofErr w:type="spellEnd"/>
      <w:r w:rsidRPr="00464679">
        <w:rPr>
          <w:u w:val="single"/>
        </w:rPr>
        <w:t xml:space="preserve"> of state-run industries, economic </w:t>
      </w:r>
      <w:proofErr w:type="spellStart"/>
      <w:r w:rsidRPr="00464679">
        <w:rPr>
          <w:u w:val="single"/>
        </w:rPr>
        <w:t>liberalisation</w:t>
      </w:r>
      <w:proofErr w:type="spellEnd"/>
      <w:r w:rsidRPr="00464679">
        <w:rPr>
          <w:u w:val="single"/>
        </w:rPr>
        <w:t xml:space="preserve">, deregulation of the economy, rolling back of welfare, reduction of expenditures on public goods, tightening of fiscal discipline, </w:t>
      </w:r>
      <w:proofErr w:type="spellStart"/>
      <w:r w:rsidRPr="00464679">
        <w:rPr>
          <w:u w:val="single"/>
        </w:rPr>
        <w:t>favouring</w:t>
      </w:r>
      <w:proofErr w:type="spellEnd"/>
      <w:r w:rsidRPr="00464679">
        <w:rPr>
          <w:u w:val="single"/>
        </w:rPr>
        <w:t xml:space="preserve"> of free lows of capital in order to attract foreign direct investment, strict controls on </w:t>
      </w:r>
      <w:proofErr w:type="spellStart"/>
      <w:r w:rsidRPr="00464679">
        <w:rPr>
          <w:u w:val="single"/>
        </w:rPr>
        <w:t>organised</w:t>
      </w:r>
      <w:proofErr w:type="spellEnd"/>
      <w:r w:rsidRPr="00464679">
        <w:rPr>
          <w:u w:val="single"/>
        </w:rPr>
        <w:t xml:space="preserve"> labour, tax reduction and unrestricted currency repatriation. </w:t>
      </w:r>
      <w:r w:rsidRPr="00464679">
        <w:rPr>
          <w:sz w:val="16"/>
        </w:rPr>
        <w:t xml:space="preserve">The disciplined neoliberal state consequently </w:t>
      </w:r>
      <w:proofErr w:type="spellStart"/>
      <w:r w:rsidRPr="00464679">
        <w:rPr>
          <w:sz w:val="16"/>
        </w:rPr>
        <w:t>favours</w:t>
      </w:r>
      <w:proofErr w:type="spellEnd"/>
      <w:r w:rsidRPr="00464679">
        <w:rPr>
          <w:sz w:val="16"/>
        </w:rPr>
        <w:t xml:space="preserve"> strong individual property rights, the rule of law and the institutions of freely functioning markets and free trade (Harvey 2007: 64) This ‘global disciplinary’ neoliberalism, as Stephen Gill has pointed out, requires a juridical-political dimension in order for it to appear as hegemonic: a ‘new constitutionalism’ that seeks to ‘lock in’ the ‘rights’ of investors and privilege the ‘security of capital’ over ‘human security’ (Gill 2003). </w:t>
      </w:r>
      <w:r w:rsidRPr="00464679">
        <w:rPr>
          <w:u w:val="single"/>
        </w:rPr>
        <w:t xml:space="preserve">The new political architecture of the global political economy is provided by international institutions such as the World Trade </w:t>
      </w:r>
      <w:proofErr w:type="spellStart"/>
      <w:r w:rsidRPr="00464679">
        <w:rPr>
          <w:u w:val="single"/>
        </w:rPr>
        <w:t>Organisation</w:t>
      </w:r>
      <w:proofErr w:type="spellEnd"/>
      <w:r w:rsidRPr="00464679">
        <w:rPr>
          <w:u w:val="single"/>
        </w:rPr>
        <w:t xml:space="preserve"> (WTO), which ‘disciplines’ member states for pursuing policies detrimental to the interests of (multinational) capital, the World Economic Forum at Davos, which provides an arena where government, business and media leaders can meet and coordinate policy goals, and, perhaps most importantly, the Group of Eight (G8) and now the Group of Twenty (G-20) </w:t>
      </w:r>
      <w:proofErr w:type="spellStart"/>
      <w:r w:rsidRPr="00464679">
        <w:rPr>
          <w:u w:val="single"/>
        </w:rPr>
        <w:t>inance</w:t>
      </w:r>
      <w:proofErr w:type="spellEnd"/>
      <w:r w:rsidRPr="00464679">
        <w:rPr>
          <w:u w:val="single"/>
        </w:rPr>
        <w:t xml:space="preserve"> ministers and central bank governors, who met in London in April 2009 to discuss the world-wide economic crisis. </w:t>
      </w:r>
      <w:r w:rsidRPr="00464679">
        <w:rPr>
          <w:b/>
          <w:bCs/>
          <w:u w:val="single"/>
        </w:rPr>
        <w:t>Their objectives are ‘to create a set of long-term economic and political reforms that gain constitutional status, thus underpinning the extension of the disciplinary power of capital on a world scale’ (Gill 2000).</w:t>
      </w:r>
    </w:p>
    <w:p w14:paraId="2DA149D7" w14:textId="77777777" w:rsidR="0099762A" w:rsidRPr="00464679" w:rsidRDefault="0099762A"/>
    <w:sectPr w:rsidR="0099762A" w:rsidRPr="0046467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6EBFD5" w14:textId="77777777" w:rsidR="00FD7352" w:rsidRDefault="00FD7352" w:rsidP="00066D2C">
      <w:r>
        <w:separator/>
      </w:r>
    </w:p>
  </w:endnote>
  <w:endnote w:type="continuationSeparator" w:id="0">
    <w:p w14:paraId="40D823A2" w14:textId="77777777" w:rsidR="00FD7352" w:rsidRDefault="00FD7352"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Roboto">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856B60" w14:textId="77777777" w:rsidR="00FD7352" w:rsidRDefault="00FD7352" w:rsidP="00066D2C">
      <w:r>
        <w:separator/>
      </w:r>
    </w:p>
  </w:footnote>
  <w:footnote w:type="continuationSeparator" w:id="0">
    <w:p w14:paraId="309237AF" w14:textId="77777777" w:rsidR="00FD7352" w:rsidRDefault="00FD7352"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771628105552"/>
    <w:docVar w:name="VerbatimVersion" w:val="6.0.0"/>
    <w:docVar w:name="WordVersion" w:val="16.0"/>
  </w:docVars>
  <w:rsids>
    <w:rsidRoot w:val="00A56618"/>
    <w:rsid w:val="00001C7E"/>
    <w:rsid w:val="00002D74"/>
    <w:rsid w:val="00003371"/>
    <w:rsid w:val="0000439B"/>
    <w:rsid w:val="0000487C"/>
    <w:rsid w:val="00011FEF"/>
    <w:rsid w:val="00013C8B"/>
    <w:rsid w:val="00023AEF"/>
    <w:rsid w:val="000250CA"/>
    <w:rsid w:val="00032119"/>
    <w:rsid w:val="000427BD"/>
    <w:rsid w:val="00043C82"/>
    <w:rsid w:val="00046CF5"/>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587A"/>
    <w:rsid w:val="000961CD"/>
    <w:rsid w:val="00096A92"/>
    <w:rsid w:val="000A0198"/>
    <w:rsid w:val="000A0585"/>
    <w:rsid w:val="000A218A"/>
    <w:rsid w:val="000A239C"/>
    <w:rsid w:val="000A4AE6"/>
    <w:rsid w:val="000A5EE1"/>
    <w:rsid w:val="000B3425"/>
    <w:rsid w:val="000B5FBB"/>
    <w:rsid w:val="000B6974"/>
    <w:rsid w:val="000B6B3E"/>
    <w:rsid w:val="000C0A87"/>
    <w:rsid w:val="000C137E"/>
    <w:rsid w:val="000D0D08"/>
    <w:rsid w:val="000D739E"/>
    <w:rsid w:val="000D7A2C"/>
    <w:rsid w:val="000E0913"/>
    <w:rsid w:val="000E13F7"/>
    <w:rsid w:val="000E2525"/>
    <w:rsid w:val="000F5C68"/>
    <w:rsid w:val="000F6390"/>
    <w:rsid w:val="000F6530"/>
    <w:rsid w:val="000F775F"/>
    <w:rsid w:val="001014FC"/>
    <w:rsid w:val="00102C2A"/>
    <w:rsid w:val="0010417F"/>
    <w:rsid w:val="00105540"/>
    <w:rsid w:val="00105C8A"/>
    <w:rsid w:val="001119CE"/>
    <w:rsid w:val="001128A3"/>
    <w:rsid w:val="00114316"/>
    <w:rsid w:val="001149FE"/>
    <w:rsid w:val="00117F85"/>
    <w:rsid w:val="00117F87"/>
    <w:rsid w:val="001218F5"/>
    <w:rsid w:val="00122202"/>
    <w:rsid w:val="00127061"/>
    <w:rsid w:val="00131942"/>
    <w:rsid w:val="00131B53"/>
    <w:rsid w:val="001327C1"/>
    <w:rsid w:val="001329A3"/>
    <w:rsid w:val="00134120"/>
    <w:rsid w:val="001356C8"/>
    <w:rsid w:val="001378C8"/>
    <w:rsid w:val="001408E3"/>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76C0B"/>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568C"/>
    <w:rsid w:val="001B7A33"/>
    <w:rsid w:val="001C0A69"/>
    <w:rsid w:val="001C48D7"/>
    <w:rsid w:val="001D1994"/>
    <w:rsid w:val="001D6D5C"/>
    <w:rsid w:val="001D7A6D"/>
    <w:rsid w:val="001E4A64"/>
    <w:rsid w:val="001E61F5"/>
    <w:rsid w:val="001F0C01"/>
    <w:rsid w:val="001F1F4D"/>
    <w:rsid w:val="001F2FC3"/>
    <w:rsid w:val="002005AF"/>
    <w:rsid w:val="00200C1A"/>
    <w:rsid w:val="002052E3"/>
    <w:rsid w:val="002079F5"/>
    <w:rsid w:val="00210DC2"/>
    <w:rsid w:val="002110D6"/>
    <w:rsid w:val="002152F9"/>
    <w:rsid w:val="0021530A"/>
    <w:rsid w:val="002212A9"/>
    <w:rsid w:val="002234FB"/>
    <w:rsid w:val="00225437"/>
    <w:rsid w:val="00225E71"/>
    <w:rsid w:val="002263A1"/>
    <w:rsid w:val="00232746"/>
    <w:rsid w:val="00236707"/>
    <w:rsid w:val="00241116"/>
    <w:rsid w:val="00241528"/>
    <w:rsid w:val="0024328E"/>
    <w:rsid w:val="002508CB"/>
    <w:rsid w:val="002514A7"/>
    <w:rsid w:val="00253733"/>
    <w:rsid w:val="00256AC0"/>
    <w:rsid w:val="002573AF"/>
    <w:rsid w:val="00263A5D"/>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C76EF"/>
    <w:rsid w:val="002D2594"/>
    <w:rsid w:val="002D3647"/>
    <w:rsid w:val="002D418C"/>
    <w:rsid w:val="002E5109"/>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3503"/>
    <w:rsid w:val="00345BF2"/>
    <w:rsid w:val="00347131"/>
    <w:rsid w:val="003479B5"/>
    <w:rsid w:val="003500B6"/>
    <w:rsid w:val="003501AF"/>
    <w:rsid w:val="00352622"/>
    <w:rsid w:val="00353956"/>
    <w:rsid w:val="00355B45"/>
    <w:rsid w:val="00361476"/>
    <w:rsid w:val="00361FA0"/>
    <w:rsid w:val="003621A4"/>
    <w:rsid w:val="003662DB"/>
    <w:rsid w:val="00367D96"/>
    <w:rsid w:val="003706D8"/>
    <w:rsid w:val="00373B7F"/>
    <w:rsid w:val="003753F6"/>
    <w:rsid w:val="003779C8"/>
    <w:rsid w:val="00382DF7"/>
    <w:rsid w:val="0039157C"/>
    <w:rsid w:val="00392485"/>
    <w:rsid w:val="00392D93"/>
    <w:rsid w:val="00393EF2"/>
    <w:rsid w:val="00394F71"/>
    <w:rsid w:val="00396D52"/>
    <w:rsid w:val="003A46B4"/>
    <w:rsid w:val="003A5CE8"/>
    <w:rsid w:val="003A698D"/>
    <w:rsid w:val="003B17B3"/>
    <w:rsid w:val="003B30E6"/>
    <w:rsid w:val="003B4705"/>
    <w:rsid w:val="003B4F86"/>
    <w:rsid w:val="003B734D"/>
    <w:rsid w:val="003C177C"/>
    <w:rsid w:val="003C251E"/>
    <w:rsid w:val="003C3CCA"/>
    <w:rsid w:val="003C6CA9"/>
    <w:rsid w:val="003D3B44"/>
    <w:rsid w:val="003D4150"/>
    <w:rsid w:val="003D5367"/>
    <w:rsid w:val="003E4E57"/>
    <w:rsid w:val="003E5771"/>
    <w:rsid w:val="003F3920"/>
    <w:rsid w:val="003F4D5F"/>
    <w:rsid w:val="003F69BC"/>
    <w:rsid w:val="003F766F"/>
    <w:rsid w:val="0040343F"/>
    <w:rsid w:val="00405AD7"/>
    <w:rsid w:val="004127EF"/>
    <w:rsid w:val="00414EB4"/>
    <w:rsid w:val="00417FA2"/>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479"/>
    <w:rsid w:val="00447BAE"/>
    <w:rsid w:val="00450DA4"/>
    <w:rsid w:val="00455618"/>
    <w:rsid w:val="00457F13"/>
    <w:rsid w:val="004604DA"/>
    <w:rsid w:val="00462267"/>
    <w:rsid w:val="00462B60"/>
    <w:rsid w:val="00464679"/>
    <w:rsid w:val="00474720"/>
    <w:rsid w:val="00480A40"/>
    <w:rsid w:val="004827C9"/>
    <w:rsid w:val="00486F5E"/>
    <w:rsid w:val="004875B9"/>
    <w:rsid w:val="00491C5F"/>
    <w:rsid w:val="0049341D"/>
    <w:rsid w:val="00493AA8"/>
    <w:rsid w:val="00497C59"/>
    <w:rsid w:val="004A0782"/>
    <w:rsid w:val="004A2B4E"/>
    <w:rsid w:val="004A40AB"/>
    <w:rsid w:val="004A539A"/>
    <w:rsid w:val="004A74B8"/>
    <w:rsid w:val="004B3C97"/>
    <w:rsid w:val="004B3FD8"/>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242B"/>
    <w:rsid w:val="004F4139"/>
    <w:rsid w:val="004F682B"/>
    <w:rsid w:val="00500F93"/>
    <w:rsid w:val="005015BF"/>
    <w:rsid w:val="00503593"/>
    <w:rsid w:val="005036B1"/>
    <w:rsid w:val="00511177"/>
    <w:rsid w:val="005125C9"/>
    <w:rsid w:val="00515BDD"/>
    <w:rsid w:val="005209C3"/>
    <w:rsid w:val="00521781"/>
    <w:rsid w:val="00521B9F"/>
    <w:rsid w:val="005268F8"/>
    <w:rsid w:val="0053626E"/>
    <w:rsid w:val="00544936"/>
    <w:rsid w:val="005449A8"/>
    <w:rsid w:val="0055242A"/>
    <w:rsid w:val="005525AE"/>
    <w:rsid w:val="005546C5"/>
    <w:rsid w:val="005558FC"/>
    <w:rsid w:val="00556B4D"/>
    <w:rsid w:val="00557B59"/>
    <w:rsid w:val="00565142"/>
    <w:rsid w:val="00567156"/>
    <w:rsid w:val="00567D6A"/>
    <w:rsid w:val="00567D90"/>
    <w:rsid w:val="00575723"/>
    <w:rsid w:val="00576515"/>
    <w:rsid w:val="00583644"/>
    <w:rsid w:val="00585F11"/>
    <w:rsid w:val="00586712"/>
    <w:rsid w:val="005906F9"/>
    <w:rsid w:val="005932B4"/>
    <w:rsid w:val="005A3550"/>
    <w:rsid w:val="005A4DE4"/>
    <w:rsid w:val="005A6204"/>
    <w:rsid w:val="005A6D5A"/>
    <w:rsid w:val="005B41A8"/>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38E8"/>
    <w:rsid w:val="0062614B"/>
    <w:rsid w:val="006266E2"/>
    <w:rsid w:val="0063037B"/>
    <w:rsid w:val="00631C73"/>
    <w:rsid w:val="00632C54"/>
    <w:rsid w:val="00635616"/>
    <w:rsid w:val="00641E99"/>
    <w:rsid w:val="006421FC"/>
    <w:rsid w:val="0064618D"/>
    <w:rsid w:val="006463F8"/>
    <w:rsid w:val="00650C88"/>
    <w:rsid w:val="0065258E"/>
    <w:rsid w:val="00652857"/>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3661"/>
    <w:rsid w:val="006870A5"/>
    <w:rsid w:val="00687555"/>
    <w:rsid w:val="00690E39"/>
    <w:rsid w:val="00691FF9"/>
    <w:rsid w:val="0069285F"/>
    <w:rsid w:val="0069752C"/>
    <w:rsid w:val="006A0DE5"/>
    <w:rsid w:val="006A0F5C"/>
    <w:rsid w:val="006A3677"/>
    <w:rsid w:val="006A3C72"/>
    <w:rsid w:val="006A430F"/>
    <w:rsid w:val="006A5B27"/>
    <w:rsid w:val="006A785D"/>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3393"/>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13E4"/>
    <w:rsid w:val="00743263"/>
    <w:rsid w:val="007454B6"/>
    <w:rsid w:val="007469E6"/>
    <w:rsid w:val="0074789B"/>
    <w:rsid w:val="00754ABD"/>
    <w:rsid w:val="00754D3B"/>
    <w:rsid w:val="00760D6A"/>
    <w:rsid w:val="0076343C"/>
    <w:rsid w:val="00764C12"/>
    <w:rsid w:val="007750DF"/>
    <w:rsid w:val="00777C19"/>
    <w:rsid w:val="00782487"/>
    <w:rsid w:val="00784C8D"/>
    <w:rsid w:val="00785E47"/>
    <w:rsid w:val="007873F5"/>
    <w:rsid w:val="0078760F"/>
    <w:rsid w:val="00787FF0"/>
    <w:rsid w:val="0079136A"/>
    <w:rsid w:val="00792AD8"/>
    <w:rsid w:val="00792D84"/>
    <w:rsid w:val="00795030"/>
    <w:rsid w:val="00795A26"/>
    <w:rsid w:val="00796159"/>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0DDF"/>
    <w:rsid w:val="007D12ED"/>
    <w:rsid w:val="007D2F9C"/>
    <w:rsid w:val="007E1757"/>
    <w:rsid w:val="007E18CC"/>
    <w:rsid w:val="007E1A68"/>
    <w:rsid w:val="007E1E34"/>
    <w:rsid w:val="007F1998"/>
    <w:rsid w:val="007F2034"/>
    <w:rsid w:val="007F29D9"/>
    <w:rsid w:val="007F4683"/>
    <w:rsid w:val="007F55A4"/>
    <w:rsid w:val="007F7C5E"/>
    <w:rsid w:val="00800BF1"/>
    <w:rsid w:val="00803A7B"/>
    <w:rsid w:val="0080587F"/>
    <w:rsid w:val="00806B14"/>
    <w:rsid w:val="008114D4"/>
    <w:rsid w:val="0081234D"/>
    <w:rsid w:val="00812D2D"/>
    <w:rsid w:val="00817A64"/>
    <w:rsid w:val="008202F7"/>
    <w:rsid w:val="0082202D"/>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682B"/>
    <w:rsid w:val="008674A6"/>
    <w:rsid w:val="0087210F"/>
    <w:rsid w:val="0087564D"/>
    <w:rsid w:val="00876000"/>
    <w:rsid w:val="0089108B"/>
    <w:rsid w:val="008916FB"/>
    <w:rsid w:val="00892EE6"/>
    <w:rsid w:val="008931B4"/>
    <w:rsid w:val="008973A2"/>
    <w:rsid w:val="008A0E76"/>
    <w:rsid w:val="008A42FE"/>
    <w:rsid w:val="008A4F23"/>
    <w:rsid w:val="008A713B"/>
    <w:rsid w:val="008B4C19"/>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1005"/>
    <w:rsid w:val="00953429"/>
    <w:rsid w:val="009539A4"/>
    <w:rsid w:val="009569E3"/>
    <w:rsid w:val="00960035"/>
    <w:rsid w:val="0096040F"/>
    <w:rsid w:val="0096145A"/>
    <w:rsid w:val="009632EF"/>
    <w:rsid w:val="00973D8A"/>
    <w:rsid w:val="0097402E"/>
    <w:rsid w:val="009804B4"/>
    <w:rsid w:val="00980709"/>
    <w:rsid w:val="0098278C"/>
    <w:rsid w:val="00991819"/>
    <w:rsid w:val="00992BBB"/>
    <w:rsid w:val="00996B34"/>
    <w:rsid w:val="0099762A"/>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1E20"/>
    <w:rsid w:val="009F34CC"/>
    <w:rsid w:val="009F3C4D"/>
    <w:rsid w:val="009F479E"/>
    <w:rsid w:val="009F66D9"/>
    <w:rsid w:val="009F6FAE"/>
    <w:rsid w:val="00A035A3"/>
    <w:rsid w:val="00A1128F"/>
    <w:rsid w:val="00A16440"/>
    <w:rsid w:val="00A169AC"/>
    <w:rsid w:val="00A2231D"/>
    <w:rsid w:val="00A2245C"/>
    <w:rsid w:val="00A2334F"/>
    <w:rsid w:val="00A250AA"/>
    <w:rsid w:val="00A277E6"/>
    <w:rsid w:val="00A30A8F"/>
    <w:rsid w:val="00A3174A"/>
    <w:rsid w:val="00A35A28"/>
    <w:rsid w:val="00A368EF"/>
    <w:rsid w:val="00A41505"/>
    <w:rsid w:val="00A4414C"/>
    <w:rsid w:val="00A47EF1"/>
    <w:rsid w:val="00A51D29"/>
    <w:rsid w:val="00A54D46"/>
    <w:rsid w:val="00A56618"/>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48CF"/>
    <w:rsid w:val="00A95E7C"/>
    <w:rsid w:val="00AA1AC0"/>
    <w:rsid w:val="00AA3B66"/>
    <w:rsid w:val="00AA5803"/>
    <w:rsid w:val="00AA584F"/>
    <w:rsid w:val="00AB2843"/>
    <w:rsid w:val="00AB3118"/>
    <w:rsid w:val="00AB6F32"/>
    <w:rsid w:val="00AC46C7"/>
    <w:rsid w:val="00AC5B71"/>
    <w:rsid w:val="00AC5F18"/>
    <w:rsid w:val="00AC6ED5"/>
    <w:rsid w:val="00AD105A"/>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17E93"/>
    <w:rsid w:val="00B2113E"/>
    <w:rsid w:val="00B2123B"/>
    <w:rsid w:val="00B2410E"/>
    <w:rsid w:val="00B25D77"/>
    <w:rsid w:val="00B2727D"/>
    <w:rsid w:val="00B301A2"/>
    <w:rsid w:val="00B31350"/>
    <w:rsid w:val="00B315A8"/>
    <w:rsid w:val="00B32C3E"/>
    <w:rsid w:val="00B41D37"/>
    <w:rsid w:val="00B45128"/>
    <w:rsid w:val="00B53DB3"/>
    <w:rsid w:val="00B66AF2"/>
    <w:rsid w:val="00B724B4"/>
    <w:rsid w:val="00B72848"/>
    <w:rsid w:val="00B74544"/>
    <w:rsid w:val="00B77754"/>
    <w:rsid w:val="00B81054"/>
    <w:rsid w:val="00B820DB"/>
    <w:rsid w:val="00B837F0"/>
    <w:rsid w:val="00B83896"/>
    <w:rsid w:val="00B8603C"/>
    <w:rsid w:val="00B860A9"/>
    <w:rsid w:val="00B917AA"/>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6AB3"/>
    <w:rsid w:val="00BE7CC3"/>
    <w:rsid w:val="00BF00D6"/>
    <w:rsid w:val="00BF2B0D"/>
    <w:rsid w:val="00BF4E3B"/>
    <w:rsid w:val="00BF5454"/>
    <w:rsid w:val="00BF7EC9"/>
    <w:rsid w:val="00C00D8A"/>
    <w:rsid w:val="00C01C49"/>
    <w:rsid w:val="00C066E6"/>
    <w:rsid w:val="00C110C0"/>
    <w:rsid w:val="00C12370"/>
    <w:rsid w:val="00C15000"/>
    <w:rsid w:val="00C15897"/>
    <w:rsid w:val="00C1616B"/>
    <w:rsid w:val="00C16B21"/>
    <w:rsid w:val="00C16DDF"/>
    <w:rsid w:val="00C16DFC"/>
    <w:rsid w:val="00C2079E"/>
    <w:rsid w:val="00C221CD"/>
    <w:rsid w:val="00C23193"/>
    <w:rsid w:val="00C231BF"/>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6032"/>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373F"/>
    <w:rsid w:val="00CC482B"/>
    <w:rsid w:val="00CD105E"/>
    <w:rsid w:val="00CD1398"/>
    <w:rsid w:val="00CD4AE6"/>
    <w:rsid w:val="00CD5211"/>
    <w:rsid w:val="00CD57F9"/>
    <w:rsid w:val="00CD5CD1"/>
    <w:rsid w:val="00CE0BB8"/>
    <w:rsid w:val="00CE54E0"/>
    <w:rsid w:val="00CE5835"/>
    <w:rsid w:val="00CE6FA1"/>
    <w:rsid w:val="00CE7492"/>
    <w:rsid w:val="00CF1938"/>
    <w:rsid w:val="00CF24CD"/>
    <w:rsid w:val="00D01F0A"/>
    <w:rsid w:val="00D02F66"/>
    <w:rsid w:val="00D13012"/>
    <w:rsid w:val="00D14159"/>
    <w:rsid w:val="00D14990"/>
    <w:rsid w:val="00D2041C"/>
    <w:rsid w:val="00D24268"/>
    <w:rsid w:val="00D25BE6"/>
    <w:rsid w:val="00D31EB8"/>
    <w:rsid w:val="00D321DB"/>
    <w:rsid w:val="00D32460"/>
    <w:rsid w:val="00D32EBF"/>
    <w:rsid w:val="00D343B3"/>
    <w:rsid w:val="00D35073"/>
    <w:rsid w:val="00D36085"/>
    <w:rsid w:val="00D421D9"/>
    <w:rsid w:val="00D47529"/>
    <w:rsid w:val="00D47713"/>
    <w:rsid w:val="00D51103"/>
    <w:rsid w:val="00D53B1C"/>
    <w:rsid w:val="00D55645"/>
    <w:rsid w:val="00D55A7A"/>
    <w:rsid w:val="00D568D5"/>
    <w:rsid w:val="00D56B6F"/>
    <w:rsid w:val="00D57878"/>
    <w:rsid w:val="00D60AB7"/>
    <w:rsid w:val="00D6226F"/>
    <w:rsid w:val="00D63124"/>
    <w:rsid w:val="00D6692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68F3"/>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73B1"/>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B7DE2"/>
    <w:rsid w:val="00EC06EA"/>
    <w:rsid w:val="00EC2660"/>
    <w:rsid w:val="00EC3057"/>
    <w:rsid w:val="00EC47C5"/>
    <w:rsid w:val="00ED087B"/>
    <w:rsid w:val="00ED5626"/>
    <w:rsid w:val="00ED5EB9"/>
    <w:rsid w:val="00ED6BFE"/>
    <w:rsid w:val="00ED70B6"/>
    <w:rsid w:val="00ED7FE5"/>
    <w:rsid w:val="00EE0176"/>
    <w:rsid w:val="00EE17BD"/>
    <w:rsid w:val="00EE27D8"/>
    <w:rsid w:val="00EE32BD"/>
    <w:rsid w:val="00EE5542"/>
    <w:rsid w:val="00EE6872"/>
    <w:rsid w:val="00EF0191"/>
    <w:rsid w:val="00EF09CC"/>
    <w:rsid w:val="00EF0F91"/>
    <w:rsid w:val="00F006D9"/>
    <w:rsid w:val="00F00A14"/>
    <w:rsid w:val="00F0685D"/>
    <w:rsid w:val="00F06A5D"/>
    <w:rsid w:val="00F0700E"/>
    <w:rsid w:val="00F14A61"/>
    <w:rsid w:val="00F17B58"/>
    <w:rsid w:val="00F24B23"/>
    <w:rsid w:val="00F25A3F"/>
    <w:rsid w:val="00F27353"/>
    <w:rsid w:val="00F27B80"/>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2B70"/>
    <w:rsid w:val="00F65464"/>
    <w:rsid w:val="00F70E1C"/>
    <w:rsid w:val="00F72FCE"/>
    <w:rsid w:val="00F734F9"/>
    <w:rsid w:val="00F73F90"/>
    <w:rsid w:val="00F74D13"/>
    <w:rsid w:val="00F77D4B"/>
    <w:rsid w:val="00F80792"/>
    <w:rsid w:val="00F80FBD"/>
    <w:rsid w:val="00F83E17"/>
    <w:rsid w:val="00F849FF"/>
    <w:rsid w:val="00F85ACB"/>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52"/>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4F2877B"/>
  <w15:chartTrackingRefBased/>
  <w15:docId w15:val="{EB94E528-923B-4BBA-BE44-9D2F563934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6A430F"/>
    <w:pPr>
      <w:spacing w:after="0" w:line="240" w:lineRule="auto"/>
    </w:pPr>
    <w:rPr>
      <w:rFonts w:ascii="Georgia" w:hAnsi="Georgia"/>
      <w:sz w:val="20"/>
    </w:rPr>
  </w:style>
  <w:style w:type="paragraph" w:styleId="Heading1">
    <w:name w:val="heading 1"/>
    <w:aliases w:val="Pocket"/>
    <w:basedOn w:val="Normal"/>
    <w:next w:val="Normal"/>
    <w:link w:val="Heading1Char"/>
    <w:qFormat/>
    <w:rsid w:val="006A430F"/>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6A430F"/>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6A430F"/>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6A430F"/>
    <w:pPr>
      <w:keepNext/>
      <w:keepLines/>
      <w:spacing w:before="200"/>
      <w:outlineLvl w:val="3"/>
    </w:pPr>
    <w:rPr>
      <w:rFonts w:eastAsiaTheme="majorEastAsia" w:cstheme="majorBidi"/>
      <w:b/>
      <w:iCs/>
      <w:sz w:val="22"/>
    </w:rPr>
  </w:style>
  <w:style w:type="paragraph" w:styleId="Heading5">
    <w:name w:val="heading 5"/>
    <w:basedOn w:val="Normal"/>
    <w:next w:val="Normal"/>
    <w:link w:val="Heading5Char"/>
    <w:uiPriority w:val="9"/>
    <w:semiHidden/>
    <w:unhideWhenUsed/>
    <w:rsid w:val="00F85ACB"/>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A430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A430F"/>
  </w:style>
  <w:style w:type="character" w:styleId="Emphasis">
    <w:name w:val="Emphasis"/>
    <w:basedOn w:val="DefaultParagraphFont"/>
    <w:uiPriority w:val="7"/>
    <w:qFormat/>
    <w:rsid w:val="006A430F"/>
    <w:rPr>
      <w:rFonts w:ascii="Georgia" w:hAnsi="Georgia"/>
      <w:b/>
      <w:i w:val="0"/>
      <w:iCs/>
      <w:sz w:val="22"/>
      <w:u w:val="single"/>
      <w:bdr w:val="none" w:sz="0" w:space="0" w:color="auto"/>
    </w:rPr>
  </w:style>
  <w:style w:type="character" w:styleId="FollowedHyperlink">
    <w:name w:val="FollowedHyperlink"/>
    <w:basedOn w:val="DefaultParagraphFont"/>
    <w:uiPriority w:val="99"/>
    <w:semiHidden/>
    <w:unhideWhenUsed/>
    <w:rsid w:val="006A430F"/>
    <w:rPr>
      <w:color w:val="auto"/>
      <w:u w:val="none"/>
    </w:rPr>
  </w:style>
  <w:style w:type="character" w:customStyle="1" w:styleId="Heading1Char">
    <w:name w:val="Heading 1 Char"/>
    <w:aliases w:val="Pocket Char"/>
    <w:basedOn w:val="DefaultParagraphFont"/>
    <w:link w:val="Heading1"/>
    <w:rsid w:val="006A430F"/>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6A430F"/>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6A430F"/>
    <w:rPr>
      <w:rFonts w:ascii="Georgia" w:eastAsiaTheme="majorEastAsia" w:hAnsi="Georgia" w:cstheme="majorBidi"/>
      <w:b/>
      <w:sz w:val="32"/>
      <w:szCs w:val="24"/>
      <w:u w:val="single"/>
    </w:rPr>
  </w:style>
  <w:style w:type="character" w:customStyle="1" w:styleId="Heading4Char">
    <w:name w:val="Heading 4 Char"/>
    <w:aliases w:val="Tag Char"/>
    <w:basedOn w:val="DefaultParagraphFont"/>
    <w:link w:val="Heading4"/>
    <w:uiPriority w:val="3"/>
    <w:rsid w:val="006A430F"/>
    <w:rPr>
      <w:rFonts w:ascii="Georgia" w:eastAsiaTheme="majorEastAsia" w:hAnsi="Georgia" w:cstheme="majorBidi"/>
      <w:b/>
      <w:iCs/>
    </w:rPr>
  </w:style>
  <w:style w:type="character" w:customStyle="1" w:styleId="Style13ptBold">
    <w:name w:val="Style 13 pt Bold"/>
    <w:aliases w:val="Cite"/>
    <w:basedOn w:val="DefaultParagraphFont"/>
    <w:uiPriority w:val="5"/>
    <w:qFormat/>
    <w:rsid w:val="006A430F"/>
    <w:rPr>
      <w:b/>
      <w:bCs/>
      <w:sz w:val="22"/>
      <w:u w:val="none"/>
    </w:rPr>
  </w:style>
  <w:style w:type="character" w:customStyle="1" w:styleId="StyleUnderline">
    <w:name w:val="Style Underline"/>
    <w:aliases w:val="Underline"/>
    <w:basedOn w:val="DefaultParagraphFont"/>
    <w:uiPriority w:val="6"/>
    <w:qFormat/>
    <w:rsid w:val="006A430F"/>
    <w:rPr>
      <w:b w:val="0"/>
      <w:sz w:val="22"/>
      <w:u w:val="single"/>
    </w:rPr>
  </w:style>
  <w:style w:type="character" w:styleId="Strong">
    <w:name w:val="Strong"/>
    <w:basedOn w:val="DefaultParagraphFont"/>
    <w:uiPriority w:val="22"/>
    <w:semiHidden/>
    <w:qFormat/>
    <w:rsid w:val="00F85ACB"/>
    <w:rPr>
      <w:b/>
      <w:bCs/>
    </w:rPr>
  </w:style>
  <w:style w:type="character" w:styleId="BookTitle">
    <w:name w:val="Book Title"/>
    <w:basedOn w:val="DefaultParagraphFont"/>
    <w:uiPriority w:val="33"/>
    <w:semiHidden/>
    <w:qFormat/>
    <w:rsid w:val="00F85ACB"/>
    <w:rPr>
      <w:b/>
      <w:bCs/>
      <w:i/>
      <w:iCs/>
      <w:spacing w:val="5"/>
    </w:rPr>
  </w:style>
  <w:style w:type="character" w:customStyle="1" w:styleId="Heading5Char">
    <w:name w:val="Heading 5 Char"/>
    <w:basedOn w:val="DefaultParagraphFont"/>
    <w:link w:val="Heading5"/>
    <w:uiPriority w:val="9"/>
    <w:semiHidden/>
    <w:rsid w:val="00F85AC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85ACB"/>
  </w:style>
  <w:style w:type="paragraph" w:styleId="Header">
    <w:name w:val="header"/>
    <w:basedOn w:val="Normal"/>
    <w:link w:val="HeaderChar"/>
    <w:uiPriority w:val="99"/>
    <w:semiHidden/>
    <w:rsid w:val="00F85ACB"/>
    <w:pPr>
      <w:tabs>
        <w:tab w:val="center" w:pos="4680"/>
        <w:tab w:val="right" w:pos="9360"/>
      </w:tabs>
    </w:pPr>
  </w:style>
  <w:style w:type="character" w:customStyle="1" w:styleId="HeaderChar">
    <w:name w:val="Header Char"/>
    <w:basedOn w:val="DefaultParagraphFont"/>
    <w:link w:val="Header"/>
    <w:uiPriority w:val="99"/>
    <w:semiHidden/>
    <w:rsid w:val="00F85ACB"/>
    <w:rPr>
      <w:rFonts w:ascii="Calibri" w:hAnsi="Calibri" w:cs="Calibri"/>
    </w:rPr>
  </w:style>
  <w:style w:type="paragraph" w:styleId="Footer">
    <w:name w:val="footer"/>
    <w:basedOn w:val="Normal"/>
    <w:link w:val="FooterChar"/>
    <w:uiPriority w:val="99"/>
    <w:semiHidden/>
    <w:rsid w:val="00F85ACB"/>
    <w:pPr>
      <w:tabs>
        <w:tab w:val="center" w:pos="4680"/>
        <w:tab w:val="right" w:pos="9360"/>
      </w:tabs>
    </w:pPr>
  </w:style>
  <w:style w:type="character" w:customStyle="1" w:styleId="FooterChar">
    <w:name w:val="Footer Char"/>
    <w:basedOn w:val="DefaultParagraphFont"/>
    <w:link w:val="Footer"/>
    <w:uiPriority w:val="99"/>
    <w:semiHidden/>
    <w:rsid w:val="00F85ACB"/>
    <w:rPr>
      <w:rFonts w:ascii="Calibri" w:hAnsi="Calibri" w:cs="Calibri"/>
    </w:rPr>
  </w:style>
  <w:style w:type="paragraph" w:styleId="BodyText">
    <w:name w:val="Body Text"/>
    <w:basedOn w:val="Normal"/>
    <w:link w:val="BodyTextChar"/>
    <w:uiPriority w:val="99"/>
    <w:semiHidden/>
    <w:unhideWhenUsed/>
    <w:rsid w:val="00F85ACB"/>
    <w:pPr>
      <w:spacing w:after="120"/>
    </w:pPr>
  </w:style>
  <w:style w:type="character" w:customStyle="1" w:styleId="BodyTextChar">
    <w:name w:val="Body Text Char"/>
    <w:basedOn w:val="DefaultParagraphFont"/>
    <w:link w:val="BodyText"/>
    <w:uiPriority w:val="99"/>
    <w:semiHidden/>
    <w:rsid w:val="00F85ACB"/>
    <w:rPr>
      <w:rFonts w:ascii="Calibri" w:hAnsi="Calibri" w:cs="Calibri"/>
    </w:rPr>
  </w:style>
  <w:style w:type="paragraph" w:styleId="NoSpacing">
    <w:name w:val="No Spacing"/>
    <w:link w:val="NoSpacingChar"/>
    <w:uiPriority w:val="99"/>
    <w:semiHidden/>
    <w:unhideWhenUsed/>
    <w:qFormat/>
    <w:rsid w:val="00F85ACB"/>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85ACB"/>
    <w:rPr>
      <w:rFonts w:ascii="Calibri" w:hAnsi="Calibri" w:cs="Calibri"/>
    </w:rPr>
  </w:style>
  <w:style w:type="character" w:styleId="Hyperlink">
    <w:name w:val="Hyperlink"/>
    <w:basedOn w:val="DefaultParagraphFont"/>
    <w:uiPriority w:val="99"/>
    <w:unhideWhenUsed/>
    <w:rsid w:val="006A430F"/>
    <w:rPr>
      <w:color w:val="auto"/>
      <w:u w:val="none"/>
    </w:rPr>
  </w:style>
  <w:style w:type="character" w:styleId="UnresolvedMention">
    <w:name w:val="Unresolved Mention"/>
    <w:basedOn w:val="DefaultParagraphFont"/>
    <w:uiPriority w:val="99"/>
    <w:semiHidden/>
    <w:unhideWhenUsed/>
    <w:rsid w:val="00F85ACB"/>
    <w:rPr>
      <w:color w:val="605E5C"/>
      <w:shd w:val="clear" w:color="auto" w:fill="E1DFDD"/>
    </w:rPr>
  </w:style>
  <w:style w:type="paragraph" w:styleId="NormalWeb">
    <w:name w:val="Normal (Web)"/>
    <w:basedOn w:val="Normal"/>
    <w:uiPriority w:val="99"/>
    <w:unhideWhenUsed/>
    <w:rsid w:val="00787FF0"/>
    <w:pPr>
      <w:spacing w:before="100" w:beforeAutospacing="1" w:after="100" w:afterAutospacing="1"/>
    </w:pPr>
  </w:style>
  <w:style w:type="character" w:customStyle="1" w:styleId="apple-converted-space">
    <w:name w:val="apple-converted-space"/>
    <w:basedOn w:val="DefaultParagraphFont"/>
    <w:rsid w:val="00A224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474568150">
      <w:bodyDiv w:val="1"/>
      <w:marLeft w:val="0"/>
      <w:marRight w:val="0"/>
      <w:marTop w:val="0"/>
      <w:marBottom w:val="0"/>
      <w:divBdr>
        <w:top w:val="none" w:sz="0" w:space="0" w:color="auto"/>
        <w:left w:val="none" w:sz="0" w:space="0" w:color="auto"/>
        <w:bottom w:val="none" w:sz="0" w:space="0" w:color="auto"/>
        <w:right w:val="none" w:sz="0" w:space="0" w:color="auto"/>
      </w:divBdr>
    </w:div>
    <w:div w:id="9451169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tandfonline-com.proxy.lib.umich.edu/doi/full/10.1080/14650040903501070" TargetMode="External"/><Relationship Id="rId18" Type="http://schemas.openxmlformats.org/officeDocument/2006/relationships/hyperlink" Target="https://en.wikipedia.org/wiki/Virginia_Polytechnic_Institute_and_State_University" TargetMode="External"/><Relationship Id="rId26" Type="http://schemas.openxmlformats.org/officeDocument/2006/relationships/hyperlink" Target="https://www-tandfonline-com.proxy.lib.umich.edu/doi/full/10.1080/19460170903158065" TargetMode="External"/><Relationship Id="rId39" Type="http://schemas.openxmlformats.org/officeDocument/2006/relationships/hyperlink" Target="https://journals-sagepub-com.proxy.lib.umich.edu/doi/full/10.1177/0725513615576132" TargetMode="External"/><Relationship Id="rId21" Type="http://schemas.openxmlformats.org/officeDocument/2006/relationships/hyperlink" Target="https://www-tandfonline-com.proxy.lib.umich.edu/doi/full/10.1080/19460170903158065" TargetMode="External"/><Relationship Id="rId34" Type="http://schemas.openxmlformats.org/officeDocument/2006/relationships/hyperlink" Target="https://journals-sagepub-com.proxy.lib.umich.edu/doi/full/10.1177/0725513615576132" TargetMode="External"/><Relationship Id="rId42" Type="http://schemas.openxmlformats.org/officeDocument/2006/relationships/hyperlink" Target="https://onlinelibrary.wiley.com/doi/full/10.1111/anti.12877" TargetMode="External"/><Relationship Id="rId47"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www-tandfonline-com.proxy.lib.umich.edu/doi/full/10.1080/14650040903501070" TargetMode="External"/><Relationship Id="rId29" Type="http://schemas.openxmlformats.org/officeDocument/2006/relationships/hyperlink" Target="https://journals-sagepub-com.proxy.lib.umich.edu/doi/full/10.1177/072551361557613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iddleeasteye.net/opinion/unworthy-victims-western-wars-have-killed-four-million-muslims-1990" TargetMode="External"/><Relationship Id="rId24" Type="http://schemas.openxmlformats.org/officeDocument/2006/relationships/hyperlink" Target="https://www-tandfonline-com.proxy.lib.umich.edu/doi/full/10.1080/19460170903158065" TargetMode="External"/><Relationship Id="rId32" Type="http://schemas.openxmlformats.org/officeDocument/2006/relationships/hyperlink" Target="https://journals-sagepub-com.proxy.lib.umich.edu/doi/full/10.1177/0725513615576132" TargetMode="External"/><Relationship Id="rId37" Type="http://schemas.openxmlformats.org/officeDocument/2006/relationships/hyperlink" Target="https://journals-sagepub-com.proxy.lib.umich.edu/doi/full/10.1177/0725513615576132" TargetMode="External"/><Relationship Id="rId40" Type="http://schemas.openxmlformats.org/officeDocument/2006/relationships/hyperlink" Target="https://journals-sagepub-com.proxy.lib.umich.edu/doi/full/10.1177/0725513615576132" TargetMode="External"/><Relationship Id="rId45" Type="http://schemas.openxmlformats.org/officeDocument/2006/relationships/hyperlink" Target="https://www-tandfonline-com.proxy.lib.umich.edu/doi/epdf/10.1080/23337486.2016.1184418?needAccess=true&amp;role=button" TargetMode="External"/><Relationship Id="rId5" Type="http://schemas.openxmlformats.org/officeDocument/2006/relationships/webSettings" Target="webSettings.xml"/><Relationship Id="rId15" Type="http://schemas.openxmlformats.org/officeDocument/2006/relationships/hyperlink" Target="https://www-tandfonline-com.proxy.lib.umich.edu/doi/full/10.1080/14650040903501070" TargetMode="External"/><Relationship Id="rId23" Type="http://schemas.openxmlformats.org/officeDocument/2006/relationships/hyperlink" Target="https://www-tandfonline-com.proxy.lib.umich.edu/doi/full/10.1080/19460170903158065" TargetMode="External"/><Relationship Id="rId28" Type="http://schemas.openxmlformats.org/officeDocument/2006/relationships/hyperlink" Target="https://www-tandfonline-com.proxy.lib.umich.edu/doi/full/10.1080/19460170903158065" TargetMode="External"/><Relationship Id="rId36" Type="http://schemas.openxmlformats.org/officeDocument/2006/relationships/hyperlink" Target="https://journals-sagepub-com.proxy.lib.umich.edu/doi/full/10.1177/0725513615576132" TargetMode="External"/><Relationship Id="rId10" Type="http://schemas.openxmlformats.org/officeDocument/2006/relationships/hyperlink" Target="https://pubmed.ncbi.nlm.nih.gov/11679645/" TargetMode="External"/><Relationship Id="rId19" Type="http://schemas.openxmlformats.org/officeDocument/2006/relationships/hyperlink" Target="https://www-tandfonline-com.proxy.lib.umich.edu/doi/full/10.1080/19460170903158065" TargetMode="External"/><Relationship Id="rId31" Type="http://schemas.openxmlformats.org/officeDocument/2006/relationships/hyperlink" Target="https://journals-sagepub-com.proxy.lib.umich.edu/doi/full/10.1177/0725513615576132" TargetMode="External"/><Relationship Id="rId44" Type="http://schemas.openxmlformats.org/officeDocument/2006/relationships/hyperlink" Target="https://onlinelibrary.wiley.com/doi/full/10.1111/anti.12877" TargetMode="External"/><Relationship Id="rId4" Type="http://schemas.openxmlformats.org/officeDocument/2006/relationships/settings" Target="settings.xml"/><Relationship Id="rId9" Type="http://schemas.openxmlformats.org/officeDocument/2006/relationships/hyperlink" Target="https://warwick.ac.uk/fac/arts/english/currentstudents/postgraduate/masters/modules/postcol_theory/mbembe_22necropolitics22.pdf" TargetMode="External"/><Relationship Id="rId14" Type="http://schemas.openxmlformats.org/officeDocument/2006/relationships/hyperlink" Target="https://www-tandfonline-com.proxy.lib.umich.edu/doi/full/10.1080/14650040903501070" TargetMode="External"/><Relationship Id="rId22" Type="http://schemas.openxmlformats.org/officeDocument/2006/relationships/hyperlink" Target="https://www-tandfonline-com.proxy.lib.umich.edu/doi/full/10.1080/19460170903158065" TargetMode="External"/><Relationship Id="rId27" Type="http://schemas.openxmlformats.org/officeDocument/2006/relationships/hyperlink" Target="https://www-tandfonline-com.proxy.lib.umich.edu/doi/full/10.1080/19460170903158065" TargetMode="External"/><Relationship Id="rId30" Type="http://schemas.openxmlformats.org/officeDocument/2006/relationships/hyperlink" Target="https://journals-sagepub-com.proxy.lib.umich.edu/doi/full/10.1177/0725513615576132" TargetMode="External"/><Relationship Id="rId35" Type="http://schemas.openxmlformats.org/officeDocument/2006/relationships/hyperlink" Target="https://journals-sagepub-com.proxy.lib.umich.edu/doi/full/10.1177/0725513615576132" TargetMode="External"/><Relationship Id="rId43" Type="http://schemas.openxmlformats.org/officeDocument/2006/relationships/hyperlink" Target="https://onlinelibrary.wiley.com/doi/full/10.1111/anti.12877" TargetMode="External"/><Relationship Id="rId8" Type="http://schemas.openxmlformats.org/officeDocument/2006/relationships/hyperlink" Target="https://www.etymonline.com/word/necro-" TargetMode="External"/><Relationship Id="rId3" Type="http://schemas.openxmlformats.org/officeDocument/2006/relationships/styles" Target="styles.xml"/><Relationship Id="rId12" Type="http://schemas.openxmlformats.org/officeDocument/2006/relationships/hyperlink" Target="https://warwick.ac.uk/fac/arts/english/currentstudents/postgraduate/masters/modules/postcol_theory/mbembe_22necropolitics22.pdf" TargetMode="External"/><Relationship Id="rId17" Type="http://schemas.openxmlformats.org/officeDocument/2006/relationships/hyperlink" Target="https://en.wikipedia.org/wiki/Political_science" TargetMode="External"/><Relationship Id="rId25" Type="http://schemas.openxmlformats.org/officeDocument/2006/relationships/hyperlink" Target="https://www-tandfonline-com.proxy.lib.umich.edu/doi/full/10.1080/19460170903158065" TargetMode="External"/><Relationship Id="rId33" Type="http://schemas.openxmlformats.org/officeDocument/2006/relationships/hyperlink" Target="https://journals-sagepub-com.proxy.lib.umich.edu/doi/full/10.1177/0725513615576132" TargetMode="External"/><Relationship Id="rId38" Type="http://schemas.openxmlformats.org/officeDocument/2006/relationships/hyperlink" Target="https://journals-sagepub-com.proxy.lib.umich.edu/doi/full/10.1177/0725513615576132" TargetMode="External"/><Relationship Id="rId46" Type="http://schemas.openxmlformats.org/officeDocument/2006/relationships/fontTable" Target="fontTable.xml"/><Relationship Id="rId20" Type="http://schemas.openxmlformats.org/officeDocument/2006/relationships/hyperlink" Target="https://www-tandfonline-com.proxy.lib.umich.edu/doi/full/10.1080/19460170903158065" TargetMode="External"/><Relationship Id="rId41" Type="http://schemas.openxmlformats.org/officeDocument/2006/relationships/hyperlink" Target="https://journals-sagepub-com.proxy.lib.umich.edu/doi/full/10.1177/0725513615576132"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_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3124</TotalTime>
  <Pages>1</Pages>
  <Words>26039</Words>
  <Characters>148426</Characters>
  <Application>Microsoft Office Word</Application>
  <DocSecurity>0</DocSecurity>
  <Lines>1236</Lines>
  <Paragraphs>348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174117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Joshua Harrington</dc:creator>
  <cp:keywords>6.0.0</cp:keywords>
  <dc:description/>
  <cp:lastModifiedBy>Tim_Alderete</cp:lastModifiedBy>
  <cp:revision>76</cp:revision>
  <dcterms:created xsi:type="dcterms:W3CDTF">2023-06-25T17:59:00Z</dcterms:created>
  <dcterms:modified xsi:type="dcterms:W3CDTF">2023-07-09T19:24:00Z</dcterms:modified>
</cp:coreProperties>
</file>