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6831E0E" w14:textId="03085D9C" w:rsidR="00A95652" w:rsidRDefault="002E311F" w:rsidP="002E311F">
      <w:pPr>
        <w:pStyle w:val="Heading1"/>
      </w:pPr>
      <w:r>
        <w:t>Basic Income – Poverty Line – Affirmative</w:t>
      </w:r>
    </w:p>
    <w:p w14:paraId="6F1975C6" w14:textId="34587BE9" w:rsidR="002E311F" w:rsidRDefault="002E311F" w:rsidP="00F93FED">
      <w:pPr>
        <w:jc w:val="center"/>
      </w:pPr>
      <w:r>
        <w:br w:type="page"/>
      </w:r>
      <w:r w:rsidR="00F93FED">
        <w:rPr>
          <w:noProof/>
        </w:rPr>
        <w:drawing>
          <wp:inline distT="0" distB="0" distL="0" distR="0" wp14:anchorId="0CBA1A5A" wp14:editId="08D6D28F">
            <wp:extent cx="3571875" cy="5886450"/>
            <wp:effectExtent l="0" t="0" r="9525" b="0"/>
            <wp:docPr id="1" name="Picture 1" descr="MoState Debate OpenE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State Debate OpenEv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571875" cy="5886450"/>
                    </a:xfrm>
                    <a:prstGeom prst="rect">
                      <a:avLst/>
                    </a:prstGeom>
                    <a:noFill/>
                    <a:ln>
                      <a:noFill/>
                    </a:ln>
                  </pic:spPr>
                </pic:pic>
              </a:graphicData>
            </a:graphic>
          </wp:inline>
        </w:drawing>
      </w:r>
    </w:p>
    <w:p w14:paraId="1F2AD21A" w14:textId="74B3C793" w:rsidR="002E311F" w:rsidRDefault="002E311F" w:rsidP="002E311F">
      <w:pPr>
        <w:pStyle w:val="Heading2"/>
      </w:pPr>
      <w:r>
        <w:t>1AC</w:t>
      </w:r>
    </w:p>
    <w:p w14:paraId="2FFC43D8" w14:textId="77777777" w:rsidR="002E311F" w:rsidRDefault="002E311F">
      <w:pPr>
        <w:rPr>
          <w:rFonts w:eastAsiaTheme="majorEastAsia" w:cstheme="majorBidi"/>
          <w:b/>
          <w:sz w:val="44"/>
          <w:szCs w:val="26"/>
          <w:u w:val="double"/>
        </w:rPr>
      </w:pPr>
      <w:r>
        <w:br w:type="page"/>
      </w:r>
    </w:p>
    <w:p w14:paraId="0BAFDCBC" w14:textId="4E094B46" w:rsidR="002E311F" w:rsidRDefault="002E311F" w:rsidP="002E311F">
      <w:pPr>
        <w:pStyle w:val="Heading3"/>
      </w:pPr>
      <w:r>
        <w:t>1AC – Inherency</w:t>
      </w:r>
    </w:p>
    <w:p w14:paraId="6E7A11CC" w14:textId="77777777" w:rsidR="007E5B52" w:rsidRDefault="007E5B52" w:rsidP="007E5B52">
      <w:pPr>
        <w:pStyle w:val="Heading4"/>
      </w:pPr>
      <w:r>
        <w:t>Despite repeated success, there is no federal, nationwide basic income program but now is key</w:t>
      </w:r>
    </w:p>
    <w:p w14:paraId="5C09BAF7" w14:textId="77777777" w:rsidR="007E5B52" w:rsidRDefault="007E5B52" w:rsidP="007E5B52">
      <w:bookmarkStart w:id="0" w:name="_Hlk139027633"/>
      <w:r>
        <w:t xml:space="preserve">Megan </w:t>
      </w:r>
      <w:r w:rsidRPr="00EB6661">
        <w:rPr>
          <w:rStyle w:val="Style13ptBold"/>
        </w:rPr>
        <w:t>Greenwell</w:t>
      </w:r>
      <w:r>
        <w:t xml:space="preserve"> “</w:t>
      </w:r>
      <w:r w:rsidRPr="00EB6661">
        <w:t>Universal Basic Income Has Been Tested Repeatedly. It Works. Will America Ever Embrace It?</w:t>
      </w:r>
      <w:r>
        <w:t xml:space="preserve">” October 24, </w:t>
      </w:r>
      <w:r w:rsidRPr="00EB6661">
        <w:rPr>
          <w:rStyle w:val="Style13ptBold"/>
        </w:rPr>
        <w:t>2022</w:t>
      </w:r>
      <w:r>
        <w:t xml:space="preserve"> </w:t>
      </w:r>
      <w:r w:rsidRPr="00EB6661">
        <w:t>https://www.washingtonpost.com/magazine/2022/10/24/universal-basic-income/</w:t>
      </w:r>
    </w:p>
    <w:bookmarkEnd w:id="0"/>
    <w:p w14:paraId="7C56794F" w14:textId="77777777" w:rsidR="007E5B52" w:rsidRDefault="007E5B52" w:rsidP="007E5B52">
      <w:r w:rsidRPr="00700A9A">
        <w:t xml:space="preserve">If you just learned about guaranteed income in the past few years, chances are it was from the presidential campaign of Andrew Yang, who got a lot of attention for his proposal that the government offer $1,000 monthly payments to all Americans. But </w:t>
      </w:r>
      <w:r w:rsidRPr="00834293">
        <w:rPr>
          <w:rStyle w:val="StyleUnderline"/>
          <w:highlight w:val="yellow"/>
        </w:rPr>
        <w:t>versions of this</w:t>
      </w:r>
      <w:r w:rsidRPr="00700A9A">
        <w:t xml:space="preserve"> concept </w:t>
      </w:r>
      <w:r w:rsidRPr="00834293">
        <w:rPr>
          <w:rStyle w:val="StyleUnderline"/>
          <w:highlight w:val="yellow"/>
        </w:rPr>
        <w:t>had been circulating for decades</w:t>
      </w:r>
      <w:r w:rsidRPr="00700A9A">
        <w:t xml:space="preserve"> among academics and progressive activists. </w:t>
      </w:r>
      <w:r w:rsidRPr="00834293">
        <w:rPr>
          <w:rStyle w:val="StyleUnderline"/>
          <w:highlight w:val="yellow"/>
        </w:rPr>
        <w:t>And as the country shut down in the early days of the pandemic, the conditions appeared ripe to try something new</w:t>
      </w:r>
      <w:r w:rsidRPr="00700A9A">
        <w:t xml:space="preserve">, something radical. </w:t>
      </w:r>
      <w:r w:rsidRPr="00834293">
        <w:rPr>
          <w:rStyle w:val="StyleUnderline"/>
          <w:highlight w:val="yellow"/>
        </w:rPr>
        <w:t>Pilot programs launched in Los Angeles</w:t>
      </w:r>
      <w:r w:rsidRPr="00700A9A">
        <w:t xml:space="preserve">, in New Orleans, in Denver, </w:t>
      </w:r>
      <w:r w:rsidRPr="00834293">
        <w:rPr>
          <w:rStyle w:val="StyleUnderline"/>
          <w:highlight w:val="yellow"/>
        </w:rPr>
        <w:t>but also in historically less progressive cities</w:t>
      </w:r>
      <w:r w:rsidRPr="00700A9A">
        <w:t xml:space="preserve"> like Birmingham, Ala.; Columbia, S.C.; and Gainesville, Fla. </w:t>
      </w:r>
      <w:r w:rsidRPr="00834293">
        <w:rPr>
          <w:rStyle w:val="StyleUnderline"/>
          <w:highlight w:val="yellow"/>
        </w:rPr>
        <w:t>In</w:t>
      </w:r>
      <w:r w:rsidRPr="00700A9A">
        <w:t xml:space="preserve"> </w:t>
      </w:r>
      <w:r w:rsidRPr="00834293">
        <w:rPr>
          <w:rStyle w:val="StyleUnderline"/>
          <w:highlight w:val="yellow"/>
        </w:rPr>
        <w:t>March 2020, even a vast majority of congressional Republicans backed a $2 trillion stimulus bill that included unconditional cash payments for tens of millions of Americans</w:t>
      </w:r>
      <w:r w:rsidRPr="00700A9A">
        <w:t xml:space="preserve">. Since then, the Mayors for a Guaranteed Income coalition, which grew out of SEED, has swelled to more than 90 members and three dozen programs; a $15 million donation from Twitter co-founder Jack Dorsey helped fund many of the </w:t>
      </w:r>
      <w:proofErr w:type="spellStart"/>
      <w:r w:rsidRPr="00700A9A">
        <w:t>pilots.Now</w:t>
      </w:r>
      <w:proofErr w:type="spellEnd"/>
      <w:r w:rsidRPr="00700A9A">
        <w:t xml:space="preserve">, though, as the country emerges from the pandemic, </w:t>
      </w:r>
      <w:r w:rsidRPr="00834293">
        <w:rPr>
          <w:rStyle w:val="StyleUnderline"/>
          <w:highlight w:val="yellow"/>
        </w:rPr>
        <w:t>the guaranteed income movement sits at a crossroads</w:t>
      </w:r>
      <w:r w:rsidRPr="00700A9A">
        <w:t xml:space="preserve">. </w:t>
      </w:r>
      <w:r w:rsidRPr="00834293">
        <w:rPr>
          <w:rStyle w:val="StyleUnderline"/>
          <w:highlight w:val="yellow"/>
        </w:rPr>
        <w:t>The pilot programs have created scores of stories</w:t>
      </w:r>
      <w:r w:rsidRPr="00700A9A">
        <w:t xml:space="preserve"> like Everett’s </w:t>
      </w:r>
      <w:r w:rsidRPr="00834293">
        <w:rPr>
          <w:rStyle w:val="StyleUnderline"/>
          <w:highlight w:val="yellow"/>
        </w:rPr>
        <w:t>about how a small amount of money led to massive change in a recipient’s life. And a growing body of research based on the experiments shows that guaranteed income works — that it pulls people out of poverty, improves health outcomes, and makes it easier for people to find jobs</w:t>
      </w:r>
      <w:r w:rsidRPr="00700A9A">
        <w:t xml:space="preserve"> </w:t>
      </w:r>
      <w:r w:rsidRPr="00EB6661">
        <w:rPr>
          <w:rStyle w:val="Emphasis"/>
          <w:b w:val="0"/>
          <w:bCs/>
        </w:rPr>
        <w:t>and take care of their children</w:t>
      </w:r>
      <w:r w:rsidRPr="00700A9A">
        <w:t xml:space="preserve">. </w:t>
      </w:r>
      <w:r w:rsidRPr="00834293">
        <w:rPr>
          <w:rStyle w:val="Emphasis"/>
          <w:highlight w:val="yellow"/>
        </w:rPr>
        <w:t>If empirical evidence ruled the world, guaranteed income would be available to every poor person in America, and many of those people would no longer be poor</w:t>
      </w:r>
      <w:r w:rsidRPr="00700A9A">
        <w:t>.</w:t>
      </w:r>
    </w:p>
    <w:p w14:paraId="5599A3FB" w14:textId="77777777" w:rsidR="002E311F" w:rsidRDefault="002E311F">
      <w:pPr>
        <w:rPr>
          <w:rFonts w:eastAsiaTheme="majorEastAsia" w:cstheme="majorBidi"/>
          <w:b/>
          <w:sz w:val="32"/>
          <w:szCs w:val="24"/>
          <w:u w:val="single"/>
        </w:rPr>
      </w:pPr>
      <w:r>
        <w:br w:type="page"/>
      </w:r>
    </w:p>
    <w:p w14:paraId="6998FA3C" w14:textId="118F7CD2" w:rsidR="00842A9A" w:rsidRDefault="002E311F" w:rsidP="004F411C">
      <w:pPr>
        <w:pStyle w:val="Heading3"/>
      </w:pPr>
      <w:r>
        <w:t>1AC Plan</w:t>
      </w:r>
    </w:p>
    <w:p w14:paraId="44679067" w14:textId="77777777" w:rsidR="004F411C" w:rsidRDefault="004F411C" w:rsidP="004F411C"/>
    <w:p w14:paraId="40607B55" w14:textId="77777777" w:rsidR="004F411C" w:rsidRPr="004F411C" w:rsidRDefault="004F411C" w:rsidP="004F411C"/>
    <w:p w14:paraId="28F82367" w14:textId="50683FCC" w:rsidR="00842A9A" w:rsidRDefault="00842A9A" w:rsidP="00842A9A">
      <w:pPr>
        <w:pStyle w:val="Heading4"/>
      </w:pPr>
      <w:r w:rsidRPr="00842A9A">
        <w:t>Resolved: The United States federal government should substantially increase fiscal redistribution in the United States by providing a basic income</w:t>
      </w:r>
      <w:r>
        <w:t xml:space="preserve"> for persons at or near the poverty level</w:t>
      </w:r>
    </w:p>
    <w:p w14:paraId="195C1197" w14:textId="7ADDC5BF" w:rsidR="002E311F" w:rsidRDefault="002E311F" w:rsidP="00842A9A">
      <w:pPr>
        <w:pStyle w:val="Heading4"/>
        <w:rPr>
          <w:sz w:val="32"/>
          <w:szCs w:val="24"/>
          <w:u w:val="single"/>
        </w:rPr>
      </w:pPr>
      <w:r>
        <w:br w:type="page"/>
      </w:r>
    </w:p>
    <w:p w14:paraId="27917057" w14:textId="4A645FBB" w:rsidR="004F411C" w:rsidRDefault="002E311F" w:rsidP="004F411C">
      <w:pPr>
        <w:pStyle w:val="Heading3"/>
      </w:pPr>
      <w:r>
        <w:t>1AC Solvency</w:t>
      </w:r>
    </w:p>
    <w:p w14:paraId="6D64B473" w14:textId="34B1E455" w:rsidR="004F411C" w:rsidRDefault="004F411C" w:rsidP="004F411C">
      <w:pPr>
        <w:pStyle w:val="Heading4"/>
      </w:pPr>
      <w:r>
        <w:t>Basic Income works – overwhelming evidence shows they money is spent on solving basic needs and improving their overall situation</w:t>
      </w:r>
    </w:p>
    <w:p w14:paraId="4B6B83A8" w14:textId="77777777" w:rsidR="004F411C" w:rsidRDefault="004F411C" w:rsidP="004F411C">
      <w:r>
        <w:t xml:space="preserve">Susan </w:t>
      </w:r>
      <w:r w:rsidRPr="008B7CBE">
        <w:rPr>
          <w:rStyle w:val="Style13ptBold"/>
        </w:rPr>
        <w:t>Harris</w:t>
      </w:r>
      <w:r>
        <w:t xml:space="preserve"> “</w:t>
      </w:r>
      <w:r w:rsidRPr="008B7CBE">
        <w:t xml:space="preserve">Demonstrating Economic Liberation: How Guaranteed Income Pilot Programs Point to </w:t>
      </w:r>
      <w:proofErr w:type="spellStart"/>
      <w:r w:rsidRPr="008B7CBE">
        <w:t>Ne w</w:t>
      </w:r>
      <w:proofErr w:type="spellEnd"/>
      <w:r w:rsidRPr="008B7CBE">
        <w:t xml:space="preserve"> Solutions to Poverty</w:t>
      </w:r>
      <w:r>
        <w:t xml:space="preserve">” </w:t>
      </w:r>
      <w:r w:rsidRPr="008B7CBE">
        <w:rPr>
          <w:rStyle w:val="Style13ptBold"/>
        </w:rPr>
        <w:t xml:space="preserve">2023 </w:t>
      </w:r>
      <w:r w:rsidRPr="008B7CBE">
        <w:t>https://www.lisc.org/our-resources/resource/demonstrating-economic-liberation-how-guaranteed-income-pilot-programs-point-new-solutions-poverty/</w:t>
      </w:r>
    </w:p>
    <w:p w14:paraId="585D85B8" w14:textId="07B974FC" w:rsidR="004F411C" w:rsidRDefault="004F411C" w:rsidP="004F411C">
      <w:r>
        <w:t xml:space="preserve">Despite critics’ fears that a no-strings-attached “handout” would encourage people to spend irresponsibly and avoid employment, </w:t>
      </w:r>
      <w:r w:rsidRPr="00834293">
        <w:rPr>
          <w:rStyle w:val="StyleUnderline"/>
          <w:highlight w:val="yellow"/>
        </w:rPr>
        <w:t>research</w:t>
      </w:r>
      <w:r>
        <w:t xml:space="preserve"> on the Stockton pilot </w:t>
      </w:r>
      <w:r w:rsidRPr="00834293">
        <w:rPr>
          <w:rStyle w:val="StyleUnderline"/>
          <w:highlight w:val="yellow"/>
        </w:rPr>
        <w:t>shows that extra funds are typically spent on food, health care, paying down debt and household needs</w:t>
      </w:r>
      <w:r>
        <w:t xml:space="preserve">. </w:t>
      </w:r>
      <w:r w:rsidRPr="00834293">
        <w:rPr>
          <w:rStyle w:val="StyleUnderline"/>
          <w:highlight w:val="yellow"/>
        </w:rPr>
        <w:t>Full-time employment among recipients actually increased</w:t>
      </w:r>
      <w:r>
        <w:t xml:space="preserve">, perhaps </w:t>
      </w:r>
      <w:r w:rsidRPr="00834293">
        <w:rPr>
          <w:rStyle w:val="StyleUnderline"/>
          <w:highlight w:val="yellow"/>
        </w:rPr>
        <w:t xml:space="preserve">because people with a little extra cushion could spend more money looking for work, and when they got a job, were better able </w:t>
      </w:r>
      <w:proofErr w:type="gramStart"/>
      <w:r w:rsidRPr="00834293">
        <w:rPr>
          <w:rStyle w:val="StyleUnderline"/>
          <w:highlight w:val="yellow"/>
        </w:rPr>
        <w:t>to successfully encounter</w:t>
      </w:r>
      <w:proofErr w:type="gramEnd"/>
      <w:r w:rsidRPr="00834293">
        <w:rPr>
          <w:rStyle w:val="StyleUnderline"/>
          <w:highlight w:val="yellow"/>
        </w:rPr>
        <w:t xml:space="preserve"> challenges like a car breakdown</w:t>
      </w:r>
      <w:r>
        <w:t xml:space="preserve">. </w:t>
      </w:r>
      <w:r w:rsidRPr="00834293">
        <w:rPr>
          <w:rStyle w:val="StyleUnderline"/>
          <w:highlight w:val="yellow"/>
        </w:rPr>
        <w:t>Advocates of guaranteed income point to positive effects</w:t>
      </w:r>
      <w:r>
        <w:t xml:space="preserve"> not only on individual financial stability, but </w:t>
      </w:r>
      <w:r w:rsidRPr="00834293">
        <w:rPr>
          <w:rStyle w:val="StyleUnderline"/>
          <w:highlight w:val="yellow"/>
        </w:rPr>
        <w:t>on health, economic stimulus, education, and crime and safety</w:t>
      </w:r>
      <w:r>
        <w:t xml:space="preserve">. As with Housing First policies that reduced overall homelessness dramatically over more restrictive – and expensive – program efforts, researchers are finding that </w:t>
      </w:r>
      <w:r w:rsidRPr="00834293">
        <w:rPr>
          <w:rStyle w:val="StyleUnderline"/>
          <w:highlight w:val="yellow"/>
        </w:rPr>
        <w:t>unconditional assistance</w:t>
      </w:r>
      <w:r w:rsidRPr="00D239DC">
        <w:rPr>
          <w:rStyle w:val="StyleUnderline"/>
        </w:rPr>
        <w:t xml:space="preserve"> </w:t>
      </w:r>
      <w:r w:rsidRPr="00834293">
        <w:rPr>
          <w:rStyle w:val="StyleUnderline"/>
          <w:highlight w:val="yellow"/>
        </w:rPr>
        <w:t>can be</w:t>
      </w:r>
      <w:r w:rsidRPr="00D239DC">
        <w:rPr>
          <w:rStyle w:val="StyleUnderline"/>
        </w:rPr>
        <w:t xml:space="preserve"> </w:t>
      </w:r>
      <w:r>
        <w:t xml:space="preserve">more effective for the individuals involved and </w:t>
      </w:r>
      <w:r w:rsidRPr="00834293">
        <w:rPr>
          <w:rStyle w:val="Emphasis"/>
          <w:highlight w:val="yellow"/>
        </w:rPr>
        <w:t>a more efficient use of public sector dollars</w:t>
      </w:r>
      <w:r>
        <w:t xml:space="preserve">. </w:t>
      </w:r>
      <w:r w:rsidRPr="00834293">
        <w:rPr>
          <w:rStyle w:val="StyleUnderline"/>
          <w:highlight w:val="yellow"/>
        </w:rPr>
        <w:t>Tailoring assistance programs to certain populations</w:t>
      </w:r>
      <w:r>
        <w:t xml:space="preserve">, as the cities described above are doing, allows policymakers to </w:t>
      </w:r>
      <w:r w:rsidRPr="00834293">
        <w:rPr>
          <w:rStyle w:val="StyleUnderline"/>
          <w:highlight w:val="yellow"/>
        </w:rPr>
        <w:t>incorporate racial and gender equity considerations</w:t>
      </w:r>
      <w:r>
        <w:t xml:space="preserve"> in their planning, directing the resources to those who need them most. In keeping with a focus on equity, many of these programs, like Magnolia Mother’s Trust, incorporate input and leadership from residents in their design. A new effort in Atlanta is following this path. LISC Atlanta is supporting the design and launch of the Georgia Resilience and Opportunity (GRO) Fund's In Her Hands initiative, which will serve approximately 650 women providing over $20,000 to individuals over two years, currently one of the largest guaranteed income amounts. The idea for the fund arose from resident input in a series of workshops about the best way to alleviate poverty. Its leaders are committed to incorporating continuous resident involvement, community-based research, and cooperative design as they launch in August 2022. The GRO Fund will focus on racial and gender justice, serving Black women in Atlanta’s Old Fourth Ward, the birthplace of Martin Luther King, Jr. It will provide women with, in his words, the solution to poverty: A guaranteed income.</w:t>
      </w:r>
    </w:p>
    <w:p w14:paraId="673317D5" w14:textId="0228B8B5" w:rsidR="007E5B52" w:rsidRPr="00A54432" w:rsidRDefault="007E5B52" w:rsidP="007E5B52">
      <w:pPr>
        <w:pStyle w:val="Heading4"/>
      </w:pPr>
      <w:r w:rsidRPr="00A54432">
        <w:t xml:space="preserve">Policy making </w:t>
      </w:r>
      <w:r>
        <w:t>in the context of basic income key – government action required to right the wrong</w:t>
      </w:r>
    </w:p>
    <w:p w14:paraId="2E262AB6" w14:textId="77777777" w:rsidR="007E5B52" w:rsidRDefault="007E5B52" w:rsidP="007E5B52">
      <w:r>
        <w:t xml:space="preserve">Megan </w:t>
      </w:r>
      <w:r w:rsidRPr="00EB6661">
        <w:rPr>
          <w:rStyle w:val="Style13ptBold"/>
        </w:rPr>
        <w:t>Greenwell</w:t>
      </w:r>
      <w:r>
        <w:t xml:space="preserve"> “</w:t>
      </w:r>
      <w:r w:rsidRPr="00EB6661">
        <w:t>Universal Basic Income Has Been Tested Repeatedly. It Works. Will America Ever Embrace It?</w:t>
      </w:r>
      <w:r>
        <w:t xml:space="preserve">” October 24, </w:t>
      </w:r>
      <w:r w:rsidRPr="00EB6661">
        <w:rPr>
          <w:rStyle w:val="Style13ptBold"/>
        </w:rPr>
        <w:t>2022</w:t>
      </w:r>
      <w:r>
        <w:t xml:space="preserve"> </w:t>
      </w:r>
      <w:r w:rsidRPr="00EB6661">
        <w:t>https://www.washingtonpost.com/magazine/2022/10/24/universal-basic-income/</w:t>
      </w:r>
    </w:p>
    <w:p w14:paraId="094143EA" w14:textId="77777777" w:rsidR="007E5B52" w:rsidRDefault="007E5B52" w:rsidP="007E5B52">
      <w:r w:rsidRPr="00AC78A0">
        <w:t xml:space="preserve">In the United States, which has the world’s largest gross domestic product, </w:t>
      </w:r>
      <w:r w:rsidRPr="00834293">
        <w:rPr>
          <w:rStyle w:val="StyleUnderline"/>
          <w:highlight w:val="yellow"/>
        </w:rPr>
        <w:t>the basic-income calculus</w:t>
      </w:r>
      <w:r w:rsidRPr="00AC78A0">
        <w:t xml:space="preserve"> is different than in places like Kenya, where a significant minority of people live on less than a dollar a day. But America </w:t>
      </w:r>
      <w:r w:rsidRPr="00834293">
        <w:rPr>
          <w:rStyle w:val="StyleUnderline"/>
          <w:highlight w:val="yellow"/>
        </w:rPr>
        <w:t>has its own unique factors, like</w:t>
      </w:r>
      <w:r w:rsidRPr="00AC78A0">
        <w:t xml:space="preserve"> that inequality rate and </w:t>
      </w:r>
      <w:r w:rsidRPr="00834293">
        <w:rPr>
          <w:rStyle w:val="StyleUnderline"/>
          <w:highlight w:val="yellow"/>
        </w:rPr>
        <w:t>a history of racist policies</w:t>
      </w:r>
      <w:r w:rsidRPr="00E02DFA">
        <w:rPr>
          <w:rStyle w:val="StyleUnderline"/>
        </w:rPr>
        <w:t xml:space="preserve"> </w:t>
      </w:r>
      <w:r w:rsidRPr="00AC78A0">
        <w:t xml:space="preserve">that have left a disproportionate number of people of color at the bottom of the income scale. Indeed, Tubbs and his </w:t>
      </w:r>
      <w:r w:rsidRPr="00834293">
        <w:rPr>
          <w:rStyle w:val="StyleUnderline"/>
          <w:highlight w:val="yellow"/>
        </w:rPr>
        <w:t xml:space="preserve">counterparts frame basic income as something </w:t>
      </w:r>
      <w:r w:rsidRPr="00834293">
        <w:rPr>
          <w:rStyle w:val="Emphasis"/>
          <w:highlight w:val="yellow"/>
        </w:rPr>
        <w:t>akin to reparations</w:t>
      </w:r>
      <w:r w:rsidRPr="00AC78A0">
        <w:t xml:space="preserve"> — </w:t>
      </w:r>
      <w:r w:rsidRPr="00834293">
        <w:rPr>
          <w:rStyle w:val="StyleUnderline"/>
          <w:highlight w:val="yellow"/>
        </w:rPr>
        <w:t>a way to alleviate harm done to marginalized people by decades of biased and ineffective policy</w:t>
      </w:r>
      <w:r w:rsidRPr="00AC78A0">
        <w:t>. The SEED recipients were struggling to survive because society had let them down, Tubbs argues, and the conventional methods of helping them were paternalistic and inadequate.</w:t>
      </w:r>
      <w:r w:rsidRPr="00A54432">
        <w:t xml:space="preserve"> In Baltimore, where more than 1 in 5 residents live below the federal poverty line, a new guaranteed-income pilot gives $1,000 a month to 200 recipients, all of them parents in high-crime neighborhoods. “We’re like the birthplace of racial redlining, right?” Scott says. “</w:t>
      </w:r>
      <w:r w:rsidRPr="00834293">
        <w:rPr>
          <w:rStyle w:val="StyleUnderline"/>
          <w:highlight w:val="yellow"/>
        </w:rPr>
        <w:t xml:space="preserve">You’re not going to erase inequality, inequity that was caused by policy, </w:t>
      </w:r>
      <w:r w:rsidRPr="00834293">
        <w:rPr>
          <w:rStyle w:val="Emphasis"/>
          <w:highlight w:val="yellow"/>
        </w:rPr>
        <w:t>without creating policy to do the opposite.”</w:t>
      </w:r>
      <w:r w:rsidRPr="00A54432">
        <w:t xml:space="preserve"> </w:t>
      </w:r>
      <w:r>
        <w:t xml:space="preserve">The notion of </w:t>
      </w:r>
      <w:r w:rsidRPr="00E02DFA">
        <w:rPr>
          <w:rStyle w:val="StyleUnderline"/>
        </w:rPr>
        <w:t>guaranteed income as a government-backed corrective for decades of racist policies has spread to dozens of cities, many led by young, Black mayors</w:t>
      </w:r>
      <w:r>
        <w:t xml:space="preserve">. Scott, 38, consults regularly with St. Louis Mayor </w:t>
      </w:r>
      <w:proofErr w:type="spellStart"/>
      <w:r>
        <w:t>Tishaura</w:t>
      </w:r>
      <w:proofErr w:type="spellEnd"/>
      <w:r>
        <w:t xml:space="preserve"> Jones, 50, whose city launched a guaranteed-income pilot in December 2021. St. Paul, Minn., Mayor Melvin Carter, 43, serves as co-chair of Mayors for a Guaranteed Income, and is a mentor to Tubbs, 32. According to Tubbs, guaranteed-income programs in Columbia, S.C.; Shreveport, La.; and Atlanta were the result of a Black mayors’ group text shortly after George Floyd’s murder in which he evangelized for King’s approach to solving urban poverty, before sending everyone a copy of “Where Do We Go </w:t>
      </w:r>
      <w:proofErr w:type="gramStart"/>
      <w:r>
        <w:t>From</w:t>
      </w:r>
      <w:proofErr w:type="gramEnd"/>
      <w:r>
        <w:t xml:space="preserve"> Here.” </w:t>
      </w:r>
      <w:proofErr w:type="gramStart"/>
      <w:r w:rsidRPr="00E02DFA">
        <w:rPr>
          <w:rStyle w:val="StyleUnderline"/>
        </w:rPr>
        <w:t>It’s</w:t>
      </w:r>
      <w:proofErr w:type="gramEnd"/>
      <w:r w:rsidRPr="00E02DFA">
        <w:rPr>
          <w:rStyle w:val="StyleUnderline"/>
        </w:rPr>
        <w:t xml:space="preserve"> no coincidence that these are the people plotting the future of guaranteed income in America, Scott argues. Many of them grew up in families that would have benefited from guaranteed-income programs</w:t>
      </w:r>
      <w:r>
        <w:t>. “We’re the first group of elected folks who actually lived through all of the s---,” he said, looking up from his phone for a rare moment during a 30-minute interview at Baltimore City Hall and drawing out the vowel sound in “lived.” “We lived through crack and heroin. We lived through zero tolerance. So all the stuff that folks are now talking about, we understand it in a way that no one else will.”</w:t>
      </w:r>
    </w:p>
    <w:p w14:paraId="5ED72708" w14:textId="77777777" w:rsidR="002E311F" w:rsidRDefault="002E311F">
      <w:pPr>
        <w:rPr>
          <w:rFonts w:eastAsiaTheme="majorEastAsia" w:cstheme="majorBidi"/>
          <w:b/>
          <w:sz w:val="32"/>
          <w:szCs w:val="24"/>
          <w:u w:val="single"/>
        </w:rPr>
      </w:pPr>
      <w:r>
        <w:br w:type="page"/>
      </w:r>
    </w:p>
    <w:p w14:paraId="10955F33" w14:textId="21F99998" w:rsidR="0084023E" w:rsidRDefault="002E311F" w:rsidP="0084023E">
      <w:pPr>
        <w:pStyle w:val="Heading3"/>
      </w:pPr>
      <w:r>
        <w:t>1AC Quality of Life Advantage</w:t>
      </w:r>
    </w:p>
    <w:p w14:paraId="24BA7DBA" w14:textId="3C34420F" w:rsidR="0084023E" w:rsidRDefault="0084023E" w:rsidP="004F411C">
      <w:pPr>
        <w:pStyle w:val="Heading4"/>
      </w:pPr>
      <w:proofErr w:type="spellStart"/>
      <w:r>
        <w:t>Covid</w:t>
      </w:r>
      <w:proofErr w:type="spellEnd"/>
      <w:r>
        <w:t xml:space="preserve"> 19 and global economic conditions have reversed a decades old trend – poverty is on the increase and conditions are worsening for millions of people. Drastic action is needed. </w:t>
      </w:r>
    </w:p>
    <w:p w14:paraId="447BEBDA" w14:textId="32B0ED91" w:rsidR="0084023E" w:rsidRPr="0084023E" w:rsidRDefault="0084023E" w:rsidP="0084023E">
      <w:r w:rsidRPr="0084023E">
        <w:rPr>
          <w:rStyle w:val="Style13ptBold"/>
        </w:rPr>
        <w:t>Nature</w:t>
      </w:r>
      <w:r>
        <w:t xml:space="preserve"> “</w:t>
      </w:r>
      <w:r w:rsidRPr="0084023E">
        <w:t>A decades-long decline in extreme poverty has gone into reverse — here’s how to fix things</w:t>
      </w:r>
      <w:r>
        <w:t xml:space="preserve">” June 28, </w:t>
      </w:r>
      <w:r w:rsidRPr="0084023E">
        <w:rPr>
          <w:rStyle w:val="Style13ptBold"/>
        </w:rPr>
        <w:t>2023</w:t>
      </w:r>
      <w:r>
        <w:t xml:space="preserve"> </w:t>
      </w:r>
      <w:r w:rsidRPr="0084023E">
        <w:t>https://www.nature.com/articles/d41586-023-02098-3</w:t>
      </w:r>
    </w:p>
    <w:p w14:paraId="47C8D938" w14:textId="6CF57932" w:rsidR="0084023E" w:rsidRDefault="0084023E" w:rsidP="0084023E">
      <w:r w:rsidRPr="00834293">
        <w:rPr>
          <w:rStyle w:val="StyleUnderline"/>
          <w:highlight w:val="yellow"/>
        </w:rPr>
        <w:t>By 2030</w:t>
      </w:r>
      <w:r>
        <w:t xml:space="preserve">, says the World Bank, something like </w:t>
      </w:r>
      <w:r w:rsidRPr="00834293">
        <w:rPr>
          <w:rStyle w:val="StyleUnderline"/>
          <w:highlight w:val="yellow"/>
        </w:rPr>
        <w:t>574 million people will be living in extreme poverty</w:t>
      </w:r>
      <w:r>
        <w:t xml:space="preserve">. That is equivalent to the combined population of the European Union and Japan. The United Nations has a Sustainable Development Goal (SDG) </w:t>
      </w:r>
      <w:r w:rsidRPr="00834293">
        <w:rPr>
          <w:rStyle w:val="StyleUnderline"/>
          <w:highlight w:val="yellow"/>
        </w:rPr>
        <w:t>to eradicate extreme poverty by 2030</w:t>
      </w:r>
      <w:r>
        <w:t xml:space="preserve">; this was always ambitious, even when policymakers and researchers set the SDGs in 2015. It </w:t>
      </w:r>
      <w:r w:rsidRPr="00834293">
        <w:rPr>
          <w:rStyle w:val="StyleUnderline"/>
          <w:highlight w:val="yellow"/>
        </w:rPr>
        <w:t>is now unattainable</w:t>
      </w:r>
      <w:r>
        <w:t xml:space="preserve">. The past few years have bucked a positive trend. Back in 1990, almost two billion people were living under the extreme-poverty line, which the World Bank currently defines as an income of no more than US$2.15 a day at 2017 prices. By 2015, there were fewer than 700 million. Had that trend continued, extreme poverty would have been eliminated by, and possibly before, the SDG target. But the trend had started to slow by 2020, and </w:t>
      </w:r>
      <w:r w:rsidRPr="00834293">
        <w:rPr>
          <w:rStyle w:val="StyleUnderline"/>
          <w:highlight w:val="yellow"/>
        </w:rPr>
        <w:t>the COVID</w:t>
      </w:r>
      <w:r w:rsidRPr="00834293">
        <w:rPr>
          <w:rStyle w:val="StyleUnderline"/>
          <w:rFonts w:ascii="Cambria Math" w:hAnsi="Cambria Math" w:cs="Cambria Math"/>
          <w:highlight w:val="yellow"/>
        </w:rPr>
        <w:t>‑</w:t>
      </w:r>
      <w:r w:rsidRPr="00834293">
        <w:rPr>
          <w:rStyle w:val="StyleUnderline"/>
          <w:highlight w:val="yellow"/>
        </w:rPr>
        <w:t>19 pandemic reversed it, forcing an extra 75 million people below the extreme-poverty line</w:t>
      </w:r>
      <w:r>
        <w:t xml:space="preserve">. </w:t>
      </w:r>
      <w:proofErr w:type="gramStart"/>
      <w:r>
        <w:t>And</w:t>
      </w:r>
      <w:proofErr w:type="gramEnd"/>
      <w:r>
        <w:t xml:space="preserve"> the pandemic wasn’t the only factor. </w:t>
      </w:r>
      <w:r w:rsidRPr="00834293">
        <w:rPr>
          <w:rStyle w:val="StyleUnderline"/>
          <w:highlight w:val="yellow"/>
        </w:rPr>
        <w:t>Soaring food and energy costs</w:t>
      </w:r>
      <w:r w:rsidRPr="0084023E">
        <w:rPr>
          <w:rStyle w:val="StyleUnderline"/>
        </w:rPr>
        <w:t xml:space="preserve"> </w:t>
      </w:r>
      <w:r>
        <w:t xml:space="preserve">after Russia’s invasion of Ukraine, </w:t>
      </w:r>
      <w:r w:rsidRPr="00834293">
        <w:rPr>
          <w:rStyle w:val="StyleUnderline"/>
          <w:highlight w:val="yellow"/>
        </w:rPr>
        <w:t>ongoing conflicts and, increasingly, the effects of climate change have all played a part.</w:t>
      </w:r>
      <w:r>
        <w:t xml:space="preserve"> Extreme poverty is starting to decline again, but it will take until 2024 to return to 2019 levels. A rethink in approach is clearly needed — and researchers can get involved.</w:t>
      </w:r>
    </w:p>
    <w:p w14:paraId="672C1B42" w14:textId="77777777" w:rsidR="0084023E" w:rsidRDefault="0084023E" w:rsidP="0084023E">
      <w:pPr>
        <w:pStyle w:val="Heading4"/>
      </w:pPr>
      <w:r>
        <w:t>Guaranteed income solves historical racial inequities and allows access to transportation, education, healthcare, childcare and more. It is key to quality of life</w:t>
      </w:r>
    </w:p>
    <w:p w14:paraId="221EA5EC" w14:textId="77777777" w:rsidR="0084023E" w:rsidRDefault="0084023E" w:rsidP="0084023E">
      <w:r w:rsidRPr="00BC7415">
        <w:t xml:space="preserve">Kiara </w:t>
      </w:r>
      <w:r w:rsidRPr="00BC7415">
        <w:rPr>
          <w:rStyle w:val="Style13ptBold"/>
        </w:rPr>
        <w:t>Alfonseca</w:t>
      </w:r>
      <w:r w:rsidRPr="00BC7415">
        <w:t xml:space="preserve"> </w:t>
      </w:r>
      <w:r>
        <w:t>(ABC News) “</w:t>
      </w:r>
      <w:r w:rsidRPr="00BC7415">
        <w:t>Guaranteed income experiment for Black women aims to tackle racial wealth gap</w:t>
      </w:r>
      <w:r>
        <w:t xml:space="preserve">” January 12, </w:t>
      </w:r>
      <w:r w:rsidRPr="00BC7415">
        <w:rPr>
          <w:rStyle w:val="Style13ptBold"/>
        </w:rPr>
        <w:t xml:space="preserve">2022 </w:t>
      </w:r>
      <w:r w:rsidRPr="00BC7415">
        <w:t>https://abcnews.go.com/US/guaranteed-income-experiment-black-women-aims-tackle-racial/story?id=82073348</w:t>
      </w:r>
    </w:p>
    <w:p w14:paraId="0CD00B48" w14:textId="77777777" w:rsidR="0084023E" w:rsidRDefault="0084023E" w:rsidP="0084023E">
      <w:r w:rsidRPr="00834293">
        <w:rPr>
          <w:rStyle w:val="StyleUnderline"/>
          <w:highlight w:val="yellow"/>
        </w:rPr>
        <w:t>Guaranteed income programs</w:t>
      </w:r>
      <w:r>
        <w:t xml:space="preserve"> like these have seen a resurgence in recent years amid attempts to </w:t>
      </w:r>
      <w:r w:rsidRPr="00834293">
        <w:rPr>
          <w:rStyle w:val="StyleUnderline"/>
          <w:highlight w:val="yellow"/>
        </w:rPr>
        <w:t>address racial and economic equality and reduce poverty</w:t>
      </w:r>
      <w:r>
        <w:t xml:space="preserve">. </w:t>
      </w:r>
      <w:r w:rsidRPr="00834293">
        <w:rPr>
          <w:rStyle w:val="StyleUnderline"/>
          <w:highlight w:val="yellow"/>
        </w:rPr>
        <w:t>The</w:t>
      </w:r>
      <w:r>
        <w:t xml:space="preserve"> scope can be either targeted or universal. They have had successes, but some critics say these initiatives have to be multifaceted to work and address the nuances of poverty. Others </w:t>
      </w:r>
      <w:r w:rsidRPr="00834293">
        <w:rPr>
          <w:rStyle w:val="StyleUnderline"/>
          <w:highlight w:val="yellow"/>
        </w:rPr>
        <w:t>claim it will stop people from working</w:t>
      </w:r>
      <w:r>
        <w:t xml:space="preserve"> (though the claim </w:t>
      </w:r>
      <w:r w:rsidRPr="00834293">
        <w:rPr>
          <w:rStyle w:val="StyleUnderline"/>
          <w:highlight w:val="yellow"/>
        </w:rPr>
        <w:t>has been debunked</w:t>
      </w:r>
      <w:r>
        <w:t>) or be too expensive to maintain. As a community advocate and member of the Old Fourth Ward Economic Security Task Force, Lockhart said many of her neighbors continue to experience similar hardships, despite working day and night in an effort to escape poverty. "Everybody's on this hamster wheel," Lockhart said. "They're working two or three jobs … they're working low wage jobs, but they're still in poverty."</w:t>
      </w:r>
      <w:r w:rsidRPr="004D361A">
        <w:t xml:space="preserve"> </w:t>
      </w:r>
      <w:r w:rsidRPr="00834293">
        <w:rPr>
          <w:rStyle w:val="StyleUnderline"/>
          <w:highlight w:val="yellow"/>
        </w:rPr>
        <w:t>Black residents</w:t>
      </w:r>
      <w:r>
        <w:t xml:space="preserve"> in Atlanta </w:t>
      </w:r>
      <w:r w:rsidRPr="00834293">
        <w:rPr>
          <w:rStyle w:val="StyleUnderline"/>
          <w:highlight w:val="yellow"/>
        </w:rPr>
        <w:t>are</w:t>
      </w:r>
      <w:r w:rsidRPr="001778B9">
        <w:rPr>
          <w:rStyle w:val="StyleUnderline"/>
        </w:rPr>
        <w:t xml:space="preserve"> </w:t>
      </w:r>
      <w:r>
        <w:t>more f</w:t>
      </w:r>
      <w:r w:rsidRPr="00834293">
        <w:rPr>
          <w:rStyle w:val="StyleUnderline"/>
          <w:highlight w:val="yellow"/>
        </w:rPr>
        <w:t>our times as likely to be living under the federal poverty line</w:t>
      </w:r>
      <w:r>
        <w:t xml:space="preserve"> than their white neighbors, </w:t>
      </w:r>
      <w:r w:rsidRPr="00834293">
        <w:rPr>
          <w:rStyle w:val="StyleUnderline"/>
          <w:highlight w:val="yellow"/>
        </w:rPr>
        <w:t>with 46% of Black households earning below $25,000</w:t>
      </w:r>
      <w:r>
        <w:t xml:space="preserve"> a year, according to recent research by the Old Fourth Ward Economic Security Task Force. Some 38% of Black women and 26% of Black men in the city are living in poverty, compared to 8% of white women and 5% of white men in the same city, the task force reports. "We're working, we're tired, we're stressed," Lockhart said. "With an extra $850 a month, people will be able to enjoy the sunlight and will be able to spend more time with their babies." Hope </w:t>
      </w:r>
      <w:proofErr w:type="spellStart"/>
      <w:r>
        <w:t>Wollensack</w:t>
      </w:r>
      <w:proofErr w:type="spellEnd"/>
      <w:r>
        <w:t xml:space="preserve">, the executive director of the Georgia Resilience &amp; Opportunity Fund, said the program is just the tip of the iceberg in terms of what is needed to address inequality. "It'll take a multifaceted approach -- and probably many different policies -- to even begin to address the racial wealth gap," she said. "But we do know that </w:t>
      </w:r>
      <w:r w:rsidRPr="00834293">
        <w:rPr>
          <w:rStyle w:val="StyleUnderline"/>
          <w:highlight w:val="yellow"/>
        </w:rPr>
        <w:t>stabilizing one's income can be a powerful tool</w:t>
      </w:r>
      <w:r w:rsidRPr="001778B9">
        <w:rPr>
          <w:rStyle w:val="StyleUnderline"/>
        </w:rPr>
        <w:t xml:space="preserve"> </w:t>
      </w:r>
      <w:r>
        <w:t xml:space="preserve">not only </w:t>
      </w:r>
      <w:r w:rsidRPr="00834293">
        <w:rPr>
          <w:rStyle w:val="StyleUnderline"/>
          <w:highlight w:val="yellow"/>
        </w:rPr>
        <w:t>to improve one's material circumstances in the short term and to improve quality of life and opportunities but also to enable individuals across the board to plan for the long term."</w:t>
      </w:r>
      <w:r w:rsidRPr="004D361A">
        <w:t xml:space="preserve"> The program, called "In Her Hands," was shaped by discussions and surveys from community members that examined the causes of economic insecurity and wealth disparities in the city. </w:t>
      </w:r>
      <w:r>
        <w:t xml:space="preserve">The project, run by the Georgia Resilience &amp; Opportunity Fund, is an initiative from the Atlanta City Council, as well as the nonprofit cash assistance service </w:t>
      </w:r>
      <w:proofErr w:type="spellStart"/>
      <w:r>
        <w:t>GiveDirectly</w:t>
      </w:r>
      <w:proofErr w:type="spellEnd"/>
      <w:r>
        <w:t xml:space="preserve">. It will begin rolling out in the Old Fourth Ward, the childhood neighborhood of civil rights leader Martin Luther King Jr., who was a fierce advocate for universal basic income as a way of addressing racial wealth inequities. "We have economic insecurity that is pervasive and it's the result of decades of </w:t>
      </w:r>
      <w:r w:rsidRPr="00834293">
        <w:rPr>
          <w:rStyle w:val="StyleUnderline"/>
          <w:highlight w:val="yellow"/>
        </w:rPr>
        <w:t>policies,</w:t>
      </w:r>
      <w:r>
        <w:t xml:space="preserve"> if not more, that </w:t>
      </w:r>
      <w:r w:rsidRPr="00834293">
        <w:rPr>
          <w:rStyle w:val="StyleUnderline"/>
          <w:highlight w:val="yellow"/>
        </w:rPr>
        <w:t>have made it harder for the majority of Americans to get ahead</w:t>
      </w:r>
      <w:r>
        <w:t xml:space="preserve">," </w:t>
      </w:r>
      <w:proofErr w:type="spellStart"/>
      <w:r>
        <w:t>Wollensack</w:t>
      </w:r>
      <w:proofErr w:type="spellEnd"/>
      <w:r>
        <w:t xml:space="preserve"> said. </w:t>
      </w:r>
      <w:r w:rsidRPr="00834293">
        <w:rPr>
          <w:rStyle w:val="StyleUnderline"/>
          <w:highlight w:val="yellow"/>
        </w:rPr>
        <w:t>The ability to access quality education, transportation and higher-paying jobs, the burden of childcare or predatory debt -- factors like these</w:t>
      </w:r>
      <w:r>
        <w:t xml:space="preserve">, </w:t>
      </w:r>
      <w:proofErr w:type="spellStart"/>
      <w:r>
        <w:t>Wollensack</w:t>
      </w:r>
      <w:proofErr w:type="spellEnd"/>
      <w:r>
        <w:t xml:space="preserve"> said, </w:t>
      </w:r>
      <w:r w:rsidRPr="00834293">
        <w:rPr>
          <w:rStyle w:val="StyleUnderline"/>
          <w:highlight w:val="yellow"/>
        </w:rPr>
        <w:t>are also more likely to burden communities of color</w:t>
      </w:r>
      <w:r>
        <w:t xml:space="preserve">. </w:t>
      </w:r>
      <w:r w:rsidRPr="00834293">
        <w:rPr>
          <w:rStyle w:val="StyleUnderline"/>
          <w:highlight w:val="yellow"/>
        </w:rPr>
        <w:t xml:space="preserve">Poverty and food insecurity can </w:t>
      </w:r>
      <w:proofErr w:type="gramStart"/>
      <w:r w:rsidRPr="00834293">
        <w:rPr>
          <w:rStyle w:val="StyleUnderline"/>
          <w:highlight w:val="yellow"/>
        </w:rPr>
        <w:t>impact</w:t>
      </w:r>
      <w:proofErr w:type="gramEnd"/>
      <w:r w:rsidRPr="00834293">
        <w:rPr>
          <w:rStyle w:val="StyleUnderline"/>
          <w:highlight w:val="yellow"/>
        </w:rPr>
        <w:t xml:space="preserve"> a community's physical and mental health, and is considered one "of the most serious and costly health problems</w:t>
      </w:r>
      <w:r>
        <w:t>," according to the Food Research &amp; Action Center, a national nonprofit research organization working to eradicate poverty.</w:t>
      </w:r>
    </w:p>
    <w:p w14:paraId="5487D39A" w14:textId="77777777" w:rsidR="00F40052" w:rsidRPr="00296F2D" w:rsidRDefault="00F40052" w:rsidP="00F40052">
      <w:pPr>
        <w:pStyle w:val="Heading4"/>
      </w:pPr>
      <w:r>
        <w:t>Poverty is pervasive and has not improved – only major material changes can affect it</w:t>
      </w:r>
    </w:p>
    <w:p w14:paraId="79CD8BA4" w14:textId="77777777" w:rsidR="00F40052" w:rsidRDefault="00F40052" w:rsidP="00F40052">
      <w:r>
        <w:t xml:space="preserve">Matthew </w:t>
      </w:r>
      <w:r w:rsidRPr="00296F2D">
        <w:rPr>
          <w:rStyle w:val="Style13ptBold"/>
        </w:rPr>
        <w:t>Desmond 4-3-2023</w:t>
      </w:r>
      <w:r>
        <w:t xml:space="preserve">. </w:t>
      </w:r>
      <w:proofErr w:type="gramStart"/>
      <w:r>
        <w:t>( Matthew</w:t>
      </w:r>
      <w:proofErr w:type="gramEnd"/>
      <w:r>
        <w:t xml:space="preserve"> Desmond. "Why Poverty Persists in America." No Publication. Web. 4-3-2023. accessed 7-1-2023. &amp;</w:t>
      </w:r>
      <w:proofErr w:type="spellStart"/>
      <w:r>
        <w:t>lt</w:t>
      </w:r>
      <w:proofErr w:type="spellEnd"/>
      <w:r>
        <w:t>; https://www.nytimes.com/2023/03/09/magazine/poverty-by-america-matthew-desmond.html &amp;</w:t>
      </w:r>
      <w:proofErr w:type="spellStart"/>
      <w:r>
        <w:t>gt</w:t>
      </w:r>
      <w:proofErr w:type="spellEnd"/>
      <w:proofErr w:type="gramStart"/>
      <w:r>
        <w:t>;.</w:t>
      </w:r>
      <w:proofErr w:type="gramEnd"/>
      <w:r>
        <w:t xml:space="preserve"> </w:t>
      </w:r>
      <w:proofErr w:type="spellStart"/>
      <w:r>
        <w:t>Phops</w:t>
      </w:r>
      <w:proofErr w:type="spellEnd"/>
      <w:r>
        <w:t>)</w:t>
      </w:r>
    </w:p>
    <w:p w14:paraId="2090227D" w14:textId="33886633" w:rsidR="00F40052" w:rsidRPr="00F40052" w:rsidRDefault="00F40052" w:rsidP="00F40052">
      <w:pPr>
        <w:rPr>
          <w:sz w:val="16"/>
        </w:rPr>
      </w:pPr>
      <w:r w:rsidRPr="00296F2D">
        <w:rPr>
          <w:rStyle w:val="StyleUnderline"/>
        </w:rPr>
        <w:t>In the past 50 years, scientists have mapped the entire human genome and eradicated smallpox. Here in the United States, infant-mortality rates and deaths from heart disease have fallen by roughly 70 percent, and the average American has gained almost a decade of life. Climate change was recognized as an existential threat. The internet was invented.</w:t>
      </w:r>
      <w:r>
        <w:rPr>
          <w:rStyle w:val="StyleUnderline"/>
        </w:rPr>
        <w:t xml:space="preserve"> </w:t>
      </w:r>
      <w:r w:rsidRPr="00296F2D">
        <w:rPr>
          <w:rStyle w:val="StyleUnderline"/>
          <w:highlight w:val="yellow"/>
        </w:rPr>
        <w:t>On the problem of poverty</w:t>
      </w:r>
      <w:r w:rsidRPr="009411AA">
        <w:rPr>
          <w:sz w:val="16"/>
        </w:rPr>
        <w:t xml:space="preserve">, though, </w:t>
      </w:r>
      <w:r w:rsidRPr="00296F2D">
        <w:rPr>
          <w:rStyle w:val="StyleUnderline"/>
          <w:highlight w:val="yellow"/>
        </w:rPr>
        <w:t>there has been no real improvement</w:t>
      </w:r>
      <w:r w:rsidRPr="009411AA">
        <w:rPr>
          <w:sz w:val="16"/>
        </w:rPr>
        <w:t xml:space="preserve"> — </w:t>
      </w:r>
      <w:r w:rsidRPr="00296F2D">
        <w:rPr>
          <w:rStyle w:val="StyleUnderline"/>
        </w:rPr>
        <w:t>just a long stasis</w:t>
      </w:r>
      <w:r w:rsidRPr="009411AA">
        <w:rPr>
          <w:sz w:val="16"/>
        </w:rPr>
        <w:t xml:space="preserve">. As estimated by the federal government’s poverty line, </w:t>
      </w:r>
      <w:r w:rsidRPr="00296F2D">
        <w:rPr>
          <w:rStyle w:val="StyleUnderline"/>
          <w:highlight w:val="yellow"/>
        </w:rPr>
        <w:t xml:space="preserve">12.6 percent of the U.S. population was poor in </w:t>
      </w:r>
      <w:r w:rsidRPr="00296F2D">
        <w:rPr>
          <w:rStyle w:val="StyleUnderline"/>
        </w:rPr>
        <w:t>1970; two decades later, it was 13.5 percent;</w:t>
      </w:r>
      <w:r w:rsidRPr="00296F2D">
        <w:rPr>
          <w:rStyle w:val="StyleUnderline"/>
          <w:highlight w:val="yellow"/>
        </w:rPr>
        <w:t xml:space="preserve"> in 2010,</w:t>
      </w:r>
      <w:r w:rsidRPr="00296F2D">
        <w:rPr>
          <w:rStyle w:val="StyleUnderline"/>
        </w:rPr>
        <w:t xml:space="preserve"> </w:t>
      </w:r>
      <w:r w:rsidRPr="00296F2D">
        <w:rPr>
          <w:rStyle w:val="StyleUnderline"/>
          <w:highlight w:val="yellow"/>
        </w:rPr>
        <w:t>it was 15.1 percent; and in 2019, it was 10.5 percent</w:t>
      </w:r>
      <w:r w:rsidRPr="009411AA">
        <w:rPr>
          <w:sz w:val="16"/>
        </w:rPr>
        <w:t xml:space="preserve">. </w:t>
      </w:r>
      <w:r w:rsidRPr="00296F2D">
        <w:rPr>
          <w:rStyle w:val="StyleUnderline"/>
          <w:highlight w:val="yellow"/>
        </w:rPr>
        <w:t>To graph</w:t>
      </w:r>
      <w:r w:rsidRPr="00296F2D">
        <w:rPr>
          <w:rStyle w:val="StyleUnderline"/>
        </w:rPr>
        <w:t xml:space="preserve"> the share of Americans living in </w:t>
      </w:r>
      <w:r w:rsidRPr="00296F2D">
        <w:rPr>
          <w:rStyle w:val="StyleUnderline"/>
          <w:highlight w:val="yellow"/>
        </w:rPr>
        <w:t>poverty</w:t>
      </w:r>
      <w:r w:rsidRPr="00296F2D">
        <w:rPr>
          <w:rStyle w:val="StyleUnderline"/>
        </w:rPr>
        <w:t xml:space="preserve"> over the past half-century </w:t>
      </w:r>
      <w:r w:rsidRPr="00296F2D">
        <w:rPr>
          <w:rStyle w:val="StyleUnderline"/>
          <w:highlight w:val="yellow"/>
        </w:rPr>
        <w:t>amounts to</w:t>
      </w:r>
      <w:r w:rsidRPr="00296F2D">
        <w:rPr>
          <w:rStyle w:val="StyleUnderline"/>
        </w:rPr>
        <w:t xml:space="preserve"> drawing </w:t>
      </w:r>
      <w:r w:rsidRPr="00296F2D">
        <w:rPr>
          <w:rStyle w:val="StyleUnderline"/>
          <w:highlight w:val="yellow"/>
        </w:rPr>
        <w:t>a line</w:t>
      </w:r>
      <w:r w:rsidRPr="00296F2D">
        <w:rPr>
          <w:rStyle w:val="StyleUnderline"/>
        </w:rPr>
        <w:t xml:space="preserve"> that </w:t>
      </w:r>
      <w:r w:rsidRPr="00296F2D">
        <w:rPr>
          <w:rStyle w:val="StyleUnderline"/>
          <w:highlight w:val="yellow"/>
        </w:rPr>
        <w:t>resembles gently rolling hills</w:t>
      </w:r>
      <w:r w:rsidRPr="00296F2D">
        <w:rPr>
          <w:rStyle w:val="StyleUnderline"/>
        </w:rPr>
        <w:t>.</w:t>
      </w:r>
      <w:r w:rsidRPr="009411AA">
        <w:rPr>
          <w:sz w:val="16"/>
        </w:rPr>
        <w:t xml:space="preserve"> The line curves slightly up, then slightly down, then back up again over the years, staying steady through Democratic and Republican administrations, rising in recessions and falling in boom years. What accounts for this lack of progress? It cannot be chalked up to how the poor are counted: Different measures spit out the same embarrassing result. When the government began reporting the Supplemental Poverty Measure in 2011, designed to overcome many of the flaws of the Official Poverty Measure, including not accounting for regional differences in costs of living and government benefits, the United States officially gained three million more poor people. </w:t>
      </w:r>
      <w:r w:rsidRPr="00296F2D">
        <w:rPr>
          <w:rStyle w:val="StyleUnderline"/>
          <w:highlight w:val="yellow"/>
        </w:rPr>
        <w:t>Possible reductions in poverty from counting aid like food stamps and tax benefits were more than offset by recognizing how low-income people were burdened by rising housing and health care costs.</w:t>
      </w:r>
      <w:r>
        <w:rPr>
          <w:rStyle w:val="StyleUnderline"/>
        </w:rPr>
        <w:t xml:space="preserve"> </w:t>
      </w:r>
      <w:r w:rsidRPr="00296F2D">
        <w:rPr>
          <w:rStyle w:val="StyleUnderline"/>
        </w:rPr>
        <w:t xml:space="preserve">The American poor have access to cheap, mass-produced goods, as every American does. </w:t>
      </w:r>
      <w:proofErr w:type="gramStart"/>
      <w:r w:rsidRPr="00296F2D">
        <w:rPr>
          <w:rStyle w:val="StyleUnderline"/>
        </w:rPr>
        <w:t>But</w:t>
      </w:r>
      <w:proofErr w:type="gramEnd"/>
      <w:r w:rsidRPr="00296F2D">
        <w:rPr>
          <w:rStyle w:val="StyleUnderline"/>
        </w:rPr>
        <w:t xml:space="preserve"> that doesn’t mean they can access what matters most.</w:t>
      </w:r>
      <w:r>
        <w:rPr>
          <w:rStyle w:val="StyleUnderline"/>
        </w:rPr>
        <w:t xml:space="preserve"> </w:t>
      </w:r>
      <w:r w:rsidRPr="00296F2D">
        <w:rPr>
          <w:rStyle w:val="StyleUnderline"/>
          <w:highlight w:val="yellow"/>
        </w:rPr>
        <w:t xml:space="preserve">Any fair assessment of poverty must confront the breathtaking march of material progress. </w:t>
      </w:r>
      <w:proofErr w:type="gramStart"/>
      <w:r w:rsidRPr="00296F2D">
        <w:rPr>
          <w:rStyle w:val="StyleUnderline"/>
          <w:highlight w:val="yellow"/>
        </w:rPr>
        <w:t>But</w:t>
      </w:r>
      <w:proofErr w:type="gramEnd"/>
      <w:r w:rsidRPr="00296F2D">
        <w:rPr>
          <w:rStyle w:val="StyleUnderline"/>
          <w:highlight w:val="yellow"/>
        </w:rPr>
        <w:t xml:space="preserve"> the fact that standards of living have risen across the board doesn’t mean that poverty itself has fallen</w:t>
      </w:r>
      <w:r w:rsidRPr="009411AA">
        <w:rPr>
          <w:sz w:val="16"/>
        </w:rPr>
        <w:t xml:space="preserve">. Forty years ago, only the rich could afford cellphones. But cellphones have become more affordable over the past few decades, and now most Americans have one, including many poor people. </w:t>
      </w:r>
      <w:r w:rsidRPr="00296F2D">
        <w:rPr>
          <w:rStyle w:val="StyleUnderline"/>
          <w:highlight w:val="yellow"/>
        </w:rPr>
        <w:t>This has led observers</w:t>
      </w:r>
      <w:r w:rsidRPr="009411AA">
        <w:rPr>
          <w:sz w:val="16"/>
        </w:rPr>
        <w:t xml:space="preserve"> like Ron Haskins and Isabel Sawhill, senior fellows at the Brookings Institution, </w:t>
      </w:r>
      <w:r w:rsidRPr="00296F2D">
        <w:rPr>
          <w:rStyle w:val="StyleUnderline"/>
          <w:highlight w:val="yellow"/>
        </w:rPr>
        <w:t>to assert</w:t>
      </w:r>
      <w:r w:rsidRPr="009411AA">
        <w:rPr>
          <w:sz w:val="16"/>
        </w:rPr>
        <w:t xml:space="preserve"> that “access to certain consumer goods,” like TVs, microwave ovens and cellphones, shows </w:t>
      </w:r>
      <w:r w:rsidRPr="00296F2D">
        <w:rPr>
          <w:rStyle w:val="StyleUnderline"/>
          <w:highlight w:val="yellow"/>
        </w:rPr>
        <w:t>that “the poor are not quite so poor after all.”</w:t>
      </w:r>
      <w:r>
        <w:rPr>
          <w:rStyle w:val="StyleUnderline"/>
        </w:rPr>
        <w:t xml:space="preserve"> </w:t>
      </w:r>
      <w:r w:rsidRPr="00296F2D">
        <w:rPr>
          <w:rStyle w:val="StyleUnderline"/>
          <w:highlight w:val="yellow"/>
        </w:rPr>
        <w:t xml:space="preserve">No, it </w:t>
      </w:r>
      <w:proofErr w:type="gramStart"/>
      <w:r w:rsidRPr="00296F2D">
        <w:rPr>
          <w:rStyle w:val="StyleUnderline"/>
          <w:highlight w:val="yellow"/>
        </w:rPr>
        <w:t>doesn’t</w:t>
      </w:r>
      <w:proofErr w:type="gramEnd"/>
      <w:r w:rsidRPr="00296F2D">
        <w:rPr>
          <w:rStyle w:val="StyleUnderline"/>
          <w:highlight w:val="yellow"/>
        </w:rPr>
        <w:t xml:space="preserve">. You </w:t>
      </w:r>
      <w:proofErr w:type="gramStart"/>
      <w:r w:rsidRPr="00296F2D">
        <w:rPr>
          <w:rStyle w:val="StyleUnderline"/>
          <w:highlight w:val="yellow"/>
        </w:rPr>
        <w:t>can’t</w:t>
      </w:r>
      <w:proofErr w:type="gramEnd"/>
      <w:r w:rsidRPr="00296F2D">
        <w:rPr>
          <w:rStyle w:val="StyleUnderline"/>
          <w:highlight w:val="yellow"/>
        </w:rPr>
        <w:t xml:space="preserve"> eat a cellphone. A cellphone </w:t>
      </w:r>
      <w:proofErr w:type="gramStart"/>
      <w:r w:rsidRPr="00296F2D">
        <w:rPr>
          <w:rStyle w:val="StyleUnderline"/>
          <w:highlight w:val="yellow"/>
        </w:rPr>
        <w:t>doesn’t</w:t>
      </w:r>
      <w:proofErr w:type="gramEnd"/>
      <w:r w:rsidRPr="00296F2D">
        <w:rPr>
          <w:rStyle w:val="StyleUnderline"/>
          <w:highlight w:val="yellow"/>
        </w:rPr>
        <w:t xml:space="preserve"> grant you stable housing, affordable medical and dental care or adequate child care.</w:t>
      </w:r>
      <w:r w:rsidRPr="00296F2D">
        <w:rPr>
          <w:rStyle w:val="StyleUnderline"/>
        </w:rPr>
        <w:t xml:space="preserve"> </w:t>
      </w:r>
      <w:r w:rsidRPr="009411AA">
        <w:rPr>
          <w:sz w:val="16"/>
        </w:rPr>
        <w:t xml:space="preserve">In fact, as things like cellphones have become cheaper, </w:t>
      </w:r>
      <w:r w:rsidRPr="00296F2D">
        <w:rPr>
          <w:rStyle w:val="StyleUnderline"/>
          <w:highlight w:val="yellow"/>
        </w:rPr>
        <w:t>the cost of the most necessary of life’s necessities, like health care and rent, has increased</w:t>
      </w:r>
      <w:r w:rsidRPr="009411AA">
        <w:rPr>
          <w:sz w:val="16"/>
        </w:rPr>
        <w:t xml:space="preserve">. </w:t>
      </w:r>
      <w:r w:rsidRPr="00296F2D">
        <w:rPr>
          <w:rStyle w:val="StyleUnderline"/>
        </w:rPr>
        <w:t>From 2000 to 2022 in the average American city, the cost of fuel and utilities increased by 115 percent. The American poor, living as they do in the center of global capitalism, have access to cheap, mass-produced goods, as every American does.</w:t>
      </w:r>
      <w:r w:rsidRPr="009411AA">
        <w:rPr>
          <w:sz w:val="16"/>
        </w:rPr>
        <w:t xml:space="preserve"> </w:t>
      </w:r>
      <w:proofErr w:type="gramStart"/>
      <w:r w:rsidRPr="009411AA">
        <w:rPr>
          <w:sz w:val="16"/>
        </w:rPr>
        <w:t>But</w:t>
      </w:r>
      <w:proofErr w:type="gramEnd"/>
      <w:r w:rsidRPr="009411AA">
        <w:rPr>
          <w:sz w:val="16"/>
        </w:rPr>
        <w:t xml:space="preserve"> that doesn’t mean they can access what matters most. As Michael Harrington put it 60 years ago: “It is much easier in the United States to be decently dressed than it is to be decently housed, fed or doctored.” </w:t>
      </w:r>
    </w:p>
    <w:p w14:paraId="45FDAB85" w14:textId="11A92228" w:rsidR="00333FE3" w:rsidRPr="000D518D" w:rsidRDefault="00333FE3" w:rsidP="00333FE3">
      <w:pPr>
        <w:pStyle w:val="Heading4"/>
        <w:rPr>
          <w:rStyle w:val="StyleUnderline"/>
        </w:rPr>
      </w:pPr>
      <w:r w:rsidRPr="00984772">
        <w:t>Poverty is the deadliest form of structural violence – it is equivalent to an ongoing nuclear war.</w:t>
      </w:r>
      <w:r w:rsidRPr="00984772">
        <w:br/>
      </w:r>
      <w:r w:rsidRPr="00FE66D6">
        <w:t>Gilligan, 96’ [James, Former Director of Mental Health for the Massachusetts Prison System, Violence, p.] // JW</w:t>
      </w:r>
      <w:r w:rsidRPr="00FE66D6">
        <w:br/>
      </w:r>
      <w:r w:rsidRPr="00984772">
        <w:t>In other words, </w:t>
      </w:r>
      <w:r w:rsidRPr="00834293">
        <w:rPr>
          <w:rStyle w:val="StyleUnderline"/>
          <w:highlight w:val="yellow"/>
        </w:rPr>
        <w:t>every fifteen years, on the average, as many people die because of relative poverty as would be killed in a nuclear that caused 232 million deaths; and every single year, two to three times as many people die from poverty throughout the world as were killed by the Nazi genocide of the Jews over a six-year period</w:t>
      </w:r>
      <w:r w:rsidRPr="00984772">
        <w:rPr>
          <w:bCs/>
        </w:rPr>
        <w:t>.</w:t>
      </w:r>
      <w:r w:rsidRPr="00984772">
        <w:t> This is, in effect, </w:t>
      </w:r>
      <w:r w:rsidRPr="00834293">
        <w:rPr>
          <w:rStyle w:val="StyleUnderline"/>
          <w:highlight w:val="yellow"/>
        </w:rPr>
        <w:t xml:space="preserve">the equivalent of an ongoing, </w:t>
      </w:r>
      <w:proofErr w:type="spellStart"/>
      <w:r w:rsidRPr="00834293">
        <w:rPr>
          <w:rStyle w:val="StyleUnderline"/>
          <w:highlight w:val="yellow"/>
        </w:rPr>
        <w:t>unenending</w:t>
      </w:r>
      <w:proofErr w:type="spellEnd"/>
      <w:r w:rsidRPr="00834293">
        <w:rPr>
          <w:rStyle w:val="StyleUnderline"/>
          <w:highlight w:val="yellow"/>
        </w:rPr>
        <w:t>, in fact accelerating, thermonuclear war, or genocide, perpetuated on the weak and poor ever year of every decade, throughout the world.</w:t>
      </w:r>
    </w:p>
    <w:p w14:paraId="104CC09C" w14:textId="77777777" w:rsidR="0084023E" w:rsidRPr="0084023E" w:rsidRDefault="0084023E" w:rsidP="0084023E"/>
    <w:p w14:paraId="54AF837D" w14:textId="39F68E6F" w:rsidR="0084023E" w:rsidRDefault="0084023E" w:rsidP="0084023E">
      <w:pPr>
        <w:pStyle w:val="Heading4"/>
      </w:pPr>
      <w:r>
        <w:t xml:space="preserve">It is important to make a distinction here. Poverty and economic growth are not the same thing. The plan is key to true, long-term poverty reduction. </w:t>
      </w:r>
    </w:p>
    <w:p w14:paraId="6C5429D9" w14:textId="77777777" w:rsidR="0084023E" w:rsidRDefault="0084023E" w:rsidP="0084023E">
      <w:r w:rsidRPr="006F3697">
        <w:rPr>
          <w:rStyle w:val="Style13ptBold"/>
        </w:rPr>
        <w:t>Hanna, Rema, and</w:t>
      </w:r>
      <w:r>
        <w:t xml:space="preserve"> Benjamin A</w:t>
      </w:r>
      <w:r w:rsidRPr="006F3697">
        <w:t xml:space="preserve">. </w:t>
      </w:r>
      <w:r w:rsidRPr="006F3697">
        <w:rPr>
          <w:rStyle w:val="Style13ptBold"/>
        </w:rPr>
        <w:t>Olken. 2018</w:t>
      </w:r>
      <w:r>
        <w:t>. "Universal Basic Incomes versus Targeted Transfers: Anti-Poverty Programs in Developing Countries." Journal of Economic Perspectives, 32 (4): 201-26. DOI: 10.1257/jep.32.4.201</w:t>
      </w:r>
    </w:p>
    <w:p w14:paraId="73D6690F" w14:textId="77777777" w:rsidR="0084023E" w:rsidRDefault="0084023E" w:rsidP="0084023E">
      <w:r w:rsidRPr="006F3697">
        <w:t>Of the 17 Sustainable Development Goals articulated by the United Nations, number one is the elimination of extreme poverty by 2030</w:t>
      </w:r>
      <w:r w:rsidRPr="00834293">
        <w:rPr>
          <w:rStyle w:val="StyleUnderline"/>
          <w:highlight w:val="yellow"/>
        </w:rPr>
        <w:t xml:space="preserve">. While future economic growth should continue to reduce poverty, </w:t>
      </w:r>
      <w:r w:rsidRPr="00834293">
        <w:rPr>
          <w:rStyle w:val="Emphasis"/>
          <w:highlight w:val="yellow"/>
        </w:rPr>
        <w:t>it will not solve the problem by itself</w:t>
      </w:r>
      <w:r w:rsidRPr="006F3697">
        <w:t xml:space="preserve">; </w:t>
      </w:r>
      <w:r w:rsidRPr="00834293">
        <w:rPr>
          <w:rStyle w:val="StyleUnderline"/>
          <w:highlight w:val="yellow"/>
        </w:rPr>
        <w:t>thus, there is a</w:t>
      </w:r>
      <w:r w:rsidRPr="006F3697">
        <w:t xml:space="preserve"> potentially </w:t>
      </w:r>
      <w:r w:rsidRPr="00834293">
        <w:rPr>
          <w:rStyle w:val="StyleUnderline"/>
          <w:highlight w:val="yellow"/>
        </w:rPr>
        <w:t>important role for national-level transfer programs that assist poor families</w:t>
      </w:r>
      <w:r w:rsidRPr="006F3697">
        <w:t xml:space="preserve"> in developing countries. Such programs are often run by developing country governments. Many </w:t>
      </w:r>
      <w:r w:rsidRPr="00834293">
        <w:rPr>
          <w:rStyle w:val="StyleUnderline"/>
          <w:highlight w:val="yellow"/>
        </w:rPr>
        <w:t>countries have implemented transfer programs that seek to target beneficiaries</w:t>
      </w:r>
      <w:r w:rsidRPr="006F3697">
        <w:t xml:space="preserve">: that is, to identify who is poor and then to restrict transfers to those individuals. Some people have begun to advocate for "universal basic income" programs, which dispense with trying to identify the poor and instead provide transfers to everyone. We begin by considering the universal basic income as part of the solution to an optimal income-taxation problem, focusing on the case of developing countries, where there is limited income data and inclusion in the formal tax system is low. We examine how the targeting of transfer programs </w:t>
      </w:r>
      <w:proofErr w:type="gramStart"/>
      <w:r w:rsidRPr="006F3697">
        <w:t>is conducted</w:t>
      </w:r>
      <w:proofErr w:type="gramEnd"/>
      <w:r w:rsidRPr="006F3697">
        <w:t xml:space="preserve"> in these settings, and provide empirical evidence on the tradeoffs involved between universal basic income and targeted transfer schemes using data from Indonesia and Peru—two countries that run nationwide transfer programs that are targeted to the poor. We conclude by linking our findings back to the broader policy debate on what tools should be preferred for redistribution, as well as the practical challenges of administering them in developing countries.</w:t>
      </w:r>
    </w:p>
    <w:p w14:paraId="03894EC7" w14:textId="77777777" w:rsidR="0084023E" w:rsidRDefault="0084023E" w:rsidP="0084023E"/>
    <w:p w14:paraId="7ED65692" w14:textId="3D0B2222" w:rsidR="00ED25BB" w:rsidRDefault="0084023E" w:rsidP="00842A9A">
      <w:pPr>
        <w:pStyle w:val="Heading4"/>
      </w:pPr>
      <w:r>
        <w:t>Independently, g</w:t>
      </w:r>
      <w:r w:rsidR="00ED25BB">
        <w:t>uaranteed income necessary for better health outcomes – key to quality of life</w:t>
      </w:r>
    </w:p>
    <w:p w14:paraId="7FC40E87" w14:textId="77777777" w:rsidR="00ED25BB" w:rsidRDefault="00ED25BB" w:rsidP="00ED25BB">
      <w:r>
        <w:t xml:space="preserve">Kiara </w:t>
      </w:r>
      <w:r w:rsidRPr="00703577">
        <w:rPr>
          <w:rStyle w:val="Style13ptBold"/>
        </w:rPr>
        <w:t xml:space="preserve">Alfonseca </w:t>
      </w:r>
      <w:r>
        <w:t>(ABC News) “</w:t>
      </w:r>
      <w:r w:rsidRPr="00703577">
        <w:t>Where guaranteed income programs are growing in the US</w:t>
      </w:r>
      <w:r>
        <w:t xml:space="preserve">” June 21, </w:t>
      </w:r>
      <w:r w:rsidRPr="00703577">
        <w:rPr>
          <w:rStyle w:val="Style13ptBold"/>
        </w:rPr>
        <w:t>2023</w:t>
      </w:r>
      <w:r>
        <w:t xml:space="preserve"> </w:t>
      </w:r>
      <w:hyperlink r:id="rId6" w:anchor=":~:text=Recipients%20have%20said%20the%20money,and%20mental%20health%20in%20participants" w:history="1">
        <w:r w:rsidRPr="00090FEA">
          <w:rPr>
            <w:rStyle w:val="Hyperlink"/>
          </w:rPr>
          <w:t>https://abcnews.go.com/US/guaranteed-income-programs-growing-nationwide-popping/story?id=100243617#:~:text=Recipients%20have%20said%20the%20money,and%20mental%20health%20in%20participants</w:t>
        </w:r>
      </w:hyperlink>
    </w:p>
    <w:p w14:paraId="1F6E5C0A" w14:textId="77777777" w:rsidR="00ED25BB" w:rsidRDefault="00ED25BB" w:rsidP="00ED25BB">
      <w:pPr>
        <w:rPr>
          <w:rStyle w:val="StyleUnderline"/>
        </w:rPr>
      </w:pPr>
      <w:r w:rsidRPr="00834293">
        <w:rPr>
          <w:rStyle w:val="StyleUnderline"/>
          <w:highlight w:val="yellow"/>
        </w:rPr>
        <w:t>Guaranteed income experiments are</w:t>
      </w:r>
      <w:r>
        <w:t xml:space="preserve"> popping up or </w:t>
      </w:r>
      <w:r w:rsidRPr="00834293">
        <w:rPr>
          <w:rStyle w:val="StyleUnderline"/>
          <w:highlight w:val="yellow"/>
        </w:rPr>
        <w:t>expanding around the country</w:t>
      </w:r>
      <w:r>
        <w:t xml:space="preserve">, </w:t>
      </w:r>
      <w:r w:rsidRPr="00834293">
        <w:rPr>
          <w:rStyle w:val="StyleUnderline"/>
          <w:highlight w:val="yellow"/>
        </w:rPr>
        <w:t>offering no-strings-attached temporary cash payments to low-income residents</w:t>
      </w:r>
      <w:r>
        <w:t xml:space="preserve">. Some governmental programs limit what recipients can or cannot pay for with their assistance. </w:t>
      </w:r>
      <w:r w:rsidRPr="00834293">
        <w:rPr>
          <w:rStyle w:val="StyleUnderline"/>
          <w:highlight w:val="yellow"/>
        </w:rPr>
        <w:t>Guaranteed income programs select certain groups impacted by income inequality -- such as the impoverished</w:t>
      </w:r>
      <w:r>
        <w:t xml:space="preserve"> or the formerly incarcerated -- </w:t>
      </w:r>
      <w:r w:rsidRPr="00834293">
        <w:rPr>
          <w:rStyle w:val="StyleUnderline"/>
          <w:highlight w:val="yellow"/>
        </w:rPr>
        <w:t>and gives them</w:t>
      </w:r>
      <w:r>
        <w:t xml:space="preserve"> monthly </w:t>
      </w:r>
      <w:r w:rsidRPr="00834293">
        <w:rPr>
          <w:rStyle w:val="StyleUnderline"/>
          <w:highlight w:val="yellow"/>
        </w:rPr>
        <w:t>cash</w:t>
      </w:r>
      <w:r>
        <w:t xml:space="preserve"> payments for an allotted amount of time. This allows participants to use money on whatever they need or want, which allows residents to fill in the gaps of what other financial assistance may not cover. These programs have been lauded by recipients, who say the payments have acted as a support system and offered mental and financial relief. Recipients have said the money has gone toward things like bills, debt repayment, childcare and more. Some </w:t>
      </w:r>
      <w:r w:rsidRPr="00834293">
        <w:rPr>
          <w:rStyle w:val="StyleUnderline"/>
          <w:highlight w:val="yellow"/>
        </w:rPr>
        <w:t>research has indicated programs have the ability to increase employment in participants, improve financial and housing stability and improve physical and mental health in participants.</w:t>
      </w:r>
    </w:p>
    <w:p w14:paraId="002E5575" w14:textId="0867752E" w:rsidR="0084023E" w:rsidRDefault="0084023E" w:rsidP="0084023E">
      <w:pPr>
        <w:pStyle w:val="Heading4"/>
      </w:pPr>
      <w:r>
        <w:t>PULL IMPACT FROM MEDICARE FOR ALL</w:t>
      </w:r>
      <w:r w:rsidR="00333FE3">
        <w:t xml:space="preserve"> </w:t>
      </w:r>
    </w:p>
    <w:p w14:paraId="46BBB5F1" w14:textId="77777777" w:rsidR="0084023E" w:rsidRDefault="0084023E" w:rsidP="0084023E"/>
    <w:p w14:paraId="4EDEAC84" w14:textId="2B973204" w:rsidR="004F411C" w:rsidRDefault="0084023E" w:rsidP="0084023E">
      <w:pPr>
        <w:pStyle w:val="Heading4"/>
      </w:pPr>
      <w:r>
        <w:t xml:space="preserve">Additionally, </w:t>
      </w:r>
      <w:r w:rsidR="00907946">
        <w:t>guaranteed income s</w:t>
      </w:r>
      <w:r w:rsidR="004F411C">
        <w:t xml:space="preserve">olves </w:t>
      </w:r>
      <w:r w:rsidR="00907946">
        <w:t>c</w:t>
      </w:r>
      <w:r w:rsidR="004F411C">
        <w:t>rime</w:t>
      </w:r>
      <w:r>
        <w:t>, domestic violence, and creates safer communities</w:t>
      </w:r>
      <w:r w:rsidR="004F411C">
        <w:t xml:space="preserve"> </w:t>
      </w:r>
    </w:p>
    <w:p w14:paraId="4F8D2625" w14:textId="77777777" w:rsidR="004F411C" w:rsidRDefault="004F411C" w:rsidP="004F411C">
      <w:r>
        <w:t xml:space="preserve">Lea </w:t>
      </w:r>
      <w:r w:rsidRPr="00120659">
        <w:rPr>
          <w:rStyle w:val="Style13ptBold"/>
        </w:rPr>
        <w:t>Ho</w:t>
      </w:r>
      <w:r>
        <w:rPr>
          <w:rStyle w:val="Style13ptBold"/>
        </w:rPr>
        <w:t>e</w:t>
      </w:r>
      <w:r w:rsidRPr="00120659">
        <w:rPr>
          <w:rStyle w:val="Style13ptBold"/>
        </w:rPr>
        <w:t>ffer et al.</w:t>
      </w:r>
      <w:r>
        <w:t xml:space="preserve"> “</w:t>
      </w:r>
      <w:r w:rsidRPr="00120659">
        <w:t>The Little-Known Violence Prevention Tool Cropping Up in Cities Across the Country</w:t>
      </w:r>
      <w:r>
        <w:t xml:space="preserve">” March 08, </w:t>
      </w:r>
      <w:r w:rsidRPr="00120659">
        <w:rPr>
          <w:rStyle w:val="Style13ptBold"/>
        </w:rPr>
        <w:t>2022</w:t>
      </w:r>
      <w:r>
        <w:t xml:space="preserve"> </w:t>
      </w:r>
      <w:r w:rsidRPr="00120659">
        <w:t>https://slate.com/news-and-politics/2022/03/how-cash-transfer-programs-prevent-violent-crime.html</w:t>
      </w:r>
    </w:p>
    <w:p w14:paraId="2FB5071D" w14:textId="00DFCBC5" w:rsidR="004F411C" w:rsidRDefault="004F411C" w:rsidP="004F411C">
      <w:r>
        <w:t xml:space="preserve">Cash transfer proposals are cropping up across the country. Los Angeles, for example, began allocating $1,000 per month to some of its poorest residents in January 2022. Approximately 40 other cities are considering implementing some form of guaranteed income, according to Mayors for a Guaranteed Income, which supports pilot cash transfer initiatives in U.S. cities. As in Chicago, the introduction of guaranteed income in U.S. cities has been couched as an anti-poverty measure largely detached from the problem of violence. In an American political context in which violent crime is a perennial centerpiece of electoral politics that is repeatedly invoked to perpetuate commitments to oppressive policing and carceral systems, </w:t>
      </w:r>
      <w:r w:rsidRPr="00834293">
        <w:rPr>
          <w:rStyle w:val="StyleUnderline"/>
          <w:highlight w:val="yellow"/>
        </w:rPr>
        <w:t>this is a wasted opportunity to realign public perceptions of violence prevention with more constructive, equitable policy agendas.</w:t>
      </w:r>
      <w:r>
        <w:t xml:space="preserve"> </w:t>
      </w:r>
      <w:r w:rsidRPr="00834293">
        <w:rPr>
          <w:rStyle w:val="StyleUnderline"/>
          <w:highlight w:val="yellow"/>
        </w:rPr>
        <w:t xml:space="preserve">Abundant evidence shows that cash transfer programs and robust welfare systems are extremely effective policies for reducing </w:t>
      </w:r>
      <w:r w:rsidRPr="00834293">
        <w:rPr>
          <w:rStyle w:val="Emphasis"/>
          <w:highlight w:val="yellow"/>
        </w:rPr>
        <w:t>homicide, assault, property crime, overdose deaths, and intimate partner violence</w:t>
      </w:r>
      <w:r>
        <w:t xml:space="preserve">. This should come as no surprise to anyone who is remotely attuned to human reality. Indeed, the logic of cash transfer programs as anti-violence policy is so self-evident that its elaboration feels redundant: </w:t>
      </w:r>
      <w:r w:rsidRPr="00834293">
        <w:rPr>
          <w:rStyle w:val="StyleUnderline"/>
          <w:highlight w:val="yellow"/>
        </w:rPr>
        <w:t>Cash transfer programs reduce economic inequality. The relationship between inequality and violence is well-established. Reducing inequality alters the cost-benefit calculation of criminal acts by reducing desperation</w:t>
      </w:r>
      <w:r>
        <w:t xml:space="preserve"> (e.g., the sense of having little to lose). </w:t>
      </w:r>
      <w:r w:rsidRPr="00834293">
        <w:rPr>
          <w:rStyle w:val="StyleUnderline"/>
          <w:highlight w:val="yellow"/>
        </w:rPr>
        <w:t>Because cash transfers reduce poverty, financial need, and inequality, they decrease the perceived benefits of crime and increase its felt costs to others and oneself, fostering reductions in crime</w:t>
      </w:r>
      <w:r>
        <w:t xml:space="preserve"> and </w:t>
      </w:r>
      <w:proofErr w:type="gramStart"/>
      <w:r>
        <w:t>increased</w:t>
      </w:r>
      <w:proofErr w:type="gramEnd"/>
      <w:r>
        <w:t xml:space="preserve"> experiences of shared community. Alongside such basic explanations of how guaranteed income reduces violence, </w:t>
      </w:r>
      <w:r w:rsidRPr="00834293">
        <w:rPr>
          <w:rStyle w:val="StyleUnderline"/>
          <w:highlight w:val="yellow"/>
        </w:rPr>
        <w:t>there is also the fact that the social and psychic security it affords mitigates experiences of everyday stressors, distrust, anger, envy, and resentment that can provoke violent fantasies and actions, reducing the build-up of tension that exacerbates irrational human drives towards violent outbursts</w:t>
      </w:r>
      <w:r>
        <w:t xml:space="preserve">. We could additionally understand the violence-reducing effects of cash transfers through frameworks that foreground the social determinants of health––or, put more directly to underline that what is most at play is specific policy rather than vague cultural dynamics, the political determinants of health. Indeed, studies have found that not only do cash transfers decrease homicide, crime, and hospitalization rates, they also function through dose-dependent responses like those we see with the medications we use to treat our patients. </w:t>
      </w:r>
      <w:r w:rsidRPr="00834293">
        <w:rPr>
          <w:rStyle w:val="StyleUnderline"/>
          <w:highlight w:val="yellow"/>
        </w:rPr>
        <w:t>In</w:t>
      </w:r>
      <w:r>
        <w:t xml:space="preserve"> a large study of </w:t>
      </w:r>
      <w:r w:rsidRPr="00834293">
        <w:rPr>
          <w:rStyle w:val="StyleUnderline"/>
          <w:highlight w:val="yellow"/>
        </w:rPr>
        <w:t>Brazil</w:t>
      </w:r>
      <w:r>
        <w:t xml:space="preserve">’s </w:t>
      </w:r>
      <w:proofErr w:type="spellStart"/>
      <w:r>
        <w:t>Bolsa</w:t>
      </w:r>
      <w:proofErr w:type="spellEnd"/>
      <w:r>
        <w:t xml:space="preserve"> </w:t>
      </w:r>
      <w:proofErr w:type="spellStart"/>
      <w:r>
        <w:t>Família</w:t>
      </w:r>
      <w:proofErr w:type="spellEnd"/>
      <w:r>
        <w:t xml:space="preserve"> cash transfer program, for example, </w:t>
      </w:r>
      <w:r w:rsidRPr="00834293">
        <w:rPr>
          <w:rStyle w:val="StyleUnderline"/>
          <w:highlight w:val="yellow"/>
        </w:rPr>
        <w:t>for every 1 percent increase in the proportion of the target population receiving cash transfers, homicide rates decreased by 0.3 percent and hospitalizations from violence by 0.4 percent.</w:t>
      </w:r>
      <w:r>
        <w:t xml:space="preserve"> Furthermore, the benefits of cash transfers grew over time: when at least 70 percent of the target population had received cash transfers for one, two, three, and four years, hospitalizations from violence decreased by 8 percent, 14 percent, 20 percent, and 25 </w:t>
      </w:r>
      <w:r w:rsidRPr="00120659">
        <w:t>percent, respectively</w:t>
      </w:r>
    </w:p>
    <w:p w14:paraId="29B14C5D" w14:textId="77777777" w:rsidR="00333FE3" w:rsidRDefault="00333FE3" w:rsidP="00333FE3">
      <w:pPr>
        <w:pStyle w:val="Heading4"/>
      </w:pPr>
      <w:r>
        <w:t xml:space="preserve">Crime wrecks public health </w:t>
      </w:r>
    </w:p>
    <w:p w14:paraId="11CB5C56" w14:textId="77777777" w:rsidR="00333FE3" w:rsidRPr="00303B74" w:rsidRDefault="00333FE3" w:rsidP="00333FE3">
      <w:pPr>
        <w:spacing w:after="0"/>
      </w:pPr>
      <w:r w:rsidRPr="00303B74">
        <w:t xml:space="preserve">Theo </w:t>
      </w:r>
      <w:r w:rsidRPr="00303B74">
        <w:rPr>
          <w:rStyle w:val="Style13ptBold"/>
        </w:rPr>
        <w:t>Lorenc</w:t>
      </w:r>
      <w:r>
        <w:rPr>
          <w:rStyle w:val="Style13ptBold"/>
        </w:rPr>
        <w:t xml:space="preserve"> (et al)</w:t>
      </w:r>
      <w:r w:rsidRPr="00303B74">
        <w:t>,</w:t>
      </w:r>
      <w:r>
        <w:t xml:space="preserve"> 2014, </w:t>
      </w:r>
      <w:r w:rsidRPr="00303B74">
        <w:rPr>
          <w:rStyle w:val="Style13ptBold"/>
        </w:rPr>
        <w:t>London School of Hygiene</w:t>
      </w:r>
      <w:r>
        <w:rPr>
          <w:rStyle w:val="Style13ptBold"/>
        </w:rPr>
        <w:t xml:space="preserve"> </w:t>
      </w:r>
    </w:p>
    <w:p w14:paraId="41A20CD5" w14:textId="77777777" w:rsidR="00333FE3" w:rsidRDefault="00F93FED" w:rsidP="00333FE3">
      <w:pPr>
        <w:spacing w:after="0"/>
        <w:rPr>
          <w:sz w:val="16"/>
        </w:rPr>
      </w:pPr>
      <w:hyperlink r:id="rId7" w:history="1">
        <w:r w:rsidR="00333FE3" w:rsidRPr="00303B74">
          <w:rPr>
            <w:rStyle w:val="Hyperlink"/>
            <w:sz w:val="16"/>
          </w:rPr>
          <w:t>http://www.ncbi.nlm.nih.gov/books/NBK262852/</w:t>
        </w:r>
      </w:hyperlink>
      <w:r w:rsidR="00333FE3" w:rsidRPr="00303B74">
        <w:rPr>
          <w:sz w:val="16"/>
        </w:rPr>
        <w:t xml:space="preserve">  </w:t>
      </w:r>
      <w:r w:rsidR="00333FE3" w:rsidRPr="00303B74">
        <w:rPr>
          <w:rStyle w:val="StyleUnderline"/>
        </w:rPr>
        <w:t>Crime</w:t>
      </w:r>
      <w:r w:rsidR="00333FE3" w:rsidRPr="00303B74">
        <w:rPr>
          <w:sz w:val="16"/>
        </w:rPr>
        <w:t>, fear of crime and mental health: synthesis of theory and systematic reviews of interventions and qualitative evidence. Public Health Research, No. 2.2 (</w:t>
      </w:r>
      <w:proofErr w:type="spellStart"/>
      <w:r w:rsidR="00333FE3" w:rsidRPr="00303B74">
        <w:rPr>
          <w:sz w:val="16"/>
        </w:rPr>
        <w:t>Chapt</w:t>
      </w:r>
      <w:proofErr w:type="spellEnd"/>
      <w:r w:rsidR="00333FE3" w:rsidRPr="00303B74">
        <w:rPr>
          <w:sz w:val="16"/>
        </w:rPr>
        <w:t xml:space="preserve"> 3) Theo </w:t>
      </w:r>
      <w:proofErr w:type="spellStart"/>
      <w:r w:rsidR="00333FE3" w:rsidRPr="00303B74">
        <w:rPr>
          <w:sz w:val="16"/>
        </w:rPr>
        <w:t>Lorenc</w:t>
      </w:r>
      <w:proofErr w:type="spellEnd"/>
      <w:r w:rsidR="00333FE3" w:rsidRPr="00303B74">
        <w:rPr>
          <w:sz w:val="16"/>
        </w:rPr>
        <w:t xml:space="preserve"> (et al),1,* Mark Petticrew,1 Margaret Whitehead,2 David Neary,2 Stephen Clayton,2 Kath Wright,3 Hilary Thomson,4 Steven Cummins,5 Amanda Sowden,3 and Adrian Renton6. March 2014 1 Department of Social and Environmental Health Research, London School of Hygiene and Tropical Medicine, London, UK 2 Department of Public Health and Policy, University of Liverpool, Liverpool, UK 3 Centre for Reviews and Dissemination, University of York, York, UK 4 MRC Social and Public Health Sciences Unit (SPHSU), University of Glasgow, Glasgow, UK 5 School of Geography, Queen Mary University of London, London, UK 6 Institute for Health and Human Development, University of East London, London, UK * Corresponding author </w:t>
      </w:r>
    </w:p>
    <w:p w14:paraId="00D32D10" w14:textId="77777777" w:rsidR="00333FE3" w:rsidRDefault="00333FE3" w:rsidP="00333FE3">
      <w:pPr>
        <w:rPr>
          <w:sz w:val="16"/>
        </w:rPr>
      </w:pPr>
      <w:r w:rsidRPr="00834293">
        <w:rPr>
          <w:rStyle w:val="StyleUnderline"/>
          <w:highlight w:val="yellow"/>
        </w:rPr>
        <w:t>Crime may impact on health in a range of ways</w:t>
      </w:r>
      <w:r w:rsidRPr="00EB0EA6">
        <w:rPr>
          <w:sz w:val="16"/>
        </w:rPr>
        <w:t xml:space="preserve">,112 which can broadly be grouped into two categories, namely direct and indirect impacts.113 </w:t>
      </w:r>
      <w:r w:rsidRPr="00834293">
        <w:rPr>
          <w:rStyle w:val="StyleUnderline"/>
          <w:highlight w:val="yellow"/>
        </w:rPr>
        <w:t>Direct impacts include physical injuries</w:t>
      </w:r>
      <w:r w:rsidRPr="00EB0EA6">
        <w:rPr>
          <w:sz w:val="16"/>
        </w:rPr>
        <w:t xml:space="preserve"> caused by violent crimes against the person </w:t>
      </w:r>
      <w:r w:rsidRPr="00834293">
        <w:rPr>
          <w:rStyle w:val="StyleUnderline"/>
          <w:highlight w:val="yellow"/>
        </w:rPr>
        <w:t>and</w:t>
      </w:r>
      <w:r w:rsidRPr="00EB0EA6">
        <w:rPr>
          <w:sz w:val="16"/>
        </w:rPr>
        <w:t xml:space="preserve"> the </w:t>
      </w:r>
      <w:r w:rsidRPr="00834293">
        <w:rPr>
          <w:rStyle w:val="StyleUnderline"/>
          <w:highlight w:val="yellow"/>
        </w:rPr>
        <w:t>psychological trauma</w:t>
      </w:r>
      <w:r w:rsidRPr="00EB0EA6">
        <w:rPr>
          <w:sz w:val="16"/>
        </w:rPr>
        <w:t xml:space="preserve"> that may accompany crimes involving violence or the threat of violence, or crimes such as burglary that involve intrusions into the private sphere. In the model, this is represented by the link from violent crime to physical and mental health. </w:t>
      </w:r>
      <w:r w:rsidRPr="00834293">
        <w:rPr>
          <w:rStyle w:val="StyleUnderline"/>
          <w:highlight w:val="yellow"/>
        </w:rPr>
        <w:t>Indirect impacts</w:t>
      </w:r>
      <w:r w:rsidRPr="00EB0EA6">
        <w:rPr>
          <w:sz w:val="16"/>
        </w:rPr>
        <w:t xml:space="preserve"> </w:t>
      </w:r>
      <w:r w:rsidRPr="00834293">
        <w:rPr>
          <w:rStyle w:val="StyleUnderline"/>
          <w:highlight w:val="yellow"/>
        </w:rPr>
        <w:t>include</w:t>
      </w:r>
      <w:r w:rsidRPr="00EB0EA6">
        <w:rPr>
          <w:sz w:val="16"/>
        </w:rPr>
        <w:t xml:space="preserve"> a wide range of negative effects that crime can have at a community level, for example by </w:t>
      </w:r>
      <w:r w:rsidRPr="00834293">
        <w:rPr>
          <w:rStyle w:val="StyleUnderline"/>
          <w:highlight w:val="yellow"/>
        </w:rPr>
        <w:t>exacerbating social problems that impact</w:t>
      </w:r>
      <w:r w:rsidRPr="00EB0EA6">
        <w:rPr>
          <w:sz w:val="16"/>
        </w:rPr>
        <w:t xml:space="preserve"> on </w:t>
      </w:r>
      <w:r w:rsidRPr="00834293">
        <w:rPr>
          <w:rStyle w:val="StyleUnderline"/>
          <w:highlight w:val="yellow"/>
        </w:rPr>
        <w:t>health</w:t>
      </w:r>
      <w:r w:rsidRPr="00EB0EA6">
        <w:rPr>
          <w:sz w:val="16"/>
        </w:rPr>
        <w:t xml:space="preserve">. This distinction corresponds roughly to that between an individual perspective on crime and health and a social perspective. The individual perspective, which focuses on the direct impacts of </w:t>
      </w:r>
      <w:proofErr w:type="spellStart"/>
      <w:r w:rsidRPr="00EB0EA6">
        <w:rPr>
          <w:sz w:val="16"/>
        </w:rPr>
        <w:t>victimisation</w:t>
      </w:r>
      <w:proofErr w:type="spellEnd"/>
      <w:r w:rsidRPr="00EB0EA6">
        <w:rPr>
          <w:sz w:val="16"/>
        </w:rPr>
        <w:t xml:space="preserve"> on individuals, has been the primary focus of the literature on crime and health.113–115 These physical and mental health impacts on victims are often substantial and long-lasting.116,117 ‘Domestic’ crimes, including child abuse and intimate partner violence, may have particularly serious health impacts.118–120 However, at a community level, the health impacts are likely to be less substantial, because serious violent crime is relatively rare. In 2010–11 there were approximately 2.2 million incidents of violent crime in England and Wales,121 representing approximately 42 incidents per 1000 people per year. Dolan et al.122 estimate the total health loss from the direct physical and psychological impacts of violent crime as being equivalent to 0.0024 quality-adjusted life-years (QALYs) per person per year. However, this may be an underestimate as it includes costs relating to victims only rather than also including those relating to witnesses or victims’ families or friends, and the figures on which it is based may underestimate certain types of crime, particularly domestic crimes. In addition, </w:t>
      </w:r>
      <w:r w:rsidRPr="00834293">
        <w:rPr>
          <w:rStyle w:val="StyleUnderline"/>
          <w:highlight w:val="yellow"/>
        </w:rPr>
        <w:t>crime and the health burdens of crime are highly unequally distributed</w:t>
      </w:r>
      <w:r w:rsidRPr="00EB0EA6">
        <w:rPr>
          <w:sz w:val="16"/>
        </w:rPr>
        <w:t xml:space="preserve">, so the health impact is likely to be substantially higher than the average for some subgroups of the population. The community- or social-level perspective on crime and health presents a more complex picture. Violent crime has been found to be associated with a wide range of negative health status outcomes at a </w:t>
      </w:r>
      <w:proofErr w:type="spellStart"/>
      <w:r w:rsidRPr="00EB0EA6">
        <w:rPr>
          <w:sz w:val="16"/>
        </w:rPr>
        <w:t>neighbourhood</w:t>
      </w:r>
      <w:proofErr w:type="spellEnd"/>
      <w:r w:rsidRPr="00EB0EA6">
        <w:rPr>
          <w:sz w:val="16"/>
        </w:rPr>
        <w:t xml:space="preserve"> level, including all-cause mortality,123 coronary heart disease124 and preterm birth and low birthweight,125 as well as health </w:t>
      </w:r>
      <w:proofErr w:type="spellStart"/>
      <w:r w:rsidRPr="00EB0EA6">
        <w:rPr>
          <w:sz w:val="16"/>
        </w:rPr>
        <w:t>behaviour</w:t>
      </w:r>
      <w:proofErr w:type="spellEnd"/>
      <w:r w:rsidRPr="00EB0EA6">
        <w:rPr>
          <w:sz w:val="16"/>
        </w:rPr>
        <w:t xml:space="preserve"> outcomes such as lower levels of physical activity.126,127 </w:t>
      </w:r>
      <w:r w:rsidRPr="00834293">
        <w:rPr>
          <w:rStyle w:val="StyleUnderline"/>
          <w:highlight w:val="yellow"/>
        </w:rPr>
        <w:t>Exposure to community violence is also known to be associated with negative physical and psychological health</w:t>
      </w:r>
      <w:r w:rsidRPr="00EB0EA6">
        <w:rPr>
          <w:sz w:val="16"/>
        </w:rPr>
        <w:t>, particularly for children and young people.128,129 However, although these associations are well established, the causal pathways involved remain open to debate in many cases.</w:t>
      </w:r>
    </w:p>
    <w:p w14:paraId="40745E95" w14:textId="77777777" w:rsidR="00333FE3" w:rsidRPr="00B017AE" w:rsidRDefault="00333FE3" w:rsidP="00333FE3">
      <w:pPr>
        <w:pStyle w:val="Heading4"/>
        <w:rPr>
          <w:rFonts w:cs="Arial"/>
        </w:rPr>
      </w:pPr>
      <w:r w:rsidRPr="00B017AE">
        <w:rPr>
          <w:rFonts w:cs="Arial"/>
        </w:rPr>
        <w:t xml:space="preserve">Pandemics causes </w:t>
      </w:r>
      <w:r w:rsidRPr="00B017AE">
        <w:rPr>
          <w:rFonts w:cs="Arial"/>
          <w:u w:val="single"/>
        </w:rPr>
        <w:t>extinction</w:t>
      </w:r>
      <w:r w:rsidRPr="00B017AE">
        <w:rPr>
          <w:rFonts w:cs="Arial"/>
        </w:rPr>
        <w:t xml:space="preserve"> – maintaining </w:t>
      </w:r>
      <w:r w:rsidRPr="00B017AE">
        <w:rPr>
          <w:rFonts w:cs="Arial"/>
          <w:u w:val="single"/>
        </w:rPr>
        <w:t>system resilience</w:t>
      </w:r>
      <w:r w:rsidRPr="00B017AE">
        <w:rPr>
          <w:rFonts w:cs="Arial"/>
        </w:rPr>
        <w:t xml:space="preserve"> is key </w:t>
      </w:r>
    </w:p>
    <w:p w14:paraId="4B5D5491" w14:textId="77777777" w:rsidR="00333FE3" w:rsidRPr="00B017AE" w:rsidRDefault="00333FE3" w:rsidP="00333FE3">
      <w:r w:rsidRPr="00B017AE">
        <w:rPr>
          <w:rStyle w:val="Style13ptBold"/>
        </w:rPr>
        <w:t>Millett 17</w:t>
      </w:r>
      <w:r w:rsidRPr="00B017AE">
        <w:t xml:space="preserve"> [Piers Consultant for the World Health Organization, PhD in International Relations and Affairs, University of Bradford, Andrew Snyder-Beattie. “Existential Risk and Cost-Effective Biosecurity.” http://online.liebertpub.com/doi/pdfplus/10.1089/hs.2017.0028]</w:t>
      </w:r>
    </w:p>
    <w:p w14:paraId="15373D39" w14:textId="1BD6EFDF" w:rsidR="0084023E" w:rsidRPr="00333FE3" w:rsidRDefault="00333FE3" w:rsidP="00333FE3">
      <w:pPr>
        <w:rPr>
          <w:sz w:val="16"/>
          <w:szCs w:val="16"/>
        </w:rPr>
      </w:pPr>
      <w:r w:rsidRPr="006B1FA7">
        <w:rPr>
          <w:sz w:val="16"/>
          <w:szCs w:val="16"/>
        </w:rPr>
        <w:t xml:space="preserve">Historically, </w:t>
      </w:r>
      <w:r w:rsidRPr="00834293">
        <w:rPr>
          <w:rStyle w:val="StyleUnderline"/>
          <w:highlight w:val="yellow"/>
        </w:rPr>
        <w:t>disease</w:t>
      </w:r>
      <w:r w:rsidRPr="00B017AE">
        <w:rPr>
          <w:rStyle w:val="StyleUnderline"/>
        </w:rPr>
        <w:t xml:space="preserve"> events have been </w:t>
      </w:r>
      <w:r w:rsidRPr="00834293">
        <w:rPr>
          <w:rStyle w:val="StyleUnderline"/>
          <w:highlight w:val="yellow"/>
        </w:rPr>
        <w:t xml:space="preserve">responsible for the </w:t>
      </w:r>
      <w:r w:rsidRPr="00834293">
        <w:rPr>
          <w:rStyle w:val="Emphasis"/>
          <w:highlight w:val="yellow"/>
        </w:rPr>
        <w:t>greatest death tolls</w:t>
      </w:r>
      <w:r w:rsidRPr="006B1FA7">
        <w:rPr>
          <w:sz w:val="16"/>
          <w:szCs w:val="16"/>
        </w:rPr>
        <w:t xml:space="preserve"> on humanity. </w:t>
      </w:r>
      <w:r w:rsidRPr="00834293">
        <w:rPr>
          <w:rStyle w:val="StyleUnderline"/>
          <w:highlight w:val="yellow"/>
        </w:rPr>
        <w:t xml:space="preserve">The </w:t>
      </w:r>
      <w:r w:rsidRPr="00B017AE">
        <w:rPr>
          <w:rStyle w:val="StyleUnderline"/>
        </w:rPr>
        <w:t xml:space="preserve">1918 </w:t>
      </w:r>
      <w:r w:rsidRPr="00834293">
        <w:rPr>
          <w:rStyle w:val="StyleUnderline"/>
          <w:highlight w:val="yellow"/>
        </w:rPr>
        <w:t>flu was</w:t>
      </w:r>
      <w:r w:rsidRPr="00B017AE">
        <w:rPr>
          <w:rStyle w:val="StyleUnderline"/>
        </w:rPr>
        <w:t xml:space="preserve"> responsible for more than</w:t>
      </w:r>
      <w:r w:rsidRPr="006B1FA7">
        <w:rPr>
          <w:sz w:val="16"/>
          <w:szCs w:val="16"/>
        </w:rPr>
        <w:t xml:space="preserve"> </w:t>
      </w:r>
      <w:r w:rsidRPr="00834293">
        <w:rPr>
          <w:rStyle w:val="Emphasis"/>
          <w:highlight w:val="yellow"/>
        </w:rPr>
        <w:t xml:space="preserve">50 million </w:t>
      </w:r>
      <w:r w:rsidRPr="00B017AE">
        <w:rPr>
          <w:rStyle w:val="Emphasis"/>
        </w:rPr>
        <w:t>deaths</w:t>
      </w:r>
      <w:r w:rsidRPr="006B1FA7">
        <w:rPr>
          <w:sz w:val="16"/>
          <w:szCs w:val="16"/>
        </w:rPr>
        <w:t xml:space="preserve">,1 while smallpox killed perhaps 10 times that many in the 20th century alone.2 </w:t>
      </w:r>
      <w:r w:rsidRPr="00B017AE">
        <w:rPr>
          <w:rStyle w:val="StyleUnderline"/>
        </w:rPr>
        <w:t xml:space="preserve">The </w:t>
      </w:r>
      <w:r w:rsidRPr="00834293">
        <w:rPr>
          <w:rStyle w:val="StyleUnderline"/>
          <w:highlight w:val="yellow"/>
        </w:rPr>
        <w:t>Black Death was</w:t>
      </w:r>
      <w:r w:rsidRPr="00B017AE">
        <w:rPr>
          <w:rStyle w:val="StyleUnderline"/>
        </w:rPr>
        <w:t xml:space="preserve"> responsible for killing over </w:t>
      </w:r>
      <w:r w:rsidRPr="00834293">
        <w:rPr>
          <w:rStyle w:val="Emphasis"/>
          <w:highlight w:val="yellow"/>
        </w:rPr>
        <w:t>25% of</w:t>
      </w:r>
      <w:r w:rsidRPr="00B017AE">
        <w:rPr>
          <w:rStyle w:val="Emphasis"/>
        </w:rPr>
        <w:t xml:space="preserve"> the </w:t>
      </w:r>
      <w:r w:rsidRPr="00834293">
        <w:rPr>
          <w:rStyle w:val="Emphasis"/>
          <w:highlight w:val="yellow"/>
        </w:rPr>
        <w:t>Europe</w:t>
      </w:r>
      <w:r w:rsidRPr="00B017AE">
        <w:rPr>
          <w:rStyle w:val="Emphasis"/>
        </w:rPr>
        <w:t>an population</w:t>
      </w:r>
      <w:r w:rsidRPr="006B1FA7">
        <w:rPr>
          <w:sz w:val="16"/>
          <w:szCs w:val="16"/>
        </w:rPr>
        <w:t xml:space="preserve">,3 while other pandemics, such as the plague of Justinian, are thought to have killed 25 million in the 6th century—constituting over 10% of the world’s population at the time.4 It is an open question whether a future pandemic could result in outright human extinction or the irreversible collapse of civilization. </w:t>
      </w:r>
      <w:r w:rsidRPr="00B017AE">
        <w:rPr>
          <w:rStyle w:val="StyleUnderline"/>
        </w:rPr>
        <w:t xml:space="preserve">A skeptic would have many </w:t>
      </w:r>
      <w:r w:rsidRPr="00B017AE">
        <w:rPr>
          <w:rStyle w:val="Emphasis"/>
        </w:rPr>
        <w:t>good reasons</w:t>
      </w:r>
      <w:r w:rsidRPr="006B1FA7">
        <w:rPr>
          <w:sz w:val="16"/>
          <w:szCs w:val="16"/>
        </w:rPr>
        <w:t xml:space="preserve"> </w:t>
      </w:r>
      <w:r w:rsidRPr="00B017AE">
        <w:rPr>
          <w:rStyle w:val="StyleUnderline"/>
        </w:rPr>
        <w:t xml:space="preserve">to think that </w:t>
      </w:r>
      <w:r w:rsidRPr="00B017AE">
        <w:rPr>
          <w:rStyle w:val="Emphasis"/>
        </w:rPr>
        <w:t xml:space="preserve">existential risk from </w:t>
      </w:r>
      <w:r w:rsidRPr="00834293">
        <w:rPr>
          <w:rStyle w:val="Emphasis"/>
          <w:highlight w:val="yellow"/>
        </w:rPr>
        <w:t xml:space="preserve">disease </w:t>
      </w:r>
      <w:r w:rsidRPr="00B017AE">
        <w:rPr>
          <w:rStyle w:val="Emphasis"/>
        </w:rPr>
        <w:t>is unlikely</w:t>
      </w:r>
      <w:r w:rsidRPr="006B1FA7">
        <w:rPr>
          <w:sz w:val="16"/>
          <w:szCs w:val="16"/>
        </w:rPr>
        <w:t xml:space="preserve">. </w:t>
      </w:r>
      <w:r w:rsidRPr="00B017AE">
        <w:rPr>
          <w:rStyle w:val="StyleUnderline"/>
        </w:rPr>
        <w:t xml:space="preserve">Such a disease </w:t>
      </w:r>
      <w:r w:rsidRPr="00834293">
        <w:rPr>
          <w:rStyle w:val="StyleUnderline"/>
          <w:highlight w:val="yellow"/>
        </w:rPr>
        <w:t xml:space="preserve">would </w:t>
      </w:r>
      <w:r w:rsidRPr="00B017AE">
        <w:rPr>
          <w:rStyle w:val="StyleUnderline"/>
        </w:rPr>
        <w:t xml:space="preserve">need to </w:t>
      </w:r>
      <w:r w:rsidRPr="00834293">
        <w:rPr>
          <w:rStyle w:val="Emphasis"/>
          <w:highlight w:val="yellow"/>
        </w:rPr>
        <w:t>spread worldwide</w:t>
      </w:r>
      <w:r w:rsidRPr="006B1FA7">
        <w:rPr>
          <w:sz w:val="16"/>
          <w:szCs w:val="16"/>
        </w:rPr>
        <w:t xml:space="preserve"> to remote populations, </w:t>
      </w:r>
      <w:r w:rsidRPr="00834293">
        <w:rPr>
          <w:rStyle w:val="StyleUnderline"/>
          <w:highlight w:val="yellow"/>
        </w:rPr>
        <w:t>overcome</w:t>
      </w:r>
      <w:r w:rsidRPr="006B1FA7">
        <w:rPr>
          <w:sz w:val="16"/>
          <w:szCs w:val="16"/>
        </w:rPr>
        <w:t xml:space="preserve"> </w:t>
      </w:r>
      <w:r w:rsidRPr="00B017AE">
        <w:rPr>
          <w:rStyle w:val="Emphasis"/>
        </w:rPr>
        <w:t xml:space="preserve">rare genetic </w:t>
      </w:r>
      <w:r w:rsidRPr="00834293">
        <w:rPr>
          <w:rStyle w:val="Emphasis"/>
          <w:highlight w:val="yellow"/>
        </w:rPr>
        <w:t>resistances</w:t>
      </w:r>
      <w:r w:rsidRPr="00834293">
        <w:rPr>
          <w:sz w:val="16"/>
          <w:szCs w:val="16"/>
          <w:highlight w:val="yellow"/>
        </w:rPr>
        <w:t>,</w:t>
      </w:r>
      <w:r w:rsidRPr="006B1FA7">
        <w:rPr>
          <w:sz w:val="16"/>
          <w:szCs w:val="16"/>
        </w:rPr>
        <w:t xml:space="preserve"> </w:t>
      </w:r>
      <w:r w:rsidRPr="00B017AE">
        <w:rPr>
          <w:rStyle w:val="StyleUnderline"/>
        </w:rPr>
        <w:t>and</w:t>
      </w:r>
      <w:r w:rsidRPr="006B1FA7">
        <w:rPr>
          <w:sz w:val="16"/>
          <w:szCs w:val="16"/>
        </w:rPr>
        <w:t xml:space="preserve"> </w:t>
      </w:r>
      <w:r w:rsidRPr="00B017AE">
        <w:rPr>
          <w:rStyle w:val="Emphasis"/>
        </w:rPr>
        <w:t xml:space="preserve">evade </w:t>
      </w:r>
      <w:r w:rsidRPr="00834293">
        <w:rPr>
          <w:rStyle w:val="Emphasis"/>
          <w:highlight w:val="yellow"/>
        </w:rPr>
        <w:t>detection</w:t>
      </w:r>
      <w:r w:rsidRPr="00834293">
        <w:rPr>
          <w:sz w:val="16"/>
          <w:szCs w:val="16"/>
          <w:highlight w:val="yellow"/>
        </w:rPr>
        <w:t xml:space="preserve">, </w:t>
      </w:r>
      <w:r w:rsidRPr="00834293">
        <w:rPr>
          <w:rStyle w:val="Emphasis"/>
          <w:highlight w:val="yellow"/>
        </w:rPr>
        <w:t>cures</w:t>
      </w:r>
      <w:r w:rsidRPr="00834293">
        <w:rPr>
          <w:sz w:val="16"/>
          <w:szCs w:val="16"/>
          <w:highlight w:val="yellow"/>
        </w:rPr>
        <w:t xml:space="preserve">, </w:t>
      </w:r>
      <w:r w:rsidRPr="00834293">
        <w:rPr>
          <w:rStyle w:val="StyleUnderline"/>
          <w:highlight w:val="yellow"/>
        </w:rPr>
        <w:t>and</w:t>
      </w:r>
      <w:r w:rsidRPr="00834293">
        <w:rPr>
          <w:sz w:val="16"/>
          <w:szCs w:val="16"/>
          <w:highlight w:val="yellow"/>
        </w:rPr>
        <w:t xml:space="preserve"> </w:t>
      </w:r>
      <w:r w:rsidRPr="00834293">
        <w:rPr>
          <w:rStyle w:val="Emphasis"/>
          <w:highlight w:val="yellow"/>
        </w:rPr>
        <w:t>countermeasures</w:t>
      </w:r>
      <w:r w:rsidRPr="006B1FA7">
        <w:rPr>
          <w:sz w:val="16"/>
          <w:szCs w:val="16"/>
        </w:rPr>
        <w:t xml:space="preserve">. </w:t>
      </w:r>
      <w:r w:rsidRPr="00834293">
        <w:rPr>
          <w:rStyle w:val="StyleUnderline"/>
          <w:highlight w:val="yellow"/>
        </w:rPr>
        <w:t xml:space="preserve">Even </w:t>
      </w:r>
      <w:r w:rsidRPr="00834293">
        <w:rPr>
          <w:rStyle w:val="Emphasis"/>
          <w:highlight w:val="yellow"/>
        </w:rPr>
        <w:t>evolution itself</w:t>
      </w:r>
      <w:r w:rsidRPr="006B1FA7">
        <w:rPr>
          <w:sz w:val="16"/>
          <w:szCs w:val="16"/>
        </w:rPr>
        <w:t xml:space="preserve"> may work in humanity’s favor: Virulence and transmission is often a trade-off, and so evolutionary pressures could push against maximally lethal wild-type pathogens.5,6 </w:t>
      </w:r>
      <w:r w:rsidRPr="00B017AE">
        <w:rPr>
          <w:rStyle w:val="StyleUnderline"/>
        </w:rPr>
        <w:t xml:space="preserve">While these arguments point to a very small risk of human extinction, they </w:t>
      </w:r>
      <w:r w:rsidRPr="00834293">
        <w:rPr>
          <w:rStyle w:val="StyleUnderline"/>
          <w:highlight w:val="yellow"/>
        </w:rPr>
        <w:t xml:space="preserve">do not </w:t>
      </w:r>
      <w:r w:rsidRPr="00834293">
        <w:rPr>
          <w:rStyle w:val="Emphasis"/>
          <w:highlight w:val="yellow"/>
        </w:rPr>
        <w:t>rule the possibility out</w:t>
      </w:r>
      <w:r w:rsidRPr="006B1FA7">
        <w:rPr>
          <w:sz w:val="16"/>
          <w:szCs w:val="16"/>
        </w:rPr>
        <w:t xml:space="preserve"> entirely. Although rare, </w:t>
      </w:r>
      <w:r w:rsidRPr="00B017AE">
        <w:rPr>
          <w:rStyle w:val="StyleUnderline"/>
        </w:rPr>
        <w:t>there are recorded instances of species going</w:t>
      </w:r>
      <w:r w:rsidRPr="006B1FA7">
        <w:rPr>
          <w:sz w:val="16"/>
          <w:szCs w:val="16"/>
        </w:rPr>
        <w:t xml:space="preserve"> </w:t>
      </w:r>
      <w:r w:rsidRPr="00B017AE">
        <w:rPr>
          <w:rStyle w:val="Emphasis"/>
        </w:rPr>
        <w:t>extinct</w:t>
      </w:r>
      <w:r w:rsidRPr="006B1FA7">
        <w:rPr>
          <w:sz w:val="16"/>
          <w:szCs w:val="16"/>
        </w:rPr>
        <w:t xml:space="preserve"> </w:t>
      </w:r>
      <w:r w:rsidRPr="00B017AE">
        <w:rPr>
          <w:rStyle w:val="StyleUnderline"/>
        </w:rPr>
        <w:t>due to disease—primarily in amphibians, but also in 1 mammalian species</w:t>
      </w:r>
      <w:r w:rsidRPr="006B1FA7">
        <w:rPr>
          <w:sz w:val="16"/>
          <w:szCs w:val="16"/>
        </w:rPr>
        <w:t xml:space="preserve"> of rat on Christmas Island.7,8 </w:t>
      </w:r>
      <w:r w:rsidRPr="00834293">
        <w:rPr>
          <w:rStyle w:val="StyleUnderline"/>
          <w:highlight w:val="yellow"/>
        </w:rPr>
        <w:t>There are</w:t>
      </w:r>
      <w:r w:rsidRPr="00B017AE">
        <w:rPr>
          <w:rStyle w:val="StyleUnderline"/>
        </w:rPr>
        <w:t xml:space="preserve"> also historical </w:t>
      </w:r>
      <w:r w:rsidRPr="00834293">
        <w:rPr>
          <w:rStyle w:val="StyleUnderline"/>
          <w:highlight w:val="yellow"/>
        </w:rPr>
        <w:t>examples of large</w:t>
      </w:r>
      <w:r w:rsidRPr="00B017AE">
        <w:rPr>
          <w:rStyle w:val="StyleUnderline"/>
        </w:rPr>
        <w:t xml:space="preserve"> </w:t>
      </w:r>
      <w:r w:rsidRPr="00B017AE">
        <w:rPr>
          <w:rStyle w:val="Emphasis"/>
        </w:rPr>
        <w:t xml:space="preserve">human </w:t>
      </w:r>
      <w:r w:rsidRPr="00834293">
        <w:rPr>
          <w:rStyle w:val="Emphasis"/>
          <w:highlight w:val="yellow"/>
        </w:rPr>
        <w:t>populations</w:t>
      </w:r>
      <w:r w:rsidRPr="00834293">
        <w:rPr>
          <w:sz w:val="16"/>
          <w:szCs w:val="16"/>
          <w:highlight w:val="yellow"/>
        </w:rPr>
        <w:t xml:space="preserve"> </w:t>
      </w:r>
      <w:r w:rsidRPr="00834293">
        <w:rPr>
          <w:rStyle w:val="StyleUnderline"/>
          <w:highlight w:val="yellow"/>
        </w:rPr>
        <w:t>being</w:t>
      </w:r>
      <w:r w:rsidRPr="00B017AE">
        <w:rPr>
          <w:rStyle w:val="StyleUnderline"/>
        </w:rPr>
        <w:t xml:space="preserve"> </w:t>
      </w:r>
      <w:r w:rsidRPr="00B017AE">
        <w:rPr>
          <w:rStyle w:val="Emphasis"/>
        </w:rPr>
        <w:t xml:space="preserve">almost entirely </w:t>
      </w:r>
      <w:r w:rsidRPr="00834293">
        <w:rPr>
          <w:rStyle w:val="Emphasis"/>
          <w:highlight w:val="yellow"/>
        </w:rPr>
        <w:t>wiped out</w:t>
      </w:r>
      <w:r w:rsidRPr="006B1FA7">
        <w:rPr>
          <w:sz w:val="16"/>
          <w:szCs w:val="16"/>
        </w:rPr>
        <w:t xml:space="preserve"> </w:t>
      </w:r>
      <w:r w:rsidRPr="00B017AE">
        <w:rPr>
          <w:rStyle w:val="StyleUnderline"/>
        </w:rPr>
        <w:t xml:space="preserve">by disease, especially </w:t>
      </w:r>
      <w:r w:rsidRPr="00834293">
        <w:rPr>
          <w:rStyle w:val="StyleUnderline"/>
          <w:highlight w:val="yellow"/>
        </w:rPr>
        <w:t xml:space="preserve">when </w:t>
      </w:r>
      <w:r w:rsidRPr="00834293">
        <w:rPr>
          <w:rStyle w:val="Emphasis"/>
          <w:highlight w:val="yellow"/>
        </w:rPr>
        <w:t xml:space="preserve">multiple diseases were </w:t>
      </w:r>
      <w:r w:rsidRPr="00B017AE">
        <w:rPr>
          <w:rStyle w:val="Emphasis"/>
        </w:rPr>
        <w:t xml:space="preserve">simultaneously </w:t>
      </w:r>
      <w:r w:rsidRPr="00834293">
        <w:rPr>
          <w:rStyle w:val="Emphasis"/>
          <w:highlight w:val="yellow"/>
        </w:rPr>
        <w:t>introduced</w:t>
      </w:r>
      <w:r w:rsidRPr="006B1FA7">
        <w:rPr>
          <w:sz w:val="16"/>
          <w:szCs w:val="16"/>
        </w:rPr>
        <w:t xml:space="preserve"> into a population without immunity. The most striking examples of total population collapse include native American tribes exposed to European diseases, such as the </w:t>
      </w:r>
      <w:proofErr w:type="spellStart"/>
      <w:r w:rsidRPr="006B1FA7">
        <w:rPr>
          <w:sz w:val="16"/>
          <w:szCs w:val="16"/>
        </w:rPr>
        <w:t>Massachusett</w:t>
      </w:r>
      <w:proofErr w:type="spellEnd"/>
      <w:r w:rsidRPr="006B1FA7">
        <w:rPr>
          <w:sz w:val="16"/>
          <w:szCs w:val="16"/>
        </w:rPr>
        <w:t xml:space="preserve"> (86% loss of population), </w:t>
      </w:r>
      <w:proofErr w:type="spellStart"/>
      <w:r w:rsidRPr="006B1FA7">
        <w:rPr>
          <w:sz w:val="16"/>
          <w:szCs w:val="16"/>
        </w:rPr>
        <w:t>Quiripi-Unquachog</w:t>
      </w:r>
      <w:proofErr w:type="spellEnd"/>
      <w:r w:rsidRPr="006B1FA7">
        <w:rPr>
          <w:sz w:val="16"/>
          <w:szCs w:val="16"/>
        </w:rPr>
        <w:t xml:space="preserve"> (95% loss of population), and </w:t>
      </w:r>
      <w:proofErr w:type="spellStart"/>
      <w:r w:rsidRPr="006B1FA7">
        <w:rPr>
          <w:sz w:val="16"/>
          <w:szCs w:val="16"/>
        </w:rPr>
        <w:t>theWestern</w:t>
      </w:r>
      <w:proofErr w:type="spellEnd"/>
      <w:r w:rsidRPr="006B1FA7">
        <w:rPr>
          <w:sz w:val="16"/>
          <w:szCs w:val="16"/>
        </w:rPr>
        <w:t xml:space="preserve"> Abenaki (which suffered a staggering 98% loss of population). In the modern context, </w:t>
      </w:r>
      <w:r w:rsidRPr="00B017AE">
        <w:rPr>
          <w:rStyle w:val="StyleUnderline"/>
        </w:rPr>
        <w:t xml:space="preserve">no single disease currently exists that combines the worst-case levels of </w:t>
      </w:r>
      <w:r w:rsidRPr="00B017AE">
        <w:rPr>
          <w:rStyle w:val="Emphasis"/>
        </w:rPr>
        <w:t>transmissibility</w:t>
      </w:r>
      <w:r w:rsidRPr="006B1FA7">
        <w:rPr>
          <w:sz w:val="16"/>
          <w:szCs w:val="16"/>
        </w:rPr>
        <w:t xml:space="preserve">, </w:t>
      </w:r>
      <w:r w:rsidRPr="00B017AE">
        <w:rPr>
          <w:rStyle w:val="Emphasis"/>
        </w:rPr>
        <w:t>lethality</w:t>
      </w:r>
      <w:r w:rsidRPr="006B1FA7">
        <w:rPr>
          <w:sz w:val="16"/>
          <w:szCs w:val="16"/>
        </w:rPr>
        <w:t xml:space="preserve">, </w:t>
      </w:r>
      <w:r w:rsidRPr="00B017AE">
        <w:rPr>
          <w:rStyle w:val="StyleUnderline"/>
        </w:rPr>
        <w:t>resistance to countermeasures, and global reach</w:t>
      </w:r>
      <w:r w:rsidRPr="006B1FA7">
        <w:rPr>
          <w:sz w:val="16"/>
          <w:szCs w:val="16"/>
        </w:rPr>
        <w:t xml:space="preserve">. But </w:t>
      </w:r>
      <w:r w:rsidRPr="00B017AE">
        <w:rPr>
          <w:rStyle w:val="StyleUnderline"/>
        </w:rPr>
        <w:t xml:space="preserve">many diseases are proof of principle that </w:t>
      </w:r>
      <w:r w:rsidRPr="00834293">
        <w:rPr>
          <w:rStyle w:val="Emphasis"/>
          <w:highlight w:val="yellow"/>
        </w:rPr>
        <w:t>each worst-case attribute can be realized</w:t>
      </w:r>
      <w:r w:rsidRPr="006B1FA7">
        <w:rPr>
          <w:sz w:val="16"/>
          <w:szCs w:val="16"/>
        </w:rPr>
        <w:t xml:space="preserve"> independently. For example, </w:t>
      </w:r>
      <w:r w:rsidRPr="00B017AE">
        <w:rPr>
          <w:rStyle w:val="StyleUnderline"/>
        </w:rPr>
        <w:t>some diseases exhibit nearly a 100% case fatality ratio in the absence of treatment</w:t>
      </w:r>
      <w:r w:rsidRPr="006B1FA7">
        <w:rPr>
          <w:sz w:val="16"/>
          <w:szCs w:val="16"/>
        </w:rPr>
        <w:t>, such as rabies or septicemic plague. Other diseases have a track record of spreading to virtually every human community worldwide, such as the 1918 flu,10 and seroprevalence studies indicate that other pathogens, such as chickenpox and HSV-1, can successfully reach over 95% of a population.11,12 Under optimal virulence theory, natural evolution would be an unlikely source for pathogens with the highest possible levels of transmissibility, virulence, and global reach. But advances in biotechnology might allow the creation of diseases that combine such traits. Recent controversy has already emerged over a number of scientific experiments that resulted in viruses with enhanced transmissibility, lethality, and/or the ability to overcome therapeutics.13-17 Other experiments demonstrated that mousepox could be modified to have a 100% case fatality rate and render a vaccine ineffective.18 In addition to transmissibility and lethality, studies have shown that other disease traits, such as incubation time, environmental survival, and available vectors, could be modified as well.19-2</w:t>
      </w:r>
    </w:p>
    <w:p w14:paraId="6EAE7877" w14:textId="77777777" w:rsidR="0084023E" w:rsidRDefault="0084023E" w:rsidP="0084023E"/>
    <w:p w14:paraId="6507121D" w14:textId="60690EF7" w:rsidR="00BA443F" w:rsidRDefault="0084023E" w:rsidP="00F11511">
      <w:pPr>
        <w:pStyle w:val="Heading4"/>
      </w:pPr>
      <w:r>
        <w:t xml:space="preserve">Finally, </w:t>
      </w:r>
      <w:r w:rsidR="00F11511">
        <w:t>b</w:t>
      </w:r>
      <w:r w:rsidR="00BA443F">
        <w:t xml:space="preserve">asic income key to food security – no other programs solve. </w:t>
      </w:r>
    </w:p>
    <w:p w14:paraId="5B4EE270" w14:textId="77777777" w:rsidR="00BA443F" w:rsidRDefault="00BA443F" w:rsidP="00BA443F">
      <w:r>
        <w:t>Drexel University (Center for Hungry-Free Communities) “</w:t>
      </w:r>
      <w:r w:rsidRPr="0067624C">
        <w:t>UNIVERSAL BASIC INCOME: KEY TO REDUCING FOOD INSECURITY AND IMPROVING HEALTH</w:t>
      </w:r>
      <w:r>
        <w:t>”</w:t>
      </w:r>
      <w:r w:rsidRPr="0067624C">
        <w:rPr>
          <w:rStyle w:val="Style13ptBold"/>
        </w:rPr>
        <w:t xml:space="preserve"> 2021</w:t>
      </w:r>
      <w:r>
        <w:t xml:space="preserve"> </w:t>
      </w:r>
      <w:r w:rsidRPr="0067624C">
        <w:t>https://drexel.edu/hunger-free-center/research/briefs-and-reports/universal-basic-income/</w:t>
      </w:r>
    </w:p>
    <w:p w14:paraId="7C51BED9" w14:textId="77777777" w:rsidR="00BA443F" w:rsidRDefault="00BA443F" w:rsidP="00BA443F">
      <w:r w:rsidRPr="00834293">
        <w:rPr>
          <w:rStyle w:val="StyleUnderline"/>
          <w:highlight w:val="yellow"/>
        </w:rPr>
        <w:t>Economic inequality</w:t>
      </w:r>
      <w:r>
        <w:t xml:space="preserve"> in the United States </w:t>
      </w:r>
      <w:r w:rsidRPr="00834293">
        <w:rPr>
          <w:rStyle w:val="StyleUnderline"/>
          <w:highlight w:val="yellow"/>
        </w:rPr>
        <w:t>is a major threat to public health</w:t>
      </w:r>
      <w:r>
        <w:t xml:space="preserve">. During the COVID-19 pandemic, economic injustice increased, disproportionately impacting women and people of color. The government’s efforts to protect families are failing, leading to widespread struggle for families to meet their basic needs. Minor increases to publicly funded benefits, meager </w:t>
      </w:r>
      <w:r w:rsidRPr="007E0E57">
        <w:rPr>
          <w:rStyle w:val="StyleUnderline"/>
        </w:rPr>
        <w:t>one-time direct cash payments</w:t>
      </w:r>
      <w:r>
        <w:t xml:space="preserve">, and community efforts to increase emergency food resources are attempts to keep families afloat. But they have fallen short. </w:t>
      </w:r>
      <w:r w:rsidRPr="00834293">
        <w:rPr>
          <w:rStyle w:val="StyleUnderline"/>
          <w:highlight w:val="yellow"/>
        </w:rPr>
        <w:t>Low wages and public assistance programs simply perpetuate inequality</w:t>
      </w:r>
      <w:r>
        <w:t xml:space="preserve"> and do not address the root causes of poverty. Transformative solutions are long overdue. The pandemic is an inflection point: </w:t>
      </w:r>
      <w:r w:rsidRPr="00834293">
        <w:rPr>
          <w:rStyle w:val="StyleUnderline"/>
          <w:highlight w:val="yellow"/>
        </w:rPr>
        <w:t>communities can either help their citizens by implementing income guarantees or watch as families plunge deeper into poverty and food insecurity</w:t>
      </w:r>
      <w:r>
        <w:t xml:space="preserve">. Based on evidence from communities that implemented guaranteed income programs, it is clear that universal </w:t>
      </w:r>
      <w:r w:rsidRPr="00834293">
        <w:rPr>
          <w:rStyle w:val="StyleUnderline"/>
          <w:highlight w:val="yellow"/>
        </w:rPr>
        <w:t>basic income can begin to remedy these inequalities</w:t>
      </w:r>
      <w:r>
        <w:t xml:space="preserve"> and create healthier, wealthier communities.</w:t>
      </w:r>
      <w:r w:rsidRPr="002D551B">
        <w:t xml:space="preserve"> </w:t>
      </w:r>
      <w:r>
        <w:t xml:space="preserve">POLICY RECOMMENDATIONS Establish a universal basic income program to complement existing aid in communities across the country Provide ongoing, direct cash payments to residents—without means testing, burdensome administrative requirements, or other spending restrictions—thereby acknowledging that families know how best to meet their own needs. Advocate for raising statewide and federal minimum wages Raise minimum wage to establish a living wage and advocate for the changing of statewide and federal minimum wages to meet the needs of all workers Declare food security, housing security, and medical care as basic human rights Officially declare the right for all residents to a standard of living adequate for their health and well-being, which includes adequate food, safe housing, and medical care, and ensure policies and programs support these basic human rights for all KEY TERMS AND DEFINITIONS Food Insecurity: Lack of consistent access to sufficient food for all members of a household to live an active and healthy life Means Testing: An evaluation determining whether a person or household is eligible for a payment or benefit, based on the person’s or family’s income and assets Universal Basic Income (UBI): A program of consistent, unconditional payments distributed by the government to ensure a basic standard of living for every member of a community BACKGROUND Over the past fifty years, the cost of living increased significantly. The income of the lowest 80% of workers hardly changed since the 1970s. The federal minimum hourly wage of $7.25 has not increased since 2009. Nor has it kept pace with increasing cost of living – challenging families to meet their basic needs. In 2019, </w:t>
      </w:r>
      <w:r w:rsidRPr="00834293">
        <w:rPr>
          <w:rStyle w:val="StyleUnderline"/>
          <w:highlight w:val="yellow"/>
        </w:rPr>
        <w:t>10.5% of American households were living below the federal poverty line – more than 34 million people</w:t>
      </w:r>
      <w:r>
        <w:t xml:space="preserve"> including 10.4 million children. This figure includes those working while remaining in poverty. </w:t>
      </w:r>
      <w:r w:rsidRPr="00834293">
        <w:rPr>
          <w:rStyle w:val="StyleUnderline"/>
          <w:highlight w:val="yellow"/>
        </w:rPr>
        <w:t>This number increased drastically with the pandemic</w:t>
      </w:r>
      <w:r>
        <w:t xml:space="preserve">. Research shows that public assistance programs are inadequate in addressing income inequality and related disparities. </w:t>
      </w:r>
      <w:r w:rsidRPr="00834293">
        <w:rPr>
          <w:rStyle w:val="StyleUnderline"/>
          <w:highlight w:val="yellow"/>
        </w:rPr>
        <w:t>Nutrition assistance programs,</w:t>
      </w:r>
      <w:r>
        <w:t xml:space="preserve"> such as the Supplemental Nutrition Assistance Program (SNAP) and Special Supplemental Nutrition Program for Women, Infants, and Children (WIC), </w:t>
      </w:r>
      <w:r w:rsidRPr="00834293">
        <w:rPr>
          <w:rStyle w:val="StyleUnderline"/>
          <w:highlight w:val="yellow"/>
        </w:rPr>
        <w:t>leave gaps and do not provide consistent food security</w:t>
      </w:r>
      <w:r>
        <w:t>. Resources such as food banks may address the immediate needs of hunger in the U.S. However, their impact is a small fraction of what can be accomplished by a comprehensive government safety net.</w:t>
      </w:r>
    </w:p>
    <w:p w14:paraId="34920B4B" w14:textId="77777777" w:rsidR="006A44FF" w:rsidRPr="006A44FF" w:rsidRDefault="006A44FF" w:rsidP="006A44FF">
      <w:pPr>
        <w:keepNext/>
        <w:keepLines/>
        <w:spacing w:before="40" w:after="0"/>
        <w:outlineLvl w:val="3"/>
        <w:rPr>
          <w:rFonts w:eastAsiaTheme="majorEastAsia" w:cstheme="majorBidi"/>
          <w:b/>
          <w:iCs/>
          <w:sz w:val="26"/>
        </w:rPr>
      </w:pPr>
      <w:r w:rsidRPr="006A44FF">
        <w:rPr>
          <w:rFonts w:eastAsiaTheme="majorEastAsia" w:cstheme="majorBidi"/>
          <w:b/>
          <w:iCs/>
          <w:sz w:val="26"/>
        </w:rPr>
        <w:t>Lack of food security causes conflict and escalates</w:t>
      </w:r>
    </w:p>
    <w:p w14:paraId="61C80D2B" w14:textId="77777777" w:rsidR="006A44FF" w:rsidRPr="006A44FF" w:rsidRDefault="006A44FF" w:rsidP="006A44FF">
      <w:r w:rsidRPr="006A44FF">
        <w:t xml:space="preserve">Ore </w:t>
      </w:r>
      <w:r w:rsidRPr="006A44FF">
        <w:rPr>
          <w:b/>
          <w:bCs/>
          <w:sz w:val="26"/>
        </w:rPr>
        <w:t>Koren, 16</w:t>
      </w:r>
      <w:r w:rsidRPr="006A44FF">
        <w:t xml:space="preserve">, (Ore Koren, Ore Koren is a PhD candidate at the University of Minnesota and a Jennings Randolph Fellow at the United States Institute of Peace., 11-23-2016, Washington Post, Food scarcity causes conflicts — but so can food abundance. Here’s </w:t>
      </w:r>
      <w:proofErr w:type="gramStart"/>
      <w:r w:rsidRPr="006A44FF">
        <w:t>why.,</w:t>
      </w:r>
      <w:proofErr w:type="gramEnd"/>
      <w:r w:rsidRPr="006A44FF">
        <w:t xml:space="preserve"> https://www.washingtonpost.com/news/monkey-cage/wp/2016/11/23/food-scarcity-causes-conflicts-but-so-does-food-abundance-heres-why/, 6-28-2021) </w:t>
      </w:r>
      <w:proofErr w:type="spellStart"/>
      <w:r w:rsidRPr="006A44FF">
        <w:t>SCade</w:t>
      </w:r>
      <w:proofErr w:type="spellEnd"/>
    </w:p>
    <w:p w14:paraId="52AE0B0E" w14:textId="77777777" w:rsidR="006A44FF" w:rsidRPr="006A44FF" w:rsidRDefault="006A44FF" w:rsidP="006A44FF">
      <w:pPr>
        <w:rPr>
          <w:sz w:val="12"/>
        </w:rPr>
      </w:pPr>
      <w:r w:rsidRPr="006A44FF">
        <w:rPr>
          <w:sz w:val="12"/>
        </w:rPr>
        <w:t xml:space="preserve">For a new U.S. administration facing global security challenges, </w:t>
      </w:r>
      <w:r w:rsidRPr="006A44FF">
        <w:rPr>
          <w:highlight w:val="yellow"/>
          <w:u w:val="single"/>
        </w:rPr>
        <w:t>the relationship between food security</w:t>
      </w:r>
      <w:r w:rsidRPr="006A44FF">
        <w:rPr>
          <w:sz w:val="12"/>
        </w:rPr>
        <w:t xml:space="preserve"> — what </w:t>
      </w:r>
      <w:r w:rsidRPr="006A44FF">
        <w:rPr>
          <w:b/>
          <w:iCs/>
          <w:u w:val="single"/>
        </w:rPr>
        <w:t>the World Bank defines as “access to enough food for an active, healthy life</w:t>
      </w:r>
      <w:r w:rsidRPr="006A44FF">
        <w:rPr>
          <w:sz w:val="12"/>
        </w:rPr>
        <w:t xml:space="preserve">” — </w:t>
      </w:r>
      <w:r w:rsidRPr="006A44FF">
        <w:rPr>
          <w:highlight w:val="yellow"/>
          <w:u w:val="single"/>
        </w:rPr>
        <w:t>and armed conflict deserves serious consideration</w:t>
      </w:r>
      <w:r w:rsidRPr="006A44FF">
        <w:rPr>
          <w:sz w:val="12"/>
        </w:rPr>
        <w:t xml:space="preserve">. As new research shows, even an abundance of food resources can cause conflict. </w:t>
      </w:r>
      <w:r w:rsidRPr="006A44FF">
        <w:rPr>
          <w:u w:val="single"/>
        </w:rPr>
        <w:t>Recent studies theorize that in Syria, where</w:t>
      </w:r>
      <w:r w:rsidRPr="006A44FF">
        <w:rPr>
          <w:sz w:val="12"/>
        </w:rPr>
        <w:t xml:space="preserve"> an estimated 250,000 to </w:t>
      </w:r>
      <w:r w:rsidRPr="006A44FF">
        <w:rPr>
          <w:u w:val="single"/>
        </w:rPr>
        <w:t>400,000 people have died since 2011</w:t>
      </w:r>
      <w:r w:rsidRPr="006A44FF">
        <w:rPr>
          <w:sz w:val="12"/>
        </w:rPr>
        <w:t xml:space="preserve">, </w:t>
      </w:r>
      <w:r w:rsidRPr="006A44FF">
        <w:rPr>
          <w:highlight w:val="yellow"/>
          <w:u w:val="single"/>
        </w:rPr>
        <w:t>the drought that preceded the</w:t>
      </w:r>
      <w:r w:rsidRPr="006A44FF">
        <w:rPr>
          <w:sz w:val="12"/>
        </w:rPr>
        <w:t xml:space="preserve"> civil </w:t>
      </w:r>
      <w:r w:rsidRPr="006A44FF">
        <w:rPr>
          <w:highlight w:val="yellow"/>
          <w:u w:val="single"/>
        </w:rPr>
        <w:t>war played a significant role in fueling</w:t>
      </w:r>
      <w:r w:rsidRPr="006A44FF">
        <w:rPr>
          <w:sz w:val="12"/>
        </w:rPr>
        <w:t xml:space="preserve"> political </w:t>
      </w:r>
      <w:r w:rsidRPr="006A44FF">
        <w:rPr>
          <w:highlight w:val="yellow"/>
          <w:u w:val="single"/>
        </w:rPr>
        <w:t>tensions</w:t>
      </w:r>
      <w:r w:rsidRPr="006A44FF">
        <w:rPr>
          <w:sz w:val="12"/>
        </w:rPr>
        <w:t xml:space="preserve">. </w:t>
      </w:r>
      <w:r w:rsidRPr="006A44FF">
        <w:rPr>
          <w:b/>
          <w:iCs/>
          <w:highlight w:val="yellow"/>
          <w:u w:val="single"/>
        </w:rPr>
        <w:t>Increases in food prices</w:t>
      </w:r>
      <w:r w:rsidRPr="006A44FF">
        <w:rPr>
          <w:b/>
          <w:iCs/>
          <w:u w:val="single"/>
        </w:rPr>
        <w:t xml:space="preserve"> </w:t>
      </w:r>
      <w:r w:rsidRPr="006A44FF">
        <w:rPr>
          <w:sz w:val="12"/>
        </w:rPr>
        <w:t xml:space="preserve">caused by drought </w:t>
      </w:r>
      <w:r w:rsidRPr="006A44FF">
        <w:rPr>
          <w:b/>
          <w:iCs/>
          <w:highlight w:val="yellow"/>
          <w:u w:val="single"/>
        </w:rPr>
        <w:t xml:space="preserve">were </w:t>
      </w:r>
      <w:r w:rsidRPr="006A44FF">
        <w:rPr>
          <w:sz w:val="12"/>
        </w:rPr>
        <w:t>also</w:t>
      </w:r>
      <w:r w:rsidRPr="006A44FF">
        <w:rPr>
          <w:b/>
          <w:iCs/>
          <w:highlight w:val="yellow"/>
          <w:u w:val="single"/>
        </w:rPr>
        <w:t xml:space="preserve"> a factor in the 2011 Arab Spring</w:t>
      </w:r>
      <w:r w:rsidRPr="006A44FF">
        <w:rPr>
          <w:sz w:val="12"/>
        </w:rPr>
        <w:t xml:space="preserve"> uprisings </w:t>
      </w:r>
      <w:r w:rsidRPr="006A44FF">
        <w:rPr>
          <w:b/>
          <w:iCs/>
          <w:u w:val="single"/>
        </w:rPr>
        <w:t>in Tunisia, Jordan, Yemen and Egypt</w:t>
      </w:r>
      <w:r w:rsidRPr="006A44FF">
        <w:rPr>
          <w:sz w:val="12"/>
        </w:rPr>
        <w:t xml:space="preserve">. The fact that </w:t>
      </w:r>
      <w:r w:rsidRPr="006A44FF">
        <w:rPr>
          <w:highlight w:val="yellow"/>
          <w:u w:val="single"/>
        </w:rPr>
        <w:t xml:space="preserve">prolonged food shortages </w:t>
      </w:r>
      <w:r w:rsidRPr="006A44FF">
        <w:rPr>
          <w:sz w:val="12"/>
        </w:rPr>
        <w:t>can</w:t>
      </w:r>
      <w:r w:rsidRPr="006A44FF">
        <w:rPr>
          <w:highlight w:val="yellow"/>
          <w:u w:val="single"/>
        </w:rPr>
        <w:t xml:space="preserve"> lead to drastic</w:t>
      </w:r>
      <w:r w:rsidRPr="006A44FF">
        <w:rPr>
          <w:sz w:val="12"/>
        </w:rPr>
        <w:t xml:space="preserve">, </w:t>
      </w:r>
      <w:r w:rsidRPr="006A44FF">
        <w:rPr>
          <w:highlight w:val="yellow"/>
          <w:u w:val="single"/>
        </w:rPr>
        <w:t xml:space="preserve">violent </w:t>
      </w:r>
      <w:r w:rsidRPr="006A44FF">
        <w:rPr>
          <w:b/>
          <w:iCs/>
          <w:highlight w:val="yellow"/>
          <w:u w:val="single"/>
        </w:rPr>
        <w:t xml:space="preserve">behavior </w:t>
      </w:r>
      <w:r w:rsidRPr="006A44FF">
        <w:rPr>
          <w:b/>
          <w:iCs/>
          <w:u w:val="single"/>
        </w:rPr>
        <w:t>is becoming increasingly evident</w:t>
      </w:r>
      <w:r w:rsidRPr="006A44FF">
        <w:rPr>
          <w:sz w:val="12"/>
        </w:rPr>
        <w:t xml:space="preserve">. The relationship between food and war is both complex and multidimensional, though. </w:t>
      </w:r>
      <w:r w:rsidRPr="006A44FF">
        <w:rPr>
          <w:u w:val="single"/>
        </w:rPr>
        <w:t xml:space="preserve">The links between food scarcity and war </w:t>
      </w:r>
      <w:r w:rsidRPr="006A44FF">
        <w:rPr>
          <w:sz w:val="12"/>
        </w:rPr>
        <w:t xml:space="preserve">Warmer countries are more war-prone — </w:t>
      </w:r>
      <w:proofErr w:type="gramStart"/>
      <w:r w:rsidRPr="006A44FF">
        <w:rPr>
          <w:sz w:val="12"/>
        </w:rPr>
        <w:t>that’s</w:t>
      </w:r>
      <w:proofErr w:type="gramEnd"/>
      <w:r w:rsidRPr="006A44FF">
        <w:rPr>
          <w:sz w:val="12"/>
        </w:rPr>
        <w:t xml:space="preserve"> what researchers studying the relationships between environmental factors and civil war argue. </w:t>
      </w:r>
      <w:r w:rsidRPr="006A44FF">
        <w:rPr>
          <w:highlight w:val="yellow"/>
          <w:u w:val="single"/>
        </w:rPr>
        <w:t>As global temperatures increase</w:t>
      </w:r>
      <w:r w:rsidRPr="006A44FF">
        <w:rPr>
          <w:sz w:val="12"/>
        </w:rPr>
        <w:t xml:space="preserve">, prolonged </w:t>
      </w:r>
      <w:r w:rsidRPr="006A44FF">
        <w:rPr>
          <w:highlight w:val="yellow"/>
          <w:u w:val="single"/>
        </w:rPr>
        <w:t>heat waves reduce crop yields</w:t>
      </w:r>
      <w:r w:rsidRPr="006A44FF">
        <w:rPr>
          <w:sz w:val="12"/>
        </w:rPr>
        <w:t xml:space="preserve">. The impact is </w:t>
      </w:r>
      <w:r w:rsidRPr="006A44FF">
        <w:rPr>
          <w:b/>
          <w:iCs/>
          <w:highlight w:val="yellow"/>
          <w:u w:val="single"/>
        </w:rPr>
        <w:t>strongest in tropical regions</w:t>
      </w:r>
      <w:r w:rsidRPr="006A44FF">
        <w:rPr>
          <w:sz w:val="12"/>
        </w:rPr>
        <w:t xml:space="preserve">, which are more likely to experience the harshest effects of global warming. </w:t>
      </w:r>
      <w:r w:rsidRPr="006A44FF">
        <w:rPr>
          <w:b/>
          <w:iCs/>
          <w:highlight w:val="yellow"/>
          <w:u w:val="single"/>
        </w:rPr>
        <w:t>Lower crop yields increase</w:t>
      </w:r>
      <w:r w:rsidRPr="006A44FF">
        <w:rPr>
          <w:sz w:val="12"/>
        </w:rPr>
        <w:t xml:space="preserve"> the </w:t>
      </w:r>
      <w:r w:rsidRPr="006A44FF">
        <w:rPr>
          <w:highlight w:val="yellow"/>
          <w:u w:val="single"/>
        </w:rPr>
        <w:t>competition for remaining crops</w:t>
      </w:r>
      <w:r w:rsidRPr="006A44FF">
        <w:rPr>
          <w:sz w:val="12"/>
        </w:rPr>
        <w:t xml:space="preserve">. And rising prices mean that many people cannot afford to buy food to compensate for resources lost because of climatic shifts. In countries that lack a social “safety net,” </w:t>
      </w:r>
      <w:r w:rsidRPr="006A44FF">
        <w:rPr>
          <w:highlight w:val="yellow"/>
          <w:u w:val="single"/>
        </w:rPr>
        <w:t>the only alternative</w:t>
      </w:r>
      <w:r w:rsidRPr="006A44FF">
        <w:rPr>
          <w:sz w:val="12"/>
        </w:rPr>
        <w:t xml:space="preserve"> in many cases </w:t>
      </w:r>
      <w:r w:rsidRPr="006A44FF">
        <w:rPr>
          <w:b/>
          <w:iCs/>
          <w:highlight w:val="yellow"/>
          <w:u w:val="single"/>
        </w:rPr>
        <w:t>is to obtain food through stealing, looting and</w:t>
      </w:r>
      <w:r w:rsidRPr="006A44FF">
        <w:rPr>
          <w:sz w:val="12"/>
        </w:rPr>
        <w:t xml:space="preserve"> — frequently — </w:t>
      </w:r>
      <w:r w:rsidRPr="006A44FF">
        <w:rPr>
          <w:b/>
          <w:iCs/>
          <w:highlight w:val="yellow"/>
          <w:u w:val="single"/>
        </w:rPr>
        <w:t>fighting over fertile land.</w:t>
      </w:r>
      <w:r w:rsidRPr="006A44FF">
        <w:rPr>
          <w:sz w:val="12"/>
        </w:rPr>
        <w:t xml:space="preserve"> Anecdotal evidence from eastern Africa and the Middle East, at least, supports this theory. Attempts to measure the linkages between climate change and armed conflict, however, have yielded mixed results, with some studies at least partly reaffirming these connections and others debunking them. Some regions adapt to climate conditions better than others Studies of the “Green Revolution” movement of the 1960s suggest that regions such as Asia were far more successful than Africa at adopting drought-resistant crops, which improved food security and helped offset the risk of war. Similar efforts in sub-Saharan Africa and the Middle East were weak and generally unsuccessful until the late 1980s. These efforts met with limited success because of the types of grain available and other socioeconomic complexities, which left these regions food insecure. Had Syria successfully adopted drought-resistant crops, for instance, the social unrest of 2011 might have taken a different, less-violent course. As researchers continue to debate how climate change and its effects on global food stocks will impact food security in future decades, short-term environmental “shocks” such as droughts or floods have become more frequent in many parts of the world and are a potentially salient cause of armed conflict. These </w:t>
      </w:r>
      <w:r w:rsidRPr="006A44FF">
        <w:rPr>
          <w:b/>
          <w:iCs/>
          <w:highlight w:val="yellow"/>
          <w:u w:val="single"/>
        </w:rPr>
        <w:t xml:space="preserve">environmental disturbances </w:t>
      </w:r>
      <w:r w:rsidRPr="006A44FF">
        <w:rPr>
          <w:sz w:val="12"/>
        </w:rPr>
        <w:t>can</w:t>
      </w:r>
      <w:r w:rsidRPr="006A44FF">
        <w:rPr>
          <w:b/>
          <w:iCs/>
          <w:highlight w:val="yellow"/>
          <w:u w:val="single"/>
        </w:rPr>
        <w:t xml:space="preserve"> lead to sharp price increases that</w:t>
      </w:r>
      <w:r w:rsidRPr="006A44FF">
        <w:rPr>
          <w:sz w:val="12"/>
        </w:rPr>
        <w:t>, in turn, can</w:t>
      </w:r>
      <w:r w:rsidRPr="006A44FF">
        <w:rPr>
          <w:highlight w:val="yellow"/>
          <w:u w:val="single"/>
        </w:rPr>
        <w:t xml:space="preserve"> cause</w:t>
      </w:r>
      <w:r w:rsidRPr="006A44FF">
        <w:rPr>
          <w:sz w:val="12"/>
        </w:rPr>
        <w:t xml:space="preserve"> another well-established tradition: </w:t>
      </w:r>
      <w:r w:rsidRPr="006A44FF">
        <w:rPr>
          <w:highlight w:val="yellow"/>
          <w:u w:val="single"/>
        </w:rPr>
        <w:t>the food riot</w:t>
      </w:r>
      <w:r w:rsidRPr="006A44FF">
        <w:rPr>
          <w:sz w:val="12"/>
        </w:rPr>
        <w:t xml:space="preserve">, </w:t>
      </w:r>
      <w:r w:rsidRPr="006A44FF">
        <w:rPr>
          <w:u w:val="single"/>
        </w:rPr>
        <w:t xml:space="preserve">when civilians take to the streets to protest high food prices. </w:t>
      </w:r>
      <w:r w:rsidRPr="006A44FF">
        <w:rPr>
          <w:b/>
          <w:iCs/>
          <w:highlight w:val="yellow"/>
          <w:u w:val="single"/>
        </w:rPr>
        <w:t>Low-income countries are particularly susceptible</w:t>
      </w:r>
      <w:r w:rsidRPr="006A44FF">
        <w:rPr>
          <w:sz w:val="12"/>
        </w:rPr>
        <w:t xml:space="preserve"> </w:t>
      </w:r>
      <w:r w:rsidRPr="006A44FF">
        <w:rPr>
          <w:b/>
          <w:iCs/>
          <w:highlight w:val="yellow"/>
          <w:u w:val="single"/>
        </w:rPr>
        <w:t>because high food prices</w:t>
      </w:r>
      <w:r w:rsidRPr="006A44FF">
        <w:rPr>
          <w:sz w:val="12"/>
        </w:rPr>
        <w:t xml:space="preserve"> in these situations </w:t>
      </w:r>
      <w:r w:rsidRPr="006A44FF">
        <w:rPr>
          <w:b/>
          <w:iCs/>
          <w:highlight w:val="yellow"/>
          <w:u w:val="single"/>
        </w:rPr>
        <w:t>have an especially destabilizing effect</w:t>
      </w:r>
      <w:r w:rsidRPr="006A44FF">
        <w:rPr>
          <w:sz w:val="12"/>
        </w:rPr>
        <w:t xml:space="preserve">. In these countries, high food prices expose the government’s lack of ability to shield consumers. They also </w:t>
      </w:r>
      <w:r w:rsidRPr="006A44FF">
        <w:rPr>
          <w:u w:val="single"/>
        </w:rPr>
        <w:t>create opportunities for civilians to mobilize</w:t>
      </w:r>
      <w:r w:rsidRPr="006A44FF">
        <w:rPr>
          <w:sz w:val="12"/>
        </w:rPr>
        <w:t xml:space="preserve"> against the regime. </w:t>
      </w:r>
      <w:r w:rsidRPr="006A44FF">
        <w:rPr>
          <w:b/>
          <w:iCs/>
          <w:highlight w:val="yellow"/>
          <w:u w:val="single"/>
        </w:rPr>
        <w:t>Even in locations where food is sourced locally</w:t>
      </w:r>
      <w:r w:rsidRPr="006A44FF">
        <w:rPr>
          <w:sz w:val="12"/>
        </w:rPr>
        <w:t xml:space="preserve">, drought-induced </w:t>
      </w:r>
      <w:r w:rsidRPr="006A44FF">
        <w:rPr>
          <w:b/>
          <w:iCs/>
          <w:highlight w:val="yellow"/>
          <w:u w:val="single"/>
        </w:rPr>
        <w:t>shocks may incite violence against civilians</w:t>
      </w:r>
      <w:r w:rsidRPr="006A44FF">
        <w:rPr>
          <w:sz w:val="12"/>
        </w:rPr>
        <w:t xml:space="preserve"> when rebel groups seek to appropriate local food supplies. My research documents this happening not only in the Syrian conflict but also in India and Thailand during a 2004 drought. </w:t>
      </w:r>
      <w:r w:rsidRPr="006A44FF">
        <w:rPr>
          <w:highlight w:val="yellow"/>
          <w:u w:val="single"/>
        </w:rPr>
        <w:t>Riots, protests and massacres are</w:t>
      </w:r>
      <w:r w:rsidRPr="006A44FF">
        <w:rPr>
          <w:sz w:val="12"/>
        </w:rPr>
        <w:t xml:space="preserve"> among </w:t>
      </w:r>
      <w:r w:rsidRPr="006A44FF">
        <w:rPr>
          <w:b/>
          <w:iCs/>
          <w:highlight w:val="yellow"/>
          <w:u w:val="single"/>
        </w:rPr>
        <w:t>the types of unrest that</w:t>
      </w:r>
      <w:r w:rsidRPr="006A44FF">
        <w:rPr>
          <w:sz w:val="12"/>
        </w:rPr>
        <w:t xml:space="preserve"> can </w:t>
      </w:r>
      <w:r w:rsidRPr="006A44FF">
        <w:rPr>
          <w:b/>
          <w:iCs/>
          <w:highlight w:val="yellow"/>
          <w:u w:val="single"/>
        </w:rPr>
        <w:t>lead to civil war</w:t>
      </w:r>
      <w:r w:rsidRPr="006A44FF">
        <w:rPr>
          <w:sz w:val="12"/>
        </w:rPr>
        <w:t xml:space="preserve"> — and </w:t>
      </w:r>
      <w:r w:rsidRPr="006A44FF">
        <w:rPr>
          <w:b/>
          <w:iCs/>
          <w:highlight w:val="yellow"/>
          <w:u w:val="single"/>
        </w:rPr>
        <w:t xml:space="preserve">all </w:t>
      </w:r>
      <w:proofErr w:type="gramStart"/>
      <w:r w:rsidRPr="006A44FF">
        <w:rPr>
          <w:b/>
          <w:iCs/>
          <w:highlight w:val="yellow"/>
          <w:u w:val="single"/>
        </w:rPr>
        <w:t>can be linked</w:t>
      </w:r>
      <w:proofErr w:type="gramEnd"/>
      <w:r w:rsidRPr="006A44FF">
        <w:rPr>
          <w:b/>
          <w:iCs/>
          <w:highlight w:val="yellow"/>
          <w:u w:val="single"/>
        </w:rPr>
        <w:t xml:space="preserve"> to food conflicts</w:t>
      </w:r>
      <w:r w:rsidRPr="006A44FF">
        <w:rPr>
          <w:sz w:val="12"/>
        </w:rPr>
        <w:t>.</w:t>
      </w:r>
    </w:p>
    <w:p w14:paraId="0B570EBB" w14:textId="6A935134" w:rsidR="007E3A76" w:rsidRDefault="002E311F" w:rsidP="00B63F31">
      <w:pPr>
        <w:pStyle w:val="Heading3"/>
      </w:pPr>
      <w:r>
        <w:t>1AC Economy Advantage</w:t>
      </w:r>
    </w:p>
    <w:p w14:paraId="07C50931" w14:textId="2779EBC8" w:rsidR="007E3A76" w:rsidRDefault="007E3A76" w:rsidP="007E3A76">
      <w:pPr>
        <w:pStyle w:val="Heading4"/>
      </w:pPr>
      <w:r>
        <w:t>The US economy is losing steam – fear of recession is looming.</w:t>
      </w:r>
    </w:p>
    <w:p w14:paraId="2CFE6063" w14:textId="77777777" w:rsidR="007E3A76" w:rsidRDefault="007E3A76" w:rsidP="007E3A76">
      <w:r>
        <w:t xml:space="preserve">Scott </w:t>
      </w:r>
      <w:r w:rsidRPr="004A1263">
        <w:rPr>
          <w:rStyle w:val="Style13ptBold"/>
        </w:rPr>
        <w:t>Horsley</w:t>
      </w:r>
      <w:r>
        <w:t xml:space="preserve"> 4-27-20</w:t>
      </w:r>
      <w:r w:rsidRPr="004A1263">
        <w:rPr>
          <w:rStyle w:val="Style13ptBold"/>
        </w:rPr>
        <w:t>23</w:t>
      </w:r>
      <w:r>
        <w:t>. (. "The U.S. economy is losing steam. Bank woes and other hurdles are to blame</w:t>
      </w:r>
      <w:proofErr w:type="gramStart"/>
      <w:r>
        <w:t>.."</w:t>
      </w:r>
      <w:proofErr w:type="gramEnd"/>
      <w:r>
        <w:t xml:space="preserve"> NPR. Web. </w:t>
      </w:r>
      <w:proofErr w:type="gramStart"/>
      <w:r>
        <w:t>accessed</w:t>
      </w:r>
      <w:proofErr w:type="gramEnd"/>
      <w:r>
        <w:t xml:space="preserve"> 5-16-2023 &amp;</w:t>
      </w:r>
      <w:proofErr w:type="spellStart"/>
      <w:r>
        <w:t>lt</w:t>
      </w:r>
      <w:proofErr w:type="spellEnd"/>
      <w:r>
        <w:t>; https://</w:t>
      </w:r>
      <w:r w:rsidRPr="004A1263">
        <w:t>www</w:t>
      </w:r>
      <w:r>
        <w:t>.npr.org/2023/04/27/1171993308/economy-gdp-growth-recession-mcdonalds &amp;</w:t>
      </w:r>
      <w:proofErr w:type="spellStart"/>
      <w:r>
        <w:t>gt</w:t>
      </w:r>
      <w:proofErr w:type="spellEnd"/>
      <w:r>
        <w:t>;.)MSUCB</w:t>
      </w:r>
    </w:p>
    <w:p w14:paraId="4028C066" w14:textId="6B333B61" w:rsidR="007E3A76" w:rsidRDefault="007E3A76" w:rsidP="007E3A76">
      <w:pPr>
        <w:rPr>
          <w:rStyle w:val="StyleUnderline"/>
        </w:rPr>
      </w:pPr>
      <w:bookmarkStart w:id="1" w:name="_Hlk135167802"/>
      <w:r w:rsidRPr="004A1263">
        <w:rPr>
          <w:sz w:val="16"/>
        </w:rPr>
        <w:t xml:space="preserve">From banks to burger joints, </w:t>
      </w:r>
      <w:r w:rsidRPr="00834293">
        <w:rPr>
          <w:rStyle w:val="StyleUnderline"/>
          <w:highlight w:val="yellow"/>
        </w:rPr>
        <w:t>the</w:t>
      </w:r>
      <w:r w:rsidRPr="004A1263">
        <w:rPr>
          <w:rStyle w:val="StyleUnderline"/>
        </w:rPr>
        <w:t xml:space="preserve"> U.S. </w:t>
      </w:r>
      <w:r w:rsidRPr="00834293">
        <w:rPr>
          <w:rStyle w:val="StyleUnderline"/>
          <w:highlight w:val="yellow"/>
        </w:rPr>
        <w:t>economy is showing</w:t>
      </w:r>
      <w:r w:rsidRPr="004A1263">
        <w:rPr>
          <w:rStyle w:val="StyleUnderline"/>
        </w:rPr>
        <w:t xml:space="preserve"> signs of </w:t>
      </w:r>
      <w:r w:rsidRPr="00834293">
        <w:rPr>
          <w:rStyle w:val="StyleUnderline"/>
          <w:highlight w:val="yellow"/>
        </w:rPr>
        <w:t>stress</w:t>
      </w:r>
      <w:r w:rsidRPr="004A1263">
        <w:rPr>
          <w:rStyle w:val="StyleUnderline"/>
        </w:rPr>
        <w:t xml:space="preserve"> as nervous shoppers watch their spending and anxious lenders keep a tight grip on credit</w:t>
      </w:r>
      <w:r w:rsidRPr="004A1263">
        <w:rPr>
          <w:sz w:val="16"/>
        </w:rPr>
        <w:t>.</w:t>
      </w:r>
      <w:r>
        <w:rPr>
          <w:sz w:val="16"/>
        </w:rPr>
        <w:t xml:space="preserve"> </w:t>
      </w:r>
      <w:r w:rsidRPr="004A1263">
        <w:rPr>
          <w:sz w:val="16"/>
        </w:rPr>
        <w:t xml:space="preserve">A report from the Commerce Department Thursday shows </w:t>
      </w:r>
      <w:r w:rsidRPr="00834293">
        <w:rPr>
          <w:rStyle w:val="StyleUnderline"/>
          <w:highlight w:val="yellow"/>
        </w:rPr>
        <w:t>the</w:t>
      </w:r>
      <w:r w:rsidRPr="004A1263">
        <w:rPr>
          <w:rStyle w:val="StyleUnderline"/>
        </w:rPr>
        <w:t xml:space="preserve"> nation's </w:t>
      </w:r>
      <w:r w:rsidRPr="00834293">
        <w:rPr>
          <w:rStyle w:val="StyleUnderline"/>
          <w:highlight w:val="yellow"/>
        </w:rPr>
        <w:t>g</w:t>
      </w:r>
      <w:r w:rsidRPr="004A1263">
        <w:rPr>
          <w:rStyle w:val="StyleUnderline"/>
        </w:rPr>
        <w:t xml:space="preserve">ross </w:t>
      </w:r>
      <w:r w:rsidRPr="00834293">
        <w:rPr>
          <w:rStyle w:val="StyleUnderline"/>
          <w:highlight w:val="yellow"/>
        </w:rPr>
        <w:t>d</w:t>
      </w:r>
      <w:r w:rsidRPr="004A1263">
        <w:rPr>
          <w:rStyle w:val="StyleUnderline"/>
        </w:rPr>
        <w:t xml:space="preserve">omestic </w:t>
      </w:r>
      <w:r w:rsidRPr="00834293">
        <w:rPr>
          <w:rStyle w:val="StyleUnderline"/>
          <w:highlight w:val="yellow"/>
        </w:rPr>
        <w:t>p</w:t>
      </w:r>
      <w:r w:rsidRPr="004A1263">
        <w:rPr>
          <w:rStyle w:val="StyleUnderline"/>
        </w:rPr>
        <w:t xml:space="preserve">roduct </w:t>
      </w:r>
      <w:r w:rsidRPr="00834293">
        <w:rPr>
          <w:rStyle w:val="StyleUnderline"/>
          <w:highlight w:val="yellow"/>
        </w:rPr>
        <w:t>grew at</w:t>
      </w:r>
      <w:r w:rsidRPr="004A1263">
        <w:rPr>
          <w:rStyle w:val="StyleUnderline"/>
        </w:rPr>
        <w:t xml:space="preserve"> an annual rate of just </w:t>
      </w:r>
      <w:r w:rsidRPr="00834293">
        <w:rPr>
          <w:rStyle w:val="StyleUnderline"/>
          <w:highlight w:val="yellow"/>
        </w:rPr>
        <w:t>1.1%</w:t>
      </w:r>
      <w:r w:rsidRPr="004A1263">
        <w:rPr>
          <w:rStyle w:val="StyleUnderline"/>
        </w:rPr>
        <w:t xml:space="preserve"> in the first three months of the year, </w:t>
      </w:r>
      <w:r w:rsidRPr="00834293">
        <w:rPr>
          <w:rStyle w:val="StyleUnderline"/>
          <w:highlight w:val="yellow"/>
        </w:rPr>
        <w:t xml:space="preserve">compared to </w:t>
      </w:r>
      <w:r w:rsidRPr="00984670">
        <w:rPr>
          <w:rStyle w:val="StyleUnderline"/>
        </w:rPr>
        <w:t xml:space="preserve">a </w:t>
      </w:r>
      <w:r w:rsidRPr="00834293">
        <w:rPr>
          <w:rStyle w:val="StyleUnderline"/>
          <w:highlight w:val="yellow"/>
        </w:rPr>
        <w:t>2.6%</w:t>
      </w:r>
      <w:r w:rsidRPr="004A1263">
        <w:rPr>
          <w:rStyle w:val="StyleUnderline"/>
        </w:rPr>
        <w:t xml:space="preserve"> pace </w:t>
      </w:r>
      <w:r w:rsidRPr="00834293">
        <w:rPr>
          <w:rStyle w:val="StyleUnderline"/>
          <w:highlight w:val="yellow"/>
        </w:rPr>
        <w:t>in the previous quarter</w:t>
      </w:r>
      <w:r w:rsidRPr="004A1263">
        <w:rPr>
          <w:sz w:val="16"/>
        </w:rPr>
        <w:t>. Growth was weighed down by declining inventories and housing investment.</w:t>
      </w:r>
      <w:r>
        <w:rPr>
          <w:sz w:val="16"/>
        </w:rPr>
        <w:t xml:space="preserve"> </w:t>
      </w:r>
      <w:r w:rsidRPr="00834293">
        <w:rPr>
          <w:rStyle w:val="StyleUnderline"/>
          <w:highlight w:val="yellow"/>
        </w:rPr>
        <w:t>The economy is projected to lose</w:t>
      </w:r>
      <w:r w:rsidRPr="004A1263">
        <w:rPr>
          <w:rStyle w:val="StyleUnderline"/>
        </w:rPr>
        <w:t xml:space="preserve"> more </w:t>
      </w:r>
      <w:r w:rsidRPr="00834293">
        <w:rPr>
          <w:rStyle w:val="StyleUnderline"/>
          <w:highlight w:val="yellow"/>
        </w:rPr>
        <w:t>steam</w:t>
      </w:r>
      <w:r w:rsidRPr="004A1263">
        <w:rPr>
          <w:rStyle w:val="StyleUnderline"/>
        </w:rPr>
        <w:t xml:space="preserve"> in the months to come </w:t>
      </w:r>
      <w:r w:rsidRPr="00834293">
        <w:rPr>
          <w:rStyle w:val="StyleUnderline"/>
          <w:highlight w:val="yellow"/>
        </w:rPr>
        <w:t>as rising prices and higher interest rates take a toll</w:t>
      </w:r>
      <w:r w:rsidRPr="004A1263">
        <w:rPr>
          <w:rStyle w:val="StyleUnderline"/>
        </w:rPr>
        <w:t xml:space="preserve"> on families and businesses</w:t>
      </w:r>
      <w:r>
        <w:t xml:space="preserve">. </w:t>
      </w:r>
      <w:r w:rsidRPr="00984670">
        <w:rPr>
          <w:sz w:val="16"/>
        </w:rPr>
        <w:t>"</w:t>
      </w:r>
      <w:r w:rsidRPr="00984670">
        <w:rPr>
          <w:rStyle w:val="StyleUnderline"/>
        </w:rPr>
        <w:t xml:space="preserve">Our </w:t>
      </w:r>
      <w:r w:rsidRPr="00834293">
        <w:rPr>
          <w:rStyle w:val="StyleUnderline"/>
          <w:highlight w:val="yellow"/>
        </w:rPr>
        <w:t>base expectation is</w:t>
      </w:r>
      <w:r w:rsidRPr="00984670">
        <w:rPr>
          <w:rStyle w:val="StyleUnderline"/>
        </w:rPr>
        <w:t xml:space="preserve"> for </w:t>
      </w:r>
      <w:r w:rsidRPr="00834293">
        <w:rPr>
          <w:rStyle w:val="StyleUnderline"/>
          <w:highlight w:val="yellow"/>
        </w:rPr>
        <w:t>a mild recession</w:t>
      </w:r>
      <w:r w:rsidRPr="00984670">
        <w:rPr>
          <w:rStyle w:val="StyleUnderline"/>
        </w:rPr>
        <w:t xml:space="preserve"> in the U.S</w:t>
      </w:r>
      <w:r w:rsidRPr="00984670">
        <w:rPr>
          <w:sz w:val="16"/>
        </w:rPr>
        <w:t xml:space="preserve">.," McDonald's CEO Chris </w:t>
      </w:r>
      <w:proofErr w:type="spellStart"/>
      <w:r w:rsidRPr="00984670">
        <w:rPr>
          <w:sz w:val="16"/>
        </w:rPr>
        <w:t>Kempczinski</w:t>
      </w:r>
      <w:proofErr w:type="spellEnd"/>
      <w:r w:rsidRPr="00984670">
        <w:rPr>
          <w:sz w:val="16"/>
        </w:rPr>
        <w:t xml:space="preserve"> said this week.</w:t>
      </w:r>
      <w:r>
        <w:rPr>
          <w:sz w:val="16"/>
        </w:rPr>
        <w:t xml:space="preserve"> </w:t>
      </w:r>
      <w:r w:rsidRPr="00984670">
        <w:rPr>
          <w:sz w:val="16"/>
        </w:rPr>
        <w:t xml:space="preserve">Although the fast-food chain reported strong sales so far in 2023, </w:t>
      </w:r>
      <w:r w:rsidRPr="00834293">
        <w:rPr>
          <w:rStyle w:val="StyleUnderline"/>
          <w:highlight w:val="yellow"/>
        </w:rPr>
        <w:t>customers are less likely to splurge</w:t>
      </w:r>
      <w:r w:rsidRPr="00984670">
        <w:rPr>
          <w:rStyle w:val="StyleUnderline"/>
        </w:rPr>
        <w:t xml:space="preserve"> after two years of rising food costs</w:t>
      </w:r>
      <w:r w:rsidRPr="00984670">
        <w:rPr>
          <w:sz w:val="16"/>
        </w:rPr>
        <w:t>, he said in an earnings call with investors.</w:t>
      </w:r>
      <w:r>
        <w:rPr>
          <w:sz w:val="16"/>
        </w:rPr>
        <w:t xml:space="preserve"> </w:t>
      </w:r>
      <w:r w:rsidRPr="00984670">
        <w:rPr>
          <w:sz w:val="16"/>
          <w:szCs w:val="16"/>
        </w:rPr>
        <w:t xml:space="preserve">"Things like — did someone add fries to their order?" </w:t>
      </w:r>
      <w:proofErr w:type="spellStart"/>
      <w:r w:rsidRPr="00984670">
        <w:rPr>
          <w:sz w:val="16"/>
          <w:szCs w:val="16"/>
        </w:rPr>
        <w:t>Kempczinski</w:t>
      </w:r>
      <w:proofErr w:type="spellEnd"/>
      <w:r w:rsidRPr="00984670">
        <w:rPr>
          <w:sz w:val="16"/>
          <w:szCs w:val="16"/>
        </w:rPr>
        <w:t xml:space="preserve"> said. "We're seeing that go down in most of our markets around the world — slightly — but it's still going down."</w:t>
      </w:r>
      <w:r>
        <w:rPr>
          <w:sz w:val="16"/>
          <w:szCs w:val="16"/>
        </w:rPr>
        <w:t xml:space="preserve"> </w:t>
      </w:r>
      <w:r w:rsidRPr="00984670">
        <w:rPr>
          <w:sz w:val="16"/>
          <w:szCs w:val="16"/>
        </w:rPr>
        <w:t>ECONOMY</w:t>
      </w:r>
      <w:r>
        <w:rPr>
          <w:sz w:val="16"/>
          <w:szCs w:val="16"/>
        </w:rPr>
        <w:t xml:space="preserve"> </w:t>
      </w:r>
      <w:r w:rsidRPr="00984670">
        <w:rPr>
          <w:rStyle w:val="StyleUnderline"/>
        </w:rPr>
        <w:t xml:space="preserve">Inflation eased in March but </w:t>
      </w:r>
      <w:r w:rsidRPr="00834293">
        <w:rPr>
          <w:rStyle w:val="StyleUnderline"/>
          <w:highlight w:val="yellow"/>
        </w:rPr>
        <w:t>prices are</w:t>
      </w:r>
      <w:r w:rsidRPr="00984670">
        <w:rPr>
          <w:rStyle w:val="StyleUnderline"/>
        </w:rPr>
        <w:t xml:space="preserve"> still </w:t>
      </w:r>
      <w:r w:rsidRPr="00834293">
        <w:rPr>
          <w:rStyle w:val="StyleUnderline"/>
          <w:highlight w:val="yellow"/>
        </w:rPr>
        <w:t>climbing</w:t>
      </w:r>
      <w:r w:rsidRPr="00984670">
        <w:rPr>
          <w:rStyle w:val="StyleUnderline"/>
        </w:rPr>
        <w:t xml:space="preserve"> too fast to get comfortable</w:t>
      </w:r>
      <w:r>
        <w:rPr>
          <w:rStyle w:val="StyleUnderline"/>
        </w:rPr>
        <w:t xml:space="preserve"> </w:t>
      </w:r>
      <w:r w:rsidRPr="00984670">
        <w:rPr>
          <w:sz w:val="16"/>
          <w:szCs w:val="16"/>
        </w:rPr>
        <w:t xml:space="preserve">Virginia resident Desiree Prince says </w:t>
      </w:r>
      <w:proofErr w:type="gramStart"/>
      <w:r w:rsidRPr="00984670">
        <w:rPr>
          <w:sz w:val="16"/>
          <w:szCs w:val="16"/>
        </w:rPr>
        <w:t>she's</w:t>
      </w:r>
      <w:proofErr w:type="gramEnd"/>
      <w:r w:rsidRPr="00984670">
        <w:rPr>
          <w:sz w:val="16"/>
          <w:szCs w:val="16"/>
        </w:rPr>
        <w:t xml:space="preserve"> more budget conscious now than she used to be, and making decisions about what she spends with an eye on the price tag.</w:t>
      </w:r>
      <w:r>
        <w:rPr>
          <w:sz w:val="16"/>
          <w:szCs w:val="16"/>
        </w:rPr>
        <w:t xml:space="preserve"> </w:t>
      </w:r>
      <w:r w:rsidRPr="00984670">
        <w:rPr>
          <w:sz w:val="16"/>
          <w:szCs w:val="16"/>
        </w:rPr>
        <w:t>"Once upon a time, I might have said, 'I'd like to have steak and potatoes for dinner,'" Prince said. "Now it's like, '</w:t>
      </w:r>
      <w:proofErr w:type="gramStart"/>
      <w:r w:rsidRPr="00984670">
        <w:rPr>
          <w:sz w:val="16"/>
          <w:szCs w:val="16"/>
        </w:rPr>
        <w:t>Let's</w:t>
      </w:r>
      <w:proofErr w:type="gramEnd"/>
      <w:r w:rsidRPr="00984670">
        <w:rPr>
          <w:sz w:val="16"/>
          <w:szCs w:val="16"/>
        </w:rPr>
        <w:t xml:space="preserve"> see what's in the refrigerator and cobble together a meal from things that I already have."</w:t>
      </w:r>
      <w:r>
        <w:rPr>
          <w:sz w:val="16"/>
          <w:szCs w:val="16"/>
        </w:rPr>
        <w:t xml:space="preserve"> </w:t>
      </w:r>
      <w:r w:rsidRPr="00984670">
        <w:rPr>
          <w:sz w:val="16"/>
          <w:szCs w:val="16"/>
        </w:rPr>
        <w:t xml:space="preserve">Prince, who lives in Alexandria, is planning a vacation this summer with her mom and sister, but with airfares up nearly 18% this year, </w:t>
      </w:r>
      <w:proofErr w:type="gramStart"/>
      <w:r w:rsidRPr="00984670">
        <w:rPr>
          <w:sz w:val="16"/>
          <w:szCs w:val="16"/>
        </w:rPr>
        <w:t>they're</w:t>
      </w:r>
      <w:proofErr w:type="gramEnd"/>
      <w:r w:rsidRPr="00984670">
        <w:rPr>
          <w:sz w:val="16"/>
          <w:szCs w:val="16"/>
        </w:rPr>
        <w:t xml:space="preserve"> limiting themselves to places they can go by car.</w:t>
      </w:r>
      <w:r>
        <w:rPr>
          <w:sz w:val="16"/>
          <w:szCs w:val="16"/>
        </w:rPr>
        <w:t xml:space="preserve"> </w:t>
      </w:r>
      <w:r w:rsidRPr="00984670">
        <w:rPr>
          <w:sz w:val="16"/>
          <w:szCs w:val="16"/>
        </w:rPr>
        <w:t xml:space="preserve">"We did have to be a bit selective about what we'll be doing on vacation," Prince said. "Do we want to pet the dolphins? </w:t>
      </w:r>
      <w:proofErr w:type="gramStart"/>
      <w:r w:rsidRPr="00984670">
        <w:rPr>
          <w:sz w:val="16"/>
          <w:szCs w:val="16"/>
        </w:rPr>
        <w:t>That's</w:t>
      </w:r>
      <w:proofErr w:type="gramEnd"/>
      <w:r w:rsidRPr="00984670">
        <w:rPr>
          <w:sz w:val="16"/>
          <w:szCs w:val="16"/>
        </w:rPr>
        <w:t xml:space="preserve"> a bit pricey. Maybe </w:t>
      </w:r>
      <w:proofErr w:type="gramStart"/>
      <w:r w:rsidRPr="00984670">
        <w:rPr>
          <w:sz w:val="16"/>
          <w:szCs w:val="16"/>
        </w:rPr>
        <w:t>we'll</w:t>
      </w:r>
      <w:proofErr w:type="gramEnd"/>
      <w:r w:rsidRPr="00984670">
        <w:rPr>
          <w:sz w:val="16"/>
          <w:szCs w:val="16"/>
        </w:rPr>
        <w:t xml:space="preserve"> just do the free national park. So we've been frugal with our travels."</w:t>
      </w:r>
      <w:r>
        <w:rPr>
          <w:sz w:val="16"/>
          <w:szCs w:val="16"/>
        </w:rPr>
        <w:t xml:space="preserve"> </w:t>
      </w:r>
      <w:r w:rsidRPr="00984670">
        <w:rPr>
          <w:sz w:val="16"/>
          <w:szCs w:val="16"/>
        </w:rPr>
        <w:t>Consumers are spending enough to keep the economy going</w:t>
      </w:r>
      <w:r>
        <w:rPr>
          <w:sz w:val="16"/>
          <w:szCs w:val="16"/>
        </w:rPr>
        <w:t xml:space="preserve"> </w:t>
      </w:r>
      <w:r w:rsidRPr="00984670">
        <w:rPr>
          <w:rStyle w:val="StyleUnderline"/>
        </w:rPr>
        <w:t>Spending</w:t>
      </w:r>
      <w:r w:rsidRPr="00984670">
        <w:rPr>
          <w:sz w:val="16"/>
        </w:rPr>
        <w:t xml:space="preserve"> by consumers like Prince </w:t>
      </w:r>
      <w:r w:rsidRPr="00984670">
        <w:rPr>
          <w:rStyle w:val="StyleUnderline"/>
        </w:rPr>
        <w:t>is the biggest driver of the U.S. economy</w:t>
      </w:r>
      <w:r w:rsidRPr="00984670">
        <w:rPr>
          <w:sz w:val="16"/>
        </w:rPr>
        <w:t xml:space="preserve">. </w:t>
      </w:r>
      <w:r w:rsidRPr="00984670">
        <w:rPr>
          <w:rStyle w:val="StyleUnderline"/>
        </w:rPr>
        <w:t>Personal spending grew at an annual rate of 3.7% in the first quarter</w:t>
      </w:r>
      <w:r w:rsidRPr="00984670">
        <w:rPr>
          <w:sz w:val="16"/>
        </w:rPr>
        <w:t>, with increased spending on both goods and services.</w:t>
      </w:r>
      <w:r>
        <w:rPr>
          <w:sz w:val="16"/>
        </w:rPr>
        <w:t xml:space="preserve"> </w:t>
      </w:r>
      <w:r w:rsidRPr="00984670">
        <w:rPr>
          <w:sz w:val="16"/>
          <w:szCs w:val="16"/>
        </w:rPr>
        <w:t>"The American consumer is the firewall between a recession and an economy that moves forward. And right now the firewall is holding firm," said Mark Zandi, chief economist at Moody's Analytics.</w:t>
      </w:r>
      <w:r>
        <w:rPr>
          <w:sz w:val="16"/>
          <w:szCs w:val="16"/>
        </w:rPr>
        <w:t xml:space="preserve"> </w:t>
      </w:r>
      <w:r w:rsidRPr="00984670">
        <w:rPr>
          <w:sz w:val="16"/>
          <w:szCs w:val="16"/>
        </w:rPr>
        <w:t>People may not be spending aggressively, "but they are spending enough to keep the economy moving forward," he said.</w:t>
      </w:r>
      <w:r>
        <w:rPr>
          <w:sz w:val="16"/>
          <w:szCs w:val="16"/>
        </w:rPr>
        <w:t xml:space="preserve"> </w:t>
      </w:r>
      <w:r w:rsidRPr="00984670">
        <w:rPr>
          <w:rStyle w:val="StyleUnderline"/>
        </w:rPr>
        <w:t xml:space="preserve">Zandi believes the U.S. can avoid an outright recession this year, but he argues it </w:t>
      </w:r>
      <w:proofErr w:type="gramStart"/>
      <w:r w:rsidRPr="00984670">
        <w:rPr>
          <w:rStyle w:val="StyleUnderline"/>
        </w:rPr>
        <w:t>won't</w:t>
      </w:r>
      <w:proofErr w:type="gramEnd"/>
      <w:r w:rsidRPr="00984670">
        <w:rPr>
          <w:rStyle w:val="StyleUnderline"/>
        </w:rPr>
        <w:t xml:space="preserve"> be easy, especially after the collapse of Silicon Valley Bank and Signature Bank</w:t>
      </w:r>
      <w:r w:rsidRPr="00984670">
        <w:rPr>
          <w:sz w:val="16"/>
        </w:rPr>
        <w:t xml:space="preserve"> and the resulting drop in lending by other banks.</w:t>
      </w:r>
      <w:r>
        <w:rPr>
          <w:sz w:val="16"/>
        </w:rPr>
        <w:t xml:space="preserve"> </w:t>
      </w:r>
      <w:r w:rsidRPr="00984670">
        <w:rPr>
          <w:sz w:val="16"/>
        </w:rPr>
        <w:t>"</w:t>
      </w:r>
      <w:r w:rsidRPr="00834293">
        <w:rPr>
          <w:rStyle w:val="StyleUnderline"/>
          <w:highlight w:val="yellow"/>
        </w:rPr>
        <w:t>The Federal Reserve is</w:t>
      </w:r>
      <w:r w:rsidRPr="00984670">
        <w:rPr>
          <w:rStyle w:val="StyleUnderline"/>
        </w:rPr>
        <w:t xml:space="preserve"> still </w:t>
      </w:r>
      <w:r w:rsidRPr="00834293">
        <w:rPr>
          <w:rStyle w:val="StyleUnderline"/>
          <w:highlight w:val="yellow"/>
        </w:rPr>
        <w:t>raising interest rates</w:t>
      </w:r>
      <w:r w:rsidRPr="00984670">
        <w:rPr>
          <w:sz w:val="16"/>
        </w:rPr>
        <w:t>," Zandi said. "</w:t>
      </w:r>
      <w:r w:rsidRPr="00834293">
        <w:rPr>
          <w:rStyle w:val="StyleUnderline"/>
          <w:highlight w:val="yellow"/>
        </w:rPr>
        <w:t>You throw into the mix</w:t>
      </w:r>
      <w:r w:rsidRPr="00984670">
        <w:rPr>
          <w:rStyle w:val="StyleUnderline"/>
        </w:rPr>
        <w:t xml:space="preserve"> the ill effects of </w:t>
      </w:r>
      <w:r w:rsidRPr="00834293">
        <w:rPr>
          <w:rStyle w:val="StyleUnderline"/>
          <w:highlight w:val="yellow"/>
        </w:rPr>
        <w:t>the banking crisis and it does suggest that growth</w:t>
      </w:r>
      <w:r w:rsidRPr="00984670">
        <w:rPr>
          <w:rStyle w:val="StyleUnderline"/>
        </w:rPr>
        <w:t xml:space="preserve"> through the remainder of this year and into next </w:t>
      </w:r>
      <w:r w:rsidRPr="00834293">
        <w:rPr>
          <w:rStyle w:val="StyleUnderline"/>
          <w:highlight w:val="yellow"/>
        </w:rPr>
        <w:t>is going to be</w:t>
      </w:r>
      <w:r w:rsidRPr="00984670">
        <w:rPr>
          <w:rStyle w:val="StyleUnderline"/>
        </w:rPr>
        <w:t xml:space="preserve"> very much on the </w:t>
      </w:r>
      <w:r w:rsidRPr="00834293">
        <w:rPr>
          <w:rStyle w:val="StyleUnderline"/>
          <w:highlight w:val="yellow"/>
        </w:rPr>
        <w:t>soft</w:t>
      </w:r>
      <w:r w:rsidRPr="00984670">
        <w:rPr>
          <w:rStyle w:val="StyleUnderline"/>
        </w:rPr>
        <w:t xml:space="preserve"> side</w:t>
      </w:r>
      <w:r w:rsidRPr="00984670">
        <w:rPr>
          <w:sz w:val="16"/>
        </w:rPr>
        <w:t>."</w:t>
      </w:r>
      <w:r>
        <w:rPr>
          <w:sz w:val="16"/>
        </w:rPr>
        <w:t xml:space="preserve"> </w:t>
      </w:r>
      <w:r w:rsidRPr="00984670">
        <w:rPr>
          <w:sz w:val="16"/>
          <w:szCs w:val="16"/>
        </w:rPr>
        <w:t>Mike Kaeding, who builds and leases apartments in Minnesota, has noticed the sharp drop in loans.</w:t>
      </w:r>
      <w:r>
        <w:rPr>
          <w:sz w:val="16"/>
          <w:szCs w:val="16"/>
        </w:rPr>
        <w:t xml:space="preserve"> </w:t>
      </w:r>
      <w:r w:rsidRPr="00984670">
        <w:rPr>
          <w:sz w:val="16"/>
        </w:rPr>
        <w:t>"</w:t>
      </w:r>
      <w:r w:rsidRPr="00984670">
        <w:rPr>
          <w:rStyle w:val="StyleUnderline"/>
        </w:rPr>
        <w:t xml:space="preserve">Some of the </w:t>
      </w:r>
      <w:r w:rsidRPr="00834293">
        <w:rPr>
          <w:rStyle w:val="StyleUnderline"/>
          <w:highlight w:val="yellow"/>
        </w:rPr>
        <w:t>regional banks</w:t>
      </w:r>
      <w:r w:rsidRPr="00984670">
        <w:rPr>
          <w:sz w:val="16"/>
        </w:rPr>
        <w:t xml:space="preserve"> here in the Twin Cities that do a lot of construction [loans], </w:t>
      </w:r>
      <w:r w:rsidRPr="00984670">
        <w:rPr>
          <w:rStyle w:val="StyleUnderline"/>
        </w:rPr>
        <w:t xml:space="preserve">they're </w:t>
      </w:r>
      <w:r w:rsidRPr="00834293">
        <w:rPr>
          <w:rStyle w:val="StyleUnderline"/>
          <w:highlight w:val="yellow"/>
        </w:rPr>
        <w:t>not lending at all</w:t>
      </w:r>
      <w:r w:rsidRPr="00984670">
        <w:rPr>
          <w:rStyle w:val="StyleUnderline"/>
        </w:rPr>
        <w:t xml:space="preserve"> right now,"</w:t>
      </w:r>
      <w:r w:rsidRPr="00984670">
        <w:rPr>
          <w:sz w:val="16"/>
        </w:rPr>
        <w:t xml:space="preserve"> Kaeding said. "I think </w:t>
      </w:r>
      <w:r w:rsidRPr="00834293">
        <w:rPr>
          <w:rStyle w:val="StyleUnderline"/>
          <w:highlight w:val="yellow"/>
        </w:rPr>
        <w:t>there's going to be a negative impact</w:t>
      </w:r>
      <w:r w:rsidRPr="00984670">
        <w:rPr>
          <w:rStyle w:val="StyleUnderline"/>
        </w:rPr>
        <w:t xml:space="preserve"> on the construction industry</w:t>
      </w:r>
      <w:r w:rsidRPr="00984670">
        <w:rPr>
          <w:sz w:val="16"/>
        </w:rPr>
        <w:t>, where we'll actually see for the first time in a while where jobs start to dry up."</w:t>
      </w:r>
      <w:r>
        <w:rPr>
          <w:sz w:val="16"/>
        </w:rPr>
        <w:t xml:space="preserve"> </w:t>
      </w:r>
      <w:r w:rsidRPr="00984670">
        <w:rPr>
          <w:sz w:val="16"/>
          <w:szCs w:val="16"/>
        </w:rPr>
        <w:t>Construction companies cut 9,000 jobs last month.</w:t>
      </w:r>
      <w:r>
        <w:rPr>
          <w:sz w:val="16"/>
          <w:szCs w:val="16"/>
        </w:rPr>
        <w:t xml:space="preserve"> </w:t>
      </w:r>
      <w:r w:rsidRPr="00984670">
        <w:rPr>
          <w:sz w:val="16"/>
        </w:rPr>
        <w:t xml:space="preserve">Many other businesses are still hiring, but </w:t>
      </w:r>
      <w:r w:rsidRPr="00834293">
        <w:rPr>
          <w:rStyle w:val="StyleUnderline"/>
          <w:highlight w:val="yellow"/>
        </w:rPr>
        <w:t>job growth</w:t>
      </w:r>
      <w:r w:rsidRPr="00984670">
        <w:rPr>
          <w:rStyle w:val="StyleUnderline"/>
        </w:rPr>
        <w:t xml:space="preserve"> in March </w:t>
      </w:r>
      <w:r w:rsidRPr="00834293">
        <w:rPr>
          <w:rStyle w:val="StyleUnderline"/>
          <w:highlight w:val="yellow"/>
        </w:rPr>
        <w:t>was the slowest</w:t>
      </w:r>
      <w:r w:rsidRPr="00984670">
        <w:rPr>
          <w:rStyle w:val="StyleUnderline"/>
        </w:rPr>
        <w:t xml:space="preserve"> in more than two years</w:t>
      </w:r>
      <w:r w:rsidRPr="00984670">
        <w:rPr>
          <w:sz w:val="16"/>
        </w:rPr>
        <w:t xml:space="preserve">. Even </w:t>
      </w:r>
      <w:r w:rsidRPr="00984670">
        <w:rPr>
          <w:rStyle w:val="StyleUnderline"/>
        </w:rPr>
        <w:t xml:space="preserve">profitable </w:t>
      </w:r>
      <w:r w:rsidRPr="00834293">
        <w:rPr>
          <w:rStyle w:val="StyleUnderline"/>
          <w:highlight w:val="yellow"/>
        </w:rPr>
        <w:t>companies</w:t>
      </w:r>
      <w:r w:rsidRPr="00984670">
        <w:rPr>
          <w:rStyle w:val="StyleUnderline"/>
        </w:rPr>
        <w:t xml:space="preserve"> like McDonalds and General Motors </w:t>
      </w:r>
      <w:r w:rsidRPr="00834293">
        <w:rPr>
          <w:rStyle w:val="StyleUnderline"/>
          <w:highlight w:val="yellow"/>
        </w:rPr>
        <w:t xml:space="preserve">have been cutting </w:t>
      </w:r>
      <w:r w:rsidRPr="00383BB8">
        <w:rPr>
          <w:rStyle w:val="StyleUnderline"/>
        </w:rPr>
        <w:t xml:space="preserve">white-collar </w:t>
      </w:r>
      <w:r w:rsidRPr="00834293">
        <w:rPr>
          <w:rStyle w:val="StyleUnderline"/>
          <w:highlight w:val="yellow"/>
        </w:rPr>
        <w:t>jobs.</w:t>
      </w:r>
      <w:r>
        <w:rPr>
          <w:rStyle w:val="StyleUnderline"/>
        </w:rPr>
        <w:t xml:space="preserve"> </w:t>
      </w:r>
      <w:r w:rsidRPr="00984670">
        <w:rPr>
          <w:sz w:val="16"/>
          <w:szCs w:val="16"/>
        </w:rPr>
        <w:t>That rattles Prince, even though her own job as a nuclear engineer seems secure.</w:t>
      </w:r>
      <w:r>
        <w:rPr>
          <w:sz w:val="16"/>
          <w:szCs w:val="16"/>
        </w:rPr>
        <w:t xml:space="preserve"> </w:t>
      </w:r>
      <w:r>
        <w:t>"</w:t>
      </w:r>
      <w:r w:rsidRPr="00984670">
        <w:rPr>
          <w:rStyle w:val="StyleUnderline"/>
        </w:rPr>
        <w:t>You start seeing banks start to fail, companies like Microsoft and Facebook laying people off</w:t>
      </w:r>
      <w:r>
        <w:t xml:space="preserve">," she said. "I'm not an economist so I don't know what to think, but </w:t>
      </w:r>
      <w:r w:rsidRPr="00984670">
        <w:rPr>
          <w:rStyle w:val="StyleUnderline"/>
        </w:rPr>
        <w:t>it doesn't feel great."</w:t>
      </w:r>
      <w:bookmarkEnd w:id="1"/>
    </w:p>
    <w:p w14:paraId="68E824C0" w14:textId="6CB7DA71" w:rsidR="007E3A76" w:rsidRDefault="007E3A76" w:rsidP="00842A9A">
      <w:pPr>
        <w:pStyle w:val="Heading4"/>
      </w:pPr>
      <w:r w:rsidRPr="007E3A76">
        <w:t>The plan solves this this slowdown and creates a long-term sustainable economy</w:t>
      </w:r>
      <w:r>
        <w:t>, four reasons:</w:t>
      </w:r>
    </w:p>
    <w:p w14:paraId="43087A7A" w14:textId="77777777" w:rsidR="00073209" w:rsidRDefault="00073209" w:rsidP="00073209"/>
    <w:p w14:paraId="36190986" w14:textId="4D38706C" w:rsidR="00073209" w:rsidRDefault="00073209" w:rsidP="00842A9A">
      <w:pPr>
        <w:pStyle w:val="Heading4"/>
      </w:pPr>
      <w:r>
        <w:t xml:space="preserve">First, </w:t>
      </w:r>
      <w:r w:rsidR="007E3A76">
        <w:t>b</w:t>
      </w:r>
      <w:r>
        <w:t xml:space="preserve">asic Income breaks the cycle of intergenerational poverty and </w:t>
      </w:r>
      <w:r w:rsidR="007E5B52">
        <w:t>allows upward social mobility</w:t>
      </w:r>
    </w:p>
    <w:p w14:paraId="798F3876" w14:textId="77777777" w:rsidR="00073209" w:rsidRDefault="00073209" w:rsidP="00073209">
      <w:r w:rsidRPr="00423A15">
        <w:t xml:space="preserve">Michael </w:t>
      </w:r>
      <w:r w:rsidRPr="00423A15">
        <w:rPr>
          <w:rStyle w:val="Style13ptBold"/>
        </w:rPr>
        <w:t>Howard</w:t>
      </w:r>
      <w:r w:rsidRPr="00423A15">
        <w:t xml:space="preserve"> “The U.S. Could Help Solve Its Poverty Problem with a Universal Basic Income” January 06, </w:t>
      </w:r>
      <w:r w:rsidRPr="00423A15">
        <w:rPr>
          <w:rStyle w:val="Style13ptBold"/>
        </w:rPr>
        <w:t>2023</w:t>
      </w:r>
      <w:r w:rsidRPr="00423A15">
        <w:t xml:space="preserve"> https://www.scientificamerican.com/article/the-u-s-could-help-solve-its-poverty-problem-with-a-universal-basic-income/</w:t>
      </w:r>
    </w:p>
    <w:p w14:paraId="40DF4F70" w14:textId="175F9BD0" w:rsidR="007E5B52" w:rsidRDefault="00073209" w:rsidP="00073209">
      <w:r>
        <w:t>Then in January 2022</w:t>
      </w:r>
      <w:r w:rsidRPr="00834293">
        <w:rPr>
          <w:rStyle w:val="StyleUnderline"/>
          <w:highlight w:val="yellow"/>
        </w:rPr>
        <w:t>, the expanded tax credit</w:t>
      </w:r>
      <w:r>
        <w:t xml:space="preserve"> expired, which plunged 3.7 million back into poverty, with higher percentage increases in poverty among Hispanic and Black children. The credit </w:t>
      </w:r>
      <w:r w:rsidRPr="00834293">
        <w:rPr>
          <w:rStyle w:val="StyleUnderline"/>
          <w:highlight w:val="yellow"/>
        </w:rPr>
        <w:t>showed us that</w:t>
      </w:r>
      <w:r>
        <w:t xml:space="preserve"> </w:t>
      </w:r>
      <w:r w:rsidRPr="00834293">
        <w:rPr>
          <w:rStyle w:val="StyleUnderline"/>
          <w:highlight w:val="yellow"/>
        </w:rPr>
        <w:t>cash assistance could help families stay afloat and</w:t>
      </w:r>
      <w:r>
        <w:t xml:space="preserve">, contrary to some political beliefs, </w:t>
      </w:r>
      <w:r w:rsidRPr="00834293">
        <w:rPr>
          <w:rStyle w:val="Emphasis"/>
          <w:highlight w:val="yellow"/>
        </w:rPr>
        <w:t>parents would not leave the labor system</w:t>
      </w:r>
      <w:r>
        <w:t xml:space="preserve"> because of it. Even so, the failure to renew the expansion should not negate this important political milestone: Congress came within one vote of abandoning parental work requirements as a condition to get cash assistance for their families. The child tax credit expansion is one step toward </w:t>
      </w:r>
      <w:r w:rsidRPr="00834293">
        <w:rPr>
          <w:rStyle w:val="StyleUnderline"/>
          <w:highlight w:val="yellow"/>
        </w:rPr>
        <w:t>a universal basic income</w:t>
      </w:r>
      <w:r>
        <w:t xml:space="preserve"> that </w:t>
      </w:r>
      <w:r w:rsidRPr="00834293">
        <w:rPr>
          <w:rStyle w:val="StyleUnderline"/>
          <w:highlight w:val="yellow"/>
        </w:rPr>
        <w:t>could eliminate poverty without increasing unemployment.</w:t>
      </w:r>
      <w:r>
        <w:t xml:space="preserve"> </w:t>
      </w:r>
      <w:r w:rsidRPr="00834293">
        <w:rPr>
          <w:rStyle w:val="StyleUnderline"/>
          <w:highlight w:val="yellow"/>
        </w:rPr>
        <w:t>There are 37.9 million people in poverty</w:t>
      </w:r>
      <w:r>
        <w:t xml:space="preserve"> in the U.S., according to 2021 Census Bureau figures. Providing </w:t>
      </w:r>
      <w:r w:rsidRPr="00834293">
        <w:rPr>
          <w:rStyle w:val="StyleUnderline"/>
          <w:highlight w:val="yellow"/>
        </w:rPr>
        <w:t>a government-funded monthly payment</w:t>
      </w:r>
      <w:r>
        <w:t xml:space="preserve"> to every individual </w:t>
      </w:r>
      <w:r w:rsidRPr="00834293">
        <w:rPr>
          <w:rStyle w:val="StyleUnderline"/>
          <w:highlight w:val="yellow"/>
        </w:rPr>
        <w:t>would</w:t>
      </w:r>
      <w:r>
        <w:t xml:space="preserve"> broadly </w:t>
      </w:r>
      <w:r w:rsidRPr="00834293">
        <w:rPr>
          <w:rStyle w:val="StyleUnderline"/>
          <w:highlight w:val="yellow"/>
        </w:rPr>
        <w:t xml:space="preserve">lift them out of poverty, while </w:t>
      </w:r>
      <w:r w:rsidRPr="00834293">
        <w:rPr>
          <w:rStyle w:val="Emphasis"/>
          <w:highlight w:val="yellow"/>
        </w:rPr>
        <w:t>providing millions of children a better chance at a good education, improved health and higher future earnings</w:t>
      </w:r>
      <w:r>
        <w:t xml:space="preserve">. With 11.6 percent of people in the U.S. living at or under the poverty line, </w:t>
      </w:r>
      <w:r w:rsidRPr="00834293">
        <w:rPr>
          <w:rStyle w:val="StyleUnderline"/>
          <w:highlight w:val="yellow"/>
        </w:rPr>
        <w:t>this</w:t>
      </w:r>
      <w:r>
        <w:t xml:space="preserve"> </w:t>
      </w:r>
      <w:r w:rsidRPr="00834293">
        <w:rPr>
          <w:rStyle w:val="StyleUnderline"/>
          <w:highlight w:val="yellow"/>
        </w:rPr>
        <w:t>payment would</w:t>
      </w:r>
      <w:r>
        <w:t xml:space="preserve"> benefit millions and </w:t>
      </w:r>
      <w:r w:rsidRPr="00834293">
        <w:rPr>
          <w:rStyle w:val="StyleUnderline"/>
          <w:highlight w:val="yellow"/>
        </w:rPr>
        <w:t>save hundreds of billions of dollars by reducing the social costs of poverty</w:t>
      </w:r>
      <w:r>
        <w:t>. The question becomes: Can we convince our elected officials that poverty is not a moral failing, but a social condition that can be addressed by establishing an income floor below which no one falls?’</w:t>
      </w:r>
    </w:p>
    <w:p w14:paraId="0FA263E0" w14:textId="77777777" w:rsidR="007E5B52" w:rsidRDefault="007E5B52" w:rsidP="007E5B52">
      <w:pPr>
        <w:pStyle w:val="Heading4"/>
      </w:pPr>
      <w:r>
        <w:t xml:space="preserve">Second is automation. </w:t>
      </w:r>
    </w:p>
    <w:p w14:paraId="4683B6BF" w14:textId="77777777" w:rsidR="007E5B52" w:rsidRPr="00073209" w:rsidRDefault="007E5B52" w:rsidP="007E5B52">
      <w:pPr>
        <w:pStyle w:val="Heading4"/>
      </w:pPr>
      <w:r>
        <w:t>Automation coming now – basic income key to navigate the transition without collapsing the economy or causing massive amounts of poverty. Without the plan a massive economic collapse is inevitable</w:t>
      </w:r>
    </w:p>
    <w:p w14:paraId="460698A6" w14:textId="77777777" w:rsidR="007E5B52" w:rsidRDefault="007E5B52" w:rsidP="007E5B52">
      <w:r>
        <w:t xml:space="preserve">Cecil </w:t>
      </w:r>
      <w:r w:rsidRPr="00703577">
        <w:rPr>
          <w:rStyle w:val="Style13ptBold"/>
        </w:rPr>
        <w:t>De Jesus</w:t>
      </w:r>
      <w:r>
        <w:t xml:space="preserve"> (Futurism Magazine) “</w:t>
      </w:r>
      <w:r w:rsidRPr="00703577">
        <w:t>Is a Universal Basic Income the Answer to Automation-Caused Unemployment?</w:t>
      </w:r>
      <w:r>
        <w:t xml:space="preserve">” December 25, </w:t>
      </w:r>
      <w:r w:rsidRPr="00703577">
        <w:rPr>
          <w:rStyle w:val="Style13ptBold"/>
        </w:rPr>
        <w:t>2016</w:t>
      </w:r>
      <w:r>
        <w:t xml:space="preserve"> </w:t>
      </w:r>
      <w:r w:rsidRPr="00703577">
        <w:t>https://futurism.com/is-a-universal-basic-income-the-answer-to-automation-caused-unemployment</w:t>
      </w:r>
    </w:p>
    <w:p w14:paraId="061AFB4A" w14:textId="77777777" w:rsidR="007E5B52" w:rsidRPr="00CF5736" w:rsidRDefault="007E5B52" w:rsidP="007E5B52">
      <w:r w:rsidRPr="00CF5736">
        <w:t>While technological advancements in </w:t>
      </w:r>
      <w:hyperlink r:id="rId8" w:tgtFrame="_blank" w:history="1">
        <w:r w:rsidRPr="00CF5736">
          <w:rPr>
            <w:rStyle w:val="Hyperlink"/>
          </w:rPr>
          <w:t>artificial intelligence (AI)</w:t>
        </w:r>
      </w:hyperlink>
      <w:r w:rsidRPr="00CF5736">
        <w:t> and </w:t>
      </w:r>
      <w:hyperlink r:id="rId9" w:tgtFrame="_blank" w:history="1">
        <w:r w:rsidRPr="00CF5736">
          <w:rPr>
            <w:rStyle w:val="Hyperlink"/>
          </w:rPr>
          <w:t>robotics</w:t>
        </w:r>
      </w:hyperlink>
      <w:r w:rsidRPr="00CF5736">
        <w:t xml:space="preserve"> will clearly make a lot of processes easier and more cost-effective, the impending repercussions need to be addressed before the inevitable happens. </w:t>
      </w:r>
      <w:r w:rsidRPr="00834293">
        <w:rPr>
          <w:rStyle w:val="StyleUnderline"/>
          <w:highlight w:val="yellow"/>
        </w:rPr>
        <w:t>As automation begins to take over</w:t>
      </w:r>
      <w:r w:rsidRPr="00CF5736">
        <w:t xml:space="preserve"> several jobs, </w:t>
      </w:r>
      <w:r w:rsidRPr="00834293">
        <w:rPr>
          <w:rStyle w:val="StyleUnderline"/>
          <w:highlight w:val="yellow"/>
        </w:rPr>
        <w:t>the world is turning to</w:t>
      </w:r>
      <w:r w:rsidRPr="00CF5736">
        <w:t> </w:t>
      </w:r>
      <w:hyperlink r:id="rId10" w:tgtFrame="_blank" w:history="1">
        <w:r w:rsidRPr="00CF5736">
          <w:rPr>
            <w:rStyle w:val="Hyperlink"/>
          </w:rPr>
          <w:t xml:space="preserve">universal </w:t>
        </w:r>
        <w:r w:rsidRPr="00834293">
          <w:rPr>
            <w:rStyle w:val="StyleUnderline"/>
            <w:highlight w:val="yellow"/>
          </w:rPr>
          <w:t>basic income</w:t>
        </w:r>
        <w:r w:rsidRPr="00CF5736">
          <w:rPr>
            <w:rStyle w:val="Hyperlink"/>
          </w:rPr>
          <w:t xml:space="preserve"> (UBI)</w:t>
        </w:r>
      </w:hyperlink>
      <w:r w:rsidRPr="00CF5736">
        <w:t> </w:t>
      </w:r>
      <w:r w:rsidRPr="00834293">
        <w:rPr>
          <w:rStyle w:val="StyleUnderline"/>
          <w:highlight w:val="yellow"/>
        </w:rPr>
        <w:t>as a</w:t>
      </w:r>
      <w:r w:rsidRPr="00CF5736">
        <w:t xml:space="preserve"> possible </w:t>
      </w:r>
      <w:r w:rsidRPr="00834293">
        <w:rPr>
          <w:rStyle w:val="StyleUnderline"/>
          <w:highlight w:val="yellow"/>
        </w:rPr>
        <w:t>solution to the anticipated unemployment it will create</w:t>
      </w:r>
      <w:r w:rsidRPr="00CF5736">
        <w:t xml:space="preserve">, </w:t>
      </w:r>
      <w:r w:rsidRPr="00834293">
        <w:rPr>
          <w:rStyle w:val="Emphasis"/>
          <w:highlight w:val="yellow"/>
        </w:rPr>
        <w:t>which is estimated to be in the millions by the end of the decade</w:t>
      </w:r>
      <w:r w:rsidRPr="00CF5736">
        <w:t xml:space="preserve">. </w:t>
      </w:r>
      <w:r>
        <w:t xml:space="preserve">One proponent of such a system is Andy Stern, author of the book "Raising the Floor: How a Universal Basic Income Can Renew Our Economy and Rebuild the American Dream." Stern spent 38 years of his life working for the Service Employees International Union (SEIU), a labor union that aims to improve the lives of workers and their families. He resigned after serving as its international president for 14 years. In an interview with Vox, Stern talks about how he believes that </w:t>
      </w:r>
      <w:r w:rsidRPr="00703577">
        <w:rPr>
          <w:rStyle w:val="StyleUnderline"/>
        </w:rPr>
        <w:t>the American dream is sure to die unless we become proactive</w:t>
      </w:r>
      <w:r>
        <w:t xml:space="preserve"> about finding a way to keep it alive. “I think that if people don't intervene right now, it will [die]. Fifty percent of Americans say they don’t believe in the American dream, and they’re justified in believing that,” he says. “People with college degrees are not making anywhere near the kind of progress that their parents made, and that’s not their fault,” he added.</w:t>
      </w:r>
      <w:r w:rsidRPr="00CF5736">
        <w:t xml:space="preserve"> In the interview, Stern tells Vox that he thinks </w:t>
      </w:r>
      <w:r w:rsidRPr="00834293">
        <w:rPr>
          <w:rStyle w:val="StyleUnderline"/>
          <w:highlight w:val="yellow"/>
        </w:rPr>
        <w:t>"a tsunami of change" is on the way in the U.S. economy</w:t>
      </w:r>
      <w:r w:rsidRPr="00CF5736">
        <w:t xml:space="preserve">, and he proposes instilling a UBI system to cope with that change. “I believe a </w:t>
      </w:r>
      <w:r w:rsidRPr="00834293">
        <w:rPr>
          <w:rStyle w:val="StyleUnderline"/>
          <w:highlight w:val="yellow"/>
        </w:rPr>
        <w:t>UBI is a way to ease the transition,</w:t>
      </w:r>
      <w:r w:rsidRPr="00CF5736">
        <w:t xml:space="preserve"> and it's also a way to provide a floor for people — </w:t>
      </w:r>
      <w:r w:rsidRPr="00834293">
        <w:rPr>
          <w:rStyle w:val="StyleUnderline"/>
          <w:highlight w:val="yellow"/>
        </w:rPr>
        <w:t>not necessarily a substitute for work, but a supplement</w:t>
      </w:r>
      <w:r w:rsidRPr="00CF5736">
        <w:t xml:space="preserve"> to work that allows them to have a sense of economic security, have consumer buying power," he asserts. "</w:t>
      </w:r>
      <w:r w:rsidRPr="00834293">
        <w:rPr>
          <w:rStyle w:val="StyleUnderline"/>
          <w:highlight w:val="yellow"/>
        </w:rPr>
        <w:t>We want to allow people to be entrepreneurs</w:t>
      </w:r>
      <w:r w:rsidRPr="00CF5736">
        <w:t>, to take risks and raise kids and do other things without turning the world into the Hunger Games."</w:t>
      </w:r>
    </w:p>
    <w:p w14:paraId="4682851B" w14:textId="77777777" w:rsidR="007E5B52" w:rsidRDefault="007E5B52" w:rsidP="007E5B52">
      <w:pPr>
        <w:pStyle w:val="Heading4"/>
      </w:pPr>
      <w:r>
        <w:t xml:space="preserve">Third, government savings. </w:t>
      </w:r>
    </w:p>
    <w:p w14:paraId="588EBFB1" w14:textId="3844E7EF" w:rsidR="007E5B52" w:rsidRDefault="007E5B52" w:rsidP="007E5B52">
      <w:pPr>
        <w:pStyle w:val="Heading4"/>
      </w:pPr>
      <w:r>
        <w:t xml:space="preserve">Despite the high price tag – the plan will save the government billions over the long term. It also has a multiplier effect meaning even small payments make big impacts on the economy </w:t>
      </w:r>
    </w:p>
    <w:p w14:paraId="775CCA2E" w14:textId="77777777" w:rsidR="007E5B52" w:rsidRDefault="007E5B52" w:rsidP="007E5B52">
      <w:r>
        <w:t xml:space="preserve">Megan </w:t>
      </w:r>
      <w:r w:rsidRPr="00EB6661">
        <w:rPr>
          <w:rStyle w:val="Style13ptBold"/>
        </w:rPr>
        <w:t>Greenwell</w:t>
      </w:r>
      <w:r>
        <w:t xml:space="preserve"> “</w:t>
      </w:r>
      <w:r w:rsidRPr="00EB6661">
        <w:t>Universal Basic Income Has Been Tested Repeatedly. It Works. Will America Ever Embrace It?</w:t>
      </w:r>
      <w:r>
        <w:t xml:space="preserve">” October 24, </w:t>
      </w:r>
      <w:r w:rsidRPr="00EB6661">
        <w:rPr>
          <w:rStyle w:val="Style13ptBold"/>
        </w:rPr>
        <w:t>2022</w:t>
      </w:r>
      <w:r>
        <w:t xml:space="preserve"> </w:t>
      </w:r>
      <w:r w:rsidRPr="00EB6661">
        <w:t>https://www.washingtonpost.com/magazine/2022/10/24/universal-basic-income/</w:t>
      </w:r>
    </w:p>
    <w:p w14:paraId="3DC54198" w14:textId="77777777" w:rsidR="007E5B52" w:rsidRDefault="007E5B52" w:rsidP="007E5B52">
      <w:r w:rsidRPr="00A54432">
        <w:t xml:space="preserve">And yet, the adage that it is expensive to be poor applies not just to individuals, but to their governments. </w:t>
      </w:r>
      <w:r w:rsidRPr="00834293">
        <w:rPr>
          <w:rStyle w:val="StyleUnderline"/>
          <w:highlight w:val="yellow"/>
        </w:rPr>
        <w:t>A mountain of evidence shows how tightly income inequality correlates with crime rates, education levels, drug abuse, incarceration, intimate-partner violence, and physical and mental health, which together cost billions</w:t>
      </w:r>
      <w:r w:rsidRPr="00A54432">
        <w:t xml:space="preserve"> upon billions </w:t>
      </w:r>
      <w:r w:rsidRPr="00834293">
        <w:rPr>
          <w:rStyle w:val="StyleUnderline"/>
          <w:highlight w:val="yellow"/>
        </w:rPr>
        <w:t>of tax dollars</w:t>
      </w:r>
      <w:r w:rsidRPr="00A54432">
        <w:t xml:space="preserve">. Numerous studies, for example, have found it would be cheaper to give homes to unhoused people than it is to cover all the costs associated with allowing them to stay on the streets, but progressives have faced an uphill climb to convince policymakers and voters that providing free housing is a worthwhile strategy. While there </w:t>
      </w:r>
      <w:proofErr w:type="gramStart"/>
      <w:r w:rsidRPr="00A54432">
        <w:t>isn’t</w:t>
      </w:r>
      <w:proofErr w:type="gramEnd"/>
      <w:r w:rsidRPr="00A54432">
        <w:t xml:space="preserve"> yet research on the potential economic benefits of guaranteed income specifically, studies of similar initiatives have shown that </w:t>
      </w:r>
      <w:r w:rsidRPr="00834293">
        <w:rPr>
          <w:rStyle w:val="StyleUnderline"/>
          <w:highlight w:val="yellow"/>
        </w:rPr>
        <w:t>pulling people out of poverty generates a huge increase in tax revenue as well as savings on public assistance programs</w:t>
      </w:r>
      <w:r w:rsidRPr="00A54432">
        <w:t xml:space="preserve">. </w:t>
      </w:r>
      <w:r>
        <w:t>First, though, the guaranteed-income movement had to show that its idea worked at all. When the current wave of experiments kicked off, the goal was to drown opponents in data demonstrating that the simplest idea for alleviating poverty was in fact the silver bullet it appeared to be. Of course, whether something “works” depends on the definition. Obviously giving people more money makes them less poor, but the Stockton Economic Empowerment Demonstration team set out to show that as little as $500 a month — not nearly enough to replace actual income — would have a multiplier effect, allowing recipients to improve their employment prospects, their physical health and mental well-being, their children’s education, and their overall stability.</w:t>
      </w:r>
    </w:p>
    <w:p w14:paraId="1A65597C" w14:textId="7A3ECBEC" w:rsidR="00073209" w:rsidRDefault="007E5B52" w:rsidP="00842A9A">
      <w:pPr>
        <w:pStyle w:val="Heading4"/>
      </w:pPr>
      <w:r>
        <w:t xml:space="preserve">Fourth, is jobs. </w:t>
      </w:r>
      <w:r w:rsidR="00B63F31">
        <w:t xml:space="preserve">Our 1AC Harris evidence details how targeted basic income programs are key to bringing more people into the job market and solves jobs shortages. </w:t>
      </w:r>
    </w:p>
    <w:p w14:paraId="51C1556C" w14:textId="77777777" w:rsidR="00B63F31" w:rsidRPr="00B63F31" w:rsidRDefault="00B63F31" w:rsidP="00B63F31"/>
    <w:p w14:paraId="7D5F5B86" w14:textId="7151DDD3" w:rsidR="00B63F31" w:rsidRPr="00F93BD8" w:rsidRDefault="00B63F31" w:rsidP="00B63F31">
      <w:pPr>
        <w:pStyle w:val="Heading4"/>
      </w:pPr>
      <w:r>
        <w:t>And economic d</w:t>
      </w:r>
      <w:r w:rsidRPr="00F93BD8">
        <w:t xml:space="preserve">ecline </w:t>
      </w:r>
      <w:r w:rsidRPr="00F93BD8">
        <w:rPr>
          <w:u w:val="single"/>
        </w:rPr>
        <w:t>cascades</w:t>
      </w:r>
      <w:r>
        <w:t xml:space="preserve"> – </w:t>
      </w:r>
      <w:r w:rsidRPr="00F93BD8">
        <w:t>nuclear war.</w:t>
      </w:r>
      <w:r>
        <w:t xml:space="preserve"> This is especially true given the rapid pace of automation</w:t>
      </w:r>
    </w:p>
    <w:p w14:paraId="4E4713FF" w14:textId="77777777" w:rsidR="00B63F31" w:rsidRPr="00F93BD8" w:rsidRDefault="00B63F31" w:rsidP="00B63F31">
      <w:proofErr w:type="spellStart"/>
      <w:r w:rsidRPr="00CF7459">
        <w:rPr>
          <w:rStyle w:val="Style13ptBold"/>
        </w:rPr>
        <w:t>Maavak</w:t>
      </w:r>
      <w:proofErr w:type="spellEnd"/>
      <w:r w:rsidRPr="00CF7459">
        <w:rPr>
          <w:rStyle w:val="Style13ptBold"/>
        </w:rPr>
        <w:t xml:space="preserve"> 21</w:t>
      </w:r>
      <w:r>
        <w:t xml:space="preserve"> – Dr. Mathew, </w:t>
      </w:r>
      <w:r w:rsidRPr="00F93BD8">
        <w:t xml:space="preserve">PhD in Risk Foresight from the </w:t>
      </w:r>
      <w:proofErr w:type="spellStart"/>
      <w:r w:rsidRPr="00F93BD8">
        <w:t>Universiti</w:t>
      </w:r>
      <w:proofErr w:type="spellEnd"/>
      <w:r w:rsidRPr="00F93BD8">
        <w:t xml:space="preserve"> </w:t>
      </w:r>
      <w:proofErr w:type="spellStart"/>
      <w:r w:rsidRPr="00F93BD8">
        <w:t>Teknologi</w:t>
      </w:r>
      <w:proofErr w:type="spellEnd"/>
      <w:r w:rsidRPr="00F93BD8">
        <w:t xml:space="preserve"> Malaysia, External Researcher (PLATBIDAFO) at the </w:t>
      </w:r>
      <w:proofErr w:type="spellStart"/>
      <w:r w:rsidRPr="00F93BD8">
        <w:t>Kazimieras</w:t>
      </w:r>
      <w:proofErr w:type="spellEnd"/>
      <w:r w:rsidRPr="00F93BD8">
        <w:t xml:space="preserve"> </w:t>
      </w:r>
      <w:proofErr w:type="spellStart"/>
      <w:r w:rsidRPr="00F93BD8">
        <w:t>Simonavicius</w:t>
      </w:r>
      <w:proofErr w:type="spellEnd"/>
      <w:r w:rsidRPr="00F93BD8">
        <w:t xml:space="preserve"> University, Expert and Regular Commentator on Risk-Related Geostrategic Issues at the Russian International Affairs Council</w:t>
      </w:r>
      <w:r>
        <w:t>. “</w:t>
      </w:r>
      <w:r w:rsidRPr="00F93BD8">
        <w:t>Horizon 2030: Will Emerging Risks Unravel Our Global Systems?</w:t>
      </w:r>
      <w:r>
        <w:t xml:space="preserve">”, Salus Journal, </w:t>
      </w:r>
      <w:r w:rsidRPr="00F93BD8">
        <w:t>The Australian Journal for Law Enforcement, Security and Intelligence Professionals,</w:t>
      </w:r>
      <w:r>
        <w:t xml:space="preserve"> Vol. 9, No. 1, pg. 2-8, </w:t>
      </w:r>
      <w:hyperlink r:id="rId11" w:history="1">
        <w:r w:rsidRPr="00266554">
          <w:rPr>
            <w:rStyle w:val="Hyperlink"/>
          </w:rPr>
          <w:t>https://search.informit.org/doi/abs/10.3316/informit.673954589035546</w:t>
        </w:r>
      </w:hyperlink>
      <w:r>
        <w:t>, 04-14-2021</w:t>
      </w:r>
    </w:p>
    <w:p w14:paraId="17D70245" w14:textId="77777777" w:rsidR="00B63F31" w:rsidRDefault="00B63F31" w:rsidP="00B63F31">
      <w:pPr>
        <w:rPr>
          <w:rStyle w:val="Hyperlink"/>
          <w:sz w:val="16"/>
        </w:rPr>
      </w:pPr>
      <w:r w:rsidRPr="00F93BD8">
        <w:rPr>
          <w:sz w:val="16"/>
        </w:rPr>
        <w:t xml:space="preserve">Various </w:t>
      </w:r>
      <w:r w:rsidRPr="00F93BD8">
        <w:rPr>
          <w:rStyle w:val="StyleUnderline"/>
        </w:rPr>
        <w:t>scholars</w:t>
      </w:r>
      <w:r w:rsidRPr="00F93BD8">
        <w:rPr>
          <w:sz w:val="16"/>
        </w:rPr>
        <w:t xml:space="preserve"> and institutions </w:t>
      </w:r>
      <w:r w:rsidRPr="00F93BD8">
        <w:rPr>
          <w:rStyle w:val="StyleUnderline"/>
        </w:rPr>
        <w:t xml:space="preserve">regard </w:t>
      </w:r>
      <w:r w:rsidRPr="0038793A">
        <w:rPr>
          <w:rStyle w:val="StyleUnderline"/>
        </w:rPr>
        <w:t>global social instability</w:t>
      </w:r>
      <w:r w:rsidRPr="00F93BD8">
        <w:rPr>
          <w:rStyle w:val="StyleUnderline"/>
        </w:rPr>
        <w:t xml:space="preserve"> as the </w:t>
      </w:r>
      <w:r w:rsidRPr="0038793A">
        <w:rPr>
          <w:rStyle w:val="StyleUnderline"/>
        </w:rPr>
        <w:t>greatest threat</w:t>
      </w:r>
      <w:r w:rsidRPr="00F93BD8">
        <w:rPr>
          <w:sz w:val="16"/>
        </w:rPr>
        <w:t xml:space="preserve"> facing this decade. </w:t>
      </w:r>
      <w:r w:rsidRPr="00F93BD8">
        <w:rPr>
          <w:rStyle w:val="StyleUnderline"/>
        </w:rPr>
        <w:t xml:space="preserve">The catalyst has been postulated to be </w:t>
      </w:r>
      <w:r w:rsidRPr="00834293">
        <w:rPr>
          <w:rStyle w:val="StyleUnderline"/>
          <w:highlight w:val="yellow"/>
        </w:rPr>
        <w:t>a Second</w:t>
      </w:r>
      <w:r w:rsidRPr="0038793A">
        <w:rPr>
          <w:rStyle w:val="StyleUnderline"/>
        </w:rPr>
        <w:t xml:space="preserve"> Great </w:t>
      </w:r>
      <w:r w:rsidRPr="00834293">
        <w:rPr>
          <w:rStyle w:val="StyleUnderline"/>
          <w:highlight w:val="yellow"/>
        </w:rPr>
        <w:t>Depression</w:t>
      </w:r>
      <w:r w:rsidRPr="00F93BD8">
        <w:rPr>
          <w:rStyle w:val="StyleUnderline"/>
        </w:rPr>
        <w:t xml:space="preserve"> which, in turn, </w:t>
      </w:r>
      <w:r w:rsidRPr="00834293">
        <w:rPr>
          <w:rStyle w:val="StyleUnderline"/>
          <w:highlight w:val="yellow"/>
        </w:rPr>
        <w:t xml:space="preserve">will have profound implications </w:t>
      </w:r>
      <w:r w:rsidRPr="007108BC">
        <w:rPr>
          <w:rStyle w:val="StyleUnderline"/>
        </w:rPr>
        <w:t xml:space="preserve">for </w:t>
      </w:r>
      <w:r w:rsidRPr="0038793A">
        <w:rPr>
          <w:rStyle w:val="StyleUnderline"/>
        </w:rPr>
        <w:t>global security</w:t>
      </w:r>
      <w:r w:rsidRPr="00F93BD8">
        <w:rPr>
          <w:rStyle w:val="StyleUnderline"/>
        </w:rPr>
        <w:t xml:space="preserve"> and national integrity</w:t>
      </w:r>
      <w:r w:rsidRPr="00F93BD8">
        <w:rPr>
          <w:sz w:val="16"/>
        </w:rPr>
        <w:t xml:space="preserve">. This paper, written from a broad systems perspective, illustrates how </w:t>
      </w:r>
      <w:r w:rsidRPr="00F93BD8">
        <w:rPr>
          <w:rStyle w:val="StyleUnderline"/>
        </w:rPr>
        <w:t>emerging risks are</w:t>
      </w:r>
      <w:r w:rsidRPr="00F93BD8">
        <w:rPr>
          <w:sz w:val="16"/>
        </w:rPr>
        <w:t xml:space="preserve"> getting more complex and </w:t>
      </w:r>
      <w:r w:rsidRPr="0038793A">
        <w:rPr>
          <w:rStyle w:val="StyleUnderline"/>
        </w:rPr>
        <w:t>intertwined</w:t>
      </w:r>
      <w:r w:rsidRPr="00F93BD8">
        <w:rPr>
          <w:sz w:val="16"/>
        </w:rPr>
        <w:t xml:space="preserve">; blurring boundaries between the economic, environmental, geopolitical, societal and technological taxonomy used by the World Economic Forum for its annual global risk forecasts. </w:t>
      </w:r>
      <w:r w:rsidRPr="0038793A">
        <w:rPr>
          <w:rStyle w:val="StyleUnderline"/>
        </w:rPr>
        <w:t xml:space="preserve">Tight </w:t>
      </w:r>
      <w:r w:rsidRPr="00834293">
        <w:rPr>
          <w:rStyle w:val="StyleUnderline"/>
          <w:highlight w:val="yellow"/>
        </w:rPr>
        <w:t>couplings in</w:t>
      </w:r>
      <w:r w:rsidRPr="00F93BD8">
        <w:rPr>
          <w:sz w:val="16"/>
        </w:rPr>
        <w:t xml:space="preserve"> our </w:t>
      </w:r>
      <w:r w:rsidRPr="00834293">
        <w:rPr>
          <w:rStyle w:val="StyleUnderline"/>
          <w:highlight w:val="yellow"/>
        </w:rPr>
        <w:t>global systems</w:t>
      </w:r>
      <w:r w:rsidRPr="00F93BD8">
        <w:rPr>
          <w:rStyle w:val="StyleUnderline"/>
        </w:rPr>
        <w:t xml:space="preserve"> have</w:t>
      </w:r>
      <w:r w:rsidRPr="00F93BD8">
        <w:rPr>
          <w:sz w:val="16"/>
        </w:rPr>
        <w:t xml:space="preserve"> also </w:t>
      </w:r>
      <w:r w:rsidRPr="00834293">
        <w:rPr>
          <w:rStyle w:val="StyleUnderline"/>
          <w:highlight w:val="yellow"/>
        </w:rPr>
        <w:t>enabled risks</w:t>
      </w:r>
      <w:r w:rsidRPr="00F93BD8">
        <w:rPr>
          <w:rStyle w:val="StyleUnderline"/>
        </w:rPr>
        <w:t xml:space="preserve"> accrued </w:t>
      </w:r>
      <w:r w:rsidRPr="00834293">
        <w:rPr>
          <w:rStyle w:val="StyleUnderline"/>
          <w:highlight w:val="yellow"/>
        </w:rPr>
        <w:t>in one area to snowball into</w:t>
      </w:r>
      <w:r w:rsidRPr="00F93BD8">
        <w:rPr>
          <w:rStyle w:val="StyleUnderline"/>
        </w:rPr>
        <w:t xml:space="preserve"> a </w:t>
      </w:r>
      <w:r w:rsidRPr="00834293">
        <w:rPr>
          <w:rStyle w:val="StyleUnderline"/>
          <w:highlight w:val="yellow"/>
        </w:rPr>
        <w:t>full-blown crisis elsewhere</w:t>
      </w:r>
      <w:r w:rsidRPr="00F93BD8">
        <w:rPr>
          <w:sz w:val="12"/>
          <w:szCs w:val="18"/>
        </w:rPr>
        <w:t xml:space="preserve">. The COVID-19 pandemic and its socioeconomic fallouts exemplify this systemic chain-reaction. </w:t>
      </w:r>
      <w:proofErr w:type="spellStart"/>
      <w:r w:rsidRPr="00F93BD8">
        <w:rPr>
          <w:sz w:val="12"/>
          <w:szCs w:val="18"/>
        </w:rPr>
        <w:t>Onceinexorable</w:t>
      </w:r>
      <w:proofErr w:type="spellEnd"/>
      <w:r w:rsidRPr="00F93BD8">
        <w:rPr>
          <w:sz w:val="12"/>
          <w:szCs w:val="18"/>
        </w:rPr>
        <w:t xml:space="preserve"> forces of globalization are rupturing as the current global system can no longer be sustained due to poor governance and runaway wealth fractionation. The coronavirus pandemic is also enabling Big Tech to expropriate the levers of governments and mass communications worldwide. This paper concludes by highlighting how this development poses a dilemma for security professionals.</w:t>
      </w:r>
      <w:r>
        <w:rPr>
          <w:sz w:val="12"/>
          <w:szCs w:val="18"/>
        </w:rPr>
        <w:t xml:space="preserve"> </w:t>
      </w:r>
      <w:r w:rsidRPr="00F93BD8">
        <w:rPr>
          <w:sz w:val="12"/>
          <w:szCs w:val="18"/>
        </w:rPr>
        <w:t>Key Words: Global Systems, Emergence, VUCA, COVID-9, Social Instability, Big Tech, Great Reset</w:t>
      </w:r>
      <w:r>
        <w:rPr>
          <w:sz w:val="12"/>
          <w:szCs w:val="18"/>
        </w:rPr>
        <w:t xml:space="preserve"> </w:t>
      </w:r>
      <w:r w:rsidRPr="00F93BD8">
        <w:rPr>
          <w:sz w:val="12"/>
          <w:szCs w:val="18"/>
        </w:rPr>
        <w:t>INTRODUCTION</w:t>
      </w:r>
      <w:r>
        <w:rPr>
          <w:sz w:val="12"/>
          <w:szCs w:val="18"/>
        </w:rPr>
        <w:t xml:space="preserve"> </w:t>
      </w:r>
      <w:r w:rsidRPr="00F93BD8">
        <w:rPr>
          <w:sz w:val="12"/>
          <w:szCs w:val="18"/>
        </w:rPr>
        <w:t>The new decade is witnessing rising volatility across global systems. Pick any random “system” today and chart out its trajectory: Are our education systems becoming more robust and affordable? What about food security? Are our healthcare systems improving? Are our pension systems sound? Wherever one looks, there are dark clouds gathering on a global horizon marked by volatility, uncertainty, complexity and ambiguity (VUCA).</w:t>
      </w:r>
      <w:r>
        <w:rPr>
          <w:sz w:val="12"/>
          <w:szCs w:val="18"/>
        </w:rPr>
        <w:t xml:space="preserve"> </w:t>
      </w:r>
      <w:r w:rsidRPr="00F93BD8">
        <w:rPr>
          <w:sz w:val="12"/>
          <w:szCs w:val="18"/>
        </w:rPr>
        <w:t xml:space="preserve">But what exactly is a global system? Our planet itself is an autonomous and </w:t>
      </w:r>
      <w:proofErr w:type="spellStart"/>
      <w:r w:rsidRPr="00F93BD8">
        <w:rPr>
          <w:sz w:val="12"/>
          <w:szCs w:val="18"/>
        </w:rPr>
        <w:t>selfsustaining</w:t>
      </w:r>
      <w:proofErr w:type="spellEnd"/>
      <w:r w:rsidRPr="00F93BD8">
        <w:rPr>
          <w:sz w:val="12"/>
          <w:szCs w:val="18"/>
        </w:rPr>
        <w:t xml:space="preserve"> mega-system, marked by periodic cycles and elemental vagaries.</w:t>
      </w:r>
      <w:r w:rsidRPr="00F93BD8">
        <w:rPr>
          <w:sz w:val="16"/>
        </w:rPr>
        <w:t xml:space="preserve"> Human activities within however are not system isolates as our </w:t>
      </w:r>
      <w:r w:rsidRPr="00834293">
        <w:rPr>
          <w:rStyle w:val="StyleUnderline"/>
          <w:highlight w:val="yellow"/>
        </w:rPr>
        <w:t>banking</w:t>
      </w:r>
      <w:r w:rsidRPr="00F93BD8">
        <w:rPr>
          <w:rStyle w:val="StyleUnderline"/>
        </w:rPr>
        <w:t xml:space="preserve">, utility, </w:t>
      </w:r>
      <w:r w:rsidRPr="00834293">
        <w:rPr>
          <w:rStyle w:val="StyleUnderline"/>
          <w:highlight w:val="yellow"/>
        </w:rPr>
        <w:t>farming, health</w:t>
      </w:r>
      <w:r w:rsidRPr="00F93BD8">
        <w:rPr>
          <w:rStyle w:val="StyleUnderline"/>
        </w:rPr>
        <w:t xml:space="preserve">care </w:t>
      </w:r>
      <w:r w:rsidRPr="00834293">
        <w:rPr>
          <w:rStyle w:val="StyleUnderline"/>
          <w:highlight w:val="yellow"/>
        </w:rPr>
        <w:t>and retail</w:t>
      </w:r>
      <w:r w:rsidRPr="00F93BD8">
        <w:rPr>
          <w:rStyle w:val="StyleUnderline"/>
        </w:rPr>
        <w:t xml:space="preserve"> sectors etc. </w:t>
      </w:r>
      <w:proofErr w:type="gramStart"/>
      <w:r w:rsidRPr="00834293">
        <w:rPr>
          <w:rStyle w:val="StyleUnderline"/>
          <w:highlight w:val="yellow"/>
        </w:rPr>
        <w:t>are</w:t>
      </w:r>
      <w:r w:rsidRPr="00F93BD8">
        <w:rPr>
          <w:rStyle w:val="StyleUnderline"/>
        </w:rPr>
        <w:t xml:space="preserve"> increasingly </w:t>
      </w:r>
      <w:r w:rsidRPr="00834293">
        <w:rPr>
          <w:rStyle w:val="StyleUnderline"/>
          <w:highlight w:val="yellow"/>
        </w:rPr>
        <w:t>entwined</w:t>
      </w:r>
      <w:proofErr w:type="gramEnd"/>
      <w:r w:rsidRPr="00F93BD8">
        <w:rPr>
          <w:rStyle w:val="StyleUnderline"/>
        </w:rPr>
        <w:t xml:space="preserve">. Risks accrued in </w:t>
      </w:r>
      <w:r w:rsidRPr="0038793A">
        <w:rPr>
          <w:rStyle w:val="StyleUnderline"/>
        </w:rPr>
        <w:t>one system</w:t>
      </w:r>
      <w:r w:rsidRPr="00F93BD8">
        <w:rPr>
          <w:rStyle w:val="StyleUnderline"/>
        </w:rPr>
        <w:t xml:space="preserve"> may </w:t>
      </w:r>
      <w:r w:rsidRPr="0038793A">
        <w:rPr>
          <w:rStyle w:val="StyleUnderline"/>
        </w:rPr>
        <w:t>cascade</w:t>
      </w:r>
      <w:r w:rsidRPr="00F93BD8">
        <w:rPr>
          <w:rStyle w:val="StyleUnderline"/>
        </w:rPr>
        <w:t xml:space="preserve"> into an </w:t>
      </w:r>
      <w:r w:rsidRPr="0038793A">
        <w:rPr>
          <w:rStyle w:val="StyleUnderline"/>
        </w:rPr>
        <w:t>unforeseen crisis</w:t>
      </w:r>
      <w:r w:rsidRPr="00F93BD8">
        <w:rPr>
          <w:sz w:val="16"/>
        </w:rPr>
        <w:t xml:space="preserve"> within and/or without (Choo, Smith &amp; McCusker, 2007). Scholars call this phenomenon “emergence”; one where </w:t>
      </w:r>
      <w:r w:rsidRPr="00F93BD8">
        <w:rPr>
          <w:rStyle w:val="StyleUnderline"/>
        </w:rPr>
        <w:t xml:space="preserve">the </w:t>
      </w:r>
      <w:proofErr w:type="spellStart"/>
      <w:r w:rsidRPr="00F93BD8">
        <w:rPr>
          <w:rStyle w:val="StyleUnderline"/>
        </w:rPr>
        <w:t>behaviour</w:t>
      </w:r>
      <w:proofErr w:type="spellEnd"/>
      <w:r w:rsidRPr="00F93BD8">
        <w:rPr>
          <w:rStyle w:val="StyleUnderline"/>
        </w:rPr>
        <w:t xml:space="preserve"> of </w:t>
      </w:r>
      <w:r w:rsidRPr="0038793A">
        <w:rPr>
          <w:rStyle w:val="StyleUnderline"/>
        </w:rPr>
        <w:t>intersecting systems</w:t>
      </w:r>
      <w:r w:rsidRPr="00F93BD8">
        <w:rPr>
          <w:rStyle w:val="StyleUnderline"/>
        </w:rPr>
        <w:t xml:space="preserve"> is determined by </w:t>
      </w:r>
      <w:r w:rsidRPr="0038793A">
        <w:rPr>
          <w:rStyle w:val="StyleUnderline"/>
        </w:rPr>
        <w:t>complex</w:t>
      </w:r>
      <w:r w:rsidRPr="00F93BD8">
        <w:rPr>
          <w:rStyle w:val="StyleUnderline"/>
        </w:rPr>
        <w:t xml:space="preserve"> and largely </w:t>
      </w:r>
      <w:r w:rsidRPr="0038793A">
        <w:rPr>
          <w:rStyle w:val="StyleUnderline"/>
        </w:rPr>
        <w:t>invisible interactions</w:t>
      </w:r>
      <w:r w:rsidRPr="00F93BD8">
        <w:rPr>
          <w:rStyle w:val="StyleUnderline"/>
        </w:rPr>
        <w:t xml:space="preserve"> at the </w:t>
      </w:r>
      <w:r w:rsidRPr="0038793A">
        <w:rPr>
          <w:rStyle w:val="StyleUnderline"/>
        </w:rPr>
        <w:t>substratum</w:t>
      </w:r>
      <w:r w:rsidRPr="00F93BD8">
        <w:rPr>
          <w:sz w:val="16"/>
        </w:rPr>
        <w:t xml:space="preserve"> (Goldstein, 1999; Holland, 1998).</w:t>
      </w:r>
      <w:r>
        <w:rPr>
          <w:sz w:val="16"/>
        </w:rPr>
        <w:t xml:space="preserve"> </w:t>
      </w:r>
      <w:r w:rsidRPr="00F93BD8">
        <w:rPr>
          <w:sz w:val="12"/>
          <w:szCs w:val="18"/>
        </w:rPr>
        <w:t>The ongoing COVID-19 pandemic is a case in point. While experts remain divided over the source and morphology of the virus, the contagion has ramified into a global health crisis and supply chain nightmare. It is also tilting the geopolitical balance. China is the largest exporter of intermediate products, and had generated nearly 20% of global imports in 2015 alone (Cousin, 2020). The pharmaceutical sector is particularly vulnerable. Nearly “85% of medicines in the U.S. strategic national stockpile” sources components from China (Owens, 2020).</w:t>
      </w:r>
      <w:r>
        <w:rPr>
          <w:sz w:val="12"/>
          <w:szCs w:val="18"/>
        </w:rPr>
        <w:t xml:space="preserve"> </w:t>
      </w:r>
      <w:r w:rsidRPr="00F93BD8">
        <w:rPr>
          <w:sz w:val="12"/>
          <w:szCs w:val="18"/>
        </w:rPr>
        <w:t xml:space="preserve">An initial run on respiratory masks </w:t>
      </w:r>
      <w:proofErr w:type="gramStart"/>
      <w:r w:rsidRPr="00F93BD8">
        <w:rPr>
          <w:sz w:val="12"/>
          <w:szCs w:val="18"/>
        </w:rPr>
        <w:t>has now been eclipsed</w:t>
      </w:r>
      <w:proofErr w:type="gramEnd"/>
      <w:r w:rsidRPr="00F93BD8">
        <w:rPr>
          <w:sz w:val="12"/>
          <w:szCs w:val="18"/>
        </w:rPr>
        <w:t xml:space="preserve"> by rowdy queues at supermarkets and the bankruptcy of small businesses. The entire global population – save for major pockets such as Sweden, Belarus, Taiwan and Japan – </w:t>
      </w:r>
      <w:proofErr w:type="gramStart"/>
      <w:r w:rsidRPr="00F93BD8">
        <w:rPr>
          <w:sz w:val="12"/>
          <w:szCs w:val="18"/>
        </w:rPr>
        <w:t>have been subjected</w:t>
      </w:r>
      <w:proofErr w:type="gramEnd"/>
      <w:r w:rsidRPr="00F93BD8">
        <w:rPr>
          <w:sz w:val="12"/>
          <w:szCs w:val="18"/>
        </w:rPr>
        <w:t xml:space="preserve"> to cyclical lockdowns and quarantines. Never before in history have humans faced such a systemic, borderless calamity.</w:t>
      </w:r>
      <w:r>
        <w:rPr>
          <w:sz w:val="12"/>
          <w:szCs w:val="18"/>
        </w:rPr>
        <w:t xml:space="preserve"> </w:t>
      </w:r>
      <w:r w:rsidRPr="00F93BD8">
        <w:rPr>
          <w:sz w:val="12"/>
          <w:szCs w:val="18"/>
        </w:rPr>
        <w:t>COVID-19 represents a classic emergent crisis that necessitates real-time response and adaptivity in a real-time world, particularly since the global Just-in-Time (JIT) production and delivery system serves as both an enabler and vector for transboundary risks. From a systems thinking perspective, emerging risk management should therefore address a whole spectrum of activity across the economic, environmental, geopolitical, societal and technological (EEGST) taxonomy. Every emerging threat can be slotted into this taxonomy – a reason why it is used by the World Economic Forum (WEF) for its annual global risk exercises (</w:t>
      </w:r>
      <w:proofErr w:type="spellStart"/>
      <w:r w:rsidRPr="00F93BD8">
        <w:rPr>
          <w:sz w:val="12"/>
          <w:szCs w:val="18"/>
        </w:rPr>
        <w:t>Maavak</w:t>
      </w:r>
      <w:proofErr w:type="spellEnd"/>
      <w:r w:rsidRPr="00F93BD8">
        <w:rPr>
          <w:sz w:val="12"/>
          <w:szCs w:val="18"/>
        </w:rPr>
        <w:t>, 2019a). As traditional forces of globalization unravel, security professionals should take cognizance of emerging threats through a systems thinking approach.</w:t>
      </w:r>
      <w:r>
        <w:rPr>
          <w:sz w:val="12"/>
          <w:szCs w:val="18"/>
        </w:rPr>
        <w:t xml:space="preserve"> </w:t>
      </w:r>
      <w:r w:rsidRPr="00F93BD8">
        <w:rPr>
          <w:sz w:val="12"/>
          <w:szCs w:val="18"/>
        </w:rPr>
        <w:t>METHODOLOGY</w:t>
      </w:r>
      <w:r>
        <w:rPr>
          <w:sz w:val="12"/>
          <w:szCs w:val="18"/>
        </w:rPr>
        <w:t xml:space="preserve"> </w:t>
      </w:r>
      <w:r w:rsidRPr="00F93BD8">
        <w:rPr>
          <w:sz w:val="12"/>
          <w:szCs w:val="18"/>
        </w:rPr>
        <w:t>An EEGST sectional breakdown was adopted to illustrate a sampling of extreme risks facing the world for the 2020-2030 decade. The transcendental quality of emerging risks, as outlined on Figure 1, below, was primarily informed by the following pillars of systems thinking (Rickards, 2020):</w:t>
      </w:r>
      <w:r>
        <w:rPr>
          <w:sz w:val="12"/>
          <w:szCs w:val="18"/>
        </w:rPr>
        <w:t xml:space="preserve"> </w:t>
      </w:r>
      <w:r w:rsidRPr="00F93BD8">
        <w:rPr>
          <w:sz w:val="12"/>
          <w:szCs w:val="18"/>
        </w:rPr>
        <w:t>• Diminishing diversity (or increasing homogeneity) of actors in the global system (Boli &amp; Thomas, 1997; Meyer, 2000; Young et al, 2006);</w:t>
      </w:r>
      <w:r>
        <w:rPr>
          <w:sz w:val="12"/>
          <w:szCs w:val="18"/>
        </w:rPr>
        <w:t xml:space="preserve"> </w:t>
      </w:r>
      <w:r w:rsidRPr="00F93BD8">
        <w:rPr>
          <w:sz w:val="12"/>
          <w:szCs w:val="18"/>
        </w:rPr>
        <w:t>• Interconnections in the global system (Homer-Dixon et al, 2015; Lee &amp; Preston, 2012);</w:t>
      </w:r>
      <w:r>
        <w:rPr>
          <w:sz w:val="12"/>
          <w:szCs w:val="18"/>
        </w:rPr>
        <w:t xml:space="preserve"> </w:t>
      </w:r>
      <w:r w:rsidRPr="00F93BD8">
        <w:rPr>
          <w:sz w:val="12"/>
          <w:szCs w:val="18"/>
        </w:rPr>
        <w:t>• Interactions of actors, events and components in the global system (</w:t>
      </w:r>
      <w:proofErr w:type="spellStart"/>
      <w:r w:rsidRPr="00F93BD8">
        <w:rPr>
          <w:sz w:val="12"/>
          <w:szCs w:val="18"/>
        </w:rPr>
        <w:t>Buldyrev</w:t>
      </w:r>
      <w:proofErr w:type="spellEnd"/>
      <w:r w:rsidRPr="00F93BD8">
        <w:rPr>
          <w:sz w:val="12"/>
          <w:szCs w:val="18"/>
        </w:rPr>
        <w:t xml:space="preserve"> et al, 2010; Bashan et al, 2013; Homer-Dixon et al, 2015); and</w:t>
      </w:r>
      <w:r>
        <w:rPr>
          <w:sz w:val="12"/>
          <w:szCs w:val="18"/>
        </w:rPr>
        <w:t xml:space="preserve"> </w:t>
      </w:r>
      <w:r w:rsidRPr="00F93BD8">
        <w:rPr>
          <w:sz w:val="12"/>
          <w:szCs w:val="18"/>
        </w:rPr>
        <w:t>• Adaptive qualities in particular systems (Bodin &amp; Norberg, 2005; Scheffer et al, 2012) Since scholastic material on this topic remains somewhat inchoate, this paper buttresses many of its contentions through secondary (i.e. news/institutional) sources.</w:t>
      </w:r>
      <w:r>
        <w:rPr>
          <w:sz w:val="12"/>
          <w:szCs w:val="18"/>
        </w:rPr>
        <w:t xml:space="preserve"> </w:t>
      </w:r>
      <w:r w:rsidRPr="00F93BD8">
        <w:rPr>
          <w:sz w:val="12"/>
          <w:szCs w:val="18"/>
        </w:rPr>
        <w:t>ECONOMY</w:t>
      </w:r>
      <w:r>
        <w:rPr>
          <w:sz w:val="12"/>
          <w:szCs w:val="18"/>
        </w:rPr>
        <w:t xml:space="preserve"> </w:t>
      </w:r>
      <w:r w:rsidRPr="00F93BD8">
        <w:rPr>
          <w:sz w:val="16"/>
        </w:rPr>
        <w:t>According to Professor Stanislaw Drozdz (2018) of the Polish Academy of Sciences, “</w:t>
      </w:r>
      <w:r w:rsidRPr="00F93BD8">
        <w:rPr>
          <w:rStyle w:val="StyleUnderline"/>
        </w:rPr>
        <w:t>a global financial crash</w:t>
      </w:r>
      <w:r w:rsidRPr="00F93BD8">
        <w:rPr>
          <w:sz w:val="16"/>
        </w:rPr>
        <w:t xml:space="preserve"> of a previously unprecedented scale is highly probable” by the mid- 2020s. This </w:t>
      </w:r>
      <w:r w:rsidRPr="00F93BD8">
        <w:rPr>
          <w:rStyle w:val="StyleUnderline"/>
        </w:rPr>
        <w:t xml:space="preserve">will lead to a </w:t>
      </w:r>
      <w:r w:rsidRPr="0038793A">
        <w:rPr>
          <w:rStyle w:val="StyleUnderline"/>
        </w:rPr>
        <w:t>trickle-down meltdown</w:t>
      </w:r>
      <w:r w:rsidRPr="00F93BD8">
        <w:rPr>
          <w:rStyle w:val="StyleUnderline"/>
        </w:rPr>
        <w:t xml:space="preserve">, impacting </w:t>
      </w:r>
      <w:r w:rsidRPr="0038793A">
        <w:rPr>
          <w:rStyle w:val="StyleUnderline"/>
        </w:rPr>
        <w:t>all areas</w:t>
      </w:r>
      <w:r w:rsidRPr="00F93BD8">
        <w:rPr>
          <w:rStyle w:val="StyleUnderline"/>
        </w:rPr>
        <w:t xml:space="preserve"> of human activity</w:t>
      </w:r>
      <w:r w:rsidRPr="00F93BD8">
        <w:rPr>
          <w:sz w:val="16"/>
        </w:rPr>
        <w:t>.</w:t>
      </w:r>
      <w:r>
        <w:rPr>
          <w:sz w:val="16"/>
        </w:rPr>
        <w:t xml:space="preserve"> </w:t>
      </w:r>
      <w:r w:rsidRPr="00F93BD8">
        <w:rPr>
          <w:sz w:val="16"/>
        </w:rPr>
        <w:t xml:space="preserve">The economist John Mauldin (2018) similarly warns that the “2020s might be the worst decade in US history” </w:t>
      </w:r>
      <w:r w:rsidRPr="00F93BD8">
        <w:rPr>
          <w:rStyle w:val="StyleUnderline"/>
        </w:rPr>
        <w:t>and</w:t>
      </w:r>
      <w:r w:rsidRPr="00F93BD8">
        <w:rPr>
          <w:sz w:val="16"/>
        </w:rPr>
        <w:t xml:space="preserve"> may </w:t>
      </w:r>
      <w:r w:rsidRPr="00F93BD8">
        <w:rPr>
          <w:rStyle w:val="StyleUnderline"/>
        </w:rPr>
        <w:t xml:space="preserve">lead to a </w:t>
      </w:r>
      <w:r w:rsidRPr="0038793A">
        <w:rPr>
          <w:rStyle w:val="StyleUnderline"/>
        </w:rPr>
        <w:t>Second Great Depression</w:t>
      </w:r>
      <w:r w:rsidRPr="00F93BD8">
        <w:rPr>
          <w:sz w:val="12"/>
          <w:szCs w:val="18"/>
        </w:rPr>
        <w:t>. Other forecasts are equally alarming. According to the International Institute of Finance, global debt may have surpassed $255 trillion by 2020 (IIF, 2019). Yet another study revealed that global debts and liabilities amounted to a staggering $2.5 quadrillion (Ausman, 2018). The reader should note that these figures were tabulated before the COVID-19 outbreak.</w:t>
      </w:r>
      <w:r>
        <w:rPr>
          <w:sz w:val="12"/>
          <w:szCs w:val="18"/>
        </w:rPr>
        <w:t xml:space="preserve"> </w:t>
      </w:r>
      <w:r w:rsidRPr="00F93BD8">
        <w:rPr>
          <w:sz w:val="12"/>
          <w:szCs w:val="18"/>
        </w:rPr>
        <w:t>The IMF singles out widening income inequality as the trigger for the next Great Depression (Georgieva, 2020). The wealthiest 1% now own more than twice as much wealth as 6.9 billion people (Coffey et al, 2020) and this chasm is widening with each passing month. COVID-19 had, in fact, boosted global billionaire wealth to an unprecedented $10.2 trillion by July 2020 (UBS-PWC, 2020). Global GDP, worth $88 trillion in 2019, may have contracted by 5.2% in 2020 (World Bank, 2020).</w:t>
      </w:r>
      <w:r>
        <w:rPr>
          <w:sz w:val="12"/>
          <w:szCs w:val="18"/>
        </w:rPr>
        <w:t xml:space="preserve"> </w:t>
      </w:r>
      <w:r w:rsidRPr="00F93BD8">
        <w:rPr>
          <w:sz w:val="12"/>
          <w:szCs w:val="18"/>
        </w:rPr>
        <w:t xml:space="preserve">As the Greek historian Plutarch warned in the 1st century AD: “An imbalance between rich and poor is the oldest and most fatal ailment of all republics” (Mauldin, 2014). The stability of a society, as Aristotle argued even earlier, depends on a robust middle element or middle class. At the </w:t>
      </w:r>
      <w:proofErr w:type="gramStart"/>
      <w:r w:rsidRPr="00F93BD8">
        <w:rPr>
          <w:sz w:val="12"/>
          <w:szCs w:val="18"/>
        </w:rPr>
        <w:t>rate</w:t>
      </w:r>
      <w:proofErr w:type="gramEnd"/>
      <w:r w:rsidRPr="00F93BD8">
        <w:rPr>
          <w:sz w:val="12"/>
          <w:szCs w:val="18"/>
        </w:rPr>
        <w:t xml:space="preserve"> the global middle class is facing catastrophic debt and unemployment levels, widespread social disaffection may morph into outright anarchy (</w:t>
      </w:r>
      <w:proofErr w:type="spellStart"/>
      <w:r w:rsidRPr="00F93BD8">
        <w:rPr>
          <w:sz w:val="12"/>
          <w:szCs w:val="18"/>
        </w:rPr>
        <w:t>Maavak</w:t>
      </w:r>
      <w:proofErr w:type="spellEnd"/>
      <w:r w:rsidRPr="00F93BD8">
        <w:rPr>
          <w:sz w:val="12"/>
          <w:szCs w:val="18"/>
        </w:rPr>
        <w:t>, 2012; DCDC, 2007).</w:t>
      </w:r>
      <w:r>
        <w:rPr>
          <w:sz w:val="12"/>
          <w:szCs w:val="18"/>
        </w:rPr>
        <w:t xml:space="preserve"> </w:t>
      </w:r>
      <w:r w:rsidRPr="00834293">
        <w:rPr>
          <w:rStyle w:val="StyleUnderline"/>
          <w:highlight w:val="yellow"/>
        </w:rPr>
        <w:t>Economic stressors</w:t>
      </w:r>
      <w:r w:rsidRPr="00F93BD8">
        <w:rPr>
          <w:sz w:val="16"/>
        </w:rPr>
        <w:t xml:space="preserve">, in transcendent VUCA fashion, </w:t>
      </w:r>
      <w:r w:rsidRPr="00F93BD8">
        <w:rPr>
          <w:rStyle w:val="StyleUnderline"/>
        </w:rPr>
        <w:t>may</w:t>
      </w:r>
      <w:r w:rsidRPr="00F93BD8">
        <w:rPr>
          <w:sz w:val="16"/>
        </w:rPr>
        <w:t xml:space="preserve"> also </w:t>
      </w:r>
      <w:r w:rsidRPr="00834293">
        <w:rPr>
          <w:rStyle w:val="StyleUnderline"/>
          <w:highlight w:val="yellow"/>
        </w:rPr>
        <w:t>induce</w:t>
      </w:r>
      <w:r w:rsidRPr="00F93BD8">
        <w:rPr>
          <w:rStyle w:val="StyleUnderline"/>
        </w:rPr>
        <w:t xml:space="preserve"> </w:t>
      </w:r>
      <w:r w:rsidRPr="0038793A">
        <w:rPr>
          <w:rStyle w:val="StyleUnderline"/>
        </w:rPr>
        <w:t xml:space="preserve">radical </w:t>
      </w:r>
      <w:r w:rsidRPr="00834293">
        <w:rPr>
          <w:rStyle w:val="StyleUnderline"/>
          <w:highlight w:val="yellow"/>
        </w:rPr>
        <w:t>geopolitical realignments</w:t>
      </w:r>
      <w:r w:rsidRPr="00F93BD8">
        <w:rPr>
          <w:rStyle w:val="StyleUnderline"/>
        </w:rPr>
        <w:t xml:space="preserve">. Bullions now carry more weight than NATO’s </w:t>
      </w:r>
      <w:r w:rsidRPr="0038793A">
        <w:rPr>
          <w:rStyle w:val="StyleUnderline"/>
        </w:rPr>
        <w:t>security guarantees</w:t>
      </w:r>
      <w:r w:rsidRPr="00F93BD8">
        <w:rPr>
          <w:rStyle w:val="StyleUnderline"/>
        </w:rPr>
        <w:t xml:space="preserve"> in </w:t>
      </w:r>
      <w:r w:rsidRPr="0038793A">
        <w:rPr>
          <w:rStyle w:val="StyleUnderline"/>
        </w:rPr>
        <w:t>Eastern Europe</w:t>
      </w:r>
      <w:r w:rsidRPr="00F93BD8">
        <w:rPr>
          <w:sz w:val="16"/>
        </w:rPr>
        <w:t>. After Poland repatriated 100 tons of gold from the Bank of England in 2019, Slovakia, Serbia and Hungary quickly followed suit.</w:t>
      </w:r>
      <w:r>
        <w:rPr>
          <w:sz w:val="16"/>
        </w:rPr>
        <w:t xml:space="preserve"> </w:t>
      </w:r>
      <w:r w:rsidRPr="00F93BD8">
        <w:rPr>
          <w:sz w:val="16"/>
        </w:rPr>
        <w:t xml:space="preserve">According to former Slovak Premier Robert Fico, </w:t>
      </w:r>
      <w:r w:rsidRPr="00F93BD8">
        <w:rPr>
          <w:rStyle w:val="StyleUnderline"/>
        </w:rPr>
        <w:t xml:space="preserve">this </w:t>
      </w:r>
      <w:r w:rsidRPr="0038793A">
        <w:rPr>
          <w:rStyle w:val="StyleUnderline"/>
        </w:rPr>
        <w:t>erosion</w:t>
      </w:r>
      <w:r w:rsidRPr="00F93BD8">
        <w:rPr>
          <w:rStyle w:val="StyleUnderline"/>
        </w:rPr>
        <w:t xml:space="preserve"> in </w:t>
      </w:r>
      <w:r w:rsidRPr="0038793A">
        <w:rPr>
          <w:rStyle w:val="StyleUnderline"/>
        </w:rPr>
        <w:t>regional trust</w:t>
      </w:r>
      <w:r w:rsidRPr="00F93BD8">
        <w:rPr>
          <w:rStyle w:val="StyleUnderline"/>
        </w:rPr>
        <w:t xml:space="preserve"> was based on historical precedents</w:t>
      </w:r>
      <w:r w:rsidRPr="00F93BD8">
        <w:rPr>
          <w:sz w:val="16"/>
        </w:rPr>
        <w:t xml:space="preserve"> – in particular the 1938 Munich Agreement </w:t>
      </w:r>
      <w:proofErr w:type="gramStart"/>
      <w:r w:rsidRPr="00F93BD8">
        <w:rPr>
          <w:sz w:val="16"/>
        </w:rPr>
        <w:t>which</w:t>
      </w:r>
      <w:proofErr w:type="gramEnd"/>
      <w:r w:rsidRPr="00F93BD8">
        <w:rPr>
          <w:sz w:val="16"/>
        </w:rPr>
        <w:t xml:space="preserve"> ceded Czechoslovakia’s Sudetenland to Nazi Germany. As Fico reiterated (Dudik &amp; Tomek, 2019):</w:t>
      </w:r>
      <w:r>
        <w:rPr>
          <w:sz w:val="16"/>
        </w:rPr>
        <w:t xml:space="preserve"> </w:t>
      </w:r>
      <w:r w:rsidRPr="00F93BD8">
        <w:rPr>
          <w:sz w:val="16"/>
        </w:rPr>
        <w:t xml:space="preserve">“You can hardly trust even the closest allies after the Munich Agreement… I guarantee that if something happens, we </w:t>
      </w:r>
      <w:proofErr w:type="gramStart"/>
      <w:r w:rsidRPr="00F93BD8">
        <w:rPr>
          <w:sz w:val="16"/>
        </w:rPr>
        <w:t>won’t</w:t>
      </w:r>
      <w:proofErr w:type="gramEnd"/>
      <w:r w:rsidRPr="00F93BD8">
        <w:rPr>
          <w:sz w:val="16"/>
        </w:rPr>
        <w:t xml:space="preserve"> see a single gram of this (offshore-held) gold. Let’s do it (repatriation) as quickly as possible.” (Parenthesis added by author).</w:t>
      </w:r>
      <w:r>
        <w:rPr>
          <w:sz w:val="16"/>
        </w:rPr>
        <w:t xml:space="preserve"> </w:t>
      </w:r>
      <w:r w:rsidRPr="00F93BD8">
        <w:rPr>
          <w:sz w:val="16"/>
        </w:rPr>
        <w:t xml:space="preserve">President Aleksandar Vucic of Serbia (a non-NATO nation) justified his central bank’s gold-repatriation program by hinting at economic headwinds ahead: “We see in which direction the crisis in the world is moving” (Dudik &amp; Tomek, 2019). Indeed, </w:t>
      </w:r>
      <w:r w:rsidRPr="00834293">
        <w:rPr>
          <w:rStyle w:val="StyleUnderline"/>
          <w:highlight w:val="yellow"/>
        </w:rPr>
        <w:t>with</w:t>
      </w:r>
      <w:r w:rsidRPr="00F93BD8">
        <w:rPr>
          <w:rStyle w:val="StyleUnderline"/>
        </w:rPr>
        <w:t xml:space="preserve"> two global </w:t>
      </w:r>
      <w:proofErr w:type="spellStart"/>
      <w:r w:rsidRPr="00F93BD8">
        <w:rPr>
          <w:rStyle w:val="StyleUnderline"/>
        </w:rPr>
        <w:t>Titanics</w:t>
      </w:r>
      <w:proofErr w:type="spellEnd"/>
      <w:r w:rsidRPr="00F93BD8">
        <w:rPr>
          <w:rStyle w:val="StyleUnderline"/>
        </w:rPr>
        <w:t xml:space="preserve"> – the </w:t>
      </w:r>
      <w:r w:rsidRPr="00834293">
        <w:rPr>
          <w:rStyle w:val="StyleUnderline"/>
          <w:highlight w:val="yellow"/>
        </w:rPr>
        <w:t>U</w:t>
      </w:r>
      <w:r w:rsidRPr="00F93BD8">
        <w:rPr>
          <w:sz w:val="16"/>
        </w:rPr>
        <w:t xml:space="preserve">nited </w:t>
      </w:r>
      <w:r w:rsidRPr="00834293">
        <w:rPr>
          <w:rStyle w:val="StyleUnderline"/>
          <w:highlight w:val="yellow"/>
        </w:rPr>
        <w:t>S</w:t>
      </w:r>
      <w:r w:rsidRPr="00F93BD8">
        <w:rPr>
          <w:sz w:val="16"/>
        </w:rPr>
        <w:t xml:space="preserve">tates </w:t>
      </w:r>
      <w:r w:rsidRPr="00834293">
        <w:rPr>
          <w:rStyle w:val="StyleUnderline"/>
          <w:highlight w:val="yellow"/>
        </w:rPr>
        <w:t>and China</w:t>
      </w:r>
      <w:r w:rsidRPr="00F93BD8">
        <w:rPr>
          <w:sz w:val="16"/>
        </w:rPr>
        <w:t xml:space="preserve"> – set </w:t>
      </w:r>
      <w:r w:rsidRPr="00F93BD8">
        <w:rPr>
          <w:rStyle w:val="StyleUnderline"/>
        </w:rPr>
        <w:t xml:space="preserve">on a </w:t>
      </w:r>
      <w:r w:rsidRPr="0038793A">
        <w:rPr>
          <w:rStyle w:val="StyleUnderline"/>
        </w:rPr>
        <w:t>collision course</w:t>
      </w:r>
      <w:r w:rsidRPr="00F93BD8">
        <w:rPr>
          <w:sz w:val="16"/>
        </w:rPr>
        <w:t xml:space="preserve"> with a quadrillions-denominated iceberg in the middle, and a viral outbreak on its tip, </w:t>
      </w:r>
      <w:r w:rsidRPr="00F93BD8">
        <w:rPr>
          <w:rStyle w:val="StyleUnderline"/>
        </w:rPr>
        <w:t xml:space="preserve">the </w:t>
      </w:r>
      <w:r w:rsidRPr="0038793A">
        <w:rPr>
          <w:rStyle w:val="StyleUnderline"/>
        </w:rPr>
        <w:t xml:space="preserve">seismic </w:t>
      </w:r>
      <w:r w:rsidRPr="00834293">
        <w:rPr>
          <w:rStyle w:val="StyleUnderline"/>
          <w:highlight w:val="yellow"/>
        </w:rPr>
        <w:t>ripples will be felt</w:t>
      </w:r>
      <w:r w:rsidRPr="00F93BD8">
        <w:rPr>
          <w:rStyle w:val="StyleUnderline"/>
        </w:rPr>
        <w:t xml:space="preserve"> </w:t>
      </w:r>
      <w:r w:rsidRPr="0038793A">
        <w:rPr>
          <w:rStyle w:val="StyleUnderline"/>
        </w:rPr>
        <w:t>far</w:t>
      </w:r>
      <w:r w:rsidRPr="00F93BD8">
        <w:rPr>
          <w:rStyle w:val="StyleUnderline"/>
        </w:rPr>
        <w:t xml:space="preserve">, </w:t>
      </w:r>
      <w:r w:rsidRPr="0038793A">
        <w:rPr>
          <w:rStyle w:val="StyleUnderline"/>
        </w:rPr>
        <w:t>wide</w:t>
      </w:r>
      <w:r w:rsidRPr="00F93BD8">
        <w:rPr>
          <w:rStyle w:val="StyleUnderline"/>
        </w:rPr>
        <w:t xml:space="preserve"> and for a </w:t>
      </w:r>
      <w:r w:rsidRPr="0038793A">
        <w:rPr>
          <w:rStyle w:val="StyleUnderline"/>
        </w:rPr>
        <w:t>considerable period</w:t>
      </w:r>
      <w:r w:rsidRPr="00F93BD8">
        <w:rPr>
          <w:sz w:val="16"/>
        </w:rPr>
        <w:t>.</w:t>
      </w:r>
      <w:r>
        <w:rPr>
          <w:sz w:val="16"/>
        </w:rPr>
        <w:t xml:space="preserve"> </w:t>
      </w:r>
      <w:r w:rsidRPr="00F93BD8">
        <w:rPr>
          <w:sz w:val="12"/>
          <w:szCs w:val="18"/>
        </w:rPr>
        <w:t>A reality check is nonetheless needed here: Can additional bullions realistically circumvallate the economies of 80 million plus peoples in these Eastern European nations, worth a collective $1.8 trillion by purchasing power parity? Gold however is a potent psychological symbol as it represents national sovereignty and economic reassurance in a potentially hyperinflationary world. The portents are clear: The current global economic system will be weakened by rising nationalism and autarkic demands. Much uncertainty remains ahead. Mauldin (2018) proposes the introduction of Old Testament-style debt jubilees to facilitate gradual national recoveries. The World Economic Forum, on the other hand, has long proposed a “Great Reset” by 2030; a socialist utopia where “you’ll own nothing and you’ll be happy” (WEF, 2016).</w:t>
      </w:r>
      <w:r>
        <w:rPr>
          <w:sz w:val="12"/>
          <w:szCs w:val="18"/>
        </w:rPr>
        <w:t xml:space="preserve"> </w:t>
      </w:r>
      <w:r w:rsidRPr="00F93BD8">
        <w:rPr>
          <w:sz w:val="12"/>
          <w:szCs w:val="18"/>
        </w:rPr>
        <w:t xml:space="preserve">In the final analysis, COVID-19 is not the root cause of the current global economic turmoil; it is merely an accelerant to a burning house of cards that was left </w:t>
      </w:r>
      <w:proofErr w:type="spellStart"/>
      <w:r w:rsidRPr="00F93BD8">
        <w:rPr>
          <w:sz w:val="12"/>
          <w:szCs w:val="18"/>
        </w:rPr>
        <w:t>smouldering</w:t>
      </w:r>
      <w:proofErr w:type="spellEnd"/>
      <w:r w:rsidRPr="00F93BD8">
        <w:rPr>
          <w:sz w:val="12"/>
          <w:szCs w:val="18"/>
        </w:rPr>
        <w:t xml:space="preserve"> since the 2008 Great Recession (</w:t>
      </w:r>
      <w:proofErr w:type="spellStart"/>
      <w:r w:rsidRPr="00F93BD8">
        <w:rPr>
          <w:sz w:val="12"/>
          <w:szCs w:val="18"/>
        </w:rPr>
        <w:t>Maavak</w:t>
      </w:r>
      <w:proofErr w:type="spellEnd"/>
      <w:r w:rsidRPr="00F93BD8">
        <w:rPr>
          <w:sz w:val="12"/>
          <w:szCs w:val="18"/>
        </w:rPr>
        <w:t xml:space="preserve">, 2020a). We also see how the four main pillars of systems thinking (diversity, interconnectivity, interactivity and “adaptivity”) form the </w:t>
      </w:r>
      <w:proofErr w:type="spellStart"/>
      <w:r w:rsidRPr="00F93BD8">
        <w:rPr>
          <w:sz w:val="12"/>
          <w:szCs w:val="18"/>
        </w:rPr>
        <w:t>mise</w:t>
      </w:r>
      <w:proofErr w:type="spellEnd"/>
      <w:r w:rsidRPr="00F93BD8">
        <w:rPr>
          <w:sz w:val="12"/>
          <w:szCs w:val="18"/>
        </w:rPr>
        <w:t xml:space="preserve"> </w:t>
      </w:r>
      <w:proofErr w:type="spellStart"/>
      <w:r w:rsidRPr="00F93BD8">
        <w:rPr>
          <w:sz w:val="12"/>
          <w:szCs w:val="18"/>
        </w:rPr>
        <w:t>en</w:t>
      </w:r>
      <w:proofErr w:type="spellEnd"/>
      <w:r w:rsidRPr="00F93BD8">
        <w:rPr>
          <w:sz w:val="12"/>
          <w:szCs w:val="18"/>
        </w:rPr>
        <w:t xml:space="preserve"> scene in a VUCA decade.</w:t>
      </w:r>
      <w:r>
        <w:rPr>
          <w:sz w:val="12"/>
          <w:szCs w:val="18"/>
        </w:rPr>
        <w:t xml:space="preserve"> </w:t>
      </w:r>
      <w:r w:rsidRPr="00F93BD8">
        <w:rPr>
          <w:sz w:val="12"/>
          <w:szCs w:val="18"/>
        </w:rPr>
        <w:t>ENVIRONMENTAL</w:t>
      </w:r>
      <w:r>
        <w:rPr>
          <w:sz w:val="12"/>
          <w:szCs w:val="18"/>
        </w:rPr>
        <w:t xml:space="preserve"> </w:t>
      </w:r>
      <w:r w:rsidRPr="00F93BD8">
        <w:rPr>
          <w:rStyle w:val="StyleUnderline"/>
        </w:rPr>
        <w:t xml:space="preserve">What happens to the </w:t>
      </w:r>
      <w:r w:rsidRPr="0038793A">
        <w:rPr>
          <w:rStyle w:val="StyleUnderline"/>
        </w:rPr>
        <w:t>environment</w:t>
      </w:r>
      <w:r w:rsidRPr="00F93BD8">
        <w:rPr>
          <w:rStyle w:val="StyleUnderline"/>
        </w:rPr>
        <w:t xml:space="preserve"> when our </w:t>
      </w:r>
      <w:r w:rsidRPr="0038793A">
        <w:rPr>
          <w:rStyle w:val="StyleUnderline"/>
        </w:rPr>
        <w:t>economies implode</w:t>
      </w:r>
      <w:r w:rsidRPr="00F93BD8">
        <w:rPr>
          <w:rStyle w:val="StyleUnderline"/>
        </w:rPr>
        <w:t xml:space="preserve">? </w:t>
      </w:r>
      <w:r w:rsidRPr="00834293">
        <w:rPr>
          <w:rStyle w:val="StyleUnderline"/>
          <w:highlight w:val="yellow"/>
        </w:rPr>
        <w:t>Think of</w:t>
      </w:r>
      <w:r w:rsidRPr="00F93BD8">
        <w:rPr>
          <w:rStyle w:val="StyleUnderline"/>
        </w:rPr>
        <w:t xml:space="preserve"> a </w:t>
      </w:r>
      <w:r w:rsidRPr="00834293">
        <w:rPr>
          <w:rStyle w:val="StyleUnderline"/>
          <w:highlight w:val="yellow"/>
        </w:rPr>
        <w:t>debt-laden workforce at</w:t>
      </w:r>
      <w:r w:rsidRPr="00F93BD8">
        <w:rPr>
          <w:rStyle w:val="StyleUnderline"/>
        </w:rPr>
        <w:t xml:space="preserve"> sensitive </w:t>
      </w:r>
      <w:r w:rsidRPr="00834293">
        <w:rPr>
          <w:rStyle w:val="StyleUnderline"/>
          <w:highlight w:val="yellow"/>
        </w:rPr>
        <w:t>nuclear and chemical plants</w:t>
      </w:r>
      <w:r w:rsidRPr="00F93BD8">
        <w:rPr>
          <w:rStyle w:val="StyleUnderline"/>
        </w:rPr>
        <w:t xml:space="preserve">, along </w:t>
      </w:r>
      <w:r w:rsidRPr="00834293">
        <w:rPr>
          <w:rStyle w:val="StyleUnderline"/>
          <w:highlight w:val="yellow"/>
        </w:rPr>
        <w:t>with a</w:t>
      </w:r>
      <w:r w:rsidRPr="00F93BD8">
        <w:rPr>
          <w:rStyle w:val="StyleUnderline"/>
        </w:rPr>
        <w:t xml:space="preserve"> concomitant </w:t>
      </w:r>
      <w:r w:rsidRPr="00834293">
        <w:rPr>
          <w:rStyle w:val="StyleUnderline"/>
          <w:highlight w:val="yellow"/>
        </w:rPr>
        <w:t>surge in</w:t>
      </w:r>
      <w:r w:rsidRPr="00F93BD8">
        <w:rPr>
          <w:rStyle w:val="StyleUnderline"/>
        </w:rPr>
        <w:t xml:space="preserve"> </w:t>
      </w:r>
      <w:r w:rsidRPr="0038793A">
        <w:rPr>
          <w:rStyle w:val="StyleUnderline"/>
        </w:rPr>
        <w:t xml:space="preserve">industrial </w:t>
      </w:r>
      <w:r w:rsidRPr="00834293">
        <w:rPr>
          <w:rStyle w:val="StyleUnderline"/>
          <w:highlight w:val="yellow"/>
        </w:rPr>
        <w:t>accidents</w:t>
      </w:r>
      <w:r w:rsidRPr="00F93BD8">
        <w:rPr>
          <w:rStyle w:val="StyleUnderline"/>
        </w:rPr>
        <w:t xml:space="preserve">? </w:t>
      </w:r>
      <w:r w:rsidRPr="0038793A">
        <w:rPr>
          <w:rStyle w:val="StyleUnderline"/>
        </w:rPr>
        <w:t>Economic stressors</w:t>
      </w:r>
      <w:r w:rsidRPr="00F93BD8">
        <w:rPr>
          <w:sz w:val="16"/>
        </w:rPr>
        <w:t xml:space="preserve">, workforce demoralization and rampant profiteering – rather than manmade climate change – arguably </w:t>
      </w:r>
      <w:r w:rsidRPr="00F93BD8">
        <w:rPr>
          <w:rStyle w:val="StyleUnderline"/>
        </w:rPr>
        <w:t xml:space="preserve">pose the </w:t>
      </w:r>
      <w:r w:rsidRPr="0038793A">
        <w:rPr>
          <w:rStyle w:val="StyleUnderline"/>
        </w:rPr>
        <w:t>biggest threats</w:t>
      </w:r>
      <w:r w:rsidRPr="00F93BD8">
        <w:rPr>
          <w:rStyle w:val="StyleUnderline"/>
        </w:rPr>
        <w:t xml:space="preserve"> to the environment</w:t>
      </w:r>
      <w:r w:rsidRPr="00F93BD8">
        <w:rPr>
          <w:sz w:val="16"/>
        </w:rPr>
        <w:t>. In a WEF report, Buehler et al (2017) made the following pre-COVID-19 observation:</w:t>
      </w:r>
      <w:r>
        <w:rPr>
          <w:sz w:val="16"/>
        </w:rPr>
        <w:t xml:space="preserve"> </w:t>
      </w:r>
      <w:r w:rsidRPr="00F93BD8">
        <w:rPr>
          <w:sz w:val="16"/>
        </w:rPr>
        <w:t>The ILO estimates that the annual cost to the global economy from accidents and work-related diseases alone is a staggering $3 trillion. Moreover, a recent report suggests the world’s 3.2 billion workers are increasingly unwell, with the vast majority facing significant economic insecurity: 77% work in part-time, temporary, “vulnerable” or unpaid jobs.</w:t>
      </w:r>
      <w:r>
        <w:rPr>
          <w:sz w:val="16"/>
        </w:rPr>
        <w:t xml:space="preserve"> </w:t>
      </w:r>
      <w:r w:rsidRPr="00F93BD8">
        <w:rPr>
          <w:sz w:val="16"/>
        </w:rPr>
        <w:t xml:space="preserve">Shouldn’t this phenomenon be better categorized as a societal or economic risk rather than an environmental one? In line with the systems thinking approach, however, </w:t>
      </w:r>
      <w:r w:rsidRPr="00F93BD8">
        <w:rPr>
          <w:rStyle w:val="StyleUnderline"/>
        </w:rPr>
        <w:t xml:space="preserve">global risks can no longer be boxed into a </w:t>
      </w:r>
      <w:r w:rsidRPr="0038793A">
        <w:rPr>
          <w:rStyle w:val="StyleUnderline"/>
        </w:rPr>
        <w:t>taxonomical silo</w:t>
      </w:r>
      <w:r w:rsidRPr="00F93BD8">
        <w:rPr>
          <w:sz w:val="16"/>
        </w:rPr>
        <w:t xml:space="preserve">. Frazzled workforces may precipitate another Bhopal (1984), Chernobyl (1986), Deepwater Horizon (2010) or Flint water crisis (2014). These disasters were notably not the result of manmade climate change. Neither was the Fukushima nuclear disaster (2011) nor the Indian Ocean tsunami (2004). Indeed, the combustion of a long-overlooked cargo of 2,750 </w:t>
      </w:r>
      <w:proofErr w:type="spellStart"/>
      <w:r w:rsidRPr="00F93BD8">
        <w:rPr>
          <w:sz w:val="16"/>
        </w:rPr>
        <w:t>tonnes</w:t>
      </w:r>
      <w:proofErr w:type="spellEnd"/>
      <w:r w:rsidRPr="00F93BD8">
        <w:rPr>
          <w:sz w:val="16"/>
        </w:rPr>
        <w:t xml:space="preserve"> of ammonium nitrate had nearly levelled the city of Beirut, Lebanon, on Aug 4 2020. The explosion left 204 dead; 7,500 injured; US$15 billion in property damages; and an estimated 300,000 people homeless (Urbina, 2020). The environmental costs have yet to be adequately tabulated.</w:t>
      </w:r>
      <w:r>
        <w:rPr>
          <w:sz w:val="16"/>
        </w:rPr>
        <w:t xml:space="preserve"> </w:t>
      </w:r>
      <w:r w:rsidRPr="00F93BD8">
        <w:rPr>
          <w:sz w:val="16"/>
        </w:rPr>
        <w:t>Environmental disasters are more attributable to Black Swan events, systems breakdowns and corporate greed rather than to mundane human activity.</w:t>
      </w:r>
      <w:r>
        <w:rPr>
          <w:sz w:val="16"/>
        </w:rPr>
        <w:t xml:space="preserve"> </w:t>
      </w:r>
      <w:r w:rsidRPr="00F93BD8">
        <w:rPr>
          <w:rStyle w:val="StyleUnderline"/>
        </w:rPr>
        <w:t xml:space="preserve">Our JIT world aggravates the </w:t>
      </w:r>
      <w:r w:rsidRPr="0038793A">
        <w:rPr>
          <w:rStyle w:val="StyleUnderline"/>
        </w:rPr>
        <w:t>cascading potential</w:t>
      </w:r>
      <w:r w:rsidRPr="00F93BD8">
        <w:rPr>
          <w:rStyle w:val="StyleUnderline"/>
        </w:rPr>
        <w:t xml:space="preserve"> of risks</w:t>
      </w:r>
      <w:r w:rsidRPr="00F93BD8">
        <w:rPr>
          <w:sz w:val="16"/>
        </w:rPr>
        <w:t xml:space="preserve"> (</w:t>
      </w:r>
      <w:proofErr w:type="spellStart"/>
      <w:r w:rsidRPr="00F93BD8">
        <w:rPr>
          <w:sz w:val="16"/>
        </w:rPr>
        <w:t>Korowicz</w:t>
      </w:r>
      <w:proofErr w:type="spellEnd"/>
      <w:r w:rsidRPr="00F93BD8">
        <w:rPr>
          <w:sz w:val="16"/>
        </w:rPr>
        <w:t xml:space="preserve">, 2012). </w:t>
      </w:r>
      <w:r w:rsidRPr="00F93BD8">
        <w:rPr>
          <w:rStyle w:val="StyleUnderline"/>
        </w:rPr>
        <w:t>Production and delivery delays</w:t>
      </w:r>
      <w:r w:rsidRPr="00F93BD8">
        <w:rPr>
          <w:sz w:val="16"/>
        </w:rPr>
        <w:t xml:space="preserve">, caused by the COVID-19 outbreak, </w:t>
      </w:r>
      <w:r w:rsidRPr="00F93BD8">
        <w:rPr>
          <w:rStyle w:val="StyleUnderline"/>
        </w:rPr>
        <w:t xml:space="preserve">will eventually require industrial </w:t>
      </w:r>
      <w:r w:rsidRPr="0038793A">
        <w:rPr>
          <w:rStyle w:val="StyleUnderline"/>
        </w:rPr>
        <w:t>overcompensation</w:t>
      </w:r>
      <w:r w:rsidRPr="00F93BD8">
        <w:rPr>
          <w:sz w:val="12"/>
          <w:szCs w:val="18"/>
        </w:rPr>
        <w:t>. This will further stress senior executives, workers, machines and a variety of computerized systems. The trickle-down effects will likely include substandard products, contaminated food and a general lowering in health and safety standards (</w:t>
      </w:r>
      <w:proofErr w:type="spellStart"/>
      <w:r w:rsidRPr="00F93BD8">
        <w:rPr>
          <w:sz w:val="12"/>
          <w:szCs w:val="18"/>
        </w:rPr>
        <w:t>Maavak</w:t>
      </w:r>
      <w:proofErr w:type="spellEnd"/>
      <w:r w:rsidRPr="00F93BD8">
        <w:rPr>
          <w:sz w:val="12"/>
          <w:szCs w:val="18"/>
        </w:rPr>
        <w:t>, 2019a). Unpaid or demoralized sanitation workers may also resort to indiscriminate waste dumping. Many cities across the United States (and elsewhere in the world) are no longer recycling wastes due to prohibitive costs in the global corona-economy (</w:t>
      </w:r>
      <w:proofErr w:type="spellStart"/>
      <w:r w:rsidRPr="00F93BD8">
        <w:rPr>
          <w:sz w:val="12"/>
          <w:szCs w:val="18"/>
        </w:rPr>
        <w:t>Liacko</w:t>
      </w:r>
      <w:proofErr w:type="spellEnd"/>
      <w:r w:rsidRPr="00F93BD8">
        <w:rPr>
          <w:sz w:val="12"/>
          <w:szCs w:val="18"/>
        </w:rPr>
        <w:t>, 2021).</w:t>
      </w:r>
      <w:r>
        <w:rPr>
          <w:sz w:val="12"/>
          <w:szCs w:val="18"/>
        </w:rPr>
        <w:t xml:space="preserve"> </w:t>
      </w:r>
      <w:r w:rsidRPr="00F93BD8">
        <w:rPr>
          <w:sz w:val="12"/>
          <w:szCs w:val="18"/>
        </w:rPr>
        <w:t xml:space="preserve">Even in good times, strict protocols on waste disposals were routinely ignored. While Sweden championed the global climate change narrative, its clothing flagship H&amp;M was busy covering up toxic effluences disgorged by vendors along the </w:t>
      </w:r>
      <w:proofErr w:type="spellStart"/>
      <w:r w:rsidRPr="00F93BD8">
        <w:rPr>
          <w:sz w:val="12"/>
          <w:szCs w:val="18"/>
        </w:rPr>
        <w:t>Citarum</w:t>
      </w:r>
      <w:proofErr w:type="spellEnd"/>
      <w:r w:rsidRPr="00F93BD8">
        <w:rPr>
          <w:sz w:val="12"/>
          <w:szCs w:val="18"/>
        </w:rPr>
        <w:t xml:space="preserve"> River in Java, Indonesia. As a result, countless children among 14 million Indonesians straddling the “world’s most polluted river” began to suffer from dermatitis, intestinal problems, developmental disorders, renal failure, chronic bronchitis and cancer (DW, 2020). It is also in cauldrons like the </w:t>
      </w:r>
      <w:proofErr w:type="spellStart"/>
      <w:r w:rsidRPr="00F93BD8">
        <w:rPr>
          <w:sz w:val="12"/>
          <w:szCs w:val="18"/>
        </w:rPr>
        <w:t>Citarum</w:t>
      </w:r>
      <w:proofErr w:type="spellEnd"/>
      <w:r w:rsidRPr="00F93BD8">
        <w:rPr>
          <w:sz w:val="12"/>
          <w:szCs w:val="18"/>
        </w:rPr>
        <w:t xml:space="preserve"> River where pathogens may mutate with emergent ramifications.</w:t>
      </w:r>
      <w:r>
        <w:rPr>
          <w:sz w:val="12"/>
          <w:szCs w:val="18"/>
        </w:rPr>
        <w:t xml:space="preserve"> </w:t>
      </w:r>
      <w:r w:rsidRPr="00F93BD8">
        <w:rPr>
          <w:sz w:val="12"/>
          <w:szCs w:val="18"/>
        </w:rPr>
        <w:t xml:space="preserve">On an equally alarming note, depressed economic conditions have traditionally provided a waste disposal boon for organized crime elements. Throughout 1980s, the </w:t>
      </w:r>
      <w:proofErr w:type="spellStart"/>
      <w:r w:rsidRPr="00F93BD8">
        <w:rPr>
          <w:sz w:val="12"/>
          <w:szCs w:val="18"/>
        </w:rPr>
        <w:t>Calabriabased</w:t>
      </w:r>
      <w:proofErr w:type="spellEnd"/>
      <w:r w:rsidRPr="00F93BD8">
        <w:rPr>
          <w:sz w:val="12"/>
          <w:szCs w:val="18"/>
        </w:rPr>
        <w:t xml:space="preserve"> ‘</w:t>
      </w:r>
      <w:proofErr w:type="spellStart"/>
      <w:r w:rsidRPr="00F93BD8">
        <w:rPr>
          <w:sz w:val="12"/>
          <w:szCs w:val="18"/>
        </w:rPr>
        <w:t>Ndrangheta</w:t>
      </w:r>
      <w:proofErr w:type="spellEnd"/>
      <w:r w:rsidRPr="00F93BD8">
        <w:rPr>
          <w:sz w:val="12"/>
          <w:szCs w:val="18"/>
        </w:rPr>
        <w:t xml:space="preserve"> mafia – in collusion with governments in Europe and North America – began to dump radioactive wastes along the coast of Somalia. Reeling from pollution and revenue loss, Somali fisherman eventually resorted to mass piracy (Knaup, 2008).</w:t>
      </w:r>
      <w:r>
        <w:rPr>
          <w:sz w:val="12"/>
          <w:szCs w:val="18"/>
        </w:rPr>
        <w:t xml:space="preserve"> </w:t>
      </w:r>
      <w:r w:rsidRPr="00F93BD8">
        <w:rPr>
          <w:sz w:val="12"/>
          <w:szCs w:val="18"/>
        </w:rPr>
        <w:t xml:space="preserve">The coast of Somalia is now a maritime hotspot, and exemplifies an entwined form of economic-environmental-geopolitical-societal emergence. In a VUCA world, indiscriminate waste dumping can unexpectedly morph into a Black Hawk Down incident. </w:t>
      </w:r>
      <w:proofErr w:type="gramStart"/>
      <w:r w:rsidRPr="00F93BD8">
        <w:rPr>
          <w:sz w:val="12"/>
          <w:szCs w:val="18"/>
        </w:rPr>
        <w:t>The laws of unintended consequences are governed by actors, interconnections, interactions and adaptations</w:t>
      </w:r>
      <w:proofErr w:type="gramEnd"/>
      <w:r w:rsidRPr="00F93BD8">
        <w:rPr>
          <w:sz w:val="12"/>
          <w:szCs w:val="18"/>
        </w:rPr>
        <w:t xml:space="preserve"> in a system under study – as outlined in the methodology section.</w:t>
      </w:r>
      <w:r>
        <w:rPr>
          <w:sz w:val="12"/>
          <w:szCs w:val="18"/>
        </w:rPr>
        <w:t xml:space="preserve"> </w:t>
      </w:r>
      <w:proofErr w:type="gramStart"/>
      <w:r w:rsidRPr="00F93BD8">
        <w:rPr>
          <w:sz w:val="12"/>
          <w:szCs w:val="18"/>
        </w:rPr>
        <w:t>Environmentally-devastating</w:t>
      </w:r>
      <w:proofErr w:type="gramEnd"/>
      <w:r w:rsidRPr="00F93BD8">
        <w:rPr>
          <w:sz w:val="12"/>
          <w:szCs w:val="18"/>
        </w:rPr>
        <w:t xml:space="preserve"> industrial sabotages – whether by disgruntled workers, industrial competitors, ideological maniacs or terrorist groups – cannot be discounted in a VUCA world. Immiserated societies, in stark defiance of climate change diktats, may resort to dirty coal plants and wood stoves for survival. </w:t>
      </w:r>
      <w:r w:rsidRPr="00F93BD8">
        <w:rPr>
          <w:rStyle w:val="StyleUnderline"/>
        </w:rPr>
        <w:t>Interlinked ecosystems</w:t>
      </w:r>
      <w:r w:rsidRPr="00F93BD8">
        <w:rPr>
          <w:sz w:val="16"/>
        </w:rPr>
        <w:t xml:space="preserve">, particularly water resources, </w:t>
      </w:r>
      <w:r w:rsidRPr="00F93BD8">
        <w:rPr>
          <w:rStyle w:val="StyleUnderline"/>
        </w:rPr>
        <w:t xml:space="preserve">may be </w:t>
      </w:r>
      <w:r w:rsidRPr="0038793A">
        <w:rPr>
          <w:rStyle w:val="StyleUnderline"/>
        </w:rPr>
        <w:t>hijacked</w:t>
      </w:r>
      <w:r w:rsidRPr="00F93BD8">
        <w:rPr>
          <w:sz w:val="16"/>
        </w:rPr>
        <w:t xml:space="preserve"> by nationalist sentiments. </w:t>
      </w:r>
      <w:r w:rsidRPr="00F93BD8">
        <w:rPr>
          <w:rStyle w:val="StyleUnderline"/>
        </w:rPr>
        <w:t xml:space="preserve">The </w:t>
      </w:r>
      <w:r w:rsidRPr="0038793A">
        <w:rPr>
          <w:rStyle w:val="StyleUnderline"/>
        </w:rPr>
        <w:t>environmental fallouts</w:t>
      </w:r>
      <w:r w:rsidRPr="00F93BD8">
        <w:rPr>
          <w:sz w:val="16"/>
        </w:rPr>
        <w:t xml:space="preserve"> of critical infrastructure (CI) breakdowns </w:t>
      </w:r>
      <w:r w:rsidRPr="00F93BD8">
        <w:rPr>
          <w:rStyle w:val="StyleUnderline"/>
        </w:rPr>
        <w:t xml:space="preserve">loom like a </w:t>
      </w:r>
      <w:r w:rsidRPr="0038793A">
        <w:rPr>
          <w:rStyle w:val="StyleUnderline"/>
        </w:rPr>
        <w:t>Sword of Damocles</w:t>
      </w:r>
      <w:r w:rsidRPr="00F93BD8">
        <w:rPr>
          <w:rStyle w:val="StyleUnderline"/>
        </w:rPr>
        <w:t xml:space="preserve"> over this decade</w:t>
      </w:r>
      <w:r w:rsidRPr="00F93BD8">
        <w:rPr>
          <w:sz w:val="16"/>
        </w:rPr>
        <w:t>.</w:t>
      </w:r>
      <w:r>
        <w:rPr>
          <w:sz w:val="16"/>
        </w:rPr>
        <w:t xml:space="preserve"> </w:t>
      </w:r>
      <w:r w:rsidRPr="00F93BD8">
        <w:rPr>
          <w:sz w:val="16"/>
        </w:rPr>
        <w:t>GEOPOLITICAL</w:t>
      </w:r>
      <w:r>
        <w:rPr>
          <w:sz w:val="16"/>
        </w:rPr>
        <w:t xml:space="preserve"> </w:t>
      </w:r>
      <w:r w:rsidRPr="00F93BD8">
        <w:rPr>
          <w:rStyle w:val="StyleUnderline"/>
        </w:rPr>
        <w:t xml:space="preserve">The </w:t>
      </w:r>
      <w:r w:rsidRPr="0038793A">
        <w:rPr>
          <w:rStyle w:val="StyleUnderline"/>
        </w:rPr>
        <w:t xml:space="preserve">primary </w:t>
      </w:r>
      <w:r w:rsidRPr="00834293">
        <w:rPr>
          <w:rStyle w:val="StyleUnderline"/>
          <w:highlight w:val="yellow"/>
        </w:rPr>
        <w:t>catalyst behind WWII was</w:t>
      </w:r>
      <w:r w:rsidRPr="00F93BD8">
        <w:rPr>
          <w:rStyle w:val="StyleUnderline"/>
        </w:rPr>
        <w:t xml:space="preserve"> the </w:t>
      </w:r>
      <w:r w:rsidRPr="0038793A">
        <w:rPr>
          <w:rStyle w:val="StyleUnderline"/>
        </w:rPr>
        <w:t xml:space="preserve">Great </w:t>
      </w:r>
      <w:r w:rsidRPr="00834293">
        <w:rPr>
          <w:rStyle w:val="StyleUnderline"/>
          <w:highlight w:val="yellow"/>
        </w:rPr>
        <w:t>Depression</w:t>
      </w:r>
      <w:r w:rsidRPr="00F93BD8">
        <w:rPr>
          <w:sz w:val="16"/>
        </w:rPr>
        <w:t xml:space="preserve">. Since </w:t>
      </w:r>
      <w:r w:rsidRPr="00834293">
        <w:rPr>
          <w:rStyle w:val="StyleUnderline"/>
          <w:highlight w:val="yellow"/>
        </w:rPr>
        <w:t>history</w:t>
      </w:r>
      <w:r w:rsidRPr="00F93BD8">
        <w:rPr>
          <w:rStyle w:val="StyleUnderline"/>
        </w:rPr>
        <w:t xml:space="preserve"> often </w:t>
      </w:r>
      <w:r w:rsidRPr="00834293">
        <w:rPr>
          <w:rStyle w:val="StyleUnderline"/>
          <w:highlight w:val="yellow"/>
        </w:rPr>
        <w:t>repeats itself</w:t>
      </w:r>
      <w:r w:rsidRPr="00F93BD8">
        <w:rPr>
          <w:rStyle w:val="StyleUnderline"/>
        </w:rPr>
        <w:t xml:space="preserve">, expect </w:t>
      </w:r>
      <w:r w:rsidRPr="0038793A">
        <w:rPr>
          <w:rStyle w:val="StyleUnderline"/>
        </w:rPr>
        <w:t>familiar bogeymen</w:t>
      </w:r>
      <w:r w:rsidRPr="00F93BD8">
        <w:rPr>
          <w:rStyle w:val="StyleUnderline"/>
        </w:rPr>
        <w:t xml:space="preserve"> to </w:t>
      </w:r>
      <w:r w:rsidRPr="0038793A">
        <w:rPr>
          <w:rStyle w:val="StyleUnderline"/>
        </w:rPr>
        <w:t>reappear</w:t>
      </w:r>
      <w:r w:rsidRPr="00F93BD8">
        <w:rPr>
          <w:sz w:val="16"/>
        </w:rPr>
        <w:t xml:space="preserve"> </w:t>
      </w:r>
      <w:r w:rsidRPr="00F93BD8">
        <w:rPr>
          <w:rStyle w:val="StyleUnderline"/>
        </w:rPr>
        <w:t xml:space="preserve">in societies roiling with </w:t>
      </w:r>
      <w:r w:rsidRPr="0038793A">
        <w:rPr>
          <w:rStyle w:val="StyleUnderline"/>
        </w:rPr>
        <w:t>impoverishment</w:t>
      </w:r>
      <w:r w:rsidRPr="00F93BD8">
        <w:rPr>
          <w:sz w:val="16"/>
        </w:rPr>
        <w:t xml:space="preserve"> and ideological clefts. </w:t>
      </w:r>
      <w:r w:rsidRPr="00834293">
        <w:rPr>
          <w:rStyle w:val="StyleUnderline"/>
          <w:highlight w:val="yellow"/>
        </w:rPr>
        <w:t>Anti-Semitism</w:t>
      </w:r>
      <w:r w:rsidRPr="00F93BD8">
        <w:rPr>
          <w:sz w:val="16"/>
        </w:rPr>
        <w:t xml:space="preserve"> – a societal risk on its own – </w:t>
      </w:r>
      <w:r w:rsidRPr="00834293">
        <w:rPr>
          <w:rStyle w:val="StyleUnderline"/>
          <w:highlight w:val="yellow"/>
        </w:rPr>
        <w:t>may</w:t>
      </w:r>
      <w:r w:rsidRPr="00F93BD8">
        <w:rPr>
          <w:rStyle w:val="StyleUnderline"/>
        </w:rPr>
        <w:t xml:space="preserve"> reach alarming proportions</w:t>
      </w:r>
      <w:r w:rsidRPr="00F93BD8">
        <w:rPr>
          <w:sz w:val="16"/>
        </w:rPr>
        <w:t xml:space="preserve"> in the West (Reuters, 2019), </w:t>
      </w:r>
      <w:r w:rsidRPr="00F93BD8">
        <w:rPr>
          <w:rStyle w:val="StyleUnderline"/>
        </w:rPr>
        <w:t xml:space="preserve">possibly </w:t>
      </w:r>
      <w:r w:rsidRPr="00834293">
        <w:rPr>
          <w:rStyle w:val="StyleUnderline"/>
          <w:highlight w:val="yellow"/>
        </w:rPr>
        <w:t>forc</w:t>
      </w:r>
      <w:r w:rsidRPr="00F93BD8">
        <w:rPr>
          <w:rStyle w:val="StyleUnderline"/>
        </w:rPr>
        <w:t xml:space="preserve">ing </w:t>
      </w:r>
      <w:r w:rsidRPr="00834293">
        <w:rPr>
          <w:rStyle w:val="StyleUnderline"/>
          <w:highlight w:val="yellow"/>
        </w:rPr>
        <w:t>Israel</w:t>
      </w:r>
      <w:r w:rsidRPr="00F93BD8">
        <w:rPr>
          <w:rStyle w:val="StyleUnderline"/>
        </w:rPr>
        <w:t xml:space="preserve"> to undertake </w:t>
      </w:r>
      <w:r w:rsidRPr="00834293">
        <w:rPr>
          <w:rStyle w:val="StyleUnderline"/>
          <w:highlight w:val="yellow"/>
        </w:rPr>
        <w:t>reprisal</w:t>
      </w:r>
      <w:r w:rsidRPr="0038793A">
        <w:rPr>
          <w:rStyle w:val="StyleUnderline"/>
        </w:rPr>
        <w:t xml:space="preserve"> operations</w:t>
      </w:r>
      <w:r w:rsidRPr="00F93BD8">
        <w:rPr>
          <w:sz w:val="16"/>
        </w:rPr>
        <w:t xml:space="preserve"> inside allied nations. If that happens, </w:t>
      </w:r>
      <w:r w:rsidRPr="00F93BD8">
        <w:rPr>
          <w:rStyle w:val="StyleUnderline"/>
        </w:rPr>
        <w:t xml:space="preserve">how will </w:t>
      </w:r>
      <w:r w:rsidRPr="0038793A">
        <w:rPr>
          <w:rStyle w:val="StyleUnderline"/>
        </w:rPr>
        <w:t>affected nations</w:t>
      </w:r>
      <w:r w:rsidRPr="00F93BD8">
        <w:rPr>
          <w:rStyle w:val="StyleUnderline"/>
        </w:rPr>
        <w:t xml:space="preserve"> react?</w:t>
      </w:r>
      <w:r w:rsidRPr="00F93BD8">
        <w:rPr>
          <w:sz w:val="16"/>
        </w:rPr>
        <w:t xml:space="preserve"> Will security resources be reallocated to protect certain minorities (or the Top 1%) while larger segments of society are exposed to restive forces? </w:t>
      </w:r>
      <w:r w:rsidRPr="00834293">
        <w:rPr>
          <w:rStyle w:val="StyleUnderline"/>
          <w:highlight w:val="yellow"/>
        </w:rPr>
        <w:t>Balloon effects</w:t>
      </w:r>
      <w:r w:rsidRPr="00F93BD8">
        <w:rPr>
          <w:sz w:val="16"/>
        </w:rPr>
        <w:t xml:space="preserve"> like these </w:t>
      </w:r>
      <w:r w:rsidRPr="00F93BD8">
        <w:rPr>
          <w:rStyle w:val="StyleUnderline"/>
        </w:rPr>
        <w:t>present a classic</w:t>
      </w:r>
      <w:r w:rsidRPr="00F93BD8">
        <w:rPr>
          <w:sz w:val="16"/>
        </w:rPr>
        <w:t xml:space="preserve"> VUCA </w:t>
      </w:r>
      <w:r w:rsidRPr="00F93BD8">
        <w:rPr>
          <w:rStyle w:val="StyleUnderline"/>
        </w:rPr>
        <w:t>problematic</w:t>
      </w:r>
      <w:r w:rsidRPr="00F93BD8">
        <w:rPr>
          <w:sz w:val="16"/>
        </w:rPr>
        <w:t>.</w:t>
      </w:r>
      <w:r>
        <w:rPr>
          <w:sz w:val="16"/>
        </w:rPr>
        <w:t xml:space="preserve"> </w:t>
      </w:r>
      <w:r w:rsidRPr="00F93BD8">
        <w:rPr>
          <w:rStyle w:val="StyleUnderline"/>
        </w:rPr>
        <w:t xml:space="preserve">Contemporary geopolitical risks </w:t>
      </w:r>
      <w:r w:rsidRPr="00834293">
        <w:rPr>
          <w:rStyle w:val="StyleUnderline"/>
          <w:highlight w:val="yellow"/>
        </w:rPr>
        <w:t>include</w:t>
      </w:r>
      <w:r w:rsidRPr="00F93BD8">
        <w:rPr>
          <w:rStyle w:val="StyleUnderline"/>
        </w:rPr>
        <w:t xml:space="preserve"> a possible </w:t>
      </w:r>
      <w:r w:rsidRPr="00834293">
        <w:rPr>
          <w:rStyle w:val="StyleUnderline"/>
          <w:highlight w:val="yellow"/>
        </w:rPr>
        <w:t>Iran</w:t>
      </w:r>
      <w:r w:rsidRPr="0038793A">
        <w:rPr>
          <w:rStyle w:val="StyleUnderline"/>
        </w:rPr>
        <w:t xml:space="preserve">-Israel </w:t>
      </w:r>
      <w:r w:rsidRPr="00834293">
        <w:rPr>
          <w:rStyle w:val="StyleUnderline"/>
          <w:highlight w:val="yellow"/>
        </w:rPr>
        <w:t>war; US-China</w:t>
      </w:r>
      <w:r w:rsidRPr="0038793A">
        <w:rPr>
          <w:rStyle w:val="StyleUnderline"/>
        </w:rPr>
        <w:t xml:space="preserve"> military </w:t>
      </w:r>
      <w:r w:rsidRPr="00834293">
        <w:rPr>
          <w:rStyle w:val="StyleUnderline"/>
          <w:highlight w:val="yellow"/>
        </w:rPr>
        <w:t>confrontation over Taiwan or</w:t>
      </w:r>
      <w:r w:rsidRPr="00F93BD8">
        <w:rPr>
          <w:rStyle w:val="StyleUnderline"/>
        </w:rPr>
        <w:t xml:space="preserve"> the </w:t>
      </w:r>
      <w:r w:rsidRPr="00834293">
        <w:rPr>
          <w:rStyle w:val="StyleUnderline"/>
          <w:highlight w:val="yellow"/>
        </w:rPr>
        <w:t>S</w:t>
      </w:r>
      <w:r w:rsidRPr="00F93BD8">
        <w:rPr>
          <w:rStyle w:val="StyleUnderline"/>
        </w:rPr>
        <w:t xml:space="preserve">outh </w:t>
      </w:r>
      <w:r w:rsidRPr="00834293">
        <w:rPr>
          <w:rStyle w:val="StyleUnderline"/>
          <w:highlight w:val="yellow"/>
        </w:rPr>
        <w:t>C</w:t>
      </w:r>
      <w:r w:rsidRPr="00F93BD8">
        <w:rPr>
          <w:rStyle w:val="StyleUnderline"/>
        </w:rPr>
        <w:t xml:space="preserve">hina </w:t>
      </w:r>
      <w:r w:rsidRPr="00834293">
        <w:rPr>
          <w:rStyle w:val="StyleUnderline"/>
          <w:highlight w:val="yellow"/>
        </w:rPr>
        <w:t>S</w:t>
      </w:r>
      <w:r w:rsidRPr="00F93BD8">
        <w:rPr>
          <w:rStyle w:val="StyleUnderline"/>
        </w:rPr>
        <w:t xml:space="preserve">ea; </w:t>
      </w:r>
      <w:r w:rsidRPr="0038793A">
        <w:rPr>
          <w:rStyle w:val="StyleUnderline"/>
        </w:rPr>
        <w:t xml:space="preserve">North </w:t>
      </w:r>
      <w:r w:rsidRPr="00834293">
        <w:rPr>
          <w:rStyle w:val="StyleUnderline"/>
          <w:highlight w:val="yellow"/>
        </w:rPr>
        <w:t>Korean prolif</w:t>
      </w:r>
      <w:r w:rsidRPr="0038793A">
        <w:rPr>
          <w:rStyle w:val="StyleUnderline"/>
        </w:rPr>
        <w:t>eration</w:t>
      </w:r>
      <w:r w:rsidRPr="00F93BD8">
        <w:rPr>
          <w:rStyle w:val="StyleUnderline"/>
        </w:rPr>
        <w:t xml:space="preserve"> of </w:t>
      </w:r>
      <w:r w:rsidRPr="0038793A">
        <w:rPr>
          <w:rStyle w:val="StyleUnderline"/>
        </w:rPr>
        <w:t>nuclear</w:t>
      </w:r>
      <w:r w:rsidRPr="00F93BD8">
        <w:rPr>
          <w:rStyle w:val="StyleUnderline"/>
        </w:rPr>
        <w:t xml:space="preserve"> and </w:t>
      </w:r>
      <w:r w:rsidRPr="0038793A">
        <w:rPr>
          <w:rStyle w:val="StyleUnderline"/>
        </w:rPr>
        <w:t>missile technologies</w:t>
      </w:r>
      <w:r w:rsidRPr="00F93BD8">
        <w:rPr>
          <w:rStyle w:val="StyleUnderline"/>
        </w:rPr>
        <w:t xml:space="preserve">; an </w:t>
      </w:r>
      <w:r w:rsidRPr="00834293">
        <w:rPr>
          <w:rStyle w:val="StyleUnderline"/>
          <w:highlight w:val="yellow"/>
        </w:rPr>
        <w:t>India-Pak</w:t>
      </w:r>
      <w:r w:rsidRPr="0038793A">
        <w:rPr>
          <w:rStyle w:val="StyleUnderline"/>
        </w:rPr>
        <w:t xml:space="preserve">istan </w:t>
      </w:r>
      <w:r w:rsidRPr="00834293">
        <w:rPr>
          <w:rStyle w:val="StyleUnderline"/>
          <w:highlight w:val="yellow"/>
        </w:rPr>
        <w:t>nuclear war</w:t>
      </w:r>
      <w:r w:rsidRPr="00F93BD8">
        <w:rPr>
          <w:rStyle w:val="StyleUnderline"/>
        </w:rPr>
        <w:t xml:space="preserve">; an </w:t>
      </w:r>
      <w:r w:rsidRPr="0038793A">
        <w:rPr>
          <w:rStyle w:val="StyleUnderline"/>
        </w:rPr>
        <w:t>Iranian closure</w:t>
      </w:r>
      <w:r w:rsidRPr="00F93BD8">
        <w:rPr>
          <w:rStyle w:val="StyleUnderline"/>
        </w:rPr>
        <w:t xml:space="preserve"> of the Straits of </w:t>
      </w:r>
      <w:r w:rsidRPr="0038793A">
        <w:rPr>
          <w:rStyle w:val="StyleUnderline"/>
        </w:rPr>
        <w:t>Hormuz</w:t>
      </w:r>
      <w:r w:rsidRPr="00F93BD8">
        <w:rPr>
          <w:rStyle w:val="StyleUnderline"/>
        </w:rPr>
        <w:t xml:space="preserve">; </w:t>
      </w:r>
      <w:r w:rsidRPr="0038793A">
        <w:rPr>
          <w:rStyle w:val="StyleUnderline"/>
        </w:rPr>
        <w:t>fundamentalist-driven implosion in the Islamic world</w:t>
      </w:r>
      <w:r w:rsidRPr="00F93BD8">
        <w:rPr>
          <w:rStyle w:val="StyleUnderline"/>
        </w:rPr>
        <w:t xml:space="preserve">; </w:t>
      </w:r>
      <w:r w:rsidRPr="00834293">
        <w:rPr>
          <w:rStyle w:val="StyleUnderline"/>
          <w:highlight w:val="yellow"/>
        </w:rPr>
        <w:t>or</w:t>
      </w:r>
      <w:r w:rsidRPr="00F93BD8">
        <w:rPr>
          <w:rStyle w:val="StyleUnderline"/>
        </w:rPr>
        <w:t xml:space="preserve"> a </w:t>
      </w:r>
      <w:r w:rsidRPr="00834293">
        <w:rPr>
          <w:rStyle w:val="StyleUnderline"/>
          <w:highlight w:val="yellow"/>
        </w:rPr>
        <w:t>nuclear confrontation between NATO and Russia</w:t>
      </w:r>
      <w:r w:rsidRPr="00F93BD8">
        <w:rPr>
          <w:sz w:val="16"/>
        </w:rPr>
        <w:t>. Fears that the Jan 3 2020 assassination of Iranian Maj. Gen. Qasem Soleimani might lead to WWIII were grossly overblown. From a systems perspective, the killing of Soleimani did not fundamentally change the actor-interconnection-interaction adaptivity equation in the Middle East. Soleimani was simply a cog who got replaced.</w:t>
      </w:r>
    </w:p>
    <w:p w14:paraId="72673B6B" w14:textId="77777777" w:rsidR="00B63F31" w:rsidRPr="00B63F31" w:rsidRDefault="00B63F31" w:rsidP="00B63F31"/>
    <w:p w14:paraId="08A2F570" w14:textId="5313F50F" w:rsidR="003B5753" w:rsidRDefault="002E311F" w:rsidP="00F93FED">
      <w:pPr>
        <w:pStyle w:val="Heading1"/>
      </w:pPr>
      <w:r>
        <w:t>****Case Extensions****</w:t>
      </w:r>
    </w:p>
    <w:p w14:paraId="3FAD30B1" w14:textId="77777777" w:rsidR="003B5753" w:rsidRDefault="003B5753">
      <w:pPr>
        <w:rPr>
          <w:rFonts w:eastAsiaTheme="majorEastAsia" w:cstheme="majorBidi"/>
          <w:b/>
          <w:sz w:val="44"/>
          <w:szCs w:val="26"/>
          <w:u w:val="double"/>
        </w:rPr>
      </w:pPr>
      <w:r>
        <w:br w:type="page"/>
      </w:r>
    </w:p>
    <w:p w14:paraId="4582E8EC" w14:textId="663FE5AD" w:rsidR="003B5753" w:rsidRDefault="003B5753" w:rsidP="003B5753">
      <w:pPr>
        <w:pStyle w:val="Heading2"/>
      </w:pPr>
      <w:r>
        <w:t>Uniqueness</w:t>
      </w:r>
    </w:p>
    <w:p w14:paraId="7FD8C33C" w14:textId="094F6283" w:rsidR="003B5753" w:rsidRDefault="003B5753" w:rsidP="00842A9A">
      <w:pPr>
        <w:pStyle w:val="Heading4"/>
      </w:pPr>
      <w:r>
        <w:t xml:space="preserve">No federal guaranteed basic income now </w:t>
      </w:r>
    </w:p>
    <w:p w14:paraId="39C6D53A" w14:textId="77777777" w:rsidR="003B5753" w:rsidRDefault="003B5753" w:rsidP="003B5753">
      <w:r>
        <w:t xml:space="preserve">Amritpal Kaur </w:t>
      </w:r>
      <w:r w:rsidRPr="00014045">
        <w:rPr>
          <w:rStyle w:val="Style13ptBold"/>
        </w:rPr>
        <w:t>Sandhu-Longoria</w:t>
      </w:r>
      <w:r>
        <w:t xml:space="preserve"> (USA TODAY) “</w:t>
      </w:r>
      <w:r w:rsidRPr="00014045">
        <w:t>Guaranteed basic income pilot programs are growing around the country, and community leaders are doing something about it</w:t>
      </w:r>
      <w:r>
        <w:t xml:space="preserve">” February 17, </w:t>
      </w:r>
      <w:r w:rsidRPr="00014045">
        <w:rPr>
          <w:rStyle w:val="Style13ptBold"/>
        </w:rPr>
        <w:t xml:space="preserve">2023 </w:t>
      </w:r>
      <w:r w:rsidRPr="00014045">
        <w:t>https://www.usatoday.com/story/money/2023/02/17/how-universal-basic-income-program-works/11263986002/</w:t>
      </w:r>
    </w:p>
    <w:p w14:paraId="1BEED270" w14:textId="77777777" w:rsidR="003B5753" w:rsidRPr="00014045" w:rsidRDefault="003B5753" w:rsidP="003B5753">
      <w:r>
        <w:t xml:space="preserve">How is guaranteed basic income funded? Currently, </w:t>
      </w:r>
      <w:r w:rsidRPr="00834293">
        <w:rPr>
          <w:rStyle w:val="StyleUnderline"/>
          <w:highlight w:val="yellow"/>
        </w:rPr>
        <w:t>guaranteed basic income pilot programs are being funded through philanthropic donors and the American Rescue Plan</w:t>
      </w:r>
      <w:r>
        <w:t xml:space="preserve"> Act. </w:t>
      </w:r>
      <w:r w:rsidRPr="00834293">
        <w:rPr>
          <w:rStyle w:val="StyleUnderline"/>
          <w:highlight w:val="yellow"/>
        </w:rPr>
        <w:t>There is no federal funding program</w:t>
      </w:r>
      <w:r>
        <w:t>. A universal payment of $12,000 a year to each U.S. resident over the age of 18 would cost $3 trillion a year, the National Bureau of Economic Research concluded after studying this issue in 2019. In 2021, Congresswoman Bonnie Watson Coleman (D-N.J.), introduced a measure to launch a 3-year pilot program and offer 6,000 people a cash payment equal to the fair market rent for a 2-bedroom home in their zip code.</w:t>
      </w:r>
      <w:r w:rsidRPr="00014045">
        <w:t xml:space="preserve"> </w:t>
      </w:r>
      <w:proofErr w:type="gramStart"/>
      <w:r w:rsidRPr="00014045">
        <w:t>But</w:t>
      </w:r>
      <w:proofErr w:type="gramEnd"/>
      <w:r w:rsidRPr="00014045">
        <w:t>, that bill hasn't moved since its introduction in July 2021.</w:t>
      </w:r>
    </w:p>
    <w:p w14:paraId="16A2D52C" w14:textId="77777777" w:rsidR="003B5753" w:rsidRPr="003B5753" w:rsidRDefault="003B5753" w:rsidP="003B5753"/>
    <w:p w14:paraId="3E3CC9F5" w14:textId="77777777" w:rsidR="002E311F" w:rsidRDefault="002E311F">
      <w:pPr>
        <w:rPr>
          <w:rFonts w:eastAsiaTheme="majorEastAsia" w:cstheme="majorBidi"/>
          <w:b/>
          <w:sz w:val="44"/>
          <w:szCs w:val="26"/>
          <w:u w:val="double"/>
        </w:rPr>
      </w:pPr>
      <w:r>
        <w:br w:type="page"/>
      </w:r>
    </w:p>
    <w:p w14:paraId="4FFC9D15" w14:textId="3D521CFB" w:rsidR="003B5753" w:rsidRDefault="002E311F" w:rsidP="003B5753">
      <w:pPr>
        <w:pStyle w:val="Heading2"/>
      </w:pPr>
      <w:r>
        <w:t>Solvency</w:t>
      </w:r>
    </w:p>
    <w:p w14:paraId="122E9E91" w14:textId="77777777" w:rsidR="003B5753" w:rsidRDefault="003B5753">
      <w:pPr>
        <w:rPr>
          <w:rFonts w:eastAsiaTheme="majorEastAsia" w:cstheme="majorBidi"/>
          <w:b/>
          <w:sz w:val="44"/>
          <w:szCs w:val="26"/>
          <w:u w:val="double"/>
        </w:rPr>
      </w:pPr>
      <w:r>
        <w:br w:type="page"/>
      </w:r>
    </w:p>
    <w:p w14:paraId="60B1BAD3" w14:textId="77777777" w:rsidR="0084023E" w:rsidRDefault="0084023E" w:rsidP="0084023E">
      <w:pPr>
        <w:pStyle w:val="Heading4"/>
      </w:pPr>
      <w:r>
        <w:t>Plan solves poverty, increases employment rates, reduces food insecurity, and improved overall health outcomes</w:t>
      </w:r>
    </w:p>
    <w:p w14:paraId="1D590E04" w14:textId="77777777" w:rsidR="0084023E" w:rsidRDefault="0084023E" w:rsidP="0084023E">
      <w:r w:rsidRPr="00D846D3">
        <w:t xml:space="preserve">E. </w:t>
      </w:r>
      <w:r w:rsidRPr="00D846D3">
        <w:rPr>
          <w:rStyle w:val="Style13ptBold"/>
        </w:rPr>
        <w:t xml:space="preserve">Napoletano </w:t>
      </w:r>
      <w:r>
        <w:t>(</w:t>
      </w:r>
      <w:r w:rsidRPr="00D846D3">
        <w:t>former registered financial advisor and award-winning author and journalist</w:t>
      </w:r>
      <w:r>
        <w:t>) “</w:t>
      </w:r>
      <w:r w:rsidRPr="00D846D3">
        <w:t xml:space="preserve">An Unexpected Outcome </w:t>
      </w:r>
      <w:proofErr w:type="gramStart"/>
      <w:r w:rsidRPr="00D846D3">
        <w:t>Of The</w:t>
      </w:r>
      <w:proofErr w:type="gramEnd"/>
      <w:r w:rsidRPr="00D846D3">
        <w:t xml:space="preserve"> Covid-19 Pandemic: A Slew Of Universal Income Programs</w:t>
      </w:r>
      <w:r>
        <w:t xml:space="preserve">” May 12, </w:t>
      </w:r>
      <w:r w:rsidRPr="00D846D3">
        <w:rPr>
          <w:rStyle w:val="Style13ptBold"/>
        </w:rPr>
        <w:t>2022</w:t>
      </w:r>
      <w:r>
        <w:t xml:space="preserve"> </w:t>
      </w:r>
      <w:r w:rsidRPr="00D846D3">
        <w:t>https://www.forbes.com/advisor/personal-finance/universal-basic-income-programs/</w:t>
      </w:r>
    </w:p>
    <w:p w14:paraId="7C7B6F5D" w14:textId="77777777" w:rsidR="0084023E" w:rsidRDefault="0084023E" w:rsidP="0084023E">
      <w:pPr>
        <w:rPr>
          <w:rStyle w:val="StyleUnderline"/>
        </w:rPr>
      </w:pPr>
      <w:r>
        <w:t xml:space="preserve">What Are the Arguments Supporting Universal Basic Income/Cash Transfer Programs? “Clearly people in our economy and society who need help,” says David Sacco, a finance instructor at the University of New Haven. Programs like UBI and cash transfer programs make the most sense, he says, for people who can most benefit from them. </w:t>
      </w:r>
      <w:r w:rsidRPr="00834293">
        <w:rPr>
          <w:rStyle w:val="StyleUnderline"/>
          <w:highlight w:val="yellow"/>
        </w:rPr>
        <w:t>Proponents of cash transfer and UBI point to these benefits</w:t>
      </w:r>
      <w:r>
        <w:t xml:space="preserve">: </w:t>
      </w:r>
      <w:r w:rsidRPr="00834293">
        <w:rPr>
          <w:rStyle w:val="StyleUnderline"/>
          <w:highlight w:val="yellow"/>
        </w:rPr>
        <w:t xml:space="preserve">Reduced poverty rates. </w:t>
      </w:r>
      <w:r w:rsidRPr="00D846D3">
        <w:rPr>
          <w:rStyle w:val="StyleUnderline"/>
        </w:rPr>
        <w:t xml:space="preserve">The U.S. Census Bureau reported that </w:t>
      </w:r>
      <w:r w:rsidRPr="00834293">
        <w:rPr>
          <w:rStyle w:val="StyleUnderline"/>
          <w:highlight w:val="yellow"/>
        </w:rPr>
        <w:t xml:space="preserve">supplemental payments </w:t>
      </w:r>
      <w:r w:rsidRPr="00D846D3">
        <w:rPr>
          <w:rStyle w:val="StyleUnderline"/>
        </w:rPr>
        <w:t xml:space="preserve">and social assistance program expansions early in the </w:t>
      </w:r>
      <w:proofErr w:type="spellStart"/>
      <w:r w:rsidRPr="00D846D3">
        <w:rPr>
          <w:rStyle w:val="StyleUnderline"/>
        </w:rPr>
        <w:t>Covid</w:t>
      </w:r>
      <w:proofErr w:type="spellEnd"/>
      <w:r w:rsidRPr="00D846D3">
        <w:rPr>
          <w:rStyle w:val="StyleUnderline"/>
        </w:rPr>
        <w:t xml:space="preserve"> pandemic</w:t>
      </w:r>
      <w:r w:rsidRPr="00834293">
        <w:rPr>
          <w:rStyle w:val="StyleUnderline"/>
          <w:highlight w:val="yellow"/>
        </w:rPr>
        <w:t xml:space="preserve"> lifted 11.7 million people out of poverty</w:t>
      </w:r>
      <w:r>
        <w:t xml:space="preserve">. Additional unemployment benefits during that time prevented 5.5 million people from falling into poverty. </w:t>
      </w:r>
      <w:r w:rsidRPr="00834293">
        <w:rPr>
          <w:rStyle w:val="StyleUnderline"/>
          <w:highlight w:val="yellow"/>
        </w:rPr>
        <w:t xml:space="preserve">Improved employment prospects. After one year of participating in a guaranteed income initiative </w:t>
      </w:r>
      <w:r w:rsidRPr="00D846D3">
        <w:rPr>
          <w:rStyle w:val="StyleUnderline"/>
        </w:rPr>
        <w:t xml:space="preserve">in Stockton, California, </w:t>
      </w:r>
      <w:r w:rsidRPr="00834293">
        <w:rPr>
          <w:rStyle w:val="StyleUnderline"/>
          <w:highlight w:val="yellow"/>
        </w:rPr>
        <w:t>the number of participants who were employed full-time jumped from 28% to 40%.</w:t>
      </w:r>
      <w:r>
        <w:t xml:space="preserve"> Program reporting suggests that </w:t>
      </w:r>
      <w:r w:rsidRPr="00D846D3">
        <w:rPr>
          <w:rStyle w:val="StyleUnderline"/>
        </w:rPr>
        <w:t>participants were able to reduce gig work and part-time shifts to pursue better positions,</w:t>
      </w:r>
      <w:r w:rsidRPr="00834293">
        <w:rPr>
          <w:rStyle w:val="StyleUnderline"/>
          <w:highlight w:val="yellow"/>
        </w:rPr>
        <w:t xml:space="preserve"> noting that reducing financial scarcity reduced time scarcity, too</w:t>
      </w:r>
      <w:r w:rsidRPr="00834293">
        <w:rPr>
          <w:highlight w:val="yellow"/>
        </w:rPr>
        <w:t>.</w:t>
      </w:r>
      <w:r>
        <w:t xml:space="preserve"> </w:t>
      </w:r>
      <w:r w:rsidRPr="00834293">
        <w:rPr>
          <w:rStyle w:val="StyleUnderline"/>
          <w:highlight w:val="yellow"/>
        </w:rPr>
        <w:t xml:space="preserve">Reduced food insecurity. </w:t>
      </w:r>
      <w:proofErr w:type="spellStart"/>
      <w:r w:rsidRPr="00834293">
        <w:rPr>
          <w:rStyle w:val="StyleUnderline"/>
          <w:highlight w:val="yellow"/>
        </w:rPr>
        <w:t>Covid</w:t>
      </w:r>
      <w:proofErr w:type="spellEnd"/>
      <w:r w:rsidRPr="00834293">
        <w:rPr>
          <w:rStyle w:val="StyleUnderline"/>
          <w:highlight w:val="yellow"/>
        </w:rPr>
        <w:t xml:space="preserve"> pandemic </w:t>
      </w:r>
      <w:r w:rsidRPr="00D846D3">
        <w:rPr>
          <w:rStyle w:val="StyleUnderline"/>
        </w:rPr>
        <w:t>EBT</w:t>
      </w:r>
      <w:r w:rsidRPr="00834293">
        <w:rPr>
          <w:rStyle w:val="StyleUnderline"/>
          <w:highlight w:val="yellow"/>
        </w:rPr>
        <w:t xml:space="preserve"> payments helped reduce children’s food insecurity by 30%.</w:t>
      </w:r>
      <w:r>
        <w:t xml:space="preserve"> </w:t>
      </w:r>
      <w:r w:rsidRPr="00834293">
        <w:rPr>
          <w:rStyle w:val="StyleUnderline"/>
          <w:highlight w:val="yellow"/>
        </w:rPr>
        <w:t xml:space="preserve">Improved health. Participants </w:t>
      </w:r>
      <w:r w:rsidRPr="00D846D3">
        <w:rPr>
          <w:rStyle w:val="StyleUnderline"/>
        </w:rPr>
        <w:t xml:space="preserve">in Stockton’s program </w:t>
      </w:r>
      <w:r w:rsidRPr="00834293">
        <w:rPr>
          <w:rStyle w:val="StyleUnderline"/>
          <w:highlight w:val="yellow"/>
        </w:rPr>
        <w:t>reported lower anxiety and depression, and an improved sense of wellbeing.</w:t>
      </w:r>
    </w:p>
    <w:p w14:paraId="266C40AB" w14:textId="77777777" w:rsidR="0084023E" w:rsidRDefault="0084023E" w:rsidP="0084023E">
      <w:pPr>
        <w:rPr>
          <w:rFonts w:eastAsiaTheme="majorEastAsia" w:cstheme="majorBidi"/>
          <w:b/>
          <w:sz w:val="44"/>
          <w:szCs w:val="26"/>
          <w:u w:val="double"/>
        </w:rPr>
      </w:pPr>
      <w:r>
        <w:br w:type="page"/>
      </w:r>
    </w:p>
    <w:p w14:paraId="127F6BAA" w14:textId="56C72125" w:rsidR="002E311F" w:rsidRDefault="003B5753" w:rsidP="003B5753">
      <w:pPr>
        <w:pStyle w:val="Heading2"/>
      </w:pPr>
      <w:r>
        <w:t>Quality of Life Advantage</w:t>
      </w:r>
    </w:p>
    <w:p w14:paraId="79D403E2" w14:textId="77777777" w:rsidR="002E311F" w:rsidRDefault="002E311F">
      <w:pPr>
        <w:rPr>
          <w:rFonts w:eastAsiaTheme="majorEastAsia" w:cstheme="majorBidi"/>
          <w:b/>
          <w:sz w:val="32"/>
          <w:szCs w:val="24"/>
          <w:u w:val="single"/>
        </w:rPr>
      </w:pPr>
      <w:r>
        <w:br w:type="page"/>
      </w:r>
    </w:p>
    <w:p w14:paraId="52A76FA9" w14:textId="65B8E684" w:rsidR="002E311F" w:rsidRDefault="002E311F" w:rsidP="002E311F">
      <w:pPr>
        <w:pStyle w:val="Heading3"/>
      </w:pPr>
      <w:r>
        <w:t>Q</w:t>
      </w:r>
      <w:r w:rsidR="003B5753">
        <w:t>oL– Inequality</w:t>
      </w:r>
    </w:p>
    <w:p w14:paraId="07E3D5E6" w14:textId="77777777" w:rsidR="003B5753" w:rsidRDefault="003B5753" w:rsidP="00842A9A">
      <w:pPr>
        <w:pStyle w:val="Heading4"/>
      </w:pPr>
      <w:r>
        <w:t>Targeted basic income s</w:t>
      </w:r>
      <w:r w:rsidRPr="00485F61">
        <w:t xml:space="preserve">olves </w:t>
      </w:r>
      <w:r>
        <w:t>racial inequality and drastically increases quality of life for recipients</w:t>
      </w:r>
    </w:p>
    <w:p w14:paraId="4A917E18" w14:textId="77777777" w:rsidR="003B5753" w:rsidRPr="00485F61" w:rsidRDefault="003B5753" w:rsidP="003B5753">
      <w:r>
        <w:t xml:space="preserve">Jeremy </w:t>
      </w:r>
      <w:r w:rsidRPr="00485F61">
        <w:rPr>
          <w:rStyle w:val="Style13ptBold"/>
        </w:rPr>
        <w:t>Rosen – Director of Economic Justice</w:t>
      </w:r>
      <w:r>
        <w:t xml:space="preserve"> – </w:t>
      </w:r>
      <w:r w:rsidRPr="00485F61">
        <w:rPr>
          <w:rStyle w:val="Style13ptBold"/>
        </w:rPr>
        <w:t>Shiver Center on Poverty and Law</w:t>
      </w:r>
      <w:r>
        <w:t xml:space="preserve"> “</w:t>
      </w:r>
      <w:r w:rsidRPr="00485F61">
        <w:t>Guaranteed Income: An Economic Support Whose Time Has Come</w:t>
      </w:r>
      <w:r>
        <w:t xml:space="preserve">” June 21, </w:t>
      </w:r>
      <w:r w:rsidRPr="00485F61">
        <w:rPr>
          <w:rStyle w:val="Style13ptBold"/>
        </w:rPr>
        <w:t>2021</w:t>
      </w:r>
      <w:r>
        <w:t xml:space="preserve"> </w:t>
      </w:r>
      <w:r w:rsidRPr="00485F61">
        <w:t>https://www.povertylaw.org/article/guaranteed-income/</w:t>
      </w:r>
    </w:p>
    <w:p w14:paraId="4A9F38A2" w14:textId="77777777" w:rsidR="003B5753" w:rsidRDefault="003B5753" w:rsidP="003B5753">
      <w:r>
        <w:t xml:space="preserve">Everyone in this country should have the financial resources to support themselves and their family members. </w:t>
      </w:r>
      <w:proofErr w:type="gramStart"/>
      <w:r w:rsidRPr="00834293">
        <w:rPr>
          <w:rStyle w:val="StyleUnderline"/>
          <w:highlight w:val="yellow"/>
        </w:rPr>
        <w:t>It’s</w:t>
      </w:r>
      <w:proofErr w:type="gramEnd"/>
      <w:r w:rsidRPr="00834293">
        <w:rPr>
          <w:rStyle w:val="StyleUnderline"/>
          <w:highlight w:val="yellow"/>
        </w:rPr>
        <w:t xml:space="preserve"> long past time to unbuckle the “bootstraps” narrative</w:t>
      </w:r>
      <w:r>
        <w:t xml:space="preserve"> arguing that people experiencing poverty simply need to work harder or make better personal choices. In fact, </w:t>
      </w:r>
      <w:r w:rsidRPr="00834293">
        <w:rPr>
          <w:rStyle w:val="StyleUnderline"/>
          <w:highlight w:val="yellow"/>
        </w:rPr>
        <w:t>policies and laws that create and perpetuate poverty and racial inequity are written into the fabric of our nation</w:t>
      </w:r>
      <w:r>
        <w:t xml:space="preserve">. Systemic factors and inequities, including the legacy of racism and white supremacy, contribute to America’s high poverty rate. </w:t>
      </w:r>
      <w:proofErr w:type="gramStart"/>
      <w:r>
        <w:t xml:space="preserve">In particular, </w:t>
      </w:r>
      <w:r w:rsidRPr="00834293">
        <w:rPr>
          <w:rStyle w:val="StyleUnderline"/>
          <w:highlight w:val="yellow"/>
        </w:rPr>
        <w:t>Black and Latino/a/x families, who face discrimination in employment, housing, and access to government benefits, suffer higher rates of poverty and have been unable to build generational wealth</w:t>
      </w:r>
      <w:r>
        <w:t>.</w:t>
      </w:r>
      <w:proofErr w:type="gramEnd"/>
      <w:r>
        <w:t xml:space="preserve"> </w:t>
      </w:r>
      <w:proofErr w:type="gramStart"/>
      <w:r>
        <w:t>It’s</w:t>
      </w:r>
      <w:proofErr w:type="gramEnd"/>
      <w:r>
        <w:t xml:space="preserve"> time to ensure the financial security of all families by providing a guaranteed income. </w:t>
      </w:r>
      <w:r w:rsidRPr="00834293">
        <w:rPr>
          <w:rStyle w:val="StyleUnderline"/>
          <w:highlight w:val="yellow"/>
        </w:rPr>
        <w:t>A guaranteed income program provides recurring cash payments, with no strings attached, to a targeted group of people</w:t>
      </w:r>
      <w:r>
        <w:t xml:space="preserve">. Unlike Universal Basic Income (UBI), a guaranteed income program channels money to people who truly need it. As a result, </w:t>
      </w:r>
      <w:r w:rsidRPr="00834293">
        <w:rPr>
          <w:rStyle w:val="StyleUnderline"/>
          <w:highlight w:val="yellow"/>
        </w:rPr>
        <w:t>guaranteed income programs are more effective at reducing the racial wealth gap and increasing equity.</w:t>
      </w:r>
      <w:r>
        <w:t xml:space="preserve"> A guaranteed income program </w:t>
      </w:r>
      <w:proofErr w:type="gramStart"/>
      <w:r>
        <w:t>provides assistance to</w:t>
      </w:r>
      <w:proofErr w:type="gramEnd"/>
      <w:r>
        <w:t xml:space="preserve"> families in need quickly, with little bureaucracy, and can fill gaps left by existing social safety net programs. </w:t>
      </w:r>
      <w:r w:rsidRPr="00834293">
        <w:rPr>
          <w:rStyle w:val="StyleUnderline"/>
          <w:highlight w:val="yellow"/>
        </w:rPr>
        <w:t>Families know how to spend money in ways that would best help them</w:t>
      </w:r>
      <w:r>
        <w:t xml:space="preserve">. Assistance flows in the most efficient way possible—simply by giving people in need cash that they can use to meet their needs. </w:t>
      </w:r>
      <w:r w:rsidRPr="00834293">
        <w:rPr>
          <w:rStyle w:val="StyleUnderline"/>
          <w:highlight w:val="yellow"/>
        </w:rPr>
        <w:t>A guaranteed income also gives families resilience in the face of financially stressful life events, such as unemployment, divorce, disability, or health problems</w:t>
      </w:r>
      <w:r>
        <w:t>. The COVID-19 pandemic exposed how many Americans are close to the brink and lack sufficient resources to weather emergencies.</w:t>
      </w:r>
      <w:r w:rsidRPr="00485F61">
        <w:t xml:space="preserve"> </w:t>
      </w:r>
      <w:r>
        <w:t xml:space="preserve">In response to the COVID-19 crisis, </w:t>
      </w:r>
      <w:r w:rsidRPr="00834293">
        <w:rPr>
          <w:rStyle w:val="StyleUnderline"/>
          <w:highlight w:val="yellow"/>
        </w:rPr>
        <w:t>direct economic support</w:t>
      </w:r>
      <w:r>
        <w:t xml:space="preserve"> through Economic Impact Payments (more commonly known as “stimulus checks”)—once unimaginable—became policy, and during the Trump Administration no less. Early data </w:t>
      </w:r>
      <w:r w:rsidRPr="00834293">
        <w:rPr>
          <w:rStyle w:val="StyleUnderline"/>
          <w:highlight w:val="yellow"/>
        </w:rPr>
        <w:t>show that most families used the money to buy basics,</w:t>
      </w:r>
      <w:r>
        <w:t xml:space="preserve"> including food and gas. More recently, several key federal tax credits, including the Child Tax Credit, Earned Income Tax Credit, and Child and Dependent Care Tax Credit, </w:t>
      </w:r>
      <w:proofErr w:type="gramStart"/>
      <w:r>
        <w:t>were temporarily expanded and made refundable</w:t>
      </w:r>
      <w:proofErr w:type="gramEnd"/>
      <w:r>
        <w:t xml:space="preserve">. Eligible tax filers can get a sizeable check back from the federal government. Many families who in past years simply would have owed no money in federal taxes will now be getting checks for well over $10,000—some of which will be paid on a recurring monthly basis and nearly all of which will be exempted as income under public benefit programs. The Child Tax Credit alone is expected to reduce child poverty by 45 percent, with particularly large reductions for Black, Latino/a/x, and Native American children. </w:t>
      </w:r>
      <w:r w:rsidRPr="00834293">
        <w:rPr>
          <w:rStyle w:val="StyleUnderline"/>
          <w:highlight w:val="yellow"/>
        </w:rPr>
        <w:t>A guaranteed income can dramatically reduce poverty and improve families’ long-term well-being</w:t>
      </w:r>
      <w:r>
        <w:t xml:space="preserve">. </w:t>
      </w:r>
      <w:r w:rsidRPr="00834293">
        <w:rPr>
          <w:rStyle w:val="StyleUnderline"/>
          <w:highlight w:val="yellow"/>
        </w:rPr>
        <w:t>Across the country, pilot programs</w:t>
      </w:r>
      <w:r>
        <w:t xml:space="preserve"> offering a guaranteed income to local residents </w:t>
      </w:r>
      <w:r w:rsidRPr="00834293">
        <w:rPr>
          <w:rStyle w:val="Emphasis"/>
          <w:highlight w:val="yellow"/>
        </w:rPr>
        <w:t>have measurably improved participants’ financial stability</w:t>
      </w:r>
      <w:r>
        <w:t xml:space="preserve">. </w:t>
      </w:r>
      <w:r w:rsidRPr="00834293">
        <w:rPr>
          <w:rStyle w:val="StyleUnderline"/>
          <w:highlight w:val="yellow"/>
        </w:rPr>
        <w:t>Participants in these programs are using funds in ways that benefit their families’ long-term economic health</w:t>
      </w:r>
      <w:r>
        <w:t>—</w:t>
      </w:r>
      <w:r w:rsidRPr="00485F61">
        <w:rPr>
          <w:rStyle w:val="Emphasis"/>
        </w:rPr>
        <w:t>by paying for rent in a better school district, taking a community college course to improve job skills, saving to cover the expenses of starting a small business, or eliminating old debts that would otherwise trap a family in perpetual poverty.</w:t>
      </w:r>
      <w:r>
        <w:t xml:space="preserve"> For example, </w:t>
      </w:r>
      <w:r w:rsidRPr="00834293">
        <w:rPr>
          <w:rStyle w:val="StyleUnderline"/>
          <w:highlight w:val="yellow"/>
        </w:rPr>
        <w:t>in</w:t>
      </w:r>
      <w:r>
        <w:t xml:space="preserve"> Stockton, </w:t>
      </w:r>
      <w:r w:rsidRPr="00834293">
        <w:rPr>
          <w:rStyle w:val="StyleUnderline"/>
          <w:highlight w:val="yellow"/>
        </w:rPr>
        <w:t>California,</w:t>
      </w:r>
      <w:r>
        <w:t xml:space="preserve"> 125 residents living at or below median income were given </w:t>
      </w:r>
      <w:r w:rsidRPr="00834293">
        <w:rPr>
          <w:rStyle w:val="StyleUnderline"/>
          <w:highlight w:val="yellow"/>
        </w:rPr>
        <w:t>a $500 monthly stipend</w:t>
      </w:r>
      <w:r>
        <w:t xml:space="preserve"> with no strings attached for 24 months. Not only did recipients’ quality of life improve, but researchers </w:t>
      </w:r>
      <w:r w:rsidRPr="00834293">
        <w:rPr>
          <w:rStyle w:val="StyleUnderline"/>
          <w:highlight w:val="yellow"/>
        </w:rPr>
        <w:t>found</w:t>
      </w:r>
      <w:r>
        <w:t xml:space="preserve"> that their </w:t>
      </w:r>
      <w:r w:rsidRPr="00834293">
        <w:rPr>
          <w:rStyle w:val="StyleUnderline"/>
          <w:highlight w:val="yellow"/>
        </w:rPr>
        <w:t>participation in full-time employment jumped from 28 to 40 percent</w:t>
      </w:r>
      <w:r>
        <w:t xml:space="preserve">. In the Shriver Center’s home state of Illinois, several guaranteed income initiatives and pilot programs are underway. At the local level, Chicago Alderman Gilbert Villegas has proposed a pilot program to provide $500 per month for a year to 5,000 low-income residents of the city, to be funded with $30 million of the city’s $1.9 billion in American Rescue Plan funds. Other pilot programs supported by private philanthropy are also underway. Cook County plans to build on a successful initiative that gave direct payments to families facing financial hardship during the pandemic with a similar program in 2021. And at the state level, a broad coalition of community-based and grass tops organizations is working together to study the results of Illinois pilot programs, educate legislators, and ultimately advocate for legislation to establish a statewide guaranteed income program. At the federal level, the Shriver Center is advocating to make temporary tax credits that help low-wage families permanent, a policy position shared by the Biden Administration. The Shriver Center strongly supports policies and programs that provide a guaranteed income floor for the lowest income people. </w:t>
      </w:r>
      <w:r w:rsidRPr="00834293">
        <w:rPr>
          <w:rStyle w:val="StyleUnderline"/>
          <w:highlight w:val="yellow"/>
        </w:rPr>
        <w:t>Guaranteed income offers the best hope to provide people with resources</w:t>
      </w:r>
      <w:r>
        <w:t xml:space="preserve"> to make important life choices that everyone wants the ability to make—where to live, how to invest in a better future through education or starting a business, and how to best support children. </w:t>
      </w:r>
      <w:r w:rsidRPr="00834293">
        <w:rPr>
          <w:rStyle w:val="StyleUnderline"/>
          <w:highlight w:val="yellow"/>
        </w:rPr>
        <w:t>Where properly targeted</w:t>
      </w:r>
      <w:r>
        <w:t xml:space="preserve">, </w:t>
      </w:r>
      <w:r w:rsidRPr="00834293">
        <w:rPr>
          <w:rStyle w:val="StyleUnderline"/>
          <w:highlight w:val="yellow"/>
        </w:rPr>
        <w:t>guaranteed income specifically gives this opportunity to people who have been systematically excluded</w:t>
      </w:r>
      <w:r>
        <w:t xml:space="preserve"> from the financial resources to make these decisions, without imposing a massive administrative burden either to qualify or stay eligible. </w:t>
      </w:r>
      <w:r w:rsidRPr="00485F61">
        <w:rPr>
          <w:rStyle w:val="StyleUnderline"/>
        </w:rPr>
        <w:t>This is a program everyone should support</w:t>
      </w:r>
      <w:r>
        <w:t>.</w:t>
      </w:r>
    </w:p>
    <w:p w14:paraId="4007D785" w14:textId="37BE3600" w:rsidR="00F40052" w:rsidRDefault="00F40052" w:rsidP="00F40052">
      <w:pPr>
        <w:pStyle w:val="Heading3"/>
      </w:pPr>
      <w:r>
        <w:t>QoL</w:t>
      </w:r>
      <w:r w:rsidR="00D707AF">
        <w:t xml:space="preserve"> - P</w:t>
      </w:r>
      <w:r>
        <w:t>overty</w:t>
      </w:r>
      <w:r>
        <w:br w:type="page"/>
      </w:r>
    </w:p>
    <w:p w14:paraId="3BF3C3FF" w14:textId="77777777" w:rsidR="003B5753" w:rsidRPr="003B5753" w:rsidRDefault="003B5753" w:rsidP="003B5753"/>
    <w:p w14:paraId="4AABFC88" w14:textId="77777777" w:rsidR="004B2FD5" w:rsidRPr="004B2FD5" w:rsidRDefault="004B2FD5" w:rsidP="004B2FD5">
      <w:pPr>
        <w:pStyle w:val="Heading4"/>
      </w:pPr>
      <w:r w:rsidRPr="004B2FD5">
        <w:t>UBI is key to eliminating poverty caused by AI.</w:t>
      </w:r>
    </w:p>
    <w:p w14:paraId="4303C84B" w14:textId="77777777" w:rsidR="004B2FD5" w:rsidRPr="004B2FD5" w:rsidRDefault="004B2FD5" w:rsidP="004B2FD5">
      <w:pPr>
        <w:shd w:val="clear" w:color="auto" w:fill="FFFFFF"/>
        <w:spacing w:after="0" w:line="240" w:lineRule="auto"/>
        <w:rPr>
          <w:rFonts w:eastAsia="Times New Roman"/>
          <w:color w:val="222222"/>
        </w:rPr>
      </w:pPr>
      <w:r w:rsidRPr="004B2FD5">
        <w:rPr>
          <w:rStyle w:val="Style13ptBold"/>
        </w:rPr>
        <w:t>Katarzyna &amp; Wright 22</w:t>
      </w:r>
      <w:r w:rsidRPr="004B2FD5">
        <w:rPr>
          <w:rFonts w:eastAsia="Times New Roman"/>
          <w:color w:val="222222"/>
        </w:rPr>
        <w:t>. </w:t>
      </w:r>
      <w:r w:rsidRPr="004B2FD5">
        <w:rPr>
          <w:rFonts w:eastAsia="Times New Roman"/>
          <w:color w:val="222222"/>
          <w:sz w:val="16"/>
          <w:szCs w:val="16"/>
        </w:rPr>
        <w:t xml:space="preserve">Robert Eric Wright is a business, economic, financial, and monetary historian and the inaugural Rudy and Marilyn </w:t>
      </w:r>
      <w:proofErr w:type="spellStart"/>
      <w:r w:rsidRPr="004B2FD5">
        <w:rPr>
          <w:rFonts w:eastAsia="Times New Roman"/>
          <w:color w:val="222222"/>
          <w:sz w:val="16"/>
          <w:szCs w:val="16"/>
        </w:rPr>
        <w:t>Nef</w:t>
      </w:r>
      <w:proofErr w:type="spellEnd"/>
      <w:r w:rsidRPr="004B2FD5">
        <w:rPr>
          <w:rFonts w:eastAsia="Times New Roman"/>
          <w:color w:val="222222"/>
          <w:sz w:val="16"/>
          <w:szCs w:val="16"/>
        </w:rPr>
        <w:t xml:space="preserve"> Family Chair of Political Economy at Augustana University in Sioux Falls, South Dakota. He is also a research economist at the National Bureau of Economic Research .Aleksandra </w:t>
      </w:r>
      <w:proofErr w:type="spellStart"/>
      <w:r w:rsidRPr="004B2FD5">
        <w:rPr>
          <w:rFonts w:eastAsia="Times New Roman"/>
          <w:color w:val="222222"/>
          <w:sz w:val="16"/>
          <w:szCs w:val="16"/>
        </w:rPr>
        <w:t>Katarzyna</w:t>
      </w:r>
      <w:proofErr w:type="spellEnd"/>
      <w:r w:rsidRPr="004B2FD5">
        <w:rPr>
          <w:rFonts w:eastAsia="Times New Roman"/>
          <w:color w:val="222222"/>
          <w:sz w:val="16"/>
          <w:szCs w:val="16"/>
        </w:rPr>
        <w:t xml:space="preserve"> </w:t>
      </w:r>
      <w:proofErr w:type="spellStart"/>
      <w:r w:rsidRPr="004B2FD5">
        <w:rPr>
          <w:rFonts w:eastAsia="Times New Roman"/>
          <w:color w:val="222222"/>
          <w:sz w:val="16"/>
          <w:szCs w:val="16"/>
        </w:rPr>
        <w:t>Przegalińska-Skierkowska</w:t>
      </w:r>
      <w:proofErr w:type="spellEnd"/>
      <w:r w:rsidRPr="004B2FD5">
        <w:rPr>
          <w:rFonts w:eastAsia="Times New Roman"/>
          <w:color w:val="222222"/>
          <w:sz w:val="16"/>
          <w:szCs w:val="16"/>
        </w:rPr>
        <w:t xml:space="preserve"> (born 18 January 1982) is a Polish futurist. She is an associate professor of management and artificial intelligence as well as a vice-rector at Kozminski University. “In Favor: Safety from Artificial Intelligence” </w:t>
      </w:r>
      <w:hyperlink r:id="rId12" w:tgtFrame="_blank" w:history="1">
        <w:r w:rsidRPr="004B2FD5">
          <w:rPr>
            <w:rFonts w:eastAsia="Times New Roman"/>
            <w:color w:val="0563C1"/>
            <w:sz w:val="16"/>
            <w:szCs w:val="16"/>
            <w:u w:val="single"/>
          </w:rPr>
          <w:t>https://link.springer.com/chapter/10.1007/978-3-031-17513-8_4</w:t>
        </w:r>
      </w:hyperlink>
      <w:r w:rsidRPr="004B2FD5">
        <w:rPr>
          <w:rFonts w:eastAsia="Times New Roman"/>
          <w:color w:val="222222"/>
          <w:sz w:val="16"/>
          <w:szCs w:val="16"/>
        </w:rPr>
        <w:t xml:space="preserve">. Accessed June </w:t>
      </w:r>
      <w:proofErr w:type="gramStart"/>
      <w:r w:rsidRPr="004B2FD5">
        <w:rPr>
          <w:rFonts w:eastAsia="Times New Roman"/>
          <w:color w:val="222222"/>
          <w:sz w:val="16"/>
          <w:szCs w:val="16"/>
        </w:rPr>
        <w:t>28</w:t>
      </w:r>
      <w:r w:rsidRPr="004B2FD5">
        <w:rPr>
          <w:rFonts w:eastAsia="Times New Roman"/>
          <w:color w:val="222222"/>
          <w:sz w:val="16"/>
          <w:szCs w:val="16"/>
          <w:vertAlign w:val="superscript"/>
        </w:rPr>
        <w:t>th</w:t>
      </w:r>
      <w:proofErr w:type="gramEnd"/>
      <w:r w:rsidRPr="004B2FD5">
        <w:rPr>
          <w:rFonts w:eastAsia="Times New Roman"/>
          <w:color w:val="222222"/>
          <w:sz w:val="16"/>
          <w:szCs w:val="16"/>
        </w:rPr>
        <w:t> 2023. -TP</w:t>
      </w:r>
    </w:p>
    <w:p w14:paraId="0327CBC1" w14:textId="77777777" w:rsidR="004B2FD5" w:rsidRPr="004B2FD5" w:rsidRDefault="004B2FD5" w:rsidP="004B2FD5">
      <w:pPr>
        <w:shd w:val="clear" w:color="auto" w:fill="FFFFFF"/>
        <w:spacing w:after="0" w:line="240" w:lineRule="auto"/>
        <w:rPr>
          <w:rFonts w:eastAsia="Times New Roman"/>
          <w:color w:val="222222"/>
        </w:rPr>
      </w:pPr>
      <w:r w:rsidRPr="004B2FD5">
        <w:rPr>
          <w:rFonts w:eastAsia="Times New Roman"/>
          <w:color w:val="222222"/>
          <w:sz w:val="16"/>
          <w:szCs w:val="16"/>
        </w:rPr>
        <w:t> </w:t>
      </w:r>
    </w:p>
    <w:p w14:paraId="28C04ACF" w14:textId="77777777" w:rsidR="004B2FD5" w:rsidRPr="004B2FD5" w:rsidRDefault="004B2FD5" w:rsidP="004B2FD5">
      <w:pPr>
        <w:shd w:val="clear" w:color="auto" w:fill="FFFFFF"/>
        <w:spacing w:after="0" w:line="240" w:lineRule="auto"/>
        <w:rPr>
          <w:rFonts w:eastAsia="Times New Roman"/>
          <w:color w:val="222222"/>
        </w:rPr>
      </w:pPr>
      <w:r w:rsidRPr="004B2FD5">
        <w:rPr>
          <w:rFonts w:eastAsia="Times New Roman"/>
          <w:color w:val="222222"/>
          <w:highlight w:val="yellow"/>
          <w:u w:val="single"/>
        </w:rPr>
        <w:t>Artificial Intelligence</w:t>
      </w:r>
      <w:r w:rsidRPr="004B2FD5">
        <w:rPr>
          <w:rFonts w:eastAsia="Times New Roman"/>
          <w:color w:val="222222"/>
        </w:rPr>
        <w:t> and robots are </w:t>
      </w:r>
      <w:r w:rsidRPr="004B2FD5">
        <w:rPr>
          <w:rFonts w:eastAsia="Times New Roman"/>
          <w:color w:val="222222"/>
          <w:highlight w:val="yellow"/>
          <w:u w:val="single"/>
        </w:rPr>
        <w:t>coming for</w:t>
      </w:r>
      <w:r w:rsidRPr="004B2FD5">
        <w:rPr>
          <w:rFonts w:eastAsia="Times New Roman"/>
          <w:color w:val="222222"/>
        </w:rPr>
        <w:t> </w:t>
      </w:r>
      <w:r w:rsidRPr="004B2FD5">
        <w:rPr>
          <w:rFonts w:eastAsia="Times New Roman"/>
          <w:color w:val="222222"/>
          <w:u w:val="single"/>
        </w:rPr>
        <w:t>almost </w:t>
      </w:r>
      <w:r w:rsidRPr="004B2FD5">
        <w:rPr>
          <w:rFonts w:eastAsia="Times New Roman"/>
          <w:color w:val="222222"/>
          <w:highlight w:val="yellow"/>
          <w:u w:val="single"/>
        </w:rPr>
        <w:t>everyone’s jobs</w:t>
      </w:r>
      <w:r w:rsidRPr="004B2FD5">
        <w:rPr>
          <w:rFonts w:eastAsia="Times New Roman"/>
          <w:color w:val="222222"/>
        </w:rPr>
        <w:t> </w:t>
      </w:r>
      <w:r w:rsidRPr="004B2FD5">
        <w:rPr>
          <w:rFonts w:eastAsia="Times New Roman"/>
          <w:color w:val="222222"/>
          <w:sz w:val="16"/>
          <w:szCs w:val="16"/>
        </w:rPr>
        <w:t>and will soon take over. Business, economic, and technological change (BETC) will be too rapid and deep for people and institutions to adjust.</w:t>
      </w:r>
      <w:r w:rsidRPr="004B2FD5">
        <w:rPr>
          <w:rFonts w:eastAsia="Times New Roman"/>
          <w:color w:val="222222"/>
        </w:rPr>
        <w:t> </w:t>
      </w:r>
      <w:r w:rsidRPr="004B2FD5">
        <w:rPr>
          <w:rFonts w:eastAsia="Times New Roman"/>
          <w:color w:val="222222"/>
          <w:highlight w:val="yellow"/>
          <w:u w:val="single"/>
        </w:rPr>
        <w:t>People will starve and die</w:t>
      </w:r>
      <w:r w:rsidRPr="004B2FD5">
        <w:rPr>
          <w:rFonts w:eastAsia="Times New Roman"/>
          <w:color w:val="222222"/>
        </w:rPr>
        <w:t>, members of the </w:t>
      </w:r>
      <w:proofErr w:type="spellStart"/>
      <w:r w:rsidRPr="004B2FD5">
        <w:rPr>
          <w:rFonts w:eastAsia="Times New Roman"/>
          <w:i/>
          <w:iCs/>
          <w:color w:val="222222"/>
        </w:rPr>
        <w:t>unnecessariat</w:t>
      </w:r>
      <w:proofErr w:type="spellEnd"/>
      <w:r w:rsidRPr="004B2FD5">
        <w:rPr>
          <w:rFonts w:eastAsia="Times New Roman"/>
          <w:color w:val="222222"/>
        </w:rPr>
        <w:t> or a desperate </w:t>
      </w:r>
      <w:proofErr w:type="spellStart"/>
      <w:r w:rsidRPr="004B2FD5">
        <w:rPr>
          <w:rFonts w:eastAsia="Times New Roman"/>
          <w:i/>
          <w:iCs/>
          <w:color w:val="222222"/>
        </w:rPr>
        <w:t>precariate</w:t>
      </w:r>
      <w:proofErr w:type="spellEnd"/>
      <w:r w:rsidRPr="004B2FD5">
        <w:rPr>
          <w:rFonts w:eastAsia="Times New Roman"/>
          <w:color w:val="222222"/>
        </w:rPr>
        <w:t>, </w:t>
      </w:r>
      <w:r w:rsidRPr="004B2FD5">
        <w:rPr>
          <w:rFonts w:eastAsia="Times New Roman"/>
          <w:color w:val="222222"/>
          <w:highlight w:val="yellow"/>
          <w:u w:val="single"/>
        </w:rPr>
        <w:t>unless UBI is in place</w:t>
      </w:r>
      <w:r w:rsidRPr="004B2FD5">
        <w:rPr>
          <w:rFonts w:eastAsia="Times New Roman"/>
          <w:color w:val="222222"/>
          <w:sz w:val="16"/>
          <w:szCs w:val="16"/>
          <w:u w:val="single"/>
        </w:rPr>
        <w:t> </w:t>
      </w:r>
      <w:r w:rsidRPr="004B2FD5">
        <w:rPr>
          <w:rFonts w:eastAsia="Times New Roman"/>
          <w:color w:val="222222"/>
          <w:sz w:val="16"/>
          <w:szCs w:val="16"/>
        </w:rPr>
        <w:t>to provide them with necessities. Even if matters do not become that dire, UBI is a good idea anyway because it will help workers through rough patches and allow them to live their best lives with little need for labor regulations.</w:t>
      </w:r>
    </w:p>
    <w:p w14:paraId="7402BAAB" w14:textId="77777777" w:rsidR="004B2FD5" w:rsidRPr="004B2FD5" w:rsidRDefault="004B2FD5" w:rsidP="004B2FD5">
      <w:pPr>
        <w:shd w:val="clear" w:color="auto" w:fill="FFFFFF"/>
        <w:spacing w:after="0" w:line="240" w:lineRule="auto"/>
        <w:rPr>
          <w:rFonts w:eastAsia="Times New Roman"/>
          <w:color w:val="222222"/>
        </w:rPr>
      </w:pPr>
    </w:p>
    <w:p w14:paraId="27C0304D" w14:textId="77777777" w:rsidR="004B2FD5" w:rsidRPr="004B2FD5" w:rsidRDefault="004B2FD5" w:rsidP="004B2FD5">
      <w:pPr>
        <w:pStyle w:val="Heading4"/>
      </w:pPr>
      <w:r w:rsidRPr="004B2FD5">
        <w:t>UBI key to eliminating poverty caused by AI.</w:t>
      </w:r>
    </w:p>
    <w:p w14:paraId="1309CF52" w14:textId="77777777" w:rsidR="004B2FD5" w:rsidRPr="004B2FD5" w:rsidRDefault="004B2FD5" w:rsidP="004B2FD5">
      <w:pPr>
        <w:shd w:val="clear" w:color="auto" w:fill="FFFFFF"/>
        <w:spacing w:after="0" w:line="240" w:lineRule="auto"/>
        <w:rPr>
          <w:rFonts w:eastAsia="Times New Roman"/>
          <w:color w:val="222222"/>
        </w:rPr>
      </w:pPr>
      <w:r w:rsidRPr="004B2FD5">
        <w:rPr>
          <w:rFonts w:eastAsia="Times New Roman"/>
          <w:b/>
          <w:bCs/>
          <w:color w:val="222222"/>
          <w:sz w:val="26"/>
          <w:szCs w:val="26"/>
        </w:rPr>
        <w:t>Wright et al </w:t>
      </w:r>
      <w:r w:rsidRPr="004B2FD5">
        <w:rPr>
          <w:rFonts w:eastAsia="Times New Roman"/>
          <w:b/>
          <w:bCs/>
          <w:color w:val="222222"/>
          <w:sz w:val="26"/>
          <w:szCs w:val="26"/>
          <w:u w:val="single"/>
        </w:rPr>
        <w:t>24/8/</w:t>
      </w:r>
      <w:r w:rsidRPr="004B2FD5">
        <w:rPr>
          <w:rFonts w:eastAsia="Times New Roman"/>
          <w:b/>
          <w:bCs/>
          <w:color w:val="222222"/>
          <w:sz w:val="26"/>
          <w:szCs w:val="26"/>
        </w:rPr>
        <w:t>21</w:t>
      </w:r>
      <w:r w:rsidRPr="004B2FD5">
        <w:rPr>
          <w:rFonts w:eastAsia="Times New Roman"/>
          <w:color w:val="222222"/>
        </w:rPr>
        <w:t>. </w:t>
      </w:r>
      <w:r w:rsidRPr="004B2FD5">
        <w:rPr>
          <w:rFonts w:eastAsia="Times New Roman"/>
          <w:color w:val="222222"/>
          <w:sz w:val="16"/>
          <w:szCs w:val="16"/>
        </w:rPr>
        <w:t xml:space="preserve">Robert Eric Wright is a business, economic, financial, and monetary historian and the inaugural Rudy and Marilyn </w:t>
      </w:r>
      <w:proofErr w:type="spellStart"/>
      <w:r w:rsidRPr="004B2FD5">
        <w:rPr>
          <w:rFonts w:eastAsia="Times New Roman"/>
          <w:color w:val="222222"/>
          <w:sz w:val="16"/>
          <w:szCs w:val="16"/>
        </w:rPr>
        <w:t>Nef</w:t>
      </w:r>
      <w:proofErr w:type="spellEnd"/>
      <w:r w:rsidRPr="004B2FD5">
        <w:rPr>
          <w:rFonts w:eastAsia="Times New Roman"/>
          <w:color w:val="222222"/>
          <w:sz w:val="16"/>
          <w:szCs w:val="16"/>
        </w:rPr>
        <w:t xml:space="preserve"> Family Chair of Political Economy at Augustana University in Sioux Falls, South Dakota. He is also a research economist at the National Bureau of Economic Research. “AI: UBI Income Portfolio Adjustment to Technological Transformation” </w:t>
      </w:r>
      <w:hyperlink r:id="rId13" w:tgtFrame="_blank" w:history="1">
        <w:r w:rsidRPr="004B2FD5">
          <w:rPr>
            <w:rFonts w:eastAsia="Times New Roman"/>
            <w:color w:val="0563C1"/>
            <w:sz w:val="16"/>
            <w:szCs w:val="16"/>
            <w:u w:val="single"/>
          </w:rPr>
          <w:t>https://www.frontiersin.org/articles/10.3389/fhumd.2021.725516/full</w:t>
        </w:r>
      </w:hyperlink>
      <w:r w:rsidRPr="004B2FD5">
        <w:rPr>
          <w:rFonts w:eastAsia="Times New Roman"/>
          <w:color w:val="222222"/>
          <w:sz w:val="16"/>
          <w:szCs w:val="16"/>
        </w:rPr>
        <w:t>. Accessed June 28</w:t>
      </w:r>
      <w:r w:rsidRPr="004B2FD5">
        <w:rPr>
          <w:rFonts w:eastAsia="Times New Roman"/>
          <w:color w:val="222222"/>
          <w:sz w:val="16"/>
          <w:szCs w:val="16"/>
          <w:vertAlign w:val="superscript"/>
        </w:rPr>
        <w:t>th</w:t>
      </w:r>
      <w:r w:rsidRPr="004B2FD5">
        <w:rPr>
          <w:rFonts w:eastAsia="Times New Roman"/>
          <w:color w:val="222222"/>
          <w:sz w:val="16"/>
          <w:szCs w:val="16"/>
        </w:rPr>
        <w:t>. -TP</w:t>
      </w:r>
    </w:p>
    <w:p w14:paraId="7A632BFE" w14:textId="77777777" w:rsidR="004B2FD5" w:rsidRPr="004B2FD5" w:rsidRDefault="004B2FD5" w:rsidP="004B2FD5">
      <w:pPr>
        <w:shd w:val="clear" w:color="auto" w:fill="FFFFFF"/>
        <w:spacing w:after="0" w:line="240" w:lineRule="auto"/>
        <w:rPr>
          <w:rFonts w:eastAsia="Times New Roman"/>
          <w:color w:val="222222"/>
        </w:rPr>
      </w:pPr>
      <w:r w:rsidRPr="004B2FD5">
        <w:rPr>
          <w:rFonts w:eastAsia="Times New Roman"/>
          <w:color w:val="222222"/>
          <w:sz w:val="16"/>
          <w:szCs w:val="16"/>
        </w:rPr>
        <w:t> </w:t>
      </w:r>
    </w:p>
    <w:p w14:paraId="499B99BF" w14:textId="77777777" w:rsidR="004B2FD5" w:rsidRPr="004B2FD5" w:rsidRDefault="004B2FD5" w:rsidP="004B2FD5">
      <w:pPr>
        <w:shd w:val="clear" w:color="auto" w:fill="FFFFFF"/>
        <w:spacing w:after="0" w:line="240" w:lineRule="auto"/>
        <w:rPr>
          <w:rFonts w:eastAsia="Times New Roman"/>
          <w:color w:val="222222"/>
        </w:rPr>
      </w:pPr>
      <w:r w:rsidRPr="004B2FD5">
        <w:rPr>
          <w:rFonts w:eastAsia="Times New Roman"/>
          <w:color w:val="222222"/>
        </w:rPr>
        <w:t>Positive and normative claims that </w:t>
      </w:r>
      <w:r w:rsidRPr="004B2FD5">
        <w:rPr>
          <w:rFonts w:eastAsia="Times New Roman"/>
          <w:color w:val="222222"/>
          <w:u w:val="single"/>
        </w:rPr>
        <w:t>artificial intelligence </w:t>
      </w:r>
      <w:r w:rsidRPr="004B2FD5">
        <w:rPr>
          <w:rFonts w:eastAsia="Times New Roman"/>
          <w:color w:val="222222"/>
          <w:highlight w:val="yellow"/>
          <w:u w:val="single"/>
        </w:rPr>
        <w:t>(AI)</w:t>
      </w:r>
      <w:r w:rsidRPr="004B2FD5">
        <w:rPr>
          <w:rFonts w:eastAsia="Times New Roman"/>
          <w:color w:val="222222"/>
        </w:rPr>
        <w:t> </w:t>
      </w:r>
      <w:r w:rsidRPr="004B2FD5">
        <w:rPr>
          <w:rFonts w:eastAsia="Times New Roman"/>
          <w:color w:val="222222"/>
          <w:highlight w:val="yellow"/>
          <w:u w:val="single"/>
        </w:rPr>
        <w:t>will</w:t>
      </w:r>
      <w:r w:rsidRPr="004B2FD5">
        <w:rPr>
          <w:rFonts w:eastAsia="Times New Roman"/>
          <w:color w:val="222222"/>
        </w:rPr>
        <w:t> or </w:t>
      </w:r>
      <w:r w:rsidRPr="004B2FD5">
        <w:rPr>
          <w:rFonts w:eastAsia="Times New Roman"/>
          <w:color w:val="222222"/>
          <w:highlight w:val="yellow"/>
          <w:u w:val="single"/>
        </w:rPr>
        <w:t>should lead to adoption of</w:t>
      </w:r>
      <w:r w:rsidRPr="004B2FD5">
        <w:rPr>
          <w:rFonts w:eastAsia="Times New Roman"/>
          <w:color w:val="222222"/>
        </w:rPr>
        <w:t> </w:t>
      </w:r>
      <w:r w:rsidRPr="004B2FD5">
        <w:rPr>
          <w:rFonts w:eastAsia="Times New Roman"/>
          <w:color w:val="222222"/>
          <w:u w:val="single"/>
        </w:rPr>
        <w:t>a universal basic income policy </w:t>
      </w:r>
      <w:r w:rsidRPr="004B2FD5">
        <w:rPr>
          <w:rFonts w:eastAsia="Times New Roman"/>
          <w:color w:val="222222"/>
          <w:highlight w:val="yellow"/>
          <w:u w:val="single"/>
        </w:rPr>
        <w:t>(UBI)</w:t>
      </w:r>
      <w:r w:rsidRPr="004B2FD5">
        <w:rPr>
          <w:rFonts w:eastAsia="Times New Roman"/>
          <w:color w:val="222222"/>
        </w:rPr>
        <w:t> remain insufficiently empirically grounded to merit serious consideration. Long-term trends in individual/familial income portfolio adjustment (IPA) to business, economic, and technological change (BETC) point to continued incremental changes in the ways that individuals/families achieve life goals, not a fundamental structural break necessitating radical policy changes that may not be desirable in any event. Moreover</w:t>
      </w:r>
      <w:r w:rsidRPr="004B2FD5">
        <w:rPr>
          <w:rFonts w:eastAsia="Times New Roman"/>
          <w:color w:val="222222"/>
          <w:highlight w:val="yellow"/>
          <w:u w:val="single"/>
        </w:rPr>
        <w:t>, if AI proves a</w:t>
      </w:r>
      <w:r w:rsidRPr="004B2FD5">
        <w:rPr>
          <w:rFonts w:eastAsia="Times New Roman"/>
          <w:color w:val="222222"/>
        </w:rPr>
        <w:t> more </w:t>
      </w:r>
      <w:r w:rsidRPr="004B2FD5">
        <w:rPr>
          <w:rFonts w:eastAsia="Times New Roman"/>
          <w:color w:val="222222"/>
          <w:highlight w:val="yellow"/>
          <w:u w:val="single"/>
        </w:rPr>
        <w:t>rapid disruptor</w:t>
      </w:r>
      <w:r w:rsidRPr="004B2FD5">
        <w:rPr>
          <w:rFonts w:eastAsia="Times New Roman"/>
          <w:color w:val="222222"/>
          <w:u w:val="single"/>
        </w:rPr>
        <w:t> </w:t>
      </w:r>
      <w:r w:rsidRPr="004B2FD5">
        <w:rPr>
          <w:rFonts w:eastAsia="Times New Roman"/>
          <w:color w:val="222222"/>
        </w:rPr>
        <w:t>than anticipated, </w:t>
      </w:r>
      <w:r w:rsidRPr="004B2FD5">
        <w:rPr>
          <w:rFonts w:eastAsia="Times New Roman"/>
          <w:color w:val="222222"/>
          <w:highlight w:val="yellow"/>
          <w:u w:val="single"/>
        </w:rPr>
        <w:t>UBI</w:t>
      </w:r>
      <w:r w:rsidRPr="004B2FD5">
        <w:rPr>
          <w:rFonts w:eastAsia="Times New Roman"/>
          <w:color w:val="222222"/>
          <w:u w:val="single"/>
        </w:rPr>
        <w:t>-like </w:t>
      </w:r>
      <w:r w:rsidRPr="004B2FD5">
        <w:rPr>
          <w:rFonts w:eastAsia="Times New Roman"/>
          <w:color w:val="222222"/>
          <w:highlight w:val="yellow"/>
          <w:u w:val="single"/>
        </w:rPr>
        <w:t>payments can be made quickly</w:t>
      </w:r>
      <w:r w:rsidRPr="004B2FD5">
        <w:rPr>
          <w:rFonts w:eastAsia="Times New Roman"/>
          <w:color w:val="222222"/>
          <w:u w:val="single"/>
        </w:rPr>
        <w:t>, as recent bailouts and fiscal stimuli demonstrate.</w:t>
      </w:r>
    </w:p>
    <w:p w14:paraId="3D11A191" w14:textId="77777777" w:rsidR="00F40052" w:rsidRDefault="00F40052">
      <w:r>
        <w:br w:type="page"/>
      </w:r>
    </w:p>
    <w:p w14:paraId="687005D3" w14:textId="77777777" w:rsidR="00F40052" w:rsidRPr="00CB3B0B" w:rsidRDefault="00F40052" w:rsidP="00F40052">
      <w:pPr>
        <w:pStyle w:val="Heading4"/>
      </w:pPr>
      <w:r w:rsidRPr="00CB3B0B">
        <w:t>Poverty destroys human dignity by creating degrading dependence</w:t>
      </w:r>
    </w:p>
    <w:p w14:paraId="2C9C5ACD" w14:textId="77777777" w:rsidR="00F40052" w:rsidRPr="000B2A62" w:rsidRDefault="00F40052" w:rsidP="00F40052">
      <w:pPr>
        <w:rPr>
          <w:sz w:val="8"/>
          <w:szCs w:val="10"/>
        </w:rPr>
      </w:pPr>
      <w:r w:rsidRPr="00CB3B0B">
        <w:rPr>
          <w:rStyle w:val="Style13ptBold"/>
          <w:sz w:val="24"/>
          <w:szCs w:val="24"/>
        </w:rPr>
        <w:t>Schaber 11</w:t>
      </w:r>
      <w:r w:rsidRPr="00CB3B0B">
        <w:rPr>
          <w:rStyle w:val="StyleUnderline"/>
          <w:szCs w:val="24"/>
        </w:rPr>
        <w:t xml:space="preserve"> </w:t>
      </w:r>
      <w:r w:rsidRPr="000B2A62">
        <w:rPr>
          <w:sz w:val="8"/>
          <w:szCs w:val="10"/>
        </w:rPr>
        <w:t xml:space="preserve">(Peter, “Absolute Poverty”, Humiliation, Degradation, Dehumanization: Human Dignity Violated, edited by Paulus Kaufmann, published 2011 by Springer)  </w:t>
      </w:r>
    </w:p>
    <w:p w14:paraId="05543A93" w14:textId="77777777" w:rsidR="00F40052" w:rsidRPr="00CB3B0B" w:rsidRDefault="00F40052" w:rsidP="00F40052">
      <w:pPr>
        <w:rPr>
          <w:rStyle w:val="StyleUnderline"/>
          <w:szCs w:val="24"/>
        </w:rPr>
      </w:pPr>
      <w:r w:rsidRPr="000B2A62">
        <w:rPr>
          <w:sz w:val="8"/>
          <w:szCs w:val="10"/>
        </w:rPr>
        <w:t xml:space="preserve">Poverty, I have argued, does not violate the dignity of human beings because poor people lack vitally important goods. Neither does it violate dignity because poor people, due to poverty, are unable to realize their </w:t>
      </w:r>
      <w:r w:rsidRPr="000B2A62">
        <w:rPr>
          <w:sz w:val="8"/>
          <w:szCs w:val="10"/>
          <w:highlight w:val="yellow"/>
        </w:rPr>
        <w:t xml:space="preserve">rights. </w:t>
      </w:r>
      <w:r w:rsidRPr="00CB3B0B">
        <w:rPr>
          <w:rStyle w:val="StyleUnderline"/>
          <w:szCs w:val="24"/>
          <w:highlight w:val="yellow"/>
        </w:rPr>
        <w:t>Poverty violates human dignity</w:t>
      </w:r>
      <w:r w:rsidRPr="000B2A62">
        <w:rPr>
          <w:sz w:val="8"/>
          <w:szCs w:val="10"/>
        </w:rPr>
        <w:t xml:space="preserve">, because, and insofar as, </w:t>
      </w:r>
      <w:r w:rsidRPr="00CB3B0B">
        <w:rPr>
          <w:rStyle w:val="StyleUnderline"/>
          <w:szCs w:val="24"/>
          <w:highlight w:val="yellow"/>
        </w:rPr>
        <w:t>poor people are dependent on others</w:t>
      </w:r>
      <w:r w:rsidRPr="000B2A62">
        <w:rPr>
          <w:sz w:val="8"/>
          <w:szCs w:val="10"/>
        </w:rPr>
        <w:t xml:space="preserve"> in a specific way. </w:t>
      </w:r>
      <w:r w:rsidRPr="00CB3B0B">
        <w:rPr>
          <w:rStyle w:val="StyleUnderline"/>
          <w:szCs w:val="24"/>
          <w:highlight w:val="yellow"/>
        </w:rPr>
        <w:t>It violates dignity when it is responsible for the fact that a person's survival and her way of survival are placed at the mercy of others.</w:t>
      </w:r>
      <w:r w:rsidRPr="000B2A62">
        <w:rPr>
          <w:sz w:val="8"/>
          <w:szCs w:val="10"/>
        </w:rPr>
        <w:t xml:space="preserve"> Individuals who have to live in poverty are not able to stand up to others when it comes to securing their own survival. This does not have to be the case with every form of poverty. There may be forms of relative poverty that allow individuals to live independent lives and stand their ground. Yet even individuals living in relative poverty may depend on others in a degrading way. If a person needs a pair of shoes and, in order to get them, has to file an application at the social security office, she may rightly see this as degrading. </w:t>
      </w:r>
      <w:r w:rsidRPr="00CB3B0B">
        <w:rPr>
          <w:rStyle w:val="StyleUnderline"/>
          <w:szCs w:val="24"/>
          <w:highlight w:val="yellow"/>
        </w:rPr>
        <w:t>The more severe the poverty, the stronger this special form of dependence</w:t>
      </w:r>
      <w:r w:rsidRPr="000B2A62">
        <w:rPr>
          <w:sz w:val="8"/>
          <w:szCs w:val="10"/>
        </w:rPr>
        <w:t xml:space="preserve"> becomes, for the dependence concerned here rests upon a lack of options from which one can choose. And, given that the options decrease, the dependence grows as the poverty becomes more severe. The dependence of the poor is not necessarily always exploited by others. However, it exists even if the better-off mean well towards the poor and — to take our example — donate the shoes they need. The situation is degrading for the solicitant, even if help is granted. The humiliating dependence on others consists in the lack of options. Of course, others can use this dependence for their own ends and exploit the (emergency) situation of poor people, which in fact happens often enough. This is a violation of dignity in itself, but poverty is a violation of dignity even in the absence of such reactions — at least when, </w:t>
      </w:r>
      <w:proofErr w:type="gramStart"/>
      <w:r w:rsidRPr="000B2A62">
        <w:rPr>
          <w:sz w:val="8"/>
          <w:szCs w:val="10"/>
        </w:rPr>
        <w:t>as a consequence</w:t>
      </w:r>
      <w:proofErr w:type="gramEnd"/>
      <w:r w:rsidRPr="000B2A62">
        <w:rPr>
          <w:sz w:val="8"/>
          <w:szCs w:val="10"/>
        </w:rPr>
        <w:t xml:space="preserve"> of poverty, individuals cannot stand up to others, as independent beings. This does not apply to our castaway. He does not depend on others, simply because there are no others in his situation. He experiences great suffering. His fate, however, is not at the mercy of others, but at the mercy of (impersonal) nature. And this allows him to live a life according to his own ideas and convictions, until his physical forces will cease. The aforementioned ascetic does not live in dependence on others either. On the contrary, he lives an independent life that resembles a life in poverty only insofar as he lacks goods that are essential for any form of a good life in any imaginable society. This, however, does not constitute a violation of dignity. For the ascetic lives a life according to his own convictions. The dependence on others and the inability to stand up to them violates a person's self-respect, for </w:t>
      </w:r>
      <w:r w:rsidRPr="00CB3B0B">
        <w:rPr>
          <w:rStyle w:val="StyleUnderline"/>
          <w:szCs w:val="24"/>
          <w:highlight w:val="yellow"/>
        </w:rPr>
        <w:t>in order to respect oneself, one must be able to live a life of one's own choice and to interact with others as an independent being.</w:t>
      </w:r>
      <w:r w:rsidRPr="000B2A62">
        <w:rPr>
          <w:sz w:val="8"/>
          <w:szCs w:val="10"/>
        </w:rPr>
        <w:t xml:space="preserve"> Yet this is possible only if one has options and one's survival is not entirely at the mercy of others. And this, in turn, presupposes that one has access to the goods and capabilities essential for a good life. This requires not only material goods but also abilities to enable the realization of options. The claim to self-respect therefore relates not only to a right to subsistence but also a right to basic education. </w:t>
      </w:r>
      <w:r w:rsidRPr="00CB3B0B">
        <w:rPr>
          <w:rStyle w:val="StyleUnderline"/>
          <w:szCs w:val="24"/>
          <w:highlight w:val="yellow"/>
        </w:rPr>
        <w:t>Only when these rights are fulfilled is one able to lead a life in self-respect.</w:t>
      </w:r>
      <w:r w:rsidRPr="000B2A62">
        <w:rPr>
          <w:sz w:val="8"/>
          <w:szCs w:val="10"/>
        </w:rPr>
        <w:t xml:space="preserve"> The rights to subsistence and basic education must not be equated with the right to self-respect. These rights protect goods that enable individuals to stand up to others. The claim to self-respect entails them as means necessary to its realization. At this point, some will note that we all depend on one another in many ways. Children, for example, depend on their parents. At least during the first years of their lives, they are placed at the mercy of their parents or educators. This dependence of children, however, does not constitute a violation of dignity; this is, I would argue, because infants do not yet have a claim to self-respect. This claim comes with the ability to lead one's own life; for one's dignity is violated only if one has this ability but is hindered from using it by others or by circumstances. Of course, children must be treated in a way that enables them to realize the claim to self-respect in the future.5 Yet this does not imply that their dependence constitutes a violation of dignity. But we are all, many will nevertheless object, dependent on each another in many ways. How can dependence on others be considered a violation of dignity if it is a part of the </w:t>
      </w:r>
      <w:proofErr w:type="spellStart"/>
      <w:r w:rsidRPr="000B2A62">
        <w:rPr>
          <w:sz w:val="8"/>
          <w:szCs w:val="10"/>
        </w:rPr>
        <w:t>conditio</w:t>
      </w:r>
      <w:proofErr w:type="spellEnd"/>
      <w:r w:rsidRPr="000B2A62">
        <w:rPr>
          <w:sz w:val="8"/>
          <w:szCs w:val="10"/>
        </w:rPr>
        <w:t xml:space="preserve"> </w:t>
      </w:r>
      <w:proofErr w:type="spellStart"/>
      <w:r w:rsidRPr="000B2A62">
        <w:rPr>
          <w:sz w:val="8"/>
          <w:szCs w:val="10"/>
        </w:rPr>
        <w:t>humana</w:t>
      </w:r>
      <w:proofErr w:type="spellEnd"/>
      <w:r w:rsidRPr="000B2A62">
        <w:rPr>
          <w:sz w:val="8"/>
          <w:szCs w:val="10"/>
        </w:rPr>
        <w:t xml:space="preserve">? The dependence I am concerned with here is a special form of dependence. It applies when, in order to acquire vitally important goods, I have to rely on others without having any choice. It is the lack of reasonable options that makes dependence on others degrading. Of course, everyone depends on others' willingness to, say, sell food. Nevertheless, as long as one can choose between different ways of obtaining basic goods, and as such has options, this form of dependence is not degrading. </w:t>
      </w:r>
      <w:proofErr w:type="gramStart"/>
      <w:r w:rsidRPr="000B2A62">
        <w:rPr>
          <w:sz w:val="8"/>
          <w:szCs w:val="10"/>
        </w:rPr>
        <w:t xml:space="preserve">If it is </w:t>
      </w:r>
      <w:r w:rsidRPr="00CB3B0B">
        <w:rPr>
          <w:rStyle w:val="StyleUnderline"/>
          <w:szCs w:val="24"/>
          <w:highlight w:val="yellow"/>
        </w:rPr>
        <w:t>this special form of dependence that makes poverty a violation of dignity,</w:t>
      </w:r>
      <w:proofErr w:type="gramEnd"/>
      <w:r w:rsidRPr="00CB3B0B">
        <w:rPr>
          <w:rStyle w:val="StyleUnderline"/>
          <w:szCs w:val="24"/>
          <w:highlight w:val="yellow"/>
        </w:rPr>
        <w:t xml:space="preserve"> it is clear that poverty violates dignity regardless of whether or not it is self-induced</w:t>
      </w:r>
      <w:r w:rsidRPr="00CB3B0B">
        <w:rPr>
          <w:rStyle w:val="StyleUnderline"/>
          <w:szCs w:val="24"/>
        </w:rPr>
        <w:t>.</w:t>
      </w:r>
      <w:r w:rsidRPr="000B2A62">
        <w:rPr>
          <w:sz w:val="8"/>
          <w:szCs w:val="10"/>
        </w:rPr>
        <w:t xml:space="preserve"> </w:t>
      </w:r>
      <w:proofErr w:type="gramStart"/>
      <w:r w:rsidRPr="000B2A62">
        <w:rPr>
          <w:sz w:val="8"/>
          <w:szCs w:val="10"/>
        </w:rPr>
        <w:t>And accordingly, if it is the case that recognition of the dignity of other persons places upon us an obligation of respect (Schaber 2007b), then it is also the case that those who are able to prevent poverty have a moral duty to do so, no matter whether or not they have contributed to it.6 The dependence on others that poor people experience violates their dignity.</w:t>
      </w:r>
      <w:proofErr w:type="gramEnd"/>
      <w:r w:rsidRPr="000B2A62">
        <w:rPr>
          <w:sz w:val="8"/>
          <w:szCs w:val="10"/>
        </w:rPr>
        <w:t xml:space="preserve"> </w:t>
      </w:r>
      <w:r w:rsidRPr="00CB3B0B">
        <w:rPr>
          <w:rStyle w:val="StyleUnderline"/>
          <w:szCs w:val="24"/>
          <w:highlight w:val="yellow"/>
        </w:rPr>
        <w:t>To abolish poverty is the moral duty of those who have the ability to do so.</w:t>
      </w:r>
    </w:p>
    <w:p w14:paraId="0B57D38D" w14:textId="77777777" w:rsidR="00F40052" w:rsidRPr="00CB3B0B" w:rsidRDefault="00F40052" w:rsidP="00F40052">
      <w:pPr>
        <w:pStyle w:val="ListParagraph"/>
        <w:spacing w:after="0" w:line="240" w:lineRule="auto"/>
        <w:ind w:left="0"/>
        <w:rPr>
          <w:b/>
          <w:szCs w:val="24"/>
          <w:u w:val="single"/>
          <w:shd w:val="clear" w:color="auto" w:fill="F4F4F6"/>
        </w:rPr>
      </w:pPr>
    </w:p>
    <w:p w14:paraId="435B79E6" w14:textId="77777777" w:rsidR="00F40052" w:rsidRDefault="00F40052" w:rsidP="00F40052">
      <w:pPr>
        <w:rPr>
          <w:rFonts w:eastAsiaTheme="majorEastAsia" w:cstheme="majorBidi"/>
          <w:b/>
          <w:iCs/>
          <w:sz w:val="26"/>
        </w:rPr>
      </w:pPr>
      <w:r>
        <w:br w:type="page"/>
      </w:r>
    </w:p>
    <w:p w14:paraId="276056CE" w14:textId="77777777" w:rsidR="00F40052" w:rsidRPr="008C5DB1" w:rsidRDefault="00F40052" w:rsidP="00F40052">
      <w:pPr>
        <w:pStyle w:val="Heading4"/>
        <w:rPr>
          <w:color w:val="000000"/>
          <w:shd w:val="clear" w:color="auto" w:fill="FFFFFF"/>
        </w:rPr>
      </w:pPr>
      <w:r w:rsidRPr="00CB3B0B">
        <w:t>The impacts of Dehumanization are literally incalculable – we will always win the magnitude debate</w:t>
      </w:r>
      <w:r w:rsidRPr="00CB3B0B">
        <w:rPr>
          <w:color w:val="000000"/>
          <w:sz w:val="24"/>
          <w:szCs w:val="24"/>
        </w:rPr>
        <w:br/>
      </w:r>
      <w:r w:rsidRPr="00CB3B0B">
        <w:rPr>
          <w:sz w:val="10"/>
          <w:szCs w:val="10"/>
        </w:rPr>
        <w:t>(</w:t>
      </w:r>
      <w:r w:rsidRPr="0007090A">
        <w:t>Berube</w:t>
      </w:r>
      <w:r w:rsidRPr="00CB3B0B">
        <w:rPr>
          <w:sz w:val="10"/>
          <w:szCs w:val="10"/>
        </w:rPr>
        <w:t>, David. Professor. English. University of South Carolina. “</w:t>
      </w:r>
      <w:proofErr w:type="spellStart"/>
      <w:r w:rsidRPr="00CB3B0B">
        <w:rPr>
          <w:sz w:val="10"/>
          <w:szCs w:val="10"/>
        </w:rPr>
        <w:t>Nanotechnological</w:t>
      </w:r>
      <w:proofErr w:type="spellEnd"/>
      <w:r w:rsidRPr="00CB3B0B">
        <w:rPr>
          <w:sz w:val="10"/>
          <w:szCs w:val="10"/>
        </w:rPr>
        <w:t xml:space="preserve"> </w:t>
      </w:r>
      <w:proofErr w:type="spellStart"/>
      <w:r w:rsidRPr="00CB3B0B">
        <w:rPr>
          <w:sz w:val="10"/>
          <w:szCs w:val="10"/>
        </w:rPr>
        <w:t>Prolongevity</w:t>
      </w:r>
      <w:proofErr w:type="spellEnd"/>
      <w:r w:rsidRPr="00CB3B0B">
        <w:rPr>
          <w:sz w:val="10"/>
          <w:szCs w:val="10"/>
        </w:rPr>
        <w:t xml:space="preserve">: The Down Side.” </w:t>
      </w:r>
      <w:r w:rsidRPr="0007090A">
        <w:t>1997</w:t>
      </w:r>
      <w:r w:rsidRPr="00CB3B0B">
        <w:rPr>
          <w:sz w:val="10"/>
          <w:szCs w:val="10"/>
        </w:rPr>
        <w:t>.</w:t>
      </w:r>
      <w:hyperlink r:id="rId14" w:history="1">
        <w:r w:rsidRPr="00CB3B0B">
          <w:rPr>
            <w:rStyle w:val="Hyperlink"/>
            <w:sz w:val="24"/>
            <w:szCs w:val="24"/>
          </w:rPr>
          <w:t>http://www.cas.sc.edu/engl/faculty/berube/prolong.htm</w:t>
        </w:r>
      </w:hyperlink>
      <w:r w:rsidRPr="00CB3B0B">
        <w:rPr>
          <w:sz w:val="10"/>
          <w:szCs w:val="10"/>
        </w:rPr>
        <w:t>.)</w:t>
      </w:r>
    </w:p>
    <w:p w14:paraId="35EEE60B" w14:textId="77777777" w:rsidR="00F40052" w:rsidRPr="0007090A" w:rsidRDefault="00F40052" w:rsidP="00F40052">
      <w:pPr>
        <w:rPr>
          <w:b/>
          <w:szCs w:val="24"/>
          <w:u w:val="single"/>
        </w:rPr>
      </w:pPr>
      <w:r w:rsidRPr="000B2A62">
        <w:rPr>
          <w:sz w:val="14"/>
          <w:szCs w:val="10"/>
        </w:rPr>
        <w:br/>
      </w:r>
      <w:r w:rsidRPr="000B2A62">
        <w:rPr>
          <w:sz w:val="14"/>
          <w:szCs w:val="24"/>
        </w:rPr>
        <w:t xml:space="preserve">Assuming we are able to predict who or what are optimized humans, </w:t>
      </w:r>
      <w:proofErr w:type="gramStart"/>
      <w:r w:rsidRPr="000B2A62">
        <w:rPr>
          <w:sz w:val="14"/>
          <w:szCs w:val="24"/>
        </w:rPr>
        <w:t>this entire resultant worldview smacks</w:t>
      </w:r>
      <w:proofErr w:type="gramEnd"/>
      <w:r w:rsidRPr="000B2A62">
        <w:rPr>
          <w:sz w:val="14"/>
          <w:szCs w:val="24"/>
        </w:rPr>
        <w:t xml:space="preserve"> of eugenics and Nazi racial science. This would involve valuing people as means. Moreover, there would always be a superhuman more super than the current ones, humans would never be able to escape their treatment as means to an always further and distant end. This means-ends dispute is at the core of Montagu and Matson's treatise on the dehumanization of humanity. </w:t>
      </w:r>
      <w:r w:rsidRPr="00BE288D">
        <w:rPr>
          <w:rStyle w:val="StyleUnderline"/>
          <w:szCs w:val="24"/>
        </w:rPr>
        <w:t>They warn: "</w:t>
      </w:r>
      <w:r w:rsidRPr="00BE288D">
        <w:rPr>
          <w:rStyle w:val="StyleUnderline"/>
          <w:szCs w:val="24"/>
          <w:highlight w:val="yellow"/>
        </w:rPr>
        <w:t xml:space="preserve">its destructive toll is already greater than that of any war, plague, famine, or natural calamity on record -- and its potential danger to the quality of life and the fabric of civilized society is beyond calculation. For that </w:t>
      </w:r>
      <w:proofErr w:type="gramStart"/>
      <w:r w:rsidRPr="00BE288D">
        <w:rPr>
          <w:rStyle w:val="StyleUnderline"/>
          <w:szCs w:val="24"/>
          <w:highlight w:val="yellow"/>
        </w:rPr>
        <w:t>reason</w:t>
      </w:r>
      <w:proofErr w:type="gramEnd"/>
      <w:r w:rsidRPr="00BE288D">
        <w:rPr>
          <w:rStyle w:val="StyleUnderline"/>
          <w:szCs w:val="24"/>
          <w:highlight w:val="yellow"/>
        </w:rPr>
        <w:t xml:space="preserve"> this sickness of the soul might well be called the Fifth Horseman of the Apocalypse</w:t>
      </w:r>
      <w:r w:rsidRPr="000B2A62">
        <w:rPr>
          <w:sz w:val="14"/>
          <w:szCs w:val="24"/>
          <w:highlight w:val="yellow"/>
        </w:rPr>
        <w:t>.</w:t>
      </w:r>
      <w:r w:rsidRPr="000B2A62">
        <w:rPr>
          <w:sz w:val="14"/>
          <w:szCs w:val="24"/>
        </w:rPr>
        <w:t xml:space="preserve">... Behind the genocide of the holocaust lay a dehumanized thought; beneath the menticide of deviants and dissidents... in the cuckoo's </w:t>
      </w:r>
      <w:proofErr w:type="spellStart"/>
      <w:r w:rsidRPr="000B2A62">
        <w:rPr>
          <w:sz w:val="14"/>
          <w:szCs w:val="24"/>
        </w:rPr>
        <w:t>next</w:t>
      </w:r>
      <w:proofErr w:type="spellEnd"/>
      <w:r w:rsidRPr="000B2A62">
        <w:rPr>
          <w:sz w:val="14"/>
          <w:szCs w:val="24"/>
        </w:rPr>
        <w:t xml:space="preserve"> of America, lies a dehumanized image of man... (Montagu &amp; Matson, 1983, p. xi-xii). While it may never be possible to quantify the impact dehumanizing ethics may have had on humanity, it is safe to conclude the foundations of humanness offer great opportunities which would be foregone. </w:t>
      </w:r>
      <w:r w:rsidRPr="00BE288D">
        <w:rPr>
          <w:rStyle w:val="StyleUnderline"/>
          <w:szCs w:val="24"/>
          <w:highlight w:val="yellow"/>
        </w:rPr>
        <w:t>When we calculate the actual losses and the virtual benefits, we approach a nearly inestimable value greater than any tools which we can currently use to measure it.</w:t>
      </w:r>
      <w:r w:rsidRPr="00BE288D">
        <w:rPr>
          <w:rStyle w:val="StyleUnderline"/>
          <w:szCs w:val="24"/>
        </w:rPr>
        <w:t xml:space="preserve"> Dehumanization is nuclear war, environmental apocalypse, and international genocide. </w:t>
      </w:r>
      <w:r w:rsidRPr="00BE288D">
        <w:rPr>
          <w:rStyle w:val="StyleUnderline"/>
          <w:szCs w:val="24"/>
          <w:highlight w:val="yellow"/>
        </w:rPr>
        <w:t>When people become things, they become dispensable. When people are dispensable, any and every atrocity can be justified. Once justified, they seem to be inevitable for every epoch has evil and dehumanization is evil's most powerful weapon.</w:t>
      </w:r>
    </w:p>
    <w:p w14:paraId="2517105D" w14:textId="12C57B23" w:rsidR="0084023E" w:rsidRDefault="0084023E">
      <w:r>
        <w:br w:type="page"/>
      </w:r>
    </w:p>
    <w:p w14:paraId="7473CF03" w14:textId="0358681B" w:rsidR="0084023E" w:rsidRPr="004B2FD5" w:rsidRDefault="0084023E" w:rsidP="004B2FD5">
      <w:pPr>
        <w:pStyle w:val="Heading3"/>
      </w:pPr>
      <w:r>
        <w:t>QoL – Healthcar</w:t>
      </w:r>
      <w:r w:rsidR="004B2FD5">
        <w:t>e</w:t>
      </w:r>
    </w:p>
    <w:p w14:paraId="49EDA9AF" w14:textId="77777777" w:rsidR="0084023E" w:rsidRPr="0084023E" w:rsidRDefault="0084023E" w:rsidP="0084023E"/>
    <w:p w14:paraId="3025E879" w14:textId="77777777" w:rsidR="0084023E" w:rsidRPr="00834293" w:rsidRDefault="0084023E" w:rsidP="00834293">
      <w:pPr>
        <w:pStyle w:val="Heading4"/>
      </w:pPr>
      <w:r w:rsidRPr="00834293">
        <w:t>The plan increases access to healthcare</w:t>
      </w:r>
    </w:p>
    <w:p w14:paraId="39543915" w14:textId="77777777" w:rsidR="0084023E" w:rsidRDefault="0084023E" w:rsidP="0084023E">
      <w:r>
        <w:t>Drexel University (Center for Hungry-Free Communities) “</w:t>
      </w:r>
      <w:r w:rsidRPr="0067624C">
        <w:t>UNIVERSAL BASIC INCOME: KEY TO REDUCING FOOD INSECURITY AND IMPROVING HEALTH</w:t>
      </w:r>
      <w:r>
        <w:t>”</w:t>
      </w:r>
      <w:r w:rsidRPr="0067624C">
        <w:rPr>
          <w:rStyle w:val="Style13ptBold"/>
        </w:rPr>
        <w:t xml:space="preserve"> 2021</w:t>
      </w:r>
      <w:r>
        <w:t xml:space="preserve"> </w:t>
      </w:r>
      <w:r w:rsidRPr="0067624C">
        <w:t>https://drexel.edu/hunger-free-center/research/briefs-and-reports/universal-basic-income/</w:t>
      </w:r>
    </w:p>
    <w:p w14:paraId="6F1EAD46" w14:textId="77777777" w:rsidR="0084023E" w:rsidRDefault="0084023E" w:rsidP="0084023E">
      <w:r>
        <w:t xml:space="preserve">Increase in insurance access by employers. Increased Part-time Employment. Opponents of UBI often raise the concern of cash grants discouraging work. However, </w:t>
      </w:r>
      <w:r w:rsidRPr="00834293">
        <w:rPr>
          <w:rStyle w:val="StyleUnderline"/>
          <w:highlight w:val="yellow"/>
        </w:rPr>
        <w:t>studies</w:t>
      </w:r>
      <w:r>
        <w:t xml:space="preserve"> of the impacts of the Alaska Permanent Fund income transfer program </w:t>
      </w:r>
      <w:r w:rsidRPr="00834293">
        <w:rPr>
          <w:rStyle w:val="StyleUnderline"/>
          <w:highlight w:val="yellow"/>
        </w:rPr>
        <w:t>show employment was not negatively impacted</w:t>
      </w:r>
      <w:r>
        <w:t xml:space="preserve"> by the funds. Part-time work actually increased by 17%. The concern over whether or not people are “willing to work” is rooted in problematic perceptions of labor. In reality, employers are concerned that people will refuse to continue to work for low wages and unfair or unsafe conditions. </w:t>
      </w:r>
      <w:r w:rsidRPr="00834293">
        <w:rPr>
          <w:rStyle w:val="StyleUnderline"/>
          <w:highlight w:val="yellow"/>
        </w:rPr>
        <w:t>UBI will challenge low wage jobs and influence employers to pay a living wage and provide health and family benefits in order to recruit and retain employees</w:t>
      </w:r>
      <w:r>
        <w:t>.</w:t>
      </w:r>
    </w:p>
    <w:p w14:paraId="7C15CD7F" w14:textId="110419DF" w:rsidR="002E311F" w:rsidRDefault="007E5B52" w:rsidP="007E5B52">
      <w:pPr>
        <w:pStyle w:val="Heading3"/>
      </w:pPr>
      <w:r>
        <w:t>QoL – Crime</w:t>
      </w:r>
    </w:p>
    <w:p w14:paraId="4E947F59" w14:textId="77777777" w:rsidR="004F411C" w:rsidRDefault="004F411C" w:rsidP="004F411C">
      <w:pPr>
        <w:pStyle w:val="Heading4"/>
      </w:pPr>
      <w:r>
        <w:t>Plan solves crime</w:t>
      </w:r>
    </w:p>
    <w:p w14:paraId="31E667BD" w14:textId="77777777" w:rsidR="004F411C" w:rsidRDefault="004F411C" w:rsidP="004F411C">
      <w:r w:rsidRPr="00BC7415">
        <w:t xml:space="preserve">Kiara </w:t>
      </w:r>
      <w:r w:rsidRPr="00BC7415">
        <w:rPr>
          <w:rStyle w:val="Style13ptBold"/>
        </w:rPr>
        <w:t>Alfonseca</w:t>
      </w:r>
      <w:r w:rsidRPr="00BC7415">
        <w:t xml:space="preserve"> </w:t>
      </w:r>
      <w:r>
        <w:t>(ABC News) “</w:t>
      </w:r>
      <w:r w:rsidRPr="00BC7415">
        <w:t>Guaranteed income experiment for Black women aims to tackle racial wealth gap</w:t>
      </w:r>
      <w:r>
        <w:t xml:space="preserve">” January 12, </w:t>
      </w:r>
      <w:r w:rsidRPr="00BC7415">
        <w:rPr>
          <w:rStyle w:val="Style13ptBold"/>
        </w:rPr>
        <w:t xml:space="preserve">2022 </w:t>
      </w:r>
      <w:r w:rsidRPr="00BC7415">
        <w:t>https://abcnews.go.com/US/guaranteed-income-experiment-black-women-aims-tackle-racial/story?id=82073348</w:t>
      </w:r>
    </w:p>
    <w:p w14:paraId="6F269D1E" w14:textId="19862662" w:rsidR="00BA443F" w:rsidRDefault="004F411C" w:rsidP="004F411C">
      <w:r w:rsidRPr="00834293">
        <w:rPr>
          <w:rStyle w:val="StyleUnderline"/>
          <w:highlight w:val="yellow"/>
        </w:rPr>
        <w:t>Cash assistance and guaranteed income have been repeatedly proven to be a major force against poverty</w:t>
      </w:r>
      <w:r w:rsidRPr="0015609C">
        <w:t xml:space="preserve">, according to researchers at the Columbia University, Center on Poverty &amp; Social Policy. Past studies and research has shown evidence that </w:t>
      </w:r>
      <w:r w:rsidRPr="00834293">
        <w:rPr>
          <w:rStyle w:val="StyleUnderline"/>
          <w:highlight w:val="yellow"/>
        </w:rPr>
        <w:t>basic income</w:t>
      </w:r>
      <w:r w:rsidRPr="0015609C">
        <w:t xml:space="preserve"> experiments </w:t>
      </w:r>
      <w:r w:rsidRPr="00834293">
        <w:rPr>
          <w:rStyle w:val="StyleUnderline"/>
          <w:highlight w:val="yellow"/>
        </w:rPr>
        <w:t>improved the happiness and health of its recipients and appeared to affect crime rates</w:t>
      </w:r>
      <w:r w:rsidRPr="0015609C">
        <w:t xml:space="preserve"> in the regions where it </w:t>
      </w:r>
      <w:proofErr w:type="gramStart"/>
      <w:r w:rsidRPr="0015609C">
        <w:t>was implemented</w:t>
      </w:r>
      <w:proofErr w:type="gramEnd"/>
      <w:r w:rsidRPr="0015609C">
        <w:t xml:space="preserve">. </w:t>
      </w:r>
      <w:r>
        <w:t xml:space="preserve">The program </w:t>
      </w:r>
      <w:proofErr w:type="gramStart"/>
      <w:r>
        <w:t>won't</w:t>
      </w:r>
      <w:proofErr w:type="gramEnd"/>
      <w:r>
        <w:t xml:space="preserve"> offer any financial literacy courses nor advise how participants will use the money. </w:t>
      </w:r>
      <w:proofErr w:type="spellStart"/>
      <w:r>
        <w:t>Wollensack</w:t>
      </w:r>
      <w:proofErr w:type="spellEnd"/>
      <w:r>
        <w:t xml:space="preserve"> says that, in surveying and researching the community and its financial needs, people can be trusted to make the right choices using their resources, but </w:t>
      </w:r>
      <w:proofErr w:type="gramStart"/>
      <w:r>
        <w:t>don't</w:t>
      </w:r>
      <w:proofErr w:type="gramEnd"/>
      <w:r>
        <w:t xml:space="preserve"> have a lot of resources to start with. </w:t>
      </w:r>
      <w:r w:rsidRPr="00834293">
        <w:rPr>
          <w:rStyle w:val="StyleUnderline"/>
          <w:highlight w:val="yellow"/>
        </w:rPr>
        <w:t>"It's hard to budget from zero,"</w:t>
      </w:r>
      <w:r>
        <w:t xml:space="preserve"> </w:t>
      </w:r>
      <w:proofErr w:type="spellStart"/>
      <w:r>
        <w:t>Wollensack</w:t>
      </w:r>
      <w:proofErr w:type="spellEnd"/>
      <w:r>
        <w:t xml:space="preserve"> said. "In fact, we've seen oftentimes community members with some of the fewest resources are the most resilient and resourceful." She added, "Instead of viewing communities that may have experienced cash shortfalls as a deficit, we actually know and believe that these communities were huge assets." Lockhart said she expects to see the effects of the income boost almost instantaneously. She says that when the COVID-19 stimulus reached the bank accounts of Old Fourth Ward residents, she saw a mood shift among her neighbors. She says people were out and chatting with neighbors, engaging with neighborhood businesses -- the weight of financial stress lessened for just a while. "</w:t>
      </w:r>
      <w:r w:rsidRPr="00834293">
        <w:rPr>
          <w:rStyle w:val="StyleUnderline"/>
          <w:highlight w:val="yellow"/>
        </w:rPr>
        <w:t>They want to get out and work. They want to start their own businesses. They want to spend more time with their children</w:t>
      </w:r>
      <w:r>
        <w:t>," Lockhart said "</w:t>
      </w:r>
      <w:r w:rsidRPr="00834293">
        <w:rPr>
          <w:rStyle w:val="StyleUnderline"/>
          <w:highlight w:val="yellow"/>
        </w:rPr>
        <w:t>This will help</w:t>
      </w:r>
      <w:r>
        <w:t xml:space="preserve"> slow people down a little bit so that they can focus and center themselves and center their energy right."</w:t>
      </w:r>
    </w:p>
    <w:p w14:paraId="233C727B" w14:textId="77777777" w:rsidR="00333FE3" w:rsidRDefault="00333FE3" w:rsidP="00333FE3">
      <w:pPr>
        <w:pStyle w:val="Heading4"/>
      </w:pPr>
      <w:r>
        <w:t>Crime wrecks economy</w:t>
      </w:r>
    </w:p>
    <w:p w14:paraId="6100A482" w14:textId="77777777" w:rsidR="00333FE3" w:rsidRDefault="00333FE3" w:rsidP="00333FE3">
      <w:r>
        <w:t xml:space="preserve">Rohit </w:t>
      </w:r>
      <w:r w:rsidRPr="00102960">
        <w:rPr>
          <w:rStyle w:val="Style13ptBold"/>
        </w:rPr>
        <w:t>Choudhry</w:t>
      </w:r>
      <w:r>
        <w:t xml:space="preserve"> Mar 4 20</w:t>
      </w:r>
      <w:r w:rsidRPr="00102960">
        <w:rPr>
          <w:rStyle w:val="Style13ptBold"/>
        </w:rPr>
        <w:t>15</w:t>
      </w:r>
      <w:r>
        <w:t xml:space="preserve"> </w:t>
      </w:r>
      <w:r w:rsidRPr="00102960">
        <w:t>Addl DG in the Punjab Police</w:t>
      </w:r>
    </w:p>
    <w:p w14:paraId="70B40888" w14:textId="77777777" w:rsidR="00333FE3" w:rsidRDefault="00F93FED" w:rsidP="00333FE3">
      <w:hyperlink r:id="rId15" w:history="1">
        <w:r w:rsidR="00333FE3" w:rsidRPr="00FB35AF">
          <w:rPr>
            <w:rStyle w:val="Hyperlink"/>
          </w:rPr>
          <w:t>http://www.tribuneindia.com/news/comment/good-policing-a-must-for-economic-growth/49254.html</w:t>
        </w:r>
      </w:hyperlink>
      <w:r w:rsidR="00333FE3">
        <w:t xml:space="preserve">  Good policing a must for economic growth</w:t>
      </w:r>
    </w:p>
    <w:p w14:paraId="45B84C88" w14:textId="77777777" w:rsidR="00333FE3" w:rsidRPr="00C836F5" w:rsidRDefault="00333FE3" w:rsidP="00333FE3">
      <w:pPr>
        <w:rPr>
          <w:sz w:val="10"/>
        </w:rPr>
      </w:pPr>
      <w:r w:rsidRPr="00834293">
        <w:rPr>
          <w:rStyle w:val="StyleUnderline"/>
          <w:highlight w:val="yellow"/>
        </w:rPr>
        <w:t xml:space="preserve">CRIMINAL activity can drag the </w:t>
      </w:r>
      <w:r w:rsidRPr="00834293">
        <w:rPr>
          <w:rStyle w:val="Emphasis"/>
          <w:highlight w:val="yellow"/>
        </w:rPr>
        <w:t>entire</w:t>
      </w:r>
      <w:r w:rsidRPr="00834293">
        <w:rPr>
          <w:rStyle w:val="StyleUnderline"/>
          <w:highlight w:val="yellow"/>
        </w:rPr>
        <w:t xml:space="preserve"> economy by discouraging</w:t>
      </w:r>
      <w:r w:rsidRPr="00C836F5">
        <w:rPr>
          <w:sz w:val="10"/>
        </w:rPr>
        <w:t xml:space="preserve"> </w:t>
      </w:r>
      <w:r w:rsidRPr="00834293">
        <w:rPr>
          <w:rStyle w:val="StyleUnderline"/>
          <w:highlight w:val="yellow"/>
        </w:rPr>
        <w:t>domestic and foreign</w:t>
      </w:r>
      <w:r w:rsidRPr="00C836F5">
        <w:rPr>
          <w:sz w:val="10"/>
        </w:rPr>
        <w:t xml:space="preserve"> direct </w:t>
      </w:r>
      <w:r w:rsidRPr="00834293">
        <w:rPr>
          <w:rStyle w:val="StyleUnderline"/>
          <w:highlight w:val="yellow"/>
        </w:rPr>
        <w:t>investments</w:t>
      </w:r>
      <w:r w:rsidRPr="00C836F5">
        <w:rPr>
          <w:sz w:val="10"/>
        </w:rPr>
        <w:t xml:space="preserve">, </w:t>
      </w:r>
      <w:r w:rsidRPr="00834293">
        <w:rPr>
          <w:rStyle w:val="StyleUnderline"/>
          <w:highlight w:val="yellow"/>
        </w:rPr>
        <w:t>reducing</w:t>
      </w:r>
      <w:r w:rsidRPr="00C836F5">
        <w:rPr>
          <w:sz w:val="10"/>
        </w:rPr>
        <w:t xml:space="preserve"> the </w:t>
      </w:r>
      <w:r w:rsidRPr="00834293">
        <w:rPr>
          <w:rStyle w:val="StyleUnderline"/>
          <w:highlight w:val="yellow"/>
        </w:rPr>
        <w:t>competitiveness</w:t>
      </w:r>
      <w:r w:rsidRPr="00C836F5">
        <w:rPr>
          <w:sz w:val="10"/>
        </w:rPr>
        <w:t xml:space="preserve"> of business </w:t>
      </w:r>
      <w:proofErr w:type="spellStart"/>
      <w:r w:rsidRPr="00C836F5">
        <w:rPr>
          <w:sz w:val="10"/>
        </w:rPr>
        <w:t>organisations</w:t>
      </w:r>
      <w:proofErr w:type="spellEnd"/>
      <w:r w:rsidRPr="00C836F5">
        <w:rPr>
          <w:sz w:val="10"/>
        </w:rPr>
        <w:t xml:space="preserve">, and reallocating resources. </w:t>
      </w:r>
      <w:r w:rsidRPr="00834293">
        <w:rPr>
          <w:rStyle w:val="StyleUnderline"/>
          <w:highlight w:val="yellow"/>
        </w:rPr>
        <w:t>It creates uncertainty and inefficiency in the business environment</w:t>
      </w:r>
      <w:r w:rsidRPr="00C836F5">
        <w:rPr>
          <w:sz w:val="10"/>
        </w:rPr>
        <w:t xml:space="preserve">. Thus, law and order </w:t>
      </w:r>
      <w:proofErr w:type="gramStart"/>
      <w:r w:rsidRPr="00C836F5">
        <w:rPr>
          <w:sz w:val="10"/>
        </w:rPr>
        <w:t>is considered</w:t>
      </w:r>
      <w:proofErr w:type="gramEnd"/>
      <w:r w:rsidRPr="00C836F5">
        <w:rPr>
          <w:sz w:val="10"/>
        </w:rPr>
        <w:t xml:space="preserve"> an important function </w:t>
      </w:r>
      <w:r w:rsidRPr="00834293">
        <w:rPr>
          <w:rStyle w:val="StyleUnderline"/>
          <w:highlight w:val="yellow"/>
        </w:rPr>
        <w:t>for</w:t>
      </w:r>
      <w:r w:rsidRPr="00C836F5">
        <w:rPr>
          <w:sz w:val="10"/>
        </w:rPr>
        <w:t xml:space="preserve"> the state to perform and is placed among minimal functions of the state in addressing market failure. In</w:t>
      </w:r>
      <w:r w:rsidRPr="00C836F5">
        <w:rPr>
          <w:rStyle w:val="StyleUnderline"/>
        </w:rPr>
        <w:t xml:space="preserve"> </w:t>
      </w:r>
      <w:r w:rsidRPr="00834293">
        <w:rPr>
          <w:rStyle w:val="StyleUnderline"/>
          <w:highlight w:val="yellow"/>
        </w:rPr>
        <w:t xml:space="preserve">today's </w:t>
      </w:r>
      <w:proofErr w:type="spellStart"/>
      <w:r w:rsidRPr="00834293">
        <w:rPr>
          <w:rStyle w:val="StyleUnderline"/>
          <w:highlight w:val="yellow"/>
        </w:rPr>
        <w:t>globalised</w:t>
      </w:r>
      <w:proofErr w:type="spellEnd"/>
      <w:r w:rsidRPr="00834293">
        <w:rPr>
          <w:rStyle w:val="StyleUnderline"/>
          <w:highlight w:val="yellow"/>
        </w:rPr>
        <w:t xml:space="preserve"> world</w:t>
      </w:r>
      <w:r w:rsidRPr="00C836F5">
        <w:rPr>
          <w:rStyle w:val="StyleUnderline"/>
        </w:rPr>
        <w:t>, the increasing flows of economic investment</w:t>
      </w:r>
      <w:r w:rsidRPr="00C836F5">
        <w:rPr>
          <w:sz w:val="10"/>
        </w:rPr>
        <w:t xml:space="preserve"> and business traffic between the nations </w:t>
      </w:r>
      <w:r w:rsidRPr="00C836F5">
        <w:rPr>
          <w:rStyle w:val="StyleUnderline"/>
        </w:rPr>
        <w:t>bring into focus the relationship between investment confidence</w:t>
      </w:r>
      <w:r w:rsidRPr="00C836F5">
        <w:rPr>
          <w:sz w:val="10"/>
        </w:rPr>
        <w:t xml:space="preserve"> and security and crime, the latter being important </w:t>
      </w:r>
      <w:r w:rsidRPr="00C836F5">
        <w:rPr>
          <w:rStyle w:val="StyleUnderline"/>
        </w:rPr>
        <w:t>in terms of both official crime rates and</w:t>
      </w:r>
      <w:r w:rsidRPr="00C836F5">
        <w:rPr>
          <w:sz w:val="10"/>
        </w:rPr>
        <w:t xml:space="preserve"> the </w:t>
      </w:r>
      <w:r w:rsidRPr="00C836F5">
        <w:rPr>
          <w:rStyle w:val="StyleUnderline"/>
        </w:rPr>
        <w:t>fear of crime</w:t>
      </w:r>
      <w:r w:rsidRPr="00C836F5">
        <w:rPr>
          <w:sz w:val="10"/>
        </w:rPr>
        <w:t>. Recently, the Government of South Africa, in its green paper on policing acknowledged that high levels of violent crime in South Africa are having a significant negative impact on the country's economy. Rise of violent crimes was costing the country dearly due to loss of productivity and foreign investment.</w:t>
      </w:r>
    </w:p>
    <w:p w14:paraId="4A7B3533" w14:textId="77777777" w:rsidR="00BA443F" w:rsidRDefault="00BA443F">
      <w:r>
        <w:br w:type="page"/>
      </w:r>
    </w:p>
    <w:p w14:paraId="4B51BB2A" w14:textId="1D9BE0CC" w:rsidR="004F411C" w:rsidRDefault="00BA443F" w:rsidP="00BA443F">
      <w:pPr>
        <w:pStyle w:val="Heading3"/>
      </w:pPr>
      <w:r>
        <w:t xml:space="preserve">QoL – Food Security </w:t>
      </w:r>
    </w:p>
    <w:p w14:paraId="53B28C23" w14:textId="77777777" w:rsidR="004B2FD5" w:rsidRDefault="004B2FD5" w:rsidP="004B2FD5">
      <w:pPr>
        <w:pStyle w:val="Heading4"/>
        <w:shd w:val="clear" w:color="auto" w:fill="FFFFFF"/>
        <w:spacing w:line="278" w:lineRule="atLeast"/>
        <w:rPr>
          <w:rFonts w:cs="Calibri"/>
          <w:color w:val="222222"/>
          <w:szCs w:val="26"/>
        </w:rPr>
      </w:pPr>
      <w:r>
        <w:rPr>
          <w:rFonts w:cs="Calibri"/>
          <w:color w:val="222222"/>
          <w:szCs w:val="26"/>
        </w:rPr>
        <w:t>GBI would help those most vulnerable to food insecurity; Kenya proves</w:t>
      </w:r>
    </w:p>
    <w:p w14:paraId="03B7075D" w14:textId="77777777" w:rsidR="004B2FD5" w:rsidRDefault="004B2FD5" w:rsidP="004B2FD5">
      <w:pPr>
        <w:shd w:val="clear" w:color="auto" w:fill="FFFFFF"/>
        <w:spacing w:line="235" w:lineRule="atLeast"/>
        <w:rPr>
          <w:color w:val="222222"/>
        </w:rPr>
      </w:pPr>
      <w:r>
        <w:rPr>
          <w:b/>
          <w:bCs/>
          <w:color w:val="222222"/>
        </w:rPr>
        <w:t>MIT Sloan</w:t>
      </w:r>
      <w:r>
        <w:rPr>
          <w:color w:val="222222"/>
        </w:rPr>
        <w:t>, </w:t>
      </w:r>
      <w:r>
        <w:rPr>
          <w:b/>
          <w:bCs/>
          <w:color w:val="222222"/>
        </w:rPr>
        <w:t>20</w:t>
      </w:r>
      <w:r>
        <w:rPr>
          <w:color w:val="222222"/>
        </w:rPr>
        <w:t> [9-30-2020, Improving Recipients’, MIT Sloan, A Universal Basic Income could help the world’s poorest weather crises, including pandemics, by improving recipients’ food security and health, says new MIT research, 6-28-2023, </w:t>
      </w:r>
      <w:hyperlink r:id="rId16" w:tgtFrame="_blank" w:history="1">
        <w:r>
          <w:rPr>
            <w:rStyle w:val="Hyperlink"/>
            <w:color w:val="1155CC"/>
          </w:rPr>
          <w:t>https://mitsloan.mit.edu/press/a-universal-basic-income-could-help-worlds-poorest-weather-crises-including-pandemics-improving-recipients-food-security-and-health-says-new-mit-research</w:t>
        </w:r>
      </w:hyperlink>
      <w:r>
        <w:rPr>
          <w:color w:val="222222"/>
        </w:rPr>
        <w:t>] //AshAN</w:t>
      </w:r>
    </w:p>
    <w:p w14:paraId="1FA23CCD" w14:textId="77777777" w:rsidR="004B2FD5" w:rsidRDefault="004B2FD5" w:rsidP="004B2FD5">
      <w:pPr>
        <w:shd w:val="clear" w:color="auto" w:fill="FFFFFF"/>
        <w:spacing w:line="235" w:lineRule="atLeast"/>
        <w:rPr>
          <w:color w:val="222222"/>
        </w:rPr>
      </w:pPr>
      <w:r>
        <w:rPr>
          <w:color w:val="222222"/>
          <w:sz w:val="16"/>
          <w:szCs w:val="16"/>
        </w:rPr>
        <w:t>Cambridge, Mass., September 30, 2020— </w:t>
      </w:r>
      <w:r>
        <w:rPr>
          <w:color w:val="222222"/>
          <w:highlight w:val="yellow"/>
        </w:rPr>
        <w:t>A</w:t>
      </w:r>
      <w:r>
        <w:rPr>
          <w:color w:val="222222"/>
        </w:rPr>
        <w:t> </w:t>
      </w:r>
      <w:hyperlink r:id="rId17" w:tgtFrame="_blank" w:history="1">
        <w:r>
          <w:rPr>
            <w:rStyle w:val="Hyperlink"/>
          </w:rPr>
          <w:t>new </w:t>
        </w:r>
        <w:r>
          <w:rPr>
            <w:rStyle w:val="Hyperlink"/>
            <w:highlight w:val="yellow"/>
          </w:rPr>
          <w:t>study</w:t>
        </w:r>
      </w:hyperlink>
      <w:r>
        <w:rPr>
          <w:color w:val="222222"/>
          <w:highlight w:val="yellow"/>
        </w:rPr>
        <w:t> examining the effect of</w:t>
      </w:r>
      <w:r>
        <w:rPr>
          <w:color w:val="222222"/>
        </w:rPr>
        <w:t> Universal Basic Income (</w:t>
      </w:r>
      <w:r>
        <w:rPr>
          <w:color w:val="222222"/>
          <w:highlight w:val="yellow"/>
        </w:rPr>
        <w:t>UBI) in Kenya shows that cash transfers improved recipients’ food security</w:t>
      </w:r>
      <w:r>
        <w:rPr>
          <w:color w:val="222222"/>
          <w:sz w:val="16"/>
          <w:szCs w:val="16"/>
        </w:rPr>
        <w:t> and health and these gains sustained through the policy responses to the Covid-19 pandemic and the hungry season. </w:t>
      </w:r>
      <w:r>
        <w:rPr>
          <w:color w:val="222222"/>
          <w:highlight w:val="yellow"/>
          <w:u w:val="single"/>
        </w:rPr>
        <w:t>Beneficiaries</w:t>
      </w:r>
      <w:r>
        <w:rPr>
          <w:color w:val="222222"/>
          <w:u w:val="single"/>
        </w:rPr>
        <w:t> of a basic income </w:t>
      </w:r>
      <w:r>
        <w:rPr>
          <w:color w:val="222222"/>
          <w:highlight w:val="yellow"/>
          <w:u w:val="single"/>
        </w:rPr>
        <w:t>experienced less hunger, sickness, and depression</w:t>
      </w:r>
      <w:r>
        <w:rPr>
          <w:color w:val="222222"/>
          <w:sz w:val="16"/>
          <w:szCs w:val="16"/>
        </w:rPr>
        <w:t>, both before and after the country implemented restrictions to tackle Covid-19, according to the research.</w:t>
      </w:r>
    </w:p>
    <w:p w14:paraId="2E0338ED" w14:textId="77777777" w:rsidR="004B2FD5" w:rsidRDefault="004B2FD5" w:rsidP="004B2FD5">
      <w:pPr>
        <w:shd w:val="clear" w:color="auto" w:fill="FFFFFF"/>
        <w:spacing w:line="235" w:lineRule="atLeast"/>
        <w:rPr>
          <w:color w:val="222222"/>
        </w:rPr>
      </w:pPr>
      <w:proofErr w:type="gramStart"/>
      <w:r>
        <w:rPr>
          <w:color w:val="222222"/>
          <w:sz w:val="16"/>
          <w:szCs w:val="16"/>
        </w:rPr>
        <w:t>The research was conducted by </w:t>
      </w:r>
      <w:proofErr w:type="spellStart"/>
      <w:r w:rsidR="006C4209">
        <w:fldChar w:fldCharType="begin"/>
      </w:r>
      <w:r w:rsidR="006C4209">
        <w:instrText xml:space="preserve"> HYPERLINK "https://mitmgmtfaculty.mit.edu/tsuri/" \t "_blank" </w:instrText>
      </w:r>
      <w:r w:rsidR="006C4209">
        <w:fldChar w:fldCharType="separate"/>
      </w:r>
      <w:r>
        <w:rPr>
          <w:rStyle w:val="Hyperlink"/>
          <w:color w:val="0563C1"/>
          <w:sz w:val="16"/>
          <w:szCs w:val="16"/>
        </w:rPr>
        <w:t>Tavneet</w:t>
      </w:r>
      <w:proofErr w:type="spellEnd"/>
      <w:r>
        <w:rPr>
          <w:rStyle w:val="Hyperlink"/>
          <w:color w:val="0563C1"/>
          <w:sz w:val="16"/>
          <w:szCs w:val="16"/>
        </w:rPr>
        <w:t xml:space="preserve"> Suri</w:t>
      </w:r>
      <w:r w:rsidR="006C4209">
        <w:rPr>
          <w:rStyle w:val="Hyperlink"/>
          <w:color w:val="0563C1"/>
          <w:sz w:val="16"/>
          <w:szCs w:val="16"/>
        </w:rPr>
        <w:fldChar w:fldCharType="end"/>
      </w:r>
      <w:r>
        <w:rPr>
          <w:color w:val="222222"/>
          <w:sz w:val="16"/>
          <w:szCs w:val="16"/>
        </w:rPr>
        <w:t>, Associate Professor of Applied Economics at the </w:t>
      </w:r>
      <w:hyperlink r:id="rId18" w:tgtFrame="_blank" w:history="1">
        <w:r>
          <w:rPr>
            <w:rStyle w:val="Hyperlink"/>
            <w:color w:val="0563C1"/>
            <w:sz w:val="16"/>
            <w:szCs w:val="16"/>
          </w:rPr>
          <w:t>MIT Sloan School of Management</w:t>
        </w:r>
      </w:hyperlink>
      <w:r>
        <w:rPr>
          <w:color w:val="222222"/>
          <w:sz w:val="16"/>
          <w:szCs w:val="16"/>
        </w:rPr>
        <w:t>, </w:t>
      </w:r>
      <w:hyperlink r:id="rId19" w:tgtFrame="_blank" w:history="1">
        <w:r>
          <w:rPr>
            <w:rStyle w:val="Hyperlink"/>
            <w:color w:val="0563C1"/>
            <w:sz w:val="16"/>
            <w:szCs w:val="16"/>
          </w:rPr>
          <w:t>Abhijit Vinayak Banerjee</w:t>
        </w:r>
      </w:hyperlink>
      <w:r>
        <w:rPr>
          <w:color w:val="222222"/>
          <w:sz w:val="16"/>
          <w:szCs w:val="16"/>
        </w:rPr>
        <w:t>, the Ford Foundation International Professor of Economics at MIT, Michael Faye of Give Directly, the international charity, Paul Niehaus at University of California at San Diego, and the late Alan Krueger of Princeton, and it is being published as a working paper.</w:t>
      </w:r>
      <w:proofErr w:type="gramEnd"/>
    </w:p>
    <w:p w14:paraId="4CAB9544" w14:textId="77777777" w:rsidR="004B2FD5" w:rsidRDefault="004B2FD5" w:rsidP="004B2FD5">
      <w:pPr>
        <w:shd w:val="clear" w:color="auto" w:fill="FFFFFF"/>
        <w:spacing w:line="235" w:lineRule="atLeast"/>
        <w:rPr>
          <w:color w:val="222222"/>
        </w:rPr>
      </w:pPr>
      <w:r>
        <w:rPr>
          <w:color w:val="222222"/>
          <w:sz w:val="16"/>
          <w:szCs w:val="16"/>
        </w:rPr>
        <w:t>The study arrives as the global </w:t>
      </w:r>
      <w:r>
        <w:rPr>
          <w:color w:val="222222"/>
          <w:highlight w:val="yellow"/>
        </w:rPr>
        <w:t>Covid-19</w:t>
      </w:r>
      <w:r>
        <w:rPr>
          <w:color w:val="222222"/>
        </w:rPr>
        <w:t> health crisis has </w:t>
      </w:r>
      <w:r>
        <w:rPr>
          <w:color w:val="222222"/>
          <w:highlight w:val="yellow"/>
        </w:rPr>
        <w:t>prompted new questions about</w:t>
      </w:r>
      <w:r>
        <w:rPr>
          <w:color w:val="222222"/>
        </w:rPr>
        <w:t> the </w:t>
      </w:r>
      <w:r>
        <w:rPr>
          <w:color w:val="222222"/>
          <w:highlight w:val="yellow"/>
        </w:rPr>
        <w:t>effectiveness of social protection programs in times of emergencies.</w:t>
      </w:r>
      <w:r>
        <w:rPr>
          <w:color w:val="222222"/>
          <w:sz w:val="16"/>
          <w:szCs w:val="16"/>
        </w:rPr>
        <w:t> While UBI is often touted as a salve for economic inequality, questions remain over whether it can help recipients withstand severe shocks.</w:t>
      </w:r>
    </w:p>
    <w:p w14:paraId="6D8A423E" w14:textId="77777777" w:rsidR="004B2FD5" w:rsidRDefault="004B2FD5" w:rsidP="004B2FD5">
      <w:pPr>
        <w:shd w:val="clear" w:color="auto" w:fill="FFFFFF"/>
        <w:spacing w:line="235" w:lineRule="atLeast"/>
        <w:rPr>
          <w:color w:val="222222"/>
        </w:rPr>
      </w:pPr>
      <w:r>
        <w:rPr>
          <w:color w:val="222222"/>
          <w:sz w:val="16"/>
          <w:szCs w:val="16"/>
        </w:rPr>
        <w:t>“Our study shows that a </w:t>
      </w:r>
      <w:r>
        <w:rPr>
          <w:b/>
          <w:bCs/>
          <w:color w:val="222222"/>
          <w:highlight w:val="yellow"/>
          <w:bdr w:val="none" w:sz="0" w:space="0" w:color="auto" w:frame="1"/>
        </w:rPr>
        <w:t>guaranteed basic income provides</w:t>
      </w:r>
      <w:r>
        <w:rPr>
          <w:color w:val="222222"/>
        </w:rPr>
        <w:t> some </w:t>
      </w:r>
      <w:r>
        <w:rPr>
          <w:b/>
          <w:bCs/>
          <w:color w:val="222222"/>
          <w:highlight w:val="yellow"/>
          <w:bdr w:val="none" w:sz="0" w:space="0" w:color="auto" w:frame="1"/>
        </w:rPr>
        <w:t>resilience to help people weather difficult times</w:t>
      </w:r>
      <w:r>
        <w:rPr>
          <w:color w:val="222222"/>
          <w:sz w:val="16"/>
          <w:szCs w:val="16"/>
        </w:rPr>
        <w:t>,” says Prof. Suri. “But it also suggests that cash transfers may not be the right policy choice for helping people manage extremely challenging circumstances—particularly if they’ve taken a financial risk such as starting a new business.”</w:t>
      </w:r>
    </w:p>
    <w:p w14:paraId="6C1C3DFB" w14:textId="77777777" w:rsidR="004B2FD5" w:rsidRDefault="004B2FD5" w:rsidP="004B2FD5">
      <w:pPr>
        <w:shd w:val="clear" w:color="auto" w:fill="FFFFFF"/>
        <w:spacing w:line="235" w:lineRule="atLeast"/>
        <w:rPr>
          <w:color w:val="222222"/>
        </w:rPr>
      </w:pPr>
      <w:r>
        <w:rPr>
          <w:color w:val="222222"/>
          <w:sz w:val="16"/>
          <w:szCs w:val="16"/>
        </w:rPr>
        <w:t>The research is based off an ongoing experiment that looks at the effects of UBI on people’s wellbeing in poor communities in Kenya. In 2017, nearly </w:t>
      </w:r>
      <w:r>
        <w:rPr>
          <w:color w:val="222222"/>
          <w:highlight w:val="yellow"/>
          <w:u w:val="single"/>
        </w:rPr>
        <w:t>6,000</w:t>
      </w:r>
      <w:r>
        <w:rPr>
          <w:color w:val="222222"/>
          <w:u w:val="single"/>
        </w:rPr>
        <w:t> recipients </w:t>
      </w:r>
      <w:r>
        <w:rPr>
          <w:color w:val="222222"/>
          <w:highlight w:val="yellow"/>
          <w:u w:val="single"/>
        </w:rPr>
        <w:t>in a 12-year trial began receiving 75 cents a day</w:t>
      </w:r>
      <w:r>
        <w:rPr>
          <w:color w:val="222222"/>
          <w:u w:val="single"/>
        </w:rPr>
        <w:t>—an amount that covers most essential needs</w:t>
      </w:r>
      <w:r>
        <w:rPr>
          <w:color w:val="222222"/>
          <w:sz w:val="16"/>
          <w:szCs w:val="16"/>
        </w:rPr>
        <w:t xml:space="preserve">. Others received that amount for two years; payments ended in late 2019 through early 2020. </w:t>
      </w:r>
      <w:proofErr w:type="gramStart"/>
      <w:r>
        <w:rPr>
          <w:color w:val="222222"/>
          <w:sz w:val="16"/>
          <w:szCs w:val="16"/>
        </w:rPr>
        <w:t>And</w:t>
      </w:r>
      <w:proofErr w:type="gramEnd"/>
      <w:r>
        <w:rPr>
          <w:color w:val="222222"/>
          <w:sz w:val="16"/>
          <w:szCs w:val="16"/>
        </w:rPr>
        <w:t xml:space="preserve"> a third group received a lump sum, split into two payments delivered early on in the experiment, equal to the </w:t>
      </w:r>
      <w:proofErr w:type="spellStart"/>
      <w:r>
        <w:rPr>
          <w:color w:val="222222"/>
          <w:sz w:val="16"/>
          <w:szCs w:val="16"/>
        </w:rPr>
        <w:t>the</w:t>
      </w:r>
      <w:proofErr w:type="spellEnd"/>
      <w:r>
        <w:rPr>
          <w:color w:val="222222"/>
          <w:sz w:val="16"/>
          <w:szCs w:val="16"/>
        </w:rPr>
        <w:t xml:space="preserve"> payments in the second group.</w:t>
      </w:r>
    </w:p>
    <w:p w14:paraId="1282B0F6" w14:textId="77777777" w:rsidR="004B2FD5" w:rsidRDefault="004B2FD5" w:rsidP="004B2FD5">
      <w:pPr>
        <w:shd w:val="clear" w:color="auto" w:fill="FFFFFF"/>
        <w:spacing w:line="235" w:lineRule="atLeast"/>
        <w:rPr>
          <w:color w:val="222222"/>
        </w:rPr>
      </w:pPr>
      <w:r>
        <w:rPr>
          <w:color w:val="222222"/>
          <w:sz w:val="16"/>
          <w:szCs w:val="16"/>
        </w:rPr>
        <w:t>As coronavirus cases began to surge around the world earlier this year, Kenya’s government imposed strict limits on mobility and gatherings to prevent the virus’s spread. These restrictions likely had a negative effect on the country’s economy and may have dealt a particular blow to poor villages, such as those in the study. These restrictions also coincided with agricultural seasonality and the hungry season. Food insecurity was widespread: nearly 70% of the control group reported experiencing hunger.</w:t>
      </w:r>
    </w:p>
    <w:p w14:paraId="3ACB7AB3" w14:textId="77777777" w:rsidR="004B2FD5" w:rsidRDefault="004B2FD5" w:rsidP="004B2FD5">
      <w:pPr>
        <w:shd w:val="clear" w:color="auto" w:fill="FFFFFF"/>
        <w:spacing w:line="235" w:lineRule="atLeast"/>
        <w:rPr>
          <w:color w:val="222222"/>
        </w:rPr>
      </w:pPr>
      <w:r>
        <w:rPr>
          <w:color w:val="222222"/>
          <w:sz w:val="16"/>
          <w:szCs w:val="16"/>
        </w:rPr>
        <w:t>But</w:t>
      </w:r>
      <w:r>
        <w:rPr>
          <w:b/>
          <w:bCs/>
          <w:color w:val="222222"/>
          <w:bdr w:val="none" w:sz="0" w:space="0" w:color="auto" w:frame="1"/>
        </w:rPr>
        <w:t> </w:t>
      </w:r>
      <w:r>
        <w:rPr>
          <w:b/>
          <w:bCs/>
          <w:color w:val="222222"/>
          <w:highlight w:val="yellow"/>
          <w:bdr w:val="none" w:sz="0" w:space="0" w:color="auto" w:frame="1"/>
        </w:rPr>
        <w:t>UBI recipients</w:t>
      </w:r>
      <w:r>
        <w:rPr>
          <w:color w:val="222222"/>
        </w:rPr>
        <w:t>—both the people in the 12-year group and the two-year group—</w:t>
      </w:r>
      <w:r>
        <w:rPr>
          <w:b/>
          <w:bCs/>
          <w:color w:val="222222"/>
          <w:highlight w:val="yellow"/>
          <w:bdr w:val="none" w:sz="0" w:space="0" w:color="auto" w:frame="1"/>
        </w:rPr>
        <w:t>fared much better</w:t>
      </w:r>
      <w:r>
        <w:rPr>
          <w:color w:val="222222"/>
          <w:highlight w:val="yellow"/>
        </w:rPr>
        <w:t>. Recipients were 5-11 percentage points less likely to report experiencing hunger, and 4-8 percentage points less likely to have</w:t>
      </w:r>
      <w:r>
        <w:rPr>
          <w:color w:val="222222"/>
        </w:rPr>
        <w:t> had </w:t>
      </w:r>
      <w:r>
        <w:rPr>
          <w:color w:val="222222"/>
          <w:highlight w:val="yellow"/>
        </w:rPr>
        <w:t>a sickness</w:t>
      </w:r>
      <w:r>
        <w:rPr>
          <w:color w:val="222222"/>
        </w:rPr>
        <w:t> of any kind</w:t>
      </w:r>
      <w:r>
        <w:rPr>
          <w:color w:val="222222"/>
          <w:sz w:val="16"/>
          <w:szCs w:val="16"/>
        </w:rPr>
        <w:t>. They were also </w:t>
      </w:r>
      <w:r>
        <w:rPr>
          <w:color w:val="222222"/>
        </w:rPr>
        <w:t>less likely to be depressed</w:t>
      </w:r>
      <w:r>
        <w:rPr>
          <w:color w:val="222222"/>
          <w:sz w:val="16"/>
          <w:szCs w:val="16"/>
        </w:rPr>
        <w:t>.</w:t>
      </w:r>
    </w:p>
    <w:p w14:paraId="2B2EFABF" w14:textId="77777777" w:rsidR="004B2FD5" w:rsidRDefault="004B2FD5" w:rsidP="004B2FD5">
      <w:pPr>
        <w:shd w:val="clear" w:color="auto" w:fill="FFFFFF"/>
        <w:spacing w:line="235" w:lineRule="atLeast"/>
        <w:rPr>
          <w:color w:val="222222"/>
        </w:rPr>
      </w:pPr>
      <w:r>
        <w:rPr>
          <w:color w:val="222222"/>
          <w:sz w:val="16"/>
          <w:szCs w:val="16"/>
        </w:rPr>
        <w:t>Before the pandemic hit, the research team noted that the </w:t>
      </w:r>
      <w:r>
        <w:rPr>
          <w:b/>
          <w:bCs/>
          <w:color w:val="222222"/>
          <w:highlight w:val="yellow"/>
          <w:bdr w:val="none" w:sz="0" w:space="0" w:color="auto" w:frame="1"/>
        </w:rPr>
        <w:t>UBI</w:t>
      </w:r>
      <w:r>
        <w:rPr>
          <w:color w:val="222222"/>
        </w:rPr>
        <w:t> had </w:t>
      </w:r>
      <w:r>
        <w:rPr>
          <w:b/>
          <w:bCs/>
          <w:color w:val="222222"/>
          <w:highlight w:val="yellow"/>
          <w:bdr w:val="none" w:sz="0" w:space="0" w:color="auto" w:frame="1"/>
        </w:rPr>
        <w:t>allowed many</w:t>
      </w:r>
      <w:r>
        <w:rPr>
          <w:color w:val="222222"/>
        </w:rPr>
        <w:t> recipients </w:t>
      </w:r>
      <w:r>
        <w:rPr>
          <w:b/>
          <w:bCs/>
          <w:color w:val="222222"/>
          <w:highlight w:val="yellow"/>
          <w:bdr w:val="none" w:sz="0" w:space="0" w:color="auto" w:frame="1"/>
        </w:rPr>
        <w:t>to start businesses</w:t>
      </w:r>
      <w:r>
        <w:rPr>
          <w:color w:val="222222"/>
        </w:rPr>
        <w:t>. (This is consistent with other research that shows UBI may give people the flexibility to take calculated risks.)</w:t>
      </w:r>
      <w:r>
        <w:rPr>
          <w:color w:val="222222"/>
          <w:sz w:val="16"/>
          <w:szCs w:val="16"/>
        </w:rPr>
        <w:t> When the government placed restrictions in Kenya, which occurred concurrently with the country’s agricultural lean season, in which food is scarcer and more expensive, new business income fell but the businesses remained open. However, </w:t>
      </w:r>
      <w:r>
        <w:rPr>
          <w:color w:val="222222"/>
        </w:rPr>
        <w:t>UBI </w:t>
      </w:r>
      <w:r>
        <w:rPr>
          <w:b/>
          <w:bCs/>
          <w:color w:val="222222"/>
          <w:highlight w:val="yellow"/>
          <w:bdr w:val="none" w:sz="0" w:space="0" w:color="auto" w:frame="1"/>
        </w:rPr>
        <w:t>recipients were able to maintain</w:t>
      </w:r>
      <w:r>
        <w:rPr>
          <w:color w:val="222222"/>
        </w:rPr>
        <w:t> their improved </w:t>
      </w:r>
      <w:r>
        <w:rPr>
          <w:b/>
          <w:bCs/>
          <w:color w:val="222222"/>
          <w:highlight w:val="yellow"/>
          <w:bdr w:val="none" w:sz="0" w:space="0" w:color="auto" w:frame="1"/>
        </w:rPr>
        <w:t>food security</w:t>
      </w:r>
      <w:r>
        <w:rPr>
          <w:color w:val="222222"/>
          <w:sz w:val="16"/>
          <w:szCs w:val="16"/>
        </w:rPr>
        <w:t> relative to the control group.</w:t>
      </w:r>
    </w:p>
    <w:p w14:paraId="4456436F" w14:textId="77777777" w:rsidR="004B2FD5" w:rsidRDefault="004B2FD5" w:rsidP="004B2FD5">
      <w:pPr>
        <w:shd w:val="clear" w:color="auto" w:fill="FFFFFF"/>
        <w:spacing w:line="235" w:lineRule="atLeast"/>
        <w:rPr>
          <w:color w:val="222222"/>
        </w:rPr>
      </w:pPr>
      <w:r>
        <w:rPr>
          <w:color w:val="222222"/>
          <w:sz w:val="16"/>
          <w:szCs w:val="16"/>
        </w:rPr>
        <w:t>“</w:t>
      </w:r>
      <w:r>
        <w:rPr>
          <w:color w:val="222222"/>
          <w:u w:val="single"/>
        </w:rPr>
        <w:t>UBI </w:t>
      </w:r>
      <w:r>
        <w:rPr>
          <w:color w:val="222222"/>
          <w:highlight w:val="yellow"/>
          <w:u w:val="single"/>
        </w:rPr>
        <w:t>recipients had a cushion</w:t>
      </w:r>
      <w:r>
        <w:rPr>
          <w:color w:val="222222"/>
          <w:sz w:val="16"/>
          <w:szCs w:val="16"/>
        </w:rPr>
        <w:t>,” says Prof. Suri. “Moreover, </w:t>
      </w:r>
      <w:r>
        <w:rPr>
          <w:color w:val="222222"/>
          <w:highlight w:val="yellow"/>
        </w:rPr>
        <w:t>despite</w:t>
      </w:r>
      <w:r>
        <w:rPr>
          <w:color w:val="222222"/>
        </w:rPr>
        <w:t> the </w:t>
      </w:r>
      <w:r>
        <w:rPr>
          <w:color w:val="222222"/>
          <w:highlight w:val="yellow"/>
        </w:rPr>
        <w:t>lost income</w:t>
      </w:r>
      <w:r>
        <w:rPr>
          <w:color w:val="222222"/>
        </w:rPr>
        <w:t>, the </w:t>
      </w:r>
      <w:r>
        <w:rPr>
          <w:color w:val="222222"/>
          <w:highlight w:val="yellow"/>
        </w:rPr>
        <w:t>UBI allowed business owners to stay afloat; without that money, they might have</w:t>
      </w:r>
      <w:r>
        <w:rPr>
          <w:color w:val="222222"/>
        </w:rPr>
        <w:t> had to </w:t>
      </w:r>
      <w:r>
        <w:rPr>
          <w:color w:val="222222"/>
          <w:highlight w:val="yellow"/>
        </w:rPr>
        <w:t>shut down.”</w:t>
      </w:r>
    </w:p>
    <w:p w14:paraId="6A44DC26" w14:textId="0EDAE421" w:rsidR="004B2FD5" w:rsidRPr="004B2FD5" w:rsidRDefault="004B2FD5" w:rsidP="004B2FD5">
      <w:pPr>
        <w:shd w:val="clear" w:color="auto" w:fill="FFFFFF"/>
        <w:spacing w:line="235" w:lineRule="atLeast"/>
        <w:rPr>
          <w:color w:val="222222"/>
        </w:rPr>
      </w:pPr>
      <w:r>
        <w:rPr>
          <w:color w:val="222222"/>
          <w:sz w:val="16"/>
          <w:szCs w:val="16"/>
        </w:rPr>
        <w:t>And yet, cautions Prof. Suri, this finding underscores the fact that UBI is unlikely to be the policy tool of choice in extreme circumstances—and probably for good reason. “The benefit of UBI is it encourages risk-taking and investment, but it is not hard to imagine situations where those risks increase exposure to shocks,” she says. “In our study, we saw that the income gains of small business owners that had received UBI were wiped out by the pandemic/agricultural season. This is not a failing of UBI, just a warning that it is not designed to deal with such severe situations.”</w:t>
      </w:r>
    </w:p>
    <w:p w14:paraId="5598EC03" w14:textId="63A273E4" w:rsidR="00834293" w:rsidRPr="00834293" w:rsidRDefault="00834293" w:rsidP="00834293">
      <w:pPr>
        <w:keepNext/>
        <w:keepLines/>
        <w:spacing w:before="40" w:after="0"/>
        <w:outlineLvl w:val="3"/>
        <w:rPr>
          <w:rFonts w:eastAsiaTheme="majorEastAsia" w:cstheme="majorBidi"/>
          <w:b/>
          <w:iCs/>
          <w:sz w:val="26"/>
        </w:rPr>
      </w:pPr>
      <w:r w:rsidRPr="00834293">
        <w:rPr>
          <w:rFonts w:eastAsiaTheme="majorEastAsia" w:cstheme="majorBidi"/>
          <w:b/>
          <w:iCs/>
          <w:sz w:val="26"/>
        </w:rPr>
        <w:t xml:space="preserve">Food price increases and scarcity makes every other conflict worse. When people are </w:t>
      </w:r>
      <w:proofErr w:type="gramStart"/>
      <w:r w:rsidRPr="00834293">
        <w:rPr>
          <w:rFonts w:eastAsiaTheme="majorEastAsia" w:cstheme="majorBidi"/>
          <w:b/>
          <w:iCs/>
          <w:sz w:val="26"/>
        </w:rPr>
        <w:t>hungry</w:t>
      </w:r>
      <w:proofErr w:type="gramEnd"/>
      <w:r w:rsidRPr="00834293">
        <w:rPr>
          <w:rFonts w:eastAsiaTheme="majorEastAsia" w:cstheme="majorBidi"/>
          <w:b/>
          <w:iCs/>
          <w:sz w:val="26"/>
        </w:rPr>
        <w:t xml:space="preserve"> they will do almost anything. </w:t>
      </w:r>
    </w:p>
    <w:p w14:paraId="66A30AF3" w14:textId="77777777" w:rsidR="00834293" w:rsidRPr="00834293" w:rsidRDefault="00834293" w:rsidP="00834293">
      <w:pPr>
        <w:rPr>
          <w:sz w:val="16"/>
        </w:rPr>
      </w:pPr>
      <w:r w:rsidRPr="00834293">
        <w:rPr>
          <w:sz w:val="16"/>
        </w:rPr>
        <w:t xml:space="preserve">Ore </w:t>
      </w:r>
      <w:r w:rsidRPr="00834293">
        <w:rPr>
          <w:b/>
          <w:bCs/>
          <w:sz w:val="26"/>
        </w:rPr>
        <w:t>Koren</w:t>
      </w:r>
      <w:r w:rsidRPr="00834293">
        <w:rPr>
          <w:sz w:val="16"/>
        </w:rPr>
        <w:t>, 11-23-</w:t>
      </w:r>
      <w:r w:rsidRPr="00834293">
        <w:rPr>
          <w:b/>
          <w:bCs/>
          <w:sz w:val="26"/>
        </w:rPr>
        <w:t>2016</w:t>
      </w:r>
      <w:r w:rsidRPr="00834293">
        <w:rPr>
          <w:sz w:val="16"/>
        </w:rPr>
        <w:t xml:space="preserve">, [Ore Koren is a PhD candidate at the University of Minnesota and a Jennings Randolph Fellow at the United States Institute of Peace], "Food scarcity causes conflicts — but so can food abundance. Here’s why.," Washington Post, </w:t>
      </w:r>
      <w:hyperlink r:id="rId20" w:history="1">
        <w:r w:rsidRPr="00834293">
          <w:rPr>
            <w:sz w:val="16"/>
          </w:rPr>
          <w:t>https://www.washingtonpost.com/news/monkey-cage/wp/2016/11/23/food-scarcity-causes-conflicts-but-so-does-food-abundance-heres-why/</w:t>
        </w:r>
      </w:hyperlink>
      <w:r w:rsidRPr="00834293">
        <w:rPr>
          <w:sz w:val="16"/>
        </w:rPr>
        <w:t>, Xoxo 6.4.2021</w:t>
      </w:r>
    </w:p>
    <w:p w14:paraId="17E800A5" w14:textId="77777777" w:rsidR="00834293" w:rsidRPr="00834293" w:rsidRDefault="00834293" w:rsidP="00834293">
      <w:pPr>
        <w:rPr>
          <w:b/>
          <w:iCs/>
          <w:u w:val="single"/>
        </w:rPr>
      </w:pPr>
      <w:r w:rsidRPr="00834293">
        <w:rPr>
          <w:sz w:val="16"/>
        </w:rPr>
        <w:t xml:space="preserve">The links between food scarcity and war Warmer countries are more war-prone — </w:t>
      </w:r>
      <w:proofErr w:type="gramStart"/>
      <w:r w:rsidRPr="00834293">
        <w:rPr>
          <w:sz w:val="16"/>
        </w:rPr>
        <w:t>that’s</w:t>
      </w:r>
      <w:proofErr w:type="gramEnd"/>
      <w:r w:rsidRPr="00834293">
        <w:rPr>
          <w:sz w:val="16"/>
        </w:rPr>
        <w:t xml:space="preserve"> what researchers studying the relationships between environmental factors and civil war argue. As global temperatures increase, prolonged </w:t>
      </w:r>
      <w:r w:rsidRPr="00834293">
        <w:rPr>
          <w:u w:val="single"/>
        </w:rPr>
        <w:t>heat waves reduce crop yields</w:t>
      </w:r>
      <w:r w:rsidRPr="00834293">
        <w:rPr>
          <w:sz w:val="16"/>
        </w:rPr>
        <w:t xml:space="preserve">. The impact is strongest in tropical regions, which are more likely to experience the harshest effects of global warming. </w:t>
      </w:r>
      <w:r w:rsidRPr="00834293">
        <w:rPr>
          <w:highlight w:val="yellow"/>
          <w:u w:val="single"/>
        </w:rPr>
        <w:t>Lower crop yields increase the competition for remaining crops</w:t>
      </w:r>
      <w:r w:rsidRPr="00834293">
        <w:rPr>
          <w:sz w:val="16"/>
        </w:rPr>
        <w:t xml:space="preserve">. And </w:t>
      </w:r>
      <w:r w:rsidRPr="00834293">
        <w:rPr>
          <w:u w:val="single"/>
        </w:rPr>
        <w:t>rising prices mean</w:t>
      </w:r>
      <w:r w:rsidRPr="00834293">
        <w:rPr>
          <w:sz w:val="16"/>
        </w:rPr>
        <w:t xml:space="preserve"> that many </w:t>
      </w:r>
      <w:r w:rsidRPr="00834293">
        <w:rPr>
          <w:u w:val="single"/>
        </w:rPr>
        <w:t>people cannot afford to buy food to compensate for resources lost</w:t>
      </w:r>
      <w:r w:rsidRPr="00834293">
        <w:rPr>
          <w:sz w:val="16"/>
        </w:rPr>
        <w:t xml:space="preserve"> because of climatic shifts. In countries that lack a social “safety net,” the only alternative in many cases is to obtain food through stealing, looting and — frequently — fighting over fertile land. Anecdotal evidence from eastern Africa and the Middle East, at least, supports this theory. </w:t>
      </w:r>
      <w:r w:rsidRPr="00834293">
        <w:rPr>
          <w:u w:val="single"/>
        </w:rPr>
        <w:t>Attempts to measure the linkages between climate change and armed conflict, however, have yielded mixed results, with some studies at least partly reaffirming these connections and others debunking them</w:t>
      </w:r>
      <w:r w:rsidRPr="00834293">
        <w:rPr>
          <w:sz w:val="16"/>
        </w:rPr>
        <w:t xml:space="preserve">. Some regions adapt to climate conditions better than others Studies of the “Green Revolution” movement of the 1960s suggest that regions such as Asia were far more successful than Africa at adopting drought-resistant crops, which improved food security and helped offset the risk of war. Similar efforts in sub-Saharan Africa and the Middle East were weak and generally unsuccessful until the late 1980s. Three important points to help in understanding South Sudan’s worsening crisis These efforts met with limited success because of the types of grain available and other socioeconomic complexities, which left these regions food insecure. </w:t>
      </w:r>
      <w:r w:rsidRPr="00834293">
        <w:rPr>
          <w:u w:val="single"/>
        </w:rPr>
        <w:t xml:space="preserve">Had Syria successfully adopted </w:t>
      </w:r>
      <w:r w:rsidRPr="00834293">
        <w:rPr>
          <w:highlight w:val="yellow"/>
          <w:u w:val="single"/>
        </w:rPr>
        <w:t>drought-resistant crops</w:t>
      </w:r>
      <w:r w:rsidRPr="00834293">
        <w:rPr>
          <w:u w:val="single"/>
        </w:rPr>
        <w:t xml:space="preserve">, for instance, the social unrest of 2011 might have </w:t>
      </w:r>
      <w:r w:rsidRPr="00834293">
        <w:rPr>
          <w:highlight w:val="yellow"/>
          <w:u w:val="single"/>
        </w:rPr>
        <w:t>take</w:t>
      </w:r>
      <w:r w:rsidRPr="00834293">
        <w:rPr>
          <w:u w:val="single"/>
        </w:rPr>
        <w:t xml:space="preserve">n </w:t>
      </w:r>
      <w:r w:rsidRPr="00834293">
        <w:rPr>
          <w:highlight w:val="yellow"/>
          <w:u w:val="single"/>
        </w:rPr>
        <w:t>a</w:t>
      </w:r>
      <w:r w:rsidRPr="00834293">
        <w:rPr>
          <w:u w:val="single"/>
        </w:rPr>
        <w:t xml:space="preserve"> different</w:t>
      </w:r>
      <w:r w:rsidRPr="00834293">
        <w:rPr>
          <w:highlight w:val="yellow"/>
          <w:u w:val="single"/>
        </w:rPr>
        <w:t>, less-violent course</w:t>
      </w:r>
      <w:r w:rsidRPr="00834293">
        <w:rPr>
          <w:u w:val="single"/>
        </w:rPr>
        <w:t>.</w:t>
      </w:r>
      <w:r w:rsidRPr="00834293">
        <w:rPr>
          <w:sz w:val="16"/>
        </w:rPr>
        <w:t xml:space="preserve"> As researchers continue to debate how climate change and its effects on global food stocks will impact </w:t>
      </w:r>
      <w:r w:rsidRPr="00834293">
        <w:rPr>
          <w:highlight w:val="yellow"/>
          <w:u w:val="single"/>
        </w:rPr>
        <w:t>food security</w:t>
      </w:r>
      <w:r w:rsidRPr="00834293">
        <w:rPr>
          <w:sz w:val="16"/>
        </w:rPr>
        <w:t xml:space="preserve"> in future decades, short-term environmental “shocks” such as droughts or floods have become more frequent in many parts of the world and are a potentially </w:t>
      </w:r>
      <w:r w:rsidRPr="00834293">
        <w:rPr>
          <w:highlight w:val="yellow"/>
          <w:u w:val="single"/>
        </w:rPr>
        <w:t>salient cause of armed conflict.</w:t>
      </w:r>
      <w:r w:rsidRPr="00834293">
        <w:rPr>
          <w:sz w:val="16"/>
        </w:rPr>
        <w:t xml:space="preserve"> These environmental disturbances can lead to </w:t>
      </w:r>
      <w:r w:rsidRPr="00834293">
        <w:rPr>
          <w:highlight w:val="yellow"/>
          <w:u w:val="single"/>
        </w:rPr>
        <w:t>sharp price increase</w:t>
      </w:r>
      <w:r w:rsidRPr="00834293">
        <w:rPr>
          <w:u w:val="single"/>
        </w:rPr>
        <w:t xml:space="preserve">s that, in turn, can cause another well-established tradition: </w:t>
      </w:r>
      <w:r w:rsidRPr="00834293">
        <w:rPr>
          <w:highlight w:val="yellow"/>
          <w:u w:val="single"/>
        </w:rPr>
        <w:t>the food riot</w:t>
      </w:r>
      <w:r w:rsidRPr="00834293">
        <w:rPr>
          <w:u w:val="single"/>
        </w:rPr>
        <w:t>, when civilians take to the streets to protest high food prices.</w:t>
      </w:r>
      <w:r w:rsidRPr="00834293">
        <w:rPr>
          <w:sz w:val="16"/>
        </w:rPr>
        <w:t xml:space="preserve"> Where and why food prices lead to </w:t>
      </w:r>
      <w:r w:rsidRPr="00834293">
        <w:rPr>
          <w:highlight w:val="yellow"/>
          <w:u w:val="single"/>
        </w:rPr>
        <w:t>social upheaval</w:t>
      </w:r>
      <w:r w:rsidRPr="00834293">
        <w:rPr>
          <w:u w:val="single"/>
        </w:rPr>
        <w:t xml:space="preserve"> Low-income countries are particularly susceptible because high food prices in these situations have an </w:t>
      </w:r>
      <w:r w:rsidRPr="00834293">
        <w:rPr>
          <w:highlight w:val="yellow"/>
          <w:u w:val="single"/>
        </w:rPr>
        <w:t>especially destabilizing effect</w:t>
      </w:r>
      <w:r w:rsidRPr="00834293">
        <w:rPr>
          <w:sz w:val="16"/>
        </w:rPr>
        <w:t xml:space="preserve">. In these countries, </w:t>
      </w:r>
      <w:r w:rsidRPr="00834293">
        <w:rPr>
          <w:highlight w:val="yellow"/>
          <w:u w:val="single"/>
        </w:rPr>
        <w:t>high food prices expose the government’s lack of ability to shield consumers</w:t>
      </w:r>
      <w:r w:rsidRPr="00834293">
        <w:rPr>
          <w:u w:val="single"/>
        </w:rPr>
        <w:t xml:space="preserve">. They also create opportunities for </w:t>
      </w:r>
      <w:r w:rsidRPr="00834293">
        <w:rPr>
          <w:highlight w:val="yellow"/>
          <w:u w:val="single"/>
        </w:rPr>
        <w:t>civilians</w:t>
      </w:r>
      <w:r w:rsidRPr="00834293">
        <w:rPr>
          <w:u w:val="single"/>
        </w:rPr>
        <w:t xml:space="preserve"> to </w:t>
      </w:r>
      <w:r w:rsidRPr="00834293">
        <w:rPr>
          <w:highlight w:val="yellow"/>
          <w:u w:val="single"/>
        </w:rPr>
        <w:t>mobilize against the regime</w:t>
      </w:r>
      <w:r w:rsidRPr="00834293">
        <w:rPr>
          <w:sz w:val="16"/>
        </w:rPr>
        <w:t xml:space="preserve">. </w:t>
      </w:r>
      <w:r w:rsidRPr="00834293">
        <w:rPr>
          <w:u w:val="single"/>
        </w:rPr>
        <w:t xml:space="preserve">Even in locations where food is sourced locally, drought-induced shocks may incite violence against civilians when </w:t>
      </w:r>
      <w:r w:rsidRPr="00834293">
        <w:rPr>
          <w:highlight w:val="yellow"/>
          <w:u w:val="single"/>
        </w:rPr>
        <w:t>rebel groups seek to appropriate local food supplies</w:t>
      </w:r>
      <w:r w:rsidRPr="00834293">
        <w:rPr>
          <w:sz w:val="16"/>
        </w:rPr>
        <w:t xml:space="preserve">. My research documents this happening not only in the Syrian conflict but also in India and Thailand during a 2004 drought. </w:t>
      </w:r>
      <w:r w:rsidRPr="00834293">
        <w:rPr>
          <w:highlight w:val="yellow"/>
          <w:u w:val="single"/>
        </w:rPr>
        <w:t>Riots</w:t>
      </w:r>
      <w:r w:rsidRPr="00834293">
        <w:rPr>
          <w:u w:val="single"/>
        </w:rPr>
        <w:t xml:space="preserve">, protests and massacres are among the types of unrest that can </w:t>
      </w:r>
      <w:r w:rsidRPr="00834293">
        <w:rPr>
          <w:highlight w:val="yellow"/>
          <w:u w:val="single"/>
        </w:rPr>
        <w:t>lead to civil war</w:t>
      </w:r>
      <w:r w:rsidRPr="00834293">
        <w:rPr>
          <w:sz w:val="16"/>
        </w:rPr>
        <w:t xml:space="preserve"> — </w:t>
      </w:r>
      <w:r w:rsidRPr="00834293">
        <w:rPr>
          <w:b/>
          <w:iCs/>
          <w:u w:val="single"/>
        </w:rPr>
        <w:t xml:space="preserve">and all </w:t>
      </w:r>
      <w:proofErr w:type="gramStart"/>
      <w:r w:rsidRPr="00834293">
        <w:rPr>
          <w:b/>
          <w:iCs/>
          <w:u w:val="single"/>
        </w:rPr>
        <w:t>can be linked</w:t>
      </w:r>
      <w:proofErr w:type="gramEnd"/>
      <w:r w:rsidRPr="00834293">
        <w:rPr>
          <w:b/>
          <w:iCs/>
          <w:u w:val="single"/>
        </w:rPr>
        <w:t xml:space="preserve"> to food conflicts</w:t>
      </w:r>
      <w:r w:rsidRPr="00834293">
        <w:rPr>
          <w:sz w:val="16"/>
        </w:rPr>
        <w:t xml:space="preserve">. How can an abundance of food lead to war? Food scarcity, however, is only one aspect of food security. Whether people have easy access to food resources is also important. So even in countries where plenty of food is available, a large share of the population might still go hungry. As Nobel Laureate Amartya Sen notes, “Starvation is the characteristic of some people not having enough food to eat. It is not the characteristic of there being not enough food to eat.” Grievances over food and the necessity to secure access to food resources can motivate marginalized groups to participate in rebellions and wars. A number of scholars are researching how </w:t>
      </w:r>
      <w:r w:rsidRPr="00834293">
        <w:rPr>
          <w:u w:val="single"/>
        </w:rPr>
        <w:t>inequitable access to food affects violence within the state</w:t>
      </w:r>
      <w:r w:rsidRPr="00834293">
        <w:rPr>
          <w:sz w:val="16"/>
        </w:rPr>
        <w:t xml:space="preserve">. As Ben Bagozzi and I show in a recent paper, armed actors worldwide are motivated to fight over local food resources. </w:t>
      </w:r>
      <w:proofErr w:type="gramStart"/>
      <w:r w:rsidRPr="00834293">
        <w:rPr>
          <w:sz w:val="16"/>
        </w:rPr>
        <w:t>Here’s</w:t>
      </w:r>
      <w:proofErr w:type="gramEnd"/>
      <w:r w:rsidRPr="00834293">
        <w:rPr>
          <w:sz w:val="16"/>
        </w:rPr>
        <w:t xml:space="preserve"> why these conflicts tend to happen in regions with more food crops, not less. For rebel groups, securing — and controlling — food resources is vital for the insurgency to advance. </w:t>
      </w:r>
      <w:proofErr w:type="gramStart"/>
      <w:r w:rsidRPr="00834293">
        <w:rPr>
          <w:sz w:val="16"/>
        </w:rPr>
        <w:t>And</w:t>
      </w:r>
      <w:proofErr w:type="gramEnd"/>
      <w:r w:rsidRPr="00834293">
        <w:rPr>
          <w:sz w:val="16"/>
        </w:rPr>
        <w:t xml:space="preserve"> when the government is slow or unable to supply combat rations, state forces also may be forced to extract food supplies from the local population, So scarce food resources in a region locked in conflict act as both fuel and reward for hungry combatants. Access to more local food resources, especially in the case of rebel groups, can also be used to attract recruits, as happened in Sierra Leone and Somalia. Regions where wheat and barley are grown are also an important source of support for the Islamic State in Iraq and Syria. </w:t>
      </w:r>
      <w:proofErr w:type="gramStart"/>
      <w:r w:rsidRPr="00834293">
        <w:rPr>
          <w:sz w:val="16"/>
        </w:rPr>
        <w:t>It’s</w:t>
      </w:r>
      <w:proofErr w:type="gramEnd"/>
      <w:r w:rsidRPr="00834293">
        <w:rPr>
          <w:sz w:val="16"/>
        </w:rPr>
        <w:t xml:space="preserve"> not just funded by oil and looting. How the Islamic State uses agriculture. The focus on how the demand for food resources influences armed conflict complements the research done on the effects of food scarcity. It also explains why agricultural areas see more violence. In these regions, individuals live largely on locally grown food. If the government’s safety nets are mismanaged or weak, </w:t>
      </w:r>
      <w:r w:rsidRPr="00834293">
        <w:rPr>
          <w:u w:val="single"/>
        </w:rPr>
        <w:t xml:space="preserve">those who control access to food can more easily recruit individuals and operate for a longer </w:t>
      </w:r>
      <w:proofErr w:type="gramStart"/>
      <w:r w:rsidRPr="00834293">
        <w:rPr>
          <w:u w:val="single"/>
        </w:rPr>
        <w:t>period of time</w:t>
      </w:r>
      <w:proofErr w:type="gramEnd"/>
      <w:r w:rsidRPr="00834293">
        <w:rPr>
          <w:sz w:val="16"/>
        </w:rPr>
        <w:t xml:space="preserve">. And this also explains why there is an uptick in violence during times of more rainfall — for instance, in sub-Saharan Africa. By providing </w:t>
      </w:r>
      <w:r w:rsidRPr="00834293">
        <w:rPr>
          <w:b/>
          <w:iCs/>
          <w:highlight w:val="yellow"/>
          <w:u w:val="single"/>
        </w:rPr>
        <w:t>armed groups</w:t>
      </w:r>
      <w:r w:rsidRPr="00834293">
        <w:rPr>
          <w:b/>
          <w:iCs/>
          <w:u w:val="single"/>
        </w:rPr>
        <w:t xml:space="preserve"> with an </w:t>
      </w:r>
      <w:r w:rsidRPr="00834293">
        <w:rPr>
          <w:b/>
          <w:iCs/>
          <w:highlight w:val="yellow"/>
          <w:u w:val="single"/>
        </w:rPr>
        <w:t>added motivation to fight</w:t>
      </w:r>
      <w:r w:rsidRPr="00834293">
        <w:rPr>
          <w:b/>
          <w:iCs/>
          <w:u w:val="single"/>
        </w:rPr>
        <w:t xml:space="preserve"> as well as </w:t>
      </w:r>
      <w:r w:rsidRPr="00834293">
        <w:rPr>
          <w:b/>
          <w:iCs/>
          <w:highlight w:val="yellow"/>
          <w:u w:val="single"/>
        </w:rPr>
        <w:t>the ability to expand their numbers</w:t>
      </w:r>
      <w:r w:rsidRPr="00834293">
        <w:rPr>
          <w:b/>
          <w:iCs/>
          <w:u w:val="single"/>
        </w:rPr>
        <w:t xml:space="preserve"> and strength, </w:t>
      </w:r>
      <w:r w:rsidRPr="00834293">
        <w:rPr>
          <w:b/>
          <w:iCs/>
          <w:highlight w:val="yellow"/>
          <w:u w:val="single"/>
        </w:rPr>
        <w:t>local food security can</w:t>
      </w:r>
      <w:r w:rsidRPr="00834293">
        <w:rPr>
          <w:b/>
          <w:iCs/>
          <w:u w:val="single"/>
        </w:rPr>
        <w:t xml:space="preserve"> therefore </w:t>
      </w:r>
      <w:r w:rsidRPr="00834293">
        <w:rPr>
          <w:b/>
          <w:iCs/>
          <w:highlight w:val="yellow"/>
          <w:u w:val="single"/>
        </w:rPr>
        <w:t>shape global conflict patterns.</w:t>
      </w:r>
    </w:p>
    <w:p w14:paraId="3A6D70CA" w14:textId="77777777" w:rsidR="00834293" w:rsidRPr="00834293" w:rsidRDefault="00834293" w:rsidP="00834293">
      <w:pPr>
        <w:keepNext/>
        <w:keepLines/>
        <w:spacing w:before="40" w:after="0"/>
        <w:outlineLvl w:val="3"/>
        <w:rPr>
          <w:rFonts w:eastAsiaTheme="majorEastAsia" w:cstheme="majorBidi"/>
          <w:b/>
          <w:iCs/>
          <w:sz w:val="26"/>
        </w:rPr>
      </w:pPr>
      <w:r w:rsidRPr="00834293">
        <w:rPr>
          <w:rFonts w:eastAsiaTheme="majorEastAsia" w:cstheme="majorBidi"/>
          <w:b/>
          <w:iCs/>
          <w:sz w:val="26"/>
        </w:rPr>
        <w:t xml:space="preserve">Everyone agrees---food prices and shortages are the most likely trigger for nuclear war. </w:t>
      </w:r>
    </w:p>
    <w:p w14:paraId="138CCDBA" w14:textId="77777777" w:rsidR="00834293" w:rsidRPr="00834293" w:rsidRDefault="00834293" w:rsidP="00834293">
      <w:r w:rsidRPr="00834293">
        <w:rPr>
          <w:b/>
          <w:bCs/>
          <w:sz w:val="26"/>
        </w:rPr>
        <w:t>FDI, 12</w:t>
      </w:r>
      <w:r w:rsidRPr="00834293">
        <w:t xml:space="preserve"> - Future Directions International, a Research institute providing strategic analysis of Australia’s global interests; citing Lindsay </w:t>
      </w:r>
      <w:proofErr w:type="spellStart"/>
      <w:r w:rsidRPr="00834293">
        <w:t>Falvery</w:t>
      </w:r>
      <w:proofErr w:type="spellEnd"/>
      <w:r w:rsidRPr="00834293">
        <w:t>, PhD in Agricultural Science and former  Professor at the University of Melbourne’s Institute of Land and Environment (Food and Water Insecurity: International Conflict Triggers &amp; Potential Conflict Points, http://www.futuredirections.org.au/workshop-papers/537-international-conflict-triggers-and-potential-conflict-points-resulting-from-food-and-water-insecurity.html, Future Directions International)</w:t>
      </w:r>
    </w:p>
    <w:p w14:paraId="1BBD11F8" w14:textId="6B457B58" w:rsidR="00834293" w:rsidRDefault="00834293" w:rsidP="00834293">
      <w:pPr>
        <w:rPr>
          <w:b/>
          <w:iCs/>
          <w:u w:val="single"/>
        </w:rPr>
      </w:pPr>
      <w:r w:rsidRPr="00834293">
        <w:rPr>
          <w:u w:val="single"/>
        </w:rPr>
        <w:t xml:space="preserve">There is a </w:t>
      </w:r>
      <w:r w:rsidRPr="00834293">
        <w:rPr>
          <w:b/>
          <w:iCs/>
          <w:u w:val="single"/>
        </w:rPr>
        <w:t>growing appreciation</w:t>
      </w:r>
      <w:r w:rsidRPr="00834293">
        <w:t xml:space="preserve"> </w:t>
      </w:r>
      <w:r w:rsidRPr="00834293">
        <w:rPr>
          <w:u w:val="single"/>
        </w:rPr>
        <w:t>that</w:t>
      </w:r>
      <w:r w:rsidRPr="00834293">
        <w:t xml:space="preserve"> the </w:t>
      </w:r>
      <w:r w:rsidRPr="00834293">
        <w:rPr>
          <w:highlight w:val="yellow"/>
          <w:u w:val="single"/>
        </w:rPr>
        <w:t xml:space="preserve">conflicts in the next century will </w:t>
      </w:r>
      <w:r w:rsidRPr="00834293">
        <w:rPr>
          <w:b/>
          <w:iCs/>
          <w:highlight w:val="yellow"/>
          <w:u w:val="single"/>
        </w:rPr>
        <w:t>most likely</w:t>
      </w:r>
      <w:r w:rsidRPr="00834293">
        <w:rPr>
          <w:highlight w:val="yellow"/>
          <w:u w:val="single"/>
        </w:rPr>
        <w:t xml:space="preserve"> be fought over</w:t>
      </w:r>
      <w:r w:rsidRPr="00834293">
        <w:rPr>
          <w:u w:val="single"/>
        </w:rPr>
        <w:t xml:space="preserve"> a </w:t>
      </w:r>
      <w:r w:rsidRPr="00834293">
        <w:rPr>
          <w:highlight w:val="yellow"/>
          <w:u w:val="single"/>
        </w:rPr>
        <w:t>lack of resources</w:t>
      </w:r>
      <w:r w:rsidRPr="00834293">
        <w:rPr>
          <w:u w:val="single"/>
        </w:rPr>
        <w:t>.</w:t>
      </w:r>
      <w:r w:rsidRPr="00834293">
        <w:t>¶</w:t>
      </w:r>
      <w:r w:rsidRPr="00834293">
        <w:rPr>
          <w:u w:val="single"/>
        </w:rPr>
        <w:t xml:space="preserve"> </w:t>
      </w:r>
      <w:proofErr w:type="gramStart"/>
      <w:r w:rsidRPr="00834293">
        <w:t>Yet</w:t>
      </w:r>
      <w:proofErr w:type="gramEnd"/>
      <w:r w:rsidRPr="00834293">
        <w:t xml:space="preserve">, in a sense, </w:t>
      </w:r>
      <w:r w:rsidRPr="00834293">
        <w:rPr>
          <w:u w:val="single"/>
        </w:rPr>
        <w:t xml:space="preserve">this is not new. </w:t>
      </w:r>
      <w:r w:rsidRPr="00834293">
        <w:rPr>
          <w:highlight w:val="yellow"/>
          <w:u w:val="single"/>
        </w:rPr>
        <w:t>Researchers point to the French and Russian revolutions as</w:t>
      </w:r>
      <w:r w:rsidRPr="00834293">
        <w:t xml:space="preserve"> conflicts </w:t>
      </w:r>
      <w:r w:rsidRPr="00834293">
        <w:rPr>
          <w:highlight w:val="yellow"/>
          <w:u w:val="single"/>
        </w:rPr>
        <w:t>induced by</w:t>
      </w:r>
      <w:r w:rsidRPr="00834293">
        <w:rPr>
          <w:u w:val="single"/>
        </w:rPr>
        <w:t xml:space="preserve"> a </w:t>
      </w:r>
      <w:r w:rsidRPr="00834293">
        <w:rPr>
          <w:highlight w:val="yellow"/>
          <w:u w:val="single"/>
        </w:rPr>
        <w:t>lack of food</w:t>
      </w:r>
      <w:r w:rsidRPr="00834293">
        <w:rPr>
          <w:u w:val="single"/>
        </w:rPr>
        <w:t>.</w:t>
      </w:r>
      <w:r w:rsidRPr="00834293">
        <w:t xml:space="preserve"> More recently, </w:t>
      </w:r>
      <w:r w:rsidRPr="00834293">
        <w:rPr>
          <w:b/>
          <w:iCs/>
          <w:highlight w:val="yellow"/>
          <w:u w:val="single"/>
        </w:rPr>
        <w:t>Germany’s World War Two</w:t>
      </w:r>
      <w:r w:rsidRPr="00834293">
        <w:rPr>
          <w:highlight w:val="yellow"/>
          <w:u w:val="single"/>
        </w:rPr>
        <w:t xml:space="preserve"> efforts are</w:t>
      </w:r>
      <w:r w:rsidRPr="00834293">
        <w:rPr>
          <w:u w:val="single"/>
        </w:rPr>
        <w:t xml:space="preserve"> said to have been </w:t>
      </w:r>
      <w:r w:rsidRPr="00834293">
        <w:rPr>
          <w:highlight w:val="yellow"/>
          <w:u w:val="single"/>
        </w:rPr>
        <w:t>inspired</w:t>
      </w:r>
      <w:r w:rsidRPr="00834293">
        <w:t xml:space="preserve">, at least in part, </w:t>
      </w:r>
      <w:r w:rsidRPr="00834293">
        <w:rPr>
          <w:highlight w:val="yellow"/>
          <w:u w:val="single"/>
        </w:rPr>
        <w:t>by</w:t>
      </w:r>
      <w:r w:rsidRPr="00834293">
        <w:rPr>
          <w:u w:val="single"/>
        </w:rPr>
        <w:t xml:space="preserve"> its perceived </w:t>
      </w:r>
      <w:r w:rsidRPr="00834293">
        <w:rPr>
          <w:highlight w:val="yellow"/>
          <w:u w:val="single"/>
        </w:rPr>
        <w:t>need to gain</w:t>
      </w:r>
      <w:r w:rsidRPr="00834293">
        <w:rPr>
          <w:u w:val="single"/>
        </w:rPr>
        <w:t xml:space="preserve"> access to more </w:t>
      </w:r>
      <w:r w:rsidRPr="00834293">
        <w:rPr>
          <w:highlight w:val="yellow"/>
          <w:u w:val="single"/>
        </w:rPr>
        <w:t>food</w:t>
      </w:r>
      <w:r w:rsidRPr="00834293">
        <w:t xml:space="preserve">. Yet the general sense among those that attended FDI’s recent workshops, was that </w:t>
      </w:r>
      <w:r w:rsidRPr="00834293">
        <w:rPr>
          <w:highlight w:val="yellow"/>
          <w:u w:val="single"/>
        </w:rPr>
        <w:t>the scale</w:t>
      </w:r>
      <w:r w:rsidRPr="00834293">
        <w:rPr>
          <w:u w:val="single"/>
        </w:rPr>
        <w:t xml:space="preserve"> of the problem </w:t>
      </w:r>
      <w:r w:rsidRPr="00834293">
        <w:rPr>
          <w:highlight w:val="yellow"/>
          <w:u w:val="single"/>
        </w:rPr>
        <w:t xml:space="preserve">in the future could be </w:t>
      </w:r>
      <w:r w:rsidRPr="00834293">
        <w:rPr>
          <w:b/>
          <w:iCs/>
          <w:highlight w:val="yellow"/>
          <w:u w:val="single"/>
        </w:rPr>
        <w:t>significantly greater</w:t>
      </w:r>
      <w:r w:rsidRPr="00834293">
        <w:t xml:space="preserve"> as a result of population pressures, changing weather, </w:t>
      </w:r>
      <w:proofErr w:type="spellStart"/>
      <w:r w:rsidRPr="00834293">
        <w:t>urbanisation</w:t>
      </w:r>
      <w:proofErr w:type="spellEnd"/>
      <w:r w:rsidRPr="00834293">
        <w:t xml:space="preserve">, migration, loss of arable land and other farm inputs, and increased affluence in the developing world.¶ In his book, Small Farmers Secure Food, </w:t>
      </w:r>
      <w:r w:rsidRPr="00834293">
        <w:rPr>
          <w:u w:val="single"/>
        </w:rPr>
        <w:t>Lindsay Falvey</w:t>
      </w:r>
      <w:r w:rsidRPr="00834293">
        <w:t xml:space="preserve">, a participant in FDI’s March 2012 workshop on the issue of food and conflict, clearly </w:t>
      </w:r>
      <w:r w:rsidRPr="00834293">
        <w:rPr>
          <w:u w:val="single"/>
        </w:rPr>
        <w:t>expresses the problem</w:t>
      </w:r>
      <w:r w:rsidRPr="00834293">
        <w:t xml:space="preserve"> and why countries across the globe are starting to take note. .¶ He writes (p.36), “…</w:t>
      </w:r>
      <w:r w:rsidRPr="00834293">
        <w:rPr>
          <w:highlight w:val="yellow"/>
          <w:u w:val="single"/>
        </w:rPr>
        <w:t>if people are hungry</w:t>
      </w:r>
      <w:r w:rsidRPr="00834293">
        <w:t xml:space="preserve">, especially in cities, </w:t>
      </w:r>
      <w:r w:rsidRPr="00834293">
        <w:rPr>
          <w:b/>
          <w:iCs/>
          <w:highlight w:val="yellow"/>
          <w:u w:val="single"/>
        </w:rPr>
        <w:t>the state is not stable</w:t>
      </w:r>
      <w:r w:rsidRPr="00834293">
        <w:t xml:space="preserve"> – riots, violence, breakdown of law and order and migration result.”¶ “Hunger feeds anarchy.”¶ This view is also shared by </w:t>
      </w:r>
      <w:r w:rsidRPr="00834293">
        <w:rPr>
          <w:u w:val="single"/>
        </w:rPr>
        <w:t>Julian Cribb</w:t>
      </w:r>
      <w:r w:rsidRPr="00834293">
        <w:t xml:space="preserve">, who in his book, The Coming Famine, </w:t>
      </w:r>
      <w:r w:rsidRPr="00834293">
        <w:rPr>
          <w:u w:val="single"/>
        </w:rPr>
        <w:t xml:space="preserve">writes that </w:t>
      </w:r>
      <w:r w:rsidRPr="00834293">
        <w:rPr>
          <w:highlight w:val="yellow"/>
          <w:u w:val="single"/>
        </w:rPr>
        <w:t>if “large regions of the world run short of food</w:t>
      </w:r>
      <w:r w:rsidRPr="00834293">
        <w:t xml:space="preserve">, land or water in the decades that lie ahead, then </w:t>
      </w:r>
      <w:r w:rsidRPr="00834293">
        <w:rPr>
          <w:b/>
          <w:iCs/>
          <w:highlight w:val="yellow"/>
          <w:u w:val="single"/>
        </w:rPr>
        <w:t>wholesale, bloody wars are liable to follow.”</w:t>
      </w:r>
      <w:r w:rsidRPr="00834293">
        <w:rPr>
          <w:b/>
          <w:iCs/>
          <w:u w:val="single"/>
        </w:rPr>
        <w:t xml:space="preserve"> </w:t>
      </w:r>
      <w:r w:rsidRPr="00834293">
        <w:rPr>
          <w:iCs/>
        </w:rPr>
        <w:t>¶</w:t>
      </w:r>
      <w:r w:rsidRPr="00834293">
        <w:rPr>
          <w:b/>
          <w:iCs/>
          <w:u w:val="single"/>
        </w:rPr>
        <w:t xml:space="preserve"> </w:t>
      </w:r>
      <w:r w:rsidRPr="00834293">
        <w:t>He continues: “</w:t>
      </w:r>
      <w:r w:rsidRPr="00834293">
        <w:rPr>
          <w:highlight w:val="yellow"/>
          <w:u w:val="single"/>
        </w:rPr>
        <w:t>An increasingly credible scenario for World War 3 is</w:t>
      </w:r>
      <w:r w:rsidRPr="00834293">
        <w:t xml:space="preserve"> not so much a confrontation of super powers and their allies, as </w:t>
      </w:r>
      <w:r w:rsidRPr="00834293">
        <w:rPr>
          <w:highlight w:val="yellow"/>
          <w:u w:val="single"/>
        </w:rPr>
        <w:t xml:space="preserve">a </w:t>
      </w:r>
      <w:r w:rsidRPr="00834293">
        <w:rPr>
          <w:b/>
          <w:iCs/>
          <w:highlight w:val="yellow"/>
          <w:u w:val="single"/>
        </w:rPr>
        <w:t>festering</w:t>
      </w:r>
      <w:r w:rsidRPr="00834293">
        <w:rPr>
          <w:u w:val="single"/>
        </w:rPr>
        <w:t xml:space="preserve">, self-perpetuating </w:t>
      </w:r>
      <w:r w:rsidRPr="00834293">
        <w:rPr>
          <w:b/>
          <w:iCs/>
          <w:highlight w:val="yellow"/>
          <w:u w:val="single"/>
        </w:rPr>
        <w:t>chain</w:t>
      </w:r>
      <w:r w:rsidRPr="00834293">
        <w:rPr>
          <w:highlight w:val="yellow"/>
          <w:u w:val="single"/>
        </w:rPr>
        <w:t xml:space="preserve"> of resource conflicts</w:t>
      </w:r>
      <w:r w:rsidRPr="00834293">
        <w:t xml:space="preserve">.” He also says: “The wars of the 21st Century are less likely to be global conflicts with sharply defined sides and huge armies, than a scrappy mass of failed states, rebellions, civil strife, insurgencies, terrorism and genocides, sparked by bloody competition over dwindling resources.”¶ As another workshop participant put it, people do not go to war to kill; they go to war over resources, either to protect or to gain the resources for themselves.¶ Another observed that hunger results in passivity not conflict. Conflict is over resources, not because people are going hungry.¶ </w:t>
      </w:r>
      <w:proofErr w:type="gramStart"/>
      <w:r w:rsidRPr="00834293">
        <w:rPr>
          <w:u w:val="single"/>
        </w:rPr>
        <w:t>A</w:t>
      </w:r>
      <w:proofErr w:type="gramEnd"/>
      <w:r w:rsidRPr="00834293">
        <w:rPr>
          <w:u w:val="single"/>
        </w:rPr>
        <w:t xml:space="preserve"> </w:t>
      </w:r>
      <w:r w:rsidRPr="00834293">
        <w:rPr>
          <w:highlight w:val="yellow"/>
          <w:u w:val="single"/>
        </w:rPr>
        <w:t xml:space="preserve">study by </w:t>
      </w:r>
      <w:r w:rsidRPr="00834293">
        <w:rPr>
          <w:b/>
          <w:iCs/>
          <w:highlight w:val="yellow"/>
          <w:u w:val="single"/>
        </w:rPr>
        <w:t xml:space="preserve">the </w:t>
      </w:r>
      <w:r w:rsidRPr="00834293">
        <w:rPr>
          <w:b/>
          <w:iCs/>
          <w:u w:val="single"/>
        </w:rPr>
        <w:t>I</w:t>
      </w:r>
      <w:r w:rsidRPr="00834293">
        <w:rPr>
          <w:u w:val="single"/>
        </w:rPr>
        <w:t xml:space="preserve">nternational </w:t>
      </w:r>
      <w:r w:rsidRPr="00834293">
        <w:rPr>
          <w:b/>
          <w:iCs/>
          <w:highlight w:val="yellow"/>
          <w:u w:val="single"/>
        </w:rPr>
        <w:t>P</w:t>
      </w:r>
      <w:r w:rsidRPr="00834293">
        <w:rPr>
          <w:u w:val="single"/>
        </w:rPr>
        <w:t xml:space="preserve">eace </w:t>
      </w:r>
      <w:r w:rsidRPr="00834293">
        <w:rPr>
          <w:b/>
          <w:iCs/>
          <w:highlight w:val="yellow"/>
          <w:u w:val="single"/>
        </w:rPr>
        <w:t>R</w:t>
      </w:r>
      <w:r w:rsidRPr="00834293">
        <w:rPr>
          <w:u w:val="single"/>
        </w:rPr>
        <w:t xml:space="preserve">esearch </w:t>
      </w:r>
      <w:r w:rsidRPr="00834293">
        <w:rPr>
          <w:b/>
          <w:iCs/>
          <w:highlight w:val="yellow"/>
          <w:u w:val="single"/>
        </w:rPr>
        <w:t>I</w:t>
      </w:r>
      <w:r w:rsidRPr="00834293">
        <w:rPr>
          <w:u w:val="single"/>
        </w:rPr>
        <w:t xml:space="preserve">nstitute </w:t>
      </w:r>
      <w:r w:rsidRPr="00834293">
        <w:rPr>
          <w:highlight w:val="yellow"/>
          <w:u w:val="single"/>
        </w:rPr>
        <w:t>indicates</w:t>
      </w:r>
      <w:r w:rsidRPr="00834293">
        <w:rPr>
          <w:u w:val="single"/>
        </w:rPr>
        <w:t xml:space="preserve"> that </w:t>
      </w:r>
      <w:r w:rsidRPr="00834293">
        <w:rPr>
          <w:highlight w:val="yellow"/>
          <w:u w:val="single"/>
        </w:rPr>
        <w:t xml:space="preserve">where food security is an issue, it is </w:t>
      </w:r>
      <w:r w:rsidRPr="00834293">
        <w:rPr>
          <w:u w:val="single"/>
        </w:rPr>
        <w:t xml:space="preserve">more </w:t>
      </w:r>
      <w:r w:rsidRPr="00834293">
        <w:rPr>
          <w:highlight w:val="yellow"/>
          <w:u w:val="single"/>
        </w:rPr>
        <w:t>likely to result in</w:t>
      </w:r>
      <w:r w:rsidRPr="00834293">
        <w:rPr>
          <w:u w:val="single"/>
        </w:rPr>
        <w:t xml:space="preserve"> some form of </w:t>
      </w:r>
      <w:r w:rsidRPr="00834293">
        <w:rPr>
          <w:highlight w:val="yellow"/>
          <w:u w:val="single"/>
        </w:rPr>
        <w:t>conflict</w:t>
      </w:r>
      <w:r w:rsidRPr="00834293">
        <w:t xml:space="preserve">. </w:t>
      </w:r>
      <w:r w:rsidRPr="00834293">
        <w:rPr>
          <w:b/>
          <w:iCs/>
          <w:highlight w:val="yellow"/>
          <w:u w:val="single"/>
        </w:rPr>
        <w:t>Darfur, Rwanda, Eritrea and the Balkans</w:t>
      </w:r>
      <w:r w:rsidRPr="00834293">
        <w:rPr>
          <w:highlight w:val="yellow"/>
          <w:u w:val="single"/>
        </w:rPr>
        <w:t xml:space="preserve"> experienced</w:t>
      </w:r>
      <w:r w:rsidRPr="00834293">
        <w:rPr>
          <w:u w:val="single"/>
        </w:rPr>
        <w:t xml:space="preserve"> such </w:t>
      </w:r>
      <w:r w:rsidRPr="00834293">
        <w:rPr>
          <w:highlight w:val="yellow"/>
          <w:u w:val="single"/>
        </w:rPr>
        <w:t>wars</w:t>
      </w:r>
      <w:r w:rsidRPr="00834293">
        <w:t xml:space="preserve">. Governments, especially in developed countries, are increasingly aware of this phenomenon.¶ </w:t>
      </w:r>
      <w:r w:rsidRPr="00834293">
        <w:rPr>
          <w:u w:val="single"/>
        </w:rPr>
        <w:t xml:space="preserve">The </w:t>
      </w:r>
      <w:r w:rsidRPr="00834293">
        <w:rPr>
          <w:highlight w:val="yellow"/>
          <w:u w:val="single"/>
        </w:rPr>
        <w:t xml:space="preserve">UK Ministry of </w:t>
      </w:r>
      <w:proofErr w:type="spellStart"/>
      <w:r w:rsidRPr="00834293">
        <w:rPr>
          <w:highlight w:val="yellow"/>
          <w:u w:val="single"/>
        </w:rPr>
        <w:t>Defence</w:t>
      </w:r>
      <w:proofErr w:type="spellEnd"/>
      <w:r w:rsidRPr="00834293">
        <w:rPr>
          <w:highlight w:val="yellow"/>
          <w:u w:val="single"/>
        </w:rPr>
        <w:t>, the CIA, the</w:t>
      </w:r>
      <w:r w:rsidRPr="00834293">
        <w:t xml:space="preserve"> US </w:t>
      </w:r>
      <w:r w:rsidRPr="00834293">
        <w:rPr>
          <w:b/>
          <w:iCs/>
          <w:highlight w:val="yellow"/>
          <w:u w:val="single"/>
        </w:rPr>
        <w:t>C</w:t>
      </w:r>
      <w:r w:rsidRPr="00834293">
        <w:t xml:space="preserve">enter for </w:t>
      </w:r>
      <w:r w:rsidRPr="00834293">
        <w:rPr>
          <w:b/>
          <w:iCs/>
          <w:highlight w:val="yellow"/>
          <w:u w:val="single"/>
        </w:rPr>
        <w:t>S</w:t>
      </w:r>
      <w:r w:rsidRPr="00834293">
        <w:t xml:space="preserve">trategic and </w:t>
      </w:r>
      <w:r w:rsidRPr="00834293">
        <w:rPr>
          <w:b/>
          <w:iCs/>
          <w:highlight w:val="yellow"/>
          <w:u w:val="single"/>
        </w:rPr>
        <w:t>I</w:t>
      </w:r>
      <w:r w:rsidRPr="00834293">
        <w:t xml:space="preserve">nternational </w:t>
      </w:r>
      <w:r w:rsidRPr="00834293">
        <w:rPr>
          <w:b/>
          <w:iCs/>
          <w:highlight w:val="yellow"/>
          <w:u w:val="single"/>
        </w:rPr>
        <w:t>S</w:t>
      </w:r>
      <w:r w:rsidRPr="00834293">
        <w:t xml:space="preserve">tudies </w:t>
      </w:r>
      <w:r w:rsidRPr="00834293">
        <w:rPr>
          <w:highlight w:val="yellow"/>
          <w:u w:val="single"/>
        </w:rPr>
        <w:t>and</w:t>
      </w:r>
      <w:r w:rsidRPr="00834293">
        <w:rPr>
          <w:u w:val="single"/>
        </w:rPr>
        <w:t xml:space="preserve"> the </w:t>
      </w:r>
      <w:r w:rsidRPr="00834293">
        <w:rPr>
          <w:highlight w:val="yellow"/>
          <w:u w:val="single"/>
        </w:rPr>
        <w:t xml:space="preserve">Oslo Peace Research Institute, </w:t>
      </w:r>
      <w:r w:rsidRPr="00834293">
        <w:rPr>
          <w:b/>
          <w:iCs/>
          <w:highlight w:val="yellow"/>
          <w:u w:val="single"/>
        </w:rPr>
        <w:t>all identify</w:t>
      </w:r>
      <w:r w:rsidRPr="00834293">
        <w:rPr>
          <w:highlight w:val="yellow"/>
          <w:u w:val="single"/>
        </w:rPr>
        <w:t xml:space="preserve"> famine as a</w:t>
      </w:r>
      <w:r w:rsidRPr="00834293">
        <w:rPr>
          <w:u w:val="single"/>
        </w:rPr>
        <w:t xml:space="preserve"> potential </w:t>
      </w:r>
      <w:r w:rsidRPr="00834293">
        <w:rPr>
          <w:highlight w:val="yellow"/>
          <w:u w:val="single"/>
        </w:rPr>
        <w:t>trigger for</w:t>
      </w:r>
      <w:r w:rsidRPr="00834293">
        <w:t xml:space="preserve"> conflicts and possibly even </w:t>
      </w:r>
      <w:r w:rsidRPr="00834293">
        <w:rPr>
          <w:b/>
          <w:iCs/>
          <w:highlight w:val="yellow"/>
          <w:u w:val="single"/>
        </w:rPr>
        <w:t>nuclear wa</w:t>
      </w:r>
      <w:r w:rsidR="004B2FD5">
        <w:rPr>
          <w:b/>
          <w:iCs/>
          <w:u w:val="single"/>
        </w:rPr>
        <w:t>r.</w:t>
      </w:r>
    </w:p>
    <w:p w14:paraId="1C452416" w14:textId="77777777" w:rsidR="004B2FD5" w:rsidRPr="00834293" w:rsidRDefault="004B2FD5" w:rsidP="00834293"/>
    <w:p w14:paraId="5AB3D377" w14:textId="77777777" w:rsidR="00BA443F" w:rsidRPr="00BA443F" w:rsidRDefault="00BA443F" w:rsidP="00BA443F"/>
    <w:p w14:paraId="65CD8FA8" w14:textId="2F905931" w:rsidR="003B5753" w:rsidRDefault="003B5753" w:rsidP="003B5753">
      <w:pPr>
        <w:pStyle w:val="Heading2"/>
        <w:rPr>
          <w:sz w:val="32"/>
          <w:szCs w:val="24"/>
          <w:u w:val="single"/>
        </w:rPr>
      </w:pPr>
      <w:r>
        <w:t>Economy Advantage</w:t>
      </w:r>
    </w:p>
    <w:p w14:paraId="33D978FE" w14:textId="77777777" w:rsidR="003B5753" w:rsidRDefault="003B5753">
      <w:pPr>
        <w:rPr>
          <w:rFonts w:eastAsiaTheme="majorEastAsia" w:cstheme="majorBidi"/>
          <w:b/>
          <w:sz w:val="32"/>
          <w:szCs w:val="24"/>
          <w:u w:val="single"/>
        </w:rPr>
      </w:pPr>
      <w:r>
        <w:br w:type="page"/>
      </w:r>
    </w:p>
    <w:p w14:paraId="6AB64386" w14:textId="0A521BEB" w:rsidR="002E311F" w:rsidRDefault="003B5753" w:rsidP="002E311F">
      <w:pPr>
        <w:pStyle w:val="Heading3"/>
      </w:pPr>
      <w:r>
        <w:t>Economy – Economic Stability</w:t>
      </w:r>
    </w:p>
    <w:p w14:paraId="07C931EA" w14:textId="77777777" w:rsidR="003B5753" w:rsidRDefault="003B5753" w:rsidP="003B5753"/>
    <w:p w14:paraId="4C8C83B2" w14:textId="4AE07D7E" w:rsidR="003B5753" w:rsidRDefault="003B5753" w:rsidP="00842A9A">
      <w:pPr>
        <w:pStyle w:val="Heading4"/>
      </w:pPr>
      <w:r>
        <w:t>The plan solves economic stability</w:t>
      </w:r>
    </w:p>
    <w:p w14:paraId="45A52B84" w14:textId="77777777" w:rsidR="003B5753" w:rsidRDefault="003B5753" w:rsidP="003B5753">
      <w:r>
        <w:t xml:space="preserve">Abby </w:t>
      </w:r>
      <w:r w:rsidRPr="00F34495">
        <w:rPr>
          <w:rStyle w:val="Style13ptBold"/>
        </w:rPr>
        <w:t>Nick</w:t>
      </w:r>
      <w:r>
        <w:t xml:space="preserve"> (Trinity College) “The Benefits of Guaranteed Basic Income: Lessons from Advocates” MAY 3, </w:t>
      </w:r>
      <w:proofErr w:type="gramStart"/>
      <w:r w:rsidRPr="00F34495">
        <w:rPr>
          <w:rStyle w:val="Style13ptBold"/>
        </w:rPr>
        <w:t>2022</w:t>
      </w:r>
      <w:r>
        <w:t xml:space="preserve">  </w:t>
      </w:r>
      <w:r w:rsidRPr="00F34495">
        <w:t>https</w:t>
      </w:r>
      <w:proofErr w:type="gramEnd"/>
      <w:r w:rsidRPr="00F34495">
        <w:t>://www.trincoll.edu/cher/blog/abby-nick-cwealf/</w:t>
      </w:r>
    </w:p>
    <w:p w14:paraId="6C833759" w14:textId="77777777" w:rsidR="003B5753" w:rsidRDefault="003B5753" w:rsidP="003B5753">
      <w:r w:rsidRPr="00F34495">
        <w:t xml:space="preserve">This research is incredibly important as it will help CWEALF and citizens of Connecticut better understand the benefits of basic income programs and how best to advocate for them. </w:t>
      </w:r>
      <w:r w:rsidRPr="00834293">
        <w:rPr>
          <w:rStyle w:val="StyleUnderline"/>
          <w:highlight w:val="yellow"/>
        </w:rPr>
        <w:t>Millions of Americans struggle every day to meet their basic life needs. Parents forfeit time with their children, people pick up second or third jobs,</w:t>
      </w:r>
      <w:r w:rsidRPr="00F34495">
        <w:t xml:space="preserve"> and some even refuse jobs that would push them into a certain bracket as they are reliant on other governmental programs. </w:t>
      </w:r>
      <w:r w:rsidRPr="00834293">
        <w:rPr>
          <w:rStyle w:val="StyleUnderline"/>
          <w:highlight w:val="yellow"/>
        </w:rPr>
        <w:t>Cash is one of the most direct and effective ways to provide financial stability</w:t>
      </w:r>
      <w:r w:rsidRPr="00F34495">
        <w:t xml:space="preserve"> to those who are most in need. </w:t>
      </w:r>
      <w:r w:rsidRPr="00834293">
        <w:rPr>
          <w:rStyle w:val="StyleUnderline"/>
          <w:highlight w:val="yellow"/>
        </w:rPr>
        <w:t>It offers the dignity and self-determination that other programs do not and allows citizens to take ownership of their own life and spending decisions.</w:t>
      </w:r>
      <w:r w:rsidRPr="00F34495">
        <w:t xml:space="preserve">  </w:t>
      </w:r>
      <w:r w:rsidRPr="00834293">
        <w:rPr>
          <w:rStyle w:val="Emphasis"/>
          <w:highlight w:val="yellow"/>
        </w:rPr>
        <w:t>Years of research demonstrate that when given unrestricted payments, participants</w:t>
      </w:r>
      <w:r w:rsidRPr="00F34495">
        <w:t xml:space="preserve"> in UBI and GBI programs </w:t>
      </w:r>
      <w:r w:rsidRPr="00834293">
        <w:rPr>
          <w:rStyle w:val="Emphasis"/>
          <w:highlight w:val="yellow"/>
        </w:rPr>
        <w:t>are able to pull themselves out of poverty and create economic stability for themselves and their families.</w:t>
      </w:r>
      <w:r w:rsidRPr="00F34495">
        <w:t xml:space="preserve"> The work CWEALF is doing is crucial to moving towards UBI programs in every state.</w:t>
      </w:r>
    </w:p>
    <w:p w14:paraId="75A64C47" w14:textId="4E927A4F" w:rsidR="00073209" w:rsidRDefault="00073209">
      <w:r>
        <w:br w:type="page"/>
      </w:r>
    </w:p>
    <w:p w14:paraId="4FBA78ED" w14:textId="77777777" w:rsidR="007E5B52" w:rsidRDefault="007E5B52" w:rsidP="007E5B52">
      <w:pPr>
        <w:pStyle w:val="Heading4"/>
      </w:pPr>
      <w:r>
        <w:t>Key to solving income inequality</w:t>
      </w:r>
    </w:p>
    <w:p w14:paraId="3FBE0AEB" w14:textId="77777777" w:rsidR="007E5B52" w:rsidRDefault="007E5B52" w:rsidP="007E5B52">
      <w:r>
        <w:t xml:space="preserve">Megan </w:t>
      </w:r>
      <w:r w:rsidRPr="00EB6661">
        <w:rPr>
          <w:rStyle w:val="Style13ptBold"/>
        </w:rPr>
        <w:t>Greenwell</w:t>
      </w:r>
      <w:r>
        <w:t xml:space="preserve"> “</w:t>
      </w:r>
      <w:r w:rsidRPr="00EB6661">
        <w:t>Universal Basic Income Has Been Tested Repeatedly. It Works. Will America Ever Embrace It?</w:t>
      </w:r>
      <w:r>
        <w:t xml:space="preserve">” October 24, </w:t>
      </w:r>
      <w:r w:rsidRPr="00EB6661">
        <w:rPr>
          <w:rStyle w:val="Style13ptBold"/>
        </w:rPr>
        <w:t>2022</w:t>
      </w:r>
      <w:r>
        <w:t xml:space="preserve"> </w:t>
      </w:r>
      <w:r w:rsidRPr="00EB6661">
        <w:t>https://www.washingtonpost.com/magazine/2022/10/24/universal-basic-income/</w:t>
      </w:r>
    </w:p>
    <w:p w14:paraId="78B5A5A5" w14:textId="77777777" w:rsidR="007E5B52" w:rsidRDefault="007E5B52" w:rsidP="007E5B52">
      <w:r w:rsidRPr="00AC78A0">
        <w:t xml:space="preserve">Without a radical solution — like, say, giving people money with no strings attached </w:t>
      </w:r>
      <w:r w:rsidRPr="00834293">
        <w:rPr>
          <w:rStyle w:val="StyleUnderline"/>
          <w:highlight w:val="yellow"/>
        </w:rPr>
        <w:t>— America will continue to be home to</w:t>
      </w:r>
      <w:r w:rsidRPr="00AC78A0">
        <w:t xml:space="preserve"> one of </w:t>
      </w:r>
      <w:r w:rsidRPr="00834293">
        <w:rPr>
          <w:rStyle w:val="StyleUnderline"/>
          <w:highlight w:val="yellow"/>
        </w:rPr>
        <w:t>the worst rate</w:t>
      </w:r>
      <w:r w:rsidRPr="00AC78A0">
        <w:t xml:space="preserve">s </w:t>
      </w:r>
      <w:r w:rsidRPr="00834293">
        <w:rPr>
          <w:rStyle w:val="StyleUnderline"/>
          <w:highlight w:val="yellow"/>
        </w:rPr>
        <w:t>of income inequality</w:t>
      </w:r>
      <w:r w:rsidRPr="00AC78A0">
        <w:t xml:space="preserve"> of any rich nation in the world. And from city to city, there is massive energy and momentum to keep expanding this experiment. But true believers also harbor a sense of anxiety about what the future holds. “I’m worried,” says Sean Kline, the associate director of Stanford University’s Basic Income Lab, “that these guaranteed income demonstrations are going to sunset and then it’s just going to go quiet</w:t>
      </w:r>
      <w:r w:rsidRPr="00834293">
        <w:rPr>
          <w:rStyle w:val="StyleUnderline"/>
          <w:highlight w:val="yellow"/>
        </w:rPr>
        <w:t>.” For as long as America has had a poverty problem</w:t>
      </w:r>
      <w:r w:rsidRPr="00AC78A0">
        <w:t xml:space="preserve"> — which is to say, for its entire history — </w:t>
      </w:r>
      <w:r w:rsidRPr="00834293">
        <w:rPr>
          <w:rStyle w:val="StyleUnderline"/>
          <w:highlight w:val="yellow"/>
        </w:rPr>
        <w:t>a</w:t>
      </w:r>
      <w:r w:rsidRPr="00AC78A0">
        <w:t xml:space="preserve"> small </w:t>
      </w:r>
      <w:r w:rsidRPr="00834293">
        <w:rPr>
          <w:rStyle w:val="StyleUnderline"/>
          <w:highlight w:val="yellow"/>
        </w:rPr>
        <w:t>group</w:t>
      </w:r>
      <w:r w:rsidRPr="00AC78A0">
        <w:t xml:space="preserve"> of dreamers </w:t>
      </w:r>
      <w:r w:rsidRPr="00834293">
        <w:rPr>
          <w:rStyle w:val="StyleUnderline"/>
          <w:highlight w:val="yellow"/>
        </w:rPr>
        <w:t>has proposed guaranteed income as a solution</w:t>
      </w:r>
      <w:r w:rsidRPr="00AC78A0">
        <w:t xml:space="preserve">. The idea dates to the year the country was founded: Thomas Paine proposed a type of basic income in his 1776 pamphlet “Common Sense.” In the mid-20th century, it gained traction among Black American thinkers: In 1966, the Black Panthers’ Ten-Point Program demanded “employment or a guaranteed income” for everyone. A year later, the Rev. Martin Luther King Jr. wrote in his last book — “Where Do We Go </w:t>
      </w:r>
      <w:proofErr w:type="gramStart"/>
      <w:r w:rsidRPr="00AC78A0">
        <w:t>From</w:t>
      </w:r>
      <w:proofErr w:type="gramEnd"/>
      <w:r w:rsidRPr="00AC78A0">
        <w:t xml:space="preserve"> Here: Chaos or Community?” — that government aid programs all have a “common failing: they are indirect. Each seeks to solve poverty by first solving something else. I am now convinced that the simplest approach will prove to be the most effective — </w:t>
      </w:r>
      <w:r w:rsidRPr="00834293">
        <w:rPr>
          <w:rStyle w:val="StyleUnderline"/>
          <w:highlight w:val="yellow"/>
        </w:rPr>
        <w:t>the solution to poverty is to abolish it directly by</w:t>
      </w:r>
      <w:r w:rsidRPr="00AC78A0">
        <w:t xml:space="preserve"> a now widely discussed measure: </w:t>
      </w:r>
      <w:r w:rsidRPr="00834293">
        <w:rPr>
          <w:rStyle w:val="StyleUnderline"/>
          <w:highlight w:val="yellow"/>
        </w:rPr>
        <w:t>the guaranteed income</w:t>
      </w:r>
      <w:r w:rsidRPr="00AC78A0">
        <w:t>.”</w:t>
      </w:r>
    </w:p>
    <w:p w14:paraId="6BA0A7B2" w14:textId="77777777" w:rsidR="007E5B52" w:rsidRPr="007E5B52" w:rsidRDefault="007E5B52" w:rsidP="007E5B52"/>
    <w:p w14:paraId="646B089B" w14:textId="0D4E4224" w:rsidR="007E5B52" w:rsidRDefault="007E5B52" w:rsidP="007E5B52">
      <w:pPr>
        <w:pStyle w:val="Heading3"/>
      </w:pPr>
      <w:r>
        <w:br w:type="page"/>
      </w:r>
      <w:r w:rsidR="00073209">
        <w:t>Economy – Automation</w:t>
      </w:r>
    </w:p>
    <w:p w14:paraId="6D25AEEA" w14:textId="77777777" w:rsidR="004B2FD5" w:rsidRDefault="004B2FD5" w:rsidP="004B2FD5">
      <w:pPr>
        <w:rPr>
          <w:rFonts w:eastAsia="Calibri"/>
          <w:b/>
          <w:sz w:val="26"/>
          <w:szCs w:val="26"/>
        </w:rPr>
      </w:pPr>
      <w:r>
        <w:rPr>
          <w:rFonts w:eastAsia="Calibri"/>
          <w:b/>
          <w:sz w:val="26"/>
          <w:szCs w:val="26"/>
        </w:rPr>
        <w:t>Accelerating automation exacerbates inequality, widens wealth gap</w:t>
      </w:r>
    </w:p>
    <w:p w14:paraId="59B43FDE" w14:textId="77777777" w:rsidR="004B2FD5" w:rsidRDefault="004B2FD5" w:rsidP="004B2FD5">
      <w:pPr>
        <w:rPr>
          <w:rFonts w:eastAsia="Calibri"/>
          <w:sz w:val="16"/>
          <w:szCs w:val="16"/>
        </w:rPr>
      </w:pPr>
      <w:r>
        <w:rPr>
          <w:rFonts w:eastAsia="Calibri"/>
          <w:b/>
          <w:sz w:val="26"/>
          <w:szCs w:val="26"/>
        </w:rPr>
        <w:t xml:space="preserve">Norton 17 </w:t>
      </w:r>
      <w:r>
        <w:rPr>
          <w:rFonts w:eastAsia="Calibri"/>
          <w:sz w:val="16"/>
          <w:szCs w:val="16"/>
        </w:rPr>
        <w:t>Andrew Norton is director of the International Institute for Environment and Development (IIED).</w:t>
      </w:r>
    </w:p>
    <w:p w14:paraId="73030109" w14:textId="77777777" w:rsidR="004B2FD5" w:rsidRDefault="004B2FD5" w:rsidP="004B2FD5">
      <w:pPr>
        <w:rPr>
          <w:rFonts w:eastAsia="Calibri"/>
          <w:sz w:val="16"/>
          <w:szCs w:val="16"/>
        </w:rPr>
      </w:pPr>
      <w:r>
        <w:rPr>
          <w:rFonts w:eastAsia="Calibri"/>
          <w:sz w:val="16"/>
          <w:szCs w:val="16"/>
        </w:rPr>
        <w:t xml:space="preserve">[Norton, “Automation and inequality </w:t>
      </w:r>
      <w:proofErr w:type="gramStart"/>
      <w:r>
        <w:rPr>
          <w:rFonts w:eastAsia="Calibri"/>
          <w:sz w:val="16"/>
          <w:szCs w:val="16"/>
        </w:rPr>
        <w:t>The</w:t>
      </w:r>
      <w:proofErr w:type="gramEnd"/>
      <w:r>
        <w:rPr>
          <w:rFonts w:eastAsia="Calibri"/>
          <w:sz w:val="16"/>
          <w:szCs w:val="16"/>
        </w:rPr>
        <w:t xml:space="preserve"> changing world of work in the global South,” International Institute for Environment and Development, 2017, </w:t>
      </w:r>
      <w:hyperlink r:id="rId21">
        <w:r>
          <w:rPr>
            <w:rFonts w:eastAsia="Calibri"/>
            <w:color w:val="1155CC"/>
            <w:sz w:val="16"/>
            <w:szCs w:val="16"/>
            <w:u w:val="single"/>
          </w:rPr>
          <w:t>https://www.jstor.org/stable/pdf/resrep02662.pdf</w:t>
        </w:r>
      </w:hyperlink>
      <w:r>
        <w:rPr>
          <w:rFonts w:eastAsia="Calibri"/>
          <w:sz w:val="16"/>
          <w:szCs w:val="16"/>
        </w:rPr>
        <w:t>, accessed 6/28/2023] //</w:t>
      </w:r>
      <w:proofErr w:type="spellStart"/>
      <w:r>
        <w:rPr>
          <w:rFonts w:eastAsia="Calibri"/>
          <w:sz w:val="16"/>
          <w:szCs w:val="16"/>
        </w:rPr>
        <w:t>abcchs</w:t>
      </w:r>
      <w:proofErr w:type="spellEnd"/>
    </w:p>
    <w:p w14:paraId="554BAADB" w14:textId="77777777" w:rsidR="004B2FD5" w:rsidRDefault="004B2FD5" w:rsidP="004B2FD5">
      <w:pPr>
        <w:rPr>
          <w:rFonts w:eastAsia="Calibri"/>
        </w:rPr>
      </w:pPr>
      <w:r>
        <w:rPr>
          <w:rFonts w:eastAsia="Calibri"/>
          <w:highlight w:val="yellow"/>
          <w:u w:val="single"/>
        </w:rPr>
        <w:t>There is a range of mechanisms through which accelerating automation</w:t>
      </w:r>
      <w:r>
        <w:rPr>
          <w:rFonts w:eastAsia="Calibri"/>
          <w:u w:val="single"/>
        </w:rPr>
        <w:t xml:space="preserve"> and digital innovation might </w:t>
      </w:r>
      <w:r>
        <w:rPr>
          <w:rFonts w:eastAsia="Calibri"/>
          <w:highlight w:val="yellow"/>
          <w:u w:val="single"/>
        </w:rPr>
        <w:t xml:space="preserve">affect inequality within countries. These </w:t>
      </w:r>
      <w:proofErr w:type="gramStart"/>
      <w:r>
        <w:rPr>
          <w:rFonts w:eastAsia="Calibri"/>
          <w:highlight w:val="yellow"/>
          <w:u w:val="single"/>
        </w:rPr>
        <w:t>include</w:t>
      </w:r>
      <w:r>
        <w:rPr>
          <w:rFonts w:eastAsia="Calibri"/>
          <w:u w:val="single"/>
        </w:rPr>
        <w:t>:</w:t>
      </w:r>
      <w:proofErr w:type="gramEnd"/>
      <w:r>
        <w:rPr>
          <w:rFonts w:eastAsia="Calibri"/>
          <w:u w:val="single"/>
        </w:rPr>
        <w:t xml:space="preserve"> </w:t>
      </w:r>
      <w:r>
        <w:rPr>
          <w:rFonts w:eastAsia="Calibri"/>
          <w:highlight w:val="yellow"/>
          <w:u w:val="single"/>
        </w:rPr>
        <w:t xml:space="preserve">boosting the advantage of wealth over </w:t>
      </w:r>
      <w:proofErr w:type="spellStart"/>
      <w:r>
        <w:rPr>
          <w:rFonts w:eastAsia="Calibri"/>
          <w:highlight w:val="yellow"/>
          <w:u w:val="single"/>
        </w:rPr>
        <w:t>labour</w:t>
      </w:r>
      <w:proofErr w:type="spellEnd"/>
      <w:r>
        <w:rPr>
          <w:rFonts w:eastAsia="Calibri"/>
          <w:u w:val="single"/>
        </w:rPr>
        <w:t xml:space="preserve">; hollowing out of the workforce (relative </w:t>
      </w:r>
      <w:r>
        <w:rPr>
          <w:rFonts w:eastAsia="Calibri"/>
          <w:highlight w:val="yellow"/>
          <w:u w:val="single"/>
        </w:rPr>
        <w:t>declines in mid- and lower-skilled employment share</w:t>
      </w:r>
      <w:r>
        <w:rPr>
          <w:rFonts w:eastAsia="Calibri"/>
          <w:u w:val="single"/>
        </w:rPr>
        <w:t xml:space="preserve">); </w:t>
      </w:r>
      <w:r>
        <w:rPr>
          <w:rFonts w:eastAsia="Calibri"/>
          <w:highlight w:val="yellow"/>
          <w:u w:val="single"/>
        </w:rPr>
        <w:t xml:space="preserve">weakening of </w:t>
      </w:r>
      <w:proofErr w:type="spellStart"/>
      <w:r>
        <w:rPr>
          <w:rFonts w:eastAsia="Calibri"/>
          <w:highlight w:val="yellow"/>
          <w:u w:val="single"/>
        </w:rPr>
        <w:t>labour</w:t>
      </w:r>
      <w:proofErr w:type="spellEnd"/>
      <w:r>
        <w:rPr>
          <w:rFonts w:eastAsia="Calibri"/>
          <w:highlight w:val="yellow"/>
          <w:u w:val="single"/>
        </w:rPr>
        <w:t xml:space="preserve"> institutions</w:t>
      </w:r>
      <w:r>
        <w:rPr>
          <w:rFonts w:eastAsia="Calibri"/>
          <w:u w:val="single"/>
        </w:rPr>
        <w:t xml:space="preserve">; and </w:t>
      </w:r>
      <w:r>
        <w:rPr>
          <w:rFonts w:eastAsia="Calibri"/>
          <w:highlight w:val="yellow"/>
          <w:u w:val="single"/>
        </w:rPr>
        <w:t>erosion of the tax base</w:t>
      </w:r>
      <w:r>
        <w:rPr>
          <w:rFonts w:eastAsia="Calibri"/>
          <w:u w:val="single"/>
        </w:rPr>
        <w:t xml:space="preserve"> (thereby </w:t>
      </w:r>
      <w:r>
        <w:rPr>
          <w:rFonts w:eastAsia="Calibri"/>
          <w:highlight w:val="yellow"/>
          <w:u w:val="single"/>
        </w:rPr>
        <w:t>weakening state capability for redistribution</w:t>
      </w:r>
      <w:r>
        <w:rPr>
          <w:rFonts w:eastAsia="Calibri"/>
          <w:u w:val="single"/>
        </w:rPr>
        <w:t>).</w:t>
      </w:r>
      <w:r>
        <w:rPr>
          <w:rFonts w:eastAsia="Calibri"/>
        </w:rPr>
        <w:t xml:space="preserve"> As a recurring caveat — all of these effects can be influenced and reversed by policy and social action, so speculation about impacts needs to </w:t>
      </w:r>
      <w:proofErr w:type="gramStart"/>
      <w:r>
        <w:rPr>
          <w:rFonts w:eastAsia="Calibri"/>
        </w:rPr>
        <w:t>take that into account</w:t>
      </w:r>
      <w:proofErr w:type="gramEnd"/>
      <w:r>
        <w:rPr>
          <w:rFonts w:eastAsia="Calibri"/>
        </w:rPr>
        <w:t xml:space="preserve">. </w:t>
      </w:r>
      <w:r>
        <w:rPr>
          <w:rFonts w:eastAsia="Calibri"/>
          <w:u w:val="single"/>
        </w:rPr>
        <w:t xml:space="preserve">The argument that </w:t>
      </w:r>
      <w:r>
        <w:rPr>
          <w:rFonts w:eastAsia="Calibri"/>
          <w:highlight w:val="yellow"/>
          <w:u w:val="single"/>
        </w:rPr>
        <w:t xml:space="preserve">automation will increase the advantage of capital over </w:t>
      </w:r>
      <w:proofErr w:type="spellStart"/>
      <w:r>
        <w:rPr>
          <w:rFonts w:eastAsia="Calibri"/>
          <w:highlight w:val="yellow"/>
          <w:u w:val="single"/>
        </w:rPr>
        <w:t>labour</w:t>
      </w:r>
      <w:proofErr w:type="spellEnd"/>
      <w:r>
        <w:rPr>
          <w:rFonts w:eastAsia="Calibri"/>
          <w:u w:val="single"/>
        </w:rPr>
        <w:t xml:space="preserve"> is simple and intuitive.</w:t>
      </w:r>
      <w:r>
        <w:rPr>
          <w:rFonts w:eastAsia="Calibri"/>
          <w:highlight w:val="yellow"/>
          <w:u w:val="single"/>
        </w:rPr>
        <w:t xml:space="preserve"> Owners of robots will benefit more than workers they replace</w:t>
      </w:r>
      <w:r>
        <w:rPr>
          <w:rFonts w:eastAsia="Calibri"/>
        </w:rPr>
        <w:t xml:space="preserve">. This argument can also be seen as ‘Piketty amplified’, as the result is to boost returns to capital further ahead of returns to </w:t>
      </w:r>
      <w:proofErr w:type="spellStart"/>
      <w:r>
        <w:rPr>
          <w:rFonts w:eastAsia="Calibri"/>
        </w:rPr>
        <w:t>labour</w:t>
      </w:r>
      <w:proofErr w:type="spellEnd"/>
      <w:r>
        <w:rPr>
          <w:rFonts w:eastAsia="Calibri"/>
        </w:rPr>
        <w:t xml:space="preserve"> at the level of a </w:t>
      </w:r>
      <w:proofErr w:type="gramStart"/>
      <w:r>
        <w:rPr>
          <w:rFonts w:eastAsia="Calibri"/>
        </w:rPr>
        <w:t>whole</w:t>
      </w:r>
      <w:proofErr w:type="gramEnd"/>
      <w:r>
        <w:rPr>
          <w:rFonts w:eastAsia="Calibri"/>
        </w:rPr>
        <w:t xml:space="preserve"> national economy. In most </w:t>
      </w:r>
      <w:proofErr w:type="spellStart"/>
      <w:r>
        <w:rPr>
          <w:rFonts w:eastAsia="Calibri"/>
        </w:rPr>
        <w:t>industrialised</w:t>
      </w:r>
      <w:proofErr w:type="spellEnd"/>
      <w:r>
        <w:rPr>
          <w:rFonts w:eastAsia="Calibri"/>
        </w:rPr>
        <w:t xml:space="preserve"> countries, </w:t>
      </w:r>
      <w:proofErr w:type="spellStart"/>
      <w:r>
        <w:rPr>
          <w:rFonts w:eastAsia="Calibri"/>
        </w:rPr>
        <w:t>labour’s</w:t>
      </w:r>
      <w:proofErr w:type="spellEnd"/>
      <w:r>
        <w:rPr>
          <w:rFonts w:eastAsia="Calibri"/>
        </w:rPr>
        <w:t xml:space="preserve"> share of national income has been falling since the 1970s. </w:t>
      </w:r>
      <w:proofErr w:type="gramStart"/>
      <w:r>
        <w:rPr>
          <w:rFonts w:eastAsia="Calibri"/>
        </w:rPr>
        <w:t>And</w:t>
      </w:r>
      <w:proofErr w:type="gramEnd"/>
      <w:r>
        <w:rPr>
          <w:rFonts w:eastAsia="Calibri"/>
        </w:rPr>
        <w:t xml:space="preserve"> the process is also visible in some middle income countries, with a particularly steep drop in China.17 </w:t>
      </w:r>
      <w:r>
        <w:rPr>
          <w:rFonts w:eastAsia="Calibri"/>
          <w:highlight w:val="yellow"/>
          <w:u w:val="single"/>
        </w:rPr>
        <w:t>Automation is likely to increase this process</w:t>
      </w:r>
      <w:r>
        <w:rPr>
          <w:rFonts w:eastAsia="Calibri"/>
          <w:u w:val="single"/>
        </w:rPr>
        <w:t xml:space="preserve"> under most scenarios, </w:t>
      </w:r>
      <w:r>
        <w:rPr>
          <w:rFonts w:eastAsia="Calibri"/>
          <w:highlight w:val="yellow"/>
          <w:u w:val="single"/>
        </w:rPr>
        <w:t>further concentrating wealth and income in fewer hands</w:t>
      </w:r>
      <w:r>
        <w:rPr>
          <w:rFonts w:eastAsia="Calibri"/>
          <w:u w:val="single"/>
        </w:rPr>
        <w:t xml:space="preserve">. The </w:t>
      </w:r>
      <w:r>
        <w:rPr>
          <w:rFonts w:eastAsia="Calibri"/>
          <w:highlight w:val="yellow"/>
          <w:u w:val="single"/>
        </w:rPr>
        <w:t>hollowing out of the workforce is already measurable in the manufacturing sector</w:t>
      </w:r>
      <w:r>
        <w:rPr>
          <w:rFonts w:eastAsia="Calibri"/>
          <w:u w:val="single"/>
        </w:rPr>
        <w:t>. Rodrik</w:t>
      </w:r>
      <w:r>
        <w:rPr>
          <w:rFonts w:eastAsia="Calibri"/>
          <w:u w:val="single"/>
          <w:vertAlign w:val="superscript"/>
        </w:rPr>
        <w:t>1</w:t>
      </w:r>
      <w:r>
        <w:rPr>
          <w:rFonts w:eastAsia="Calibri"/>
          <w:u w:val="single"/>
        </w:rPr>
        <w:t xml:space="preserve"> demonstrates that </w:t>
      </w:r>
      <w:r>
        <w:rPr>
          <w:rFonts w:eastAsia="Calibri"/>
          <w:highlight w:val="yellow"/>
          <w:u w:val="single"/>
        </w:rPr>
        <w:t>automation has been taking out more low-skilled jobs than</w:t>
      </w:r>
      <w:r>
        <w:rPr>
          <w:rFonts w:eastAsia="Calibri"/>
          <w:u w:val="single"/>
        </w:rPr>
        <w:t xml:space="preserve"> medium- or </w:t>
      </w:r>
      <w:r>
        <w:rPr>
          <w:rFonts w:eastAsia="Calibri"/>
          <w:highlight w:val="yellow"/>
          <w:u w:val="single"/>
        </w:rPr>
        <w:t>high</w:t>
      </w:r>
      <w:r>
        <w:rPr>
          <w:rFonts w:eastAsia="Calibri"/>
          <w:u w:val="single"/>
        </w:rPr>
        <w:t xml:space="preserve">-skilled ones, </w:t>
      </w:r>
      <w:r>
        <w:rPr>
          <w:rFonts w:eastAsia="Calibri"/>
          <w:highlight w:val="yellow"/>
          <w:u w:val="single"/>
        </w:rPr>
        <w:t>increasing inequality</w:t>
      </w:r>
      <w:r>
        <w:rPr>
          <w:rFonts w:eastAsia="Calibri"/>
          <w:u w:val="single"/>
        </w:rPr>
        <w:t>.</w:t>
      </w:r>
      <w:r>
        <w:rPr>
          <w:rFonts w:eastAsia="Calibri"/>
        </w:rPr>
        <w:t xml:space="preserve"> The data underpinning this important observation are quite broad-based, drawn from 40 countries (with a bias towards Europe) over the years 1995–2009, and providing a breakdown of manufacturing employment by three worker types: low skill, medium skill and high skill. Rodrik found that not only was there a steady reduction in manufacturing employment across the cohort, but also that virtually the entire reduction in employment over time comes from the low skill category. At the economy-wide level, however, this trend is not yet clear in many developed countries. The UK’s ‘Taylor Review’</w:t>
      </w:r>
      <w:proofErr w:type="gramStart"/>
      <w:r>
        <w:rPr>
          <w:rFonts w:eastAsia="Calibri"/>
        </w:rPr>
        <w:t>,47</w:t>
      </w:r>
      <w:proofErr w:type="gramEnd"/>
      <w:r>
        <w:rPr>
          <w:rFonts w:eastAsia="Calibri"/>
        </w:rPr>
        <w:t xml:space="preserve"> for example, concludes that wage data in the UK </w:t>
      </w:r>
      <w:proofErr w:type="spellStart"/>
      <w:r>
        <w:rPr>
          <w:rFonts w:eastAsia="Calibri"/>
        </w:rPr>
        <w:t>labour</w:t>
      </w:r>
      <w:proofErr w:type="spellEnd"/>
      <w:r>
        <w:rPr>
          <w:rFonts w:eastAsia="Calibri"/>
        </w:rPr>
        <w:t xml:space="preserve"> market as a whole shows no evidence of ‘hollowing out’.</w:t>
      </w:r>
    </w:p>
    <w:p w14:paraId="7E6E854D" w14:textId="77777777" w:rsidR="004B2FD5" w:rsidRDefault="004B2FD5" w:rsidP="004B2FD5">
      <w:pPr>
        <w:pStyle w:val="Heading4"/>
        <w:rPr>
          <w:rFonts w:eastAsia="Calibri" w:cs="Calibri"/>
          <w:b w:val="0"/>
          <w:color w:val="000000"/>
          <w:szCs w:val="26"/>
        </w:rPr>
      </w:pPr>
      <w:r>
        <w:rPr>
          <w:rFonts w:eastAsia="Calibri" w:cs="Calibri"/>
          <w:color w:val="000000"/>
          <w:szCs w:val="26"/>
        </w:rPr>
        <w:t xml:space="preserve">With a rise in automation taking jobs, a UBI is the best way to counter arising issues. </w:t>
      </w:r>
    </w:p>
    <w:p w14:paraId="2C7D2109" w14:textId="3270EC61" w:rsidR="004B2FD5" w:rsidRDefault="004B2FD5" w:rsidP="004B2FD5">
      <w:pPr>
        <w:shd w:val="clear" w:color="auto" w:fill="FCFCFC"/>
        <w:rPr>
          <w:rFonts w:eastAsia="Calibri"/>
        </w:rPr>
      </w:pPr>
      <w:r>
        <w:rPr>
          <w:rFonts w:eastAsia="Calibri"/>
          <w:b/>
          <w:sz w:val="26"/>
          <w:szCs w:val="26"/>
        </w:rPr>
        <w:t>For Leaders</w:t>
      </w:r>
      <w:r>
        <w:rPr>
          <w:rFonts w:eastAsia="Calibri"/>
        </w:rPr>
        <w:t>., 3-29-20</w:t>
      </w:r>
      <w:r>
        <w:rPr>
          <w:rFonts w:eastAsia="Calibri"/>
          <w:b/>
          <w:sz w:val="26"/>
          <w:szCs w:val="26"/>
        </w:rPr>
        <w:t>23</w:t>
      </w:r>
      <w:r>
        <w:rPr>
          <w:rFonts w:eastAsia="Calibri"/>
        </w:rPr>
        <w:t xml:space="preserve">, "The Inevitable Need for Universal Basic Income in the Age of Artificial Intelligence," CEO, https://www.ceo.com/how-universal-basic-income-can-secure-our-future-in-the-age-of-ai// </w:t>
      </w:r>
      <w:proofErr w:type="spellStart"/>
      <w:r>
        <w:rPr>
          <w:rFonts w:eastAsia="Calibri"/>
        </w:rPr>
        <w:t>cb-khs</w:t>
      </w:r>
      <w:proofErr w:type="spellEnd"/>
    </w:p>
    <w:p w14:paraId="57691309" w14:textId="77777777" w:rsidR="004B2FD5" w:rsidRDefault="004B2FD5" w:rsidP="004B2FD5">
      <w:pPr>
        <w:shd w:val="clear" w:color="auto" w:fill="FCFCFC"/>
        <w:rPr>
          <w:rFonts w:eastAsia="Calibri"/>
          <w:sz w:val="16"/>
          <w:szCs w:val="16"/>
        </w:rPr>
      </w:pPr>
      <w:r>
        <w:rPr>
          <w:rFonts w:eastAsia="Calibri"/>
          <w:sz w:val="16"/>
          <w:szCs w:val="16"/>
        </w:rPr>
        <w:t>The 21st century has witnessed the rapid rise of artificial intelligence (AI), transforming nearly every aspect of our lives.</w:t>
      </w:r>
      <w:r>
        <w:rPr>
          <w:rFonts w:eastAsia="Calibri"/>
        </w:rPr>
        <w:t xml:space="preserve"> </w:t>
      </w:r>
      <w:r>
        <w:rPr>
          <w:rFonts w:eastAsia="Calibri"/>
          <w:sz w:val="16"/>
          <w:szCs w:val="16"/>
        </w:rPr>
        <w:t xml:space="preserve">While this </w:t>
      </w:r>
      <w:r>
        <w:rPr>
          <w:rFonts w:eastAsia="Calibri"/>
          <w:u w:val="single"/>
        </w:rPr>
        <w:t>technological revolutio</w:t>
      </w:r>
      <w:r>
        <w:rPr>
          <w:rFonts w:eastAsia="Calibri"/>
          <w:sz w:val="16"/>
          <w:szCs w:val="16"/>
        </w:rPr>
        <w:t xml:space="preserve">n brings countless benefits, it </w:t>
      </w:r>
      <w:r>
        <w:rPr>
          <w:rFonts w:eastAsia="Calibri"/>
          <w:u w:val="single"/>
        </w:rPr>
        <w:t xml:space="preserve">raises concerns about job displacement and economic inequality. </w:t>
      </w:r>
      <w:r>
        <w:rPr>
          <w:rFonts w:eastAsia="Calibri"/>
          <w:highlight w:val="cyan"/>
          <w:u w:val="single"/>
        </w:rPr>
        <w:t xml:space="preserve">As AI continues to advance, the need for </w:t>
      </w:r>
      <w:r>
        <w:rPr>
          <w:rFonts w:eastAsia="Calibri"/>
          <w:u w:val="single"/>
        </w:rPr>
        <w:t>a Universal Basic Income (</w:t>
      </w:r>
      <w:r>
        <w:rPr>
          <w:rFonts w:eastAsia="Calibri"/>
          <w:highlight w:val="cyan"/>
          <w:u w:val="single"/>
        </w:rPr>
        <w:t>UBI</w:t>
      </w:r>
      <w:r>
        <w:rPr>
          <w:rFonts w:eastAsia="Calibri"/>
          <w:u w:val="single"/>
        </w:rPr>
        <w:t xml:space="preserve">) </w:t>
      </w:r>
      <w:r>
        <w:rPr>
          <w:rFonts w:eastAsia="Calibri"/>
          <w:highlight w:val="cyan"/>
          <w:u w:val="single"/>
        </w:rPr>
        <w:t>becomes</w:t>
      </w:r>
      <w:r>
        <w:rPr>
          <w:rFonts w:eastAsia="Calibri"/>
          <w:sz w:val="16"/>
          <w:szCs w:val="16"/>
          <w:highlight w:val="cyan"/>
        </w:rPr>
        <w:t xml:space="preserve"> </w:t>
      </w:r>
      <w:r>
        <w:rPr>
          <w:rFonts w:eastAsia="Calibri"/>
          <w:highlight w:val="cyan"/>
          <w:u w:val="single"/>
        </w:rPr>
        <w:t>increasingly apparent to address the</w:t>
      </w:r>
      <w:r>
        <w:rPr>
          <w:rFonts w:eastAsia="Calibri"/>
          <w:sz w:val="16"/>
          <w:szCs w:val="16"/>
          <w:highlight w:val="cyan"/>
        </w:rPr>
        <w:t xml:space="preserve"> </w:t>
      </w:r>
      <w:r>
        <w:rPr>
          <w:rFonts w:eastAsia="Calibri"/>
          <w:sz w:val="16"/>
          <w:szCs w:val="16"/>
        </w:rPr>
        <w:t xml:space="preserve">growing </w:t>
      </w:r>
      <w:r>
        <w:rPr>
          <w:rFonts w:eastAsia="Calibri"/>
          <w:u w:val="single"/>
        </w:rPr>
        <w:t>c</w:t>
      </w:r>
      <w:r>
        <w:rPr>
          <w:rFonts w:eastAsia="Calibri"/>
          <w:highlight w:val="cyan"/>
          <w:u w:val="single"/>
        </w:rPr>
        <w:t>hallenges the labor force faces</w:t>
      </w:r>
      <w:r>
        <w:rPr>
          <w:rFonts w:eastAsia="Calibri"/>
          <w:u w:val="single"/>
        </w:rPr>
        <w:t xml:space="preserve">. </w:t>
      </w:r>
      <w:r>
        <w:rPr>
          <w:rFonts w:eastAsia="Calibri"/>
          <w:sz w:val="16"/>
          <w:szCs w:val="16"/>
        </w:rPr>
        <w:t xml:space="preserve">AI's potential to put people out of work is not a baseless fear. In </w:t>
      </w:r>
      <w:r>
        <w:rPr>
          <w:rFonts w:eastAsia="Calibri"/>
          <w:u w:val="single"/>
        </w:rPr>
        <w:t xml:space="preserve">a widely cited study by Oxford University, </w:t>
      </w:r>
      <w:r>
        <w:rPr>
          <w:rFonts w:eastAsia="Calibri"/>
          <w:sz w:val="16"/>
          <w:szCs w:val="16"/>
        </w:rPr>
        <w:t>researchers Frey and Osborne</w:t>
      </w:r>
      <w:r>
        <w:rPr>
          <w:rFonts w:eastAsia="Calibri"/>
          <w:u w:val="single"/>
        </w:rPr>
        <w:t xml:space="preserve"> estimate that 4</w:t>
      </w:r>
      <w:r>
        <w:rPr>
          <w:rFonts w:eastAsia="Calibri"/>
          <w:highlight w:val="cyan"/>
          <w:u w:val="single"/>
        </w:rPr>
        <w:t xml:space="preserve">7% of US jobs are at risk </w:t>
      </w:r>
      <w:r>
        <w:rPr>
          <w:rFonts w:eastAsia="Calibri"/>
          <w:sz w:val="16"/>
          <w:szCs w:val="16"/>
          <w:highlight w:val="cyan"/>
        </w:rPr>
        <w:t>o</w:t>
      </w:r>
      <w:r>
        <w:rPr>
          <w:rFonts w:eastAsia="Calibri"/>
          <w:sz w:val="16"/>
          <w:szCs w:val="16"/>
        </w:rPr>
        <w:t>f automation in the next two decades. Similarly,</w:t>
      </w:r>
      <w:r>
        <w:rPr>
          <w:rFonts w:eastAsia="Calibri"/>
          <w:u w:val="single"/>
        </w:rPr>
        <w:t xml:space="preserve"> a McKinsey Global Institute report suggests</w:t>
      </w:r>
      <w:r>
        <w:rPr>
          <w:rFonts w:eastAsia="Calibri"/>
          <w:sz w:val="16"/>
          <w:szCs w:val="16"/>
        </w:rPr>
        <w:t xml:space="preserve"> that between</w:t>
      </w:r>
      <w:r>
        <w:rPr>
          <w:rFonts w:eastAsia="Calibri"/>
          <w:sz w:val="16"/>
          <w:szCs w:val="16"/>
          <w:highlight w:val="cyan"/>
        </w:rPr>
        <w:t xml:space="preserve"> </w:t>
      </w:r>
      <w:r>
        <w:rPr>
          <w:rFonts w:eastAsia="Calibri"/>
          <w:highlight w:val="cyan"/>
          <w:u w:val="single"/>
        </w:rPr>
        <w:t>400 million and 800 million individuals worldwide could be displaced by automation by 2030</w:t>
      </w:r>
      <w:r>
        <w:rPr>
          <w:rFonts w:eastAsia="Calibri"/>
          <w:u w:val="single"/>
        </w:rPr>
        <w:t xml:space="preserve">. </w:t>
      </w:r>
      <w:r>
        <w:rPr>
          <w:rFonts w:eastAsia="Calibri"/>
          <w:sz w:val="16"/>
          <w:szCs w:val="16"/>
        </w:rPr>
        <w:t xml:space="preserve">Given these projections, </w:t>
      </w:r>
      <w:proofErr w:type="gramStart"/>
      <w:r>
        <w:rPr>
          <w:rFonts w:eastAsia="Calibri"/>
          <w:sz w:val="16"/>
          <w:szCs w:val="16"/>
        </w:rPr>
        <w:t>it's</w:t>
      </w:r>
      <w:proofErr w:type="gramEnd"/>
      <w:r>
        <w:rPr>
          <w:rFonts w:eastAsia="Calibri"/>
          <w:sz w:val="16"/>
          <w:szCs w:val="16"/>
        </w:rPr>
        <w:t xml:space="preserve"> crucial to explore potential solutions to mitigate the negative impacts of AI on the workforce. </w:t>
      </w:r>
      <w:r>
        <w:rPr>
          <w:rFonts w:eastAsia="Calibri"/>
          <w:u w:val="single"/>
        </w:rPr>
        <w:t>This is where UBI comes in</w:t>
      </w:r>
      <w:r>
        <w:rPr>
          <w:rFonts w:eastAsia="Calibri"/>
          <w:sz w:val="16"/>
          <w:szCs w:val="16"/>
        </w:rPr>
        <w:t xml:space="preserve">. </w:t>
      </w:r>
      <w:r>
        <w:rPr>
          <w:rFonts w:eastAsia="Calibri"/>
          <w:highlight w:val="cyan"/>
          <w:u w:val="single"/>
        </w:rPr>
        <w:t>Several studies and experiments on UBI</w:t>
      </w:r>
      <w:r>
        <w:rPr>
          <w:rFonts w:eastAsia="Calibri"/>
          <w:sz w:val="16"/>
          <w:szCs w:val="16"/>
          <w:highlight w:val="cyan"/>
        </w:rPr>
        <w:t xml:space="preserve">, </w:t>
      </w:r>
      <w:r>
        <w:rPr>
          <w:rFonts w:eastAsia="Calibri"/>
          <w:sz w:val="16"/>
          <w:szCs w:val="16"/>
        </w:rPr>
        <w:t xml:space="preserve">such as </w:t>
      </w:r>
      <w:proofErr w:type="spellStart"/>
      <w:r>
        <w:rPr>
          <w:rFonts w:eastAsia="Calibri"/>
          <w:sz w:val="16"/>
          <w:szCs w:val="16"/>
        </w:rPr>
        <w:t>GiveDirectly's</w:t>
      </w:r>
      <w:proofErr w:type="spellEnd"/>
      <w:r>
        <w:rPr>
          <w:rFonts w:eastAsia="Calibri"/>
          <w:sz w:val="12"/>
          <w:szCs w:val="12"/>
        </w:rPr>
        <w:t xml:space="preserve"> </w:t>
      </w:r>
      <w:r>
        <w:rPr>
          <w:rFonts w:eastAsia="Calibri"/>
          <w:sz w:val="18"/>
          <w:szCs w:val="18"/>
        </w:rPr>
        <w:t>Basic Income Experiment in Kenya</w:t>
      </w:r>
      <w:r>
        <w:rPr>
          <w:rFonts w:eastAsia="Calibri"/>
          <w:sz w:val="12"/>
          <w:szCs w:val="12"/>
        </w:rPr>
        <w:t xml:space="preserve">, the </w:t>
      </w:r>
      <w:r>
        <w:rPr>
          <w:rFonts w:eastAsia="Calibri"/>
          <w:sz w:val="18"/>
          <w:szCs w:val="18"/>
        </w:rPr>
        <w:t>Finnish Basic Income Experiment</w:t>
      </w:r>
      <w:r>
        <w:rPr>
          <w:rFonts w:eastAsia="Calibri"/>
          <w:sz w:val="12"/>
          <w:szCs w:val="12"/>
        </w:rPr>
        <w:t xml:space="preserve">, the </w:t>
      </w:r>
      <w:r>
        <w:rPr>
          <w:rFonts w:eastAsia="Calibri"/>
          <w:sz w:val="18"/>
          <w:szCs w:val="18"/>
        </w:rPr>
        <w:t>Alaska Permanent Fund</w:t>
      </w:r>
      <w:r>
        <w:rPr>
          <w:rFonts w:eastAsia="Calibri"/>
          <w:sz w:val="12"/>
          <w:szCs w:val="12"/>
        </w:rPr>
        <w:t xml:space="preserve">, and the </w:t>
      </w:r>
      <w:r>
        <w:rPr>
          <w:rFonts w:eastAsia="Calibri"/>
          <w:sz w:val="18"/>
          <w:szCs w:val="18"/>
        </w:rPr>
        <w:t>Stockton Economic Empowerment Demonstration</w:t>
      </w:r>
      <w:r>
        <w:rPr>
          <w:rFonts w:eastAsia="Calibri"/>
          <w:sz w:val="12"/>
          <w:szCs w:val="12"/>
        </w:rPr>
        <w:t xml:space="preserve"> (SEED)</w:t>
      </w:r>
      <w:r>
        <w:rPr>
          <w:rFonts w:eastAsia="Calibri"/>
          <w:sz w:val="16"/>
          <w:szCs w:val="16"/>
        </w:rPr>
        <w:t xml:space="preserve">, </w:t>
      </w:r>
      <w:r>
        <w:rPr>
          <w:rFonts w:eastAsia="Calibri"/>
          <w:highlight w:val="cyan"/>
          <w:u w:val="single"/>
        </w:rPr>
        <w:t xml:space="preserve">provide valuable insights into the </w:t>
      </w:r>
      <w:r>
        <w:rPr>
          <w:rFonts w:eastAsia="Calibri"/>
          <w:sz w:val="16"/>
          <w:szCs w:val="16"/>
        </w:rPr>
        <w:t xml:space="preserve">potential </w:t>
      </w:r>
      <w:r>
        <w:rPr>
          <w:rFonts w:eastAsia="Calibri"/>
          <w:highlight w:val="cyan"/>
          <w:u w:val="single"/>
        </w:rPr>
        <w:t>benefits of implementing UBI as a response to the challenges posed by AI.</w:t>
      </w:r>
      <w:r>
        <w:rPr>
          <w:rFonts w:eastAsia="Calibri"/>
          <w:u w:val="single"/>
        </w:rPr>
        <w:t xml:space="preserve"> </w:t>
      </w:r>
      <w:r>
        <w:rPr>
          <w:rFonts w:eastAsia="Calibri"/>
          <w:sz w:val="16"/>
          <w:szCs w:val="16"/>
        </w:rPr>
        <w:t xml:space="preserve">UBI involves providing a regular, unconditional cash payment to all individuals, regardless of their employment status or income level. </w:t>
      </w:r>
      <w:r>
        <w:rPr>
          <w:rFonts w:eastAsia="Calibri"/>
          <w:u w:val="single"/>
        </w:rPr>
        <w:t xml:space="preserve">By offering financial security, UBI can help buffer the economic shocks caused by job displacement due to AI and automation. </w:t>
      </w:r>
      <w:r>
        <w:rPr>
          <w:rFonts w:eastAsia="Calibri"/>
          <w:sz w:val="16"/>
          <w:szCs w:val="16"/>
        </w:rPr>
        <w:t>Here's w</w:t>
      </w:r>
      <w:r>
        <w:rPr>
          <w:rFonts w:eastAsia="Calibri"/>
        </w:rPr>
        <w:t xml:space="preserve">hy UBI may be an essential part of our future </w:t>
      </w:r>
      <w:r>
        <w:rPr>
          <w:rFonts w:eastAsia="Calibri"/>
          <w:u w:val="single"/>
        </w:rPr>
        <w:t>i</w:t>
      </w:r>
      <w:r>
        <w:rPr>
          <w:rFonts w:eastAsia="Calibri"/>
          <w:sz w:val="16"/>
          <w:szCs w:val="16"/>
        </w:rPr>
        <w:t>n the age of artificial intelligence: Reduced Poverty and Income Inequality:</w:t>
      </w:r>
      <w:r>
        <w:rPr>
          <w:rFonts w:eastAsia="Calibri"/>
          <w:highlight w:val="cyan"/>
          <w:u w:val="single"/>
        </w:rPr>
        <w:t xml:space="preserve"> UBI can help bridge the growing income gap exacerbated by automation, </w:t>
      </w:r>
      <w:r>
        <w:rPr>
          <w:rFonts w:eastAsia="Calibri"/>
          <w:sz w:val="16"/>
          <w:szCs w:val="16"/>
        </w:rPr>
        <w:t xml:space="preserve">disproportionately affecting low-skilled workers. Cash transfers from UBI programs have been shown to alleviate poverty, as demonstrated by the Alaska Permanent Fund and </w:t>
      </w:r>
      <w:proofErr w:type="spellStart"/>
      <w:r>
        <w:rPr>
          <w:rFonts w:eastAsia="Calibri"/>
          <w:sz w:val="16"/>
          <w:szCs w:val="16"/>
        </w:rPr>
        <w:t>GiveDirectly's</w:t>
      </w:r>
      <w:proofErr w:type="spellEnd"/>
      <w:r>
        <w:rPr>
          <w:rFonts w:eastAsia="Calibri"/>
          <w:sz w:val="16"/>
          <w:szCs w:val="16"/>
        </w:rPr>
        <w:t xml:space="preserve"> experiment in Kenya.</w:t>
      </w:r>
      <w:r>
        <w:rPr>
          <w:rFonts w:eastAsia="Calibri"/>
          <w:sz w:val="16"/>
          <w:szCs w:val="16"/>
          <w:highlight w:val="cyan"/>
        </w:rPr>
        <w:t xml:space="preserve"> </w:t>
      </w:r>
      <w:r>
        <w:rPr>
          <w:rFonts w:eastAsia="Calibri"/>
          <w:highlight w:val="cyan"/>
          <w:u w:val="single"/>
        </w:rPr>
        <w:t>Increase</w:t>
      </w:r>
      <w:r>
        <w:rPr>
          <w:rFonts w:eastAsia="Calibri"/>
          <w:u w:val="single"/>
        </w:rPr>
        <w:t xml:space="preserve">d </w:t>
      </w:r>
      <w:r>
        <w:rPr>
          <w:rFonts w:eastAsia="Calibri"/>
          <w:highlight w:val="cyan"/>
          <w:u w:val="single"/>
        </w:rPr>
        <w:t>Financial Security:</w:t>
      </w:r>
      <w:r>
        <w:rPr>
          <w:rFonts w:eastAsia="Calibri"/>
          <w:u w:val="single"/>
        </w:rPr>
        <w:t xml:space="preserve"> </w:t>
      </w:r>
      <w:r>
        <w:rPr>
          <w:rFonts w:eastAsia="Calibri"/>
          <w:sz w:val="16"/>
          <w:szCs w:val="16"/>
        </w:rPr>
        <w:t>With the uncertainty of job stability due to AI, UBI can offer individuals a financial safety net. This sense of security can promote mental well-being, as observed in the Finnish Basic Income Experiment.</w:t>
      </w:r>
      <w:r>
        <w:rPr>
          <w:rFonts w:eastAsia="Calibri"/>
          <w:sz w:val="16"/>
          <w:szCs w:val="16"/>
          <w:highlight w:val="cyan"/>
        </w:rPr>
        <w:t xml:space="preserve"> </w:t>
      </w:r>
      <w:r>
        <w:rPr>
          <w:rFonts w:eastAsia="Calibri"/>
          <w:highlight w:val="cyan"/>
          <w:u w:val="single"/>
        </w:rPr>
        <w:t>Encourag</w:t>
      </w:r>
      <w:r>
        <w:rPr>
          <w:rFonts w:eastAsia="Calibri"/>
          <w:u w:val="single"/>
        </w:rPr>
        <w:t xml:space="preserve">ing </w:t>
      </w:r>
      <w:r>
        <w:rPr>
          <w:rFonts w:eastAsia="Calibri"/>
          <w:highlight w:val="cyan"/>
          <w:u w:val="single"/>
        </w:rPr>
        <w:t>Entrepreneurship and</w:t>
      </w:r>
      <w:r>
        <w:rPr>
          <w:rFonts w:eastAsia="Calibri"/>
          <w:u w:val="single"/>
        </w:rPr>
        <w:t xml:space="preserve"> </w:t>
      </w:r>
      <w:r>
        <w:rPr>
          <w:rFonts w:eastAsia="Calibri"/>
          <w:sz w:val="16"/>
          <w:szCs w:val="16"/>
        </w:rPr>
        <w:t>Innovation: A guaranteed income can foster an environment where individuals feel secure in taking risks, such as starting their businesses or pursuing creative endeavors. This can</w:t>
      </w:r>
      <w:r>
        <w:rPr>
          <w:rFonts w:eastAsia="Calibri"/>
          <w:highlight w:val="cyan"/>
          <w:u w:val="single"/>
        </w:rPr>
        <w:t xml:space="preserve"> drive innovation</w:t>
      </w:r>
      <w:r>
        <w:rPr>
          <w:rFonts w:eastAsia="Calibri"/>
          <w:u w:val="single"/>
        </w:rPr>
        <w:t xml:space="preserve"> and potentially create new job opportunities in the long run.</w:t>
      </w:r>
      <w:r>
        <w:rPr>
          <w:rFonts w:eastAsia="Calibri"/>
          <w:sz w:val="16"/>
          <w:szCs w:val="16"/>
        </w:rPr>
        <w:t xml:space="preserve"> Supporting Education and Skill Development: UBI can help workers invest in their education and acquire new skills, making it easier for them to adapt to the changing job market and increasing demand for skilled labor in the age of AI. This investment in human capital can lead to a more resilient and adaptable workforce. Enhanced Social Safety Net: As traditional welfare programs may struggle to adapt to the rapidly changing labor market, UBI can serve as a more flexible and efficient safety net, reaching a broader population needing support. Promoting Health and Well-being: The financial security provided by UBI can reduce stress and anxiety related to job loss or economic instability. Healthier and less stressed individuals are more likely to contribute positively to society and the economy. Strengthening Consumer Spending: UBI can help maintain consumer spending in the face of job displacement, supporting economic growth and preventing a downward spiral caused by reduced demand for goods and services. While UBI is not a one-size-fits-all solution to the challenges posed by AI,</w:t>
      </w:r>
      <w:r>
        <w:rPr>
          <w:rFonts w:eastAsia="Calibri"/>
          <w:u w:val="single"/>
        </w:rPr>
        <w:t xml:space="preserve"> it offers a</w:t>
      </w:r>
      <w:r>
        <w:rPr>
          <w:rFonts w:eastAsia="Calibri"/>
          <w:sz w:val="16"/>
          <w:szCs w:val="16"/>
        </w:rPr>
        <w:t xml:space="preserve"> promising </w:t>
      </w:r>
      <w:r>
        <w:rPr>
          <w:rFonts w:eastAsia="Calibri"/>
          <w:u w:val="single"/>
        </w:rPr>
        <w:t xml:space="preserve">avenue for addressing the </w:t>
      </w:r>
      <w:r>
        <w:rPr>
          <w:rFonts w:eastAsia="Calibri"/>
          <w:sz w:val="16"/>
          <w:szCs w:val="16"/>
        </w:rPr>
        <w:t>societal and economic</w:t>
      </w:r>
      <w:r>
        <w:rPr>
          <w:rFonts w:eastAsia="Calibri"/>
          <w:u w:val="single"/>
        </w:rPr>
        <w:t xml:space="preserve"> impacts of automation.</w:t>
      </w:r>
      <w:r>
        <w:rPr>
          <w:rFonts w:eastAsia="Calibri"/>
          <w:sz w:val="16"/>
          <w:szCs w:val="16"/>
        </w:rPr>
        <w:t xml:space="preserve"> By providing a financial safety net for individuals in an uncertain job market, UBI can help us navigate the rapidly changing landscape of the age of artificial intelligence.</w:t>
      </w:r>
    </w:p>
    <w:p w14:paraId="750C2605" w14:textId="77777777" w:rsidR="004B2FD5" w:rsidRDefault="004B2FD5" w:rsidP="004B2FD5">
      <w:pPr>
        <w:shd w:val="clear" w:color="auto" w:fill="FCFCFC"/>
        <w:rPr>
          <w:rFonts w:eastAsia="Calibri"/>
          <w:sz w:val="16"/>
          <w:szCs w:val="16"/>
        </w:rPr>
      </w:pPr>
    </w:p>
    <w:p w14:paraId="21618882" w14:textId="77777777" w:rsidR="007E5B52" w:rsidRDefault="007E5B52">
      <w:pPr>
        <w:rPr>
          <w:rFonts w:eastAsiaTheme="majorEastAsia" w:cstheme="majorBidi"/>
          <w:b/>
          <w:sz w:val="32"/>
          <w:szCs w:val="24"/>
          <w:u w:val="single"/>
        </w:rPr>
      </w:pPr>
      <w:r>
        <w:br w:type="page"/>
      </w:r>
    </w:p>
    <w:p w14:paraId="7265EA75" w14:textId="22917F7F" w:rsidR="003B5753" w:rsidRDefault="007E5B52" w:rsidP="00073209">
      <w:pPr>
        <w:pStyle w:val="Heading3"/>
      </w:pPr>
      <w:r>
        <w:t xml:space="preserve">Economy – Jobs </w:t>
      </w:r>
    </w:p>
    <w:p w14:paraId="2CE2AD5E" w14:textId="77777777" w:rsidR="00B63F31" w:rsidRDefault="00B63F31" w:rsidP="007E5B52"/>
    <w:p w14:paraId="0B6F2C46" w14:textId="77777777" w:rsidR="0084023E" w:rsidRDefault="0084023E" w:rsidP="0084023E">
      <w:pPr>
        <w:pStyle w:val="Heading4"/>
      </w:pPr>
      <w:r>
        <w:t xml:space="preserve">The plan is key full time employment and to bring people back into the job market. </w:t>
      </w:r>
    </w:p>
    <w:p w14:paraId="430234D9" w14:textId="77777777" w:rsidR="0084023E" w:rsidRDefault="0084023E" w:rsidP="0084023E">
      <w:r>
        <w:t xml:space="preserve">Megan </w:t>
      </w:r>
      <w:r w:rsidRPr="00EB6661">
        <w:rPr>
          <w:rStyle w:val="Style13ptBold"/>
        </w:rPr>
        <w:t>Greenwell</w:t>
      </w:r>
      <w:r>
        <w:t xml:space="preserve"> “</w:t>
      </w:r>
      <w:r w:rsidRPr="00EB6661">
        <w:t>Universal Basic Income Has Been Tested Repeatedly. It Works. Will America Ever Embrace It?</w:t>
      </w:r>
      <w:r>
        <w:t xml:space="preserve">” October 24, </w:t>
      </w:r>
      <w:r w:rsidRPr="00EB6661">
        <w:rPr>
          <w:rStyle w:val="Style13ptBold"/>
        </w:rPr>
        <w:t>2022</w:t>
      </w:r>
      <w:r>
        <w:t xml:space="preserve"> </w:t>
      </w:r>
      <w:r w:rsidRPr="00EB6661">
        <w:t>https://www.washingtonpost.com/magazine/2022/10/24/universal-basic-income/</w:t>
      </w:r>
    </w:p>
    <w:p w14:paraId="46B2443F" w14:textId="77777777" w:rsidR="0084023E" w:rsidRDefault="0084023E" w:rsidP="0084023E">
      <w:r>
        <w:t xml:space="preserve">Importantly for Tubbs and other politicians looking to sell conservatives on </w:t>
      </w:r>
      <w:r w:rsidRPr="00834293">
        <w:rPr>
          <w:rStyle w:val="StyleUnderline"/>
          <w:highlight w:val="yellow"/>
        </w:rPr>
        <w:t>guaranteed income</w:t>
      </w:r>
      <w:r>
        <w:t xml:space="preserve">, the study found that SEED </w:t>
      </w:r>
      <w:r w:rsidRPr="00834293">
        <w:rPr>
          <w:rStyle w:val="StyleUnderline"/>
          <w:highlight w:val="yellow"/>
        </w:rPr>
        <w:t>participants were more likely to find full-time employment</w:t>
      </w:r>
      <w:r w:rsidRPr="00DE5C88">
        <w:rPr>
          <w:rStyle w:val="StyleUnderline"/>
        </w:rPr>
        <w:t xml:space="preserve"> </w:t>
      </w:r>
      <w:r>
        <w:t xml:space="preserve">than members of the control group. </w:t>
      </w:r>
      <w:r w:rsidRPr="00834293">
        <w:rPr>
          <w:rStyle w:val="StyleUnderline"/>
          <w:highlight w:val="yellow"/>
        </w:rPr>
        <w:t>Recipients spent the biggest share of their cash on food, followed by other merchandise, utility bills, and gas and car maintenance</w:t>
      </w:r>
      <w:r>
        <w:t xml:space="preserve">. Less than 1 percent of the total allotted funds were used to buy tobacco or alcohol. “Honestly, I don’t think SEED could have gone any better,” Kline says. “I’m astounded at what a small little demonstration can do.” A year later, data from </w:t>
      </w:r>
      <w:r w:rsidRPr="00834293">
        <w:rPr>
          <w:rStyle w:val="StyleUnderline"/>
          <w:highlight w:val="yellow"/>
        </w:rPr>
        <w:t>a D.C.-based guaranteed-income experiment showed similarly promising results</w:t>
      </w:r>
      <w:r>
        <w:t xml:space="preserve">. Thrive East of the River provided $5,500 to 600 families in Ward 8 during the pandemic, either as a lump sum or as five monthly payments. Although the program was too short-term to measure effects on employment, Urban Institute </w:t>
      </w:r>
      <w:r w:rsidRPr="00834293">
        <w:rPr>
          <w:rStyle w:val="StyleUnderline"/>
          <w:highlight w:val="yellow"/>
        </w:rPr>
        <w:t>researchers found significant positive effects on recipients’ mental health, food security and ability to meet their children’s needs.</w:t>
      </w:r>
      <w:r>
        <w:t xml:space="preserve"> Thrive </w:t>
      </w:r>
      <w:proofErr w:type="gramStart"/>
      <w:r>
        <w:t>wasn’t</w:t>
      </w:r>
      <w:proofErr w:type="gramEnd"/>
      <w:r>
        <w:t xml:space="preserve"> part of the mayors’ consortium launching guaranteed-income pilots, but policymakers embraced the Urban Institute data as an important part of the overall work. “Even my staff cautioned me about being so optimistic and confident, but I was going to bet on people,” Tubbs said, tilting back in his chair in the messy shed-turned-office that sits behind his home in a historically Black neighborhood of L.A. The SEED results “were particularly vindicating because everyone was like, ‘We need cash,’ but there were all these racist tropes. And the opposite of all the tropes is what the data showed was true.”</w:t>
      </w:r>
    </w:p>
    <w:p w14:paraId="7C69FED3" w14:textId="362E64ED" w:rsidR="007E5B52" w:rsidRPr="007E5B52" w:rsidRDefault="00B63F31" w:rsidP="00B63F31">
      <w:pPr>
        <w:pStyle w:val="Heading4"/>
      </w:pPr>
      <w:r>
        <w:t>There are job references in like 10 cards throughout this file but are being used in other places – just find them and type it out!</w:t>
      </w:r>
    </w:p>
    <w:p w14:paraId="1C7936FC" w14:textId="77777777" w:rsidR="00B63F31" w:rsidRDefault="00B63F31">
      <w:pPr>
        <w:rPr>
          <w:rFonts w:eastAsiaTheme="majorEastAsia" w:cstheme="majorBidi"/>
          <w:b/>
          <w:iCs/>
          <w:sz w:val="26"/>
        </w:rPr>
      </w:pPr>
      <w:r>
        <w:br w:type="page"/>
      </w:r>
    </w:p>
    <w:p w14:paraId="0DFE2E3D" w14:textId="0999AE9A" w:rsidR="00B63F31" w:rsidRDefault="00B63F31" w:rsidP="00B63F31">
      <w:pPr>
        <w:pStyle w:val="Heading3"/>
      </w:pPr>
      <w:r>
        <w:t xml:space="preserve">Economy – Impact </w:t>
      </w:r>
    </w:p>
    <w:p w14:paraId="19135AE8" w14:textId="77777777" w:rsidR="00B63F31" w:rsidRPr="00B63F31" w:rsidRDefault="00B63F31" w:rsidP="00B63F31"/>
    <w:p w14:paraId="2B74C703" w14:textId="2CD1D9B5" w:rsidR="00B63F31" w:rsidRDefault="00B63F31" w:rsidP="00B63F31">
      <w:pPr>
        <w:pStyle w:val="Heading4"/>
      </w:pPr>
      <w:r>
        <w:t>Economy not resilient- small shock to US economy will have big consequences</w:t>
      </w:r>
    </w:p>
    <w:p w14:paraId="3A037D41" w14:textId="77777777" w:rsidR="00B63F31" w:rsidRPr="00050229" w:rsidRDefault="00F93FED" w:rsidP="00B63F31">
      <w:hyperlink r:id="rId22" w:history="1">
        <w:r w:rsidR="00B63F31" w:rsidRPr="00050229">
          <w:rPr>
            <w:rStyle w:val="Hyperlink"/>
          </w:rPr>
          <w:t xml:space="preserve">Barry </w:t>
        </w:r>
        <w:r w:rsidR="00B63F31" w:rsidRPr="00050229">
          <w:rPr>
            <w:rStyle w:val="Style13ptBold"/>
          </w:rPr>
          <w:t>Sterland</w:t>
        </w:r>
      </w:hyperlink>
      <w:r w:rsidR="00B63F31" w:rsidRPr="00050229">
        <w:t xml:space="preserve"> February 14, </w:t>
      </w:r>
      <w:r w:rsidR="00B63F31" w:rsidRPr="00050229">
        <w:rPr>
          <w:rStyle w:val="Style13ptBold"/>
        </w:rPr>
        <w:t>2017</w:t>
      </w:r>
      <w:r w:rsidR="00B63F31" w:rsidRPr="00050229">
        <w:t xml:space="preserve">, </w:t>
      </w:r>
      <w:r w:rsidR="00B63F31">
        <w:t>“</w:t>
      </w:r>
      <w:r w:rsidR="00B63F31" w:rsidRPr="00050229">
        <w:t xml:space="preserve">Global financial resilience in a time of uncertainty”, Brookings Institute, </w:t>
      </w:r>
      <w:proofErr w:type="spellStart"/>
      <w:r w:rsidR="00B63F31">
        <w:t>Sterland</w:t>
      </w:r>
      <w:proofErr w:type="spellEnd"/>
      <w:r w:rsidR="00B63F31">
        <w:t xml:space="preserve"> </w:t>
      </w:r>
      <w:r w:rsidR="00B63F31" w:rsidRPr="00050229">
        <w:t>was a Fulbright Scholar, and studied economics and public policy at Princeton and Sydney Universities</w:t>
      </w:r>
      <w:r w:rsidR="00B63F31">
        <w:t xml:space="preserve">, </w:t>
      </w:r>
      <w:r w:rsidR="00B63F31" w:rsidRPr="00050229">
        <w:t>https://www.brookings.edu/blog/up-front/2017/02/14/global-financial-resilience-in-a-time-of-uncertainty/</w:t>
      </w:r>
    </w:p>
    <w:p w14:paraId="32E9052D" w14:textId="77777777" w:rsidR="00B63F31" w:rsidRDefault="00B63F31" w:rsidP="00B63F31">
      <w:r w:rsidRPr="00580A52">
        <w:t xml:space="preserve">Geithner’s analysis of the current risks in the U.S. financial system is sober but not alarmist. He correctly notes that financial regulation has materially improved the capital and liquidity buffers in the U.S. system as a whole and expanded the supervisory perimeter to include most major institutions. He emphasizes the inherent risks in the maturity transformation at the heart of modern finance – that is the practice whereby financial institutions borrow money on shorter timeframes than when they lend money out, that leaves banks and other institutions vulnerable to ‘runs’ on deposits. As financial sector experts are acutely aware, we can never know risks to the financial system with any certainty. Hence the need to assess system preparedness to respond to shocks. </w:t>
      </w:r>
      <w:r w:rsidRPr="00580A52">
        <w:rPr>
          <w:rStyle w:val="Emphasis"/>
        </w:rPr>
        <w:t>Liquidity risks appear to have risen in some U.S. financial markets. Some asset prices appear extended; in part, a result of the extended low interest rates that have been part of the macroeconomic response in the U.S. Non-bank financial activity is growing, in part in response to stronger regulation</w:t>
      </w:r>
      <w:r w:rsidRPr="00580A52">
        <w:t xml:space="preserve">. However, strong memory of the 2008 crisis is probably placing some curb on the risk appetite of many players, assisted by the more intense prudential and macroprudential regulation brought forth by the crisis. As a result, </w:t>
      </w:r>
      <w:r w:rsidRPr="00580A52">
        <w:rPr>
          <w:rStyle w:val="Emphasis"/>
        </w:rPr>
        <w:t>the U.S. financial system risks did not figure prominently in the most recent International Monetary Fund’s survey of global financial risks</w:t>
      </w:r>
      <w:r w:rsidRPr="00580A52">
        <w:t xml:space="preserve">. And the signs of strengthening demand and some welcome price pressures may reduce financial risks in the short term. </w:t>
      </w:r>
      <w:r w:rsidRPr="00580A52">
        <w:rPr>
          <w:rStyle w:val="Emphasis"/>
        </w:rPr>
        <w:t xml:space="preserve">The real risks in the U.S. will come in a time of prosperity and the seemingly inevitable complacency that sets in with investors and regulators. Nevertheless, and this is a point underplayed by Geithner, </w:t>
      </w:r>
      <w:r w:rsidRPr="00834293">
        <w:rPr>
          <w:rStyle w:val="Emphasis"/>
          <w:highlight w:val="yellow"/>
        </w:rPr>
        <w:t>there are near-term risks to the domestic U.S. financial system emanating from outside the U.S., adding urgency</w:t>
      </w:r>
      <w:r w:rsidRPr="00580A52">
        <w:rPr>
          <w:rStyle w:val="Emphasis"/>
        </w:rPr>
        <w:t xml:space="preserve"> to his overall arguments </w:t>
      </w:r>
      <w:r w:rsidRPr="00834293">
        <w:rPr>
          <w:rStyle w:val="Emphasis"/>
          <w:highlight w:val="yellow"/>
        </w:rPr>
        <w:t>for focusing on resilience in U.S. policy settings</w:t>
      </w:r>
      <w:r w:rsidRPr="00580A52">
        <w:t xml:space="preserve">. HOW AVAILABLE ARE U.S. MACROECONOMIC POLICY TOOLS IN A CRISIS? </w:t>
      </w:r>
      <w:r w:rsidRPr="00834293">
        <w:rPr>
          <w:rStyle w:val="Emphasis"/>
          <w:highlight w:val="yellow"/>
        </w:rPr>
        <w:t>Beyond regulation, the larger risk at present is the limited firepower of macroeconomic policy to respond to any near-term shocks.</w:t>
      </w:r>
      <w:r w:rsidRPr="00580A52">
        <w:rPr>
          <w:rStyle w:val="Emphasis"/>
        </w:rPr>
        <w:t xml:space="preserve"> Interest rates are still very low, and even with recent signs that they will soon rise, low long-term interest rates suggest that monetary policy will have less leeway in future to respond to shocks.</w:t>
      </w:r>
      <w:r w:rsidRPr="00580A52">
        <w:t xml:space="preserve"> This suggests that more of the burden of response needs to be carried by fiscal policy in the event of a future shock. Yet fiscal policy is constrained on both economic and political grounds. Nevertheless, </w:t>
      </w:r>
      <w:r w:rsidRPr="00580A52">
        <w:rPr>
          <w:rStyle w:val="Emphasis"/>
        </w:rPr>
        <w:t>fiscal policy tools would need to be deployed earlier in a shock to support demand and soften the economic and financial disruption.</w:t>
      </w:r>
      <w:r w:rsidRPr="00580A52">
        <w:t xml:space="preserve"> This course would pose fewer risks if fiscal policy were on a sounder long-term footing. Indeed, forging such a pathway or framework is an important component of overall crisis readiness. </w:t>
      </w:r>
      <w:r w:rsidRPr="00580A52">
        <w:rPr>
          <w:rStyle w:val="Emphasis"/>
        </w:rPr>
        <w:t>Pro-growth structural or productivity reforms could also help economic resilience, for example, by improving macroeconomic “speed limits” and fiscal sustainability.</w:t>
      </w:r>
      <w:r w:rsidRPr="00580A52">
        <w:t xml:space="preserve"> ARE ‘EMERGENCY POWERS’ SUFFICIENT? </w:t>
      </w:r>
      <w:r w:rsidRPr="00580A52">
        <w:rPr>
          <w:rStyle w:val="Emphasis"/>
        </w:rPr>
        <w:t>Limited macroeconomic firepower would suggest even more focus than usual on the effectiveness of financial regulation in preventing or limiting the severity of crises</w:t>
      </w:r>
      <w:r w:rsidRPr="00580A52">
        <w:t>. In particular, this suggests ongoing importance for higher capital and liquidity provisioning, intensive supervision of crisis risks and preparedness (stress tests and the like), and retaining a wider regulatory perimeter (encompassing more activity in the non-bank sector and more system</w:t>
      </w:r>
      <w:r w:rsidRPr="00580A52">
        <w:noBreakHyphen/>
        <w:t xml:space="preserve">wide monitoring), to make the system safer. One hopes that any “roll back” avoids watering down these important gains. </w:t>
      </w:r>
      <w:r w:rsidRPr="00580A52">
        <w:rPr>
          <w:rStyle w:val="Emphasis"/>
        </w:rPr>
        <w:t xml:space="preserve">Geithner’s </w:t>
      </w:r>
      <w:r w:rsidRPr="00834293">
        <w:rPr>
          <w:rStyle w:val="Emphasis"/>
          <w:highlight w:val="yellow"/>
        </w:rPr>
        <w:t>top priorities for reform to further increase the safety of the system</w:t>
      </w:r>
      <w:r w:rsidRPr="00580A52">
        <w:rPr>
          <w:rStyle w:val="Emphasis"/>
        </w:rPr>
        <w:t xml:space="preserve"> go against the grain of most critics, right and left. They </w:t>
      </w:r>
      <w:r w:rsidRPr="00834293">
        <w:rPr>
          <w:rStyle w:val="Emphasis"/>
          <w:highlight w:val="yellow"/>
        </w:rPr>
        <w:t>involve</w:t>
      </w:r>
      <w:r w:rsidRPr="00580A52">
        <w:rPr>
          <w:rStyle w:val="Emphasis"/>
        </w:rPr>
        <w:t xml:space="preserve"> increasing the discretion of regulators to deal with systemic crisis events, though within clear accountability frameworks. In particular, he advocates </w:t>
      </w:r>
      <w:r w:rsidRPr="00834293">
        <w:rPr>
          <w:rStyle w:val="Emphasis"/>
          <w:highlight w:val="yellow"/>
        </w:rPr>
        <w:t xml:space="preserve">increased flexibility, </w:t>
      </w:r>
      <w:r w:rsidRPr="00022E3D">
        <w:rPr>
          <w:rStyle w:val="Emphasis"/>
        </w:rPr>
        <w:t>over that allowed for in Dodd-Frank</w:t>
      </w:r>
      <w:r w:rsidRPr="00834293">
        <w:rPr>
          <w:rStyle w:val="Emphasis"/>
          <w:highlight w:val="yellow"/>
        </w:rPr>
        <w:t>, to lend to institutions in an emerging crisis, and to use judgment in imposing losses on creditors in a failing institution</w:t>
      </w:r>
      <w:r w:rsidRPr="00580A52">
        <w:rPr>
          <w:rStyle w:val="Emphasis"/>
        </w:rPr>
        <w:t xml:space="preserve"> (bailing-in) </w:t>
      </w:r>
      <w:r w:rsidRPr="00834293">
        <w:rPr>
          <w:rStyle w:val="Emphasis"/>
          <w:highlight w:val="yellow"/>
        </w:rPr>
        <w:t>in a situation where this could set off a chain of dominoes in the system</w:t>
      </w:r>
      <w:r w:rsidRPr="00580A52">
        <w:t xml:space="preserve">. Geithner’s analysis, though, gives scope to reform aspects of financial regulation while at least not further harming core crisis prevention goals. He says nothing (deliberately I suspect) of the Volker rule, which he has argued cogently elsewhere has less connection with the fragilities uncovered by the crisis. The extensive provisions covering conduct and other aspects of the finance industry’s operations involve policy tradeoffs which, while important, may not centrally affect the crisis mitigation goals of regulation. </w:t>
      </w:r>
      <w:r w:rsidRPr="00580A52">
        <w:rPr>
          <w:rStyle w:val="Emphasis"/>
        </w:rPr>
        <w:t xml:space="preserve">Not all reform of Dodd Frank is therefore synonymous with a return to crisis risk. But the threat of roll back of central pillars of crisis resilience such as capital and liquidity buffers is real. If such a course were chosen, </w:t>
      </w:r>
      <w:r w:rsidRPr="00834293">
        <w:rPr>
          <w:rStyle w:val="Emphasis"/>
          <w:highlight w:val="yellow"/>
        </w:rPr>
        <w:t xml:space="preserve">the answer to the question “are we safe yet?” would be a resounding no, for the U.S. and global economies. </w:t>
      </w:r>
      <w:r w:rsidRPr="00022E3D">
        <w:rPr>
          <w:rStyle w:val="Emphasis"/>
        </w:rPr>
        <w:t>Indeed, when the other macroeconomic vulnerabilities are added</w:t>
      </w:r>
      <w:r w:rsidRPr="00834293">
        <w:rPr>
          <w:rStyle w:val="Emphasis"/>
          <w:highlight w:val="yellow"/>
        </w:rPr>
        <w:t>, the U.S. economy would be decidedly unsafe, and prone to even a relatively small shock having outsized consequences</w:t>
      </w:r>
      <w:r w:rsidRPr="00580A52">
        <w:rPr>
          <w:rStyle w:val="Emphasis"/>
        </w:rPr>
        <w:t>.</w:t>
      </w:r>
      <w:r w:rsidRPr="00580A52">
        <w:t xml:space="preserve"> Geithner comments, “Financial crises cannot be forecast. They happen because of inevitable failures of imagination and memory.” It would be a great pity if a defective collective memory led to an increase in systemic risk in the U.S. regulatory system—with possible international implications—so soon after the crisis.</w:t>
      </w:r>
    </w:p>
    <w:p w14:paraId="30784BAB" w14:textId="77777777" w:rsidR="00B63F31" w:rsidRPr="00AC1A82" w:rsidRDefault="00B63F31" w:rsidP="00B63F31"/>
    <w:p w14:paraId="7C789AA3" w14:textId="77777777" w:rsidR="00B63F31" w:rsidRPr="00AC1A82" w:rsidRDefault="00B63F31" w:rsidP="00B63F31">
      <w:pPr>
        <w:pStyle w:val="Heading4"/>
      </w:pPr>
      <w:r>
        <w:t xml:space="preserve">Decline leads to extinction - Everything in the world is entwined - one thing collapsing avalanches which means that any stressor could induce geopolitical realignments. Any percent of a risk means you go aff. That was 1AC </w:t>
      </w:r>
      <w:proofErr w:type="spellStart"/>
      <w:r>
        <w:t>Mavaak</w:t>
      </w:r>
      <w:proofErr w:type="spellEnd"/>
      <w:r>
        <w:t>.</w:t>
      </w:r>
    </w:p>
    <w:p w14:paraId="39D159A6" w14:textId="77777777" w:rsidR="00B63F31" w:rsidRPr="0086164B" w:rsidRDefault="00B63F31" w:rsidP="00B63F31">
      <w:pPr>
        <w:keepNext/>
        <w:keepLines/>
        <w:spacing w:before="40"/>
        <w:outlineLvl w:val="3"/>
        <w:rPr>
          <w:rFonts w:eastAsia="Times New Roman" w:cs="Times New Roman"/>
          <w:b/>
          <w:iCs/>
          <w:sz w:val="26"/>
          <w:u w:val="single"/>
        </w:rPr>
      </w:pPr>
      <w:r w:rsidRPr="0086164B">
        <w:rPr>
          <w:rFonts w:eastAsia="Times New Roman" w:cs="Times New Roman"/>
          <w:b/>
          <w:iCs/>
          <w:sz w:val="26"/>
        </w:rPr>
        <w:t xml:space="preserve">Economic decline causes nuclear war – </w:t>
      </w:r>
      <w:r w:rsidRPr="0086164B">
        <w:rPr>
          <w:rFonts w:eastAsia="Times New Roman" w:cs="Times New Roman"/>
          <w:b/>
          <w:iCs/>
          <w:sz w:val="26"/>
          <w:u w:val="single"/>
        </w:rPr>
        <w:t>loose nukes</w:t>
      </w:r>
      <w:r w:rsidRPr="0086164B">
        <w:rPr>
          <w:rFonts w:eastAsia="Times New Roman" w:cs="Times New Roman"/>
          <w:b/>
          <w:iCs/>
          <w:sz w:val="26"/>
        </w:rPr>
        <w:t xml:space="preserve">, </w:t>
      </w:r>
      <w:r w:rsidRPr="0086164B">
        <w:rPr>
          <w:rFonts w:eastAsia="Times New Roman" w:cs="Times New Roman"/>
          <w:b/>
          <w:iCs/>
          <w:sz w:val="26"/>
          <w:u w:val="single"/>
        </w:rPr>
        <w:t>counterbalancing</w:t>
      </w:r>
      <w:r w:rsidRPr="0086164B">
        <w:rPr>
          <w:rFonts w:eastAsia="Times New Roman" w:cs="Times New Roman"/>
          <w:b/>
          <w:iCs/>
          <w:sz w:val="26"/>
        </w:rPr>
        <w:t xml:space="preserve">, and </w:t>
      </w:r>
      <w:r w:rsidRPr="0086164B">
        <w:rPr>
          <w:rFonts w:eastAsia="Times New Roman" w:cs="Times New Roman"/>
          <w:b/>
          <w:iCs/>
          <w:sz w:val="26"/>
          <w:u w:val="single"/>
        </w:rPr>
        <w:t>regional instability</w:t>
      </w:r>
    </w:p>
    <w:p w14:paraId="2F6907A7" w14:textId="77777777" w:rsidR="00B63F31" w:rsidRPr="0086164B" w:rsidRDefault="00B63F31" w:rsidP="00B63F31">
      <w:pPr>
        <w:rPr>
          <w:rFonts w:eastAsia="Calibri" w:cs="Times New Roman"/>
        </w:rPr>
      </w:pPr>
      <w:r w:rsidRPr="0086164B">
        <w:rPr>
          <w:rFonts w:eastAsia="Calibri" w:cs="Times New Roman"/>
          <w:b/>
          <w:bCs/>
          <w:sz w:val="26"/>
        </w:rPr>
        <w:t>Mann ’14</w:t>
      </w:r>
      <w:r w:rsidRPr="0086164B">
        <w:rPr>
          <w:rFonts w:eastAsia="Calibri" w:cs="Times New Roman"/>
        </w:rPr>
        <w:t xml:space="preserve"> (Eric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23" w:history="1">
        <w:r w:rsidRPr="0086164B">
          <w:rPr>
            <w:rFonts w:eastAsia="Calibri" w:cs="Times New Roman"/>
          </w:rPr>
          <w:t>https://jscholarship.library.jhu.edu/bitstream/handle/1774.2/37262/MANN-THESIS-2014.pdf</w:t>
        </w:r>
      </w:hyperlink>
      <w:r w:rsidRPr="0086164B">
        <w:rPr>
          <w:rFonts w:eastAsia="Calibri" w:cs="Times New Roman"/>
        </w:rPr>
        <w:t>)</w:t>
      </w:r>
    </w:p>
    <w:p w14:paraId="6B575D0B" w14:textId="77777777" w:rsidR="00B63F31" w:rsidRPr="00AC1A82" w:rsidRDefault="00B63F31" w:rsidP="00B63F31">
      <w:pPr>
        <w:rPr>
          <w:rFonts w:eastAsia="Calibri" w:cs="Times New Roman"/>
          <w:sz w:val="16"/>
        </w:rPr>
      </w:pPr>
      <w:r w:rsidRPr="00AC1A82">
        <w:rPr>
          <w:rFonts w:eastAsia="Calibri" w:cs="Times New Roman"/>
          <w:sz w:val="16"/>
        </w:rPr>
        <w:t xml:space="preserve">The conclusions reached in this thesis demonstrate how </w:t>
      </w:r>
      <w:r w:rsidRPr="00834293">
        <w:rPr>
          <w:rFonts w:eastAsia="Calibri" w:cs="Times New Roman"/>
          <w:highlight w:val="yellow"/>
          <w:u w:val="single"/>
        </w:rPr>
        <w:t>economic considerations</w:t>
      </w:r>
      <w:r w:rsidRPr="0086164B">
        <w:rPr>
          <w:rFonts w:eastAsia="Calibri" w:cs="Times New Roman"/>
          <w:u w:val="single"/>
        </w:rPr>
        <w:t xml:space="preserve"> within states can </w:t>
      </w:r>
      <w:r w:rsidRPr="00834293">
        <w:rPr>
          <w:rFonts w:eastAsia="Calibri" w:cs="Times New Roman"/>
          <w:highlight w:val="yellow"/>
          <w:u w:val="single"/>
        </w:rPr>
        <w:t xml:space="preserve">figure </w:t>
      </w:r>
      <w:r w:rsidRPr="00834293">
        <w:rPr>
          <w:rFonts w:eastAsia="Calibri" w:cs="Times New Roman"/>
          <w:b/>
          <w:iCs/>
          <w:highlight w:val="yellow"/>
          <w:u w:val="single"/>
        </w:rPr>
        <w:t>prominently into</w:t>
      </w:r>
      <w:r w:rsidRPr="0086164B">
        <w:rPr>
          <w:rFonts w:eastAsia="Calibri" w:cs="Times New Roman"/>
          <w:b/>
          <w:iCs/>
          <w:u w:val="single"/>
        </w:rPr>
        <w:t xml:space="preserve"> the calculus for </w:t>
      </w:r>
      <w:r w:rsidRPr="00834293">
        <w:rPr>
          <w:rFonts w:eastAsia="Calibri" w:cs="Times New Roman"/>
          <w:b/>
          <w:iCs/>
          <w:highlight w:val="yellow"/>
          <w:u w:val="single"/>
        </w:rPr>
        <w:t>future conflicts</w:t>
      </w:r>
      <w:r w:rsidRPr="00AC1A82">
        <w:rPr>
          <w:rFonts w:eastAsia="Calibri" w:cs="Times New Roman"/>
          <w:sz w:val="16"/>
        </w:rPr>
        <w:t xml:space="preserve">. The findings also suggest that </w:t>
      </w:r>
      <w:r w:rsidRPr="0086164B">
        <w:rPr>
          <w:rFonts w:eastAsia="Calibri" w:cs="Times New Roman"/>
          <w:u w:val="single"/>
        </w:rPr>
        <w:t>security issues with economic or financial underpinnings will transcend classical determinants of war and conflict, and change the manner by which rival states engage in hostile acts toward one another</w:t>
      </w:r>
      <w:r w:rsidRPr="00AC1A82">
        <w:rPr>
          <w:rFonts w:eastAsia="Calibri" w:cs="Times New Roman"/>
          <w:sz w:val="16"/>
        </w:rPr>
        <w:t xml:space="preserve">. The research shows that </w:t>
      </w:r>
      <w:r w:rsidRPr="0086164B">
        <w:rPr>
          <w:rFonts w:eastAsia="Calibri" w:cs="Times New Roman"/>
          <w:u w:val="single"/>
        </w:rPr>
        <w:t xml:space="preserve">security concerns emanating from </w:t>
      </w:r>
      <w:r w:rsidRPr="00834293">
        <w:rPr>
          <w:rFonts w:eastAsia="Calibri" w:cs="Times New Roman"/>
          <w:highlight w:val="yellow"/>
          <w:u w:val="single"/>
        </w:rPr>
        <w:t>economic uncertainty</w:t>
      </w:r>
      <w:r w:rsidRPr="0086164B">
        <w:rPr>
          <w:rFonts w:eastAsia="Calibri" w:cs="Times New Roman"/>
          <w:u w:val="single"/>
        </w:rPr>
        <w:t xml:space="preserve"> and the inherent vulnerabilities within global financial markets will </w:t>
      </w:r>
      <w:r w:rsidRPr="00834293">
        <w:rPr>
          <w:rFonts w:eastAsia="Calibri" w:cs="Times New Roman"/>
          <w:highlight w:val="yellow"/>
          <w:u w:val="single"/>
        </w:rPr>
        <w:t>present new challenges for national security</w:t>
      </w:r>
      <w:r w:rsidRPr="0086164B">
        <w:rPr>
          <w:rFonts w:eastAsia="Calibri" w:cs="Times New Roman"/>
          <w:u w:val="single"/>
        </w:rPr>
        <w:t xml:space="preserve">, </w:t>
      </w:r>
      <w:r w:rsidRPr="00834293">
        <w:rPr>
          <w:rFonts w:eastAsia="Calibri" w:cs="Times New Roman"/>
          <w:highlight w:val="yellow"/>
          <w:u w:val="single"/>
        </w:rPr>
        <w:t>and</w:t>
      </w:r>
      <w:r w:rsidRPr="0086164B">
        <w:rPr>
          <w:rFonts w:eastAsia="Calibri" w:cs="Times New Roman"/>
          <w:u w:val="single"/>
        </w:rPr>
        <w:t xml:space="preserve"> provide developing </w:t>
      </w:r>
      <w:r w:rsidRPr="00834293">
        <w:rPr>
          <w:rFonts w:eastAsia="Calibri" w:cs="Times New Roman"/>
          <w:highlight w:val="yellow"/>
          <w:u w:val="single"/>
        </w:rPr>
        <w:t>states new asymmetric options for balancing</w:t>
      </w:r>
      <w:r w:rsidRPr="0086164B">
        <w:rPr>
          <w:rFonts w:eastAsia="Calibri" w:cs="Times New Roman"/>
          <w:u w:val="single"/>
        </w:rPr>
        <w:t xml:space="preserve"> </w:t>
      </w:r>
      <w:r w:rsidRPr="00834293">
        <w:rPr>
          <w:rFonts w:eastAsia="Calibri" w:cs="Times New Roman"/>
          <w:highlight w:val="yellow"/>
          <w:u w:val="single"/>
        </w:rPr>
        <w:t>against stronger states</w:t>
      </w:r>
      <w:r w:rsidRPr="0086164B">
        <w:rPr>
          <w:rFonts w:eastAsia="Calibri" w:cs="Times New Roman"/>
          <w:u w:val="single"/>
        </w:rPr>
        <w:t>.</w:t>
      </w:r>
      <w:r w:rsidRPr="00AC1A82">
        <w:rPr>
          <w:rFonts w:eastAsia="Calibri" w:cs="Times New Roman"/>
          <w:sz w:val="12"/>
        </w:rPr>
        <w:t>¶</w:t>
      </w:r>
      <w:r w:rsidRPr="00AC1A82">
        <w:rPr>
          <w:rFonts w:eastAsia="Calibri" w:cs="Times New Roman"/>
          <w:sz w:val="16"/>
        </w:rPr>
        <w:t xml:space="preserve"> </w:t>
      </w:r>
      <w:proofErr w:type="gramStart"/>
      <w:r w:rsidRPr="0086164B">
        <w:rPr>
          <w:rFonts w:eastAsia="Calibri" w:cs="Times New Roman"/>
          <w:u w:val="single"/>
        </w:rPr>
        <w:t>The</w:t>
      </w:r>
      <w:proofErr w:type="gramEnd"/>
      <w:r w:rsidRPr="0086164B">
        <w:rPr>
          <w:rFonts w:eastAsia="Calibri" w:cs="Times New Roman"/>
          <w:u w:val="single"/>
        </w:rPr>
        <w:t xml:space="preserve"> security areas</w:t>
      </w:r>
      <w:r w:rsidRPr="00AC1A82">
        <w:rPr>
          <w:rFonts w:eastAsia="Calibri" w:cs="Times New Roman"/>
          <w:sz w:val="16"/>
        </w:rPr>
        <w:t xml:space="preserve">, identified in the proceeding chapters, </w:t>
      </w:r>
      <w:r w:rsidRPr="0086164B">
        <w:rPr>
          <w:rFonts w:eastAsia="Calibri" w:cs="Times New Roman"/>
          <w:u w:val="single"/>
        </w:rPr>
        <w:t xml:space="preserve">are </w:t>
      </w:r>
      <w:r w:rsidRPr="00834293">
        <w:rPr>
          <w:rFonts w:eastAsia="Calibri" w:cs="Times New Roman"/>
          <w:highlight w:val="yellow"/>
          <w:u w:val="single"/>
        </w:rPr>
        <w:t xml:space="preserve">likely to mature into </w:t>
      </w:r>
      <w:r w:rsidRPr="00834293">
        <w:rPr>
          <w:rFonts w:eastAsia="Calibri" w:cs="Times New Roman"/>
          <w:b/>
          <w:iCs/>
          <w:highlight w:val="yellow"/>
          <w:u w:val="single"/>
        </w:rPr>
        <w:t>global security threats</w:t>
      </w:r>
      <w:r w:rsidRPr="0086164B">
        <w:rPr>
          <w:rFonts w:eastAsia="Calibri" w:cs="Times New Roman"/>
          <w:u w:val="single"/>
        </w:rPr>
        <w:t xml:space="preserve"> in the immediate future</w:t>
      </w:r>
      <w:r w:rsidRPr="00AC1A82">
        <w:rPr>
          <w:rFonts w:eastAsia="Calibri" w:cs="Times New Roman"/>
          <w:sz w:val="16"/>
        </w:rPr>
        <w:t xml:space="preserve">. As the case study on South Korea suggest, </w:t>
      </w:r>
      <w:r w:rsidRPr="0086164B">
        <w:rPr>
          <w:rFonts w:eastAsia="Calibri" w:cs="Times New Roman"/>
          <w:u w:val="single"/>
        </w:rPr>
        <w:t xml:space="preserve">the overlapping security issues associated with economic decline and reduced military spending by the United States will </w:t>
      </w:r>
      <w:r w:rsidRPr="0086164B">
        <w:rPr>
          <w:rFonts w:eastAsia="Calibri" w:cs="Times New Roman"/>
          <w:b/>
          <w:iCs/>
          <w:u w:val="single"/>
        </w:rPr>
        <w:t>affect allied confidence in America’s security guarantees</w:t>
      </w:r>
      <w:r w:rsidRPr="00AC1A82">
        <w:rPr>
          <w:rFonts w:eastAsia="Calibri" w:cs="Times New Roman"/>
          <w:sz w:val="16"/>
        </w:rPr>
        <w:t xml:space="preserve">. The study shows that </w:t>
      </w:r>
      <w:r w:rsidRPr="0086164B">
        <w:rPr>
          <w:rFonts w:eastAsia="Calibri" w:cs="Times New Roman"/>
          <w:u w:val="single"/>
        </w:rPr>
        <w:t xml:space="preserve">this outcome could cause </w:t>
      </w:r>
      <w:r w:rsidRPr="0086164B">
        <w:rPr>
          <w:rFonts w:eastAsia="Calibri" w:cs="Times New Roman"/>
          <w:b/>
          <w:iCs/>
          <w:u w:val="single"/>
        </w:rPr>
        <w:t>regional instability</w:t>
      </w:r>
      <w:r w:rsidRPr="0086164B">
        <w:rPr>
          <w:rFonts w:eastAsia="Calibri" w:cs="Times New Roman"/>
          <w:u w:val="single"/>
        </w:rPr>
        <w:t xml:space="preserve"> or realignments of strategic partnerships in the Asia-pacific region with ramifications for U.S. national security</w:t>
      </w:r>
      <w:r w:rsidRPr="00AC1A82">
        <w:rPr>
          <w:rFonts w:eastAsia="Calibri" w:cs="Times New Roman"/>
          <w:sz w:val="16"/>
        </w:rPr>
        <w:t xml:space="preserve">. </w:t>
      </w:r>
      <w:r w:rsidRPr="00834293">
        <w:rPr>
          <w:rFonts w:eastAsia="Calibri" w:cs="Times New Roman"/>
          <w:highlight w:val="yellow"/>
          <w:u w:val="single"/>
        </w:rPr>
        <w:t>Rival states</w:t>
      </w:r>
      <w:r w:rsidRPr="0086164B">
        <w:rPr>
          <w:rFonts w:eastAsia="Calibri" w:cs="Times New Roman"/>
          <w:u w:val="single"/>
        </w:rPr>
        <w:t xml:space="preserve"> and non-state groups </w:t>
      </w:r>
      <w:r w:rsidRPr="00834293">
        <w:rPr>
          <w:rFonts w:eastAsia="Calibri" w:cs="Times New Roman"/>
          <w:highlight w:val="yellow"/>
          <w:u w:val="single"/>
        </w:rPr>
        <w:t>may</w:t>
      </w:r>
      <w:r w:rsidRPr="0086164B">
        <w:rPr>
          <w:rFonts w:eastAsia="Calibri" w:cs="Times New Roman"/>
          <w:u w:val="single"/>
        </w:rPr>
        <w:t xml:space="preserve"> also </w:t>
      </w:r>
      <w:r w:rsidRPr="00834293">
        <w:rPr>
          <w:rFonts w:eastAsia="Calibri" w:cs="Times New Roman"/>
          <w:highlight w:val="yellow"/>
          <w:u w:val="single"/>
        </w:rPr>
        <w:t xml:space="preserve">become </w:t>
      </w:r>
      <w:r w:rsidRPr="00834293">
        <w:rPr>
          <w:rFonts w:eastAsia="Calibri" w:cs="Times New Roman"/>
          <w:b/>
          <w:iCs/>
          <w:highlight w:val="yellow"/>
          <w:u w:val="single"/>
        </w:rPr>
        <w:t>emboldened to challenge America</w:t>
      </w:r>
      <w:r w:rsidRPr="0086164B">
        <w:rPr>
          <w:rFonts w:eastAsia="Calibri" w:cs="Times New Roman"/>
          <w:b/>
          <w:iCs/>
          <w:u w:val="single"/>
        </w:rPr>
        <w:t>’s status</w:t>
      </w:r>
      <w:r w:rsidRPr="00AC1A82">
        <w:rPr>
          <w:rFonts w:eastAsia="Calibri" w:cs="Times New Roman"/>
          <w:sz w:val="16"/>
        </w:rPr>
        <w:t xml:space="preserve"> in the unipolar international system.</w:t>
      </w:r>
      <w:r w:rsidRPr="00AC1A82">
        <w:rPr>
          <w:rFonts w:eastAsia="Calibri" w:cs="Times New Roman"/>
          <w:sz w:val="12"/>
        </w:rPr>
        <w:t>¶</w:t>
      </w:r>
      <w:r w:rsidRPr="00AC1A82">
        <w:rPr>
          <w:rFonts w:eastAsia="Calibri" w:cs="Times New Roman"/>
          <w:sz w:val="16"/>
        </w:rPr>
        <w:t xml:space="preserve"> </w:t>
      </w:r>
      <w:proofErr w:type="gramStart"/>
      <w:r w:rsidRPr="0086164B">
        <w:rPr>
          <w:rFonts w:eastAsia="Calibri" w:cs="Times New Roman"/>
          <w:u w:val="single"/>
        </w:rPr>
        <w:t>The</w:t>
      </w:r>
      <w:proofErr w:type="gramEnd"/>
      <w:r w:rsidRPr="0086164B">
        <w:rPr>
          <w:rFonts w:eastAsia="Calibri" w:cs="Times New Roman"/>
          <w:u w:val="single"/>
        </w:rPr>
        <w:t xml:space="preserve"> potential risks associated with </w:t>
      </w:r>
      <w:r w:rsidRPr="0086164B">
        <w:rPr>
          <w:rFonts w:eastAsia="Calibri" w:cs="Times New Roman"/>
          <w:b/>
          <w:iCs/>
          <w:u w:val="single"/>
        </w:rPr>
        <w:t xml:space="preserve">stolen or </w:t>
      </w:r>
      <w:r w:rsidRPr="00834293">
        <w:rPr>
          <w:rFonts w:eastAsia="Calibri" w:cs="Times New Roman"/>
          <w:b/>
          <w:iCs/>
          <w:highlight w:val="yellow"/>
          <w:u w:val="single"/>
        </w:rPr>
        <w:t>loose WMD</w:t>
      </w:r>
      <w:r w:rsidRPr="00AC1A82">
        <w:rPr>
          <w:rFonts w:eastAsia="Calibri" w:cs="Times New Roman"/>
          <w:sz w:val="16"/>
        </w:rPr>
        <w:t xml:space="preserve">, </w:t>
      </w:r>
      <w:r w:rsidRPr="0086164B">
        <w:rPr>
          <w:rFonts w:eastAsia="Calibri" w:cs="Times New Roman"/>
          <w:u w:val="single"/>
        </w:rPr>
        <w:t xml:space="preserve">resulting from poor security, can also </w:t>
      </w:r>
      <w:r w:rsidRPr="00834293">
        <w:rPr>
          <w:rFonts w:eastAsia="Calibri" w:cs="Times New Roman"/>
          <w:highlight w:val="yellow"/>
          <w:u w:val="single"/>
        </w:rPr>
        <w:t>pose a threat to</w:t>
      </w:r>
      <w:r w:rsidRPr="0086164B">
        <w:rPr>
          <w:rFonts w:eastAsia="Calibri" w:cs="Times New Roman"/>
          <w:u w:val="single"/>
        </w:rPr>
        <w:t xml:space="preserve"> U.S. national </w:t>
      </w:r>
      <w:r w:rsidRPr="00834293">
        <w:rPr>
          <w:rFonts w:eastAsia="Calibri" w:cs="Times New Roman"/>
          <w:highlight w:val="yellow"/>
          <w:u w:val="single"/>
        </w:rPr>
        <w:t>security</w:t>
      </w:r>
      <w:r w:rsidRPr="00AC1A82">
        <w:rPr>
          <w:rFonts w:eastAsia="Calibri" w:cs="Times New Roman"/>
          <w:sz w:val="16"/>
        </w:rPr>
        <w:t xml:space="preserve">. The case study on Pakistan, Syria and North Korea show how </w:t>
      </w:r>
      <w:r w:rsidRPr="0086164B">
        <w:rPr>
          <w:rFonts w:eastAsia="Calibri" w:cs="Times New Roman"/>
          <w:u w:val="single"/>
        </w:rPr>
        <w:t xml:space="preserve">financial constraints affect weapons security making weapons vulnerable to theft, and how </w:t>
      </w:r>
      <w:r w:rsidRPr="00834293">
        <w:rPr>
          <w:rFonts w:eastAsia="Calibri" w:cs="Times New Roman"/>
          <w:highlight w:val="yellow"/>
          <w:u w:val="single"/>
        </w:rPr>
        <w:t xml:space="preserve">financial factors </w:t>
      </w:r>
      <w:r w:rsidRPr="0086164B">
        <w:rPr>
          <w:rFonts w:eastAsia="Calibri" w:cs="Times New Roman"/>
          <w:u w:val="single"/>
        </w:rPr>
        <w:t xml:space="preserve">can </w:t>
      </w:r>
      <w:r w:rsidRPr="00834293">
        <w:rPr>
          <w:rFonts w:eastAsia="Calibri" w:cs="Times New Roman"/>
          <w:highlight w:val="yellow"/>
          <w:u w:val="single"/>
        </w:rPr>
        <w:t>influence WMD proliferation</w:t>
      </w:r>
      <w:r w:rsidRPr="00AC1A82">
        <w:rPr>
          <w:rFonts w:eastAsia="Calibri" w:cs="Times New Roman"/>
          <w:sz w:val="16"/>
        </w:rPr>
        <w:t xml:space="preserve"> by contributing to the motivating factors behind a trusted insider’s decision to sell weapons technology. The </w:t>
      </w:r>
      <w:r w:rsidRPr="0086164B">
        <w:rPr>
          <w:rFonts w:eastAsia="Calibri" w:cs="Times New Roman"/>
          <w:u w:val="single"/>
        </w:rPr>
        <w:t xml:space="preserve">inherent </w:t>
      </w:r>
      <w:r w:rsidRPr="00834293">
        <w:rPr>
          <w:rFonts w:eastAsia="Calibri" w:cs="Times New Roman"/>
          <w:highlight w:val="yellow"/>
          <w:u w:val="single"/>
        </w:rPr>
        <w:t>vulnerabilities within</w:t>
      </w:r>
      <w:r w:rsidRPr="0086164B">
        <w:rPr>
          <w:rFonts w:eastAsia="Calibri" w:cs="Times New Roman"/>
          <w:u w:val="single"/>
        </w:rPr>
        <w:t xml:space="preserve"> the global financial </w:t>
      </w:r>
      <w:r w:rsidRPr="00834293">
        <w:rPr>
          <w:rFonts w:eastAsia="Calibri" w:cs="Times New Roman"/>
          <w:highlight w:val="yellow"/>
          <w:u w:val="single"/>
        </w:rPr>
        <w:t xml:space="preserve">markets </w:t>
      </w:r>
      <w:r w:rsidRPr="0086164B">
        <w:rPr>
          <w:rFonts w:eastAsia="Calibri" w:cs="Times New Roman"/>
          <w:u w:val="single"/>
        </w:rPr>
        <w:t xml:space="preserve">will </w:t>
      </w:r>
      <w:r w:rsidRPr="00834293">
        <w:rPr>
          <w:rFonts w:eastAsia="Calibri" w:cs="Times New Roman"/>
          <w:highlight w:val="yellow"/>
          <w:u w:val="single"/>
        </w:rPr>
        <w:t>provide terrorists’</w:t>
      </w:r>
      <w:r w:rsidRPr="0086164B">
        <w:rPr>
          <w:rFonts w:eastAsia="Calibri" w:cs="Times New Roman"/>
          <w:u w:val="single"/>
        </w:rPr>
        <w:t xml:space="preserve"> organizations and other non-state groups</w:t>
      </w:r>
      <w:r w:rsidRPr="00AC1A82">
        <w:rPr>
          <w:rFonts w:eastAsia="Calibri" w:cs="Times New Roman"/>
          <w:sz w:val="16"/>
        </w:rPr>
        <w:t xml:space="preserve">, who object to the current international system or distribution of power, </w:t>
      </w:r>
      <w:r w:rsidRPr="0086164B">
        <w:rPr>
          <w:rFonts w:eastAsia="Calibri" w:cs="Times New Roman"/>
          <w:u w:val="single"/>
        </w:rPr>
        <w:t xml:space="preserve">with </w:t>
      </w:r>
      <w:r w:rsidRPr="00834293">
        <w:rPr>
          <w:rFonts w:eastAsia="Calibri" w:cs="Times New Roman"/>
          <w:highlight w:val="yellow"/>
          <w:u w:val="single"/>
        </w:rPr>
        <w:t>opportunities to</w:t>
      </w:r>
      <w:r w:rsidRPr="0086164B">
        <w:rPr>
          <w:rFonts w:eastAsia="Calibri" w:cs="Times New Roman"/>
          <w:u w:val="single"/>
        </w:rPr>
        <w:t xml:space="preserve"> disrupt global finance and perhaps </w:t>
      </w:r>
      <w:r w:rsidRPr="00834293">
        <w:rPr>
          <w:rFonts w:eastAsia="Calibri" w:cs="Times New Roman"/>
          <w:highlight w:val="yellow"/>
          <w:u w:val="single"/>
        </w:rPr>
        <w:t>weaken America’s status</w:t>
      </w:r>
      <w:r w:rsidRPr="00AC1A82">
        <w:rPr>
          <w:rFonts w:eastAsia="Calibri" w:cs="Times New Roman"/>
          <w:sz w:val="16"/>
        </w:rPr>
        <w:t>. A more ominous threat originates from states intent on increasing diversification of foreign currency holdings, establishing alternatives to the dollar for international trade, or engaging financial warfare against the United States.</w:t>
      </w:r>
    </w:p>
    <w:p w14:paraId="24B7ACB6" w14:textId="77777777" w:rsidR="00B63F31" w:rsidRPr="00B63F31" w:rsidRDefault="00B63F31" w:rsidP="00B63F31"/>
    <w:p w14:paraId="620CDB33" w14:textId="4755CB9B" w:rsidR="002E311F" w:rsidRDefault="002E311F" w:rsidP="00B63F31">
      <w:pPr>
        <w:pStyle w:val="Heading3"/>
      </w:pPr>
      <w:r>
        <w:br w:type="page"/>
      </w:r>
    </w:p>
    <w:p w14:paraId="053EF2AF" w14:textId="66EDED81" w:rsidR="00ED25BB" w:rsidRDefault="002E311F" w:rsidP="00F93FED">
      <w:pPr>
        <w:pStyle w:val="Heading1"/>
      </w:pPr>
      <w:r>
        <w:t>Off Case Answers</w:t>
      </w:r>
    </w:p>
    <w:p w14:paraId="50BD5D6E" w14:textId="77777777" w:rsidR="00ED25BB" w:rsidRDefault="00ED25BB">
      <w:pPr>
        <w:rPr>
          <w:rFonts w:eastAsiaTheme="majorEastAsia" w:cstheme="majorBidi"/>
          <w:b/>
          <w:sz w:val="44"/>
          <w:szCs w:val="26"/>
          <w:u w:val="double"/>
        </w:rPr>
      </w:pPr>
      <w:r>
        <w:br w:type="page"/>
      </w:r>
    </w:p>
    <w:p w14:paraId="726DDA38" w14:textId="58604520" w:rsidR="00ED25BB" w:rsidRDefault="00ED25BB" w:rsidP="00842A9A">
      <w:pPr>
        <w:pStyle w:val="Heading3"/>
      </w:pPr>
      <w:r>
        <w:t>Topicality</w:t>
      </w:r>
    </w:p>
    <w:p w14:paraId="3A4ACFA6" w14:textId="16F28F3D" w:rsidR="00ED25BB" w:rsidRDefault="00ED25BB" w:rsidP="00842A9A">
      <w:pPr>
        <w:pStyle w:val="Heading4"/>
      </w:pPr>
      <w:r>
        <w:t>Plan is basic income targeted towards certain individuals – meets the taxes and transfers interpretation.</w:t>
      </w:r>
    </w:p>
    <w:p w14:paraId="630CDA69" w14:textId="77777777" w:rsidR="00ED25BB" w:rsidRDefault="00ED25BB" w:rsidP="00ED25BB">
      <w:r>
        <w:t xml:space="preserve">Rema </w:t>
      </w:r>
      <w:r w:rsidRPr="00472A6C">
        <w:rPr>
          <w:rStyle w:val="Style13ptBold"/>
        </w:rPr>
        <w:t>Hanna and</w:t>
      </w:r>
      <w:r>
        <w:t xml:space="preserve"> Benjamin A. </w:t>
      </w:r>
      <w:r w:rsidRPr="00472A6C">
        <w:rPr>
          <w:rStyle w:val="Style13ptBold"/>
        </w:rPr>
        <w:t>Olken</w:t>
      </w:r>
      <w:r>
        <w:t xml:space="preserve"> (American Economic Association) “</w:t>
      </w:r>
      <w:r w:rsidRPr="00472A6C">
        <w:t>Universal Basic Incomes versus Targeted Transfers: Anti-Poverty Programs in Developing Countries</w:t>
      </w:r>
      <w:r>
        <w:t xml:space="preserve">” JOURNAL OF ECONOMIC PERSPECTIVES VOL. 32, NO. 4, FALL </w:t>
      </w:r>
      <w:r w:rsidRPr="00472A6C">
        <w:rPr>
          <w:rStyle w:val="Style13ptBold"/>
        </w:rPr>
        <w:t>2018</w:t>
      </w:r>
      <w:r>
        <w:t xml:space="preserve"> (pp. 201-26) </w:t>
      </w:r>
      <w:r w:rsidRPr="00472A6C">
        <w:t>https://www.aeaweb.org/articles?id=10.1257/jep.32.4.201</w:t>
      </w:r>
    </w:p>
    <w:p w14:paraId="2D553E7B" w14:textId="7F23D671" w:rsidR="00ED25BB" w:rsidRPr="00ED25BB" w:rsidRDefault="00ED25BB" w:rsidP="00ED25BB">
      <w:r>
        <w:t>O</w:t>
      </w:r>
      <w:r w:rsidRPr="00472A6C">
        <w:t xml:space="preserve">f the 17 Sustainable Development Goals articulated by the United Nations, number one is the elimination of extreme poverty by 2030. While future economic growth should continue to reduce poverty, it will not solve the problem by itself; thus, </w:t>
      </w:r>
      <w:r w:rsidRPr="00834293">
        <w:rPr>
          <w:rStyle w:val="StyleUnderline"/>
          <w:highlight w:val="yellow"/>
        </w:rPr>
        <w:t>there is a</w:t>
      </w:r>
      <w:r w:rsidRPr="00472A6C">
        <w:t xml:space="preserve"> </w:t>
      </w:r>
      <w:r w:rsidRPr="00472A6C">
        <w:rPr>
          <w:rStyle w:val="StyleUnderline"/>
        </w:rPr>
        <w:t xml:space="preserve">potentially </w:t>
      </w:r>
      <w:r w:rsidRPr="00834293">
        <w:rPr>
          <w:rStyle w:val="StyleUnderline"/>
          <w:highlight w:val="yellow"/>
        </w:rPr>
        <w:t>important role for national-level transfer</w:t>
      </w:r>
      <w:r w:rsidRPr="00472A6C">
        <w:rPr>
          <w:rStyle w:val="StyleUnderline"/>
        </w:rPr>
        <w:t xml:space="preserve"> programs</w:t>
      </w:r>
      <w:r w:rsidRPr="00472A6C">
        <w:t xml:space="preserve"> that assist poor families in developing countries. Such programs are often run by developing country governments. Many countries have implemented </w:t>
      </w:r>
      <w:r w:rsidRPr="00834293">
        <w:rPr>
          <w:rStyle w:val="StyleUnderline"/>
          <w:highlight w:val="yellow"/>
        </w:rPr>
        <w:t>transfer programs</w:t>
      </w:r>
      <w:r w:rsidRPr="00472A6C">
        <w:t xml:space="preserve"> that </w:t>
      </w:r>
      <w:r w:rsidRPr="00834293">
        <w:rPr>
          <w:rStyle w:val="StyleUnderline"/>
          <w:highlight w:val="yellow"/>
        </w:rPr>
        <w:t>seek to target beneficiaries</w:t>
      </w:r>
      <w:r w:rsidRPr="00834293">
        <w:rPr>
          <w:highlight w:val="yellow"/>
        </w:rPr>
        <w:t xml:space="preserve">: </w:t>
      </w:r>
      <w:r w:rsidRPr="00834293">
        <w:rPr>
          <w:rStyle w:val="StyleUnderline"/>
          <w:highlight w:val="yellow"/>
        </w:rPr>
        <w:t>that is, to identify who is poor and then to restrict transfers to those individuals</w:t>
      </w:r>
      <w:r w:rsidRPr="00472A6C">
        <w:rPr>
          <w:rStyle w:val="StyleUnderline"/>
        </w:rPr>
        <w:t xml:space="preserve">. </w:t>
      </w:r>
      <w:r w:rsidRPr="00472A6C">
        <w:t xml:space="preserve">Some people have begun to advocate for "universal basic income" programs, which dispense with trying to identify the poor and instead provide transfers to everyone. We begin by considering the universal basic income as part of the solution to an optimal income-taxation problem, focusing on the case of developing countries, where there is limited income data and inclusion in the formal tax system is low. We examine how the targeting of transfer programs </w:t>
      </w:r>
      <w:proofErr w:type="gramStart"/>
      <w:r w:rsidRPr="00472A6C">
        <w:t>is conducted</w:t>
      </w:r>
      <w:proofErr w:type="gramEnd"/>
      <w:r w:rsidRPr="00472A6C">
        <w:t xml:space="preserve"> in these settings, and provide empirical evidence on the tradeoffs involved between universal basic income and targeted transfer schemes using data from Indonesia and Peru—two countries that run nationwide transfer programs that are targeted to the poor. We conclude by linking our findings back to the broader policy debate on what tools should be preferred for redistribution, as well as the practical challenges of administering them in developing countries</w:t>
      </w:r>
      <w:r>
        <w:t>.</w:t>
      </w:r>
    </w:p>
    <w:p w14:paraId="0048B292" w14:textId="77777777" w:rsidR="00842A9A" w:rsidRDefault="00842A9A" w:rsidP="00842A9A">
      <w:pPr>
        <w:pStyle w:val="Heading4"/>
      </w:pPr>
      <w:r>
        <w:t xml:space="preserve">UBI and guaranteed income aren’t the same thing </w:t>
      </w:r>
    </w:p>
    <w:p w14:paraId="7FF74BA0" w14:textId="77777777" w:rsidR="00842A9A" w:rsidRDefault="00842A9A" w:rsidP="00842A9A">
      <w:r>
        <w:t xml:space="preserve">Amritpal Kaur </w:t>
      </w:r>
      <w:r w:rsidRPr="00014045">
        <w:rPr>
          <w:rStyle w:val="Style13ptBold"/>
        </w:rPr>
        <w:t>Sandhu-Longoria</w:t>
      </w:r>
      <w:r>
        <w:t xml:space="preserve"> (USA TODAY) “</w:t>
      </w:r>
      <w:r w:rsidRPr="00014045">
        <w:t>Guaranteed basic income pilot programs are growing around the country, and community leaders are doing something about it</w:t>
      </w:r>
      <w:r>
        <w:t xml:space="preserve">” February 17, </w:t>
      </w:r>
      <w:r w:rsidRPr="00014045">
        <w:rPr>
          <w:rStyle w:val="Style13ptBold"/>
        </w:rPr>
        <w:t xml:space="preserve">2023 </w:t>
      </w:r>
      <w:r w:rsidRPr="00014045">
        <w:t>https://www.usatoday.com/story/money/2023/02/17/how-universal-basic-income-program-works/11263986002/</w:t>
      </w:r>
    </w:p>
    <w:p w14:paraId="4D1D28FE" w14:textId="77777777" w:rsidR="00842A9A" w:rsidRDefault="00842A9A" w:rsidP="00842A9A">
      <w:r>
        <w:t xml:space="preserve">What is a guaranteed basic income? </w:t>
      </w:r>
      <w:r w:rsidRPr="00834293">
        <w:rPr>
          <w:rStyle w:val="StyleUnderline"/>
          <w:highlight w:val="yellow"/>
        </w:rPr>
        <w:t>A guaranteed basic income is a direct cash benefit from the government that provides people with money regardless of their employment status to support their basic needs</w:t>
      </w:r>
      <w:r>
        <w:t xml:space="preserve">. The movement is rooted in racial justice, and </w:t>
      </w:r>
      <w:proofErr w:type="gramStart"/>
      <w:r>
        <w:t>was first touted</w:t>
      </w:r>
      <w:proofErr w:type="gramEnd"/>
      <w:r>
        <w:t xml:space="preserve"> by Dr. Martin Luther King Jr. and the Black Panther party.</w:t>
      </w:r>
      <w:r w:rsidRPr="00014045">
        <w:t xml:space="preserve"> </w:t>
      </w:r>
      <w:r w:rsidRPr="00834293">
        <w:rPr>
          <w:rStyle w:val="StyleUnderline"/>
          <w:highlight w:val="yellow"/>
        </w:rPr>
        <w:t>A universal basic Income differs, and provides everyone with a cash payment, on an individual basis and without an employment requirement</w:t>
      </w:r>
      <w:r w:rsidRPr="00014045">
        <w:t>, according to the Basic Income Earth Network.</w:t>
      </w:r>
    </w:p>
    <w:p w14:paraId="6DD798AC" w14:textId="77777777" w:rsidR="002E311F" w:rsidRDefault="002E311F">
      <w:pPr>
        <w:rPr>
          <w:rFonts w:eastAsiaTheme="majorEastAsia" w:cstheme="majorBidi"/>
          <w:b/>
          <w:sz w:val="44"/>
          <w:szCs w:val="26"/>
          <w:u w:val="double"/>
        </w:rPr>
      </w:pPr>
      <w:r>
        <w:br w:type="page"/>
      </w:r>
    </w:p>
    <w:p w14:paraId="6EA432D0" w14:textId="0E6009AA" w:rsidR="003B5753" w:rsidRDefault="002E311F" w:rsidP="002E311F">
      <w:pPr>
        <w:pStyle w:val="Heading3"/>
      </w:pPr>
      <w:r>
        <w:t>Politics</w:t>
      </w:r>
      <w:r w:rsidR="007E5B52">
        <w:t xml:space="preserve"> DA</w:t>
      </w:r>
    </w:p>
    <w:p w14:paraId="51A141E9" w14:textId="77777777" w:rsidR="00842A9A" w:rsidRDefault="00842A9A" w:rsidP="00842A9A">
      <w:pPr>
        <w:pStyle w:val="Heading4"/>
      </w:pPr>
      <w:r>
        <w:t>Plan popular – means testing for people in poverty is large scale supported, despite opposition</w:t>
      </w:r>
    </w:p>
    <w:p w14:paraId="326A72B8" w14:textId="77777777" w:rsidR="00842A9A" w:rsidRDefault="00842A9A" w:rsidP="00842A9A">
      <w:r>
        <w:t xml:space="preserve">Robert </w:t>
      </w:r>
      <w:r w:rsidRPr="002C294D">
        <w:rPr>
          <w:rStyle w:val="Style13ptBold"/>
        </w:rPr>
        <w:t>Greenstein</w:t>
      </w:r>
      <w:r>
        <w:t xml:space="preserve"> (</w:t>
      </w:r>
      <w:r w:rsidRPr="002C294D">
        <w:t>founder and President Emeritus of the Center on Budget and Policy Priorities.  He is considered an expert on the federal budget and a range of domestic policy issues, including anti-poverty programs and various aspects of tax and health care policy.</w:t>
      </w:r>
      <w:r>
        <w:t xml:space="preserve">) June 13, </w:t>
      </w:r>
      <w:r w:rsidRPr="002C294D">
        <w:rPr>
          <w:rStyle w:val="Style13ptBold"/>
        </w:rPr>
        <w:t>2019</w:t>
      </w:r>
      <w:r>
        <w:t xml:space="preserve"> “</w:t>
      </w:r>
      <w:r w:rsidRPr="002C294D">
        <w:t>Commentary: Universal Basic Income May Sound Attractive But, If It Occurred, Would Likelier Increase Poverty Than Reduce It</w:t>
      </w:r>
      <w:r>
        <w:t xml:space="preserve">” </w:t>
      </w:r>
      <w:r w:rsidRPr="002C294D">
        <w:t>https://www.cbpp.org/research/poverty-and-opportunity/commentary-universal-basic-income-may-sound-attractive-but-if-it</w:t>
      </w:r>
    </w:p>
    <w:p w14:paraId="38BFC5F9" w14:textId="77777777" w:rsidR="00842A9A" w:rsidRDefault="00842A9A" w:rsidP="00842A9A">
      <w:r>
        <w:t>Megan Greenwell (Washington Post) “</w:t>
      </w:r>
      <w:r w:rsidRPr="00634C6A">
        <w:t>Universal Basic Income Has Been Tested Repeatedly. It Works. Will America Ever Embrace It?</w:t>
      </w:r>
      <w:r>
        <w:t xml:space="preserve">” </w:t>
      </w:r>
    </w:p>
    <w:p w14:paraId="301AC616" w14:textId="77777777" w:rsidR="00842A9A" w:rsidRPr="00743FF1" w:rsidRDefault="00842A9A" w:rsidP="00842A9A">
      <w:r>
        <w:t xml:space="preserve">If anything, </w:t>
      </w:r>
      <w:r w:rsidRPr="00834293">
        <w:rPr>
          <w:rStyle w:val="StyleUnderline"/>
          <w:highlight w:val="yellow"/>
        </w:rPr>
        <w:t>means-tested programs have fared</w:t>
      </w:r>
      <w:r>
        <w:t xml:space="preserve"> somewhat </w:t>
      </w:r>
      <w:r w:rsidRPr="00834293">
        <w:rPr>
          <w:rStyle w:val="StyleUnderline"/>
          <w:highlight w:val="yellow"/>
        </w:rPr>
        <w:t>better than universal programs</w:t>
      </w:r>
      <w:r>
        <w:t xml:space="preserve"> in the last several decades.  Since 1980, policymakers in Washington and in a number of states have cut unemployment insurance, contributing to a substantial decline in the share of jobless Americans — now below 30 percent — who receive unemployment benefits.  In addition, the 1983 Social Security deal raised the program’s retirement age from 65 to 67, ultimately generating a 14 percent benefit cut for all beneficiaries, regardless of the age at which someone begins drawing benefits. Meanwhile, </w:t>
      </w:r>
      <w:r w:rsidRPr="00834293">
        <w:rPr>
          <w:rStyle w:val="StyleUnderline"/>
          <w:highlight w:val="yellow"/>
        </w:rPr>
        <w:t>means-tested benefits overall have substantially expanded despite periodic attacks</w:t>
      </w:r>
      <w:r>
        <w:t xml:space="preserve"> from the right. </w:t>
      </w:r>
      <w:r w:rsidRPr="00834293">
        <w:rPr>
          <w:rStyle w:val="StyleUnderline"/>
          <w:highlight w:val="yellow"/>
        </w:rPr>
        <w:t>The most recent expansion occurred in December of 2015</w:t>
      </w:r>
      <w:r>
        <w:t xml:space="preserve"> when policymakers made permanent significant expansions of the EITC and the low-income part of the Child Tax Credit that were due to expire after 2017. In recent decades, </w:t>
      </w:r>
      <w:r w:rsidRPr="00834293">
        <w:rPr>
          <w:rStyle w:val="StyleUnderline"/>
          <w:highlight w:val="yellow"/>
        </w:rPr>
        <w:t>conservatives</w:t>
      </w:r>
      <w:r w:rsidRPr="00F80AC0">
        <w:rPr>
          <w:rStyle w:val="StyleUnderline"/>
        </w:rPr>
        <w:t xml:space="preserve"> </w:t>
      </w:r>
      <w:r>
        <w:t xml:space="preserve">generally </w:t>
      </w:r>
      <w:r w:rsidRPr="00834293">
        <w:rPr>
          <w:rStyle w:val="StyleUnderline"/>
          <w:highlight w:val="yellow"/>
        </w:rPr>
        <w:t>have been more willing to accept expansions of means-tested programs than universal ones, largely due to the</w:t>
      </w:r>
      <w:r>
        <w:t xml:space="preserve"> substantially </w:t>
      </w:r>
      <w:r w:rsidRPr="00834293">
        <w:rPr>
          <w:rStyle w:val="StyleUnderline"/>
          <w:highlight w:val="yellow"/>
        </w:rPr>
        <w:t>lower costs</w:t>
      </w:r>
      <w:r>
        <w:t xml:space="preserve"> they carry (which means they put less pressure on total government spending and taxes). The record of recent decades thus points to an alternative course — </w:t>
      </w:r>
      <w:r w:rsidRPr="00834293">
        <w:rPr>
          <w:rStyle w:val="StyleUnderline"/>
          <w:highlight w:val="yellow"/>
        </w:rPr>
        <w:t>pushing for</w:t>
      </w:r>
      <w:r>
        <w:t xml:space="preserve"> steady incremental </w:t>
      </w:r>
      <w:r w:rsidRPr="00834293">
        <w:rPr>
          <w:rStyle w:val="StyleUnderline"/>
          <w:highlight w:val="yellow"/>
        </w:rPr>
        <w:t>gains through</w:t>
      </w:r>
      <w:r>
        <w:t xml:space="preserve"> available mechanisms, including </w:t>
      </w:r>
      <w:r w:rsidRPr="00834293">
        <w:rPr>
          <w:rStyle w:val="StyleUnderline"/>
          <w:highlight w:val="yellow"/>
        </w:rPr>
        <w:t>means-tested programs</w:t>
      </w:r>
      <w:r>
        <w:t xml:space="preserve">, to </w:t>
      </w:r>
      <w:r w:rsidRPr="00834293">
        <w:rPr>
          <w:rStyle w:val="StyleUnderline"/>
          <w:highlight w:val="yellow"/>
        </w:rPr>
        <w:t>provide as much of a floor as possible for Americans of lesser means.</w:t>
      </w:r>
      <w:r>
        <w:t xml:space="preserve"> In 1967, the safety net lifted out of poverty only 5 percent of Americans who would otherwise be poor. Fifty years later, in 2017, it lifted 44 percent of such people out of poverty, with programs like SNAP and the EITC playing crucial roles alongside Social Security. A multi-pronged strategy — making the Child Tax Credit fully refundable so that children benefit from it fully regardless of how low their families’ income and earnings are, substantially raising the minimum wage and strengthening the Earned Income Tax Credit, extending affordable child care and rental assistance to millions more families, enlarging SNAP benefits (as a Hamilton Project paper proposes), and strengthening Social Security benefits for low-income workers — would substantially strengthen the income floors. </w:t>
      </w:r>
      <w:r w:rsidRPr="00834293">
        <w:rPr>
          <w:rStyle w:val="StyleUnderline"/>
          <w:highlight w:val="yellow"/>
        </w:rPr>
        <w:t>It would do so in ways that are far</w:t>
      </w:r>
      <w:r>
        <w:t xml:space="preserve"> likelier than UBI to succeed politically and much </w:t>
      </w:r>
      <w:r w:rsidRPr="00834293">
        <w:rPr>
          <w:rStyle w:val="StyleUnderline"/>
          <w:highlight w:val="yellow"/>
        </w:rPr>
        <w:t>less fraught with danger</w:t>
      </w:r>
      <w:r>
        <w:t xml:space="preserve"> to the very people we most want to help.</w:t>
      </w:r>
    </w:p>
    <w:p w14:paraId="0E2E11A9" w14:textId="77777777" w:rsidR="00842A9A" w:rsidRDefault="00842A9A" w:rsidP="00842A9A">
      <w:pPr>
        <w:pStyle w:val="Heading4"/>
      </w:pPr>
      <w:r>
        <w:t xml:space="preserve">Plan popular with majority of Americans – </w:t>
      </w:r>
      <w:proofErr w:type="spellStart"/>
      <w:r>
        <w:t>Covid</w:t>
      </w:r>
      <w:proofErr w:type="spellEnd"/>
      <w:r>
        <w:t xml:space="preserve"> was a turning point</w:t>
      </w:r>
    </w:p>
    <w:p w14:paraId="186847CE" w14:textId="77777777" w:rsidR="00842A9A" w:rsidRDefault="00842A9A" w:rsidP="00842A9A">
      <w:r w:rsidRPr="00D846D3">
        <w:t xml:space="preserve">E. </w:t>
      </w:r>
      <w:r w:rsidRPr="00D846D3">
        <w:rPr>
          <w:rStyle w:val="Style13ptBold"/>
        </w:rPr>
        <w:t xml:space="preserve">Napoletano </w:t>
      </w:r>
      <w:r>
        <w:t>(</w:t>
      </w:r>
      <w:r w:rsidRPr="00D846D3">
        <w:t>former registered financial advisor and award-winning author and journalist</w:t>
      </w:r>
      <w:r>
        <w:t>) “</w:t>
      </w:r>
      <w:r w:rsidRPr="00D846D3">
        <w:t xml:space="preserve">An Unexpected Outcome </w:t>
      </w:r>
      <w:proofErr w:type="gramStart"/>
      <w:r w:rsidRPr="00D846D3">
        <w:t>Of The</w:t>
      </w:r>
      <w:proofErr w:type="gramEnd"/>
      <w:r w:rsidRPr="00D846D3">
        <w:t xml:space="preserve"> Covid-19 Pandemic: A Slew Of Universal Income Programs</w:t>
      </w:r>
      <w:r>
        <w:t xml:space="preserve">” May 12, </w:t>
      </w:r>
      <w:r w:rsidRPr="00D846D3">
        <w:rPr>
          <w:rStyle w:val="Style13ptBold"/>
        </w:rPr>
        <w:t>2022</w:t>
      </w:r>
      <w:r>
        <w:t xml:space="preserve"> </w:t>
      </w:r>
      <w:r w:rsidRPr="00D846D3">
        <w:t>https://www.forbes.com/advisor/personal-finance/universal-basic-income-programs/</w:t>
      </w:r>
    </w:p>
    <w:p w14:paraId="73976148" w14:textId="77777777" w:rsidR="00842A9A" w:rsidRDefault="00842A9A" w:rsidP="00842A9A">
      <w:pPr>
        <w:rPr>
          <w:rStyle w:val="StyleUnderline"/>
        </w:rPr>
      </w:pPr>
      <w:r w:rsidRPr="00834293">
        <w:rPr>
          <w:rStyle w:val="StyleUnderline"/>
          <w:highlight w:val="yellow"/>
        </w:rPr>
        <w:t>The Covid-19 pandemic came into American lives like a wrecking ball</w:t>
      </w:r>
      <w:r>
        <w:t xml:space="preserve">, disrupting everything from income and employment to </w:t>
      </w:r>
      <w:proofErr w:type="gramStart"/>
      <w:r>
        <w:t>child care</w:t>
      </w:r>
      <w:proofErr w:type="gramEnd"/>
      <w:r>
        <w:t xml:space="preserve"> and education. But then, help arrived. Through multiple congressional acts, Americans received direct, no-strings-attached stimulus payments. Even the Child Tax Credit (CTC) was briefly transformed, sending many families monthly payments of up to $300 per qualifying child, before the payments ended abruptly in Dec. 2021. The U.S. Census Bureau reported that most households used those payments to meet daily living expenses like rent, utilities and food. </w:t>
      </w:r>
      <w:r w:rsidRPr="00834293">
        <w:rPr>
          <w:rStyle w:val="StyleUnderline"/>
          <w:highlight w:val="yellow"/>
        </w:rPr>
        <w:t xml:space="preserve">With more Americans than ever feeling the benefits of these recent no-strings-attached direct income payments, </w:t>
      </w:r>
      <w:proofErr w:type="gramStart"/>
      <w:r w:rsidRPr="00834293">
        <w:rPr>
          <w:rStyle w:val="StyleUnderline"/>
          <w:highlight w:val="yellow"/>
        </w:rPr>
        <w:t>it’s</w:t>
      </w:r>
      <w:proofErr w:type="gramEnd"/>
      <w:r w:rsidRPr="00834293">
        <w:rPr>
          <w:rStyle w:val="StyleUnderline"/>
          <w:highlight w:val="yellow"/>
        </w:rPr>
        <w:t xml:space="preserve"> unsurprising that</w:t>
      </w:r>
      <w:r w:rsidRPr="00D846D3">
        <w:rPr>
          <w:rStyle w:val="StyleUnderline"/>
        </w:rPr>
        <w:t xml:space="preserve"> </w:t>
      </w:r>
      <w:r w:rsidRPr="00834293">
        <w:rPr>
          <w:rStyle w:val="StyleUnderline"/>
          <w:highlight w:val="yellow"/>
        </w:rPr>
        <w:t>many polls find a majority of Americans now support some sort of universal basic income (UBI).</w:t>
      </w:r>
      <w:r>
        <w:t xml:space="preserve"> </w:t>
      </w:r>
      <w:r w:rsidRPr="00834293">
        <w:rPr>
          <w:rStyle w:val="StyleUnderline"/>
          <w:highlight w:val="yellow"/>
        </w:rPr>
        <w:t>In fact, several cities across the country have UBI-type programs slated to start or already in progress.</w:t>
      </w:r>
    </w:p>
    <w:p w14:paraId="117BF0E2" w14:textId="77777777" w:rsidR="00842A9A" w:rsidRPr="00423A15" w:rsidRDefault="00842A9A" w:rsidP="00842A9A">
      <w:pPr>
        <w:rPr>
          <w:rStyle w:val="Style13ptBold"/>
        </w:rPr>
      </w:pPr>
      <w:r w:rsidRPr="00423A15">
        <w:rPr>
          <w:rStyle w:val="Style13ptBold"/>
        </w:rPr>
        <w:t>UBI popular</w:t>
      </w:r>
    </w:p>
    <w:p w14:paraId="5AD4CCF7" w14:textId="77777777" w:rsidR="00842A9A" w:rsidRPr="00423A15" w:rsidRDefault="00842A9A" w:rsidP="00842A9A">
      <w:r w:rsidRPr="00423A15">
        <w:t xml:space="preserve">Michael </w:t>
      </w:r>
      <w:r w:rsidRPr="00423A15">
        <w:rPr>
          <w:rStyle w:val="Style13ptBold"/>
        </w:rPr>
        <w:t>Howard</w:t>
      </w:r>
      <w:r w:rsidRPr="00423A15">
        <w:t xml:space="preserve"> “The U.S. Could Help Solve Its Poverty Problem with a Universal Basic Income” January 06, </w:t>
      </w:r>
      <w:r w:rsidRPr="00423A15">
        <w:rPr>
          <w:rStyle w:val="Style13ptBold"/>
        </w:rPr>
        <w:t>2023</w:t>
      </w:r>
      <w:r w:rsidRPr="00423A15">
        <w:t xml:space="preserve"> https://www.scientificamerican.com/article/the-u-s-could-help-solve-its-poverty-problem-with-a-universal-basic-income/</w:t>
      </w:r>
    </w:p>
    <w:p w14:paraId="17B47CD3" w14:textId="77777777" w:rsidR="00842A9A" w:rsidRDefault="00842A9A" w:rsidP="00842A9A">
      <w:r w:rsidRPr="00423A15">
        <w:t xml:space="preserve">A universal basic income, or UBI, is defined as “a periodic cash payment unconditionally delivered to all on an individual basis, without means-test or work requirement,” according to the Basic Income Earth Network. The child tax credit </w:t>
      </w:r>
      <w:proofErr w:type="gramStart"/>
      <w:r w:rsidRPr="00423A15">
        <w:t>isn’t</w:t>
      </w:r>
      <w:proofErr w:type="gramEnd"/>
      <w:r w:rsidRPr="00423A15">
        <w:t xml:space="preserve"> quite the same, because it is only for families with children; it also phases out at higher income levels and essentially still forces people to prove they are “poor enough” to need help—a means test. A more ambitious bill approaching the idea of UBI introduced by Representatives </w:t>
      </w:r>
      <w:proofErr w:type="spellStart"/>
      <w:r w:rsidRPr="00423A15">
        <w:t>Rashida</w:t>
      </w:r>
      <w:proofErr w:type="spellEnd"/>
      <w:r w:rsidRPr="00423A15">
        <w:t xml:space="preserve"> </w:t>
      </w:r>
      <w:proofErr w:type="spellStart"/>
      <w:r w:rsidRPr="00423A15">
        <w:t>Tlaib</w:t>
      </w:r>
      <w:proofErr w:type="spellEnd"/>
      <w:r w:rsidRPr="00423A15">
        <w:t xml:space="preserve"> and </w:t>
      </w:r>
      <w:proofErr w:type="spellStart"/>
      <w:r w:rsidRPr="00423A15">
        <w:t>Mondaire</w:t>
      </w:r>
      <w:proofErr w:type="spellEnd"/>
      <w:r w:rsidRPr="00423A15">
        <w:t xml:space="preserve"> Jones, would eliminate the means test, thereby creating a universal child allowance. Universal benefits have several advantages over means-tested benefits. They avoid divisions between “us” and “them,” removing the stigma associated with targeted benefits. Uptake by the needy, a persistent problem with targeted benefits, is improved when stigma and bureaucratic hurdles are removed. </w:t>
      </w:r>
      <w:r w:rsidRPr="00834293">
        <w:rPr>
          <w:rStyle w:val="StyleUnderline"/>
          <w:highlight w:val="yellow"/>
        </w:rPr>
        <w:t>Universal benefits tend to be more popular and hence are more politically secure and better funded. And universal benefits, dispensing with means testing, are easier to administer.</w:t>
      </w:r>
      <w:r w:rsidRPr="00423A15">
        <w:t xml:space="preserve"> The universal child allowance would enroll all children at birth so no child would be excluded.</w:t>
      </w:r>
    </w:p>
    <w:p w14:paraId="02256AF2" w14:textId="77777777" w:rsidR="00842A9A" w:rsidRDefault="00842A9A" w:rsidP="00842A9A">
      <w:pPr>
        <w:pStyle w:val="Heading4"/>
      </w:pPr>
      <w:r>
        <w:t xml:space="preserve">Plan popular – automation, </w:t>
      </w:r>
      <w:proofErr w:type="spellStart"/>
      <w:r>
        <w:t>Covid</w:t>
      </w:r>
      <w:proofErr w:type="spellEnd"/>
      <w:r>
        <w:t>, and economic benefits</w:t>
      </w:r>
    </w:p>
    <w:p w14:paraId="7084738B" w14:textId="77777777" w:rsidR="00842A9A" w:rsidRDefault="00842A9A" w:rsidP="00842A9A">
      <w:r>
        <w:t xml:space="preserve">Katharine </w:t>
      </w:r>
      <w:r w:rsidRPr="00CF5736">
        <w:rPr>
          <w:rStyle w:val="Style13ptBold"/>
        </w:rPr>
        <w:t xml:space="preserve">Miller </w:t>
      </w:r>
      <w:r>
        <w:t>(Stanford University</w:t>
      </w:r>
      <w:proofErr w:type="gramStart"/>
      <w:r>
        <w:t>)  “</w:t>
      </w:r>
      <w:proofErr w:type="gramEnd"/>
      <w:r w:rsidRPr="00CF5736">
        <w:t>Radical Proposal: Universal Basic Income to Offset Job Losses Due to Automation</w:t>
      </w:r>
      <w:r>
        <w:t xml:space="preserve">” October 20, </w:t>
      </w:r>
      <w:r w:rsidRPr="00CF5736">
        <w:rPr>
          <w:rStyle w:val="Style13ptBold"/>
        </w:rPr>
        <w:t xml:space="preserve">2021 </w:t>
      </w:r>
      <w:r w:rsidRPr="00CF5736">
        <w:t>https://hai.stanford.edu/news/radical-proposal-universal-basic-income-offset-job-losses-due-automation</w:t>
      </w:r>
    </w:p>
    <w:p w14:paraId="24518D17" w14:textId="77777777" w:rsidR="00842A9A" w:rsidRDefault="00842A9A" w:rsidP="00842A9A">
      <w:r>
        <w:t xml:space="preserve">During his campaign to become the 2020 Democratic candidate for president of the United States, Andrew Yang asserted that technological advances, including </w:t>
      </w:r>
      <w:r w:rsidRPr="00834293">
        <w:rPr>
          <w:rStyle w:val="StyleUnderline"/>
          <w:highlight w:val="yellow"/>
        </w:rPr>
        <w:t>AI, will deprive one in three American workers of their jobs</w:t>
      </w:r>
      <w:r w:rsidRPr="00CF5736">
        <w:rPr>
          <w:rStyle w:val="StyleUnderline"/>
        </w:rPr>
        <w:t xml:space="preserve"> </w:t>
      </w:r>
      <w:r>
        <w:t xml:space="preserve">during the next 12 years. To avoid the economic crisis that such job losses would precipitate, Yang proposed that the United States government give every American adult a monthly $1,000 “Freedom Dividend” – also called a universal basic income, or UBI. Although Yang’s candidacy for president failed, his proposal for universal basic income continues to gain momentum across the country. Indeed, Yang says, a recent poll found that about </w:t>
      </w:r>
      <w:r w:rsidRPr="00834293">
        <w:rPr>
          <w:rStyle w:val="StyleUnderline"/>
          <w:highlight w:val="yellow"/>
        </w:rPr>
        <w:t xml:space="preserve">two-thirds of Americans are now in favor of </w:t>
      </w:r>
      <w:r w:rsidRPr="00CF5736">
        <w:rPr>
          <w:rStyle w:val="StyleUnderline"/>
        </w:rPr>
        <w:t xml:space="preserve">universal </w:t>
      </w:r>
      <w:r w:rsidRPr="00834293">
        <w:rPr>
          <w:rStyle w:val="StyleUnderline"/>
          <w:highlight w:val="yellow"/>
        </w:rPr>
        <w:t>basic income</w:t>
      </w:r>
      <w:r>
        <w:t xml:space="preserve">. “This is now very much a mainstream policy that we’re going to see implemented,” he says. In fact, the U.S. government’s </w:t>
      </w:r>
      <w:r w:rsidRPr="00834293">
        <w:rPr>
          <w:rStyle w:val="StyleUnderline"/>
          <w:highlight w:val="yellow"/>
        </w:rPr>
        <w:t>stimulus payments</w:t>
      </w:r>
      <w:r>
        <w:t xml:space="preserve"> to ordinary Americans </w:t>
      </w:r>
      <w:r w:rsidRPr="00834293">
        <w:rPr>
          <w:rStyle w:val="StyleUnderline"/>
          <w:highlight w:val="yellow"/>
        </w:rPr>
        <w:t>during</w:t>
      </w:r>
      <w:r>
        <w:t xml:space="preserve"> the </w:t>
      </w:r>
      <w:r w:rsidRPr="00834293">
        <w:rPr>
          <w:rStyle w:val="StyleUnderline"/>
          <w:highlight w:val="yellow"/>
        </w:rPr>
        <w:t>COVID-19</w:t>
      </w:r>
      <w:r>
        <w:t xml:space="preserve"> pandemic </w:t>
      </w:r>
      <w:r w:rsidRPr="00834293">
        <w:rPr>
          <w:rStyle w:val="StyleUnderline"/>
          <w:highlight w:val="yellow"/>
        </w:rPr>
        <w:t>are</w:t>
      </w:r>
      <w:r>
        <w:t xml:space="preserve"> considered </w:t>
      </w:r>
      <w:r w:rsidRPr="00834293">
        <w:rPr>
          <w:rStyle w:val="StyleUnderline"/>
          <w:highlight w:val="yellow"/>
        </w:rPr>
        <w:t>a type of UBI</w:t>
      </w:r>
      <w:r>
        <w:t xml:space="preserve">; </w:t>
      </w:r>
      <w:r w:rsidRPr="00834293">
        <w:rPr>
          <w:rStyle w:val="StyleUnderline"/>
          <w:highlight w:val="yellow"/>
        </w:rPr>
        <w:t>and several American cities,</w:t>
      </w:r>
      <w:r>
        <w:t xml:space="preserve"> including Stockton, California; Los Angeles; Newark, New Jersey; and St. Paul, Minnesota, </w:t>
      </w:r>
      <w:r w:rsidRPr="00834293">
        <w:rPr>
          <w:rStyle w:val="StyleUnderline"/>
          <w:highlight w:val="yellow"/>
        </w:rPr>
        <w:t>have recently piloted their own “guaranteed income” programs</w:t>
      </w:r>
      <w:r>
        <w:t xml:space="preserve">. Yang says </w:t>
      </w:r>
      <w:r w:rsidRPr="00834293">
        <w:rPr>
          <w:rStyle w:val="StyleUnderline"/>
          <w:highlight w:val="yellow"/>
        </w:rPr>
        <w:t>UBI payments would benefit every American by permanently growing the economy and creating millions of jobs</w:t>
      </w:r>
      <w:r>
        <w:t>. “A universal basic income would enable millions of Americans to meaningfully transition in the time of economic transformation, including that brought by AI,” he says, “and it would improve our strength, health, and mental health; kids’ ability to learn; our civic engagement; and our public trust, confidence, and optimism.” Yang presented his UBI proposal anew at Stanford HAI’s “Policy and AI: Four Radical Proposals for a Better Society” conference, held Nov. 9-10, 2021. Below, watch the full presentation. Universal Basic Income: How It Would Work The idea of providing a guaranteed income to every adult has been around since the nation’s founding, when Thomas Paine proposed a “tax on heritage” to ensure a basic income for young people starting out without wealth. During the Nixon presidency, a version of universal basic income was almost passed by Congress. And Alaska has paid an annual oil dividend to all Alaska residents since 1982. Like Alaska’s program, Yang’s proposed Freedom Dividend has almost no strings attached: All U.S. citizens over age 18 would be eligible.</w:t>
      </w:r>
    </w:p>
    <w:p w14:paraId="267839C3" w14:textId="199C2E9A" w:rsidR="003B5753" w:rsidRDefault="003B5753" w:rsidP="00842A9A">
      <w:pPr>
        <w:rPr>
          <w:rFonts w:eastAsiaTheme="majorEastAsia" w:cstheme="majorBidi"/>
          <w:b/>
          <w:sz w:val="32"/>
          <w:szCs w:val="24"/>
          <w:u w:val="single"/>
        </w:rPr>
      </w:pPr>
      <w:r>
        <w:br w:type="page"/>
      </w:r>
    </w:p>
    <w:p w14:paraId="0E08965B" w14:textId="767743BA" w:rsidR="003B5753" w:rsidRDefault="003B5753" w:rsidP="003B5753">
      <w:pPr>
        <w:pStyle w:val="Heading3"/>
      </w:pPr>
      <w:r>
        <w:t>Federalism</w:t>
      </w:r>
      <w:r w:rsidR="007E5B52">
        <w:t xml:space="preserve"> DA</w:t>
      </w:r>
    </w:p>
    <w:p w14:paraId="7D615125" w14:textId="76143A4F" w:rsidR="003B5753" w:rsidRDefault="003B5753" w:rsidP="00842A9A">
      <w:pPr>
        <w:pStyle w:val="Heading4"/>
      </w:pPr>
      <w:r>
        <w:t>The plan is a pre-requisite to true democratic engagement – only the plan solves democracy by increasing access and participation</w:t>
      </w:r>
    </w:p>
    <w:p w14:paraId="1972E89D" w14:textId="77777777" w:rsidR="003B5753" w:rsidRDefault="003B5753" w:rsidP="003B5753">
      <w:r>
        <w:t xml:space="preserve">Abby </w:t>
      </w:r>
      <w:r w:rsidRPr="00F34495">
        <w:rPr>
          <w:rStyle w:val="Style13ptBold"/>
        </w:rPr>
        <w:t>Nick</w:t>
      </w:r>
      <w:r>
        <w:t xml:space="preserve"> (Trinity College) “The Benefits of Guaranteed Basic Income: Lessons from Advocates” MAY 3, </w:t>
      </w:r>
      <w:proofErr w:type="gramStart"/>
      <w:r w:rsidRPr="00F34495">
        <w:rPr>
          <w:rStyle w:val="Style13ptBold"/>
        </w:rPr>
        <w:t>2022</w:t>
      </w:r>
      <w:r>
        <w:t xml:space="preserve">  </w:t>
      </w:r>
      <w:r w:rsidRPr="00F34495">
        <w:t>https</w:t>
      </w:r>
      <w:proofErr w:type="gramEnd"/>
      <w:r w:rsidRPr="00F34495">
        <w:t>://www.trincoll.edu/cher/blog/abby-nick-cwealf/</w:t>
      </w:r>
    </w:p>
    <w:p w14:paraId="68527F5D" w14:textId="2E0A011C" w:rsidR="007E5B52" w:rsidRPr="00834293" w:rsidRDefault="003B5753" w:rsidP="003B5753">
      <w:pPr>
        <w:rPr>
          <w:rStyle w:val="StyleUnderline"/>
          <w:highlight w:val="yellow"/>
        </w:rPr>
      </w:pPr>
      <w:r>
        <w:t xml:space="preserve">Many lessons can be learned from both local and national basic income advocates that will help CWEALF advance similar programs. Advocates warned against opponents’ use of coded racist language explaining that </w:t>
      </w:r>
      <w:r w:rsidRPr="00834293">
        <w:rPr>
          <w:rStyle w:val="StyleUnderline"/>
          <w:highlight w:val="yellow"/>
        </w:rPr>
        <w:t>much opposition to basic income programs is rooted in racial and economic discrimination</w:t>
      </w:r>
      <w:r>
        <w:t xml:space="preserve">. Furthermore, advocates recommend that programs focus on achieving individual agency and personal choice, a lesson proven in the research-based findings from various pilot programs. </w:t>
      </w:r>
      <w:r w:rsidRPr="00834293">
        <w:rPr>
          <w:rStyle w:val="StyleUnderline"/>
          <w:highlight w:val="yellow"/>
        </w:rPr>
        <w:t>Recipients in three separate pilot programs reported increased individual agency and decision-making abilities.</w:t>
      </w:r>
      <w:r>
        <w:t xml:space="preserve"> Finally, advocates urged that there is no better time to advocate for GBI programs as the pandemic has changed the dialogue around GBI and UBI. This is due in part to the high levels of unemployment and the stimulus checks that occurred </w:t>
      </w:r>
      <w:proofErr w:type="gramStart"/>
      <w:r>
        <w:t>as a result</w:t>
      </w:r>
      <w:proofErr w:type="gramEnd"/>
      <w:r>
        <w:t xml:space="preserve"> of COVID-19. In addition, there is much to be learned from recent initiatives for guaranteed or universal basic income in the US. </w:t>
      </w:r>
      <w:r w:rsidRPr="00834293">
        <w:rPr>
          <w:rStyle w:val="StyleUnderline"/>
          <w:highlight w:val="yellow"/>
        </w:rPr>
        <w:t>These pilot programs have shown many positive research-based findings including increased</w:t>
      </w:r>
      <w:r>
        <w:t xml:space="preserve"> mental and physical health. Decrease in unemployment and </w:t>
      </w:r>
      <w:r w:rsidRPr="00F2636A">
        <w:t>increase in</w:t>
      </w:r>
      <w:r w:rsidRPr="00834293">
        <w:rPr>
          <w:rStyle w:val="StyleUnderline"/>
          <w:highlight w:val="yellow"/>
        </w:rPr>
        <w:t xml:space="preserve"> civil and familial participation</w:t>
      </w:r>
      <w:r>
        <w:t xml:space="preserve">. </w:t>
      </w:r>
      <w:r w:rsidRPr="00834293">
        <w:rPr>
          <w:rStyle w:val="StyleUnderline"/>
          <w:highlight w:val="yellow"/>
        </w:rPr>
        <w:t>These outcomes show that GBI will increase women’s opportunities to accumulate wealth, improve family health, and reduce reliance on other governmental programs.</w:t>
      </w:r>
    </w:p>
    <w:p w14:paraId="3B56F1B5" w14:textId="77777777" w:rsidR="007E5B52" w:rsidRPr="00834293" w:rsidRDefault="007E5B52">
      <w:pPr>
        <w:rPr>
          <w:rStyle w:val="StyleUnderline"/>
          <w:highlight w:val="yellow"/>
        </w:rPr>
      </w:pPr>
      <w:r w:rsidRPr="00834293">
        <w:rPr>
          <w:rStyle w:val="StyleUnderline"/>
          <w:highlight w:val="yellow"/>
        </w:rPr>
        <w:br w:type="page"/>
      </w:r>
    </w:p>
    <w:p w14:paraId="61ED1308" w14:textId="77777777" w:rsidR="007E5B52" w:rsidRPr="007E5B52" w:rsidRDefault="007E5B52" w:rsidP="007E5B52">
      <w:pPr>
        <w:pStyle w:val="Heading3"/>
      </w:pPr>
      <w:r w:rsidRPr="007E5B52">
        <w:t>Small Business DA</w:t>
      </w:r>
    </w:p>
    <w:p w14:paraId="43E85AE3" w14:textId="77777777" w:rsidR="007E5B52" w:rsidRPr="00834293" w:rsidRDefault="007E5B52" w:rsidP="007E5B52">
      <w:pPr>
        <w:rPr>
          <w:rStyle w:val="StyleUnderline"/>
          <w:rFonts w:eastAsiaTheme="majorEastAsia" w:cstheme="majorBidi"/>
          <w:b/>
          <w:szCs w:val="24"/>
          <w:highlight w:val="yellow"/>
        </w:rPr>
      </w:pPr>
    </w:p>
    <w:p w14:paraId="7465795A" w14:textId="77777777" w:rsidR="007E5B52" w:rsidRDefault="007E5B52" w:rsidP="007E5B52">
      <w:pPr>
        <w:pStyle w:val="Heading4"/>
      </w:pPr>
      <w:r>
        <w:t xml:space="preserve">A2: Small business </w:t>
      </w:r>
      <w:proofErr w:type="spellStart"/>
      <w:r>
        <w:t>disad</w:t>
      </w:r>
      <w:proofErr w:type="spellEnd"/>
      <w:r>
        <w:t xml:space="preserve"> – helps make new ones!</w:t>
      </w:r>
    </w:p>
    <w:p w14:paraId="73ED7425" w14:textId="77777777" w:rsidR="007E5B52" w:rsidRDefault="007E5B52" w:rsidP="007E5B52">
      <w:r>
        <w:t>Drexel University (Center for Hungry-Free Communities) “</w:t>
      </w:r>
      <w:r w:rsidRPr="0067624C">
        <w:t>UNIVERSAL BASIC INCOME: KEY TO REDUCING FOOD INSECURITY AND IMPROVING HEALTH</w:t>
      </w:r>
      <w:r>
        <w:t>”</w:t>
      </w:r>
      <w:r w:rsidRPr="0067624C">
        <w:rPr>
          <w:rStyle w:val="Style13ptBold"/>
        </w:rPr>
        <w:t xml:space="preserve"> 2021</w:t>
      </w:r>
      <w:r>
        <w:t xml:space="preserve"> </w:t>
      </w:r>
      <w:r w:rsidRPr="0067624C">
        <w:t>https://drexel.edu/hunger-free-center/research/briefs-and-reports/universal-basic-income/</w:t>
      </w:r>
    </w:p>
    <w:p w14:paraId="778D926B" w14:textId="77777777" w:rsidR="007E5B52" w:rsidRDefault="007E5B52" w:rsidP="007E5B52">
      <w:r>
        <w:t xml:space="preserve">Increased Entrepreneurship </w:t>
      </w:r>
      <w:r w:rsidRPr="00834293">
        <w:rPr>
          <w:rStyle w:val="StyleUnderline"/>
          <w:highlight w:val="yellow"/>
        </w:rPr>
        <w:t xml:space="preserve">UBI encourages </w:t>
      </w:r>
      <w:proofErr w:type="gramStart"/>
      <w:r w:rsidRPr="00834293">
        <w:rPr>
          <w:rStyle w:val="StyleUnderline"/>
          <w:highlight w:val="yellow"/>
        </w:rPr>
        <w:t>entrepreneurship</w:t>
      </w:r>
      <w:proofErr w:type="gramEnd"/>
      <w:r w:rsidRPr="00834293">
        <w:rPr>
          <w:rStyle w:val="StyleUnderline"/>
          <w:highlight w:val="yellow"/>
        </w:rPr>
        <w:t xml:space="preserve"> as workers are able to pay for basic needs while they pursue a small business start-up</w:t>
      </w:r>
      <w:r>
        <w:t xml:space="preserve">. </w:t>
      </w:r>
      <w:r w:rsidRPr="00834293">
        <w:rPr>
          <w:rStyle w:val="StyleUnderline"/>
          <w:highlight w:val="yellow"/>
        </w:rPr>
        <w:t>The Alaska Permanent Fund contributed to a 15% increase in entrepreneurial ventures among fund recipients</w:t>
      </w:r>
      <w:r>
        <w:t xml:space="preserve">. </w:t>
      </w:r>
      <w:r w:rsidRPr="00834293">
        <w:rPr>
          <w:rStyle w:val="StyleUnderline"/>
          <w:highlight w:val="yellow"/>
        </w:rPr>
        <w:t>Entrepreneurship promotes self-reliance and autonomy and has been found to benefit the economy</w:t>
      </w:r>
      <w:r>
        <w:t xml:space="preserve"> </w:t>
      </w:r>
      <w:proofErr w:type="gramStart"/>
      <w:r>
        <w:t xml:space="preserve">as a whole, </w:t>
      </w:r>
      <w:r w:rsidRPr="00834293">
        <w:rPr>
          <w:rStyle w:val="StyleUnderline"/>
          <w:highlight w:val="yellow"/>
        </w:rPr>
        <w:t>specifically low-income communities</w:t>
      </w:r>
      <w:proofErr w:type="gramEnd"/>
      <w:r>
        <w:t xml:space="preserve">, </w:t>
      </w:r>
      <w:r w:rsidRPr="00834293">
        <w:rPr>
          <w:rStyle w:val="StyleUnderline"/>
          <w:highlight w:val="yellow"/>
        </w:rPr>
        <w:t>through job creation, wage increases, and price reductions on goods and services</w:t>
      </w:r>
      <w:r>
        <w:t>. Access to credit is one of the three main barriers for entrepreneurs and small business owners.</w:t>
      </w:r>
    </w:p>
    <w:p w14:paraId="7366A152" w14:textId="77777777" w:rsidR="007E5B52" w:rsidRPr="00834293" w:rsidRDefault="007E5B52" w:rsidP="007E5B52">
      <w:pPr>
        <w:rPr>
          <w:highlight w:val="yellow"/>
        </w:rPr>
      </w:pPr>
    </w:p>
    <w:p w14:paraId="50D95C33" w14:textId="0E1BF75B" w:rsidR="007E5B52" w:rsidRPr="00834293" w:rsidRDefault="007E5B52" w:rsidP="007E5B52">
      <w:pPr>
        <w:pStyle w:val="Heading3"/>
        <w:rPr>
          <w:rStyle w:val="StyleUnderline"/>
          <w:highlight w:val="yellow"/>
        </w:rPr>
      </w:pPr>
      <w:r w:rsidRPr="00834293">
        <w:rPr>
          <w:rStyle w:val="StyleUnderline"/>
          <w:highlight w:val="yellow"/>
        </w:rPr>
        <w:br w:type="page"/>
      </w:r>
    </w:p>
    <w:p w14:paraId="15A9CC29" w14:textId="6BC7DF7E" w:rsidR="003B5753" w:rsidRDefault="007E5B52" w:rsidP="007E5B52">
      <w:pPr>
        <w:pStyle w:val="Heading3"/>
      </w:pPr>
      <w:r w:rsidRPr="007E5B52">
        <w:t>Condition Funds C</w:t>
      </w:r>
      <w:r>
        <w:t>P</w:t>
      </w:r>
    </w:p>
    <w:p w14:paraId="3CE1820A" w14:textId="77777777" w:rsidR="007E5B52" w:rsidRPr="007E5B52" w:rsidRDefault="007E5B52" w:rsidP="007E5B52"/>
    <w:p w14:paraId="687498F0" w14:textId="77777777" w:rsidR="007E5B52" w:rsidRDefault="007E5B52" w:rsidP="007E5B52">
      <w:pPr>
        <w:pStyle w:val="Heading4"/>
      </w:pPr>
      <w:r>
        <w:t xml:space="preserve">Putting conditions on the money fails – only the plan solves </w:t>
      </w:r>
    </w:p>
    <w:p w14:paraId="5C1C2606" w14:textId="77777777" w:rsidR="007E5B52" w:rsidRDefault="007E5B52" w:rsidP="007E5B52">
      <w:r>
        <w:t xml:space="preserve">Megan </w:t>
      </w:r>
      <w:r w:rsidRPr="00EB6661">
        <w:rPr>
          <w:rStyle w:val="Style13ptBold"/>
        </w:rPr>
        <w:t>Greenwell</w:t>
      </w:r>
      <w:r>
        <w:t xml:space="preserve"> “</w:t>
      </w:r>
      <w:r w:rsidRPr="00EB6661">
        <w:t>Universal Basic Income Has Been Tested Repeatedly. It Works. Will America Ever Embrace It?</w:t>
      </w:r>
      <w:r>
        <w:t xml:space="preserve">” October 24, </w:t>
      </w:r>
      <w:r w:rsidRPr="00EB6661">
        <w:rPr>
          <w:rStyle w:val="Style13ptBold"/>
        </w:rPr>
        <w:t>2022</w:t>
      </w:r>
      <w:r>
        <w:t xml:space="preserve"> </w:t>
      </w:r>
      <w:r w:rsidRPr="00EB6661">
        <w:t>https://www.washingtonpost.com/magazine/2022/10/24/universal-basic-income/</w:t>
      </w:r>
    </w:p>
    <w:p w14:paraId="3EEB912B" w14:textId="77777777" w:rsidR="007E5B52" w:rsidRPr="00E02DFA" w:rsidRDefault="007E5B52" w:rsidP="007E5B52">
      <w:pPr>
        <w:rPr>
          <w:u w:val="single"/>
        </w:rPr>
      </w:pPr>
      <w:r>
        <w:t xml:space="preserve">Meanwhile, the concept of </w:t>
      </w:r>
      <w:r w:rsidRPr="00834293">
        <w:rPr>
          <w:rStyle w:val="StyleUnderline"/>
          <w:highlight w:val="yellow"/>
        </w:rPr>
        <w:t>conditional cash-transfer programs</w:t>
      </w:r>
      <w:r>
        <w:t xml:space="preserve"> — in other words, paying poor people for desirable behavior — was gaining steam in middle-income countries like Mexico and Brazil. In 2007, New York Mayor Mike Bloomberg launched a program called Opportunity NYC, which rewarded parents for tasks like taking their children to the doctor and completing job-training courses. The experiment had a moderate positive effect on families’ overall finances but </w:t>
      </w:r>
      <w:r w:rsidRPr="00834293">
        <w:rPr>
          <w:rStyle w:val="StyleUnderline"/>
          <w:highlight w:val="yellow"/>
        </w:rPr>
        <w:t>did not boost academic performance</w:t>
      </w:r>
      <w:r>
        <w:t xml:space="preserve"> among elementary-schoolers </w:t>
      </w:r>
      <w:r w:rsidRPr="00834293">
        <w:rPr>
          <w:rStyle w:val="StyleUnderline"/>
          <w:highlight w:val="yellow"/>
        </w:rPr>
        <w:t>or increase families’ likelihood to seek preventive medical care</w:t>
      </w:r>
      <w:r>
        <w:t xml:space="preserve">, researchers found. Bloomberg did not extend the program when it expired in 2010. Among many poverty scholars and activists, </w:t>
      </w:r>
      <w:r w:rsidRPr="00E02DFA">
        <w:t xml:space="preserve">conditional cash transfers </w:t>
      </w:r>
      <w:proofErr w:type="gramStart"/>
      <w:r w:rsidRPr="00E02DFA">
        <w:t>are</w:t>
      </w:r>
      <w:r>
        <w:t xml:space="preserve"> seen</w:t>
      </w:r>
      <w:proofErr w:type="gramEnd"/>
      <w:r>
        <w:t xml:space="preserve"> as a step in the right direction, but only a small one. </w:t>
      </w:r>
      <w:r w:rsidRPr="00834293">
        <w:rPr>
          <w:rStyle w:val="StyleUnderline"/>
          <w:highlight w:val="yellow"/>
        </w:rPr>
        <w:t>To maximize the impact</w:t>
      </w:r>
      <w:r>
        <w:t xml:space="preserve"> on poor people’s lives, they say, </w:t>
      </w:r>
      <w:r w:rsidRPr="00834293">
        <w:rPr>
          <w:rStyle w:val="StyleUnderline"/>
          <w:highlight w:val="yellow"/>
        </w:rPr>
        <w:t>money must be a right, not a reward</w:t>
      </w:r>
      <w:r>
        <w:t xml:space="preserve">, </w:t>
      </w:r>
      <w:r w:rsidRPr="00834293">
        <w:rPr>
          <w:rStyle w:val="StyleUnderline"/>
          <w:highlight w:val="yellow"/>
        </w:rPr>
        <w:t xml:space="preserve">because </w:t>
      </w:r>
      <w:proofErr w:type="gramStart"/>
      <w:r w:rsidRPr="00834293">
        <w:rPr>
          <w:rStyle w:val="StyleUnderline"/>
          <w:highlight w:val="yellow"/>
        </w:rPr>
        <w:t>that’s</w:t>
      </w:r>
      <w:proofErr w:type="gramEnd"/>
      <w:r w:rsidRPr="00834293">
        <w:rPr>
          <w:rStyle w:val="StyleUnderline"/>
          <w:highlight w:val="yellow"/>
        </w:rPr>
        <w:t xml:space="preserve"> the only way to empower people</w:t>
      </w:r>
      <w:r>
        <w:t xml:space="preserve"> to make their own choices. “There are positive outcomes from conditional cash, there are positive outcomes from unconditional cash,” Kline says. “But I think for me, </w:t>
      </w:r>
      <w:r w:rsidRPr="00834293">
        <w:rPr>
          <w:rStyle w:val="StyleUnderline"/>
          <w:highlight w:val="yellow"/>
        </w:rPr>
        <w:t>making it conditional misses a</w:t>
      </w:r>
      <w:r>
        <w:t xml:space="preserve"> really </w:t>
      </w:r>
      <w:r w:rsidRPr="00834293">
        <w:rPr>
          <w:rStyle w:val="Emphasis"/>
          <w:highlight w:val="yellow"/>
        </w:rPr>
        <w:t>fundamental value</w:t>
      </w:r>
      <w:r w:rsidRPr="00834293">
        <w:rPr>
          <w:rStyle w:val="StyleUnderline"/>
          <w:highlight w:val="yellow"/>
        </w:rPr>
        <w:t xml:space="preserve"> around trust, dignity, agency, freedom</w:t>
      </w:r>
      <w:r>
        <w:t xml:space="preserve">.” The word “dignity” comes up a lot among guaranteed-income advocates. </w:t>
      </w:r>
      <w:r w:rsidRPr="00834293">
        <w:rPr>
          <w:rStyle w:val="StyleUnderline"/>
          <w:highlight w:val="yellow"/>
        </w:rPr>
        <w:t>Research shows that</w:t>
      </w:r>
      <w:r>
        <w:t xml:space="preserve"> the vast majority of </w:t>
      </w:r>
      <w:r w:rsidRPr="00834293">
        <w:rPr>
          <w:rStyle w:val="StyleUnderline"/>
          <w:highlight w:val="yellow"/>
        </w:rPr>
        <w:t xml:space="preserve">people </w:t>
      </w:r>
      <w:proofErr w:type="gramStart"/>
      <w:r w:rsidRPr="00834293">
        <w:rPr>
          <w:rStyle w:val="StyleUnderline"/>
          <w:highlight w:val="yellow"/>
        </w:rPr>
        <w:t>don’t</w:t>
      </w:r>
      <w:proofErr w:type="gramEnd"/>
      <w:r w:rsidRPr="00834293">
        <w:rPr>
          <w:rStyle w:val="StyleUnderline"/>
          <w:highlight w:val="yellow"/>
        </w:rPr>
        <w:t xml:space="preserve"> “waste” cash</w:t>
      </w:r>
      <w:r>
        <w:t xml:space="preserve"> on vices like drugs and alcohol, </w:t>
      </w:r>
      <w:r w:rsidRPr="00834293">
        <w:rPr>
          <w:rStyle w:val="StyleUnderline"/>
          <w:highlight w:val="yellow"/>
        </w:rPr>
        <w:t>but rather use</w:t>
      </w:r>
      <w:r w:rsidRPr="00E02DFA">
        <w:rPr>
          <w:rStyle w:val="StyleUnderline"/>
        </w:rPr>
        <w:t xml:space="preserve"> </w:t>
      </w:r>
      <w:r>
        <w:t xml:space="preserve">even </w:t>
      </w:r>
      <w:r w:rsidRPr="00834293">
        <w:rPr>
          <w:rStyle w:val="StyleUnderline"/>
          <w:highlight w:val="yellow"/>
        </w:rPr>
        <w:t>small amounts to improve their life circumstances dramatically</w:t>
      </w:r>
      <w:r>
        <w:t xml:space="preserve">. In a 2019 working paper, Nobel Prize-winning development economist Abhijit Banerjee and two co-authors concluded that the distribution of </w:t>
      </w:r>
      <w:r w:rsidRPr="00E02DFA">
        <w:rPr>
          <w:rStyle w:val="Emphasis"/>
        </w:rPr>
        <w:t>unconditional cash</w:t>
      </w:r>
      <w:r w:rsidRPr="00E02DFA">
        <w:rPr>
          <w:rStyle w:val="StyleUnderline"/>
        </w:rPr>
        <w:t xml:space="preserve"> in low-income countries </w:t>
      </w:r>
      <w:r w:rsidRPr="00E02DFA">
        <w:rPr>
          <w:rStyle w:val="Emphasis"/>
        </w:rPr>
        <w:t xml:space="preserve">had positive effects </w:t>
      </w:r>
      <w:r w:rsidRPr="00E02DFA">
        <w:rPr>
          <w:rStyle w:val="StyleUnderline"/>
        </w:rPr>
        <w:t>on “income, assets, savings, borrowing, total expenditure, food expenditure, dietary diversity, school attendance, test scores, cognitive development, use of health facilities, labor force participation, child labor migration, domestic violence, women’s empowerment, marriage, fertility, and use of contraception, among others.”</w:t>
      </w:r>
    </w:p>
    <w:p w14:paraId="557E46F2" w14:textId="77777777" w:rsidR="007E5B52" w:rsidRPr="007E5B52" w:rsidRDefault="007E5B52" w:rsidP="007E5B52"/>
    <w:p w14:paraId="6FE69EA7" w14:textId="77777777" w:rsidR="003B5753" w:rsidRPr="003B5753" w:rsidRDefault="003B5753" w:rsidP="003B5753"/>
    <w:p w14:paraId="67123D15" w14:textId="77777777" w:rsidR="003B5753" w:rsidRDefault="003B5753">
      <w:pPr>
        <w:rPr>
          <w:rFonts w:eastAsiaTheme="majorEastAsia" w:cstheme="majorBidi"/>
          <w:b/>
          <w:sz w:val="32"/>
          <w:szCs w:val="24"/>
          <w:u w:val="single"/>
        </w:rPr>
      </w:pPr>
      <w:r>
        <w:br w:type="page"/>
      </w:r>
    </w:p>
    <w:p w14:paraId="0796782D" w14:textId="778B2853" w:rsidR="002E311F" w:rsidRDefault="003B5753" w:rsidP="003B5753">
      <w:pPr>
        <w:pStyle w:val="Heading3"/>
      </w:pPr>
      <w:r>
        <w:t>Other Solvency Mechs</w:t>
      </w:r>
    </w:p>
    <w:p w14:paraId="7C60B828" w14:textId="77777777" w:rsidR="003B5753" w:rsidRDefault="003B5753" w:rsidP="003B5753"/>
    <w:p w14:paraId="2585C773" w14:textId="77777777" w:rsidR="003B5753" w:rsidRPr="002C294D" w:rsidRDefault="003B5753" w:rsidP="00842A9A">
      <w:pPr>
        <w:pStyle w:val="Heading4"/>
      </w:pPr>
      <w:r w:rsidRPr="002C294D">
        <w:t>Could fund via carbon tax</w:t>
      </w:r>
    </w:p>
    <w:p w14:paraId="1841566E" w14:textId="77777777" w:rsidR="003B5753" w:rsidRDefault="003B5753" w:rsidP="003B5753">
      <w:r>
        <w:t xml:space="preserve">Robert </w:t>
      </w:r>
      <w:r w:rsidRPr="002C294D">
        <w:rPr>
          <w:rStyle w:val="Style13ptBold"/>
        </w:rPr>
        <w:t>Greenstein</w:t>
      </w:r>
      <w:r>
        <w:t xml:space="preserve"> (</w:t>
      </w:r>
      <w:r w:rsidRPr="002C294D">
        <w:t>founder and President Emeritus of the Center on Budget and Policy Priorities.  He is considered an expert on the federal budget and a range of domestic policy issues, including anti-poverty programs and various aspects of tax and health care policy.</w:t>
      </w:r>
      <w:r>
        <w:t xml:space="preserve">) June 13, </w:t>
      </w:r>
      <w:r w:rsidRPr="002C294D">
        <w:rPr>
          <w:rStyle w:val="Style13ptBold"/>
        </w:rPr>
        <w:t>2019</w:t>
      </w:r>
      <w:r>
        <w:t xml:space="preserve"> “</w:t>
      </w:r>
      <w:r w:rsidRPr="002C294D">
        <w:t>Commentary: Universal Basic Income May Sound Attractive But, If It Occurred, Would Likelier Increase Poverty Than Reduce It</w:t>
      </w:r>
      <w:r>
        <w:t xml:space="preserve">” </w:t>
      </w:r>
      <w:r w:rsidRPr="002C294D">
        <w:t>https://www.cbpp.org/research/poverty-and-opportunity/commentary-universal-basic-income-may-sound-attractive-but-if-it</w:t>
      </w:r>
    </w:p>
    <w:p w14:paraId="1D9D70A9" w14:textId="77777777" w:rsidR="003B5753" w:rsidRDefault="003B5753" w:rsidP="003B5753">
      <w:pPr>
        <w:rPr>
          <w:rStyle w:val="StyleUnderline"/>
        </w:rPr>
      </w:pPr>
      <w:r>
        <w:t xml:space="preserve">To be sure, there is a possible exception:  a carbon tax that returns its proceeds to the public via a universal payment.  For a carbon tax to have any chance of enactment in the not-too-distant future, however, it almost certainly will have to allocate a substantial part of its proceeds to uses that are necessary to get the votes to enact it in the first place, such as relief for coal-producing states or regions. </w:t>
      </w:r>
      <w:proofErr w:type="gramStart"/>
      <w:r>
        <w:t>There’s</w:t>
      </w:r>
      <w:proofErr w:type="gramEnd"/>
      <w:r>
        <w:t xml:space="preserve"> also a powerful case for using some of the proceeds to greatly expand and accelerate research into alternative energy technologies; a carbon tax likely won’t be sufficient by itself to arrest global warming. Thus, </w:t>
      </w:r>
      <w:r w:rsidRPr="00834293">
        <w:rPr>
          <w:rStyle w:val="StyleUnderline"/>
          <w:highlight w:val="yellow"/>
        </w:rPr>
        <w:t xml:space="preserve">the proceeds available from a carbon tax to finance universal payments would likely </w:t>
      </w:r>
      <w:r w:rsidRPr="002C294D">
        <w:t>be</w:t>
      </w:r>
      <w:r>
        <w:t xml:space="preserve"> significantly constrained. If a carbon tax could pass, we might </w:t>
      </w:r>
      <w:r w:rsidRPr="00834293">
        <w:rPr>
          <w:rStyle w:val="StyleUnderline"/>
          <w:highlight w:val="yellow"/>
        </w:rPr>
        <w:t>need to focus the proceeds available for these payments on low- and moderate-income families</w:t>
      </w:r>
      <w:r>
        <w:t xml:space="preserve"> — </w:t>
      </w:r>
      <w:r w:rsidRPr="00834293">
        <w:rPr>
          <w:rStyle w:val="StyleUnderline"/>
          <w:highlight w:val="yellow"/>
        </w:rPr>
        <w:t>so the payments would be adequate to offset the higher energy costs these families would face as a result of the tax — rather than extending the payments all the way up the income scale in universal fashion.</w:t>
      </w:r>
    </w:p>
    <w:p w14:paraId="2D5E7355" w14:textId="77777777" w:rsidR="003B5753" w:rsidRDefault="003B5753" w:rsidP="00842A9A">
      <w:pPr>
        <w:pStyle w:val="Heading4"/>
      </w:pPr>
      <w:r w:rsidRPr="00EE44FE">
        <w:t>Fund via value added taxes</w:t>
      </w:r>
    </w:p>
    <w:p w14:paraId="1B7B4418" w14:textId="77777777" w:rsidR="003B5753" w:rsidRPr="00EE44FE" w:rsidRDefault="003B5753" w:rsidP="003B5753">
      <w:r w:rsidRPr="00D846D3">
        <w:t xml:space="preserve">E. </w:t>
      </w:r>
      <w:r w:rsidRPr="00D846D3">
        <w:rPr>
          <w:rStyle w:val="Style13ptBold"/>
        </w:rPr>
        <w:t xml:space="preserve">Napoletano </w:t>
      </w:r>
      <w:r>
        <w:t>(</w:t>
      </w:r>
      <w:r w:rsidRPr="00D846D3">
        <w:t>former registered financial advisor and award-winning author and journalist</w:t>
      </w:r>
      <w:r>
        <w:t>) “</w:t>
      </w:r>
      <w:r w:rsidRPr="00D846D3">
        <w:t xml:space="preserve">An Unexpected Outcome </w:t>
      </w:r>
      <w:proofErr w:type="gramStart"/>
      <w:r w:rsidRPr="00D846D3">
        <w:t>Of The</w:t>
      </w:r>
      <w:proofErr w:type="gramEnd"/>
      <w:r w:rsidRPr="00D846D3">
        <w:t xml:space="preserve"> Covid-19 Pandemic: A Slew Of Universal Income Programs</w:t>
      </w:r>
      <w:r>
        <w:t xml:space="preserve">” May 12, </w:t>
      </w:r>
      <w:r w:rsidRPr="00D846D3">
        <w:rPr>
          <w:rStyle w:val="Style13ptBold"/>
        </w:rPr>
        <w:t>2022</w:t>
      </w:r>
      <w:r>
        <w:t xml:space="preserve"> </w:t>
      </w:r>
      <w:r w:rsidRPr="00D846D3">
        <w:t>https://www.forbes.com/advisor/personal-finance/universal-basic-income-programs/</w:t>
      </w:r>
    </w:p>
    <w:p w14:paraId="62F019BE" w14:textId="77777777" w:rsidR="003B5753" w:rsidRDefault="003B5753" w:rsidP="003B5753">
      <w:r w:rsidRPr="00D846D3">
        <w:t xml:space="preserve">In Alaska, Watson said research on the state’s UBI program counters the work incentive and shrinking labor force arguments. While the annual dividend payment does spark spending among Alaskans, employers tend to staff up to support increased business from cash-flush residents. There’s concern about </w:t>
      </w:r>
      <w:r w:rsidRPr="00834293">
        <w:rPr>
          <w:rStyle w:val="StyleUnderline"/>
          <w:highlight w:val="yellow"/>
        </w:rPr>
        <w:t>where funds for these programs come from</w:t>
      </w:r>
      <w:r w:rsidRPr="00D846D3">
        <w:t xml:space="preserve">. While taxpayers are loath to pay more, </w:t>
      </w:r>
      <w:r w:rsidRPr="00EE44FE">
        <w:rPr>
          <w:rStyle w:val="StyleUnderline"/>
        </w:rPr>
        <w:t xml:space="preserve">some </w:t>
      </w:r>
      <w:r w:rsidRPr="00834293">
        <w:rPr>
          <w:rStyle w:val="StyleUnderline"/>
          <w:highlight w:val="yellow"/>
        </w:rPr>
        <w:t>experts</w:t>
      </w:r>
      <w:r w:rsidRPr="00D846D3">
        <w:t xml:space="preserve"> </w:t>
      </w:r>
      <w:r w:rsidRPr="00834293">
        <w:rPr>
          <w:rStyle w:val="StyleUnderline"/>
          <w:highlight w:val="yellow"/>
        </w:rPr>
        <w:t>propose value-added taxes (VAT) to bridge the divide, where the wealthy would bear most of the burden for funding UBI programs.</w:t>
      </w:r>
      <w:r w:rsidRPr="00D846D3">
        <w:t xml:space="preserve"> Yet the swath of cash transfer programs being introduced will provide data that will inform both those for and opposed to supplemental payment and income programs. This could help improve future programs—or be used as an argument against their creation.</w:t>
      </w:r>
    </w:p>
    <w:p w14:paraId="73E48A68" w14:textId="77777777" w:rsidR="004F411C" w:rsidRDefault="004F411C" w:rsidP="004F411C">
      <w:pPr>
        <w:pStyle w:val="Heading4"/>
      </w:pPr>
      <w:r>
        <w:t xml:space="preserve">UBI funded through progressive taxes </w:t>
      </w:r>
    </w:p>
    <w:p w14:paraId="219EBB5C" w14:textId="77777777" w:rsidR="004F411C" w:rsidRDefault="004F411C" w:rsidP="004F411C">
      <w:r w:rsidRPr="006F3697">
        <w:rPr>
          <w:rStyle w:val="Style13ptBold"/>
        </w:rPr>
        <w:t>Hanna, Rema, and</w:t>
      </w:r>
      <w:r>
        <w:t xml:space="preserve"> Benjamin A</w:t>
      </w:r>
      <w:r w:rsidRPr="006F3697">
        <w:t xml:space="preserve">. </w:t>
      </w:r>
      <w:r w:rsidRPr="006F3697">
        <w:rPr>
          <w:rStyle w:val="Style13ptBold"/>
        </w:rPr>
        <w:t>Olken. 2018</w:t>
      </w:r>
      <w:r>
        <w:t>. "Universal Basic Incomes versus Targeted Transfers: Anti-Poverty Programs in Developing Countries." Journal of Economic Perspectives, 32 (4): 201-26. DOI: 10.1257/jep.32.4.201</w:t>
      </w:r>
    </w:p>
    <w:p w14:paraId="61866A66" w14:textId="77777777" w:rsidR="004F411C" w:rsidRDefault="004F411C" w:rsidP="004F411C">
      <w:r w:rsidRPr="00834293">
        <w:rPr>
          <w:rStyle w:val="StyleUnderline"/>
          <w:highlight w:val="yellow"/>
        </w:rPr>
        <w:t>Given that a universal basic income would need to be financed through taxation, one can recast universal basic transfers as a particular feature of a tax schedule</w:t>
      </w:r>
      <w:r>
        <w:t xml:space="preserve">, as described by Saez (2002) and illustrated by Figure 1. We assume that </w:t>
      </w:r>
      <w:r w:rsidRPr="00834293">
        <w:rPr>
          <w:rStyle w:val="StyleUnderline"/>
          <w:highlight w:val="yellow"/>
        </w:rPr>
        <w:t>a universal basic income program is fully financed by a progressive income tax</w:t>
      </w:r>
      <w:r>
        <w:t xml:space="preserve"> schedule. Pre-tax income y for an individual appears on the horizontal axis, and after-tax income α(y) for that individual is on the vertical axis. The tax paid by a household is therefore given by y – α(y)). The universal basic income—the transfer given to everyone, regardless of their income—is thus equal </w:t>
      </w:r>
      <w:proofErr w:type="gramStart"/>
      <w:r>
        <w:t>α(</w:t>
      </w:r>
      <w:proofErr w:type="gramEnd"/>
      <w:r>
        <w:t xml:space="preserve">0) to on the vertical axis. This perspective suggests that any tax-and-transfer system that has the feature that </w:t>
      </w:r>
      <w:proofErr w:type="gramStart"/>
      <w:r>
        <w:t>α(</w:t>
      </w:r>
      <w:proofErr w:type="gramEnd"/>
      <w:r>
        <w:t>0) &gt; 0 can be thought of as including a universal basic income.</w:t>
      </w:r>
    </w:p>
    <w:p w14:paraId="7BB225CA" w14:textId="6794845C" w:rsidR="004D75AE" w:rsidRDefault="004D75AE">
      <w:r>
        <w:br w:type="page"/>
      </w:r>
    </w:p>
    <w:p w14:paraId="47A6ABF1" w14:textId="2AFEB4AE" w:rsidR="003B5753" w:rsidRDefault="004D75AE" w:rsidP="00F93FED">
      <w:pPr>
        <w:pStyle w:val="Heading1"/>
      </w:pPr>
      <w:r>
        <w:t>Imp</w:t>
      </w:r>
      <w:bookmarkStart w:id="2" w:name="_GoBack"/>
      <w:bookmarkEnd w:id="2"/>
      <w:r>
        <w:t>act Framing</w:t>
      </w:r>
    </w:p>
    <w:p w14:paraId="364E5760" w14:textId="77777777" w:rsidR="004D75AE" w:rsidRPr="002B7E3A" w:rsidRDefault="004D75AE" w:rsidP="004D75AE">
      <w:pPr>
        <w:pStyle w:val="Heading3"/>
      </w:pPr>
      <w:r>
        <w:t>Prefer Structural Violence</w:t>
      </w:r>
    </w:p>
    <w:p w14:paraId="767ABD69" w14:textId="77777777" w:rsidR="004D75AE" w:rsidRPr="00583A73" w:rsidRDefault="004D75AE" w:rsidP="004D75AE">
      <w:pPr>
        <w:pStyle w:val="Heading4"/>
      </w:pPr>
      <w:r w:rsidRPr="00400648">
        <w:t xml:space="preserve">Structural violence locks in social and environmental tension – culminates in </w:t>
      </w:r>
      <w:r w:rsidRPr="00583A73">
        <w:t>Structural violence is the largest proximate cause of war- creates priming that psychologically structures escalation</w:t>
      </w:r>
    </w:p>
    <w:p w14:paraId="5DC1668B" w14:textId="77777777" w:rsidR="004D75AE" w:rsidRPr="00583A73" w:rsidRDefault="004D75AE" w:rsidP="004D75AE">
      <w:pPr>
        <w:pStyle w:val="NoSpacing"/>
        <w:rPr>
          <w:rFonts w:asciiTheme="majorHAnsi" w:hAnsiTheme="majorHAnsi"/>
        </w:rPr>
      </w:pPr>
      <w:r w:rsidRPr="00C5700F">
        <w:rPr>
          <w:rStyle w:val="Style13ptBold"/>
        </w:rPr>
        <w:t>Scheper-Hughes and Bourgois ‘4</w:t>
      </w:r>
      <w:r>
        <w:rPr>
          <w:rFonts w:asciiTheme="majorHAnsi" w:hAnsiTheme="majorHAnsi"/>
        </w:rPr>
        <w:t xml:space="preserve"> </w:t>
      </w:r>
      <w:r w:rsidRPr="00583A73">
        <w:rPr>
          <w:rFonts w:asciiTheme="majorHAnsi" w:hAnsiTheme="majorHAnsi"/>
        </w:rPr>
        <w:t>(Prof of Anthropology @ Cal-Berkely; Prof of Anthropology @ UPenn)</w:t>
      </w:r>
      <w:r>
        <w:rPr>
          <w:rFonts w:asciiTheme="majorHAnsi" w:hAnsiTheme="majorHAnsi"/>
        </w:rPr>
        <w:t xml:space="preserve"> </w:t>
      </w:r>
      <w:r w:rsidRPr="00583A73">
        <w:rPr>
          <w:rFonts w:asciiTheme="majorHAnsi" w:hAnsiTheme="majorHAnsi"/>
        </w:rPr>
        <w:t>(Nancy and Philippe, Introduction: Making Sense of Violence, in Violence in War and Peace, pg. 19-22)</w:t>
      </w:r>
      <w:r>
        <w:rPr>
          <w:rFonts w:asciiTheme="majorHAnsi" w:hAnsiTheme="majorHAnsi"/>
        </w:rPr>
        <w:t xml:space="preserve"> (http://www.philippebourgois.net/articles/Scheper-Hughes%20et%20al%202004%20Introduction.pdf)//Phops</w:t>
      </w:r>
    </w:p>
    <w:p w14:paraId="5F87D702" w14:textId="77777777" w:rsidR="004D75AE" w:rsidRPr="008057C9" w:rsidRDefault="004D75AE" w:rsidP="004D75AE">
      <w:pPr>
        <w:rPr>
          <w:rFonts w:asciiTheme="majorHAnsi" w:hAnsiTheme="majorHAnsi"/>
          <w:sz w:val="16"/>
        </w:rPr>
      </w:pPr>
      <w:r w:rsidRPr="008057C9">
        <w:rPr>
          <w:rFonts w:asciiTheme="majorHAnsi" w:hAnsiTheme="majorHAnsi"/>
          <w:sz w:val="16"/>
        </w:rPr>
        <w:t>This large and at first sight “messy” Part VII is central to this anthology’s thesis. It encompasses everything from the routinized, bureaucratized, and utterly banal violence of children dying of hunger and maternal despair in Northeast Brazil (Scheper-Hughes, Chapter 33) to elderly African Americans dying of heat stroke in Mayor Daly’s version of US apartheid in Chicago’s South Side (</w:t>
      </w:r>
      <w:proofErr w:type="spellStart"/>
      <w:r w:rsidRPr="008057C9">
        <w:rPr>
          <w:rFonts w:asciiTheme="majorHAnsi" w:hAnsiTheme="majorHAnsi"/>
          <w:sz w:val="16"/>
        </w:rPr>
        <w:t>Klinenberg</w:t>
      </w:r>
      <w:proofErr w:type="spellEnd"/>
      <w:r w:rsidRPr="008057C9">
        <w:rPr>
          <w:rFonts w:asciiTheme="majorHAnsi" w:hAnsiTheme="majorHAnsi"/>
          <w:sz w:val="16"/>
        </w:rPr>
        <w:t xml:space="preserve">, Chapter 38) to the racialized class hatred expressed by British Victorians in their olfactory disgust of the “smelly” working classes (Orwell, Chapter 36). In these </w:t>
      </w:r>
      <w:proofErr w:type="gramStart"/>
      <w:r w:rsidRPr="008057C9">
        <w:rPr>
          <w:rFonts w:asciiTheme="majorHAnsi" w:hAnsiTheme="majorHAnsi"/>
          <w:sz w:val="16"/>
        </w:rPr>
        <w:t>readings</w:t>
      </w:r>
      <w:proofErr w:type="gramEnd"/>
      <w:r w:rsidRPr="008057C9">
        <w:rPr>
          <w:rFonts w:asciiTheme="majorHAnsi" w:hAnsiTheme="majorHAnsi"/>
          <w:sz w:val="16"/>
        </w:rPr>
        <w:t xml:space="preserve"> violence is located in the symbolic and social structures that overdetermine and allow the criminalized drug addictions, interpersonal bloodshed, and racially patterned incarcerations that characterize the US “inner city” to be normalized (Bourgois, Chapter 37 and Wacquant, Chapter 39). Violence also takes the form of class, racial, political self-hatred and adolescent self-destruction (Quesada, Chapter 35), as well as of useless (i.e.  preventable), </w:t>
      </w:r>
      <w:proofErr w:type="spellStart"/>
      <w:r w:rsidRPr="008057C9">
        <w:rPr>
          <w:rFonts w:asciiTheme="majorHAnsi" w:hAnsiTheme="majorHAnsi"/>
          <w:sz w:val="16"/>
        </w:rPr>
        <w:t>rawly</w:t>
      </w:r>
      <w:proofErr w:type="spellEnd"/>
      <w:r w:rsidRPr="008057C9">
        <w:rPr>
          <w:rFonts w:asciiTheme="majorHAnsi" w:hAnsiTheme="majorHAnsi"/>
          <w:sz w:val="16"/>
        </w:rPr>
        <w:t xml:space="preserve"> embodied physical suffering, and death (Farmer, Chapter 34).  </w:t>
      </w:r>
      <w:r w:rsidRPr="006F115D">
        <w:rPr>
          <w:rStyle w:val="StyleUnderline"/>
        </w:rPr>
        <w:t xml:space="preserve">Absolutely </w:t>
      </w:r>
      <w:r w:rsidRPr="00834293">
        <w:rPr>
          <w:rStyle w:val="StyleUnderline"/>
          <w:highlight w:val="yellow"/>
        </w:rPr>
        <w:t>central</w:t>
      </w:r>
      <w:r w:rsidRPr="006F115D">
        <w:rPr>
          <w:rStyle w:val="StyleUnderline"/>
        </w:rPr>
        <w:t xml:space="preserve"> to our approach </w:t>
      </w:r>
      <w:r w:rsidRPr="00834293">
        <w:rPr>
          <w:rStyle w:val="StyleUnderline"/>
          <w:highlight w:val="yellow"/>
        </w:rPr>
        <w:t>is a blurring of</w:t>
      </w:r>
      <w:r w:rsidRPr="006F115D">
        <w:rPr>
          <w:rStyle w:val="StyleUnderline"/>
        </w:rPr>
        <w:t xml:space="preserve"> categories and distinctions between </w:t>
      </w:r>
      <w:r w:rsidRPr="00834293">
        <w:rPr>
          <w:rStyle w:val="StyleUnderline"/>
          <w:highlight w:val="yellow"/>
        </w:rPr>
        <w:t>wartime and peacetime violence</w:t>
      </w:r>
      <w:r w:rsidRPr="006F115D">
        <w:rPr>
          <w:rStyle w:val="StyleUnderline"/>
        </w:rPr>
        <w:t xml:space="preserve">. Close attention to the “little” </w:t>
      </w:r>
      <w:proofErr w:type="spellStart"/>
      <w:r w:rsidRPr="006F115D">
        <w:rPr>
          <w:rStyle w:val="StyleUnderline"/>
        </w:rPr>
        <w:t>violences</w:t>
      </w:r>
      <w:proofErr w:type="spellEnd"/>
      <w:r w:rsidRPr="006F115D">
        <w:rPr>
          <w:rStyle w:val="StyleUnderline"/>
        </w:rPr>
        <w:t xml:space="preserve"> produced in the structures, </w:t>
      </w:r>
      <w:proofErr w:type="spellStart"/>
      <w:r w:rsidRPr="006F115D">
        <w:rPr>
          <w:rStyle w:val="StyleUnderline"/>
        </w:rPr>
        <w:t>habituses</w:t>
      </w:r>
      <w:proofErr w:type="spellEnd"/>
      <w:r w:rsidRPr="006F115D">
        <w:rPr>
          <w:rStyle w:val="StyleUnderline"/>
        </w:rPr>
        <w:t xml:space="preserve">, and </w:t>
      </w:r>
      <w:proofErr w:type="spellStart"/>
      <w:r w:rsidRPr="006F115D">
        <w:rPr>
          <w:rStyle w:val="StyleUnderline"/>
        </w:rPr>
        <w:t>mentalites</w:t>
      </w:r>
      <w:proofErr w:type="spellEnd"/>
      <w:r w:rsidRPr="006F115D">
        <w:rPr>
          <w:rStyle w:val="StyleUnderline"/>
        </w:rPr>
        <w:t xml:space="preserve"> of everyday life shifts our attention to pathologies of class, race, and gender inequalities.</w:t>
      </w:r>
      <w:r w:rsidRPr="008057C9">
        <w:rPr>
          <w:rFonts w:asciiTheme="majorHAnsi" w:hAnsiTheme="majorHAnsi"/>
          <w:sz w:val="16"/>
        </w:rPr>
        <w:t xml:space="preserve"> More important, it interrupts the voyeuristic tendencies of “violence studies” that risk publicly humiliating the powerless who are often forced into complicity with social and individual pathologies of power because suffering is often a solvent of human integrity and dignity. Thus, in this anthology we are positing a violence continuum comprised of a multitude of “small wars and invisible genocides” (see also Scheper- Hughes 1996; 1997; 2000b) conducted in the normative social spaces of public schools, clinics, emergency rooms, hospital wards, nursing homes, courtrooms, public registry offices, prisons, detention centers, and public morgues. </w:t>
      </w:r>
      <w:r w:rsidRPr="006F115D">
        <w:rPr>
          <w:rStyle w:val="StyleUnderline"/>
        </w:rPr>
        <w:t xml:space="preserve">The violence continuum also refers to the ease </w:t>
      </w:r>
      <w:proofErr w:type="gramStart"/>
      <w:r w:rsidRPr="006F115D">
        <w:rPr>
          <w:rStyle w:val="StyleUnderline"/>
        </w:rPr>
        <w:t xml:space="preserve">with which </w:t>
      </w:r>
      <w:r w:rsidRPr="00834293">
        <w:rPr>
          <w:rStyle w:val="StyleUnderline"/>
          <w:highlight w:val="yellow"/>
        </w:rPr>
        <w:t>humans are capable of reducing the socially vulnerable into expendable nonpersons</w:t>
      </w:r>
      <w:r w:rsidRPr="006F115D">
        <w:rPr>
          <w:rStyle w:val="StyleUnderline"/>
        </w:rPr>
        <w:t xml:space="preserve"> and assuming the license - even the duty - to kill, maim, or soul-murder</w:t>
      </w:r>
      <w:proofErr w:type="gramEnd"/>
      <w:r w:rsidRPr="00583A73">
        <w:rPr>
          <w:rFonts w:asciiTheme="majorHAnsi" w:hAnsiTheme="majorHAnsi"/>
          <w:u w:val="single"/>
        </w:rPr>
        <w:t>.</w:t>
      </w:r>
      <w:r w:rsidRPr="008057C9">
        <w:rPr>
          <w:rFonts w:asciiTheme="majorHAnsi" w:hAnsiTheme="majorHAnsi"/>
          <w:sz w:val="16"/>
        </w:rPr>
        <w:t xml:space="preserve"> We realize that in referring to a violence and a genocide continuum we are flying in the face of a tradition of genocide studies that argues for the absolute uniqueness of the Jewish Holocaust and for vigilance with respect to restricted purist use of the term genocide itself (see Kuper 1985; Chaulk 1999; Fein 1990; Chorbajian 1999). </w:t>
      </w:r>
      <w:proofErr w:type="gramStart"/>
      <w:r w:rsidRPr="008057C9">
        <w:rPr>
          <w:rFonts w:asciiTheme="majorHAnsi" w:hAnsiTheme="majorHAnsi"/>
          <w:sz w:val="16"/>
        </w:rPr>
        <w:t>But</w:t>
      </w:r>
      <w:proofErr w:type="gramEnd"/>
      <w:r w:rsidRPr="008057C9">
        <w:rPr>
          <w:rFonts w:asciiTheme="majorHAnsi" w:hAnsiTheme="majorHAnsi"/>
          <w:sz w:val="16"/>
        </w:rPr>
        <w:t xml:space="preserve"> we hold an opposing and alternative view that, to the contrary, </w:t>
      </w:r>
      <w:r w:rsidRPr="006F115D">
        <w:rPr>
          <w:rStyle w:val="StyleUnderline"/>
        </w:rPr>
        <w:t>it is absolutely necessary to make just such existential leaps in purposefully linking violent acts in normal times to those of abnormal times</w:t>
      </w:r>
      <w:r w:rsidRPr="00583A73">
        <w:rPr>
          <w:rFonts w:asciiTheme="majorHAnsi" w:hAnsiTheme="majorHAnsi"/>
          <w:u w:val="single"/>
        </w:rPr>
        <w:t>.</w:t>
      </w:r>
      <w:r w:rsidRPr="008057C9">
        <w:rPr>
          <w:rFonts w:asciiTheme="majorHAnsi" w:hAnsiTheme="majorHAnsi"/>
          <w:sz w:val="16"/>
        </w:rPr>
        <w:t xml:space="preserve"> Hence the title of our volume: Violence in War and in Peace. If (as we concede) there is a moral risk in overextending the concept of “genocide” into spaces and corners of everyday life where we might not ordinarily think to find it (and </w:t>
      </w:r>
      <w:r w:rsidRPr="00834293">
        <w:rPr>
          <w:rStyle w:val="StyleUnderline"/>
          <w:highlight w:val="yellow"/>
        </w:rPr>
        <w:t>there is</w:t>
      </w:r>
      <w:r w:rsidRPr="006F115D">
        <w:rPr>
          <w:rStyle w:val="StyleUnderline"/>
        </w:rPr>
        <w:t xml:space="preserve">), an even greater </w:t>
      </w:r>
      <w:r w:rsidRPr="00834293">
        <w:rPr>
          <w:rStyle w:val="StyleUnderline"/>
          <w:highlight w:val="yellow"/>
        </w:rPr>
        <w:t>risk</w:t>
      </w:r>
      <w:r w:rsidRPr="006F115D">
        <w:rPr>
          <w:rStyle w:val="StyleUnderline"/>
        </w:rPr>
        <w:t xml:space="preserve"> lies in failing to sensitize ourselves, </w:t>
      </w:r>
      <w:r w:rsidRPr="00834293">
        <w:rPr>
          <w:rStyle w:val="StyleUnderline"/>
          <w:highlight w:val="yellow"/>
        </w:rPr>
        <w:t xml:space="preserve">in misrecognizing </w:t>
      </w:r>
      <w:proofErr w:type="spellStart"/>
      <w:r w:rsidRPr="00834293">
        <w:rPr>
          <w:rStyle w:val="StyleUnderline"/>
          <w:highlight w:val="yellow"/>
        </w:rPr>
        <w:t>protogenocidal</w:t>
      </w:r>
      <w:proofErr w:type="spellEnd"/>
      <w:r w:rsidRPr="00834293">
        <w:rPr>
          <w:rStyle w:val="StyleUnderline"/>
          <w:highlight w:val="yellow"/>
        </w:rPr>
        <w:t xml:space="preserve"> practices</w:t>
      </w:r>
      <w:r w:rsidRPr="006F115D">
        <w:rPr>
          <w:rStyle w:val="StyleUnderline"/>
        </w:rPr>
        <w:t xml:space="preserve"> and sentiments </w:t>
      </w:r>
      <w:r w:rsidRPr="00834293">
        <w:rPr>
          <w:rStyle w:val="StyleUnderline"/>
          <w:highlight w:val="yellow"/>
        </w:rPr>
        <w:t>daily enacted</w:t>
      </w:r>
      <w:r w:rsidRPr="006F115D">
        <w:rPr>
          <w:rStyle w:val="StyleUnderline"/>
        </w:rPr>
        <w:t xml:space="preserve"> as normative behavior by “ordinary” good-enough citizens. Peacetime crimes</w:t>
      </w:r>
      <w:r w:rsidRPr="008057C9">
        <w:rPr>
          <w:rFonts w:asciiTheme="majorHAnsi" w:hAnsiTheme="majorHAnsi"/>
          <w:sz w:val="16"/>
        </w:rPr>
        <w:t>, such as prison construction sold as economic development to impoverished communities in the mountains and deserts of California, or the evolution of the criminal industrial complex into the latest peculiar institution for managing race relations in the United States (</w:t>
      </w:r>
      <w:proofErr w:type="spellStart"/>
      <w:r w:rsidRPr="008057C9">
        <w:rPr>
          <w:rFonts w:asciiTheme="majorHAnsi" w:hAnsiTheme="majorHAnsi"/>
          <w:sz w:val="16"/>
        </w:rPr>
        <w:t>Waquant</w:t>
      </w:r>
      <w:proofErr w:type="spellEnd"/>
      <w:r w:rsidRPr="008057C9">
        <w:rPr>
          <w:rFonts w:asciiTheme="majorHAnsi" w:hAnsiTheme="majorHAnsi"/>
          <w:sz w:val="16"/>
        </w:rPr>
        <w:t xml:space="preserve">, Chapter 39), </w:t>
      </w:r>
      <w:r w:rsidRPr="006F115D">
        <w:rPr>
          <w:rStyle w:val="StyleUnderline"/>
        </w:rPr>
        <w:t>constitute the “small wars and invisible genocides”</w:t>
      </w:r>
      <w:r w:rsidRPr="008057C9">
        <w:rPr>
          <w:rFonts w:asciiTheme="majorHAnsi" w:hAnsiTheme="majorHAnsi"/>
          <w:sz w:val="16"/>
        </w:rPr>
        <w:t xml:space="preserve"> to which we refer. This applies to African American and Latino youth mortality statistics in Oakland, California, Baltimore, Washington DC, and New York City. </w:t>
      </w:r>
      <w:r w:rsidRPr="00834293">
        <w:rPr>
          <w:rStyle w:val="StyleUnderline"/>
          <w:highlight w:val="yellow"/>
        </w:rPr>
        <w:t>These are “invisible” genocides</w:t>
      </w:r>
      <w:r w:rsidRPr="006F115D">
        <w:rPr>
          <w:rStyle w:val="StyleUnderline"/>
        </w:rPr>
        <w:t xml:space="preserve"> not </w:t>
      </w:r>
      <w:r w:rsidRPr="00834293">
        <w:rPr>
          <w:rStyle w:val="StyleUnderline"/>
          <w:highlight w:val="yellow"/>
        </w:rPr>
        <w:t>because they are</w:t>
      </w:r>
      <w:r w:rsidRPr="006F115D">
        <w:rPr>
          <w:rStyle w:val="StyleUnderline"/>
        </w:rPr>
        <w:t xml:space="preserve"> secreted away or hidden from view, but quite the opposite.</w:t>
      </w:r>
      <w:r w:rsidRPr="008057C9">
        <w:rPr>
          <w:rFonts w:asciiTheme="majorHAnsi" w:hAnsiTheme="majorHAnsi"/>
          <w:sz w:val="16"/>
        </w:rPr>
        <w:t xml:space="preserve">  As Wittgenstein observed</w:t>
      </w:r>
      <w:r w:rsidRPr="006F115D">
        <w:rPr>
          <w:rStyle w:val="StyleUnderline"/>
        </w:rPr>
        <w:t xml:space="preserve">, the things that are hardest to perceive are those which are </w:t>
      </w:r>
      <w:r w:rsidRPr="00834293">
        <w:rPr>
          <w:rStyle w:val="StyleUnderline"/>
          <w:highlight w:val="yellow"/>
        </w:rPr>
        <w:t>right before our eyes and</w:t>
      </w:r>
      <w:r w:rsidRPr="006F115D">
        <w:rPr>
          <w:rStyle w:val="StyleUnderline"/>
        </w:rPr>
        <w:t xml:space="preserve"> therefore </w:t>
      </w:r>
      <w:r w:rsidRPr="00834293">
        <w:rPr>
          <w:rStyle w:val="StyleUnderline"/>
          <w:highlight w:val="yellow"/>
        </w:rPr>
        <w:t>taken for granted</w:t>
      </w:r>
      <w:r w:rsidRPr="00583A73">
        <w:rPr>
          <w:rFonts w:asciiTheme="majorHAnsi" w:hAnsiTheme="majorHAnsi"/>
          <w:u w:val="single"/>
        </w:rPr>
        <w:t>.</w:t>
      </w:r>
      <w:r w:rsidRPr="008057C9">
        <w:rPr>
          <w:rFonts w:asciiTheme="majorHAnsi" w:hAnsiTheme="majorHAnsi"/>
          <w:sz w:val="16"/>
        </w:rPr>
        <w:t xml:space="preserve"> In this regard, Bourdieu’s partial and unfinished theory of violence (see Chapters 32 and 42) as well as his concept of misrecognition is crucial to our task. By including the normative everyday forms of violence hidden in the minutiae of “normal” social practices - in the architecture of homes, in gender relations, in communal work, in the exchange of gifts, and so forth - Bourdieu forces us to reconsider the broader meanings and status of violence, especially the links between the violence of everyday life and explicit political terror and state repression, Similarly, </w:t>
      </w:r>
      <w:proofErr w:type="spellStart"/>
      <w:r w:rsidRPr="008057C9">
        <w:rPr>
          <w:rFonts w:asciiTheme="majorHAnsi" w:hAnsiTheme="majorHAnsi"/>
          <w:sz w:val="16"/>
        </w:rPr>
        <w:t>Basaglia’s</w:t>
      </w:r>
      <w:proofErr w:type="spellEnd"/>
      <w:r w:rsidRPr="008057C9">
        <w:rPr>
          <w:rFonts w:asciiTheme="majorHAnsi" w:hAnsiTheme="majorHAnsi"/>
          <w:sz w:val="16"/>
        </w:rPr>
        <w:t xml:space="preserve"> notion of “peacetime crimes” - </w:t>
      </w:r>
      <w:proofErr w:type="spellStart"/>
      <w:r w:rsidRPr="008057C9">
        <w:rPr>
          <w:rFonts w:asciiTheme="majorHAnsi" w:hAnsiTheme="majorHAnsi"/>
          <w:sz w:val="16"/>
        </w:rPr>
        <w:t>crimini</w:t>
      </w:r>
      <w:proofErr w:type="spellEnd"/>
      <w:r w:rsidRPr="008057C9">
        <w:rPr>
          <w:rFonts w:asciiTheme="majorHAnsi" w:hAnsiTheme="majorHAnsi"/>
          <w:sz w:val="16"/>
        </w:rPr>
        <w:t xml:space="preserve"> di pace - imagines a direct relationship between wartime and peacetime violence. </w:t>
      </w:r>
      <w:r w:rsidRPr="00834293">
        <w:rPr>
          <w:rStyle w:val="StyleUnderline"/>
          <w:highlight w:val="yellow"/>
        </w:rPr>
        <w:t>Peacetime crimes suggests</w:t>
      </w:r>
      <w:r w:rsidRPr="006F115D">
        <w:rPr>
          <w:rStyle w:val="StyleUnderline"/>
        </w:rPr>
        <w:t xml:space="preserve"> the possibility that </w:t>
      </w:r>
      <w:r w:rsidRPr="00834293">
        <w:rPr>
          <w:rStyle w:val="StyleUnderline"/>
          <w:highlight w:val="yellow"/>
        </w:rPr>
        <w:t>war crimes are</w:t>
      </w:r>
      <w:r w:rsidRPr="006F115D">
        <w:rPr>
          <w:rStyle w:val="StyleUnderline"/>
        </w:rPr>
        <w:t xml:space="preserve"> merely </w:t>
      </w:r>
      <w:r w:rsidRPr="00834293">
        <w:rPr>
          <w:rStyle w:val="StyleUnderline"/>
          <w:highlight w:val="yellow"/>
        </w:rPr>
        <w:t>ordinary, everyday crimes of public consent applied systematically</w:t>
      </w:r>
      <w:r w:rsidRPr="006F115D">
        <w:rPr>
          <w:rStyle w:val="StyleUnderline"/>
        </w:rPr>
        <w:t xml:space="preserve"> and dramatically </w:t>
      </w:r>
      <w:r w:rsidRPr="00834293">
        <w:rPr>
          <w:rStyle w:val="StyleUnderline"/>
          <w:highlight w:val="yellow"/>
        </w:rPr>
        <w:t>in the extreme context of war</w:t>
      </w:r>
      <w:r w:rsidRPr="008057C9">
        <w:rPr>
          <w:rFonts w:asciiTheme="majorHAnsi" w:hAnsiTheme="majorHAnsi"/>
          <w:sz w:val="16"/>
        </w:rPr>
        <w:t xml:space="preserve">. Consider the parallel uses of rape during peacetime and wartime, or the family resemblances between the legalized violence of US immigration and naturalization border raids on “illegal aliens” versus the US government- engineered genocide in 1938, known as the Cherokee “Trail of Tears.” Peacetime crimes suggests that everyday forms of state violence make a certain kind of domestic peace possible.  Internal “stability” is purchased with the currency of peacetime crimes, many of which take the form of professionally applied “strangle-holds.” Everyday forms of state violence during peacetime make a certain kind of domestic “peace” possible. It is an easy-to-identify peacetime crime that is usually maintained as a public secret by the government and by a scared or apathetic populace. Most subtly, but no less politically or structurally, the phenomenal growth in the United States of a new military, postindustrial prison industrial complex has taken place in the absence of broad-based opposition, let alone collective acts of civil disobedience. </w:t>
      </w:r>
      <w:r w:rsidRPr="006F115D">
        <w:rPr>
          <w:rStyle w:val="StyleUnderline"/>
        </w:rPr>
        <w:t xml:space="preserve">The public consensus is based primarily on a new mobilization of an old fear of the mob, the mugger, the rapist, the Black man, the undeserving poor. How many public executions of mentally deficient prisoners in the United States are needed to make life feel more secure for the affluent? </w:t>
      </w:r>
      <w:r w:rsidRPr="008057C9">
        <w:rPr>
          <w:rFonts w:asciiTheme="majorHAnsi" w:hAnsiTheme="majorHAnsi"/>
          <w:sz w:val="16"/>
        </w:rPr>
        <w:t xml:space="preserve">What can it possibly mean when incarceration becomes the “normative” socializing experience for ethnic minority youth in a society, i.e., over 33 percent of young African American men (Prison Watch 2002).  In the end </w:t>
      </w:r>
      <w:r w:rsidRPr="00834293">
        <w:rPr>
          <w:rStyle w:val="StyleUnderline"/>
          <w:highlight w:val="yellow"/>
        </w:rPr>
        <w:t>it is essential that we</w:t>
      </w:r>
      <w:r w:rsidRPr="006F115D">
        <w:rPr>
          <w:rStyle w:val="StyleUnderline"/>
        </w:rPr>
        <w:t xml:space="preserve"> recognize the existence of a genocidal capacity among otherwise good-enough humans and that we need to </w:t>
      </w:r>
      <w:r w:rsidRPr="00834293">
        <w:rPr>
          <w:rStyle w:val="StyleUnderline"/>
          <w:highlight w:val="yellow"/>
        </w:rPr>
        <w:t>exercise</w:t>
      </w:r>
      <w:r w:rsidRPr="006F115D">
        <w:rPr>
          <w:rStyle w:val="StyleUnderline"/>
        </w:rPr>
        <w:t xml:space="preserve"> a defensive </w:t>
      </w:r>
      <w:r w:rsidRPr="00834293">
        <w:rPr>
          <w:rStyle w:val="StyleUnderline"/>
          <w:highlight w:val="yellow"/>
        </w:rPr>
        <w:t>hypervigilance to</w:t>
      </w:r>
      <w:r w:rsidRPr="006F115D">
        <w:rPr>
          <w:rStyle w:val="StyleUnderline"/>
        </w:rPr>
        <w:t xml:space="preserve"> the less dramatic, permitted, and even rewarded </w:t>
      </w:r>
      <w:r w:rsidRPr="00834293">
        <w:rPr>
          <w:rStyle w:val="StyleUnderline"/>
          <w:highlight w:val="yellow"/>
        </w:rPr>
        <w:t>everyday acts of violence that render participation in genocidal acts</w:t>
      </w:r>
      <w:r w:rsidRPr="006F115D">
        <w:rPr>
          <w:rStyle w:val="StyleUnderline"/>
        </w:rPr>
        <w:t xml:space="preserve"> and policies </w:t>
      </w:r>
      <w:r w:rsidRPr="00834293">
        <w:rPr>
          <w:rStyle w:val="StyleUnderline"/>
          <w:highlight w:val="yellow"/>
        </w:rPr>
        <w:t>possible</w:t>
      </w:r>
      <w:r w:rsidRPr="008057C9">
        <w:rPr>
          <w:rFonts w:asciiTheme="majorHAnsi" w:hAnsiTheme="majorHAnsi"/>
          <w:sz w:val="16"/>
        </w:rPr>
        <w:t xml:space="preserve"> (under adverse political or economic conditions), perhaps more easily than we would like to recognize. </w:t>
      </w:r>
      <w:r w:rsidRPr="006F115D">
        <w:rPr>
          <w:rStyle w:val="StyleUnderline"/>
        </w:rPr>
        <w:t xml:space="preserve">Under the violence continuum we include, therefore, all expressions of radical social exclusion, dehumanization, </w:t>
      </w:r>
      <w:proofErr w:type="spellStart"/>
      <w:r w:rsidRPr="006F115D">
        <w:rPr>
          <w:rStyle w:val="StyleUnderline"/>
        </w:rPr>
        <w:t>depersonal</w:t>
      </w:r>
      <w:proofErr w:type="spellEnd"/>
      <w:r w:rsidRPr="006F115D">
        <w:rPr>
          <w:rStyle w:val="StyleUnderline"/>
        </w:rPr>
        <w:t xml:space="preserve">- </w:t>
      </w:r>
      <w:proofErr w:type="spellStart"/>
      <w:r w:rsidRPr="006F115D">
        <w:rPr>
          <w:rStyle w:val="StyleUnderline"/>
        </w:rPr>
        <w:t>ization</w:t>
      </w:r>
      <w:proofErr w:type="spellEnd"/>
      <w:r w:rsidRPr="006F115D">
        <w:rPr>
          <w:rStyle w:val="StyleUnderline"/>
        </w:rPr>
        <w:t xml:space="preserve">, </w:t>
      </w:r>
      <w:proofErr w:type="spellStart"/>
      <w:r w:rsidRPr="006F115D">
        <w:rPr>
          <w:rStyle w:val="StyleUnderline"/>
        </w:rPr>
        <w:t>pseudospeciation</w:t>
      </w:r>
      <w:proofErr w:type="spellEnd"/>
      <w:r w:rsidRPr="006F115D">
        <w:rPr>
          <w:rStyle w:val="StyleUnderline"/>
        </w:rPr>
        <w:t>, and reification which normalize atrocious behavior and violence toward others. A constant self-mobilization for alarm, a state of constant hyperarousal is, perhaps, a reasonable response to Benjamin’s view of late modern history as a chronic “state of emergency</w:t>
      </w:r>
      <w:r w:rsidRPr="00583A73">
        <w:rPr>
          <w:rFonts w:asciiTheme="majorHAnsi" w:hAnsiTheme="majorHAnsi"/>
          <w:u w:val="single"/>
        </w:rPr>
        <w:t>”</w:t>
      </w:r>
      <w:r w:rsidRPr="008057C9">
        <w:rPr>
          <w:rFonts w:asciiTheme="majorHAnsi" w:hAnsiTheme="majorHAnsi"/>
          <w:sz w:val="16"/>
        </w:rPr>
        <w:t xml:space="preserve"> (Taussig, Chapter 31). We are trying to recover here the classic anagogic thinking that enabled Erving Goffman, Jules Henry, C. Wright Mills, and Franco </w:t>
      </w:r>
      <w:proofErr w:type="spellStart"/>
      <w:r w:rsidRPr="008057C9">
        <w:rPr>
          <w:rFonts w:asciiTheme="majorHAnsi" w:hAnsiTheme="majorHAnsi"/>
          <w:sz w:val="16"/>
        </w:rPr>
        <w:t>Basaglia</w:t>
      </w:r>
      <w:proofErr w:type="spellEnd"/>
      <w:r w:rsidRPr="008057C9">
        <w:rPr>
          <w:rFonts w:asciiTheme="majorHAnsi" w:hAnsiTheme="majorHAnsi"/>
          <w:sz w:val="16"/>
        </w:rPr>
        <w:t xml:space="preserve"> among other mid-twentieth-century radically critical thinkers, to perceive the symbolic and structural relations, i.e., between inmates and patients, between concentration camps, prisons, mental hospitals, nursing homes, and other “total institutions.” </w:t>
      </w:r>
      <w:r w:rsidRPr="006F115D">
        <w:rPr>
          <w:rStyle w:val="StyleUnderline"/>
        </w:rPr>
        <w:t xml:space="preserve">Making that decisive move to recognize the continuum of violence allows us to see the capacity and the willingness - if not enthusiasm - of ordinary people, the practical technicians of the social consensus, to enforce genocidal-like crimes against categories of rubbish people. </w:t>
      </w:r>
      <w:r w:rsidRPr="00834293">
        <w:rPr>
          <w:rStyle w:val="StyleUnderline"/>
          <w:highlight w:val="yellow"/>
        </w:rPr>
        <w:t>There is no primary impulse out of which mass violence and genocide are born, it is ingrained in the common sense of everyday social life</w:t>
      </w:r>
      <w:r w:rsidRPr="006F115D">
        <w:rPr>
          <w:rStyle w:val="StyleUnderline"/>
        </w:rPr>
        <w:t>.  The mad, the differently abled, the mentally vulnerable have often fallen into this category of the unworthy living, as have the very old and infirm, the sick-poor, and, of course, the despised racial, religious, sexual, and ethnic groups of the moment.</w:t>
      </w:r>
      <w:r w:rsidRPr="008057C9">
        <w:rPr>
          <w:rFonts w:asciiTheme="majorHAnsi" w:hAnsiTheme="majorHAnsi"/>
          <w:sz w:val="16"/>
        </w:rPr>
        <w:t xml:space="preserve"> Erik Erikson referred to “pseudo- speciation” as the human tendency to classify some individuals or social groups as less than fully human - a prerequisite to genocide and one that is carefully honed during the </w:t>
      </w:r>
      <w:proofErr w:type="spellStart"/>
      <w:r w:rsidRPr="008057C9">
        <w:rPr>
          <w:rFonts w:asciiTheme="majorHAnsi" w:hAnsiTheme="majorHAnsi"/>
          <w:sz w:val="16"/>
        </w:rPr>
        <w:t>unremark</w:t>
      </w:r>
      <w:proofErr w:type="spellEnd"/>
      <w:r w:rsidRPr="008057C9">
        <w:rPr>
          <w:rFonts w:asciiTheme="majorHAnsi" w:hAnsiTheme="majorHAnsi"/>
          <w:sz w:val="16"/>
        </w:rPr>
        <w:t>- able peacetimes that precede the sudden, “seemingly unintelligible” outbreaks of mass violence</w:t>
      </w:r>
      <w:r w:rsidRPr="006F115D">
        <w:rPr>
          <w:rStyle w:val="StyleUnderline"/>
        </w:rPr>
        <w:t>. Collective denial and misrecognition are prerequisites for mass violence and genocide.</w:t>
      </w:r>
      <w:r w:rsidRPr="008057C9">
        <w:rPr>
          <w:rFonts w:asciiTheme="majorHAnsi" w:hAnsiTheme="majorHAnsi"/>
          <w:sz w:val="16"/>
        </w:rPr>
        <w:t xml:space="preserve"> But so are formal bureaucratic structures and professional roles. The practical technicians of everyday violence in the backlands of Northeast Brazil (Scheper-Hughes, Chapter 33), for example, include the clinic doctors who prescribe powerful tranquilizers to fretful and frightfully hungry babies, the Catholic priests who celebrate the death of “angel-babies,” and the municipal bureaucrats who dispense free baby coffins but no food to hungry families.  </w:t>
      </w:r>
      <w:r w:rsidRPr="006F115D">
        <w:rPr>
          <w:rStyle w:val="StyleUnderline"/>
        </w:rPr>
        <w:t>Everyday violence encompasses the implicit, legitimate, and routinized forms of violence inherent in particular social, economic, and political formations.</w:t>
      </w:r>
      <w:r w:rsidRPr="008057C9">
        <w:rPr>
          <w:rFonts w:asciiTheme="majorHAnsi" w:hAnsiTheme="majorHAnsi"/>
          <w:sz w:val="16"/>
        </w:rPr>
        <w:t xml:space="preserve"> It is close to what Bourdieu (1977, 1996) means by “symbolic violence,” the violence that is often “nus-recognized” for something else, usually something good. Everyday violence is similar to what Taussig (1989) calls “terror as usual.” All these terms are meant to reveal a public secret - the hidden links between violence in war and violence in peace, and between war crimes and “peace-time crimes.” Bourdieu (1977) finds domination and violence in the least likely places - in courtship and marriage, in the exchange of gifts, in systems of classification, in style, art, and culinary taste- the various uses of culture. Violence, Bourdieu insists, is everywhere in social practice. It is misrecognized because its very everydayness and its familiarity render it invisible. </w:t>
      </w:r>
      <w:proofErr w:type="spellStart"/>
      <w:r w:rsidRPr="008057C9">
        <w:rPr>
          <w:rFonts w:asciiTheme="majorHAnsi" w:hAnsiTheme="majorHAnsi"/>
          <w:sz w:val="16"/>
        </w:rPr>
        <w:t>Lacan</w:t>
      </w:r>
      <w:proofErr w:type="spellEnd"/>
      <w:r w:rsidRPr="008057C9">
        <w:rPr>
          <w:rFonts w:asciiTheme="majorHAnsi" w:hAnsiTheme="majorHAnsi"/>
          <w:sz w:val="16"/>
        </w:rPr>
        <w:t xml:space="preserve"> identifies “</w:t>
      </w:r>
      <w:proofErr w:type="spellStart"/>
      <w:r w:rsidRPr="008057C9">
        <w:rPr>
          <w:rFonts w:asciiTheme="majorHAnsi" w:hAnsiTheme="majorHAnsi"/>
          <w:sz w:val="16"/>
        </w:rPr>
        <w:t>rneconnaissance</w:t>
      </w:r>
      <w:proofErr w:type="spellEnd"/>
      <w:r w:rsidRPr="008057C9">
        <w:rPr>
          <w:rFonts w:asciiTheme="majorHAnsi" w:hAnsiTheme="majorHAnsi"/>
          <w:sz w:val="16"/>
        </w:rPr>
        <w:t>” as the prerequisite of the social. The exploitation of bachelor sons, robbing them of autonomy, independence, and progeny, within the structures of family farming in the European countryside that Bourdieu escaped is a case in point (Bourdieu, Chapter 42; see also Scheper-Hughes, 2000b; Favret-Saada, 1989).  Following Gramsci, Foucault, Sartre, Arendt, and other modern theorists of power-</w:t>
      </w:r>
      <w:proofErr w:type="spellStart"/>
      <w:r w:rsidRPr="008057C9">
        <w:rPr>
          <w:rFonts w:asciiTheme="majorHAnsi" w:hAnsiTheme="majorHAnsi"/>
          <w:sz w:val="16"/>
        </w:rPr>
        <w:t>vio</w:t>
      </w:r>
      <w:proofErr w:type="spellEnd"/>
      <w:r w:rsidRPr="008057C9">
        <w:rPr>
          <w:rFonts w:asciiTheme="majorHAnsi" w:hAnsiTheme="majorHAnsi"/>
          <w:sz w:val="16"/>
        </w:rPr>
        <w:t xml:space="preserve">- </w:t>
      </w:r>
      <w:proofErr w:type="spellStart"/>
      <w:r w:rsidRPr="008057C9">
        <w:rPr>
          <w:rFonts w:asciiTheme="majorHAnsi" w:hAnsiTheme="majorHAnsi"/>
          <w:sz w:val="16"/>
        </w:rPr>
        <w:t>lence</w:t>
      </w:r>
      <w:proofErr w:type="spellEnd"/>
      <w:r w:rsidRPr="008057C9">
        <w:rPr>
          <w:rFonts w:asciiTheme="majorHAnsi" w:hAnsiTheme="majorHAnsi"/>
          <w:sz w:val="16"/>
        </w:rPr>
        <w:t xml:space="preserve">, Bourdieu treats direct aggression and physical violence as a crude, uneconomical mode of domination; it is less efficient and, according to Arendt (1969), it is certainly less legitimate.  While power and symbolic domination are not to be equated with violence - and Arendt argues persuasively that violence is to be understood as a failure of power - violence, as we are presenting it here, is more than simply the expression of illegitimate physical force against a person or group of persons. Rather, we need to understand violence as encompassing all forms of “controlling processes” (Nader 1997b) that assault basic human freedoms and individual or collective survival. Our task is to recognize these gray zones of violence which are, by definition, not obvious. Once again, the point of bringing into the discourses on genocide </w:t>
      </w:r>
      <w:proofErr w:type="spellStart"/>
      <w:r w:rsidRPr="008057C9">
        <w:rPr>
          <w:rFonts w:asciiTheme="majorHAnsi" w:hAnsiTheme="majorHAnsi"/>
          <w:sz w:val="16"/>
        </w:rPr>
        <w:t>everyday</w:t>
      </w:r>
      <w:proofErr w:type="spellEnd"/>
      <w:r w:rsidRPr="008057C9">
        <w:rPr>
          <w:rFonts w:asciiTheme="majorHAnsi" w:hAnsiTheme="majorHAnsi"/>
          <w:sz w:val="16"/>
        </w:rPr>
        <w:t xml:space="preserve">, normative experiences of reification, depersonalization, institutional confinement, and acceptable death is to help answer the question: What makes mass violence and genocide possible? In this volume we are suggesting </w:t>
      </w:r>
      <w:r w:rsidRPr="006F115D">
        <w:rPr>
          <w:rStyle w:val="StyleUnderline"/>
        </w:rPr>
        <w:t>that mass violence is part of a continuum, and that it is socially incremental and often experienced by perpetrators, collaborators, bystanders - and even by victims themselves - as expected, routine, even justified</w:t>
      </w:r>
      <w:r w:rsidRPr="008057C9">
        <w:rPr>
          <w:rFonts w:asciiTheme="majorHAnsi" w:hAnsiTheme="majorHAnsi"/>
          <w:sz w:val="16"/>
        </w:rPr>
        <w:t xml:space="preserve">. The preparations for mass killing can be found in social sentiments and institutions from the family, to schools, churches, hospitals, and the military. </w:t>
      </w:r>
      <w:r w:rsidRPr="00834293">
        <w:rPr>
          <w:rStyle w:val="StyleUnderline"/>
          <w:highlight w:val="yellow"/>
        </w:rPr>
        <w:t>They harbor the</w:t>
      </w:r>
      <w:r w:rsidRPr="008057C9">
        <w:rPr>
          <w:rFonts w:asciiTheme="majorHAnsi" w:hAnsiTheme="majorHAnsi"/>
          <w:sz w:val="16"/>
        </w:rPr>
        <w:t xml:space="preserve"> early “warning signs” (Charney 1991), the </w:t>
      </w:r>
      <w:r w:rsidRPr="006F115D">
        <w:rPr>
          <w:rStyle w:val="StyleUnderline"/>
        </w:rPr>
        <w:t>“</w:t>
      </w:r>
      <w:r w:rsidRPr="00834293">
        <w:rPr>
          <w:rStyle w:val="StyleUnderline"/>
          <w:highlight w:val="yellow"/>
        </w:rPr>
        <w:t>priming</w:t>
      </w:r>
      <w:r w:rsidRPr="006F115D">
        <w:rPr>
          <w:rStyle w:val="StyleUnderline"/>
        </w:rPr>
        <w:t>”</w:t>
      </w:r>
      <w:r w:rsidRPr="008057C9">
        <w:rPr>
          <w:rFonts w:asciiTheme="majorHAnsi" w:hAnsiTheme="majorHAnsi"/>
          <w:sz w:val="16"/>
        </w:rPr>
        <w:t xml:space="preserve"> (as Hinton, ed., 2002 calls it), or the “genocidal continuum” (as we call it) </w:t>
      </w:r>
      <w:r w:rsidRPr="00834293">
        <w:rPr>
          <w:rStyle w:val="StyleUnderline"/>
          <w:highlight w:val="yellow"/>
        </w:rPr>
        <w:t>that push social consensus toward devaluing certain forms of human life</w:t>
      </w:r>
      <w:r w:rsidRPr="008057C9">
        <w:rPr>
          <w:rFonts w:asciiTheme="majorHAnsi" w:hAnsiTheme="majorHAnsi"/>
          <w:sz w:val="16"/>
        </w:rPr>
        <w:t xml:space="preserve"> and lifeways from the refusal of social support and humane care to vulnerable “social parasites” (the nursing home elderly, “welfare queens,” undocumented immigrants, drug addicts) to the militarization of everyday life (super-maximum-security prisons, capital punishment; the technologies of heightened personal security, including the house gun and gated communities; and reversed feelings of victimization).</w:t>
      </w:r>
    </w:p>
    <w:p w14:paraId="795052DF" w14:textId="77777777" w:rsidR="004D75AE" w:rsidRPr="00583A73" w:rsidRDefault="004D75AE" w:rsidP="004D75AE">
      <w:pPr>
        <w:pStyle w:val="NoSpacing"/>
        <w:rPr>
          <w:rFonts w:asciiTheme="majorHAnsi" w:hAnsiTheme="majorHAnsi"/>
        </w:rPr>
      </w:pPr>
    </w:p>
    <w:p w14:paraId="19882B7A" w14:textId="77777777" w:rsidR="004D75AE" w:rsidRPr="00583A73" w:rsidRDefault="004D75AE" w:rsidP="004D75AE">
      <w:pPr>
        <w:pStyle w:val="Heading4"/>
      </w:pPr>
      <w:r w:rsidRPr="00583A73">
        <w:t>You should privilege everyday violence for two reasons- A) social bias underrepresents its effects B) its effects are exponential, not linear which means even if the only causes a small amount of structural violence, its terminal impacts are huge</w:t>
      </w:r>
    </w:p>
    <w:p w14:paraId="17F8A18B" w14:textId="77777777" w:rsidR="004D75AE" w:rsidRPr="003920FD" w:rsidRDefault="004D75AE" w:rsidP="004D75AE">
      <w:pPr>
        <w:pStyle w:val="NoSpacing"/>
      </w:pPr>
      <w:r w:rsidRPr="006F115D">
        <w:rPr>
          <w:rStyle w:val="Style13ptBold"/>
        </w:rPr>
        <w:t>Nixon ‘11</w:t>
      </w:r>
      <w:r w:rsidRPr="003920FD">
        <w:t xml:space="preserve"> (Rob, Rachel Carson Professor of English, University of Wisconsin-Madison, Slow Violence and the Environmentalism of the Poor, pgs. 2-3</w:t>
      </w:r>
      <w:r>
        <w:t xml:space="preserve">, </w:t>
      </w:r>
      <w:r w:rsidRPr="00DE6A50">
        <w:t>https://southwarknotes.files.wordpress.com/2018/10/slow-violence-and-the-environmentalism-of-the-poor.pdf</w:t>
      </w:r>
      <w:r>
        <w:t>)//Phops</w:t>
      </w:r>
    </w:p>
    <w:p w14:paraId="385A0A25" w14:textId="77777777" w:rsidR="004D75AE" w:rsidRPr="00585E9F" w:rsidRDefault="004D75AE" w:rsidP="004D75AE">
      <w:pPr>
        <w:rPr>
          <w:rStyle w:val="StyleUnderline"/>
        </w:rPr>
      </w:pPr>
      <w:r w:rsidRPr="008057C9">
        <w:rPr>
          <w:rFonts w:asciiTheme="majorHAnsi" w:hAnsiTheme="majorHAnsi"/>
          <w:sz w:val="16"/>
        </w:rPr>
        <w:t xml:space="preserve">Three primary concerns animate this book, chief among them my conviction that </w:t>
      </w:r>
      <w:r w:rsidRPr="006F115D">
        <w:rPr>
          <w:rStyle w:val="StyleUnderline"/>
        </w:rPr>
        <w:t>we</w:t>
      </w:r>
      <w:r w:rsidRPr="008057C9">
        <w:rPr>
          <w:rFonts w:asciiTheme="majorHAnsi" w:hAnsiTheme="majorHAnsi"/>
          <w:sz w:val="16"/>
        </w:rPr>
        <w:t xml:space="preserve"> urgently </w:t>
      </w:r>
      <w:r w:rsidRPr="006F115D">
        <w:rPr>
          <w:rStyle w:val="StyleUnderline"/>
        </w:rPr>
        <w:t>need to rethink</w:t>
      </w:r>
      <w:r w:rsidRPr="008057C9">
        <w:rPr>
          <w:rFonts w:asciiTheme="majorHAnsi" w:hAnsiTheme="majorHAnsi"/>
          <w:sz w:val="16"/>
        </w:rPr>
        <w:t xml:space="preserve">-politically, imaginatively, and theoretically-what I call </w:t>
      </w:r>
      <w:r w:rsidRPr="006F115D">
        <w:rPr>
          <w:rStyle w:val="StyleUnderline"/>
        </w:rPr>
        <w:t>"slow violence."</w:t>
      </w:r>
      <w:r w:rsidRPr="008057C9">
        <w:rPr>
          <w:rFonts w:asciiTheme="majorHAnsi" w:hAnsiTheme="majorHAnsi"/>
          <w:sz w:val="16"/>
        </w:rPr>
        <w:t xml:space="preserve"> By slow violence I mean a violence </w:t>
      </w:r>
      <w:r w:rsidRPr="006F115D">
        <w:rPr>
          <w:rStyle w:val="StyleUnderline"/>
        </w:rPr>
        <w:t>that occurs gradually and out of sight</w:t>
      </w:r>
      <w:r w:rsidRPr="008057C9">
        <w:rPr>
          <w:rFonts w:asciiTheme="majorHAnsi" w:hAnsiTheme="majorHAnsi"/>
          <w:sz w:val="16"/>
        </w:rPr>
        <w:t xml:space="preserve">, a violence of delayed destruction that is </w:t>
      </w:r>
      <w:r w:rsidRPr="006F115D">
        <w:rPr>
          <w:rStyle w:val="StyleUnderline"/>
        </w:rPr>
        <w:t>dispersed across time and space</w:t>
      </w:r>
      <w:r w:rsidRPr="008057C9">
        <w:rPr>
          <w:rFonts w:asciiTheme="majorHAnsi" w:hAnsiTheme="majorHAnsi"/>
          <w:sz w:val="16"/>
        </w:rPr>
        <w:t xml:space="preserve">, an attritional violence that is typically not viewed as violence at all. </w:t>
      </w:r>
      <w:r w:rsidRPr="00834293">
        <w:rPr>
          <w:rStyle w:val="StyleUnderline"/>
          <w:highlight w:val="yellow"/>
        </w:rPr>
        <w:t>Violence is customarily conceived as an event</w:t>
      </w:r>
      <w:r w:rsidRPr="008057C9">
        <w:rPr>
          <w:rFonts w:asciiTheme="majorHAnsi" w:hAnsiTheme="majorHAnsi"/>
          <w:sz w:val="16"/>
        </w:rPr>
        <w:t xml:space="preserve"> or action </w:t>
      </w:r>
      <w:r w:rsidRPr="00834293">
        <w:rPr>
          <w:rStyle w:val="StyleUnderline"/>
          <w:highlight w:val="yellow"/>
        </w:rPr>
        <w:t>that is immediate</w:t>
      </w:r>
      <w:r w:rsidRPr="006F115D">
        <w:rPr>
          <w:rStyle w:val="StyleUnderline"/>
        </w:rPr>
        <w:t xml:space="preserve"> in time</w:t>
      </w:r>
      <w:r w:rsidRPr="008057C9">
        <w:rPr>
          <w:rFonts w:asciiTheme="majorHAnsi" w:hAnsiTheme="majorHAnsi"/>
          <w:sz w:val="16"/>
        </w:rPr>
        <w:t xml:space="preserve">, explosive and spectacular in space, and as erupting into instant sensational visibility. </w:t>
      </w:r>
      <w:r w:rsidRPr="00834293">
        <w:rPr>
          <w:rStyle w:val="StyleUnderline"/>
          <w:highlight w:val="yellow"/>
        </w:rPr>
        <w:t>We need</w:t>
      </w:r>
      <w:r w:rsidRPr="008057C9">
        <w:rPr>
          <w:rFonts w:asciiTheme="majorHAnsi" w:hAnsiTheme="majorHAnsi"/>
          <w:sz w:val="16"/>
        </w:rPr>
        <w:t xml:space="preserve">, I believe, </w:t>
      </w:r>
      <w:r w:rsidRPr="00834293">
        <w:rPr>
          <w:rStyle w:val="StyleUnderline"/>
          <w:highlight w:val="yellow"/>
        </w:rPr>
        <w:t>to engage</w:t>
      </w:r>
      <w:r w:rsidRPr="006F115D">
        <w:rPr>
          <w:rStyle w:val="StyleUnderline"/>
        </w:rPr>
        <w:t xml:space="preserve"> a different kind of </w:t>
      </w:r>
      <w:r w:rsidRPr="00834293">
        <w:rPr>
          <w:rStyle w:val="StyleUnderline"/>
          <w:highlight w:val="yellow"/>
        </w:rPr>
        <w:t>violence</w:t>
      </w:r>
      <w:r w:rsidRPr="008057C9">
        <w:rPr>
          <w:rFonts w:asciiTheme="majorHAnsi" w:hAnsiTheme="majorHAnsi"/>
          <w:sz w:val="16"/>
        </w:rPr>
        <w:t xml:space="preserve">, a violence </w:t>
      </w:r>
      <w:r w:rsidRPr="00834293">
        <w:rPr>
          <w:rStyle w:val="StyleUnderline"/>
          <w:highlight w:val="yellow"/>
        </w:rPr>
        <w:t>that is</w:t>
      </w:r>
      <w:r w:rsidRPr="008057C9">
        <w:rPr>
          <w:rFonts w:asciiTheme="majorHAnsi" w:hAnsiTheme="majorHAnsi"/>
          <w:sz w:val="16"/>
        </w:rPr>
        <w:t xml:space="preserve"> neither spectacular nor instantaneous, but rather </w:t>
      </w:r>
      <w:r w:rsidRPr="00834293">
        <w:rPr>
          <w:rStyle w:val="StyleUnderline"/>
          <w:highlight w:val="yellow"/>
        </w:rPr>
        <w:t>incremental</w:t>
      </w:r>
      <w:r w:rsidRPr="008057C9">
        <w:rPr>
          <w:rFonts w:asciiTheme="majorHAnsi" w:hAnsiTheme="majorHAnsi"/>
          <w:sz w:val="16"/>
        </w:rPr>
        <w:t xml:space="preserve"> and accretive, </w:t>
      </w:r>
      <w:r w:rsidRPr="006F115D">
        <w:rPr>
          <w:rStyle w:val="StyleUnderline"/>
        </w:rPr>
        <w:t xml:space="preserve">its calamitous repercussions </w:t>
      </w:r>
      <w:r w:rsidRPr="00834293">
        <w:rPr>
          <w:rStyle w:val="StyleUnderline"/>
          <w:highlight w:val="yellow"/>
        </w:rPr>
        <w:t>playing out across a range of temporal scales</w:t>
      </w:r>
      <w:r w:rsidRPr="006F115D">
        <w:rPr>
          <w:rStyle w:val="StyleUnderline"/>
        </w:rPr>
        <w:t>.</w:t>
      </w:r>
      <w:r w:rsidRPr="008057C9">
        <w:rPr>
          <w:rFonts w:asciiTheme="majorHAnsi" w:hAnsiTheme="majorHAnsi"/>
          <w:sz w:val="16"/>
        </w:rPr>
        <w:t xml:space="preserve"> In so doing, </w:t>
      </w:r>
      <w:r w:rsidRPr="006F115D">
        <w:rPr>
          <w:rStyle w:val="StyleUnderline"/>
        </w:rPr>
        <w:t>we also need to engage the representational</w:t>
      </w:r>
      <w:r w:rsidRPr="008057C9">
        <w:rPr>
          <w:rFonts w:asciiTheme="majorHAnsi" w:hAnsiTheme="majorHAnsi"/>
          <w:sz w:val="16"/>
        </w:rPr>
        <w:t xml:space="preserve">, narrative, and strategic </w:t>
      </w:r>
      <w:r w:rsidRPr="006F115D">
        <w:rPr>
          <w:rStyle w:val="StyleUnderline"/>
        </w:rPr>
        <w:t xml:space="preserve">challenges posed by the relative invisibility of </w:t>
      </w:r>
      <w:r w:rsidRPr="00834293">
        <w:rPr>
          <w:rStyle w:val="StyleUnderline"/>
          <w:highlight w:val="yellow"/>
        </w:rPr>
        <w:t>slow violence</w:t>
      </w:r>
      <w:r w:rsidRPr="008057C9">
        <w:rPr>
          <w:rFonts w:asciiTheme="majorHAnsi" w:hAnsiTheme="majorHAnsi"/>
          <w:sz w:val="16"/>
        </w:rPr>
        <w:t xml:space="preserve">. </w:t>
      </w:r>
      <w:r w:rsidRPr="00834293">
        <w:rPr>
          <w:rStyle w:val="StyleUnderline"/>
          <w:highlight w:val="yellow"/>
        </w:rPr>
        <w:t>Climate change</w:t>
      </w:r>
      <w:r w:rsidRPr="008057C9">
        <w:rPr>
          <w:rFonts w:asciiTheme="majorHAnsi" w:hAnsiTheme="majorHAnsi"/>
          <w:sz w:val="16"/>
        </w:rPr>
        <w:t xml:space="preserve">, the thawing cryosphere, </w:t>
      </w:r>
      <w:r w:rsidRPr="006F115D">
        <w:rPr>
          <w:rStyle w:val="StyleUnderline"/>
        </w:rPr>
        <w:t>toxic drift</w:t>
      </w:r>
      <w:r w:rsidRPr="008057C9">
        <w:rPr>
          <w:rFonts w:asciiTheme="majorHAnsi" w:hAnsiTheme="majorHAnsi"/>
          <w:sz w:val="16"/>
        </w:rPr>
        <w:t xml:space="preserve">, biomagnification, </w:t>
      </w:r>
      <w:r w:rsidRPr="006F115D">
        <w:rPr>
          <w:rStyle w:val="StyleUnderline"/>
        </w:rPr>
        <w:t xml:space="preserve">deforestation, the radioactive aftermaths of wars, acidifying oceans, </w:t>
      </w:r>
      <w:r w:rsidRPr="00834293">
        <w:rPr>
          <w:rStyle w:val="StyleUnderline"/>
          <w:highlight w:val="yellow"/>
        </w:rPr>
        <w:t>and</w:t>
      </w:r>
      <w:r w:rsidRPr="006F115D">
        <w:rPr>
          <w:rStyle w:val="StyleUnderline"/>
        </w:rPr>
        <w:t xml:space="preserve"> a host of </w:t>
      </w:r>
      <w:r w:rsidRPr="00834293">
        <w:rPr>
          <w:rStyle w:val="StyleUnderline"/>
          <w:highlight w:val="yellow"/>
        </w:rPr>
        <w:t>other</w:t>
      </w:r>
      <w:r w:rsidRPr="006F115D">
        <w:rPr>
          <w:rStyle w:val="StyleUnderline"/>
        </w:rPr>
        <w:t xml:space="preserve"> slowly unfolding </w:t>
      </w:r>
      <w:r w:rsidRPr="00834293">
        <w:rPr>
          <w:rStyle w:val="StyleUnderline"/>
          <w:highlight w:val="yellow"/>
        </w:rPr>
        <w:t>environmental catastrophes present formidable representational obstacles</w:t>
      </w:r>
      <w:r w:rsidRPr="006F115D">
        <w:rPr>
          <w:rStyle w:val="StyleUnderline"/>
        </w:rPr>
        <w:t xml:space="preserve"> that can hinder our efforts to mobilize</w:t>
      </w:r>
      <w:r w:rsidRPr="008057C9">
        <w:rPr>
          <w:rFonts w:asciiTheme="majorHAnsi" w:hAnsiTheme="majorHAnsi"/>
          <w:sz w:val="16"/>
        </w:rPr>
        <w:t xml:space="preserve"> and act decisively. </w:t>
      </w:r>
      <w:r w:rsidRPr="006F115D">
        <w:rPr>
          <w:rStyle w:val="StyleUnderline"/>
        </w:rPr>
        <w:t xml:space="preserve">The long </w:t>
      </w:r>
      <w:proofErr w:type="spellStart"/>
      <w:r w:rsidRPr="006F115D">
        <w:rPr>
          <w:rStyle w:val="StyleUnderline"/>
        </w:rPr>
        <w:t>dyings</w:t>
      </w:r>
      <w:proofErr w:type="spellEnd"/>
      <w:r w:rsidRPr="008057C9">
        <w:rPr>
          <w:rFonts w:asciiTheme="majorHAnsi" w:hAnsiTheme="majorHAnsi"/>
          <w:sz w:val="16"/>
          <w:szCs w:val="12"/>
        </w:rPr>
        <w:t>-the staggered and staggeringly discounted casualties, both human and ecological that result from war's toxic aftermaths or climate change-</w:t>
      </w:r>
      <w:r w:rsidRPr="006F115D">
        <w:rPr>
          <w:rStyle w:val="StyleUnderline"/>
        </w:rPr>
        <w:t>are underrepresented in strategic planning as well as in human memory</w:t>
      </w:r>
      <w:r w:rsidRPr="008057C9">
        <w:rPr>
          <w:rFonts w:asciiTheme="majorHAnsi" w:hAnsiTheme="majorHAnsi"/>
          <w:sz w:val="16"/>
        </w:rPr>
        <w:t xml:space="preserve">. </w:t>
      </w:r>
      <w:r w:rsidRPr="008057C9">
        <w:rPr>
          <w:rFonts w:asciiTheme="majorHAnsi" w:hAnsiTheme="majorHAnsi"/>
          <w:sz w:val="16"/>
          <w:szCs w:val="12"/>
        </w:rPr>
        <w:t xml:space="preserve">Had Summers advocated invading Africa with weapons of mass destruction, his proposal would have fallen under conventional definitions of violence and been perceived as a military or even an imperial invasion. </w:t>
      </w:r>
      <w:r w:rsidRPr="006F115D">
        <w:rPr>
          <w:rStyle w:val="StyleUnderline"/>
        </w:rPr>
        <w:t>Advocating invading countries with mass forms of slow-motion toxicity</w:t>
      </w:r>
      <w:r w:rsidRPr="008057C9">
        <w:rPr>
          <w:rFonts w:asciiTheme="majorHAnsi" w:hAnsiTheme="majorHAnsi"/>
          <w:sz w:val="16"/>
        </w:rPr>
        <w:t xml:space="preserve">, however, </w:t>
      </w:r>
      <w:r w:rsidRPr="006F115D">
        <w:rPr>
          <w:rStyle w:val="StyleUnderline"/>
        </w:rPr>
        <w:t>requires rethinking our accepted assumptions of violence to include slow violence</w:t>
      </w:r>
      <w:r w:rsidRPr="008057C9">
        <w:rPr>
          <w:rFonts w:asciiTheme="majorHAnsi" w:hAnsiTheme="majorHAnsi"/>
          <w:sz w:val="16"/>
        </w:rPr>
        <w:t xml:space="preserve">. </w:t>
      </w:r>
      <w:r w:rsidRPr="00834293">
        <w:rPr>
          <w:rStyle w:val="StyleUnderline"/>
          <w:highlight w:val="yellow"/>
        </w:rPr>
        <w:t>Such</w:t>
      </w:r>
      <w:r w:rsidRPr="006F115D">
        <w:rPr>
          <w:rStyle w:val="StyleUnderline"/>
        </w:rPr>
        <w:t xml:space="preserve"> a </w:t>
      </w:r>
      <w:r w:rsidRPr="00834293">
        <w:rPr>
          <w:rStyle w:val="StyleUnderline"/>
          <w:highlight w:val="yellow"/>
        </w:rPr>
        <w:t>rethinking requires that we complicate conventional assumptions about violence as</w:t>
      </w:r>
      <w:r w:rsidRPr="008057C9">
        <w:rPr>
          <w:rFonts w:asciiTheme="majorHAnsi" w:hAnsiTheme="majorHAnsi"/>
          <w:sz w:val="16"/>
        </w:rPr>
        <w:t xml:space="preserve"> a highly visible act that is newsworthy because it is </w:t>
      </w:r>
      <w:r w:rsidRPr="00834293">
        <w:rPr>
          <w:rStyle w:val="StyleUnderline"/>
          <w:highlight w:val="yellow"/>
        </w:rPr>
        <w:t>event focused</w:t>
      </w:r>
      <w:r w:rsidRPr="008057C9">
        <w:rPr>
          <w:rFonts w:asciiTheme="majorHAnsi" w:hAnsiTheme="majorHAnsi"/>
          <w:sz w:val="16"/>
        </w:rPr>
        <w:t xml:space="preserve">, time bound, and body bound. </w:t>
      </w:r>
      <w:r w:rsidRPr="006F115D">
        <w:rPr>
          <w:rStyle w:val="StyleUnderline"/>
        </w:rPr>
        <w:t>We need to account for how the temporal dispersion of slow violence affects the way we perceive</w:t>
      </w:r>
      <w:r w:rsidRPr="008057C9">
        <w:rPr>
          <w:rFonts w:asciiTheme="majorHAnsi" w:hAnsiTheme="majorHAnsi"/>
          <w:sz w:val="16"/>
        </w:rPr>
        <w:t xml:space="preserve"> and respond to </w:t>
      </w:r>
      <w:r w:rsidRPr="006F115D">
        <w:rPr>
          <w:rStyle w:val="StyleUnderline"/>
        </w:rPr>
        <w:t>a variety of social afflictions</w:t>
      </w:r>
      <w:r w:rsidRPr="008057C9">
        <w:rPr>
          <w:rFonts w:asciiTheme="majorHAnsi" w:hAnsiTheme="majorHAnsi"/>
          <w:sz w:val="16"/>
          <w:szCs w:val="12"/>
        </w:rPr>
        <w:t xml:space="preserve">-from domestic abuse to posttraumatic stress and, in particular, environmental calamities. A major challenge is representational: how to devise arresting stories, images, and symbols adequate to the pervasive but elusive violence of delayed effects. Crucially, </w:t>
      </w:r>
      <w:r w:rsidRPr="00834293">
        <w:rPr>
          <w:rStyle w:val="StyleUnderline"/>
          <w:highlight w:val="yellow"/>
        </w:rPr>
        <w:t>slow violence is</w:t>
      </w:r>
      <w:r w:rsidRPr="006F115D">
        <w:rPr>
          <w:rStyle w:val="StyleUnderline"/>
        </w:rPr>
        <w:t xml:space="preserve"> often not just attritional but also </w:t>
      </w:r>
      <w:r w:rsidRPr="00834293">
        <w:rPr>
          <w:rStyle w:val="StyleUnderline"/>
          <w:highlight w:val="yellow"/>
        </w:rPr>
        <w:t>exponential, operating as a major threat multiplier; it can fuel long-term, proliferating conflicts</w:t>
      </w:r>
      <w:r w:rsidRPr="006F115D">
        <w:rPr>
          <w:rStyle w:val="StyleUnderline"/>
        </w:rPr>
        <w:t xml:space="preserve"> in situations </w:t>
      </w:r>
      <w:r w:rsidRPr="00834293">
        <w:rPr>
          <w:rStyle w:val="StyleUnderline"/>
          <w:highlight w:val="yellow"/>
        </w:rPr>
        <w:t>where</w:t>
      </w:r>
      <w:r w:rsidRPr="006F115D">
        <w:rPr>
          <w:rStyle w:val="StyleUnderline"/>
        </w:rPr>
        <w:t xml:space="preserve"> the </w:t>
      </w:r>
      <w:r w:rsidRPr="00834293">
        <w:rPr>
          <w:rStyle w:val="StyleUnderline"/>
          <w:highlight w:val="yellow"/>
        </w:rPr>
        <w:t>conditions for sustaining life become</w:t>
      </w:r>
      <w:r w:rsidRPr="006F115D">
        <w:rPr>
          <w:rStyle w:val="StyleUnderline"/>
        </w:rPr>
        <w:t xml:space="preserve"> increasingly but </w:t>
      </w:r>
      <w:r w:rsidRPr="00834293">
        <w:rPr>
          <w:rStyle w:val="StyleUnderline"/>
          <w:highlight w:val="yellow"/>
        </w:rPr>
        <w:t>gradually degraded</w:t>
      </w:r>
      <w:r w:rsidRPr="006F115D">
        <w:rPr>
          <w:rStyle w:val="StyleUnderline"/>
        </w:rPr>
        <w:t xml:space="preserve">. </w:t>
      </w:r>
      <w:r w:rsidRPr="003920FD">
        <w:rPr>
          <w:sz w:val="16"/>
        </w:rPr>
        <w:t>Politically and emotionally, different kinds of disaster possess unequal heft</w:t>
      </w:r>
      <w:r w:rsidRPr="00DE6A50">
        <w:rPr>
          <w:rStyle w:val="StyleUnderline"/>
        </w:rPr>
        <w:t xml:space="preserve">. </w:t>
      </w:r>
      <w:r w:rsidRPr="00834293">
        <w:rPr>
          <w:rStyle w:val="StyleUnderline"/>
          <w:highlight w:val="yellow"/>
        </w:rPr>
        <w:t>Falling bodies, burning towers, exploding heads</w:t>
      </w:r>
      <w:r w:rsidRPr="00DE6A50">
        <w:rPr>
          <w:rStyle w:val="StyleUnderline"/>
        </w:rPr>
        <w:t xml:space="preserve">, avalanches, volcanoes, and tsunamis </w:t>
      </w:r>
      <w:r w:rsidRPr="00834293">
        <w:rPr>
          <w:rStyle w:val="StyleUnderline"/>
          <w:highlight w:val="yellow"/>
        </w:rPr>
        <w:t>have a visceral, eye-catching</w:t>
      </w:r>
      <w:r w:rsidRPr="00DE6A50">
        <w:rPr>
          <w:rStyle w:val="StyleUnderline"/>
        </w:rPr>
        <w:t xml:space="preserve"> and page-turning </w:t>
      </w:r>
      <w:r w:rsidRPr="00834293">
        <w:rPr>
          <w:rStyle w:val="StyleUnderline"/>
          <w:highlight w:val="yellow"/>
        </w:rPr>
        <w:t>power that tales of slow violence, unfolding over</w:t>
      </w:r>
      <w:r w:rsidRPr="00DE6A50">
        <w:rPr>
          <w:rStyle w:val="StyleUnderline"/>
        </w:rPr>
        <w:t xml:space="preserve"> years, decades, even </w:t>
      </w:r>
      <w:r w:rsidRPr="00834293">
        <w:rPr>
          <w:rStyle w:val="StyleUnderline"/>
          <w:highlight w:val="yellow"/>
        </w:rPr>
        <w:t>centuries, cannot match</w:t>
      </w:r>
      <w:r w:rsidRPr="00DE6A50">
        <w:rPr>
          <w:rStyle w:val="StyleUnderline"/>
        </w:rPr>
        <w:t>.</w:t>
      </w:r>
      <w:r w:rsidRPr="003920FD">
        <w:rPr>
          <w:sz w:val="16"/>
        </w:rPr>
        <w:t xml:space="preserve"> </w:t>
      </w:r>
      <w:r w:rsidRPr="00DE6A50">
        <w:rPr>
          <w:rStyle w:val="StyleUnderline"/>
        </w:rPr>
        <w:t>Stories of toxic buildup, massing greenhouse gases, and accelerated species loss due to ravaged habitats are all cataclysmic, but they are scientifically convoluted cataclysms in which casualties are postponed</w:t>
      </w:r>
      <w:r w:rsidRPr="003920FD">
        <w:rPr>
          <w:sz w:val="16"/>
        </w:rPr>
        <w:t xml:space="preserve">, often for generations. In an age when the media venerate the spectacular, when public policy is shaped primarily around perceived immediate need, a central question is strategic and representational: </w:t>
      </w:r>
      <w:r w:rsidRPr="00585E9F">
        <w:rPr>
          <w:rStyle w:val="StyleUnderline"/>
        </w:rPr>
        <w:t xml:space="preserve">how can we convert into image and narrative the disasters that are slow moving and long in the making, disasters that are anonymous and that star nobody, disasters that are attritional and of indifferent interest to the sensation-driven technologies of our image-world? </w:t>
      </w:r>
      <w:r w:rsidRPr="00834293">
        <w:rPr>
          <w:rStyle w:val="StyleUnderline"/>
          <w:highlight w:val="yellow"/>
        </w:rPr>
        <w:t>How can we turn the long emergencies of slow violence into stories dramatic enough to rouse public sentiment and warrant political intervention</w:t>
      </w:r>
      <w:r w:rsidRPr="00585E9F">
        <w:rPr>
          <w:rStyle w:val="StyleUnderline"/>
        </w:rPr>
        <w:t>, these emergencies whose repercussions have given rise to some of the most critical challenges of our time?</w:t>
      </w:r>
    </w:p>
    <w:p w14:paraId="69CA818E" w14:textId="642DC9DA" w:rsidR="004D75AE" w:rsidRDefault="004D75AE" w:rsidP="004D75AE">
      <w:pPr>
        <w:pStyle w:val="Heading3"/>
        <w:rPr>
          <w:rFonts w:cs="Calibri"/>
        </w:rPr>
      </w:pPr>
      <w:r>
        <w:rPr>
          <w:rFonts w:cs="Calibri"/>
        </w:rPr>
        <w:t>Low Probability Impacts bad/Can’t Be Predicted</w:t>
      </w:r>
    </w:p>
    <w:p w14:paraId="18D90A0B" w14:textId="77777777" w:rsidR="004D75AE" w:rsidRPr="00FC42F4" w:rsidRDefault="004D75AE" w:rsidP="004D75AE">
      <w:pPr>
        <w:pStyle w:val="Heading4"/>
      </w:pPr>
      <w:r w:rsidRPr="00FC42F4">
        <w:t>Extremely low probabilities should count as zero—even if there’s some risk, policy decisions can’t be justified by vanishingly small probabilities</w:t>
      </w:r>
    </w:p>
    <w:p w14:paraId="5962F939" w14:textId="77777777" w:rsidR="004D75AE" w:rsidRPr="00B07760" w:rsidRDefault="004D75AE" w:rsidP="004D75AE">
      <w:pPr>
        <w:rPr>
          <w:sz w:val="14"/>
        </w:rPr>
      </w:pPr>
      <w:proofErr w:type="spellStart"/>
      <w:r w:rsidRPr="000730AC">
        <w:rPr>
          <w:rStyle w:val="Style13ptBold"/>
        </w:rPr>
        <w:t>R</w:t>
      </w:r>
      <w:r>
        <w:rPr>
          <w:rStyle w:val="Style13ptBold"/>
        </w:rPr>
        <w:t>escher</w:t>
      </w:r>
      <w:proofErr w:type="spellEnd"/>
      <w:r w:rsidRPr="000730AC">
        <w:rPr>
          <w:rStyle w:val="Style13ptBold"/>
        </w:rPr>
        <w:t xml:space="preserve"> 2003</w:t>
      </w:r>
      <w:r w:rsidRPr="00B07760">
        <w:rPr>
          <w:sz w:val="14"/>
        </w:rPr>
        <w:t xml:space="preserve"> (Nicholas, Prof of Philosophy at the University of Pittsburgh, Sensible Decisions: Issues of Rational Decision in Personal Choice and Public Policy, p. 49-50)</w:t>
      </w:r>
      <w:r>
        <w:rPr>
          <w:sz w:val="14"/>
        </w:rPr>
        <w:t>//</w:t>
      </w:r>
      <w:proofErr w:type="spellStart"/>
      <w:r>
        <w:rPr>
          <w:sz w:val="14"/>
        </w:rPr>
        <w:t>Phops</w:t>
      </w:r>
      <w:proofErr w:type="spellEnd"/>
    </w:p>
    <w:p w14:paraId="44FFE682" w14:textId="77777777" w:rsidR="004D75AE" w:rsidRDefault="004D75AE" w:rsidP="004D75AE">
      <w:pPr>
        <w:rPr>
          <w:u w:val="single"/>
        </w:rPr>
      </w:pPr>
      <w:r w:rsidRPr="00B07760">
        <w:rPr>
          <w:sz w:val="14"/>
        </w:rPr>
        <w:t xml:space="preserve">On this issue </w:t>
      </w:r>
      <w:r w:rsidRPr="00E820B8">
        <w:rPr>
          <w:u w:val="single"/>
        </w:rPr>
        <w:t>there is a systemic disagreement between</w:t>
      </w:r>
      <w:r w:rsidRPr="00B07760">
        <w:rPr>
          <w:u w:val="single"/>
        </w:rPr>
        <w:t xml:space="preserve"> </w:t>
      </w:r>
      <w:proofErr w:type="spellStart"/>
      <w:r w:rsidRPr="00B07760">
        <w:rPr>
          <w:u w:val="single"/>
        </w:rPr>
        <w:t>probabilists</w:t>
      </w:r>
      <w:proofErr w:type="spellEnd"/>
      <w:r w:rsidRPr="00B07760">
        <w:rPr>
          <w:u w:val="single"/>
        </w:rPr>
        <w:t xml:space="preserve"> working on </w:t>
      </w:r>
      <w:r w:rsidRPr="00E820B8">
        <w:rPr>
          <w:u w:val="single"/>
        </w:rPr>
        <w:t>theory-oriented issues</w:t>
      </w:r>
      <w:r w:rsidRPr="00B07760">
        <w:rPr>
          <w:u w:val="single"/>
        </w:rPr>
        <w:t xml:space="preserve"> in mathematics or natural science </w:t>
      </w:r>
      <w:r w:rsidRPr="00E820B8">
        <w:rPr>
          <w:u w:val="single"/>
        </w:rPr>
        <w:t xml:space="preserve">and </w:t>
      </w:r>
      <w:r w:rsidRPr="00A446FA">
        <w:rPr>
          <w:u w:val="single"/>
        </w:rPr>
        <w:t xml:space="preserve">decision theorists who work on </w:t>
      </w:r>
      <w:r w:rsidRPr="00834293">
        <w:rPr>
          <w:highlight w:val="yellow"/>
          <w:u w:val="single"/>
        </w:rPr>
        <w:t xml:space="preserve">practical decision-oriented issues </w:t>
      </w:r>
      <w:r w:rsidRPr="00A446FA">
        <w:rPr>
          <w:u w:val="single"/>
        </w:rPr>
        <w:t xml:space="preserve">relating to human affairs.  The </w:t>
      </w:r>
      <w:r w:rsidRPr="00E820B8">
        <w:rPr>
          <w:u w:val="single"/>
        </w:rPr>
        <w:t>former takes the line that small number are small numbers and must be taken into account</w:t>
      </w:r>
      <w:r w:rsidRPr="00B07760">
        <w:rPr>
          <w:sz w:val="14"/>
        </w:rPr>
        <w:t xml:space="preserve"> as such—that is, the small quantities they actually are.  </w:t>
      </w:r>
      <w:r w:rsidRPr="00E820B8">
        <w:rPr>
          <w:u w:val="single"/>
        </w:rPr>
        <w:t>The latter</w:t>
      </w:r>
      <w:r w:rsidRPr="00B07760">
        <w:rPr>
          <w:sz w:val="14"/>
        </w:rPr>
        <w:t xml:space="preserve"> tend to </w:t>
      </w:r>
      <w:r w:rsidRPr="00834293">
        <w:rPr>
          <w:highlight w:val="yellow"/>
          <w:u w:val="single"/>
        </w:rPr>
        <w:t>take the view that small probabilities represent extremely remote prospect and can be written off</w:t>
      </w:r>
      <w:r w:rsidRPr="00B07760">
        <w:rPr>
          <w:u w:val="single"/>
        </w:rPr>
        <w:t>.</w:t>
      </w:r>
      <w:r w:rsidRPr="00B07760">
        <w:rPr>
          <w:sz w:val="14"/>
        </w:rPr>
        <w:t xml:space="preserve">  (De </w:t>
      </w:r>
      <w:proofErr w:type="spellStart"/>
      <w:r w:rsidRPr="00B07760">
        <w:rPr>
          <w:sz w:val="14"/>
        </w:rPr>
        <w:t>minimis</w:t>
      </w:r>
      <w:proofErr w:type="spellEnd"/>
      <w:r w:rsidRPr="00B07760">
        <w:rPr>
          <w:sz w:val="14"/>
        </w:rPr>
        <w:t xml:space="preserve"> non </w:t>
      </w:r>
      <w:proofErr w:type="spellStart"/>
      <w:r w:rsidRPr="00B07760">
        <w:rPr>
          <w:sz w:val="14"/>
        </w:rPr>
        <w:t>curat</w:t>
      </w:r>
      <w:proofErr w:type="spellEnd"/>
      <w:r w:rsidRPr="00B07760">
        <w:rPr>
          <w:sz w:val="14"/>
        </w:rPr>
        <w:t xml:space="preserve"> </w:t>
      </w:r>
      <w:proofErr w:type="spellStart"/>
      <w:r w:rsidRPr="00B07760">
        <w:rPr>
          <w:sz w:val="14"/>
        </w:rPr>
        <w:t>lex</w:t>
      </w:r>
      <w:proofErr w:type="spellEnd"/>
      <w:r w:rsidRPr="00B07760">
        <w:rPr>
          <w:sz w:val="14"/>
        </w:rPr>
        <w:t xml:space="preserve">, as the old precept has it: in human affairs there is no need to bother with trifles.)  When something is about as probable as a thousand fair dice when tossed a thousand times coming up all sixes, then, so it is held, </w:t>
      </w:r>
      <w:r w:rsidRPr="00B07760">
        <w:rPr>
          <w:u w:val="single"/>
        </w:rPr>
        <w:t>we can</w:t>
      </w:r>
      <w:r w:rsidRPr="00B07760">
        <w:rPr>
          <w:sz w:val="14"/>
        </w:rPr>
        <w:t xml:space="preserve"> pretty well </w:t>
      </w:r>
      <w:r w:rsidRPr="00B07760">
        <w:rPr>
          <w:u w:val="single"/>
        </w:rPr>
        <w:t xml:space="preserve">forget about it as a worthy of concern.  </w:t>
      </w:r>
      <w:r w:rsidRPr="00834293">
        <w:rPr>
          <w:highlight w:val="yellow"/>
          <w:u w:val="single"/>
        </w:rPr>
        <w:t>As a matter of practical policy</w:t>
      </w:r>
      <w:r w:rsidRPr="00B07760">
        <w:rPr>
          <w:sz w:val="14"/>
        </w:rPr>
        <w:t xml:space="preserve">, we operate with probabilities on the principle that when x ≤ E, then x = 0.  </w:t>
      </w:r>
      <w:r w:rsidRPr="00E820B8">
        <w:rPr>
          <w:u w:val="single"/>
        </w:rPr>
        <w:t xml:space="preserve">We take the line that </w:t>
      </w:r>
      <w:r w:rsidRPr="00834293">
        <w:rPr>
          <w:highlight w:val="yellow"/>
          <w:u w:val="single"/>
        </w:rPr>
        <w:t>in</w:t>
      </w:r>
      <w:r w:rsidRPr="00E820B8">
        <w:rPr>
          <w:u w:val="single"/>
        </w:rPr>
        <w:t xml:space="preserve"> our </w:t>
      </w:r>
      <w:r w:rsidRPr="00834293">
        <w:rPr>
          <w:highlight w:val="yellow"/>
          <w:u w:val="single"/>
        </w:rPr>
        <w:t>human dealings in real-life situations a sufficiently remote possibility can</w:t>
      </w:r>
      <w:r w:rsidRPr="00B07760">
        <w:rPr>
          <w:sz w:val="14"/>
        </w:rPr>
        <w:t>—for all sensible purposes—</w:t>
      </w:r>
      <w:r w:rsidRPr="00834293">
        <w:rPr>
          <w:highlight w:val="yellow"/>
          <w:u w:val="single"/>
        </w:rPr>
        <w:t>be viewed as being of probability zero</w:t>
      </w:r>
      <w:r w:rsidRPr="00B07760">
        <w:rPr>
          <w:sz w:val="14"/>
        </w:rPr>
        <w:t xml:space="preserve">.  </w:t>
      </w:r>
      <w:r w:rsidRPr="00B07760">
        <w:rPr>
          <w:u w:val="single"/>
        </w:rPr>
        <w:t xml:space="preserve">Accordingly, such </w:t>
      </w:r>
      <w:r w:rsidRPr="00834293">
        <w:rPr>
          <w:highlight w:val="yellow"/>
          <w:u w:val="single"/>
        </w:rPr>
        <w:t>remote possibilities can</w:t>
      </w:r>
      <w:r w:rsidRPr="00E820B8">
        <w:rPr>
          <w:u w:val="single"/>
        </w:rPr>
        <w:t xml:space="preserve"> simply </w:t>
      </w:r>
      <w:r w:rsidRPr="00834293">
        <w:rPr>
          <w:highlight w:val="yellow"/>
          <w:u w:val="single"/>
        </w:rPr>
        <w:t>be dismissed,</w:t>
      </w:r>
      <w:r w:rsidRPr="00B07760">
        <w:rPr>
          <w:u w:val="single"/>
        </w:rPr>
        <w:t xml:space="preserve"> and the outcomes with which they are associated can accordingly be set aside.  And </w:t>
      </w:r>
      <w:r w:rsidRPr="00834293">
        <w:rPr>
          <w:highlight w:val="yellow"/>
          <w:u w:val="single"/>
        </w:rPr>
        <w:t>in “the real world” people</w:t>
      </w:r>
      <w:r w:rsidRPr="00B07760">
        <w:rPr>
          <w:u w:val="single"/>
        </w:rPr>
        <w:t xml:space="preserve"> do in fact seem to be prepared to </w:t>
      </w:r>
      <w:r w:rsidRPr="00834293">
        <w:rPr>
          <w:highlight w:val="yellow"/>
          <w:u w:val="single"/>
        </w:rPr>
        <w:t>treat certain probabilities as effectively zero, taking</w:t>
      </w:r>
      <w:r w:rsidRPr="00B07760">
        <w:rPr>
          <w:u w:val="single"/>
        </w:rPr>
        <w:t xml:space="preserve"> certain </w:t>
      </w:r>
      <w:r w:rsidRPr="00834293">
        <w:rPr>
          <w:highlight w:val="yellow"/>
          <w:u w:val="single"/>
        </w:rPr>
        <w:t xml:space="preserve">sufficiently improbable eventualities </w:t>
      </w:r>
      <w:r w:rsidRPr="00E820B8">
        <w:rPr>
          <w:u w:val="single"/>
        </w:rPr>
        <w:t xml:space="preserve">as </w:t>
      </w:r>
      <w:r w:rsidRPr="00834293">
        <w:rPr>
          <w:highlight w:val="yellow"/>
          <w:u w:val="single"/>
        </w:rPr>
        <w:t>no long[er] represent</w:t>
      </w:r>
      <w:r w:rsidRPr="00E820B8">
        <w:rPr>
          <w:u w:val="single"/>
        </w:rPr>
        <w:t xml:space="preserve">ing real </w:t>
      </w:r>
      <w:r w:rsidRPr="00834293">
        <w:rPr>
          <w:highlight w:val="yellow"/>
          <w:u w:val="single"/>
        </w:rPr>
        <w:t>possibilities</w:t>
      </w:r>
      <w:r w:rsidRPr="00834293">
        <w:rPr>
          <w:sz w:val="14"/>
          <w:highlight w:val="yellow"/>
        </w:rPr>
        <w:t>.</w:t>
      </w:r>
      <w:r w:rsidRPr="00B07760">
        <w:rPr>
          <w:sz w:val="14"/>
        </w:rPr>
        <w:t xml:space="preserve">  Here an extremely improbable event is seen as something we can simply write off as being outside the range of appropriate concern, something we can dismiss for all practical purposes.  As one writer on insurance puts it: </w:t>
      </w:r>
      <w:r w:rsidRPr="003970B7">
        <w:rPr>
          <w:sz w:val="14"/>
        </w:rPr>
        <w:t>[</w:t>
      </w:r>
      <w:r w:rsidRPr="003970B7">
        <w:rPr>
          <w:u w:val="single"/>
        </w:rPr>
        <w:t>P]</w:t>
      </w:r>
      <w:proofErr w:type="spellStart"/>
      <w:r w:rsidRPr="003970B7">
        <w:rPr>
          <w:u w:val="single"/>
        </w:rPr>
        <w:t>eople</w:t>
      </w:r>
      <w:proofErr w:type="spellEnd"/>
      <w:r w:rsidRPr="003970B7">
        <w:rPr>
          <w:u w:val="single"/>
        </w:rPr>
        <w:t>…refuse to worry about losses whose probability is below some threshold.  Probabilities below the threshold are treated as though they were zero.  No doubt, remote-possibility events having such a minute possibility can happen in some sense of the term, but this “can” functions somewhat figuratively—it is no longer seen as something that presents a realistic prospect</w:t>
      </w:r>
      <w:r w:rsidRPr="00834293">
        <w:rPr>
          <w:sz w:val="14"/>
          <w:highlight w:val="yellow"/>
        </w:rPr>
        <w:t>.</w:t>
      </w:r>
    </w:p>
    <w:p w14:paraId="50DBA609" w14:textId="77777777" w:rsidR="004D75AE" w:rsidRPr="004D75AE" w:rsidRDefault="004D75AE" w:rsidP="004D75AE">
      <w:pPr>
        <w:rPr>
          <w:sz w:val="14"/>
        </w:rPr>
      </w:pPr>
    </w:p>
    <w:p w14:paraId="5562EEE7" w14:textId="77777777" w:rsidR="004D75AE" w:rsidRPr="00407D3A" w:rsidRDefault="004D75AE" w:rsidP="004D75AE">
      <w:pPr>
        <w:pStyle w:val="Heading4"/>
        <w:rPr>
          <w:rFonts w:cs="Times New Roman"/>
        </w:rPr>
      </w:pPr>
      <w:r w:rsidRPr="00407D3A">
        <w:rPr>
          <w:rFonts w:cs="Times New Roman"/>
        </w:rPr>
        <w:t>War is fundamentally uncertain and non-linear</w:t>
      </w:r>
    </w:p>
    <w:p w14:paraId="4F73F207" w14:textId="77777777" w:rsidR="004D75AE" w:rsidRPr="00A46DEC" w:rsidRDefault="004D75AE" w:rsidP="004D75AE">
      <w:r w:rsidRPr="00A46DEC">
        <w:t xml:space="preserve">John F. </w:t>
      </w:r>
      <w:r w:rsidRPr="00A46DEC">
        <w:rPr>
          <w:rStyle w:val="Style13ptBold"/>
        </w:rPr>
        <w:t>Schmitt</w:t>
      </w:r>
      <w:r w:rsidRPr="00A46DEC">
        <w:t xml:space="preserve"> </w:t>
      </w:r>
      <w:r w:rsidRPr="00A46DEC">
        <w:rPr>
          <w:rStyle w:val="Style13ptBold"/>
        </w:rPr>
        <w:t>1997</w:t>
      </w:r>
      <w:r w:rsidRPr="00A46DEC">
        <w:t>. (John F. Schmitt. "Chapter 9.</w:t>
      </w:r>
      <w:r>
        <w:t xml:space="preserve"> Of Complexity, Global Politics, and National Security</w:t>
      </w:r>
      <w:r w:rsidRPr="00A46DEC">
        <w:t xml:space="preserve">" </w:t>
      </w:r>
      <w:r>
        <w:t>National Defense University</w:t>
      </w:r>
      <w:r w:rsidRPr="00A46DEC">
        <w:t xml:space="preserve">. Web. </w:t>
      </w:r>
      <w:r>
        <w:t>1997</w:t>
      </w:r>
      <w:r w:rsidRPr="00A46DEC">
        <w:t xml:space="preserve">. accessed 6-29-2023. &lt; http://www.dodccrp.org/html4/bibliography/comch09.html &gt;. </w:t>
      </w:r>
      <w:proofErr w:type="spellStart"/>
      <w:r w:rsidRPr="00A46DEC">
        <w:t>Phops</w:t>
      </w:r>
      <w:proofErr w:type="spellEnd"/>
      <w:r w:rsidRPr="00A46DEC">
        <w:t>)</w:t>
      </w:r>
    </w:p>
    <w:p w14:paraId="2E18D5C7" w14:textId="77777777" w:rsidR="004D75AE" w:rsidRPr="00A46DEC" w:rsidRDefault="004D75AE" w:rsidP="004D75AE">
      <w:pPr>
        <w:rPr>
          <w:sz w:val="16"/>
        </w:rPr>
      </w:pPr>
      <w:r w:rsidRPr="00A46DEC">
        <w:rPr>
          <w:sz w:val="16"/>
        </w:rPr>
        <w:t xml:space="preserve">Implications What does all this mean? We know what the command and control implications of Newtonian war are: we have been operating with them for more than a century. But if we treat war as a nonlinear dynamical system, the implications are dramatically different. These implications stem from two fundamental conclusions: </w:t>
      </w:r>
      <w:r w:rsidRPr="00834293">
        <w:rPr>
          <w:rStyle w:val="Emphasis"/>
          <w:highlight w:val="yellow"/>
        </w:rPr>
        <w:t>War is fundamentally uncertain</w:t>
      </w:r>
      <w:r w:rsidRPr="00A46DEC">
        <w:rPr>
          <w:rFonts w:cs="Times New Roman"/>
          <w:sz w:val="16"/>
        </w:rPr>
        <w:t xml:space="preserve">. War is </w:t>
      </w:r>
      <w:r w:rsidRPr="00DF67D8">
        <w:rPr>
          <w:rStyle w:val="UnderlineBold"/>
        </w:rPr>
        <w:t xml:space="preserve">fundamentally </w:t>
      </w:r>
      <w:r w:rsidRPr="00834293">
        <w:rPr>
          <w:rStyle w:val="UnderlineBold"/>
          <w:highlight w:val="yellow"/>
        </w:rPr>
        <w:t>uncontrollable</w:t>
      </w:r>
      <w:r w:rsidRPr="00A46DEC">
        <w:rPr>
          <w:rFonts w:cs="Times New Roman"/>
          <w:sz w:val="16"/>
        </w:rPr>
        <w:t xml:space="preserve"> (at least given our current understanding of control). Uncertainty A Sure Thing Nonlinear dynamics suggests that war is uncertain in a deeply fundamental way. </w:t>
      </w:r>
      <w:r w:rsidRPr="00DF67D8">
        <w:rPr>
          <w:rStyle w:val="UnderlineBold"/>
        </w:rPr>
        <w:t>Uncertainty is not merely an initial environmental condition which can be reduced by gathering information</w:t>
      </w:r>
      <w:r w:rsidRPr="00A46DEC">
        <w:rPr>
          <w:rFonts w:cs="Times New Roman"/>
          <w:sz w:val="16"/>
        </w:rPr>
        <w:t xml:space="preserve">. It is not that we currently lack the technology to gather enough information but will someday have the capability. Rather, </w:t>
      </w:r>
      <w:r w:rsidRPr="00834293">
        <w:rPr>
          <w:rStyle w:val="UnderlineBold"/>
          <w:highlight w:val="yellow"/>
        </w:rPr>
        <w:t>uncertainty is</w:t>
      </w:r>
      <w:r w:rsidRPr="00DF67D8">
        <w:rPr>
          <w:rStyle w:val="UnderlineBold"/>
        </w:rPr>
        <w:t xml:space="preserve"> a </w:t>
      </w:r>
      <w:r w:rsidRPr="00834293">
        <w:rPr>
          <w:rStyle w:val="UnderlineBold"/>
          <w:highlight w:val="yellow"/>
        </w:rPr>
        <w:t>natural and unavoidable product of</w:t>
      </w:r>
      <w:r w:rsidRPr="00DF67D8">
        <w:rPr>
          <w:rStyle w:val="UnderlineBold"/>
        </w:rPr>
        <w:t xml:space="preserve"> the </w:t>
      </w:r>
      <w:r w:rsidRPr="00834293">
        <w:rPr>
          <w:rStyle w:val="UnderlineBold"/>
          <w:highlight w:val="yellow"/>
        </w:rPr>
        <w:t>dynamic war</w:t>
      </w:r>
      <w:r w:rsidRPr="00DF67D8">
        <w:rPr>
          <w:rStyle w:val="UnderlineBold"/>
        </w:rPr>
        <w:t>: action in war generates uncertainty</w:t>
      </w:r>
      <w:r w:rsidRPr="00A46DEC">
        <w:rPr>
          <w:rFonts w:cs="Times New Roman"/>
          <w:sz w:val="16"/>
        </w:rPr>
        <w:t xml:space="preserve">. </w:t>
      </w:r>
      <w:r w:rsidRPr="00DF67D8">
        <w:rPr>
          <w:rStyle w:val="UnderlineBold"/>
        </w:rPr>
        <w:t xml:space="preserve">The only type of war about which we could achieve certainty would be a system at equilibrium, which would not be war at all. </w:t>
      </w:r>
      <w:r w:rsidRPr="00834293">
        <w:rPr>
          <w:rStyle w:val="UnderlineBold"/>
          <w:highlight w:val="yellow"/>
        </w:rPr>
        <w:t>Nonlinear dynamical systems</w:t>
      </w:r>
      <w:r w:rsidRPr="00A46DEC">
        <w:rPr>
          <w:rFonts w:cs="Times New Roman"/>
          <w:sz w:val="16"/>
        </w:rPr>
        <w:t xml:space="preserve"> sensitive to initial conditions </w:t>
      </w:r>
      <w:r w:rsidRPr="00834293">
        <w:rPr>
          <w:rStyle w:val="UnderlineBold"/>
          <w:highlight w:val="yellow"/>
        </w:rPr>
        <w:t>are intrinsically unpredictable</w:t>
      </w:r>
      <w:r w:rsidRPr="00834293">
        <w:rPr>
          <w:rFonts w:cs="Times New Roman"/>
          <w:sz w:val="16"/>
          <w:highlight w:val="yellow"/>
        </w:rPr>
        <w:t xml:space="preserve"> </w:t>
      </w:r>
      <w:r w:rsidRPr="00834293">
        <w:rPr>
          <w:rStyle w:val="UnderlineBold"/>
          <w:highlight w:val="yellow"/>
        </w:rPr>
        <w:t>at the microscopic level</w:t>
      </w:r>
      <w:r w:rsidRPr="00A46DEC">
        <w:rPr>
          <w:rFonts w:cs="Times New Roman"/>
          <w:sz w:val="16"/>
        </w:rPr>
        <w:t xml:space="preserve">, but the </w:t>
      </w:r>
      <w:r w:rsidRPr="00834293">
        <w:rPr>
          <w:rStyle w:val="UnderlineBold"/>
          <w:highlight w:val="yellow"/>
        </w:rPr>
        <w:t>inability to accurately predict</w:t>
      </w:r>
      <w:r w:rsidRPr="00DF67D8">
        <w:rPr>
          <w:rStyle w:val="UnderlineBold"/>
        </w:rPr>
        <w:t xml:space="preserve"> system </w:t>
      </w:r>
      <w:r w:rsidRPr="00834293">
        <w:rPr>
          <w:rStyle w:val="UnderlineBold"/>
          <w:highlight w:val="yellow"/>
        </w:rPr>
        <w:t>behavior</w:t>
      </w:r>
      <w:r w:rsidRPr="00DF67D8">
        <w:rPr>
          <w:rStyle w:val="UnderlineBold"/>
        </w:rPr>
        <w:t xml:space="preserve"> is not due to insufficient information about the system as was often assumed</w:t>
      </w:r>
      <w:r w:rsidRPr="00A46DEC">
        <w:rPr>
          <w:rFonts w:cs="Times New Roman"/>
          <w:sz w:val="16"/>
        </w:rPr>
        <w:t xml:space="preserve">. Rather, </w:t>
      </w:r>
      <w:r w:rsidRPr="00DF67D8">
        <w:rPr>
          <w:rStyle w:val="UnderlineBold"/>
        </w:rPr>
        <w:t xml:space="preserve">unpredictability is a direct and irreducible consequence of the system’s sensitivity to initial conditions and the </w:t>
      </w:r>
      <w:r w:rsidRPr="00834293">
        <w:rPr>
          <w:rStyle w:val="Emphasis"/>
          <w:highlight w:val="yellow"/>
        </w:rPr>
        <w:t>nonlinear rules that govern its dynamics</w:t>
      </w:r>
      <w:r w:rsidRPr="00DF67D8">
        <w:rPr>
          <w:rStyle w:val="UnderlineBold"/>
        </w:rPr>
        <w:t>.</w:t>
      </w:r>
      <w:r w:rsidRPr="00A46DEC">
        <w:rPr>
          <w:rFonts w:cs="Times New Roman"/>
          <w:sz w:val="16"/>
        </w:rPr>
        <w:t xml:space="preserve"> The best we can hope for is to work out probabilities—or, as Hayek suggests, </w:t>
      </w:r>
      <w:proofErr w:type="gramStart"/>
      <w:r w:rsidRPr="00A46DEC">
        <w:rPr>
          <w:rFonts w:cs="Times New Roman"/>
          <w:sz w:val="16"/>
        </w:rPr>
        <w:t>to focus</w:t>
      </w:r>
      <w:proofErr w:type="gramEnd"/>
      <w:r w:rsidRPr="00A46DEC">
        <w:rPr>
          <w:rFonts w:cs="Times New Roman"/>
          <w:sz w:val="16"/>
        </w:rPr>
        <w:t xml:space="preserve"> on "prediction of the principle"—and even then the system will surprise us. </w:t>
      </w:r>
      <w:r w:rsidRPr="00DF67D8">
        <w:rPr>
          <w:rStyle w:val="UnderlineBold"/>
        </w:rPr>
        <w:t xml:space="preserve">Promises of a "God’s-eye view" of the battlefield </w:t>
      </w:r>
      <w:r w:rsidRPr="00A46DEC">
        <w:rPr>
          <w:rFonts w:cs="Times New Roman"/>
          <w:sz w:val="16"/>
        </w:rPr>
        <w:t xml:space="preserve">or Admiral Owens’ dream of 95-percent certainty within a 200x200x200-mile battlespace </w:t>
      </w:r>
      <w:r w:rsidRPr="00DF67D8">
        <w:rPr>
          <w:rStyle w:val="UnderlineBold"/>
        </w:rPr>
        <w:t>are thoroughly Newtonian concepts that simply do not jibe with the nature of war as a complex phenomenon</w:t>
      </w:r>
      <w:r w:rsidRPr="00A46DEC">
        <w:rPr>
          <w:rFonts w:cs="Times New Roman"/>
          <w:sz w:val="16"/>
        </w:rPr>
        <w:t xml:space="preserve">. The widespread belief that information technology will allow us to blow away the fog of war is a dangerous delusion which fails to understand the complex nature of war. Control in War? </w:t>
      </w:r>
      <w:r w:rsidRPr="00DF67D8">
        <w:rPr>
          <w:rStyle w:val="UnderlineBold"/>
        </w:rPr>
        <w:t xml:space="preserve">Complex systems like war simply </w:t>
      </w:r>
      <w:r w:rsidRPr="00DF67D8">
        <w:rPr>
          <w:rStyle w:val="Emphasis"/>
        </w:rPr>
        <w:t>cannot be controlled</w:t>
      </w:r>
      <w:r w:rsidRPr="00DF67D8">
        <w:rPr>
          <w:rStyle w:val="UnderlineBold"/>
        </w:rPr>
        <w:t xml:space="preserve"> the way machines can</w:t>
      </w:r>
      <w:r w:rsidRPr="00A46DEC">
        <w:rPr>
          <w:rFonts w:cs="Times New Roman"/>
          <w:sz w:val="16"/>
        </w:rPr>
        <w:t xml:space="preserve">. We should not think of command and control as a coercive form of mechanistic </w:t>
      </w:r>
      <w:proofErr w:type="spellStart"/>
      <w:r w:rsidRPr="00A46DEC">
        <w:rPr>
          <w:rFonts w:cs="Times New Roman"/>
          <w:sz w:val="16"/>
        </w:rPr>
        <w:t>control__the</w:t>
      </w:r>
      <w:proofErr w:type="spellEnd"/>
      <w:r w:rsidRPr="00A46DEC">
        <w:rPr>
          <w:rFonts w:cs="Times New Roman"/>
          <w:sz w:val="16"/>
        </w:rPr>
        <w:t xml:space="preserve"> way an operator operates a machine. The object of mechanistic command and control is for the top of the organization to be "in control" of the bottom and for the bottom to be "under" the control of the top. The worst thing that can happen is for a commander to "lose" control of the situation. But are the terrain and weather under the commander's control? Are commanders even remotely in control of what the enemy does? Good commanders may sometimes anticipate the enemy's actions and may even influence the enemy's actions by seizing the initiative and forcing the enemy to react to them. But it is a delusion to believe that a commander can really be in control of the enemy or the situation. Is a kayaker paddling down a raging river really in control of the situation? Does he control the river? Does he really even control his own course? Or does he try to steer his way between and around the rock formations which spell disaster as the rapids carry him along. For the kayaker, </w:t>
      </w:r>
      <w:proofErr w:type="spellStart"/>
      <w:r w:rsidRPr="00A46DEC">
        <w:rPr>
          <w:rFonts w:cs="Times New Roman"/>
          <w:sz w:val="16"/>
        </w:rPr>
        <w:t>success__safely</w:t>
      </w:r>
      <w:proofErr w:type="spellEnd"/>
      <w:r w:rsidRPr="00A46DEC">
        <w:rPr>
          <w:rFonts w:cs="Times New Roman"/>
          <w:sz w:val="16"/>
        </w:rPr>
        <w:t xml:space="preserve"> navigating the </w:t>
      </w:r>
      <w:proofErr w:type="spellStart"/>
      <w:r w:rsidRPr="00A46DEC">
        <w:rPr>
          <w:rFonts w:cs="Times New Roman"/>
          <w:sz w:val="16"/>
        </w:rPr>
        <w:t>river__is</w:t>
      </w:r>
      <w:proofErr w:type="spellEnd"/>
      <w:r w:rsidRPr="00A46DEC">
        <w:rPr>
          <w:rFonts w:cs="Times New Roman"/>
          <w:sz w:val="16"/>
        </w:rPr>
        <w:t xml:space="preserve"> not a matter of push-button precision. For the </w:t>
      </w:r>
      <w:proofErr w:type="spellStart"/>
      <w:r w:rsidRPr="00A46DEC">
        <w:rPr>
          <w:rFonts w:cs="Times New Roman"/>
          <w:sz w:val="16"/>
        </w:rPr>
        <w:t>kayaker__as</w:t>
      </w:r>
      <w:proofErr w:type="spellEnd"/>
      <w:r w:rsidRPr="00A46DEC">
        <w:rPr>
          <w:rFonts w:cs="Times New Roman"/>
          <w:sz w:val="16"/>
        </w:rPr>
        <w:t xml:space="preserve"> for the </w:t>
      </w:r>
      <w:proofErr w:type="spellStart"/>
      <w:r w:rsidRPr="00A46DEC">
        <w:rPr>
          <w:rFonts w:cs="Times New Roman"/>
          <w:sz w:val="16"/>
        </w:rPr>
        <w:t>commander__it</w:t>
      </w:r>
      <w:proofErr w:type="spellEnd"/>
      <w:r w:rsidRPr="00A46DEC">
        <w:rPr>
          <w:rFonts w:cs="Times New Roman"/>
          <w:sz w:val="16"/>
        </w:rPr>
        <w:t xml:space="preserve"> is a matter of coping with a changing, turbulent situation. Command in war is less the business of control than it is the business of coping. Complexity suggests </w:t>
      </w:r>
      <w:r w:rsidRPr="00834293">
        <w:rPr>
          <w:rStyle w:val="Emphasis"/>
          <w:highlight w:val="yellow"/>
        </w:rPr>
        <w:t>it is a delusion to think that we can be in control in war with any sort of certitude or precision</w:t>
      </w:r>
      <w:r w:rsidRPr="00A46DEC">
        <w:rPr>
          <w:rFonts w:cs="Times New Roman"/>
          <w:sz w:val="16"/>
        </w:rPr>
        <w:t xml:space="preserve">. Complexity further suggests </w:t>
      </w:r>
      <w:r w:rsidRPr="00DF67D8">
        <w:rPr>
          <w:rStyle w:val="UnderlineBold"/>
        </w:rPr>
        <w:t>the radical idea that the object of command and control is not to achieve control but to keep the entire organization surfing on the edge of being "out of control" because that is where the system is most adaptive, creative, flexible and energized.</w:t>
      </w:r>
      <w:r>
        <w:rPr>
          <w:rStyle w:val="UnderlineBold"/>
        </w:rPr>
        <w:t xml:space="preserve"> </w:t>
      </w:r>
      <w:r w:rsidRPr="00A46DEC">
        <w:rPr>
          <w:rFonts w:cs="Times New Roman"/>
          <w:sz w:val="16"/>
        </w:rPr>
        <w:t xml:space="preserve">Macroscopic Command and Control The turbulence of modern war suggests a need for a looser form of </w:t>
      </w:r>
      <w:proofErr w:type="spellStart"/>
      <w:r w:rsidRPr="00A46DEC">
        <w:rPr>
          <w:rFonts w:cs="Times New Roman"/>
          <w:sz w:val="16"/>
        </w:rPr>
        <w:t>influence__something</w:t>
      </w:r>
      <w:proofErr w:type="spellEnd"/>
      <w:r w:rsidRPr="00A46DEC">
        <w:rPr>
          <w:rFonts w:cs="Times New Roman"/>
          <w:sz w:val="16"/>
        </w:rPr>
        <w:t xml:space="preserve"> more akin to the willing cooperation of a soccer team than to the omnipotent direction of the chess </w:t>
      </w:r>
      <w:proofErr w:type="spellStart"/>
      <w:r w:rsidRPr="00A46DEC">
        <w:rPr>
          <w:rFonts w:cs="Times New Roman"/>
          <w:sz w:val="16"/>
        </w:rPr>
        <w:t>player__that</w:t>
      </w:r>
      <w:proofErr w:type="spellEnd"/>
      <w:r w:rsidRPr="00A46DEC">
        <w:rPr>
          <w:rFonts w:cs="Times New Roman"/>
          <w:sz w:val="16"/>
        </w:rPr>
        <w:t xml:space="preserve"> provides the necessary parameters in an uncertain, disorderly, time-competitive environment without stifling the initiative of subordinates. Complexity suggests </w:t>
      </w:r>
      <w:r w:rsidRPr="00DF67D8">
        <w:rPr>
          <w:rStyle w:val="UnderlineBold"/>
        </w:rPr>
        <w:t>the need for macroscopic command and control.</w:t>
      </w:r>
      <w:r w:rsidRPr="00A46DEC">
        <w:rPr>
          <w:rFonts w:cs="Times New Roman"/>
          <w:sz w:val="16"/>
        </w:rPr>
        <w:t xml:space="preserve"> </w:t>
      </w:r>
      <w:r w:rsidRPr="00DF67D8">
        <w:rPr>
          <w:rStyle w:val="UnderlineBold"/>
        </w:rPr>
        <w:t>Command and control should not try to impose precise domination over details because the details are inherently uncontrollable</w:t>
      </w:r>
      <w:r w:rsidRPr="00A46DEC">
        <w:rPr>
          <w:rFonts w:cs="Times New Roman"/>
          <w:sz w:val="16"/>
        </w:rPr>
        <w:t xml:space="preserve">. Rather, </w:t>
      </w:r>
      <w:r w:rsidRPr="00DF67D8">
        <w:rPr>
          <w:rStyle w:val="UnderlineBold"/>
        </w:rPr>
        <w:t>it should try to provide a broad, meaningful structure to the roiling complexity</w:t>
      </w:r>
      <w:r w:rsidRPr="00A46DEC">
        <w:rPr>
          <w:rFonts w:cs="Times New Roman"/>
          <w:sz w:val="16"/>
        </w:rPr>
        <w:t xml:space="preserve">. </w:t>
      </w:r>
      <w:r w:rsidRPr="00DF67D8">
        <w:rPr>
          <w:rStyle w:val="UnderlineBold"/>
        </w:rPr>
        <w:t>Newtonian command and control is microscopic</w:t>
      </w:r>
      <w:r w:rsidRPr="00A46DEC">
        <w:rPr>
          <w:rFonts w:cs="Times New Roman"/>
          <w:sz w:val="16"/>
        </w:rPr>
        <w:t xml:space="preserve">: it </w:t>
      </w:r>
      <w:r w:rsidRPr="00DF67D8">
        <w:rPr>
          <w:rStyle w:val="UnderlineBold"/>
        </w:rPr>
        <w:t>attempts to control the system by controlling each particle in the system</w:t>
      </w:r>
      <w:r w:rsidRPr="00A46DEC">
        <w:rPr>
          <w:rFonts w:cs="Times New Roman"/>
          <w:sz w:val="16"/>
        </w:rPr>
        <w:t xml:space="preserve">. </w:t>
      </w:r>
      <w:r w:rsidRPr="00DF67D8">
        <w:rPr>
          <w:rStyle w:val="UnderlineBold"/>
        </w:rPr>
        <w:t>Complex war defies microscopic command and control and instead requires macroscopic command and control which "controls" the system by influencing the system parameters and boundary conditions.</w:t>
      </w:r>
      <w:r>
        <w:rPr>
          <w:rStyle w:val="UnderlineBold"/>
        </w:rPr>
        <w:t xml:space="preserve"> </w:t>
      </w:r>
    </w:p>
    <w:p w14:paraId="0C3ED04B" w14:textId="77777777" w:rsidR="004D75AE" w:rsidRDefault="004D75AE" w:rsidP="004D75AE">
      <w:pPr>
        <w:rPr>
          <w:u w:val="single"/>
        </w:rPr>
      </w:pPr>
    </w:p>
    <w:p w14:paraId="2EBABB1A" w14:textId="77777777" w:rsidR="004D75AE" w:rsidRPr="004D75AE" w:rsidRDefault="004D75AE" w:rsidP="004D75AE">
      <w:pPr>
        <w:rPr>
          <w:sz w:val="14"/>
        </w:rPr>
      </w:pPr>
    </w:p>
    <w:p w14:paraId="283AEB29" w14:textId="37CE2BF9" w:rsidR="004D75AE" w:rsidRDefault="004D75AE" w:rsidP="004D75AE">
      <w:pPr>
        <w:pStyle w:val="Heading3"/>
      </w:pPr>
      <w:r>
        <w:t>A2 Extinction First – Can’t Solve</w:t>
      </w:r>
    </w:p>
    <w:p w14:paraId="775C46E1" w14:textId="77777777" w:rsidR="004D75AE" w:rsidRDefault="004D75AE" w:rsidP="004D75AE">
      <w:pPr>
        <w:pStyle w:val="Heading4"/>
      </w:pPr>
      <w:r>
        <w:t xml:space="preserve">Humans </w:t>
      </w:r>
      <w:proofErr w:type="gramStart"/>
      <w:r>
        <w:t>can’t</w:t>
      </w:r>
      <w:proofErr w:type="gramEnd"/>
      <w:r>
        <w:t xml:space="preserve"> do everything necessary to cause extinction.</w:t>
      </w:r>
    </w:p>
    <w:p w14:paraId="2A180E6A" w14:textId="77777777" w:rsidR="004D75AE" w:rsidRDefault="004D75AE" w:rsidP="004D75AE">
      <w:proofErr w:type="spellStart"/>
      <w:r w:rsidRPr="006A6D62">
        <w:rPr>
          <w:rStyle w:val="Style13ptBold"/>
        </w:rPr>
        <w:t>Friedemann</w:t>
      </w:r>
      <w:proofErr w:type="spellEnd"/>
      <w:r>
        <w:t xml:space="preserve"> 5/7/</w:t>
      </w:r>
      <w:r w:rsidRPr="006A6D62">
        <w:rPr>
          <w:rStyle w:val="Style13ptBold"/>
        </w:rPr>
        <w:t>13</w:t>
      </w:r>
      <w:r w:rsidRPr="00CA3ABF">
        <w:rPr>
          <w:rStyle w:val="Style13ptBold"/>
          <w:sz w:val="24"/>
        </w:rPr>
        <w:t xml:space="preserve"> </w:t>
      </w:r>
      <w:r w:rsidRPr="00CA3ABF">
        <w:rPr>
          <w:sz w:val="20"/>
        </w:rPr>
        <w:t xml:space="preserve">(Alice </w:t>
      </w:r>
      <w:proofErr w:type="spellStart"/>
      <w:r w:rsidRPr="00CA3ABF">
        <w:rPr>
          <w:sz w:val="20"/>
        </w:rPr>
        <w:t>Fridemann</w:t>
      </w:r>
      <w:proofErr w:type="spellEnd"/>
      <w:r w:rsidRPr="00CA3ABF">
        <w:rPr>
          <w:sz w:val="20"/>
        </w:rPr>
        <w:t xml:space="preserve">-freelance journalist who specializes in energy, “Why we might not go Extinct.” Culture Change. Web. 13 May 2013, </w:t>
      </w:r>
      <w:r>
        <w:rPr>
          <w:sz w:val="20"/>
        </w:rPr>
        <w:t>(</w:t>
      </w:r>
      <w:hyperlink r:id="rId24" w:history="1">
        <w:r w:rsidRPr="00BF4850">
          <w:rPr>
            <w:rStyle w:val="Hyperlink"/>
            <w:sz w:val="20"/>
          </w:rPr>
          <w:t>https://www.culturechange.org/cms/content/view/880/66/)</w:t>
        </w:r>
      </w:hyperlink>
      <w:r>
        <w:rPr>
          <w:sz w:val="20"/>
        </w:rPr>
        <w:t xml:space="preserve"> //</w:t>
      </w:r>
      <w:proofErr w:type="spellStart"/>
      <w:r>
        <w:rPr>
          <w:sz w:val="20"/>
        </w:rPr>
        <w:t>Phops</w:t>
      </w:r>
      <w:proofErr w:type="spellEnd"/>
    </w:p>
    <w:p w14:paraId="77EDC8E7" w14:textId="77777777" w:rsidR="004D75AE" w:rsidRPr="00FD3E22" w:rsidRDefault="004D75AE" w:rsidP="004D75AE">
      <w:pPr>
        <w:rPr>
          <w:b/>
          <w:bCs/>
          <w:u w:val="single"/>
        </w:rPr>
      </w:pPr>
      <w:proofErr w:type="gramStart"/>
      <w:r w:rsidRPr="008E5AC2">
        <w:rPr>
          <w:sz w:val="16"/>
        </w:rPr>
        <w:t>I don’t want to diminish the suffering and tragedy of between 3 and 7 billion people dying, of climate change wreaking harm for thousands of years, and the loss of much of the amazing scientific understanding we have of the world since so much of it is being preserved digitally instead of on a more permanent physical substance (i.e. imprinted on thin metal sheets, etc.).</w:t>
      </w:r>
      <w:proofErr w:type="gramEnd"/>
      <w:r w:rsidRPr="008E5AC2">
        <w:rPr>
          <w:sz w:val="16"/>
        </w:rPr>
        <w:t xml:space="preserve"> </w:t>
      </w:r>
      <w:r w:rsidRPr="00834293">
        <w:rPr>
          <w:rStyle w:val="StyleUnderline"/>
          <w:highlight w:val="yellow"/>
        </w:rPr>
        <w:t xml:space="preserve">All of the 9 planetary boundaries </w:t>
      </w:r>
      <w:r w:rsidRPr="0085300A">
        <w:rPr>
          <w:rStyle w:val="Emphasis"/>
        </w:rPr>
        <w:t>[(climate change, ocean acidification, stratospheric ozone depletion, nitrogen cycle, phosphorous cycle, global freshwater use, land system change, rate of biodiversity loss, atmospheric aerosol loading, chemical pollution)]</w:t>
      </w:r>
      <w:r w:rsidRPr="00834293">
        <w:rPr>
          <w:rStyle w:val="StyleUnderline"/>
          <w:sz w:val="16"/>
          <w:highlight w:val="yellow"/>
        </w:rPr>
        <w:t xml:space="preserve"> </w:t>
      </w:r>
      <w:r w:rsidRPr="00834293">
        <w:rPr>
          <w:rStyle w:val="StyleUnderline"/>
          <w:highlight w:val="yellow"/>
        </w:rPr>
        <w:t>will diminish as human population declines</w:t>
      </w:r>
      <w:r w:rsidRPr="00431F23">
        <w:rPr>
          <w:rStyle w:val="StyleUnderline"/>
        </w:rPr>
        <w:t xml:space="preserve"> </w:t>
      </w:r>
      <w:r w:rsidRPr="008E5AC2">
        <w:rPr>
          <w:sz w:val="16"/>
        </w:rPr>
        <w:t xml:space="preserve">from lack of fossil fuels. Peak phosphorous will come even sooner without fossil-fuel driven vehicles and equipment to harvest and transport it. </w:t>
      </w:r>
      <w:proofErr w:type="gramStart"/>
      <w:r w:rsidRPr="00834293">
        <w:rPr>
          <w:rStyle w:val="StyleUnderline"/>
          <w:highlight w:val="yellow"/>
        </w:rPr>
        <w:t>This is too big a topic to list every factor and how it might turn out</w:t>
      </w:r>
      <w:r w:rsidRPr="00431F23">
        <w:rPr>
          <w:rStyle w:val="StyleUnderline"/>
        </w:rPr>
        <w:t xml:space="preserve"> </w:t>
      </w:r>
      <w:r w:rsidRPr="008E5AC2">
        <w:rPr>
          <w:sz w:val="16"/>
        </w:rPr>
        <w:t>as you can see from the menu items in Decline and Collapse at energyskeptic.com</w:t>
      </w:r>
      <w:r w:rsidRPr="008E5AC2">
        <w:rPr>
          <w:rStyle w:val="StyleUnderline"/>
        </w:rPr>
        <w:t xml:space="preserve"> [:Air Pollution, Biodiversity, </w:t>
      </w:r>
      <w:proofErr w:type="spellStart"/>
      <w:r w:rsidRPr="008E5AC2">
        <w:rPr>
          <w:rStyle w:val="StyleUnderline"/>
        </w:rPr>
        <w:t>BioInvasion</w:t>
      </w:r>
      <w:proofErr w:type="spellEnd"/>
      <w:r w:rsidRPr="008E5AC2">
        <w:rPr>
          <w:rStyle w:val="StyleUnderline"/>
        </w:rPr>
        <w:t>, Climate Change, Countries collapsing now, Extinction, Floods, Food, Humpty Dumpty, Middle East, Nuclear Power, Oceans, Optimism &amp; Critical Thinking, Overpopulation, Ozone Loss, Peak Minerals, Planetary Boundaries, Predictions, Stages of, Supply Chains]</w:t>
      </w:r>
      <w:r w:rsidRPr="00834293">
        <w:rPr>
          <w:rStyle w:val="StyleUnderline"/>
          <w:highlight w:val="yellow"/>
        </w:rPr>
        <w:t>.</w:t>
      </w:r>
      <w:proofErr w:type="gramEnd"/>
      <w:r w:rsidRPr="00834293">
        <w:rPr>
          <w:rStyle w:val="StyleUnderline"/>
          <w:highlight w:val="yellow"/>
        </w:rPr>
        <w:t xml:space="preserve"> Yes, extinction is a possibility if too many of these happen at once over just a few centuries.</w:t>
      </w:r>
      <w:r w:rsidRPr="008E5AC2">
        <w:rPr>
          <w:sz w:val="16"/>
        </w:rPr>
        <w:t xml:space="preserve"> </w:t>
      </w:r>
      <w:proofErr w:type="gramStart"/>
      <w:r w:rsidRPr="00834293">
        <w:rPr>
          <w:rStyle w:val="StyleUnderline"/>
          <w:highlight w:val="yellow"/>
        </w:rPr>
        <w:t>But</w:t>
      </w:r>
      <w:proofErr w:type="gramEnd"/>
      <w:r w:rsidRPr="00834293">
        <w:rPr>
          <w:rStyle w:val="StyleUnderline"/>
          <w:highlight w:val="yellow"/>
        </w:rPr>
        <w:t xml:space="preserve"> since both human population and </w:t>
      </w:r>
      <w:r w:rsidRPr="0085300A">
        <w:rPr>
          <w:rStyle w:val="StyleUnderline"/>
        </w:rPr>
        <w:t xml:space="preserve">energy </w:t>
      </w:r>
      <w:r w:rsidRPr="00834293">
        <w:rPr>
          <w:rStyle w:val="StyleUnderline"/>
          <w:highlight w:val="yellow"/>
        </w:rPr>
        <w:t xml:space="preserve">resources </w:t>
      </w:r>
      <w:r w:rsidRPr="0085300A">
        <w:rPr>
          <w:rStyle w:val="StyleUnderline"/>
        </w:rPr>
        <w:t xml:space="preserve">are likely to </w:t>
      </w:r>
      <w:r w:rsidRPr="00834293">
        <w:rPr>
          <w:rStyle w:val="StyleUnderline"/>
          <w:highlight w:val="yellow"/>
        </w:rPr>
        <w:t xml:space="preserve">decline </w:t>
      </w:r>
      <w:r w:rsidRPr="0085300A">
        <w:rPr>
          <w:rStyle w:val="StyleUnderline"/>
        </w:rPr>
        <w:t xml:space="preserve">exponentially rather </w:t>
      </w:r>
      <w:r w:rsidRPr="00834293">
        <w:rPr>
          <w:rStyle w:val="StyleUnderline"/>
          <w:highlight w:val="yellow"/>
        </w:rPr>
        <w:t xml:space="preserve">quickly, we won’t be able to do the harm </w:t>
      </w:r>
      <w:r w:rsidRPr="0085300A">
        <w:rPr>
          <w:rStyle w:val="StyleUnderline"/>
        </w:rPr>
        <w:t xml:space="preserve">we are now, </w:t>
      </w:r>
      <w:r w:rsidRPr="00834293">
        <w:rPr>
          <w:rStyle w:val="StyleUnderline"/>
          <w:highlight w:val="yellow"/>
        </w:rPr>
        <w:t>to</w:t>
      </w:r>
      <w:r w:rsidRPr="0085300A">
        <w:rPr>
          <w:rStyle w:val="StyleUnderline"/>
        </w:rPr>
        <w:t xml:space="preserve"> the </w:t>
      </w:r>
      <w:r w:rsidRPr="00834293">
        <w:rPr>
          <w:rStyle w:val="StyleUnderline"/>
          <w:highlight w:val="yellow"/>
        </w:rPr>
        <w:t>planet</w:t>
      </w:r>
      <w:r w:rsidRPr="0085300A">
        <w:rPr>
          <w:rStyle w:val="StyleUnderline"/>
        </w:rPr>
        <w:t xml:space="preserve"> or ourselves, and that has a good chance of saving us from </w:t>
      </w:r>
      <w:r w:rsidRPr="00834293">
        <w:rPr>
          <w:rStyle w:val="StyleUnderline"/>
          <w:highlight w:val="yellow"/>
        </w:rPr>
        <w:t>extinction.</w:t>
      </w:r>
    </w:p>
    <w:p w14:paraId="3976176A" w14:textId="77777777" w:rsidR="004D75AE" w:rsidRDefault="004D75AE" w:rsidP="004D75AE">
      <w:pPr>
        <w:pStyle w:val="Heading3"/>
      </w:pPr>
      <w:r>
        <w:t>Extinction Deprioritizes Structural Violence</w:t>
      </w:r>
    </w:p>
    <w:p w14:paraId="026D16C0" w14:textId="77777777" w:rsidR="004D75AE" w:rsidRPr="001E4CEC" w:rsidRDefault="004D75AE" w:rsidP="004D75AE">
      <w:pPr>
        <w:pStyle w:val="Heading4"/>
      </w:pPr>
      <w:r>
        <w:t>D</w:t>
      </w:r>
      <w:r w:rsidRPr="001E4CEC">
        <w:t>ominant moral calculus always prioritizes future suffering in the face of ongoing structural violence.</w:t>
      </w:r>
    </w:p>
    <w:p w14:paraId="2E0E840A" w14:textId="77777777" w:rsidR="004D75AE" w:rsidRPr="001E4CEC" w:rsidRDefault="004D75AE" w:rsidP="004D75AE">
      <w:r w:rsidRPr="00FA3CD8">
        <w:rPr>
          <w:rStyle w:val="Style13ptBold"/>
        </w:rPr>
        <w:t>Olson 2015</w:t>
      </w:r>
      <w:r w:rsidRPr="001E4CEC">
        <w:t xml:space="preserve"> – prof of geography @ UNC Chapel Hill (Elizabeth, ‘Geography and Ethics I: Waiting and Urgency,’ Progress in Human Geography, vol. 39 no. 4, pp. 517-526)</w:t>
      </w:r>
      <w:r>
        <w:t xml:space="preserve"> //</w:t>
      </w:r>
      <w:proofErr w:type="spellStart"/>
      <w:r>
        <w:t>Phops</w:t>
      </w:r>
      <w:proofErr w:type="spellEnd"/>
    </w:p>
    <w:p w14:paraId="7DEC47A0" w14:textId="77777777" w:rsidR="004D75AE" w:rsidRPr="009220A9" w:rsidRDefault="004D75AE" w:rsidP="004D75AE">
      <w:pPr>
        <w:rPr>
          <w:sz w:val="16"/>
        </w:rPr>
      </w:pPr>
      <w:r w:rsidRPr="00574044">
        <w:rPr>
          <w:sz w:val="16"/>
        </w:rPr>
        <w:t xml:space="preserve">Though toileting might be thought of as a special case of bodily urgency, geographic research suggests that </w:t>
      </w:r>
      <w:r w:rsidRPr="00DD022D">
        <w:rPr>
          <w:rStyle w:val="StyleUnderline"/>
        </w:rPr>
        <w:t>the body is increasingly set at odds with</w:t>
      </w:r>
      <w:r w:rsidRPr="00DD022D">
        <w:rPr>
          <w:sz w:val="16"/>
        </w:rPr>
        <w:t xml:space="preserve"> larger scale ethical concerns, especially </w:t>
      </w:r>
      <w:r w:rsidRPr="00DD022D">
        <w:rPr>
          <w:rStyle w:val="StyleUnderline"/>
        </w:rPr>
        <w:t>large-scale future events of forecasted suffering</w:t>
      </w:r>
      <w:r w:rsidRPr="00DD022D">
        <w:rPr>
          <w:sz w:val="16"/>
        </w:rPr>
        <w:t>. Emergency planning is a particularly good example in which the</w:t>
      </w:r>
      <w:r w:rsidRPr="00574044">
        <w:rPr>
          <w:sz w:val="16"/>
        </w:rPr>
        <w:t xml:space="preserve"> </w:t>
      </w:r>
      <w:r w:rsidRPr="00834293">
        <w:rPr>
          <w:rStyle w:val="StyleUnderline"/>
          <w:highlight w:val="yellow"/>
        </w:rPr>
        <w:t xml:space="preserve">large-scale threats </w:t>
      </w:r>
      <w:r w:rsidRPr="00483B47">
        <w:rPr>
          <w:rStyle w:val="StyleUnderline"/>
        </w:rPr>
        <w:t>of future suffering</w:t>
      </w:r>
      <w:r w:rsidRPr="00574044">
        <w:rPr>
          <w:sz w:val="16"/>
        </w:rPr>
        <w:t xml:space="preserve"> can </w:t>
      </w:r>
      <w:r w:rsidRPr="00834293">
        <w:rPr>
          <w:rStyle w:val="StyleUnderline"/>
          <w:highlight w:val="yellow"/>
        </w:rPr>
        <w:t>distort moral reasoning</w:t>
      </w:r>
      <w:r w:rsidRPr="00574044">
        <w:rPr>
          <w:sz w:val="16"/>
        </w:rPr>
        <w:t xml:space="preserve">. Žižek (2006) lightly develops this point in the context of the war on terror, where in the presence of fictitious and real ticking clocks and warning systems, </w:t>
      </w:r>
      <w:r w:rsidRPr="00834293">
        <w:rPr>
          <w:rStyle w:val="StyleUnderline"/>
          <w:highlight w:val="yellow"/>
        </w:rPr>
        <w:t xml:space="preserve">the urgent body must be bypassed because there are bigger scales </w:t>
      </w:r>
      <w:r w:rsidRPr="00483B47">
        <w:rPr>
          <w:rStyle w:val="StyleUnderline"/>
        </w:rPr>
        <w:t>to worry about</w:t>
      </w:r>
      <w:r w:rsidRPr="00574044">
        <w:rPr>
          <w:sz w:val="16"/>
        </w:rPr>
        <w:t xml:space="preserve">: What does this all-pervasive sense of urgency mean ethically? The pressure of events is so overbearing, the stakes are so high, that they </w:t>
      </w:r>
      <w:proofErr w:type="spellStart"/>
      <w:r w:rsidRPr="00574044">
        <w:rPr>
          <w:sz w:val="16"/>
        </w:rPr>
        <w:t>nec</w:t>
      </w:r>
      <w:proofErr w:type="spellEnd"/>
      <w:r w:rsidRPr="00574044">
        <w:rPr>
          <w:sz w:val="16"/>
        </w:rPr>
        <w:tab/>
      </w:r>
      <w:proofErr w:type="spellStart"/>
      <w:r w:rsidRPr="00574044">
        <w:rPr>
          <w:sz w:val="16"/>
        </w:rPr>
        <w:t>essitate</w:t>
      </w:r>
      <w:proofErr w:type="spellEnd"/>
      <w:r w:rsidRPr="00574044">
        <w:rPr>
          <w:sz w:val="16"/>
        </w:rPr>
        <w:t xml:space="preserve"> a suspension of ordinary ethical concerns. After all, displaying moral qualms when the lives of millions are at stake plays into the hands of the enemy. (Žižek, 2006) In the presence of large-scale future emergency, the urgency to secure the state, the citizenry, the economy, or the climate creates new scales and new temporal orders of response (see Anderson, 2010; Baldwin, 2012; Dalby, 2013; Morrissey, 2012), many of which treat the urgent body as impulsive and thus requiring management. McDonald’s (2013) analysis of three interconnected discourses of ‘climate security’ illustrates how bodily urgency in climate change is also recast as a menacing impulse that might require exclusion from moral reckoning. The logics of climate security, especially those related to national security, ‘can encourage perverse political responses that not only fail to respond effectively to climate change but may present victims of it as a threat’ (McDonald, 2013: 49). </w:t>
      </w:r>
      <w:r w:rsidRPr="00834293">
        <w:rPr>
          <w:rStyle w:val="StyleUnderline"/>
          <w:highlight w:val="yellow"/>
        </w:rPr>
        <w:t xml:space="preserve">Bodies </w:t>
      </w:r>
      <w:r w:rsidRPr="0023104A">
        <w:rPr>
          <w:rStyle w:val="StyleUnderline"/>
        </w:rPr>
        <w:t xml:space="preserve">that are </w:t>
      </w:r>
      <w:r w:rsidRPr="00834293">
        <w:rPr>
          <w:rStyle w:val="StyleUnderline"/>
          <w:highlight w:val="yellow"/>
        </w:rPr>
        <w:t xml:space="preserve">currently suffering cannot be urgent, because they are excluded from </w:t>
      </w:r>
      <w:r w:rsidRPr="0023104A">
        <w:rPr>
          <w:rStyle w:val="StyleUnderline"/>
        </w:rPr>
        <w:t xml:space="preserve">the potential </w:t>
      </w:r>
      <w:r w:rsidRPr="00834293">
        <w:rPr>
          <w:rStyle w:val="StyleUnderline"/>
          <w:highlight w:val="yellow"/>
        </w:rPr>
        <w:t xml:space="preserve">collectivity that could be suffering </w:t>
      </w:r>
      <w:r w:rsidRPr="0023104A">
        <w:rPr>
          <w:rStyle w:val="StyleUnderline"/>
        </w:rPr>
        <w:t>everywhere in some future time</w:t>
      </w:r>
      <w:r w:rsidRPr="00834293">
        <w:rPr>
          <w:rStyle w:val="StyleUnderline"/>
          <w:highlight w:val="yellow"/>
        </w:rPr>
        <w:t>.</w:t>
      </w:r>
      <w:r w:rsidRPr="00574044">
        <w:rPr>
          <w:sz w:val="16"/>
        </w:rPr>
        <w:t xml:space="preserve"> Similar bypassing of existing bodily urgency is echoed in writing about violent securitization, such as drone warfare (Shaw and Akhter, 2012), </w:t>
      </w:r>
      <w:proofErr w:type="gramStart"/>
      <w:r w:rsidRPr="00574044">
        <w:rPr>
          <w:sz w:val="16"/>
        </w:rPr>
        <w:t>and also</w:t>
      </w:r>
      <w:proofErr w:type="gramEnd"/>
      <w:r w:rsidRPr="00574044">
        <w:rPr>
          <w:sz w:val="16"/>
        </w:rPr>
        <w:t xml:space="preserve"> in intimate scales like the street and the school, especially in relation to race (Mitchell, 2009; Young et al., 2014). As large-scale urgent concerns are institutionalized, </w:t>
      </w:r>
      <w:r w:rsidRPr="00DD022D">
        <w:rPr>
          <w:rStyle w:val="StyleUnderline"/>
        </w:rPr>
        <w:t>the urgent body is increasingly obscured through technical planning</w:t>
      </w:r>
      <w:r w:rsidRPr="00DD022D">
        <w:rPr>
          <w:sz w:val="16"/>
        </w:rPr>
        <w:t xml:space="preserve"> and coordination (Anderson and Adey, 2012). </w:t>
      </w:r>
      <w:r w:rsidRPr="00DD022D">
        <w:rPr>
          <w:rStyle w:val="StyleUnderline"/>
        </w:rPr>
        <w:t>The predominant characteristic</w:t>
      </w:r>
      <w:r w:rsidRPr="00DD022D">
        <w:rPr>
          <w:sz w:val="16"/>
        </w:rPr>
        <w:t xml:space="preserve"> of this institutionalization of large-scale emergency </w:t>
      </w:r>
      <w:r w:rsidRPr="00DD022D">
        <w:rPr>
          <w:rStyle w:val="StyleUnderline"/>
        </w:rPr>
        <w:t>is a ‘built-in bias for action’</w:t>
      </w:r>
      <w:r w:rsidRPr="00DD022D">
        <w:rPr>
          <w:sz w:val="16"/>
        </w:rPr>
        <w:t xml:space="preserve"> (</w:t>
      </w:r>
      <w:proofErr w:type="spellStart"/>
      <w:r w:rsidRPr="00DD022D">
        <w:rPr>
          <w:sz w:val="16"/>
        </w:rPr>
        <w:t>Wuthnow</w:t>
      </w:r>
      <w:proofErr w:type="spellEnd"/>
      <w:r w:rsidRPr="00DD022D">
        <w:rPr>
          <w:sz w:val="16"/>
        </w:rPr>
        <w:t xml:space="preserve">, 2010: 212) that circumvents contingencies. </w:t>
      </w:r>
      <w:r w:rsidRPr="00DD022D">
        <w:rPr>
          <w:rStyle w:val="StyleUnderline"/>
        </w:rPr>
        <w:t>The urgent body is at best an</w:t>
      </w:r>
      <w:r w:rsidRPr="00DD022D">
        <w:rPr>
          <w:sz w:val="16"/>
        </w:rPr>
        <w:t xml:space="preserve"> assumed </w:t>
      </w:r>
      <w:r w:rsidRPr="00DD022D">
        <w:rPr>
          <w:rStyle w:val="StyleUnderline"/>
        </w:rPr>
        <w:t>eventuality</w:t>
      </w:r>
      <w:r w:rsidRPr="00DD022D">
        <w:rPr>
          <w:sz w:val="16"/>
        </w:rPr>
        <w:t xml:space="preserve">, one that will likely require another state of waiting, such as triage (e.g. </w:t>
      </w:r>
      <w:proofErr w:type="spellStart"/>
      <w:r w:rsidRPr="00DD022D">
        <w:rPr>
          <w:sz w:val="16"/>
        </w:rPr>
        <w:t>Greatbach</w:t>
      </w:r>
      <w:proofErr w:type="spellEnd"/>
      <w:r w:rsidRPr="00DD022D">
        <w:rPr>
          <w:sz w:val="16"/>
        </w:rPr>
        <w:t xml:space="preserve"> et al., 2005). Amin (2013) cautions that in much of the West, governmental need to provide evidence of laissez-faire governing on the one hand, and assurance of strength in facing a threatening future on the other, produces ‘just-in-case preparedness’ (Amin, 2013: 151) of neoliberal risk management policies. In the US, ‘personal ingenuity’ is built into emergency response at the expense of the poor and vulnerable for whom ‘[t]he difference between abjection and bearable survival’ (Amin, 2013: 153) will not be determined by emergency planning, but in the material infrastructure of the city. In short, the urgencies of the body provide justifications for social exclusion of the most marginalized based on impulse and perceived threat, while large-scale future emergencies effectively absorb the deliberative power of urgency into the institutions of preparedness and risk avoidance. Žižek references Arendt’s (2006) analysis of the banality of evil to explain the current state of ethical reasoning under the war on terror, noting that people who perform morally reprehensible actions under the conditions of urgency assume a ‘tragic-ethic grandeur’ (Žižek, 2006) by sacrificing their own morality for the good of the state. But his analysis fails to note that bodies are today so rarely legitimate sites for claiming urgency. In the context of the assumed priority of the large-scale future emergency</w:t>
      </w:r>
      <w:r w:rsidRPr="00574044">
        <w:rPr>
          <w:sz w:val="16"/>
        </w:rPr>
        <w:t xml:space="preserve">, </w:t>
      </w:r>
      <w:r w:rsidRPr="00DD022D">
        <w:rPr>
          <w:rStyle w:val="StyleUnderline"/>
        </w:rPr>
        <w:t>the urgent body becomes</w:t>
      </w:r>
      <w:r w:rsidRPr="00DD022D">
        <w:rPr>
          <w:sz w:val="16"/>
        </w:rPr>
        <w:t xml:space="preserve"> literally nonsense</w:t>
      </w:r>
      <w:r w:rsidRPr="00DD022D">
        <w:rPr>
          <w:rStyle w:val="StyleUnderline"/>
        </w:rPr>
        <w:t>, a non sequitur within societies</w:t>
      </w:r>
      <w:r w:rsidRPr="00DD022D">
        <w:rPr>
          <w:sz w:val="16"/>
        </w:rPr>
        <w:t xml:space="preserve">, states and worlds </w:t>
      </w:r>
      <w:r w:rsidRPr="00DD022D">
        <w:rPr>
          <w:rStyle w:val="StyleUnderline"/>
        </w:rPr>
        <w:t>that will always be more urgent</w:t>
      </w:r>
      <w:r w:rsidRPr="00DD022D">
        <w:rPr>
          <w:sz w:val="16"/>
        </w:rPr>
        <w:t xml:space="preserve">. If the important ethical work of urgency has been to identify that which must not wait, then the capture of the power and persuasiveness of urgency by large-scale future emergencies has consequences for the kinds of normative arguments we can raise on behalf of urgent bodies. How, then, might waiting compare as a normative description and critique in our own urgent time? Waiting can be categorized according to its purpose or outcome (see Corbridge, 2004; Gray, 2011), but it also modifies the place of the individual in society and her importance. As Ramdas (2012: 834) writes, ‘waiting … produces hierarchies which segregate people and places into those which matter and those which do not’. The segregation of waiting might produce effects that counteract suffering, however, and Jeffery (2008: 957) explains that though the ‘politics of waiting’ can be repressive, it can also engender creative political engagement. In his research with educated unemployed Jat youth who spend days and years waiting for desired employment, Jeffery finds that ‘the temporal suffering and sense of ambivalence experienced by young men can generate cultural and political experiments that, in turn, have marked social and spatial effects’ (Jeffery, 2010: 186). Though this is not the same as claiming normative neutrality for waiting, it does suggest that waiting is more ethically ambivalent and open than urgency. In other contexts, however, our descriptions of waiting indicate a strong condemnation of its effects upon the subjects of study. </w:t>
      </w:r>
      <w:r w:rsidRPr="00DD022D">
        <w:rPr>
          <w:rStyle w:val="StyleUnderline"/>
        </w:rPr>
        <w:t>Waiting can demobilize radical reform, depoliticizing ‘the insurrectionary possibilities of the present by delaying the revolutionary imperative to a future moment that is forever drifting towards infinity’</w:t>
      </w:r>
      <w:r w:rsidRPr="00DD022D">
        <w:rPr>
          <w:sz w:val="16"/>
        </w:rPr>
        <w:t xml:space="preserve"> (Springer, 2014: 407). </w:t>
      </w:r>
      <w:proofErr w:type="spellStart"/>
      <w:r w:rsidRPr="00DD022D">
        <w:rPr>
          <w:sz w:val="16"/>
        </w:rPr>
        <w:t>Yonucu’s</w:t>
      </w:r>
      <w:proofErr w:type="spellEnd"/>
      <w:r w:rsidRPr="00DD022D">
        <w:rPr>
          <w:sz w:val="16"/>
        </w:rPr>
        <w:t xml:space="preserve"> (2011) analysis of the self-destructive activities of disrespected working-class youth in Istanbul suggests that this sense of infinite waiting can lead not only to depoliticization, but also to a disbelief in the possibility of a future self of any value. Waiting, like urgency, can undermine the possibility of self-care two-fold, first by making people wait for essential needs, and again by reinforcing that waiting is ‘[s]</w:t>
      </w:r>
      <w:proofErr w:type="spellStart"/>
      <w:r w:rsidRPr="00DD022D">
        <w:rPr>
          <w:sz w:val="16"/>
        </w:rPr>
        <w:t>omething</w:t>
      </w:r>
      <w:proofErr w:type="spellEnd"/>
      <w:r w:rsidRPr="00DD022D">
        <w:rPr>
          <w:sz w:val="16"/>
        </w:rPr>
        <w:t xml:space="preserve"> to be ashamed of because it may be noted or taken as evidence of indolence or low status, seen</w:t>
      </w:r>
      <w:r w:rsidRPr="00574044">
        <w:rPr>
          <w:sz w:val="16"/>
        </w:rPr>
        <w:t xml:space="preserve"> as a symptom of rejection or a signal to exclude’ (Bauman, 2004: 109). This is why </w:t>
      </w:r>
      <w:proofErr w:type="spellStart"/>
      <w:r w:rsidRPr="00574044">
        <w:rPr>
          <w:sz w:val="16"/>
        </w:rPr>
        <w:t>Auyero</w:t>
      </w:r>
      <w:proofErr w:type="spellEnd"/>
      <w:r w:rsidRPr="00574044">
        <w:rPr>
          <w:sz w:val="16"/>
        </w:rPr>
        <w:t xml:space="preserve"> (2012) suggests that waiting creates an ideal state subject, providing ‘temporal processes in and through which political subordination is produced’ (</w:t>
      </w:r>
      <w:proofErr w:type="spellStart"/>
      <w:r w:rsidRPr="00574044">
        <w:rPr>
          <w:sz w:val="16"/>
        </w:rPr>
        <w:t>Auyero</w:t>
      </w:r>
      <w:proofErr w:type="spellEnd"/>
      <w:r w:rsidRPr="00574044">
        <w:rPr>
          <w:sz w:val="16"/>
        </w:rPr>
        <w:t xml:space="preserve">, 2012: loc. 90; see also Secor, 2007). Furthermore, </w:t>
      </w:r>
      <w:proofErr w:type="spellStart"/>
      <w:r w:rsidRPr="00574044">
        <w:rPr>
          <w:sz w:val="16"/>
        </w:rPr>
        <w:t>Auyero</w:t>
      </w:r>
      <w:proofErr w:type="spellEnd"/>
      <w:r w:rsidRPr="00574044">
        <w:rPr>
          <w:sz w:val="16"/>
        </w:rPr>
        <w:t xml:space="preserve"> notes, it is not only political subordination, but the subjective effect of waiting that secures domination, as citizens and non-citizens find themselves ‘waiting hopefully and then frustratedly for others to make decisions, and in effect surrendering to the authority of others’ (</w:t>
      </w:r>
      <w:proofErr w:type="spellStart"/>
      <w:r w:rsidRPr="00574044">
        <w:rPr>
          <w:sz w:val="16"/>
        </w:rPr>
        <w:t>Auyero</w:t>
      </w:r>
      <w:proofErr w:type="spellEnd"/>
      <w:r w:rsidRPr="00574044">
        <w:rPr>
          <w:sz w:val="16"/>
        </w:rPr>
        <w:t xml:space="preserve">, 2012: loc. 123). </w:t>
      </w:r>
      <w:r w:rsidRPr="00834293">
        <w:rPr>
          <w:rStyle w:val="StyleUnderline"/>
          <w:highlight w:val="yellow"/>
        </w:rPr>
        <w:t>Waiting can</w:t>
      </w:r>
      <w:r w:rsidRPr="00574044">
        <w:rPr>
          <w:sz w:val="16"/>
        </w:rPr>
        <w:t xml:space="preserve"> therefore </w:t>
      </w:r>
      <w:r w:rsidRPr="00834293">
        <w:rPr>
          <w:rStyle w:val="StyleUnderline"/>
          <w:highlight w:val="yellow"/>
        </w:rPr>
        <w:t>function as a</w:t>
      </w:r>
      <w:r w:rsidRPr="00574044">
        <w:rPr>
          <w:sz w:val="16"/>
        </w:rPr>
        <w:t xml:space="preserve"> potentially important </w:t>
      </w:r>
      <w:r w:rsidRPr="003F6A20">
        <w:rPr>
          <w:rStyle w:val="StyleUnderline"/>
        </w:rPr>
        <w:t xml:space="preserve">spatial </w:t>
      </w:r>
      <w:r w:rsidRPr="00834293">
        <w:rPr>
          <w:rStyle w:val="StyleUnderline"/>
          <w:highlight w:val="yellow"/>
        </w:rPr>
        <w:t xml:space="preserve">technology of the elite </w:t>
      </w:r>
      <w:r w:rsidRPr="003F6A20">
        <w:rPr>
          <w:rStyle w:val="StyleUnderline"/>
        </w:rPr>
        <w:t>and powerful</w:t>
      </w:r>
      <w:r w:rsidRPr="00834293">
        <w:rPr>
          <w:rStyle w:val="StyleUnderline"/>
          <w:highlight w:val="yellow"/>
        </w:rPr>
        <w:t xml:space="preserve">, mobilized </w:t>
      </w:r>
      <w:r w:rsidRPr="003F6A20">
        <w:rPr>
          <w:rStyle w:val="StyleUnderline"/>
        </w:rPr>
        <w:t xml:space="preserve">not only </w:t>
      </w:r>
      <w:r w:rsidRPr="00834293">
        <w:rPr>
          <w:rStyle w:val="StyleUnderline"/>
          <w:highlight w:val="yellow"/>
        </w:rPr>
        <w:t xml:space="preserve">for the purpose of governing individuals, </w:t>
      </w:r>
      <w:r w:rsidRPr="003F6A20">
        <w:rPr>
          <w:rStyle w:val="StyleUnderline"/>
        </w:rPr>
        <w:t xml:space="preserve">but </w:t>
      </w:r>
      <w:r w:rsidRPr="00834293">
        <w:rPr>
          <w:rStyle w:val="StyleUnderline"/>
          <w:highlight w:val="yellow"/>
        </w:rPr>
        <w:t>also to retain claims over moral urgency</w:t>
      </w:r>
      <w:r w:rsidRPr="00574044">
        <w:rPr>
          <w:sz w:val="16"/>
        </w:rPr>
        <w:t xml:space="preserve">. But there is growing resistance to the capture of claims of urgency by the elite, and it is important to note that even in cases where the material conditions of containment are currently impenetrable, arguments based on human value are at the forefront of reclaiming urgency for the body. In detention centers, clandestine prisons, state borders and refugee camps, geographers point to ongoing struggles against the ethical impossibility of bodily urgency and a rejection of states of waiting (see Conlon, 2011; Darling, 2009, 2011; Garmany, 2012; Mountz et al., 2013; Schuster, 2011). Ramakrishnan’s (2014) analysis of a Delhi resettlement colony and </w:t>
      </w:r>
      <w:proofErr w:type="spellStart"/>
      <w:r w:rsidRPr="00574044">
        <w:rPr>
          <w:sz w:val="16"/>
        </w:rPr>
        <w:t>Shewly’s</w:t>
      </w:r>
      <w:proofErr w:type="spellEnd"/>
      <w:r w:rsidRPr="00574044">
        <w:rPr>
          <w:sz w:val="16"/>
        </w:rPr>
        <w:t xml:space="preserve"> (2013) discussion of the enclave between India and Bangladesh describe people who refuse to give up their own status as legitimately urgent, even in the context of larger scale politics. Similarly, Tyler’s (2013) account of desperate female detainees stripping off their clothes to expose their humanness and suffering in the Yarl’s Wood Immigration Removal Centre in the UK suggests that demands for recognition are not just about politics, but also about the acknowledgement of humanness and the irrevocable possibility of being that which cannot wait. The continued existence of places like Yarl’s Wood and similar institutions in the USA nonetheless points to the challenge of exposing the urgent body as a moral priority when it is so easily hidden from view, </w:t>
      </w:r>
      <w:proofErr w:type="gramStart"/>
      <w:r w:rsidRPr="00574044">
        <w:rPr>
          <w:sz w:val="16"/>
        </w:rPr>
        <w:t>and also</w:t>
      </w:r>
      <w:proofErr w:type="gramEnd"/>
      <w:r w:rsidRPr="00574044">
        <w:rPr>
          <w:sz w:val="16"/>
        </w:rPr>
        <w:t xml:space="preserve"> reminds us that our research can help to explain the relationships between normative dimensions and the political and social conditions of struggle. In closing, geographic depictions of waiting do seem to evocatively describe otherwise obscured suffering (e.g. Bennett, 2011), but it is striking how rarely these descriptions also use the language of urgency. Given the discussion above, what might be accomplished – and risked – by incorporating urgency more overtly and deliberately into our discussions of waiting, surplus and abandoned bodies? Urgency can clarify the implicit but understated ethical consequences and normativity associated with waiting, and encourage explicit discussion about harmful suffering. Waiting can be productive or unproductive for radical praxis, but urgency compels and requires response. Geographers could be instrumental in reclaiming the ethical work of urgency in ways that leave it open for critique, clarifying common spatial misunderstandings and representations. There is good reason to be thoughtful in this process, since moral outrage towards inhumanity can itself obscure differentiated experiences of being human, dividing up ‘those for whom we feel urgent unreasoned concern and those whose lives and deaths simply do not touch us, or do not appear as lives at all’ (Butler, 2009: 50). But when the urgent body is rendered as only waiting, both materially and discursively, it is just as easily cast as impulsive, disgusting, animalistic (see also McKittrick, 2006). Feminist theory insists that the urgent body, whose encounters of violence are ‘usually framed as private, apolitical and mundane’ (Pain, 2014: 8), are as deeply political, public, and exceptional as other forms of violence (Phillips, 2008; Pratt, 2005). </w:t>
      </w:r>
      <w:r w:rsidRPr="00267BB3">
        <w:rPr>
          <w:rStyle w:val="StyleUnderline"/>
        </w:rPr>
        <w:t>Insisting that a suffering body</w:t>
      </w:r>
      <w:r w:rsidRPr="00267BB3">
        <w:rPr>
          <w:sz w:val="16"/>
        </w:rPr>
        <w:t xml:space="preserve">, now, is that which </w:t>
      </w:r>
      <w:r w:rsidRPr="00267BB3">
        <w:rPr>
          <w:rStyle w:val="StyleUnderline"/>
        </w:rPr>
        <w:t>cannot wait, has the ethical effect of drawing it into consideration alongside the</w:t>
      </w:r>
      <w:r w:rsidRPr="00267BB3">
        <w:rPr>
          <w:sz w:val="16"/>
        </w:rPr>
        <w:t xml:space="preserve"> political, public and exceptional </w:t>
      </w:r>
      <w:r w:rsidRPr="00267BB3">
        <w:rPr>
          <w:rStyle w:val="StyleUnderline"/>
        </w:rPr>
        <w:t>scope of large-scale futures</w:t>
      </w:r>
      <w:r w:rsidRPr="00574044">
        <w:rPr>
          <w:sz w:val="16"/>
        </w:rPr>
        <w:t xml:space="preserve">. It may help us insist on the body, both as a single unit and a plurality, as a legitimate scale of normative priority and social care. In this report, I have explored old and new reflections on the ethical work of urgency and waiting. Geographic research suggests a contemporary popular bias towards the urgency of large-scale futures, institutionalized in ways that further obscure and discredit the urgencies of the body. This bias also justifies the production of new waiting places in our material landscape, places like the detention center and the waiting room. In some cases, waiting is normatively neutral, even providing opportunities for alternative politics. In others, the technologies of waiting serve to manage potentially problematic bodies, leading to suspended suffering and even to extermination (e.g. Wright, 2013). One of my aims has been to suggest that moral reasoning is important both because it exposes normative biases against subjugated people, and because it potentially provides routes toward struggle where claims to urgency seem to foreclose the possibilities of alleviation of suffering. </w:t>
      </w:r>
      <w:r w:rsidRPr="00834293">
        <w:rPr>
          <w:rStyle w:val="StyleUnderline"/>
          <w:highlight w:val="yellow"/>
        </w:rPr>
        <w:t>Saving the world</w:t>
      </w:r>
      <w:r w:rsidRPr="00574044">
        <w:rPr>
          <w:sz w:val="16"/>
        </w:rPr>
        <w:t xml:space="preserve"> still </w:t>
      </w:r>
      <w:r w:rsidRPr="00834293">
        <w:rPr>
          <w:rStyle w:val="StyleUnderline"/>
          <w:highlight w:val="yellow"/>
        </w:rPr>
        <w:t xml:space="preserve">should require a debate about whose world is being saved, when, and at what cost – and this requires a debate about what </w:t>
      </w:r>
      <w:r w:rsidRPr="003F6A20">
        <w:rPr>
          <w:rStyle w:val="StyleUnderline"/>
        </w:rPr>
        <w:t xml:space="preserve">really </w:t>
      </w:r>
      <w:r w:rsidRPr="00834293">
        <w:rPr>
          <w:rStyle w:val="StyleUnderline"/>
          <w:highlight w:val="yellow"/>
        </w:rPr>
        <w:t>cannot wait</w:t>
      </w:r>
      <w:r w:rsidRPr="00574044">
        <w:rPr>
          <w:sz w:val="16"/>
        </w:rPr>
        <w:t xml:space="preserve">. My next report will extend some of these concerns by reviewing how feelings of urgency, as well as hope, fear, and other emotions, have played a role in geography and ethical reasoning. I conclude, however, by pulling together past and present. In 1972, Gilbert White asked why geographers were not engaging ‘the truly urgent questions’ (1972: 101) such as racial repression, decaying cities, economic inequality, and global environmental destruction. His question highlights just how much the discipline has changed, but it is also unnerving in its echoes of our contemporary problems. Since </w:t>
      </w:r>
      <w:proofErr w:type="gramStart"/>
      <w:r w:rsidRPr="00574044">
        <w:rPr>
          <w:sz w:val="16"/>
        </w:rPr>
        <w:t>White’s</w:t>
      </w:r>
      <w:proofErr w:type="gramEnd"/>
      <w:r w:rsidRPr="00574044">
        <w:rPr>
          <w:sz w:val="16"/>
        </w:rPr>
        <w:t xml:space="preserve"> writing, our moral reasoning has been stretched to consider the future body and the more-than-human, alongside the presently urgent body – topics and concerns that I have not taken up in this review but which will provide their own new possibilities for urgent concerns. My own hope presently is drawn from an acknowledgement that the temporal characteristics of contemporary capitalism can be interrupted in creative ways (Sharma, 2014), with the possibility of squaring the urgent body with our large-scale future concerns. Temporal alternatives already exist in ongoing and emerging revolutions and the disruption of claims of cycles and circular political processes (e.g. Lombard, 2013; Reyes, 2012). Though calls for urgency will certainly be used to obscure evasion of responsibility (e.g. Gilmore, 2008: 56, </w:t>
      </w:r>
      <w:proofErr w:type="spellStart"/>
      <w:r w:rsidRPr="00574044">
        <w:rPr>
          <w:sz w:val="16"/>
        </w:rPr>
        <w:t>fn</w:t>
      </w:r>
      <w:proofErr w:type="spellEnd"/>
      <w:r w:rsidRPr="00574044">
        <w:rPr>
          <w:sz w:val="16"/>
        </w:rPr>
        <w:t xml:space="preserve"> 6), they may also serve as fertile ground for radical critique, a truly fierce urgency for now.</w:t>
      </w:r>
    </w:p>
    <w:p w14:paraId="6C84CDB8" w14:textId="77777777" w:rsidR="004D75AE" w:rsidRPr="0097112B" w:rsidRDefault="004D75AE" w:rsidP="004D75AE"/>
    <w:p w14:paraId="579F38A3" w14:textId="77777777" w:rsidR="004D75AE" w:rsidRPr="004D75AE" w:rsidRDefault="004D75AE" w:rsidP="004D75AE"/>
    <w:sectPr w:rsidR="004D75AE" w:rsidRPr="004D75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1"/>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2"/>
  </w:num>
  <w:num w:numId="13">
    <w:abstractNumId w:val="11"/>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BE066F"/>
    <w:rsid w:val="000139A3"/>
    <w:rsid w:val="00073209"/>
    <w:rsid w:val="00100833"/>
    <w:rsid w:val="00104529"/>
    <w:rsid w:val="00177B7D"/>
    <w:rsid w:val="0018322D"/>
    <w:rsid w:val="001B5776"/>
    <w:rsid w:val="001D6E8E"/>
    <w:rsid w:val="00251FC7"/>
    <w:rsid w:val="002855A7"/>
    <w:rsid w:val="002E311F"/>
    <w:rsid w:val="00315690"/>
    <w:rsid w:val="00325646"/>
    <w:rsid w:val="00333FE3"/>
    <w:rsid w:val="003902BA"/>
    <w:rsid w:val="003A09E2"/>
    <w:rsid w:val="003B5753"/>
    <w:rsid w:val="00407037"/>
    <w:rsid w:val="00426E1A"/>
    <w:rsid w:val="004605D6"/>
    <w:rsid w:val="004B2FD5"/>
    <w:rsid w:val="004C60E8"/>
    <w:rsid w:val="004D75AE"/>
    <w:rsid w:val="004E3579"/>
    <w:rsid w:val="004F39E0"/>
    <w:rsid w:val="004F411C"/>
    <w:rsid w:val="00537BD5"/>
    <w:rsid w:val="005B5EB2"/>
    <w:rsid w:val="006065BD"/>
    <w:rsid w:val="00665003"/>
    <w:rsid w:val="006A44FF"/>
    <w:rsid w:val="006C4209"/>
    <w:rsid w:val="007E3A76"/>
    <w:rsid w:val="007E5B52"/>
    <w:rsid w:val="007F5B66"/>
    <w:rsid w:val="00823A1C"/>
    <w:rsid w:val="00834293"/>
    <w:rsid w:val="0084023E"/>
    <w:rsid w:val="00842A9A"/>
    <w:rsid w:val="00845B9D"/>
    <w:rsid w:val="00860984"/>
    <w:rsid w:val="008B3ECB"/>
    <w:rsid w:val="008C1B2E"/>
    <w:rsid w:val="009040FA"/>
    <w:rsid w:val="00907946"/>
    <w:rsid w:val="0091627E"/>
    <w:rsid w:val="009E1922"/>
    <w:rsid w:val="00A93661"/>
    <w:rsid w:val="00A95652"/>
    <w:rsid w:val="00B33C6D"/>
    <w:rsid w:val="00B4508F"/>
    <w:rsid w:val="00B63F31"/>
    <w:rsid w:val="00B8057C"/>
    <w:rsid w:val="00BA443F"/>
    <w:rsid w:val="00BE066F"/>
    <w:rsid w:val="00BF593B"/>
    <w:rsid w:val="00C83417"/>
    <w:rsid w:val="00CC1ABC"/>
    <w:rsid w:val="00CD736E"/>
    <w:rsid w:val="00CE161E"/>
    <w:rsid w:val="00CF59A8"/>
    <w:rsid w:val="00D325A9"/>
    <w:rsid w:val="00D36A8A"/>
    <w:rsid w:val="00D707AF"/>
    <w:rsid w:val="00D71170"/>
    <w:rsid w:val="00DA6538"/>
    <w:rsid w:val="00DC3620"/>
    <w:rsid w:val="00ED25BB"/>
    <w:rsid w:val="00ED30CF"/>
    <w:rsid w:val="00F11511"/>
    <w:rsid w:val="00F176EF"/>
    <w:rsid w:val="00F40052"/>
    <w:rsid w:val="00F93FED"/>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E620F"/>
  <w15:chartTrackingRefBased/>
  <w15:docId w15:val="{A1541F70-704C-42E2-BC0D-699EB388A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5"/>
    <w:qFormat/>
    <w:rsid w:val="00F93FED"/>
    <w:rPr>
      <w:rFonts w:ascii="Calibri" w:hAnsi="Calibri" w:cs="Calibri"/>
    </w:rPr>
  </w:style>
  <w:style w:type="paragraph" w:styleId="Heading1">
    <w:name w:val="heading 1"/>
    <w:aliases w:val="Pocket"/>
    <w:basedOn w:val="Normal"/>
    <w:next w:val="Normal"/>
    <w:link w:val="Heading1Char"/>
    <w:qFormat/>
    <w:rsid w:val="00F93FE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93FE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itation,Tag Char Char,Bold Cite,Cite 1,Read Char,Heading 3 Char1 Char Char,Heading 3 Char Char1 Char Char,Read Char Ch,Text 7,3: Cite,Foldover,Citation Char Char Char Char,no,n"/>
    <w:basedOn w:val="Normal"/>
    <w:next w:val="Normal"/>
    <w:link w:val="Heading3Char"/>
    <w:uiPriority w:val="2"/>
    <w:qFormat/>
    <w:rsid w:val="00F93FE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F93FE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93FED"/>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F93F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93FED"/>
  </w:style>
  <w:style w:type="character" w:customStyle="1" w:styleId="Heading1Char">
    <w:name w:val="Heading 1 Char"/>
    <w:aliases w:val="Pocket Char"/>
    <w:basedOn w:val="DefaultParagraphFont"/>
    <w:link w:val="Heading1"/>
    <w:rsid w:val="00F93FE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93FED"/>
    <w:rPr>
      <w:rFonts w:ascii="Calibri" w:eastAsiaTheme="majorEastAsia" w:hAnsi="Calibri" w:cstheme="majorBidi"/>
      <w:b/>
      <w:sz w:val="44"/>
      <w:szCs w:val="26"/>
      <w:u w:val="double"/>
    </w:rPr>
  </w:style>
  <w:style w:type="character" w:customStyle="1" w:styleId="Heading3Char">
    <w:name w:val="Heading 3 Char"/>
    <w:aliases w:val="Block Char,Heading 3 Char Char Char,Char Char,Char Char Char Char Char Char Char Char,Citation Char,Tag Char Char Char,Bold Cite Char,Cite 1 Char,Read Char Char,Heading 3 Char1 Char Char Char,Heading 3 Char Char1 Char Char Char,no Char"/>
    <w:basedOn w:val="DefaultParagraphFont"/>
    <w:link w:val="Heading3"/>
    <w:uiPriority w:val="2"/>
    <w:rsid w:val="00F93FE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F93FED"/>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F93FED"/>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F93FED"/>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F93FED"/>
    <w:rPr>
      <w:b w:val="0"/>
      <w:sz w:val="22"/>
      <w:u w:val="single"/>
    </w:rPr>
  </w:style>
  <w:style w:type="character" w:styleId="Hyperlink">
    <w:name w:val="Hyperlink"/>
    <w:aliases w:val="No Spacing Char,Card Format Char,DDI Tag Char,Tag Title Char,No Spacing6 Char,No Spacing tnr Char,ClearFormatting Char,Hidden Block Title Char,No Spacing311 Char,No Spacing51 Char,No Spacing8 Char,Dont u Char,No Spacing1111111 Char"/>
    <w:basedOn w:val="DefaultParagraphFont"/>
    <w:link w:val="NoSpacing"/>
    <w:uiPriority w:val="99"/>
    <w:unhideWhenUsed/>
    <w:rsid w:val="00F93FED"/>
    <w:rPr>
      <w:rFonts w:ascii="Calibri" w:hAnsi="Calibri" w:cs="Calibri"/>
    </w:rPr>
  </w:style>
  <w:style w:type="character" w:styleId="FollowedHyperlink">
    <w:name w:val="FollowedHyperlink"/>
    <w:basedOn w:val="DefaultParagraphFont"/>
    <w:uiPriority w:val="99"/>
    <w:semiHidden/>
    <w:unhideWhenUsed/>
    <w:rsid w:val="00F93FED"/>
    <w:rPr>
      <w:color w:val="auto"/>
      <w:u w:val="none"/>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Card,Dont use"/>
    <w:link w:val="Hyperlink"/>
    <w:uiPriority w:val="99"/>
    <w:unhideWhenUsed/>
    <w:qFormat/>
    <w:rsid w:val="00F93FED"/>
    <w:pPr>
      <w:spacing w:after="0" w:line="240" w:lineRule="auto"/>
    </w:pPr>
    <w:rPr>
      <w:rFonts w:ascii="Calibri" w:hAnsi="Calibri" w:cs="Calibri"/>
    </w:rPr>
  </w:style>
  <w:style w:type="paragraph" w:customStyle="1" w:styleId="textbold">
    <w:name w:val="text bold"/>
    <w:basedOn w:val="Normal"/>
    <w:link w:val="Emphasis"/>
    <w:uiPriority w:val="8"/>
    <w:qFormat/>
    <w:rsid w:val="00B63F31"/>
    <w:pPr>
      <w:widowControl w:val="0"/>
      <w:ind w:left="720"/>
      <w:jc w:val="both"/>
    </w:pPr>
    <w:rPr>
      <w:b/>
      <w:iCs/>
      <w:u w:val="single"/>
    </w:rPr>
  </w:style>
  <w:style w:type="paragraph" w:customStyle="1" w:styleId="UnderlinePara">
    <w:name w:val="Underline Para"/>
    <w:basedOn w:val="Normal"/>
    <w:uiPriority w:val="6"/>
    <w:qFormat/>
    <w:rsid w:val="004D75AE"/>
    <w:pPr>
      <w:widowControl w:val="0"/>
      <w:suppressAutoHyphens/>
      <w:spacing w:after="200" w:line="256" w:lineRule="auto"/>
      <w:contextualSpacing/>
    </w:pPr>
    <w:rPr>
      <w:rFonts w:asciiTheme="minorHAnsi" w:hAnsiTheme="minorHAnsi"/>
      <w:u w:val="single"/>
    </w:rPr>
  </w:style>
  <w:style w:type="character" w:customStyle="1" w:styleId="UnderlineBold">
    <w:name w:val="Underline + Bold"/>
    <w:uiPriority w:val="1"/>
    <w:qFormat/>
    <w:rsid w:val="004D75AE"/>
    <w:rPr>
      <w:b/>
      <w:bCs w:val="0"/>
      <w:sz w:val="20"/>
      <w:u w:val="single"/>
    </w:rPr>
  </w:style>
  <w:style w:type="character" w:customStyle="1" w:styleId="UnresolvedMention">
    <w:name w:val="Unresolved Mention"/>
    <w:basedOn w:val="DefaultParagraphFont"/>
    <w:uiPriority w:val="99"/>
    <w:semiHidden/>
    <w:unhideWhenUsed/>
    <w:rsid w:val="00F93FED"/>
    <w:rPr>
      <w:color w:val="605E5C"/>
      <w:shd w:val="clear" w:color="auto" w:fill="E1DFDD"/>
    </w:rPr>
  </w:style>
  <w:style w:type="paragraph" w:styleId="ListParagraph">
    <w:name w:val="List Paragraph"/>
    <w:basedOn w:val="Normal"/>
    <w:uiPriority w:val="34"/>
    <w:qFormat/>
    <w:rsid w:val="00F40052"/>
    <w:pPr>
      <w:ind w:left="720"/>
      <w:contextualSpacing/>
    </w:pPr>
  </w:style>
  <w:style w:type="character" w:customStyle="1" w:styleId="Heading5Char">
    <w:name w:val="Heading 5 Char"/>
    <w:basedOn w:val="DefaultParagraphFont"/>
    <w:link w:val="Heading5"/>
    <w:uiPriority w:val="9"/>
    <w:semiHidden/>
    <w:rsid w:val="00F93FED"/>
    <w:rPr>
      <w:rFonts w:asciiTheme="majorHAnsi" w:eastAsiaTheme="majorEastAsia" w:hAnsiTheme="majorHAnsi" w:cstheme="majorBidi"/>
      <w:color w:val="2E74B5" w:themeColor="accent1" w:themeShade="BF"/>
    </w:rPr>
  </w:style>
  <w:style w:type="character" w:styleId="Strong">
    <w:name w:val="Strong"/>
    <w:basedOn w:val="DefaultParagraphFont"/>
    <w:uiPriority w:val="22"/>
    <w:semiHidden/>
    <w:qFormat/>
    <w:rsid w:val="00F93FED"/>
    <w:rPr>
      <w:b/>
      <w:bCs/>
    </w:rPr>
  </w:style>
  <w:style w:type="character" w:styleId="BookTitle">
    <w:name w:val="Book Title"/>
    <w:basedOn w:val="DefaultParagraphFont"/>
    <w:uiPriority w:val="33"/>
    <w:semiHidden/>
    <w:qFormat/>
    <w:rsid w:val="00F93FED"/>
    <w:rPr>
      <w:b/>
      <w:bCs/>
      <w:i/>
      <w:iCs/>
      <w:spacing w:val="5"/>
    </w:rPr>
  </w:style>
  <w:style w:type="numbering" w:styleId="111111">
    <w:name w:val="Outline List 2"/>
    <w:basedOn w:val="NoList"/>
    <w:uiPriority w:val="99"/>
    <w:semiHidden/>
    <w:unhideWhenUsed/>
    <w:rsid w:val="00F93FED"/>
  </w:style>
  <w:style w:type="paragraph" w:styleId="Header">
    <w:name w:val="header"/>
    <w:basedOn w:val="Normal"/>
    <w:link w:val="HeaderChar"/>
    <w:uiPriority w:val="99"/>
    <w:semiHidden/>
    <w:rsid w:val="00F93FE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93FED"/>
    <w:rPr>
      <w:rFonts w:ascii="Calibri" w:hAnsi="Calibri" w:cs="Calibri"/>
    </w:rPr>
  </w:style>
  <w:style w:type="paragraph" w:styleId="Footer">
    <w:name w:val="footer"/>
    <w:basedOn w:val="Normal"/>
    <w:link w:val="FooterChar"/>
    <w:uiPriority w:val="99"/>
    <w:semiHidden/>
    <w:rsid w:val="00F93FE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93FED"/>
    <w:rPr>
      <w:rFonts w:ascii="Calibri" w:hAnsi="Calibri" w:cs="Calibri"/>
    </w:rPr>
  </w:style>
  <w:style w:type="paragraph" w:styleId="BodyText">
    <w:name w:val="Body Text"/>
    <w:basedOn w:val="Normal"/>
    <w:link w:val="BodyTextChar"/>
    <w:uiPriority w:val="99"/>
    <w:semiHidden/>
    <w:unhideWhenUsed/>
    <w:rsid w:val="00F93FED"/>
    <w:pPr>
      <w:spacing w:after="120"/>
    </w:pPr>
  </w:style>
  <w:style w:type="character" w:customStyle="1" w:styleId="BodyTextChar">
    <w:name w:val="Body Text Char"/>
    <w:basedOn w:val="DefaultParagraphFont"/>
    <w:link w:val="BodyText"/>
    <w:uiPriority w:val="99"/>
    <w:semiHidden/>
    <w:rsid w:val="00F93FED"/>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3174157">
      <w:bodyDiv w:val="1"/>
      <w:marLeft w:val="0"/>
      <w:marRight w:val="0"/>
      <w:marTop w:val="0"/>
      <w:marBottom w:val="0"/>
      <w:divBdr>
        <w:top w:val="none" w:sz="0" w:space="0" w:color="auto"/>
        <w:left w:val="none" w:sz="0" w:space="0" w:color="auto"/>
        <w:bottom w:val="none" w:sz="0" w:space="0" w:color="auto"/>
        <w:right w:val="none" w:sz="0" w:space="0" w:color="auto"/>
      </w:divBdr>
    </w:div>
    <w:div w:id="1930581126">
      <w:bodyDiv w:val="1"/>
      <w:marLeft w:val="0"/>
      <w:marRight w:val="0"/>
      <w:marTop w:val="0"/>
      <w:marBottom w:val="0"/>
      <w:divBdr>
        <w:top w:val="none" w:sz="0" w:space="0" w:color="auto"/>
        <w:left w:val="none" w:sz="0" w:space="0" w:color="auto"/>
        <w:bottom w:val="none" w:sz="0" w:space="0" w:color="auto"/>
        <w:right w:val="none" w:sz="0" w:space="0" w:color="auto"/>
      </w:divBdr>
    </w:div>
    <w:div w:id="2103642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uturism.com/?s=artificial+intelligence" TargetMode="External"/><Relationship Id="rId13" Type="http://schemas.openxmlformats.org/officeDocument/2006/relationships/hyperlink" Target="https://www.frontiersin.org/articles/10.3389/fhumd.2021.725516/full" TargetMode="External"/><Relationship Id="rId18" Type="http://schemas.openxmlformats.org/officeDocument/2006/relationships/hyperlink" Target="https://mitsloan.mit.edu/"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jstor.org/stable/pdf/resrep02662.pdf" TargetMode="External"/><Relationship Id="rId7" Type="http://schemas.openxmlformats.org/officeDocument/2006/relationships/hyperlink" Target="http://www.ncbi.nlm.nih.gov/books/NBK262852/" TargetMode="External"/><Relationship Id="rId12" Type="http://schemas.openxmlformats.org/officeDocument/2006/relationships/hyperlink" Target="https://link.springer.com/chapter/10.1007/978-3-031-17513-8_4" TargetMode="External"/><Relationship Id="rId17" Type="http://schemas.openxmlformats.org/officeDocument/2006/relationships/hyperlink" Target="https://econweb.ucsd.edu/~pniehaus/papers/ubi_covid.pdf"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mitsloan.mit.edu/press/a-universal-basic-income-could-help-worlds-poorest-weather-crises-including-pandemics-improving-recipients-food-security-and-health-says-new-mit-research" TargetMode="External"/><Relationship Id="rId20" Type="http://schemas.openxmlformats.org/officeDocument/2006/relationships/hyperlink" Target="https://www.washingtonpost.com/news/monkey-cage/wp/2016/11/23/food-scarcity-causes-conflicts-but-so-does-food-abundance-heres-why/" TargetMode="External"/><Relationship Id="rId1" Type="http://schemas.openxmlformats.org/officeDocument/2006/relationships/numbering" Target="numbering.xml"/><Relationship Id="rId6" Type="http://schemas.openxmlformats.org/officeDocument/2006/relationships/hyperlink" Target="https://abcnews.go.com/US/guaranteed-income-programs-growing-nationwide-popping/story?id=100243617" TargetMode="External"/><Relationship Id="rId11" Type="http://schemas.openxmlformats.org/officeDocument/2006/relationships/hyperlink" Target="https://search.informit.org/doi/abs/10.3316/informit.673954589035546" TargetMode="External"/><Relationship Id="rId24" Type="http://schemas.openxmlformats.org/officeDocument/2006/relationships/hyperlink" Target="https://www.culturechange.org/cms/content/view/880/66/)" TargetMode="External"/><Relationship Id="rId5" Type="http://schemas.openxmlformats.org/officeDocument/2006/relationships/image" Target="media/image1.png"/><Relationship Id="rId15" Type="http://schemas.openxmlformats.org/officeDocument/2006/relationships/hyperlink" Target="http://www.tribuneindia.com/news/comment/good-policing-a-must-for-economic-growth/49254.html" TargetMode="External"/><Relationship Id="rId23" Type="http://schemas.openxmlformats.org/officeDocument/2006/relationships/hyperlink" Target="https://jscholarship.library.jhu.edu/bitstream/handle/1774.2/37262/MANN-THESIS-2014.pdf" TargetMode="External"/><Relationship Id="rId10" Type="http://schemas.openxmlformats.org/officeDocument/2006/relationships/hyperlink" Target="https://futurism.com/?s=universal+basic+income" TargetMode="External"/><Relationship Id="rId19" Type="http://schemas.openxmlformats.org/officeDocument/2006/relationships/hyperlink" Target="https://economics.mit.edu/faculty/banerjee/short" TargetMode="External"/><Relationship Id="rId4" Type="http://schemas.openxmlformats.org/officeDocument/2006/relationships/webSettings" Target="webSettings.xml"/><Relationship Id="rId9" Type="http://schemas.openxmlformats.org/officeDocument/2006/relationships/hyperlink" Target="https://futurism.com/?s=robotics" TargetMode="External"/><Relationship Id="rId14" Type="http://schemas.openxmlformats.org/officeDocument/2006/relationships/hyperlink" Target="http://www.cas.sc.edu/engl/faculty/berube/prolong.htm" TargetMode="External"/><Relationship Id="rId22" Type="http://schemas.openxmlformats.org/officeDocument/2006/relationships/hyperlink" Target="https://www.brookings.edu/experts/barry-sterlan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173</TotalTime>
  <Pages>1</Pages>
  <Words>28027</Words>
  <Characters>159758</Characters>
  <Application>Microsoft Office Word</Application>
  <DocSecurity>0</DocSecurity>
  <Lines>1331</Lines>
  <Paragraphs>374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Stout, Kristen A</dc:creator>
  <cp:keywords>5.0</cp:keywords>
  <dc:description/>
  <cp:lastModifiedBy>Morris, Eric R</cp:lastModifiedBy>
  <cp:revision>16</cp:revision>
  <dcterms:created xsi:type="dcterms:W3CDTF">2023-07-01T11:25:00Z</dcterms:created>
  <dcterms:modified xsi:type="dcterms:W3CDTF">2023-07-26T13:39:00Z</dcterms:modified>
</cp:coreProperties>
</file>