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6557F" w14:textId="6C6427DB" w:rsidR="00051CC5" w:rsidRDefault="00051CC5" w:rsidP="00051CC5">
      <w:pPr>
        <w:pStyle w:val="Heading1"/>
      </w:pPr>
      <w:bookmarkStart w:id="0" w:name="_Hlk138410541"/>
      <w:r>
        <w:t xml:space="preserve">MSDI --- Green New Deal </w:t>
      </w:r>
      <w:proofErr w:type="spellStart"/>
      <w:r>
        <w:t>Aff</w:t>
      </w:r>
      <w:proofErr w:type="spellEnd"/>
    </w:p>
    <w:p w14:paraId="5959FABD" w14:textId="35DF0084" w:rsidR="003126F6" w:rsidRPr="003126F6" w:rsidRDefault="003126F6" w:rsidP="003126F6">
      <w:pPr>
        <w:jc w:val="center"/>
      </w:pPr>
      <w:bookmarkStart w:id="1" w:name="_GoBack"/>
      <w:r>
        <w:rPr>
          <w:noProof/>
        </w:rPr>
        <w:drawing>
          <wp:inline distT="0" distB="0" distL="0" distR="0" wp14:anchorId="6BF4FA00" wp14:editId="43B29A87">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1"/>
    </w:p>
    <w:p w14:paraId="42344136" w14:textId="100ED3B0" w:rsidR="00051CC5" w:rsidRDefault="00051CC5" w:rsidP="00051CC5">
      <w:pPr>
        <w:pStyle w:val="Heading2"/>
      </w:pPr>
      <w:r>
        <w:t>1AC --- MSDI</w:t>
      </w:r>
    </w:p>
    <w:p w14:paraId="16C5482A" w14:textId="5F1CA1CB" w:rsidR="0030212C" w:rsidRDefault="00952D90" w:rsidP="005766F7">
      <w:pPr>
        <w:pStyle w:val="Heading3"/>
      </w:pPr>
      <w:r>
        <w:t>1AC --- Plan</w:t>
      </w:r>
    </w:p>
    <w:p w14:paraId="3CC11BAB" w14:textId="6AE02983" w:rsidR="00234B61" w:rsidRPr="001F09F6" w:rsidRDefault="0030212C" w:rsidP="005B57CC">
      <w:pPr>
        <w:pStyle w:val="Heading4"/>
      </w:pPr>
      <w:r w:rsidRPr="001F09F6">
        <w:t>The United States federal government should substantially increase fiscal redistribution in the United States by adopting and implementing a Green New Deal.</w:t>
      </w:r>
    </w:p>
    <w:p w14:paraId="031A7833" w14:textId="3BD0E72D" w:rsidR="00051CC5" w:rsidRDefault="00051CC5" w:rsidP="00051CC5">
      <w:pPr>
        <w:pStyle w:val="Heading3"/>
      </w:pPr>
      <w:r>
        <w:t>1AC ---Warming Advantage</w:t>
      </w:r>
    </w:p>
    <w:p w14:paraId="3DBB49C9" w14:textId="77777777" w:rsidR="00051CC5" w:rsidRPr="00B74405" w:rsidRDefault="00051CC5" w:rsidP="00B74405">
      <w:pPr>
        <w:pStyle w:val="Heading4"/>
      </w:pPr>
      <w:r w:rsidRPr="00B74405">
        <w:t xml:space="preserve">The world is dying. Humanity is at a crossroads, we either fix the problem now or are doomed to destruction. </w:t>
      </w:r>
    </w:p>
    <w:p w14:paraId="550A6DAC" w14:textId="77777777" w:rsidR="00051CC5" w:rsidRDefault="00051CC5" w:rsidP="00051CC5">
      <w:r>
        <w:t xml:space="preserve">Fiona </w:t>
      </w:r>
      <w:r w:rsidRPr="008416B0">
        <w:rPr>
          <w:rStyle w:val="Style13ptBold"/>
        </w:rPr>
        <w:t>Harvey</w:t>
      </w:r>
      <w:r>
        <w:t xml:space="preserve"> 5-17-20</w:t>
      </w:r>
      <w:r w:rsidRPr="008416B0">
        <w:rPr>
          <w:rStyle w:val="Style13ptBold"/>
        </w:rPr>
        <w:t>23</w:t>
      </w:r>
      <w:r>
        <w:t>. (Fiona Harvey Environment editor, . "World likely to breach 1.5C climate threshold by 2027, scientists warn." Guardian. Web. accessed 6-7-2023 &amp;</w:t>
      </w:r>
      <w:proofErr w:type="spellStart"/>
      <w:r>
        <w:t>lt</w:t>
      </w:r>
      <w:proofErr w:type="spellEnd"/>
      <w:r>
        <w:t>; https://www.theguardian.com/environment/2023/may/17/global-heating-climate-crisis-record-temperatures-wmo-research &amp;</w:t>
      </w:r>
      <w:proofErr w:type="spellStart"/>
      <w:r>
        <w:t>gt</w:t>
      </w:r>
      <w:proofErr w:type="spellEnd"/>
      <w:r>
        <w:t>;.)MSUCB</w:t>
      </w:r>
    </w:p>
    <w:p w14:paraId="0C1E4E88" w14:textId="77777777" w:rsidR="00051CC5" w:rsidRPr="00997D75" w:rsidRDefault="00051CC5" w:rsidP="00051CC5">
      <w:pPr>
        <w:rPr>
          <w:sz w:val="16"/>
        </w:rPr>
      </w:pPr>
      <w:r w:rsidRPr="001A326E">
        <w:rPr>
          <w:rStyle w:val="StyleUnderline"/>
          <w:highlight w:val="darkGray"/>
        </w:rPr>
        <w:t>The world is</w:t>
      </w:r>
      <w:r w:rsidRPr="008416B0">
        <w:rPr>
          <w:rStyle w:val="StyleUnderline"/>
        </w:rPr>
        <w:t xml:space="preserve"> almost </w:t>
      </w:r>
      <w:r w:rsidRPr="001A326E">
        <w:rPr>
          <w:rStyle w:val="StyleUnderline"/>
          <w:highlight w:val="darkGray"/>
        </w:rPr>
        <w:t>certain to experience</w:t>
      </w:r>
      <w:r w:rsidRPr="008416B0">
        <w:rPr>
          <w:rStyle w:val="StyleUnderline"/>
        </w:rPr>
        <w:t xml:space="preserve"> new </w:t>
      </w:r>
      <w:r w:rsidRPr="001A326E">
        <w:rPr>
          <w:rStyle w:val="StyleUnderline"/>
          <w:highlight w:val="darkGray"/>
        </w:rPr>
        <w:t>record temperatures</w:t>
      </w:r>
      <w:r w:rsidRPr="008416B0">
        <w:rPr>
          <w:rStyle w:val="StyleUnderline"/>
        </w:rPr>
        <w:t xml:space="preserve"> in the next five years</w:t>
      </w:r>
      <w:r w:rsidRPr="00997D75">
        <w:rPr>
          <w:sz w:val="16"/>
        </w:rPr>
        <w:t xml:space="preserve">, and temperatures are likely to rise by more than 1.5C above pre-industrial levels, scientists have warned. The </w:t>
      </w:r>
      <w:r w:rsidRPr="001A326E">
        <w:rPr>
          <w:rStyle w:val="StyleUnderline"/>
          <w:highlight w:val="darkGray"/>
        </w:rPr>
        <w:t>breaching</w:t>
      </w:r>
      <w:r w:rsidRPr="008416B0">
        <w:rPr>
          <w:rStyle w:val="StyleUnderline"/>
        </w:rPr>
        <w:t xml:space="preserve"> of the crucial </w:t>
      </w:r>
      <w:r w:rsidRPr="001A326E">
        <w:rPr>
          <w:rStyle w:val="StyleUnderline"/>
          <w:highlight w:val="darkGray"/>
        </w:rPr>
        <w:t>1.5C</w:t>
      </w:r>
      <w:r w:rsidRPr="008416B0">
        <w:rPr>
          <w:rStyle w:val="StyleUnderline"/>
        </w:rPr>
        <w:t xml:space="preserve"> threshold</w:t>
      </w:r>
      <w:r w:rsidRPr="00997D75">
        <w:rPr>
          <w:sz w:val="16"/>
        </w:rPr>
        <w:t xml:space="preserve">, which scientists have warned could have dire consequences, should be only temporary, according to research from the World Meteorological </w:t>
      </w:r>
      <w:proofErr w:type="spellStart"/>
      <w:r w:rsidRPr="00997D75">
        <w:rPr>
          <w:sz w:val="16"/>
        </w:rPr>
        <w:t>Organisation</w:t>
      </w:r>
      <w:proofErr w:type="spellEnd"/>
      <w:r w:rsidRPr="00997D75">
        <w:rPr>
          <w:sz w:val="16"/>
        </w:rPr>
        <w:t xml:space="preserve"> (WMO). However, it </w:t>
      </w:r>
      <w:r w:rsidRPr="001A326E">
        <w:rPr>
          <w:rStyle w:val="StyleUnderline"/>
          <w:highlight w:val="darkGray"/>
        </w:rPr>
        <w:t>would represent</w:t>
      </w:r>
      <w:r w:rsidRPr="008416B0">
        <w:rPr>
          <w:rStyle w:val="StyleUnderline"/>
        </w:rPr>
        <w:t xml:space="preserve"> a marked </w:t>
      </w:r>
      <w:r w:rsidRPr="001A326E">
        <w:rPr>
          <w:rStyle w:val="StyleUnderline"/>
          <w:highlight w:val="darkGray"/>
        </w:rPr>
        <w:t>acceleration of human impacts</w:t>
      </w:r>
      <w:r w:rsidRPr="008416B0">
        <w:rPr>
          <w:rStyle w:val="StyleUnderline"/>
        </w:rPr>
        <w:t xml:space="preserve"> on the global climate system, and </w:t>
      </w:r>
      <w:r w:rsidRPr="001A326E">
        <w:rPr>
          <w:rStyle w:val="StyleUnderline"/>
          <w:highlight w:val="darkGray"/>
        </w:rPr>
        <w:t>send the world into “uncharted territory</w:t>
      </w:r>
      <w:r w:rsidRPr="008416B0">
        <w:rPr>
          <w:rStyle w:val="StyleUnderline"/>
        </w:rPr>
        <w:t>”,</w:t>
      </w:r>
      <w:r w:rsidRPr="00997D75">
        <w:rPr>
          <w:sz w:val="16"/>
        </w:rPr>
        <w:t xml:space="preserve"> the UN agency warned. Countries have pledged, under the 2015 Paris climate agreement, to try to hold global temperatures to no higher than 1.5C above pre-industrial levels, after scientific advice that heating beyond that level would unleash a cascade of increasingly catastrophic and potentially irreversible impacts. Prof Petteri </w:t>
      </w:r>
      <w:proofErr w:type="spellStart"/>
      <w:r w:rsidRPr="00997D75">
        <w:rPr>
          <w:sz w:val="16"/>
        </w:rPr>
        <w:t>Taalas</w:t>
      </w:r>
      <w:proofErr w:type="spellEnd"/>
      <w:r w:rsidRPr="00997D75">
        <w:rPr>
          <w:sz w:val="16"/>
        </w:rPr>
        <w:t xml:space="preserve">, the secretary general of the WMO, said: “This report does not mean that we will permanently exceed the 1.5C specified in the Paris agreement, which refers to long-term warming over many years. However, WMO is sounding the alarm that we will breach the 1.5C level on a temporary basis with increasing frequency.” Global average surface temperatures have never before breached the 1.5C threshold. The highest average in previous years was 1.28C above pre-industrial levels. The report, published on Wednesday, found there was a 66% likelihood of exceeding the 1.5C threshold in at least one year between 2023 and 2027. </w:t>
      </w:r>
      <w:r w:rsidRPr="008416B0">
        <w:rPr>
          <w:rStyle w:val="StyleUnderline"/>
        </w:rPr>
        <w:t xml:space="preserve">New </w:t>
      </w:r>
      <w:r w:rsidRPr="001A326E">
        <w:rPr>
          <w:rStyle w:val="StyleUnderline"/>
          <w:highlight w:val="darkGray"/>
        </w:rPr>
        <w:t>record temperatures</w:t>
      </w:r>
      <w:r w:rsidRPr="008416B0">
        <w:rPr>
          <w:rStyle w:val="StyleUnderline"/>
        </w:rPr>
        <w:t xml:space="preserve"> have been set in many areas around the world in the heatwaves of the past</w:t>
      </w:r>
      <w:r w:rsidRPr="00997D75">
        <w:rPr>
          <w:sz w:val="16"/>
        </w:rPr>
        <w:t xml:space="preserve"> year, but </w:t>
      </w:r>
      <w:r w:rsidRPr="00997D75">
        <w:rPr>
          <w:rStyle w:val="StyleUnderline"/>
        </w:rPr>
        <w:t xml:space="preserve">those highs </w:t>
      </w:r>
      <w:r w:rsidRPr="001A326E">
        <w:rPr>
          <w:rStyle w:val="StyleUnderline"/>
          <w:highlight w:val="darkGray"/>
        </w:rPr>
        <w:t>may only be the beginning</w:t>
      </w:r>
      <w:r w:rsidRPr="00997D75">
        <w:rPr>
          <w:sz w:val="16"/>
        </w:rPr>
        <w:t xml:space="preserve">, according to the report, as climate breakdown and the impact of a developing El Niño weather system combine to create heatwaves across the globe. El Niño is part of an oscillating weather system that develops in the Pacific. For the past three years, the world has been in the opposing phase, known as La Niña, which has had a dampening effect on temperature increases around the world. As La Niña ends and a new El Niño develops, there is a 98% likelihood that at least one of the next five years will be the hottest on record, the scientists found. </w:t>
      </w:r>
      <w:proofErr w:type="spellStart"/>
      <w:r w:rsidRPr="00997D75">
        <w:rPr>
          <w:sz w:val="16"/>
        </w:rPr>
        <w:t>Taalas</w:t>
      </w:r>
      <w:proofErr w:type="spellEnd"/>
      <w:r w:rsidRPr="00997D75">
        <w:rPr>
          <w:sz w:val="16"/>
        </w:rPr>
        <w:t xml:space="preserve"> warned of the effects. “A warming El Niño is expected to develop in the coming months and this will combine with human-induced climate change to push global temperatures into uncharted territory. This will have far-reaching repercussions for health, food security, water management and the environment,” he said. “We need to be prepared.” The Arctic is heating much faster than the rest of the world, and this appears to be having an impact on global weather systems, including the jet stream, which has disrupted weather across the northern hemisphere in recent years. </w:t>
      </w:r>
      <w:r w:rsidRPr="00997D75">
        <w:rPr>
          <w:rStyle w:val="StyleUnderline"/>
        </w:rPr>
        <w:t xml:space="preserve">There is likely to be </w:t>
      </w:r>
      <w:r w:rsidRPr="001A326E">
        <w:rPr>
          <w:rStyle w:val="StyleUnderline"/>
          <w:highlight w:val="darkGray"/>
        </w:rPr>
        <w:t>less rainfall</w:t>
      </w:r>
      <w:r w:rsidRPr="00997D75">
        <w:rPr>
          <w:rStyle w:val="StyleUnderline"/>
        </w:rPr>
        <w:t xml:space="preserve"> this year </w:t>
      </w:r>
      <w:r w:rsidRPr="001A326E">
        <w:rPr>
          <w:rStyle w:val="StyleUnderline"/>
          <w:highlight w:val="darkGray"/>
        </w:rPr>
        <w:t>in the Amazon</w:t>
      </w:r>
      <w:r w:rsidRPr="00997D75">
        <w:rPr>
          <w:rStyle w:val="StyleUnderline"/>
        </w:rPr>
        <w:t>, Central America, Australia and Indonesia</w:t>
      </w:r>
      <w:r w:rsidRPr="00997D75">
        <w:rPr>
          <w:sz w:val="16"/>
        </w:rPr>
        <w:t xml:space="preserve">, the report found. </w:t>
      </w:r>
      <w:r w:rsidRPr="00997D75">
        <w:rPr>
          <w:rStyle w:val="StyleUnderline"/>
        </w:rPr>
        <w:t xml:space="preserve">This is particularly bad news for the Amazon, </w:t>
      </w:r>
      <w:r w:rsidRPr="001A326E">
        <w:rPr>
          <w:rStyle w:val="StyleUnderline"/>
          <w:highlight w:val="darkGray"/>
        </w:rPr>
        <w:t>where scientists</w:t>
      </w:r>
      <w:r w:rsidRPr="00997D75">
        <w:rPr>
          <w:rStyle w:val="StyleUnderline"/>
        </w:rPr>
        <w:t xml:space="preserve"> have grown </w:t>
      </w:r>
      <w:r w:rsidRPr="001A326E">
        <w:rPr>
          <w:rStyle w:val="StyleUnderline"/>
          <w:highlight w:val="darkGray"/>
        </w:rPr>
        <w:t>increasingly concerned that</w:t>
      </w:r>
      <w:r w:rsidRPr="00997D75">
        <w:rPr>
          <w:rStyle w:val="StyleUnderline"/>
        </w:rPr>
        <w:t xml:space="preserve"> a vicious cycle of </w:t>
      </w:r>
      <w:r w:rsidRPr="001A326E">
        <w:rPr>
          <w:rStyle w:val="StyleUnderline"/>
          <w:highlight w:val="darkGray"/>
        </w:rPr>
        <w:t>heating and deforestation could tip the region</w:t>
      </w:r>
      <w:r w:rsidRPr="00997D75">
        <w:rPr>
          <w:rStyle w:val="StyleUnderline"/>
        </w:rPr>
        <w:t xml:space="preserve"> from rainforest </w:t>
      </w:r>
      <w:r w:rsidRPr="001A326E">
        <w:rPr>
          <w:rStyle w:val="StyleUnderline"/>
          <w:highlight w:val="darkGray"/>
        </w:rPr>
        <w:t>into savannah-like conditions</w:t>
      </w:r>
      <w:r w:rsidRPr="00997D75">
        <w:rPr>
          <w:sz w:val="16"/>
        </w:rPr>
        <w:t xml:space="preserve">. Over the next five years, there is likely to be above-average rainfall in northern Europe, Alaska and northern Siberia, and the Sahel, according to the report. For each year from 2023 to 2027, </w:t>
      </w:r>
      <w:r w:rsidRPr="00997D75">
        <w:rPr>
          <w:rStyle w:val="StyleUnderline"/>
        </w:rPr>
        <w:t>the global near-surface temperature is predicted to be between 1.1C and 1.8C</w:t>
      </w:r>
      <w:r w:rsidRPr="00997D75">
        <w:rPr>
          <w:sz w:val="16"/>
        </w:rPr>
        <w:t xml:space="preserve"> above the pre-industrial average, taken from the years 1850 to 1900. The world has warmed considerably in recent years. In 2015, when the Paris agreement was signed, requiring countries to hold global temperature increases to no more than 2C above pre-industrial levels while “pursuing efforts” to hold them to 1.5C, it was forecast that the chance of temporarily exceeding the 1.5C threshold within the following five years was zero. This November, </w:t>
      </w:r>
      <w:r w:rsidRPr="001A326E">
        <w:rPr>
          <w:rStyle w:val="StyleUnderline"/>
          <w:highlight w:val="darkGray"/>
        </w:rPr>
        <w:t>governments will meet for</w:t>
      </w:r>
      <w:r w:rsidRPr="00997D75">
        <w:rPr>
          <w:rStyle w:val="StyleUnderline"/>
        </w:rPr>
        <w:t xml:space="preserve"> the Cop28 UN </w:t>
      </w:r>
      <w:r w:rsidRPr="001A326E">
        <w:rPr>
          <w:rStyle w:val="StyleUnderline"/>
          <w:highlight w:val="darkGray"/>
        </w:rPr>
        <w:t>climate summit</w:t>
      </w:r>
      <w:r w:rsidRPr="00997D75">
        <w:rPr>
          <w:sz w:val="16"/>
        </w:rPr>
        <w:t xml:space="preserve">, where they will assess progress towards meeting the goals of the Paris agreement. Known as the “global </w:t>
      </w:r>
      <w:proofErr w:type="spellStart"/>
      <w:r w:rsidRPr="00997D75">
        <w:rPr>
          <w:sz w:val="16"/>
        </w:rPr>
        <w:t>stocktake</w:t>
      </w:r>
      <w:proofErr w:type="spellEnd"/>
      <w:r w:rsidRPr="00997D75">
        <w:rPr>
          <w:sz w:val="16"/>
        </w:rPr>
        <w:t xml:space="preserve">”, </w:t>
      </w:r>
      <w:r w:rsidRPr="001A326E">
        <w:rPr>
          <w:rStyle w:val="StyleUnderline"/>
          <w:highlight w:val="darkGray"/>
        </w:rPr>
        <w:t>this</w:t>
      </w:r>
      <w:r w:rsidRPr="00997D75">
        <w:rPr>
          <w:rStyle w:val="StyleUnderline"/>
        </w:rPr>
        <w:t xml:space="preserve"> assessment </w:t>
      </w:r>
      <w:r w:rsidRPr="001A326E">
        <w:rPr>
          <w:rStyle w:val="StyleUnderline"/>
          <w:highlight w:val="darkGray"/>
        </w:rPr>
        <w:t>is likely to show</w:t>
      </w:r>
      <w:r w:rsidRPr="00997D75">
        <w:rPr>
          <w:rStyle w:val="StyleUnderline"/>
        </w:rPr>
        <w:t xml:space="preserve"> that </w:t>
      </w:r>
      <w:r w:rsidRPr="001A326E">
        <w:rPr>
          <w:rStyle w:val="StyleUnderline"/>
          <w:highlight w:val="darkGray"/>
        </w:rPr>
        <w:t>the world is</w:t>
      </w:r>
      <w:r w:rsidRPr="00997D75">
        <w:rPr>
          <w:rStyle w:val="StyleUnderline"/>
        </w:rPr>
        <w:t xml:space="preserve"> far </w:t>
      </w:r>
      <w:r w:rsidRPr="001A326E">
        <w:rPr>
          <w:rStyle w:val="StyleUnderline"/>
          <w:highlight w:val="darkGray"/>
        </w:rPr>
        <w:t>off track to reduce</w:t>
      </w:r>
      <w:r w:rsidRPr="00997D75">
        <w:rPr>
          <w:rStyle w:val="StyleUnderline"/>
        </w:rPr>
        <w:t xml:space="preserve"> greenhouse gas </w:t>
      </w:r>
      <w:r w:rsidRPr="001A326E">
        <w:rPr>
          <w:rStyle w:val="StyleUnderline"/>
          <w:highlight w:val="darkGray"/>
        </w:rPr>
        <w:t>emissions by the 43%</w:t>
      </w:r>
      <w:r w:rsidRPr="00997D75">
        <w:rPr>
          <w:rStyle w:val="StyleUnderline"/>
        </w:rPr>
        <w:t xml:space="preserve"> this decade that is </w:t>
      </w:r>
      <w:r w:rsidRPr="001A326E">
        <w:rPr>
          <w:rStyle w:val="StyleUnderline"/>
          <w:highlight w:val="darkGray"/>
        </w:rPr>
        <w:t>required to have a good chance of limiting</w:t>
      </w:r>
      <w:r w:rsidRPr="00997D75">
        <w:rPr>
          <w:rStyle w:val="StyleUnderline"/>
        </w:rPr>
        <w:t xml:space="preserve"> temperature rises to 1.5C</w:t>
      </w:r>
      <w:r w:rsidRPr="00997D75">
        <w:rPr>
          <w:sz w:val="16"/>
        </w:rPr>
        <w:t>.</w:t>
      </w:r>
    </w:p>
    <w:p w14:paraId="5B7A24B0" w14:textId="77777777" w:rsidR="0030212C" w:rsidRDefault="0030212C" w:rsidP="0030212C">
      <w:pPr>
        <w:pStyle w:val="Heading4"/>
      </w:pPr>
      <w:r>
        <w:t>The Green New Deal is critical to resolving climate change.  The transformative approach of linking wealth concentration and inequalities to the project of emissions reductions is fundamental to the success of decarbonization efforts.  All carbon-centric policies alone will fail.  The plan is the only option.</w:t>
      </w:r>
    </w:p>
    <w:p w14:paraId="77DE5B1C" w14:textId="77777777" w:rsidR="0030212C" w:rsidRPr="00817F22" w:rsidRDefault="0030212C" w:rsidP="0030212C">
      <w:r w:rsidRPr="00817F22">
        <w:rPr>
          <w:rStyle w:val="Style13ptBold"/>
        </w:rPr>
        <w:t>Green &amp; Healy, 2022</w:t>
      </w:r>
      <w:r>
        <w:t xml:space="preserve"> </w:t>
      </w:r>
      <w:r w:rsidRPr="00817F22">
        <w:t xml:space="preserve">Fergus Green1, * and Noel Healy2 1Department of Political Science, University College London, London, UK 2Geography and Sustainability Department, Salem State University, Salem, MA, USA How inequality fuels climate change: The climate case for a Green New Deal </w:t>
      </w:r>
      <w:hyperlink r:id="rId7" w:history="1">
        <w:r w:rsidRPr="00817F22">
          <w:rPr>
            <w:rStyle w:val="Hyperlink"/>
          </w:rPr>
          <w:t>https://doi.org/10.1016/j.oneear.2022.05.005</w:t>
        </w:r>
      </w:hyperlink>
      <w:r>
        <w:t xml:space="preserve"> </w:t>
      </w:r>
      <w:hyperlink r:id="rId8" w:history="1">
        <w:r w:rsidRPr="00817F22">
          <w:rPr>
            <w:rStyle w:val="Hyperlink"/>
          </w:rPr>
          <w:t>https://www.cell.com/one-earth/pdf/S2590-3322(22)00220-2.pdf</w:t>
        </w:r>
      </w:hyperlink>
      <w:r>
        <w:t xml:space="preserve"> </w:t>
      </w:r>
    </w:p>
    <w:p w14:paraId="285A45F2" w14:textId="77777777" w:rsidR="0030212C" w:rsidRDefault="0030212C" w:rsidP="0030212C">
      <w:r w:rsidRPr="001A326E">
        <w:rPr>
          <w:rStyle w:val="StyleUnderline"/>
          <w:highlight w:val="darkGray"/>
        </w:rPr>
        <w:t>Policy proposals for mitigating climate change have predominantly emerged from a carbon-centric policy paradigm</w:t>
      </w:r>
      <w:r>
        <w:t xml:space="preserve">: a reductionist approach that focuses on reducing greenhouse gas emissions (GHGs). Amid growing concerns about the normative credentials and political viability of this agenda, </w:t>
      </w:r>
      <w:r w:rsidRPr="001A326E">
        <w:rPr>
          <w:rStyle w:val="StyleUnderline"/>
          <w:highlight w:val="darkGray"/>
        </w:rPr>
        <w:t>proponents of more radically transformative approaches have begun to coalesce around a Green New Deal</w:t>
      </w:r>
      <w:r>
        <w:t xml:space="preserve"> (GND) policy paradigm.1–4 </w:t>
      </w:r>
      <w:r w:rsidRPr="001A326E">
        <w:rPr>
          <w:rStyle w:val="StyleUnderline"/>
          <w:highlight w:val="darkGray"/>
        </w:rPr>
        <w:t>For GND proponents, excessive GHGs are densely intertwined with socioeconomic inequalities</w:t>
      </w:r>
      <w:r>
        <w:t xml:space="preserve">—such as income and wealth inequality, poverty, extreme wealth concentration, unequal political influence, and social hierarchies based on race and gender— </w:t>
      </w:r>
      <w:r w:rsidRPr="001A326E">
        <w:rPr>
          <w:rStyle w:val="StyleUnderline"/>
          <w:highlight w:val="darkGray"/>
        </w:rPr>
        <w:t>which must be tackled simultaneously if deep decarbonization is to succeed</w:t>
      </w:r>
      <w:r>
        <w:t xml:space="preserve">. In Box 1, below, we contrast more fully the key features of the carbon-centric and GND policy paradigms. In the US, where the GND agenda is most politically advanced, GND proposals have provoked predictable resistance from conservative elites and carbon-intensive capital interests.12,13 More interestingly, they have attracted criticism from advocates of decarbonization who endorse the carbon-centric paradigm (see Table S1). Essentially, these criticisms reflect a view that socioeconomic inequalities are not significant drivers of climate change and that tackling them together would be unjustified and/or politically counterproductive. The following quote from distinguished climate scientist Michael Mann, writing in Nature, is illustrative: ‘‘Saddling a climate movement with a laundry list of other worthy social </w:t>
      </w:r>
      <w:proofErr w:type="spellStart"/>
      <w:r>
        <w:t>programmes</w:t>
      </w:r>
      <w:proofErr w:type="spellEnd"/>
      <w:r>
        <w:t xml:space="preserve"> risks alienating needed supporters (say, independents and moderate conservatives) who are apprehensive about a broader agenda of progressive social change.’’1 Here, we aim to provide a systematic response to critiques of this kind. We show that </w:t>
      </w:r>
      <w:r w:rsidRPr="001A326E">
        <w:rPr>
          <w:rStyle w:val="StyleUnderline"/>
          <w:highlight w:val="darkGray"/>
        </w:rPr>
        <w:t>socioeconomic inequalities causally contribute to climate change</w:t>
      </w:r>
      <w:r>
        <w:t xml:space="preserve">. We then argue that </w:t>
      </w:r>
      <w:r w:rsidRPr="001A326E">
        <w:rPr>
          <w:rStyle w:val="StyleUnderline"/>
          <w:highlight w:val="darkGray"/>
        </w:rPr>
        <w:t xml:space="preserve">a more systemic approach to climate mitigation, exemplified by the GND policy paradigm, better addresses these inequality-related drivers and is more likely to be politically effective than </w:t>
      </w:r>
      <w:proofErr w:type="spellStart"/>
      <w:r w:rsidRPr="001A326E">
        <w:rPr>
          <w:rStyle w:val="StyleUnderline"/>
          <w:highlight w:val="darkGray"/>
        </w:rPr>
        <w:t>carboncentric</w:t>
      </w:r>
      <w:proofErr w:type="spellEnd"/>
      <w:r w:rsidRPr="001A326E">
        <w:rPr>
          <w:rStyle w:val="StyleUnderline"/>
          <w:highlight w:val="darkGray"/>
        </w:rPr>
        <w:t xml:space="preserve"> policy alone</w:t>
      </w:r>
      <w:r>
        <w:t xml:space="preserve">. We synthesize the theory and evidence linking climate change to socioeconomic inequalities. The numerous channels through which climate change exacerbates socioeconomic inequalities are well established and widely understood in the climate policy community,15 so we do not discuss these here. Less well known, and therefore the focus of our synthesis, are the channels through which causation flows in the opposite direction: from existing socioeconomic inequalities to climate change. We use ‘‘socioeconomic inequalities’’ as an umbrella term, intending that it be understood to encompass both interpersonal inequalities per se and absolute forms of disadvantage (e.g., financial insecurity) and advantage (e.g., extreme wealth). However, when analyzing causal mechanisms linking socioeconomic inequalities to climate change, we identify the particular explanatory variable relevant to </w:t>
      </w:r>
      <w:proofErr w:type="spellStart"/>
      <w:r>
        <w:t>each.We</w:t>
      </w:r>
      <w:proofErr w:type="spellEnd"/>
      <w:r>
        <w:t xml:space="preserve"> identify 10 such mechanisms, which we discuss under five themes: consumption patterns, production decisions, the obstruction of climate change mitigation policies by elites, households’ fears about the economic and social effects of climate mitigation policies, and the erosion of the social bonds that underpin collective political action—in short, consumption, production, obstruction, trepidation, and non-cooperation. This </w:t>
      </w:r>
      <w:r w:rsidRPr="001A326E">
        <w:rPr>
          <w:rStyle w:val="StyleUnderline"/>
          <w:highlight w:val="darkGray"/>
        </w:rPr>
        <w:t>evidence suggests that integrating certain carbon-centric policies into a wider program of social, economic, and democratic reforms would achieve decarbonization more effectively than carbon-centric policies alone</w:t>
      </w:r>
      <w:r>
        <w:t xml:space="preserve">. In the second half of the paper, we draw on this evidence to evaluate the case for GNDs as a means of climate action. We argue first that GNDs make for good policy. </w:t>
      </w:r>
      <w:r w:rsidRPr="001A326E">
        <w:rPr>
          <w:rStyle w:val="StyleUnderline"/>
          <w:highlight w:val="darkGray"/>
        </w:rPr>
        <w:t>On the basis of our review of 29 GND-style proposals from around the world in 2019–2021, we show</w:t>
      </w:r>
      <w:r>
        <w:t xml:space="preserve"> that common policy components of </w:t>
      </w:r>
      <w:r w:rsidRPr="001A326E">
        <w:rPr>
          <w:rStyle w:val="StyleUnderline"/>
          <w:highlight w:val="darkGray"/>
        </w:rPr>
        <w:t>GNDs do indeed tackle the mechanisms by which inequalities fuel climate change</w:t>
      </w:r>
      <w:r>
        <w:t>, making them more effective than carbon-centric policies alone. We then argue that GNDs make for good politics: the political strategy associated with GNDs is likely to be more effective than the political strategies associated with carbon-centric policies.</w:t>
      </w:r>
    </w:p>
    <w:p w14:paraId="76405E96" w14:textId="77777777" w:rsidR="0030212C" w:rsidRDefault="0030212C" w:rsidP="0030212C">
      <w:pPr>
        <w:pStyle w:val="Heading4"/>
      </w:pPr>
      <w:r>
        <w:t>Green New Deal pushes national cohesion on transformative environmental change to sustain the future of the planet.</w:t>
      </w:r>
    </w:p>
    <w:p w14:paraId="1E79A378" w14:textId="77777777" w:rsidR="0030212C" w:rsidRPr="00617287" w:rsidRDefault="003126F6" w:rsidP="0030212C">
      <w:hyperlink r:id="rId9" w:history="1">
        <w:r w:rsidR="0030212C" w:rsidRPr="00617287">
          <w:rPr>
            <w:rStyle w:val="Hyperlink"/>
          </w:rPr>
          <w:t xml:space="preserve">Sophie </w:t>
        </w:r>
        <w:r w:rsidR="0030212C" w:rsidRPr="00617287">
          <w:rPr>
            <w:rStyle w:val="Style13ptBold"/>
          </w:rPr>
          <w:t>Carter</w:t>
        </w:r>
      </w:hyperlink>
      <w:r w:rsidR="0030212C" w:rsidRPr="00617287">
        <w:t xml:space="preserve"> A Green New Deal Makes Economic And Environmental Sense</w:t>
      </w:r>
      <w:r w:rsidR="0030212C">
        <w:t xml:space="preserve"> </w:t>
      </w:r>
      <w:r w:rsidR="0030212C" w:rsidRPr="00617287">
        <w:t>April 25, 2021</w:t>
      </w:r>
      <w:r w:rsidR="0030212C">
        <w:t xml:space="preserve"> </w:t>
      </w:r>
      <w:r w:rsidR="0030212C" w:rsidRPr="00617287">
        <w:t xml:space="preserve">Updated April 25, </w:t>
      </w:r>
      <w:r w:rsidR="0030212C" w:rsidRPr="00617287">
        <w:rPr>
          <w:rStyle w:val="Style13ptBold"/>
        </w:rPr>
        <w:t>2021</w:t>
      </w:r>
      <w:r w:rsidR="0030212C" w:rsidRPr="00617287">
        <w:t xml:space="preserve"> at 6:33 pm https://www.bcheights.com/2021/04/25/a-green-new-deal-makes-economic-and-environmental-sense/</w:t>
      </w:r>
    </w:p>
    <w:p w14:paraId="3B80F98D" w14:textId="77777777" w:rsidR="0030212C" w:rsidRPr="00617287" w:rsidRDefault="0030212C" w:rsidP="0030212C">
      <w:r w:rsidRPr="00617287">
        <w:t>Last Tuesday, U.S. Representative Alexandria Ocasio-Cortez of New York and Massachusetts’ own U.S. Senator Ed Markey took the </w:t>
      </w:r>
      <w:hyperlink r:id="rId10" w:history="1">
        <w:r w:rsidRPr="00617287">
          <w:rPr>
            <w:rStyle w:val="Hyperlink"/>
          </w:rPr>
          <w:t>ambitious steps to formally reintroduce</w:t>
        </w:r>
      </w:hyperlink>
      <w:r w:rsidRPr="00617287">
        <w:t xml:space="preserve"> their signature bill, </w:t>
      </w:r>
      <w:r w:rsidRPr="001A326E">
        <w:rPr>
          <w:rStyle w:val="StyleUnderline"/>
          <w:highlight w:val="darkGray"/>
        </w:rPr>
        <w:t>the Green New Deal</w:t>
      </w:r>
      <w:r w:rsidRPr="00617287">
        <w:t xml:space="preserve">. With new Democratic control of both houses of Congress and the White House, it appears as though the most sweeping piece of climate legislation in history may have another chance at being passed. If so, it </w:t>
      </w:r>
      <w:r w:rsidRPr="001A326E">
        <w:rPr>
          <w:rStyle w:val="StyleUnderline"/>
          <w:highlight w:val="darkGray"/>
        </w:rPr>
        <w:t>will transform the national economic and environmental landscape</w:t>
      </w:r>
      <w:r w:rsidRPr="00617287">
        <w:t>. It is well past time for the Democratic Party to uniformly rally around the Green New Deal and work to change the course of climate injustice in America. </w:t>
      </w:r>
    </w:p>
    <w:p w14:paraId="38D60694" w14:textId="47BC1D55" w:rsidR="0030212C" w:rsidRPr="00617287" w:rsidRDefault="0030212C" w:rsidP="0030212C">
      <w:r w:rsidRPr="00617287">
        <w:t xml:space="preserve">As it stands today, </w:t>
      </w:r>
      <w:r w:rsidRPr="001A326E">
        <w:rPr>
          <w:rStyle w:val="StyleUnderline"/>
          <w:highlight w:val="darkGray"/>
        </w:rPr>
        <w:t>climate change is undoubtedly one of the most pressing issues facing the world. There are </w:t>
      </w:r>
      <w:hyperlink r:id="rId11" w:history="1">
        <w:r w:rsidRPr="001A326E">
          <w:rPr>
            <w:rStyle w:val="StyleUnderline"/>
            <w:highlight w:val="darkGray"/>
          </w:rPr>
          <w:t>concerning signs</w:t>
        </w:r>
      </w:hyperlink>
      <w:r w:rsidRPr="001A326E">
        <w:rPr>
          <w:rStyle w:val="StyleUnderline"/>
          <w:highlight w:val="darkGray"/>
        </w:rPr>
        <w:t> surrounding the prospects for maintaining an inhabitable world</w:t>
      </w:r>
      <w:r w:rsidRPr="00617287">
        <w:t>—storms and major weather events are worsening, the sea level is rising, and humans have already warmed the globe by about one degree Celsius. It is also important to note that the effects of the climate and environmental crises are not uniformly felt across all social groups. Declining air and water quality is far more likely to impact racial minorities, especially those who live in urban areas. In the United States, one out of every six Black children </w:t>
      </w:r>
      <w:hyperlink r:id="rId12" w:history="1">
        <w:r w:rsidRPr="00617287">
          <w:rPr>
            <w:rStyle w:val="Hyperlink"/>
          </w:rPr>
          <w:t>suffer from asthma</w:t>
        </w:r>
      </w:hyperlink>
      <w:r w:rsidRPr="00617287">
        <w:t> due to poor air quality, and they are </w:t>
      </w:r>
      <w:hyperlink r:id="rId13" w:history="1">
        <w:r w:rsidRPr="00617287">
          <w:rPr>
            <w:rStyle w:val="Hyperlink"/>
          </w:rPr>
          <w:t>five times more likely</w:t>
        </w:r>
      </w:hyperlink>
      <w:r w:rsidRPr="00617287">
        <w:t> than white children to contract lead poisoning because they live in close proximity to toxic waste. On a more global scale, the majority of those who will be displaced by rising sea levels, unstable weather events, and plummeting food supplies will be </w:t>
      </w:r>
      <w:hyperlink r:id="rId14" w:history="1">
        <w:r w:rsidRPr="00617287">
          <w:rPr>
            <w:rStyle w:val="Hyperlink"/>
          </w:rPr>
          <w:t>those who live in developing nations</w:t>
        </w:r>
      </w:hyperlink>
      <w:r w:rsidRPr="00617287">
        <w:t>, mostly in the global south. It is evident that this situation is fundamentally unfair and unsustainable. The question is, what can we do about this moral and environmental crisis?</w:t>
      </w:r>
    </w:p>
    <w:p w14:paraId="05C73EAD" w14:textId="77777777" w:rsidR="0030212C" w:rsidRDefault="0030212C" w:rsidP="0030212C">
      <w:r w:rsidRPr="001A326E">
        <w:rPr>
          <w:rStyle w:val="StyleUnderline"/>
          <w:highlight w:val="darkGray"/>
        </w:rPr>
        <w:t>The Green New Deal is a piece of public policy that is carefully crafted to address the interrelated crises of environmental degradation and social inequality</w:t>
      </w:r>
      <w:r w:rsidRPr="00617287">
        <w:t xml:space="preserve">. Scientists agree that in order to achieve a best-case scenario surrounding the changing climate, </w:t>
      </w:r>
      <w:r w:rsidRPr="001A326E">
        <w:rPr>
          <w:rStyle w:val="StyleUnderline"/>
          <w:highlight w:val="darkGray"/>
        </w:rPr>
        <w:t>the world needs to </w:t>
      </w:r>
      <w:hyperlink r:id="rId15" w:history="1">
        <w:r w:rsidRPr="001A326E">
          <w:rPr>
            <w:rStyle w:val="StyleUnderline"/>
            <w:highlight w:val="darkGray"/>
          </w:rPr>
          <w:t>achieve carbon neutrality by the year 2050</w:t>
        </w:r>
      </w:hyperlink>
      <w:r w:rsidRPr="001A326E">
        <w:rPr>
          <w:rStyle w:val="StyleUnderline"/>
          <w:highlight w:val="darkGray"/>
        </w:rPr>
        <w:t>. The Green New Deal aims to push the U.S. to take on a leading role in working toward this goal by implementing a </w:t>
      </w:r>
      <w:hyperlink r:id="rId16" w:history="1">
        <w:r w:rsidRPr="001A326E">
          <w:rPr>
            <w:rStyle w:val="StyleUnderline"/>
            <w:highlight w:val="darkGray"/>
          </w:rPr>
          <w:t>10-year plan</w:t>
        </w:r>
      </w:hyperlink>
      <w:r w:rsidRPr="001A326E">
        <w:rPr>
          <w:rStyle w:val="StyleUnderline"/>
          <w:highlight w:val="darkGray"/>
        </w:rPr>
        <w:t> that includes investing in the move to 100 percent renewable energy and sustainable infrastructure.</w:t>
      </w:r>
      <w:r w:rsidRPr="00617287">
        <w:t xml:space="preserve"> All of these goals would be achieved through </w:t>
      </w:r>
      <w:hyperlink r:id="rId17" w:history="1">
        <w:r w:rsidRPr="00617287">
          <w:rPr>
            <w:rStyle w:val="Hyperlink"/>
          </w:rPr>
          <w:t>creating high-paying, green jobs</w:t>
        </w:r>
      </w:hyperlink>
      <w:r w:rsidRPr="00617287">
        <w:t xml:space="preserve"> in order to reduce economic inequality and retrain those who work in the dying fossil fuel industry. Although the bill would function as a non-binding resolution, </w:t>
      </w:r>
      <w:r w:rsidRPr="001A326E">
        <w:rPr>
          <w:rStyle w:val="StyleUnderline"/>
          <w:highlight w:val="darkGray"/>
        </w:rPr>
        <w:t>its passage would </w:t>
      </w:r>
      <w:hyperlink r:id="rId18" w:history="1">
        <w:r w:rsidRPr="001A326E">
          <w:rPr>
            <w:rStyle w:val="StyleUnderline"/>
            <w:highlight w:val="darkGray"/>
          </w:rPr>
          <w:t>signal national cohesion</w:t>
        </w:r>
      </w:hyperlink>
      <w:r w:rsidRPr="001A326E">
        <w:rPr>
          <w:rStyle w:val="StyleUnderline"/>
          <w:highlight w:val="darkGray"/>
        </w:rPr>
        <w:t xml:space="preserve"> on climate-friendly initiatives </w:t>
      </w:r>
      <w:r w:rsidRPr="00617287">
        <w:t>that are already being implemented at state and local levels. </w:t>
      </w:r>
    </w:p>
    <w:p w14:paraId="258879D0" w14:textId="36C39621" w:rsidR="00DB7D92" w:rsidRDefault="00DB7D92" w:rsidP="00DB7D92">
      <w:pPr>
        <w:pStyle w:val="Heading4"/>
      </w:pPr>
      <w:r>
        <w:t>Our future will require a total reversal of direction and now is our last chance to get it right.  The direction of the Green New Deal is what is necessary to avert a total climate breakdown.</w:t>
      </w:r>
    </w:p>
    <w:p w14:paraId="7FB5FA40" w14:textId="77777777" w:rsidR="00DB7D92" w:rsidRDefault="00DB7D92" w:rsidP="00DB7D92">
      <w:r>
        <w:t xml:space="preserve">Ann </w:t>
      </w:r>
      <w:proofErr w:type="spellStart"/>
      <w:r w:rsidRPr="00661E51">
        <w:rPr>
          <w:rStyle w:val="Style13ptBold"/>
        </w:rPr>
        <w:t>Pettifor</w:t>
      </w:r>
      <w:proofErr w:type="spellEnd"/>
      <w:r w:rsidRPr="00661E51">
        <w:rPr>
          <w:rStyle w:val="Style13ptBold"/>
        </w:rPr>
        <w:t xml:space="preserve"> 2020</w:t>
      </w:r>
      <w:r>
        <w:t xml:space="preserve"> The Case for the Green New Deal.  google books.</w:t>
      </w:r>
    </w:p>
    <w:p w14:paraId="034E535A" w14:textId="094B5763" w:rsidR="00DB7D92" w:rsidRDefault="00DB7D92" w:rsidP="00DB7D92">
      <w:r w:rsidRPr="001A326E">
        <w:rPr>
          <w:rStyle w:val="StyleUnderline"/>
          <w:highlight w:val="darkGray"/>
        </w:rPr>
        <w:t xml:space="preserve">For humanity to survive on a </w:t>
      </w:r>
      <w:proofErr w:type="spellStart"/>
      <w:r w:rsidRPr="001A326E">
        <w:rPr>
          <w:rStyle w:val="StyleUnderline"/>
          <w:highlight w:val="darkGray"/>
        </w:rPr>
        <w:t>liveable</w:t>
      </w:r>
      <w:proofErr w:type="spellEnd"/>
      <w:r w:rsidRPr="001A326E">
        <w:rPr>
          <w:rStyle w:val="StyleUnderline"/>
          <w:highlight w:val="darkGray"/>
        </w:rPr>
        <w:t xml:space="preserve"> planet there is an urgency to what we must, and can, do.</w:t>
      </w:r>
      <w:r>
        <w:t xml:space="preserve">  </w:t>
      </w:r>
      <w:r w:rsidRPr="001A326E">
        <w:rPr>
          <w:rStyle w:val="StyleUnderline"/>
          <w:highlight w:val="darkGray"/>
        </w:rPr>
        <w:t>We are facing extinction</w:t>
      </w:r>
      <w:r>
        <w:t xml:space="preserve">.  The earth’s complex life support systems of atmosphere, oceans, land surface and life forms are at the point of breakdown, according to the world’s top scientists.  As George Monbiot has warned, ‘only one of the many life support systems on which we depend—soils, aquifers, rainfall, ice, the pattern of wind and currents, pollinators, biological abundance and diversity—need fail for everything to slide.  </w:t>
      </w:r>
      <w:r w:rsidRPr="001A326E">
        <w:rPr>
          <w:rStyle w:val="StyleUnderline"/>
          <w:highlight w:val="darkGray"/>
        </w:rPr>
        <w:t>The</w:t>
      </w:r>
      <w:r>
        <w:t xml:space="preserve"> UN’s Intergovernmental Panel on Climate Change (</w:t>
      </w:r>
      <w:r w:rsidRPr="001A326E">
        <w:rPr>
          <w:rStyle w:val="StyleUnderline"/>
          <w:highlight w:val="darkGray"/>
        </w:rPr>
        <w:t>IPCC) issued a clear and trenchant call for action</w:t>
      </w:r>
      <w:r>
        <w:t xml:space="preserve"> in 2018.  </w:t>
      </w:r>
      <w:r w:rsidRPr="001A326E">
        <w:rPr>
          <w:rStyle w:val="StyleUnderline"/>
          <w:highlight w:val="darkGray"/>
        </w:rPr>
        <w:t>We need to cut annual global emissions by half in the next twelve years and hit net zero carbon by the middle of the century.</w:t>
      </w:r>
      <w:r>
        <w:t xml:space="preserve">  According to Jason Hickel in Foreign Policy magazine, it would be difficult to overstate how dramatic this trajectory is.  </w:t>
      </w:r>
      <w:r w:rsidRPr="001A326E">
        <w:rPr>
          <w:rStyle w:val="StyleUnderline"/>
          <w:highlight w:val="darkGray"/>
        </w:rPr>
        <w:t>It requires nothing less than a total and rapid reversal of our present direction as a civilization</w:t>
      </w:r>
      <w:r>
        <w:t>.  The challenge is staggering in its scale, and the stakes are even more so.  As the co-chair of an IPCC working group put it, ‘</w:t>
      </w:r>
      <w:r w:rsidRPr="001A326E">
        <w:rPr>
          <w:rStyle w:val="StyleUnderline"/>
          <w:highlight w:val="darkGray"/>
        </w:rPr>
        <w:t>the next few years are probably the most important in our history</w:t>
      </w:r>
      <w:r>
        <w:t xml:space="preserve">’.  After decades of delay, </w:t>
      </w:r>
      <w:r w:rsidRPr="001A326E">
        <w:rPr>
          <w:rStyle w:val="StyleUnderline"/>
          <w:highlight w:val="darkGray"/>
        </w:rPr>
        <w:t>this is our last chance to get it right</w:t>
      </w:r>
      <w:r>
        <w:t xml:space="preserve">.  For the UK and US, as well as other OECD countries, </w:t>
      </w:r>
      <w:r w:rsidRPr="001A326E">
        <w:rPr>
          <w:rStyle w:val="StyleUnderline"/>
          <w:highlight w:val="darkGray"/>
        </w:rPr>
        <w:t>averting climate breakdown means cutting CO2 emissions by 80 percent by 2030 and reaching a zero carbon economy by 2040</w:t>
      </w:r>
      <w:r>
        <w:t xml:space="preserve">.  This will allow OECD emission cuts to be equitably shared with non-OECD countries’ emission cuts (as in the 1992 UN Convention on Climate Change’s ‘common but differentiated responsibilities’ (CBDR), in which OECD nations have to cut first and hardest).   </w:t>
      </w:r>
    </w:p>
    <w:p w14:paraId="6126FA14" w14:textId="77777777" w:rsidR="00DB7D92" w:rsidRDefault="00DB7D92" w:rsidP="00DB7D92">
      <w:pPr>
        <w:pStyle w:val="Heading4"/>
      </w:pPr>
      <w:proofErr w:type="spellStart"/>
      <w:r>
        <w:t>Its</w:t>
      </w:r>
      <w:proofErr w:type="spellEnd"/>
      <w:r>
        <w:t xml:space="preserve"> feasible – broad public sector mobilization can achieve a rapid and just transition</w:t>
      </w:r>
    </w:p>
    <w:p w14:paraId="2F54CC13" w14:textId="77777777" w:rsidR="00DB7D92" w:rsidRDefault="00DB7D92" w:rsidP="00DB7D92">
      <w:r w:rsidRPr="00BA685B">
        <w:rPr>
          <w:rStyle w:val="Style13ptBold"/>
        </w:rPr>
        <w:t>Aronoff, et.al., 2019</w:t>
      </w:r>
      <w:r>
        <w:t xml:space="preserve"> A Planet to Win:  Why We Need a Green New Deal  Kate </w:t>
      </w:r>
      <w:proofErr w:type="spellStart"/>
      <w:r>
        <w:t>Aronoff</w:t>
      </w:r>
      <w:proofErr w:type="spellEnd"/>
      <w:r>
        <w:t xml:space="preserve">, Alyssa </w:t>
      </w:r>
      <w:proofErr w:type="spellStart"/>
      <w:r>
        <w:t>Battisoni</w:t>
      </w:r>
      <w:proofErr w:type="spellEnd"/>
      <w:r>
        <w:t xml:space="preserve">, Daniel </w:t>
      </w:r>
      <w:proofErr w:type="spellStart"/>
      <w:r>
        <w:t>Aldana</w:t>
      </w:r>
      <w:proofErr w:type="spellEnd"/>
      <w:r>
        <w:t xml:space="preserve"> Cohen, and Thea </w:t>
      </w:r>
      <w:proofErr w:type="spellStart"/>
      <w:r>
        <w:t>Riofrancos</w:t>
      </w:r>
      <w:proofErr w:type="spellEnd"/>
      <w:r>
        <w:t xml:space="preserve"> 2019 google books</w:t>
      </w:r>
    </w:p>
    <w:p w14:paraId="6325C393" w14:textId="77777777" w:rsidR="00DB7D92" w:rsidRDefault="00DB7D92" w:rsidP="00DB7D92">
      <w:r w:rsidRPr="001A326E">
        <w:rPr>
          <w:rStyle w:val="StyleUnderline"/>
          <w:highlight w:val="darkGray"/>
        </w:rPr>
        <w:t>For the United States to get to net zero emissions in its power sector by the mid-2030s, the country needs to build out new clean energy at least ten times faster than in recent years</w:t>
      </w:r>
      <w:r>
        <w:t xml:space="preserve">.  Along with public investments in ecosystem restoration, green infrastructure, and conservation work, </w:t>
      </w:r>
      <w:r w:rsidRPr="001A326E">
        <w:rPr>
          <w:rStyle w:val="StyleUnderline"/>
          <w:highlight w:val="darkGray"/>
        </w:rPr>
        <w:t>these measures would require an enormous amount of labor—and thus create millions of high-quality green jobs</w:t>
      </w:r>
      <w:r>
        <w:t xml:space="preserve">.  </w:t>
      </w:r>
      <w:r w:rsidRPr="001A326E">
        <w:rPr>
          <w:rStyle w:val="StyleUnderline"/>
          <w:highlight w:val="darkGray"/>
        </w:rPr>
        <w:t>There’s simply no precedent for the private sector mobilizing that broadly and quickly</w:t>
      </w:r>
      <w:r>
        <w:t xml:space="preserve">.  With state support, green capitalists have developed cheap and effective clean energy technologies.  But while solar companies can gradually outcompete coal, they can’t legislate coal out of existence or transform the electricity grid and broader energy system.  </w:t>
      </w:r>
    </w:p>
    <w:p w14:paraId="2A6433E1" w14:textId="5EEC8458" w:rsidR="00DB7D92" w:rsidRDefault="00DB7D92" w:rsidP="00DB7D92">
      <w:r w:rsidRPr="001A326E">
        <w:rPr>
          <w:rStyle w:val="StyleUnderline"/>
          <w:highlight w:val="darkGray"/>
        </w:rPr>
        <w:t>Under a</w:t>
      </w:r>
      <w:r>
        <w:t xml:space="preserve"> radical </w:t>
      </w:r>
      <w:r w:rsidRPr="001A326E">
        <w:rPr>
          <w:rStyle w:val="StyleUnderline"/>
          <w:highlight w:val="darkGray"/>
        </w:rPr>
        <w:t>Green New Deal, the public sector would direct investment and coordinate production, much as it did during World War II</w:t>
      </w:r>
      <w:r>
        <w:t xml:space="preserve">.  </w:t>
      </w:r>
      <w:r w:rsidRPr="001A326E">
        <w:rPr>
          <w:rStyle w:val="StyleUnderline"/>
          <w:highlight w:val="darkGray"/>
        </w:rPr>
        <w:t>Can government bureaucracies handle such complex work?  They could seventy-five years ago working with legal pads and chalkboards</w:t>
      </w:r>
      <w:r>
        <w:t xml:space="preserve">.  In the 1940s, improvised public agencies, the army, and government subsidized businesses ramped up the production of killing machinery with unbelievable speed.  The public backed industry built the world’s largest factory in under a year near Ypsilanti, Michigan; it went on to produce a B-24 bomber every hour.  Overnight, car seat factories switched to parachute production and Cadillac assembly lines started churning out tanks.  We wish we had a different analogy for that scale of public action than World War II.  But the point remains:  </w:t>
      </w:r>
      <w:r w:rsidRPr="001A326E">
        <w:rPr>
          <w:rStyle w:val="StyleUnderline"/>
          <w:highlight w:val="darkGray"/>
        </w:rPr>
        <w:t>we can build—and push—a public sector capable of stewarding a rapid and just transition</w:t>
      </w:r>
      <w:r>
        <w:t xml:space="preserve">.  </w:t>
      </w:r>
      <w:proofErr w:type="spellStart"/>
      <w:r>
        <w:t>Its</w:t>
      </w:r>
      <w:proofErr w:type="spellEnd"/>
      <w:r>
        <w:t xml:space="preserve"> often forgotten, moreover, that state capacity was built up in the decade prior by the New Deal.  Neoliberals have spent four decades chipping away at these administrative capacities, weakening regulations and many federal agencies to empower big business.  Rebuilding and reinvigorating public institutions is one of the most important tasks we face today.  </w:t>
      </w:r>
    </w:p>
    <w:p w14:paraId="4253A06F" w14:textId="77777777" w:rsidR="00DB7D92" w:rsidRPr="002A2249" w:rsidRDefault="00DB7D92" w:rsidP="00DB7D92">
      <w:pPr>
        <w:pStyle w:val="Heading4"/>
        <w:rPr>
          <w:rFonts w:cstheme="minorHAnsi"/>
        </w:rPr>
      </w:pPr>
      <w:bookmarkStart w:id="2" w:name="_Hlk117083524"/>
      <w:r w:rsidRPr="002A2249">
        <w:rPr>
          <w:rFonts w:cstheme="minorHAnsi"/>
        </w:rPr>
        <w:t xml:space="preserve">Climate change is a non-linear, </w:t>
      </w:r>
      <w:r w:rsidRPr="002A2249">
        <w:rPr>
          <w:rFonts w:cstheme="minorHAnsi"/>
          <w:u w:val="single"/>
        </w:rPr>
        <w:t>existential risk</w:t>
      </w:r>
      <w:r w:rsidRPr="002A2249">
        <w:rPr>
          <w:rFonts w:cstheme="minorHAnsi"/>
        </w:rPr>
        <w:t xml:space="preserve">. </w:t>
      </w:r>
    </w:p>
    <w:p w14:paraId="1D3EA2C2" w14:textId="77777777" w:rsidR="00DB7D92" w:rsidRPr="002A2249" w:rsidRDefault="00DB7D92" w:rsidP="00DB7D92">
      <w:pPr>
        <w:rPr>
          <w:rFonts w:cstheme="minorHAnsi"/>
        </w:rPr>
      </w:pPr>
      <w:r w:rsidRPr="002A2249">
        <w:rPr>
          <w:rStyle w:val="Style13ptBold"/>
          <w:rFonts w:cstheme="minorHAnsi"/>
        </w:rPr>
        <w:t>Kemp et al. 22</w:t>
      </w:r>
      <w:r w:rsidRPr="002A2249">
        <w:rPr>
          <w:rFonts w:cstheme="minorHAnsi"/>
        </w:rPr>
        <w:t>, *Luke Kemp, Centre for the Study of Existential Risk, University of Cambridge; *Chi Xu, School of Life Sciences, Nanjing University; *Joanna Depledge, Cambridge Centre for Environment, Energy and Natural Resource Governance, University of Cambridge; *Timothy Lenton, Global Systems Institute, University of Exeter; (August 1</w:t>
      </w:r>
      <w:r w:rsidRPr="002A2249">
        <w:rPr>
          <w:rFonts w:cstheme="minorHAnsi"/>
          <w:vertAlign w:val="superscript"/>
        </w:rPr>
        <w:t>st</w:t>
      </w:r>
      <w:r w:rsidRPr="002A2249">
        <w:rPr>
          <w:rFonts w:cstheme="minorHAnsi"/>
        </w:rPr>
        <w:t>, 2022, “Climate Endgame: Exploring catastrophic climate change scenarios”, https://www.pnas.org/doi/10.1073/pnas.2108146119#sec-3)</w:t>
      </w:r>
    </w:p>
    <w:p w14:paraId="06F6BD8E" w14:textId="77777777" w:rsidR="00DB7D92" w:rsidRPr="002A2249" w:rsidRDefault="00DB7D92" w:rsidP="00DB7D92">
      <w:pPr>
        <w:rPr>
          <w:rFonts w:cstheme="minorHAnsi"/>
          <w:sz w:val="16"/>
          <w:szCs w:val="16"/>
        </w:rPr>
      </w:pPr>
      <w:r w:rsidRPr="002A2249">
        <w:rPr>
          <w:rFonts w:cstheme="minorHAnsi"/>
          <w:sz w:val="16"/>
          <w:szCs w:val="16"/>
        </w:rPr>
        <w:t>Worst-Case Climate Change</w:t>
      </w:r>
    </w:p>
    <w:p w14:paraId="42D2923B" w14:textId="77777777" w:rsidR="00DB7D92" w:rsidRPr="002A2249" w:rsidRDefault="00DB7D92" w:rsidP="00DB7D92">
      <w:pPr>
        <w:rPr>
          <w:rFonts w:cstheme="minorHAnsi"/>
          <w:sz w:val="16"/>
        </w:rPr>
      </w:pPr>
      <w:r w:rsidRPr="002A2249">
        <w:rPr>
          <w:rFonts w:cstheme="minorHAnsi"/>
          <w:sz w:val="16"/>
        </w:rPr>
        <w:t xml:space="preserve">Despite 30 y of efforts and some progress under the United Nations Framework Convention on Climate Change (UNFCCC) </w:t>
      </w:r>
      <w:r w:rsidRPr="002A2249">
        <w:rPr>
          <w:rStyle w:val="StyleUnderline"/>
          <w:rFonts w:cstheme="minorHAnsi"/>
        </w:rPr>
        <w:t>anthropogenic greenhouse gas</w:t>
      </w:r>
      <w:r w:rsidRPr="002A2249">
        <w:rPr>
          <w:rFonts w:cstheme="minorHAnsi"/>
          <w:sz w:val="16"/>
        </w:rPr>
        <w:t xml:space="preserve"> (GHG) </w:t>
      </w:r>
      <w:r w:rsidRPr="001A326E">
        <w:rPr>
          <w:rStyle w:val="StyleUnderline"/>
          <w:rFonts w:cstheme="minorHAnsi"/>
          <w:highlight w:val="darkGray"/>
        </w:rPr>
        <w:t>emissions</w:t>
      </w:r>
      <w:r w:rsidRPr="001A326E">
        <w:rPr>
          <w:rFonts w:cstheme="minorHAnsi"/>
          <w:sz w:val="16"/>
          <w:highlight w:val="darkGray"/>
        </w:rPr>
        <w:t xml:space="preserve"> </w:t>
      </w:r>
      <w:r w:rsidRPr="001A326E">
        <w:rPr>
          <w:rStyle w:val="Emphasis"/>
          <w:rFonts w:cstheme="minorHAnsi"/>
          <w:highlight w:val="darkGray"/>
        </w:rPr>
        <w:t>continue</w:t>
      </w:r>
      <w:r w:rsidRPr="001A326E">
        <w:rPr>
          <w:rStyle w:val="StyleUnderline"/>
          <w:rFonts w:cstheme="minorHAnsi"/>
          <w:highlight w:val="darkGray"/>
        </w:rPr>
        <w:t xml:space="preserve"> to </w:t>
      </w:r>
      <w:r w:rsidRPr="001A326E">
        <w:rPr>
          <w:rStyle w:val="Emphasis"/>
          <w:rFonts w:cstheme="minorHAnsi"/>
          <w:highlight w:val="darkGray"/>
        </w:rPr>
        <w:t>increase</w:t>
      </w:r>
      <w:r w:rsidRPr="002A2249">
        <w:rPr>
          <w:rFonts w:cstheme="minorHAnsi"/>
          <w:sz w:val="16"/>
        </w:rPr>
        <w:t xml:space="preserve">. Even without considering worst-case climate responses, </w:t>
      </w:r>
      <w:r w:rsidRPr="002A2249">
        <w:rPr>
          <w:rStyle w:val="StyleUnderline"/>
          <w:rFonts w:cstheme="minorHAnsi"/>
        </w:rPr>
        <w:t>the current trajectory puts the world on track for a</w:t>
      </w:r>
      <w:r w:rsidRPr="002A2249">
        <w:rPr>
          <w:rFonts w:cstheme="minorHAnsi"/>
          <w:sz w:val="16"/>
        </w:rPr>
        <w:t xml:space="preserve"> temperature </w:t>
      </w:r>
      <w:r w:rsidRPr="002A2249">
        <w:rPr>
          <w:rStyle w:val="StyleUnderline"/>
          <w:rFonts w:cstheme="minorHAnsi"/>
        </w:rPr>
        <w:t>rise between 2.1 °C and 3.9 °C by 2100</w:t>
      </w:r>
      <w:r w:rsidRPr="002A2249">
        <w:rPr>
          <w:rFonts w:cstheme="minorHAnsi"/>
          <w:sz w:val="16"/>
        </w:rPr>
        <w:t xml:space="preserve"> (</w:t>
      </w:r>
      <w:hyperlink r:id="rId19" w:anchor="core-r11" w:history="1">
        <w:r w:rsidRPr="002A2249">
          <w:rPr>
            <w:rStyle w:val="Hyperlink"/>
            <w:rFonts w:cstheme="minorHAnsi"/>
            <w:sz w:val="16"/>
          </w:rPr>
          <w:t>11</w:t>
        </w:r>
      </w:hyperlink>
      <w:r w:rsidRPr="002A2249">
        <w:rPr>
          <w:rFonts w:cstheme="minorHAnsi"/>
          <w:sz w:val="16"/>
        </w:rPr>
        <w:t>). If all 2030 nationally determined contributions are fully implemented, warming of 2.4 °C (1.9 °C to 3.0 °C) is expected by 2100. Meeting all long-term pledges and targets could reduce this to 2.1 °C (1.7 °C to 2.6 °C) (</w:t>
      </w:r>
      <w:hyperlink r:id="rId20" w:anchor="core-r12" w:history="1">
        <w:r w:rsidRPr="002A2249">
          <w:rPr>
            <w:rStyle w:val="Hyperlink"/>
            <w:rFonts w:cstheme="minorHAnsi"/>
            <w:sz w:val="16"/>
          </w:rPr>
          <w:t>12</w:t>
        </w:r>
      </w:hyperlink>
      <w:r w:rsidRPr="002A2249">
        <w:rPr>
          <w:rFonts w:cstheme="minorHAnsi"/>
          <w:sz w:val="16"/>
        </w:rPr>
        <w:t xml:space="preserve">). </w:t>
      </w:r>
      <w:r w:rsidRPr="002A2249">
        <w:rPr>
          <w:rStyle w:val="StyleUnderline"/>
          <w:rFonts w:cstheme="minorHAnsi"/>
        </w:rPr>
        <w:t>Even</w:t>
      </w:r>
      <w:r w:rsidRPr="002A2249">
        <w:rPr>
          <w:rFonts w:cstheme="minorHAnsi"/>
          <w:sz w:val="16"/>
        </w:rPr>
        <w:t xml:space="preserve"> these </w:t>
      </w:r>
      <w:r w:rsidRPr="002A2249">
        <w:rPr>
          <w:rStyle w:val="StyleUnderline"/>
          <w:rFonts w:cstheme="minorHAnsi"/>
        </w:rPr>
        <w:t xml:space="preserve">optimistic assumptions lead to </w:t>
      </w:r>
      <w:r w:rsidRPr="002A2249">
        <w:rPr>
          <w:rStyle w:val="Emphasis"/>
          <w:rFonts w:cstheme="minorHAnsi"/>
        </w:rPr>
        <w:t>dangerous</w:t>
      </w:r>
      <w:r w:rsidRPr="002A2249">
        <w:rPr>
          <w:rFonts w:cstheme="minorHAnsi"/>
          <w:sz w:val="16"/>
        </w:rPr>
        <w:t xml:space="preserve"> Earth system </w:t>
      </w:r>
      <w:r w:rsidRPr="002A2249">
        <w:rPr>
          <w:rStyle w:val="Emphasis"/>
          <w:rFonts w:cstheme="minorHAnsi"/>
        </w:rPr>
        <w:t>trajectories</w:t>
      </w:r>
      <w:r w:rsidRPr="002A2249">
        <w:rPr>
          <w:rFonts w:cstheme="minorHAnsi"/>
          <w:sz w:val="16"/>
        </w:rPr>
        <w:t xml:space="preserve">. </w:t>
      </w:r>
      <w:r w:rsidRPr="002A2249">
        <w:rPr>
          <w:rStyle w:val="StyleUnderline"/>
          <w:rFonts w:cstheme="minorHAnsi"/>
        </w:rPr>
        <w:t>Temperatures of more than 2 °C</w:t>
      </w:r>
      <w:r w:rsidRPr="002A2249">
        <w:rPr>
          <w:rFonts w:cstheme="minorHAnsi"/>
          <w:sz w:val="16"/>
        </w:rPr>
        <w:t xml:space="preserve"> above preindustrial values </w:t>
      </w:r>
      <w:r w:rsidRPr="002A2249">
        <w:rPr>
          <w:rStyle w:val="StyleUnderline"/>
          <w:rFonts w:cstheme="minorHAnsi"/>
        </w:rPr>
        <w:t xml:space="preserve">have </w:t>
      </w:r>
      <w:r w:rsidRPr="002A2249">
        <w:rPr>
          <w:rStyle w:val="Emphasis"/>
          <w:rFonts w:cstheme="minorHAnsi"/>
        </w:rPr>
        <w:t>not been sustained</w:t>
      </w:r>
      <w:r w:rsidRPr="002A2249">
        <w:rPr>
          <w:rFonts w:cstheme="minorHAnsi"/>
          <w:sz w:val="16"/>
        </w:rPr>
        <w:t xml:space="preserve"> </w:t>
      </w:r>
      <w:r w:rsidRPr="002A2249">
        <w:rPr>
          <w:rStyle w:val="StyleUnderline"/>
          <w:rFonts w:cstheme="minorHAnsi"/>
        </w:rPr>
        <w:t>on Earth’s surface since before the Pleistocene Epoch</w:t>
      </w:r>
      <w:r w:rsidRPr="002A2249">
        <w:rPr>
          <w:rFonts w:cstheme="minorHAnsi"/>
          <w:sz w:val="16"/>
        </w:rPr>
        <w:t xml:space="preserve"> (or more than 2.6 million years ago) (</w:t>
      </w:r>
      <w:hyperlink r:id="rId21" w:anchor="core-r13" w:history="1">
        <w:r w:rsidRPr="002A2249">
          <w:rPr>
            <w:rStyle w:val="Hyperlink"/>
            <w:rFonts w:cstheme="minorHAnsi"/>
            <w:sz w:val="16"/>
          </w:rPr>
          <w:t>13</w:t>
        </w:r>
      </w:hyperlink>
      <w:r w:rsidRPr="002A2249">
        <w:rPr>
          <w:rFonts w:cstheme="minorHAnsi"/>
          <w:sz w:val="16"/>
        </w:rPr>
        <w:t>).</w:t>
      </w:r>
    </w:p>
    <w:p w14:paraId="2340AA44" w14:textId="77777777" w:rsidR="00DB7D92" w:rsidRPr="002A2249" w:rsidRDefault="00DB7D92" w:rsidP="00DB7D92">
      <w:pPr>
        <w:rPr>
          <w:rFonts w:cstheme="minorHAnsi"/>
          <w:sz w:val="16"/>
        </w:rPr>
      </w:pPr>
      <w:r w:rsidRPr="002A2249">
        <w:rPr>
          <w:rFonts w:cstheme="minorHAnsi"/>
          <w:sz w:val="16"/>
        </w:rPr>
        <w:t xml:space="preserve">Even if anthropogenic GHG emissions start to decline soon, this does not rule out high future GHG concentrations or extreme climate change, particularly beyond 2100. </w:t>
      </w:r>
      <w:r w:rsidRPr="001A326E">
        <w:rPr>
          <w:rStyle w:val="StyleUnderline"/>
          <w:rFonts w:cstheme="minorHAnsi"/>
          <w:highlight w:val="darkGray"/>
        </w:rPr>
        <w:t>There are</w:t>
      </w:r>
      <w:r w:rsidRPr="001A326E">
        <w:rPr>
          <w:rFonts w:cstheme="minorHAnsi"/>
          <w:sz w:val="16"/>
          <w:highlight w:val="darkGray"/>
        </w:rPr>
        <w:t xml:space="preserve"> </w:t>
      </w:r>
      <w:r w:rsidRPr="001A326E">
        <w:rPr>
          <w:rStyle w:val="Emphasis"/>
          <w:rFonts w:cstheme="minorHAnsi"/>
          <w:highlight w:val="darkGray"/>
        </w:rPr>
        <w:t>feedbacks</w:t>
      </w:r>
      <w:r w:rsidRPr="002A2249">
        <w:rPr>
          <w:rStyle w:val="StyleUnderline"/>
          <w:rFonts w:cstheme="minorHAnsi"/>
        </w:rPr>
        <w:t xml:space="preserve"> in the carbon cycle </w:t>
      </w:r>
      <w:r w:rsidRPr="001A326E">
        <w:rPr>
          <w:rStyle w:val="StyleUnderline"/>
          <w:rFonts w:cstheme="minorHAnsi"/>
          <w:highlight w:val="darkGray"/>
        </w:rPr>
        <w:t xml:space="preserve">and </w:t>
      </w:r>
      <w:r w:rsidRPr="002A2249">
        <w:rPr>
          <w:rStyle w:val="StyleUnderline"/>
          <w:rFonts w:cstheme="minorHAnsi"/>
        </w:rPr>
        <w:t xml:space="preserve">potential </w:t>
      </w:r>
      <w:r w:rsidRPr="001A326E">
        <w:rPr>
          <w:rStyle w:val="Emphasis"/>
          <w:rFonts w:cstheme="minorHAnsi"/>
          <w:highlight w:val="darkGray"/>
        </w:rPr>
        <w:t>tipping points</w:t>
      </w:r>
      <w:r w:rsidRPr="001A326E">
        <w:rPr>
          <w:rFonts w:cstheme="minorHAnsi"/>
          <w:sz w:val="16"/>
          <w:highlight w:val="darkGray"/>
        </w:rPr>
        <w:t xml:space="preserve"> </w:t>
      </w:r>
      <w:r w:rsidRPr="001A326E">
        <w:rPr>
          <w:rStyle w:val="StyleUnderline"/>
          <w:rFonts w:cstheme="minorHAnsi"/>
          <w:highlight w:val="darkGray"/>
        </w:rPr>
        <w:t>that could generate high GHG concentrations</w:t>
      </w:r>
      <w:r w:rsidRPr="002A2249">
        <w:rPr>
          <w:rFonts w:cstheme="minorHAnsi"/>
          <w:sz w:val="16"/>
        </w:rPr>
        <w:t xml:space="preserve"> (</w:t>
      </w:r>
      <w:hyperlink r:id="rId22" w:anchor="core-r14" w:history="1">
        <w:r w:rsidRPr="002A2249">
          <w:rPr>
            <w:rStyle w:val="Hyperlink"/>
            <w:rFonts w:cstheme="minorHAnsi"/>
            <w:sz w:val="16"/>
          </w:rPr>
          <w:t>14</w:t>
        </w:r>
      </w:hyperlink>
      <w:r w:rsidRPr="002A2249">
        <w:rPr>
          <w:rFonts w:cstheme="minorHAnsi"/>
          <w:sz w:val="16"/>
        </w:rPr>
        <w:t xml:space="preserve">) that are often missing from models. </w:t>
      </w:r>
      <w:r w:rsidRPr="002A2249">
        <w:rPr>
          <w:rStyle w:val="StyleUnderline"/>
          <w:rFonts w:cstheme="minorHAnsi"/>
        </w:rPr>
        <w:t xml:space="preserve">Examples include Arctic </w:t>
      </w:r>
      <w:r w:rsidRPr="002A2249">
        <w:rPr>
          <w:rStyle w:val="Emphasis"/>
          <w:rFonts w:cstheme="minorHAnsi"/>
        </w:rPr>
        <w:t>permafrost thawing</w:t>
      </w:r>
      <w:r w:rsidRPr="002A2249">
        <w:rPr>
          <w:rFonts w:cstheme="minorHAnsi"/>
          <w:sz w:val="16"/>
        </w:rPr>
        <w:t xml:space="preserve"> that releases methane and CO2 (</w:t>
      </w:r>
      <w:hyperlink r:id="rId23" w:anchor="core-r15" w:history="1">
        <w:r w:rsidRPr="002A2249">
          <w:rPr>
            <w:rStyle w:val="Hyperlink"/>
            <w:rFonts w:cstheme="minorHAnsi"/>
            <w:sz w:val="16"/>
          </w:rPr>
          <w:t>15</w:t>
        </w:r>
      </w:hyperlink>
      <w:r w:rsidRPr="002A2249">
        <w:rPr>
          <w:rFonts w:cstheme="minorHAnsi"/>
          <w:sz w:val="16"/>
        </w:rPr>
        <w:t xml:space="preserve">), </w:t>
      </w:r>
      <w:r w:rsidRPr="002A2249">
        <w:rPr>
          <w:rStyle w:val="StyleUnderline"/>
          <w:rFonts w:cstheme="minorHAnsi"/>
        </w:rPr>
        <w:t xml:space="preserve">carbon loss due to </w:t>
      </w:r>
      <w:r w:rsidRPr="002A2249">
        <w:rPr>
          <w:rStyle w:val="Emphasis"/>
          <w:rFonts w:cstheme="minorHAnsi"/>
        </w:rPr>
        <w:t>intense droughts</w:t>
      </w:r>
      <w:r w:rsidRPr="002A2249">
        <w:rPr>
          <w:rFonts w:cstheme="minorHAnsi"/>
          <w:sz w:val="16"/>
        </w:rPr>
        <w:t xml:space="preserve"> and fires in the Amazon (</w:t>
      </w:r>
      <w:hyperlink r:id="rId24" w:anchor="core-r16" w:history="1">
        <w:r w:rsidRPr="002A2249">
          <w:rPr>
            <w:rStyle w:val="Hyperlink"/>
            <w:rFonts w:cstheme="minorHAnsi"/>
            <w:sz w:val="16"/>
          </w:rPr>
          <w:t>16</w:t>
        </w:r>
      </w:hyperlink>
      <w:r w:rsidRPr="002A2249">
        <w:rPr>
          <w:rFonts w:cstheme="minorHAnsi"/>
          <w:sz w:val="16"/>
        </w:rPr>
        <w:t xml:space="preserve">), </w:t>
      </w:r>
      <w:r w:rsidRPr="002A2249">
        <w:rPr>
          <w:rStyle w:val="StyleUnderline"/>
          <w:rFonts w:cstheme="minorHAnsi"/>
        </w:rPr>
        <w:t>and</w:t>
      </w:r>
      <w:r w:rsidRPr="002A2249">
        <w:rPr>
          <w:rFonts w:cstheme="minorHAnsi"/>
          <w:sz w:val="16"/>
        </w:rPr>
        <w:t xml:space="preserve"> the apparent </w:t>
      </w:r>
      <w:r w:rsidRPr="002A2249">
        <w:rPr>
          <w:rStyle w:val="StyleUnderline"/>
          <w:rFonts w:cstheme="minorHAnsi"/>
        </w:rPr>
        <w:t xml:space="preserve">slowing of dampening feedbacks such as natural </w:t>
      </w:r>
      <w:r w:rsidRPr="002A2249">
        <w:rPr>
          <w:rStyle w:val="Emphasis"/>
          <w:rFonts w:cstheme="minorHAnsi"/>
        </w:rPr>
        <w:t>carbon sink</w:t>
      </w:r>
      <w:r w:rsidRPr="002A2249">
        <w:rPr>
          <w:rFonts w:cstheme="minorHAnsi"/>
          <w:sz w:val="16"/>
        </w:rPr>
        <w:t xml:space="preserve"> capacity (</w:t>
      </w:r>
      <w:hyperlink r:id="rId25" w:anchor="core-r17" w:history="1">
        <w:r w:rsidRPr="002A2249">
          <w:rPr>
            <w:rStyle w:val="Hyperlink"/>
            <w:rFonts w:cstheme="minorHAnsi"/>
            <w:sz w:val="16"/>
          </w:rPr>
          <w:t>17</w:t>
        </w:r>
      </w:hyperlink>
      <w:r w:rsidRPr="002A2249">
        <w:rPr>
          <w:rFonts w:cstheme="minorHAnsi"/>
          <w:sz w:val="16"/>
        </w:rPr>
        <w:t xml:space="preserve">, </w:t>
      </w:r>
      <w:hyperlink r:id="rId26" w:anchor="core-r18" w:history="1">
        <w:r w:rsidRPr="002A2249">
          <w:rPr>
            <w:rStyle w:val="Hyperlink"/>
            <w:rFonts w:cstheme="minorHAnsi"/>
            <w:sz w:val="16"/>
          </w:rPr>
          <w:t>18</w:t>
        </w:r>
      </w:hyperlink>
      <w:r w:rsidRPr="002A2249">
        <w:rPr>
          <w:rFonts w:cstheme="minorHAnsi"/>
          <w:sz w:val="16"/>
        </w:rPr>
        <w:t xml:space="preserve">). These are likely to not be proportional to warming, as is sometimes assumed. Instead, </w:t>
      </w:r>
      <w:r w:rsidRPr="002A2249">
        <w:rPr>
          <w:rStyle w:val="StyleUnderline"/>
          <w:rFonts w:cstheme="minorHAnsi"/>
        </w:rPr>
        <w:t xml:space="preserve">abrupt and/or irreversible changes may be </w:t>
      </w:r>
      <w:r w:rsidRPr="002A2249">
        <w:rPr>
          <w:rStyle w:val="Emphasis"/>
          <w:rFonts w:cstheme="minorHAnsi"/>
        </w:rPr>
        <w:t>triggered</w:t>
      </w:r>
      <w:r w:rsidRPr="002A2249">
        <w:rPr>
          <w:rStyle w:val="StyleUnderline"/>
          <w:rFonts w:cstheme="minorHAnsi"/>
        </w:rPr>
        <w:t xml:space="preserve"> at a </w:t>
      </w:r>
      <w:r w:rsidRPr="002A2249">
        <w:rPr>
          <w:rStyle w:val="Emphasis"/>
          <w:rFonts w:cstheme="minorHAnsi"/>
        </w:rPr>
        <w:t>temperature threshold</w:t>
      </w:r>
      <w:r w:rsidRPr="002A2249">
        <w:rPr>
          <w:rFonts w:cstheme="minorHAnsi"/>
          <w:sz w:val="16"/>
        </w:rPr>
        <w:t>. Such changes are evident in Earth’s geological record, and their impacts cascaded across the coupled climate–ecological–social system (</w:t>
      </w:r>
      <w:hyperlink r:id="rId27" w:anchor="core-r19" w:history="1">
        <w:r w:rsidRPr="002A2249">
          <w:rPr>
            <w:rStyle w:val="Hyperlink"/>
            <w:rFonts w:cstheme="minorHAnsi"/>
            <w:sz w:val="16"/>
          </w:rPr>
          <w:t>19</w:t>
        </w:r>
      </w:hyperlink>
      <w:r w:rsidRPr="002A2249">
        <w:rPr>
          <w:rFonts w:cstheme="minorHAnsi"/>
          <w:sz w:val="16"/>
        </w:rPr>
        <w:t xml:space="preserve">). Particularly worrying is a “tipping cascade” in which multiple </w:t>
      </w:r>
      <w:r w:rsidRPr="002A2249">
        <w:rPr>
          <w:rStyle w:val="StyleUnderline"/>
          <w:rFonts w:cstheme="minorHAnsi"/>
        </w:rPr>
        <w:t xml:space="preserve">tipping elements interact in such a way that </w:t>
      </w:r>
      <w:r w:rsidRPr="001A326E">
        <w:rPr>
          <w:rStyle w:val="Emphasis"/>
          <w:rFonts w:cstheme="minorHAnsi"/>
          <w:highlight w:val="darkGray"/>
        </w:rPr>
        <w:t>tipping one</w:t>
      </w:r>
      <w:r w:rsidRPr="002A2249">
        <w:rPr>
          <w:rStyle w:val="StyleUnderline"/>
          <w:rFonts w:cstheme="minorHAnsi"/>
        </w:rPr>
        <w:t xml:space="preserve"> threshold </w:t>
      </w:r>
      <w:r w:rsidRPr="001A326E">
        <w:rPr>
          <w:rStyle w:val="Emphasis"/>
          <w:rFonts w:cstheme="minorHAnsi"/>
          <w:highlight w:val="darkGray"/>
        </w:rPr>
        <w:t>increases</w:t>
      </w:r>
      <w:r w:rsidRPr="001A326E">
        <w:rPr>
          <w:rStyle w:val="StyleUnderline"/>
          <w:rFonts w:cstheme="minorHAnsi"/>
          <w:highlight w:val="darkGray"/>
        </w:rPr>
        <w:t xml:space="preserve"> the </w:t>
      </w:r>
      <w:r w:rsidRPr="001A326E">
        <w:rPr>
          <w:rStyle w:val="Emphasis"/>
          <w:rFonts w:cstheme="minorHAnsi"/>
          <w:highlight w:val="darkGray"/>
        </w:rPr>
        <w:t>likelihood</w:t>
      </w:r>
      <w:r w:rsidRPr="001A326E">
        <w:rPr>
          <w:rStyle w:val="StyleUnderline"/>
          <w:rFonts w:cstheme="minorHAnsi"/>
          <w:highlight w:val="darkGray"/>
        </w:rPr>
        <w:t xml:space="preserve"> of tipping </w:t>
      </w:r>
      <w:r w:rsidRPr="001A326E">
        <w:rPr>
          <w:rStyle w:val="Emphasis"/>
          <w:rFonts w:cstheme="minorHAnsi"/>
          <w:highlight w:val="darkGray"/>
        </w:rPr>
        <w:t>another</w:t>
      </w:r>
      <w:r w:rsidRPr="002A2249">
        <w:rPr>
          <w:rFonts w:cstheme="minorHAnsi"/>
          <w:sz w:val="16"/>
        </w:rPr>
        <w:t xml:space="preserve"> (</w:t>
      </w:r>
      <w:hyperlink r:id="rId28" w:anchor="core-r20" w:history="1">
        <w:r w:rsidRPr="002A2249">
          <w:rPr>
            <w:rStyle w:val="Hyperlink"/>
            <w:rFonts w:cstheme="minorHAnsi"/>
            <w:sz w:val="16"/>
          </w:rPr>
          <w:t>20</w:t>
        </w:r>
      </w:hyperlink>
      <w:r w:rsidRPr="002A2249">
        <w:rPr>
          <w:rFonts w:cstheme="minorHAnsi"/>
          <w:sz w:val="16"/>
        </w:rPr>
        <w:t>). Temperature rise is crucially dependent on the overall dynamics of the Earth system, not just the anthropogenic emissions trajectory.</w:t>
      </w:r>
    </w:p>
    <w:p w14:paraId="02D0BB76" w14:textId="77777777" w:rsidR="00DB7D92" w:rsidRPr="002A2249" w:rsidRDefault="00DB7D92" w:rsidP="00DB7D92">
      <w:pPr>
        <w:rPr>
          <w:rFonts w:cstheme="minorHAnsi"/>
          <w:sz w:val="16"/>
          <w:szCs w:val="16"/>
        </w:rPr>
      </w:pPr>
      <w:r w:rsidRPr="002A2249">
        <w:rPr>
          <w:rFonts w:cstheme="minorHAnsi"/>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hyperlink r:id="rId29" w:anchor="supplementary-materials" w:history="1">
        <w:r w:rsidRPr="002A2249">
          <w:rPr>
            <w:rStyle w:val="Hyperlink"/>
            <w:rFonts w:cstheme="minorHAnsi"/>
            <w:sz w:val="16"/>
            <w:szCs w:val="16"/>
          </w:rPr>
          <w:t>SI Appendix</w:t>
        </w:r>
      </w:hyperlink>
      <w:r w:rsidRPr="002A2249">
        <w:rPr>
          <w:rFonts w:cstheme="minorHAnsi"/>
          <w:sz w:val="16"/>
          <w:szCs w:val="16"/>
        </w:rPr>
        <w:t>).</w:t>
      </w:r>
    </w:p>
    <w:p w14:paraId="1CB45FA8" w14:textId="77777777" w:rsidR="00DB7D92" w:rsidRPr="002A2249" w:rsidRDefault="00DB7D92" w:rsidP="00DB7D92">
      <w:pPr>
        <w:rPr>
          <w:rFonts w:cstheme="minorHAnsi"/>
          <w:sz w:val="16"/>
        </w:rPr>
      </w:pPr>
      <w:r w:rsidRPr="002A2249">
        <w:rPr>
          <w:rFonts w:cstheme="minorHAnsi"/>
          <w:sz w:val="16"/>
        </w:rPr>
        <w:t xml:space="preserve">There are even more </w:t>
      </w:r>
      <w:r w:rsidRPr="001A326E">
        <w:rPr>
          <w:rStyle w:val="StyleUnderline"/>
          <w:rFonts w:cstheme="minorHAnsi"/>
          <w:highlight w:val="darkGray"/>
        </w:rPr>
        <w:t>uncertain feedbacks</w:t>
      </w:r>
      <w:r w:rsidRPr="002A2249">
        <w:rPr>
          <w:rFonts w:cstheme="minorHAnsi"/>
          <w:sz w:val="16"/>
        </w:rPr>
        <w:t xml:space="preserve">, which, in a very worst case, might </w:t>
      </w:r>
      <w:r w:rsidRPr="001A326E">
        <w:rPr>
          <w:rStyle w:val="StyleUnderline"/>
          <w:rFonts w:cstheme="minorHAnsi"/>
          <w:highlight w:val="darkGray"/>
        </w:rPr>
        <w:t>amplify</w:t>
      </w:r>
      <w:r w:rsidRPr="002A2249">
        <w:rPr>
          <w:rStyle w:val="StyleUnderline"/>
          <w:rFonts w:cstheme="minorHAnsi"/>
        </w:rPr>
        <w:t xml:space="preserve"> to an </w:t>
      </w:r>
      <w:r w:rsidRPr="001A326E">
        <w:rPr>
          <w:rStyle w:val="Emphasis"/>
          <w:rFonts w:cstheme="minorHAnsi"/>
          <w:highlight w:val="darkGray"/>
        </w:rPr>
        <w:t>irreversible transition</w:t>
      </w:r>
      <w:r w:rsidRPr="001A326E">
        <w:rPr>
          <w:rFonts w:cstheme="minorHAnsi"/>
          <w:sz w:val="16"/>
          <w:highlight w:val="darkGray"/>
        </w:rPr>
        <w:t xml:space="preserve"> </w:t>
      </w:r>
      <w:r w:rsidRPr="001A326E">
        <w:rPr>
          <w:rStyle w:val="StyleUnderline"/>
          <w:rFonts w:cstheme="minorHAnsi"/>
          <w:highlight w:val="darkGray"/>
        </w:rPr>
        <w:t xml:space="preserve">into a </w:t>
      </w:r>
      <w:r w:rsidRPr="001A326E">
        <w:rPr>
          <w:rStyle w:val="Emphasis"/>
          <w:rFonts w:cstheme="minorHAnsi"/>
          <w:highlight w:val="darkGray"/>
        </w:rPr>
        <w:t>“Hothouse Earth”</w:t>
      </w:r>
      <w:r w:rsidRPr="002A2249">
        <w:rPr>
          <w:rStyle w:val="StyleUnderline"/>
          <w:rFonts w:cstheme="minorHAnsi"/>
        </w:rPr>
        <w:t xml:space="preserve"> state</w:t>
      </w:r>
      <w:r w:rsidRPr="002A2249">
        <w:rPr>
          <w:rFonts w:cstheme="minorHAnsi"/>
          <w:sz w:val="16"/>
        </w:rPr>
        <w:t xml:space="preserve"> (</w:t>
      </w:r>
      <w:hyperlink r:id="rId30" w:anchor="core-r21" w:history="1">
        <w:r w:rsidRPr="002A2249">
          <w:rPr>
            <w:rStyle w:val="Hyperlink"/>
            <w:rFonts w:cstheme="minorHAnsi"/>
            <w:sz w:val="16"/>
          </w:rPr>
          <w:t>21</w:t>
        </w:r>
      </w:hyperlink>
      <w:r w:rsidRPr="002A2249">
        <w:rPr>
          <w:rFonts w:cstheme="minorHAnsi"/>
          <w:sz w:val="16"/>
        </w:rPr>
        <w:t>) (although there may be negative feedbacks that help buffer the Earth system). In particular, poorly understood cloud feedbacks might trigger sudden and irreversible global warming (</w:t>
      </w:r>
      <w:hyperlink r:id="rId31" w:anchor="core-r22" w:history="1">
        <w:r w:rsidRPr="002A2249">
          <w:rPr>
            <w:rStyle w:val="Hyperlink"/>
            <w:rFonts w:cstheme="minorHAnsi"/>
            <w:sz w:val="16"/>
          </w:rPr>
          <w:t>22</w:t>
        </w:r>
      </w:hyperlink>
      <w:r w:rsidRPr="002A2249">
        <w:rPr>
          <w:rFonts w:cstheme="minorHAnsi"/>
          <w:sz w:val="16"/>
        </w:rPr>
        <w:t xml:space="preserve">).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sidRPr="002A2249">
        <w:rPr>
          <w:rFonts w:ascii="Cambria Math" w:hAnsi="Cambria Math" w:cs="Cambria Math"/>
          <w:sz w:val="16"/>
        </w:rPr>
        <w:t>∼</w:t>
      </w:r>
      <w:r w:rsidRPr="002A2249">
        <w:rPr>
          <w:rFonts w:cstheme="minorHAnsi"/>
          <w:sz w:val="16"/>
        </w:rPr>
        <w:t>8 °C global warming (</w:t>
      </w:r>
      <w:hyperlink r:id="rId32" w:anchor="core-r23" w:history="1">
        <w:r w:rsidRPr="002A2249">
          <w:rPr>
            <w:rStyle w:val="Hyperlink"/>
            <w:rFonts w:cstheme="minorHAnsi"/>
            <w:sz w:val="16"/>
          </w:rPr>
          <w:t>23</w:t>
        </w:r>
      </w:hyperlink>
      <w:r w:rsidRPr="002A2249">
        <w:rPr>
          <w:rFonts w:cstheme="minorHAnsi"/>
          <w:sz w:val="16"/>
        </w:rPr>
        <w:t>). Large uncertainties about dangerous surprises are reasons to prioritize rather than neglect them.</w:t>
      </w:r>
    </w:p>
    <w:p w14:paraId="4EC675F1" w14:textId="77777777" w:rsidR="00DB7D92" w:rsidRPr="002A2249" w:rsidRDefault="00DB7D92" w:rsidP="00DB7D92">
      <w:pPr>
        <w:rPr>
          <w:rFonts w:cstheme="minorHAnsi"/>
          <w:sz w:val="10"/>
          <w:szCs w:val="10"/>
        </w:rPr>
      </w:pPr>
      <w:r w:rsidRPr="002A2249">
        <w:rPr>
          <w:rFonts w:cstheme="minorHAnsi"/>
          <w:sz w:val="10"/>
          <w:szCs w:val="10"/>
        </w:rPr>
        <w:t>Recent findings on equilibrium climate sensitivity (ECS) (</w:t>
      </w:r>
      <w:hyperlink r:id="rId33" w:anchor="core-r14" w:history="1">
        <w:r w:rsidRPr="002A2249">
          <w:rPr>
            <w:rStyle w:val="Hyperlink"/>
            <w:rFonts w:cstheme="minorHAnsi"/>
            <w:sz w:val="10"/>
            <w:szCs w:val="10"/>
          </w:rPr>
          <w:t>14</w:t>
        </w:r>
      </w:hyperlink>
      <w:r w:rsidRPr="002A2249">
        <w:rPr>
          <w:rFonts w:cstheme="minorHAnsi"/>
          <w:sz w:val="10"/>
          <w:szCs w:val="10"/>
        </w:rPr>
        <w:t xml:space="preserve">, </w:t>
      </w:r>
      <w:hyperlink r:id="rId34" w:anchor="core-r24" w:history="1">
        <w:r w:rsidRPr="002A2249">
          <w:rPr>
            <w:rStyle w:val="Hyperlink"/>
            <w:rFonts w:cstheme="minorHAnsi"/>
            <w:sz w:val="10"/>
            <w:szCs w:val="10"/>
          </w:rPr>
          <w:t>24</w:t>
        </w:r>
      </w:hyperlink>
      <w:r w:rsidRPr="002A2249">
        <w:rPr>
          <w:rFonts w:cstheme="minorHAnsi"/>
          <w:sz w:val="10"/>
          <w:szCs w:val="10"/>
        </w:rPr>
        <w:t>) underline that the magnitude of climate change is uncertain even if we knew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w:t>
      </w:r>
      <w:hyperlink r:id="rId35" w:anchor="core-r14" w:history="1">
        <w:r w:rsidRPr="002A2249">
          <w:rPr>
            <w:rStyle w:val="Hyperlink"/>
            <w:rFonts w:cstheme="minorHAnsi"/>
            <w:sz w:val="10"/>
            <w:szCs w:val="10"/>
          </w:rPr>
          <w:t>14</w:t>
        </w:r>
      </w:hyperlink>
      <w:r w:rsidRPr="002A2249">
        <w:rPr>
          <w:rFonts w:cstheme="minorHAnsi"/>
          <w:sz w:val="10"/>
          <w:szCs w:val="10"/>
        </w:rPr>
        <w:t>). The distribution of ECS is “heavy tailed,” with a higher probability of very high values of ECS than of very low values.</w:t>
      </w:r>
    </w:p>
    <w:p w14:paraId="2EA77B17" w14:textId="77777777" w:rsidR="00DB7D92" w:rsidRPr="002A2249" w:rsidRDefault="00DB7D92" w:rsidP="00DB7D92">
      <w:pPr>
        <w:rPr>
          <w:rFonts w:cstheme="minorHAnsi"/>
          <w:sz w:val="10"/>
          <w:szCs w:val="10"/>
        </w:rPr>
      </w:pPr>
      <w:r w:rsidRPr="002A2249">
        <w:rPr>
          <w:rFonts w:cstheme="minorHAnsi"/>
          <w:sz w:val="10"/>
          <w:szCs w:val="10"/>
        </w:rPr>
        <w:t>There is significant uncertainty over future anthropogenic GHG emissions as well. Representative Concentration Pathway 8.5 (RCP8.5, now SSP5-8.5), the highest emissions pathway used in IPCC scenarios, most closely matches cumulative emissions to date (</w:t>
      </w:r>
      <w:hyperlink r:id="rId36" w:anchor="core-r25" w:history="1">
        <w:r w:rsidRPr="002A2249">
          <w:rPr>
            <w:rStyle w:val="Hyperlink"/>
            <w:rFonts w:cstheme="minorHAnsi"/>
            <w:sz w:val="10"/>
            <w:szCs w:val="10"/>
          </w:rPr>
          <w:t>25</w:t>
        </w:r>
      </w:hyperlink>
      <w:r w:rsidRPr="002A2249">
        <w:rPr>
          <w:rFonts w:cstheme="minorHAnsi"/>
          <w:sz w:val="10"/>
          <w:szCs w:val="10"/>
        </w:rPr>
        <w:t>). This may not be the case going forward, because of falling prices of renewable energy and policy responses (</w:t>
      </w:r>
      <w:hyperlink r:id="rId37" w:anchor="core-r26" w:history="1">
        <w:r w:rsidRPr="002A2249">
          <w:rPr>
            <w:rStyle w:val="Hyperlink"/>
            <w:rFonts w:cstheme="minorHAnsi"/>
            <w:sz w:val="10"/>
            <w:szCs w:val="10"/>
          </w:rPr>
          <w:t>26</w:t>
        </w:r>
      </w:hyperlink>
      <w:r w:rsidRPr="002A2249">
        <w:rPr>
          <w:rFonts w:cstheme="minorHAnsi"/>
          <w:sz w:val="10"/>
          <w:szCs w:val="10"/>
        </w:rPr>
        <w:t>). Yet, there remain reasons for caution. For instance, there is significant uncertainty over key variables such as energy demand and economic growth. Plausibly higher economic growth rates could make RCP8.5 35% more likely (</w:t>
      </w:r>
      <w:hyperlink r:id="rId38" w:anchor="core-r27" w:history="1">
        <w:r w:rsidRPr="002A2249">
          <w:rPr>
            <w:rStyle w:val="Hyperlink"/>
            <w:rFonts w:cstheme="minorHAnsi"/>
            <w:sz w:val="10"/>
            <w:szCs w:val="10"/>
          </w:rPr>
          <w:t>27</w:t>
        </w:r>
      </w:hyperlink>
      <w:r w:rsidRPr="002A2249">
        <w:rPr>
          <w:rFonts w:cstheme="minorHAnsi"/>
          <w:sz w:val="10"/>
          <w:szCs w:val="10"/>
        </w:rPr>
        <w:t>).</w:t>
      </w:r>
    </w:p>
    <w:p w14:paraId="6A29E158" w14:textId="77777777" w:rsidR="00DB7D92" w:rsidRPr="002A2249" w:rsidRDefault="00DB7D92" w:rsidP="00DB7D92">
      <w:pPr>
        <w:rPr>
          <w:rFonts w:cstheme="minorHAnsi"/>
          <w:sz w:val="10"/>
          <w:szCs w:val="10"/>
        </w:rPr>
      </w:pPr>
      <w:r w:rsidRPr="002A2249">
        <w:rPr>
          <w:rFonts w:cstheme="minorHAnsi"/>
          <w:sz w:val="10"/>
          <w:szCs w:val="10"/>
        </w:rPr>
        <w:t>Why Explore Climate Catastrophe?</w:t>
      </w:r>
    </w:p>
    <w:p w14:paraId="63B6CB74" w14:textId="77777777" w:rsidR="00DB7D92" w:rsidRPr="002A2249" w:rsidRDefault="00DB7D92" w:rsidP="00DB7D92">
      <w:pPr>
        <w:rPr>
          <w:rFonts w:cstheme="minorHAnsi"/>
          <w:sz w:val="10"/>
          <w:szCs w:val="10"/>
        </w:rPr>
      </w:pPr>
      <w:r w:rsidRPr="002A2249">
        <w:rPr>
          <w:rFonts w:cstheme="minorHAnsi"/>
          <w:sz w:val="10"/>
          <w:szCs w:val="10"/>
        </w:rPr>
        <w:t>Why do we need to know about the plausible worst cases? First, risk management and robust decision-making under uncertainty requires knowledge of extremes. For example, the minimax criterion ranks policies by their worst outcomes (</w:t>
      </w:r>
      <w:hyperlink r:id="rId39" w:anchor="core-r28" w:history="1">
        <w:r w:rsidRPr="002A2249">
          <w:rPr>
            <w:rStyle w:val="Hyperlink"/>
            <w:rFonts w:cstheme="minorHAnsi"/>
            <w:sz w:val="10"/>
            <w:szCs w:val="10"/>
          </w:rPr>
          <w:t>28</w:t>
        </w:r>
      </w:hyperlink>
      <w:r w:rsidRPr="002A2249">
        <w:rPr>
          <w:rFonts w:cstheme="minorHAnsi"/>
          <w:sz w:val="10"/>
          <w:szCs w:val="10"/>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hyperlink r:id="rId40" w:anchor="core-r29" w:history="1">
        <w:r w:rsidRPr="002A2249">
          <w:rPr>
            <w:rStyle w:val="Hyperlink"/>
            <w:rFonts w:cstheme="minorHAnsi"/>
            <w:sz w:val="10"/>
            <w:szCs w:val="10"/>
          </w:rPr>
          <w:t>29</w:t>
        </w:r>
      </w:hyperlink>
      <w:r w:rsidRPr="002A2249">
        <w:rPr>
          <w:rFonts w:cstheme="minorHAnsi"/>
          <w:sz w:val="10"/>
          <w:szCs w:val="10"/>
        </w:rPr>
        <w:t xml:space="preserve">). Climate damages lie within the realm of “deep uncertainty”: We don’t know the probabilities attached to different outcomes, the exact chain of cause and effect that will lead to outcomes, or even the range, timing, or desirability of outcomes (, </w:t>
      </w:r>
      <w:hyperlink r:id="rId41" w:anchor="core-r30" w:history="1">
        <w:r w:rsidRPr="002A2249">
          <w:rPr>
            <w:rStyle w:val="Hyperlink"/>
            <w:rFonts w:cstheme="minorHAnsi"/>
            <w:sz w:val="10"/>
            <w:szCs w:val="10"/>
          </w:rPr>
          <w:t>30</w:t>
        </w:r>
      </w:hyperlink>
      <w:r w:rsidRPr="002A2249">
        <w:rPr>
          <w:rFonts w:cstheme="minorHAnsi"/>
          <w:sz w:val="10"/>
          <w:szCs w:val="10"/>
        </w:rPr>
        <w:t>). Uncertainty, deep or not, should motivate precaution and vigilance, not complacency.</w:t>
      </w:r>
    </w:p>
    <w:p w14:paraId="76A7FCDA" w14:textId="77777777" w:rsidR="00DB7D92" w:rsidRPr="002A2249" w:rsidRDefault="00DB7D92" w:rsidP="00DB7D92">
      <w:pPr>
        <w:rPr>
          <w:rFonts w:cstheme="minorHAnsi"/>
          <w:sz w:val="10"/>
          <w:szCs w:val="10"/>
        </w:rPr>
      </w:pPr>
      <w:r w:rsidRPr="002A2249">
        <w:rPr>
          <w:rFonts w:cstheme="minorHAnsi"/>
          <w:sz w:val="10"/>
          <w:szCs w:val="10"/>
        </w:rPr>
        <w:t>Catastrophic impacts, even if unlikely, have major implications for economic analysis, modeling, and society’s responses (</w:t>
      </w:r>
      <w:hyperlink r:id="rId42" w:anchor="core-r31" w:history="1">
        <w:r w:rsidRPr="002A2249">
          <w:rPr>
            <w:rStyle w:val="Hyperlink"/>
            <w:rFonts w:cstheme="minorHAnsi"/>
            <w:sz w:val="10"/>
            <w:szCs w:val="10"/>
          </w:rPr>
          <w:t>31</w:t>
        </w:r>
      </w:hyperlink>
      <w:r w:rsidRPr="002A2249">
        <w:rPr>
          <w:rFonts w:cstheme="minorHAnsi"/>
          <w:sz w:val="10"/>
          <w:szCs w:val="10"/>
        </w:rPr>
        <w:t xml:space="preserve">, </w:t>
      </w:r>
      <w:hyperlink r:id="rId43" w:anchor="core-r32" w:history="1">
        <w:r w:rsidRPr="002A2249">
          <w:rPr>
            <w:rStyle w:val="Hyperlink"/>
            <w:rFonts w:cstheme="minorHAnsi"/>
            <w:sz w:val="10"/>
            <w:szCs w:val="10"/>
          </w:rPr>
          <w:t>32</w:t>
        </w:r>
      </w:hyperlink>
      <w:r w:rsidRPr="002A2249">
        <w:rPr>
          <w:rFonts w:cstheme="minorHAnsi"/>
          <w:sz w:val="10"/>
          <w:szCs w:val="10"/>
        </w:rPr>
        <w:t>). For example, extreme warming and the consequent damages can significantly increase the projected social cost of carbon (</w:t>
      </w:r>
      <w:hyperlink r:id="rId44" w:anchor="core-r31" w:history="1">
        <w:r w:rsidRPr="002A2249">
          <w:rPr>
            <w:rStyle w:val="Hyperlink"/>
            <w:rFonts w:cstheme="minorHAnsi"/>
            <w:sz w:val="10"/>
            <w:szCs w:val="10"/>
          </w:rPr>
          <w:t>31</w:t>
        </w:r>
      </w:hyperlink>
      <w:r w:rsidRPr="002A2249">
        <w:rPr>
          <w:rFonts w:cstheme="minorHAnsi"/>
          <w:sz w:val="10"/>
          <w:szCs w:val="10"/>
        </w:rPr>
        <w:t>). Understanding the vulnerability and responses of human societies can inform policy making and decision-making to prevent systemic crises. Indicators of key variables can provide early warning signals (</w:t>
      </w:r>
      <w:hyperlink r:id="rId45" w:anchor="core-r33" w:history="1">
        <w:r w:rsidRPr="002A2249">
          <w:rPr>
            <w:rStyle w:val="Hyperlink"/>
            <w:rFonts w:cstheme="minorHAnsi"/>
            <w:sz w:val="10"/>
            <w:szCs w:val="10"/>
          </w:rPr>
          <w:t>33</w:t>
        </w:r>
      </w:hyperlink>
      <w:r w:rsidRPr="002A2249">
        <w:rPr>
          <w:rFonts w:cstheme="minorHAnsi"/>
          <w:sz w:val="10"/>
          <w:szCs w:val="10"/>
        </w:rPr>
        <w:t>).</w:t>
      </w:r>
    </w:p>
    <w:p w14:paraId="259C1DA0" w14:textId="77777777" w:rsidR="00DB7D92" w:rsidRPr="002A2249" w:rsidRDefault="00DB7D92" w:rsidP="00DB7D92">
      <w:pPr>
        <w:rPr>
          <w:rFonts w:cstheme="minorHAnsi"/>
          <w:sz w:val="10"/>
          <w:szCs w:val="10"/>
        </w:rPr>
      </w:pPr>
      <w:r w:rsidRPr="002A2249">
        <w:rPr>
          <w:rFonts w:cstheme="minorHAnsi"/>
          <w:sz w:val="10"/>
          <w:szCs w:val="10"/>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hyperlink r:id="rId46" w:anchor="core-r34" w:history="1">
        <w:r w:rsidRPr="002A2249">
          <w:rPr>
            <w:rStyle w:val="Hyperlink"/>
            <w:rFonts w:cstheme="minorHAnsi"/>
            <w:sz w:val="10"/>
            <w:szCs w:val="10"/>
          </w:rPr>
          <w:t>34</w:t>
        </w:r>
      </w:hyperlink>
      <w:r w:rsidRPr="002A2249">
        <w:rPr>
          <w:rFonts w:cstheme="minorHAnsi"/>
          <w:sz w:val="10"/>
          <w:szCs w:val="10"/>
        </w:rPr>
        <w:t>).</w:t>
      </w:r>
    </w:p>
    <w:p w14:paraId="71294249" w14:textId="77777777" w:rsidR="00DB7D92" w:rsidRPr="002A2249" w:rsidRDefault="00DB7D92" w:rsidP="00DB7D92">
      <w:pPr>
        <w:rPr>
          <w:rFonts w:cstheme="minorHAnsi"/>
          <w:sz w:val="10"/>
          <w:szCs w:val="10"/>
        </w:rPr>
      </w:pPr>
      <w:r w:rsidRPr="002A2249">
        <w:rPr>
          <w:rFonts w:cstheme="minorHAnsi"/>
          <w:sz w:val="10"/>
          <w:szCs w:val="10"/>
        </w:rPr>
        <w:t>Understanding catastrophic climate scenarios can also inform policy interventions, including last-resort emergency measures like solar radiation management (SRM), the injection of aerosols into the stratosphere to reflect sunlight (</w:t>
      </w:r>
      <w:hyperlink r:id="rId47" w:anchor="core-r35" w:history="1">
        <w:r w:rsidRPr="002A2249">
          <w:rPr>
            <w:rStyle w:val="Hyperlink"/>
            <w:rFonts w:cstheme="minorHAnsi"/>
            <w:sz w:val="10"/>
            <w:szCs w:val="10"/>
          </w:rPr>
          <w:t>35</w:t>
        </w:r>
      </w:hyperlink>
      <w:r w:rsidRPr="002A2249">
        <w:rPr>
          <w:rFonts w:cstheme="minorHAnsi"/>
          <w:sz w:val="10"/>
          <w:szCs w:val="10"/>
        </w:rPr>
        <w:t>). Whether to resort to such measures depends on the risk profiles of both climate change and SRM scenarios. One recent analysis of the potential catastrophic risk of stratospheric aerosol injection (SAI) found that the direct and systemic impacts are under-studied (</w:t>
      </w:r>
      <w:hyperlink r:id="rId48" w:anchor="core-r36" w:history="1">
        <w:r w:rsidRPr="002A2249">
          <w:rPr>
            <w:rStyle w:val="Hyperlink"/>
            <w:rFonts w:cstheme="minorHAnsi"/>
            <w:sz w:val="10"/>
            <w:szCs w:val="10"/>
          </w:rPr>
          <w:t>36</w:t>
        </w:r>
      </w:hyperlink>
      <w:r w:rsidRPr="002A2249">
        <w:rPr>
          <w:rFonts w:cstheme="minorHAnsi"/>
          <w:sz w:val="10"/>
          <w:szCs w:val="10"/>
        </w:rPr>
        <w:t>). The largest danger appears to come from “termination shock”: abrupt and rapid warming if the SAI system is disrupted. Hence, SAI shifts the risk distribution: The median outcome may be better than the climate change it is offsetting, but the tail risk could be worse than warming (</w:t>
      </w:r>
      <w:hyperlink r:id="rId49" w:anchor="core-r36" w:history="1">
        <w:r w:rsidRPr="002A2249">
          <w:rPr>
            <w:rStyle w:val="Hyperlink"/>
            <w:rFonts w:cstheme="minorHAnsi"/>
            <w:sz w:val="10"/>
            <w:szCs w:val="10"/>
          </w:rPr>
          <w:t>36</w:t>
        </w:r>
      </w:hyperlink>
      <w:r w:rsidRPr="002A2249">
        <w:rPr>
          <w:rFonts w:cstheme="minorHAnsi"/>
          <w:sz w:val="10"/>
          <w:szCs w:val="10"/>
        </w:rPr>
        <w:t>).</w:t>
      </w:r>
    </w:p>
    <w:p w14:paraId="56E0EF71" w14:textId="77777777" w:rsidR="00DB7D92" w:rsidRPr="002A2249" w:rsidRDefault="00DB7D92" w:rsidP="00DB7D92">
      <w:pPr>
        <w:rPr>
          <w:rFonts w:cstheme="minorHAnsi"/>
          <w:sz w:val="10"/>
          <w:szCs w:val="10"/>
        </w:rPr>
      </w:pPr>
      <w:r w:rsidRPr="002A2249">
        <w:rPr>
          <w:rFonts w:cstheme="minorHAnsi"/>
          <w:sz w:val="10"/>
          <w:szCs w:val="10"/>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0E4EA4E2" w14:textId="77777777" w:rsidR="00DB7D92" w:rsidRPr="002A2249" w:rsidRDefault="00DB7D92" w:rsidP="00DB7D92">
      <w:pPr>
        <w:rPr>
          <w:rFonts w:cstheme="minorHAnsi"/>
          <w:sz w:val="16"/>
          <w:szCs w:val="16"/>
        </w:rPr>
      </w:pPr>
      <w:r w:rsidRPr="002A2249">
        <w:rPr>
          <w:rFonts w:cstheme="minorHAnsi"/>
          <w:sz w:val="16"/>
          <w:szCs w:val="16"/>
        </w:rPr>
        <w:t>The Potential for Climate Catastrophe</w:t>
      </w:r>
    </w:p>
    <w:p w14:paraId="7A183BFA" w14:textId="77777777" w:rsidR="00DB7D92" w:rsidRPr="002A2249" w:rsidRDefault="00DB7D92" w:rsidP="00DB7D92">
      <w:pPr>
        <w:rPr>
          <w:rFonts w:cstheme="minorHAnsi"/>
          <w:sz w:val="16"/>
        </w:rPr>
      </w:pPr>
      <w:r w:rsidRPr="002A2249">
        <w:rPr>
          <w:rFonts w:cstheme="minorHAnsi"/>
          <w:sz w:val="16"/>
        </w:rPr>
        <w:t xml:space="preserve">There are four key reasons to be concerned over the potential of a global climate catastrophe. First, there are warnings from history. </w:t>
      </w:r>
      <w:r w:rsidRPr="001A326E">
        <w:rPr>
          <w:rStyle w:val="StyleUnderline"/>
          <w:rFonts w:cstheme="minorHAnsi"/>
          <w:highlight w:val="darkGray"/>
        </w:rPr>
        <w:t>Climate change</w:t>
      </w:r>
      <w:r w:rsidRPr="002A2249">
        <w:rPr>
          <w:rFonts w:cstheme="minorHAnsi"/>
          <w:sz w:val="16"/>
        </w:rPr>
        <w:t xml:space="preserve"> (either regional or global) </w:t>
      </w:r>
      <w:r w:rsidRPr="002A2249">
        <w:rPr>
          <w:rStyle w:val="StyleUnderline"/>
          <w:rFonts w:cstheme="minorHAnsi"/>
        </w:rPr>
        <w:t xml:space="preserve">has </w:t>
      </w:r>
      <w:r w:rsidRPr="001A326E">
        <w:rPr>
          <w:rStyle w:val="StyleUnderline"/>
          <w:rFonts w:cstheme="minorHAnsi"/>
          <w:highlight w:val="darkGray"/>
        </w:rPr>
        <w:t>played a role in</w:t>
      </w:r>
      <w:r w:rsidRPr="002A2249">
        <w:rPr>
          <w:rStyle w:val="StyleUnderline"/>
          <w:rFonts w:cstheme="minorHAnsi"/>
        </w:rPr>
        <w:t xml:space="preserve"> the </w:t>
      </w:r>
      <w:r w:rsidRPr="001A326E">
        <w:rPr>
          <w:rStyle w:val="Emphasis"/>
          <w:rFonts w:cstheme="minorHAnsi"/>
          <w:highlight w:val="darkGray"/>
        </w:rPr>
        <w:t>collapse</w:t>
      </w:r>
      <w:r w:rsidRPr="002A2249">
        <w:rPr>
          <w:rFonts w:cstheme="minorHAnsi"/>
          <w:sz w:val="16"/>
        </w:rPr>
        <w:t xml:space="preserve"> or transformation </w:t>
      </w:r>
      <w:r w:rsidRPr="001A326E">
        <w:rPr>
          <w:rStyle w:val="StyleUnderline"/>
          <w:rFonts w:cstheme="minorHAnsi"/>
          <w:highlight w:val="darkGray"/>
        </w:rPr>
        <w:t>of</w:t>
      </w:r>
      <w:r w:rsidRPr="002A2249">
        <w:rPr>
          <w:rFonts w:cstheme="minorHAnsi"/>
          <w:sz w:val="16"/>
        </w:rPr>
        <w:t xml:space="preserve"> numerous </w:t>
      </w:r>
      <w:r w:rsidRPr="002A2249">
        <w:rPr>
          <w:rStyle w:val="StyleUnderline"/>
          <w:rFonts w:cstheme="minorHAnsi"/>
        </w:rPr>
        <w:t xml:space="preserve">previous </w:t>
      </w:r>
      <w:r w:rsidRPr="001A326E">
        <w:rPr>
          <w:rStyle w:val="StyleUnderline"/>
          <w:rFonts w:cstheme="minorHAnsi"/>
          <w:highlight w:val="darkGray"/>
        </w:rPr>
        <w:t>societies</w:t>
      </w:r>
      <w:r w:rsidRPr="002A2249">
        <w:rPr>
          <w:rFonts w:cstheme="minorHAnsi"/>
          <w:sz w:val="16"/>
        </w:rPr>
        <w:t xml:space="preserve"> (</w:t>
      </w:r>
      <w:hyperlink r:id="rId50" w:anchor="core-r37" w:history="1">
        <w:r w:rsidRPr="002A2249">
          <w:rPr>
            <w:rStyle w:val="Hyperlink"/>
            <w:rFonts w:cstheme="minorHAnsi"/>
            <w:sz w:val="16"/>
          </w:rPr>
          <w:t>37</w:t>
        </w:r>
      </w:hyperlink>
      <w:r w:rsidRPr="002A2249">
        <w:rPr>
          <w:rFonts w:cstheme="minorHAnsi"/>
          <w:sz w:val="16"/>
        </w:rPr>
        <w:t xml:space="preserve">) </w:t>
      </w:r>
      <w:r w:rsidRPr="002A2249">
        <w:rPr>
          <w:rStyle w:val="StyleUnderline"/>
          <w:rFonts w:cstheme="minorHAnsi"/>
        </w:rPr>
        <w:t>and in each</w:t>
      </w:r>
      <w:r w:rsidRPr="002A2249">
        <w:rPr>
          <w:rFonts w:cstheme="minorHAnsi"/>
          <w:sz w:val="16"/>
        </w:rPr>
        <w:t xml:space="preserve"> of the five </w:t>
      </w:r>
      <w:r w:rsidRPr="002A2249">
        <w:rPr>
          <w:rStyle w:val="StyleUnderline"/>
          <w:rFonts w:cstheme="minorHAnsi"/>
        </w:rPr>
        <w:t>mass extinction events</w:t>
      </w:r>
      <w:r w:rsidRPr="002A2249">
        <w:rPr>
          <w:rFonts w:cstheme="minorHAnsi"/>
          <w:sz w:val="16"/>
        </w:rPr>
        <w:t xml:space="preserve"> in Phanerozoic Earth history (</w:t>
      </w:r>
      <w:hyperlink r:id="rId51" w:anchor="core-r38" w:history="1">
        <w:r w:rsidRPr="002A2249">
          <w:rPr>
            <w:rStyle w:val="Hyperlink"/>
            <w:rFonts w:cstheme="minorHAnsi"/>
            <w:sz w:val="16"/>
          </w:rPr>
          <w:t>38</w:t>
        </w:r>
      </w:hyperlink>
      <w:r w:rsidRPr="002A2249">
        <w:rPr>
          <w:rFonts w:cstheme="minorHAnsi"/>
          <w:sz w:val="16"/>
        </w:rPr>
        <w:t xml:space="preserve">). The current carbon pulse is occurring at an unprecedented geological speed and, by the end of the century, </w:t>
      </w:r>
      <w:r w:rsidRPr="002A2249">
        <w:rPr>
          <w:rStyle w:val="StyleUnderline"/>
          <w:rFonts w:cstheme="minorHAnsi"/>
        </w:rPr>
        <w:t>may surpass thresholds that triggered</w:t>
      </w:r>
      <w:r w:rsidRPr="002A2249">
        <w:rPr>
          <w:rFonts w:cstheme="minorHAnsi"/>
          <w:sz w:val="16"/>
        </w:rPr>
        <w:t xml:space="preserve"> previous </w:t>
      </w:r>
      <w:r w:rsidRPr="001A326E">
        <w:rPr>
          <w:rStyle w:val="Emphasis"/>
          <w:rFonts w:cstheme="minorHAnsi"/>
          <w:highlight w:val="darkGray"/>
        </w:rPr>
        <w:t>mass extinctions</w:t>
      </w:r>
      <w:r w:rsidRPr="002A2249">
        <w:rPr>
          <w:rFonts w:cstheme="minorHAnsi"/>
          <w:sz w:val="16"/>
        </w:rPr>
        <w:t xml:space="preserve"> (</w:t>
      </w:r>
      <w:hyperlink r:id="rId52" w:anchor="core-r39" w:history="1">
        <w:r w:rsidRPr="002A2249">
          <w:rPr>
            <w:rStyle w:val="Hyperlink"/>
            <w:rFonts w:cstheme="minorHAnsi"/>
            <w:sz w:val="16"/>
          </w:rPr>
          <w:t>39</w:t>
        </w:r>
      </w:hyperlink>
      <w:r w:rsidRPr="002A2249">
        <w:rPr>
          <w:rFonts w:cstheme="minorHAnsi"/>
          <w:sz w:val="16"/>
        </w:rPr>
        <w:t xml:space="preserve">, </w:t>
      </w:r>
      <w:hyperlink r:id="rId53" w:anchor="core-r40" w:history="1">
        <w:r w:rsidRPr="002A2249">
          <w:rPr>
            <w:rStyle w:val="Hyperlink"/>
            <w:rFonts w:cstheme="minorHAnsi"/>
            <w:sz w:val="16"/>
          </w:rPr>
          <w:t>40</w:t>
        </w:r>
      </w:hyperlink>
      <w:r w:rsidRPr="002A2249">
        <w:rPr>
          <w:rFonts w:cstheme="minorHAnsi"/>
          <w:sz w:val="16"/>
        </w:rPr>
        <w:t>). The worst-case scenarios in the IPCC report project temperatures by the 22nd century that last prevailed in the Early Eocene, reversing 50 million years of cooler climates in the space of two centuries (</w:t>
      </w:r>
      <w:hyperlink r:id="rId54" w:anchor="core-r41" w:history="1">
        <w:r w:rsidRPr="002A2249">
          <w:rPr>
            <w:rStyle w:val="Hyperlink"/>
            <w:rFonts w:cstheme="minorHAnsi"/>
            <w:sz w:val="16"/>
          </w:rPr>
          <w:t>41</w:t>
        </w:r>
      </w:hyperlink>
      <w:r w:rsidRPr="002A2249">
        <w:rPr>
          <w:rFonts w:cstheme="minorHAnsi"/>
          <w:sz w:val="16"/>
        </w:rPr>
        <w:t>).</w:t>
      </w:r>
    </w:p>
    <w:p w14:paraId="0EC1E9C6" w14:textId="77777777" w:rsidR="00DB7D92" w:rsidRPr="002A2249" w:rsidRDefault="00DB7D92" w:rsidP="00DB7D92">
      <w:pPr>
        <w:rPr>
          <w:rStyle w:val="StyleUnderline"/>
          <w:rFonts w:cstheme="minorHAnsi"/>
        </w:rPr>
      </w:pPr>
      <w:r w:rsidRPr="002A2249">
        <w:rPr>
          <w:rFonts w:cstheme="minorHAnsi"/>
          <w:sz w:val="16"/>
        </w:rPr>
        <w:t xml:space="preserve">This is particularly alarming, as </w:t>
      </w:r>
      <w:r w:rsidRPr="001A326E">
        <w:rPr>
          <w:rStyle w:val="StyleUnderline"/>
          <w:rFonts w:cstheme="minorHAnsi"/>
          <w:highlight w:val="darkGray"/>
        </w:rPr>
        <w:t xml:space="preserve">human societies are </w:t>
      </w:r>
      <w:r w:rsidRPr="001A326E">
        <w:rPr>
          <w:rStyle w:val="Emphasis"/>
          <w:rFonts w:cstheme="minorHAnsi"/>
          <w:highlight w:val="darkGray"/>
        </w:rPr>
        <w:t>locally adapted</w:t>
      </w:r>
      <w:r w:rsidRPr="001A326E">
        <w:rPr>
          <w:rFonts w:cstheme="minorHAnsi"/>
          <w:sz w:val="16"/>
          <w:highlight w:val="darkGray"/>
        </w:rPr>
        <w:t xml:space="preserve"> </w:t>
      </w:r>
      <w:r w:rsidRPr="001A326E">
        <w:rPr>
          <w:rStyle w:val="StyleUnderline"/>
          <w:rFonts w:cstheme="minorHAnsi"/>
          <w:highlight w:val="darkGray"/>
        </w:rPr>
        <w:t>to a specific climatic niche</w:t>
      </w:r>
      <w:r w:rsidRPr="002A2249">
        <w:rPr>
          <w:rFonts w:cstheme="minorHAnsi"/>
          <w:sz w:val="16"/>
        </w:rPr>
        <w:t xml:space="preserve">. The rise of </w:t>
      </w:r>
      <w:r w:rsidRPr="002A2249">
        <w:rPr>
          <w:rStyle w:val="StyleUnderline"/>
          <w:rFonts w:cstheme="minorHAnsi"/>
        </w:rPr>
        <w:t>large-scale</w:t>
      </w:r>
      <w:r w:rsidRPr="002A2249">
        <w:rPr>
          <w:rFonts w:cstheme="minorHAnsi"/>
          <w:sz w:val="16"/>
        </w:rPr>
        <w:t xml:space="preserve">, </w:t>
      </w:r>
      <w:r w:rsidRPr="002A2249">
        <w:rPr>
          <w:rStyle w:val="StyleUnderline"/>
          <w:rFonts w:cstheme="minorHAnsi"/>
        </w:rPr>
        <w:t>urbanized agrarian societies began</w:t>
      </w:r>
      <w:r w:rsidRPr="002A2249">
        <w:rPr>
          <w:rFonts w:cstheme="minorHAnsi"/>
          <w:sz w:val="16"/>
        </w:rPr>
        <w:t xml:space="preserve"> with the shift to the stable climate of the Holocene </w:t>
      </w:r>
      <w:r w:rsidRPr="002A2249">
        <w:rPr>
          <w:rFonts w:ascii="Cambria Math" w:hAnsi="Cambria Math" w:cs="Cambria Math"/>
          <w:sz w:val="16"/>
        </w:rPr>
        <w:t>∼</w:t>
      </w:r>
      <w:r w:rsidRPr="002A2249">
        <w:rPr>
          <w:rFonts w:cstheme="minorHAnsi"/>
          <w:sz w:val="16"/>
        </w:rPr>
        <w:t>12,000 y ago (</w:t>
      </w:r>
      <w:hyperlink r:id="rId55" w:anchor="core-r42" w:history="1">
        <w:r w:rsidRPr="002A2249">
          <w:rPr>
            <w:rStyle w:val="Hyperlink"/>
            <w:rFonts w:cstheme="minorHAnsi"/>
            <w:sz w:val="16"/>
          </w:rPr>
          <w:t>42</w:t>
        </w:r>
      </w:hyperlink>
      <w:r w:rsidRPr="002A2249">
        <w:rPr>
          <w:rFonts w:cstheme="minorHAnsi"/>
          <w:sz w:val="16"/>
        </w:rPr>
        <w:t xml:space="preserve">). Since then, human population density peaked within a narrow climatic envelope with a mean annual average temperature of </w:t>
      </w:r>
      <w:r w:rsidRPr="002A2249">
        <w:rPr>
          <w:rFonts w:ascii="Cambria Math" w:hAnsi="Cambria Math" w:cs="Cambria Math"/>
          <w:sz w:val="16"/>
        </w:rPr>
        <w:t>∼</w:t>
      </w:r>
      <w:r w:rsidRPr="002A2249">
        <w:rPr>
          <w:rFonts w:cstheme="minorHAnsi"/>
          <w:sz w:val="16"/>
        </w:rPr>
        <w:t xml:space="preserve">13 °C. Even today, the </w:t>
      </w:r>
      <w:r w:rsidRPr="002A2249">
        <w:rPr>
          <w:rStyle w:val="StyleUnderline"/>
          <w:rFonts w:cstheme="minorHAnsi"/>
        </w:rPr>
        <w:t xml:space="preserve">most economically productive centers of human activity are </w:t>
      </w:r>
      <w:r w:rsidRPr="002A2249">
        <w:rPr>
          <w:rStyle w:val="Emphasis"/>
          <w:rFonts w:cstheme="minorHAnsi"/>
        </w:rPr>
        <w:t>concentrated</w:t>
      </w:r>
      <w:r w:rsidRPr="002A2249">
        <w:rPr>
          <w:rFonts w:cstheme="minorHAnsi"/>
          <w:sz w:val="16"/>
        </w:rPr>
        <w:t xml:space="preserve"> </w:t>
      </w:r>
      <w:r w:rsidRPr="002A2249">
        <w:rPr>
          <w:rStyle w:val="StyleUnderline"/>
          <w:rFonts w:cstheme="minorHAnsi"/>
        </w:rPr>
        <w:t>in those areas</w:t>
      </w:r>
      <w:r w:rsidRPr="002A2249">
        <w:rPr>
          <w:rFonts w:cstheme="minorHAnsi"/>
          <w:sz w:val="16"/>
        </w:rPr>
        <w:t xml:space="preserve"> (</w:t>
      </w:r>
      <w:hyperlink r:id="rId56" w:anchor="core-r43" w:history="1">
        <w:r w:rsidRPr="002A2249">
          <w:rPr>
            <w:rStyle w:val="Hyperlink"/>
            <w:rFonts w:cstheme="minorHAnsi"/>
            <w:sz w:val="16"/>
          </w:rPr>
          <w:t>43</w:t>
        </w:r>
      </w:hyperlink>
      <w:r w:rsidRPr="002A2249">
        <w:rPr>
          <w:rFonts w:cstheme="minorHAnsi"/>
          <w:sz w:val="16"/>
        </w:rPr>
        <w:t xml:space="preserve">). The </w:t>
      </w:r>
      <w:r w:rsidRPr="001A326E">
        <w:rPr>
          <w:rStyle w:val="Emphasis"/>
          <w:rFonts w:cstheme="minorHAnsi"/>
          <w:highlight w:val="darkGray"/>
        </w:rPr>
        <w:t>cumulative impacts</w:t>
      </w:r>
      <w:r w:rsidRPr="001A326E">
        <w:rPr>
          <w:rStyle w:val="StyleUnderline"/>
          <w:rFonts w:cstheme="minorHAnsi"/>
          <w:highlight w:val="darkGray"/>
        </w:rPr>
        <w:t xml:space="preserve"> of warming</w:t>
      </w:r>
      <w:r w:rsidRPr="002A2249">
        <w:rPr>
          <w:rStyle w:val="StyleUnderline"/>
          <w:rFonts w:cstheme="minorHAnsi"/>
        </w:rPr>
        <w:t xml:space="preserve"> may </w:t>
      </w:r>
      <w:r w:rsidRPr="001A326E">
        <w:rPr>
          <w:rStyle w:val="Emphasis"/>
          <w:rFonts w:cstheme="minorHAnsi"/>
          <w:highlight w:val="darkGray"/>
        </w:rPr>
        <w:t>overwhelm</w:t>
      </w:r>
      <w:r w:rsidRPr="001A326E">
        <w:rPr>
          <w:rStyle w:val="StyleUnderline"/>
          <w:rFonts w:cstheme="minorHAnsi"/>
          <w:highlight w:val="darkGray"/>
        </w:rPr>
        <w:t xml:space="preserve"> societal </w:t>
      </w:r>
      <w:r w:rsidRPr="001A326E">
        <w:rPr>
          <w:rStyle w:val="Emphasis"/>
          <w:rFonts w:cstheme="minorHAnsi"/>
          <w:highlight w:val="darkGray"/>
        </w:rPr>
        <w:t>adaptive capacity</w:t>
      </w:r>
      <w:r w:rsidRPr="002A2249">
        <w:rPr>
          <w:rStyle w:val="StyleUnderline"/>
          <w:rFonts w:cstheme="minorHAnsi"/>
        </w:rPr>
        <w:t>.</w:t>
      </w:r>
    </w:p>
    <w:p w14:paraId="4031FF76" w14:textId="77777777" w:rsidR="00DB7D92" w:rsidRPr="002A2249" w:rsidRDefault="00DB7D92" w:rsidP="00DB7D92">
      <w:pPr>
        <w:rPr>
          <w:rStyle w:val="StyleUnderline"/>
          <w:rFonts w:cstheme="minorHAnsi"/>
        </w:rPr>
      </w:pPr>
      <w:r w:rsidRPr="002A2249">
        <w:rPr>
          <w:rFonts w:cstheme="minorHAnsi"/>
          <w:sz w:val="16"/>
        </w:rPr>
        <w:t xml:space="preserve">Second, </w:t>
      </w:r>
      <w:r w:rsidRPr="001A326E">
        <w:rPr>
          <w:rStyle w:val="StyleUnderline"/>
          <w:rFonts w:cstheme="minorHAnsi"/>
          <w:highlight w:val="darkGray"/>
        </w:rPr>
        <w:t>climate change could</w:t>
      </w:r>
      <w:r w:rsidRPr="002A2249">
        <w:rPr>
          <w:rFonts w:cstheme="minorHAnsi"/>
          <w:sz w:val="16"/>
        </w:rPr>
        <w:t xml:space="preserve"> directly </w:t>
      </w:r>
      <w:r w:rsidRPr="001A326E">
        <w:rPr>
          <w:rStyle w:val="StyleUnderline"/>
          <w:rFonts w:cstheme="minorHAnsi"/>
          <w:highlight w:val="darkGray"/>
        </w:rPr>
        <w:t>trigger</w:t>
      </w:r>
      <w:r w:rsidRPr="002A2249">
        <w:rPr>
          <w:rFonts w:cstheme="minorHAnsi"/>
          <w:sz w:val="16"/>
        </w:rPr>
        <w:t xml:space="preserve"> other catastrophic risks, such as </w:t>
      </w:r>
      <w:r w:rsidRPr="001A326E">
        <w:rPr>
          <w:rStyle w:val="Emphasis"/>
          <w:rFonts w:cstheme="minorHAnsi"/>
          <w:highlight w:val="darkGray"/>
        </w:rPr>
        <w:t>international conflict</w:t>
      </w:r>
      <w:r w:rsidRPr="002A2249">
        <w:rPr>
          <w:rFonts w:cstheme="minorHAnsi"/>
          <w:sz w:val="16"/>
        </w:rPr>
        <w:t xml:space="preserve">, or </w:t>
      </w:r>
      <w:r w:rsidRPr="001A326E">
        <w:rPr>
          <w:rStyle w:val="StyleUnderline"/>
          <w:rFonts w:cstheme="minorHAnsi"/>
          <w:highlight w:val="darkGray"/>
        </w:rPr>
        <w:t>exacerbate</w:t>
      </w:r>
      <w:r w:rsidRPr="002A2249">
        <w:rPr>
          <w:rFonts w:cstheme="minorHAnsi"/>
          <w:sz w:val="16"/>
        </w:rPr>
        <w:t xml:space="preserve"> infectious </w:t>
      </w:r>
      <w:r w:rsidRPr="001A326E">
        <w:rPr>
          <w:rStyle w:val="Emphasis"/>
          <w:rFonts w:cstheme="minorHAnsi"/>
          <w:highlight w:val="darkGray"/>
        </w:rPr>
        <w:t>disease spread</w:t>
      </w:r>
      <w:r w:rsidRPr="002A2249">
        <w:rPr>
          <w:rFonts w:cstheme="minorHAnsi"/>
          <w:sz w:val="16"/>
        </w:rPr>
        <w:t xml:space="preserve">, </w:t>
      </w:r>
      <w:r w:rsidRPr="002A2249">
        <w:rPr>
          <w:rStyle w:val="StyleUnderline"/>
          <w:rFonts w:cstheme="minorHAnsi"/>
        </w:rPr>
        <w:t>and spillover risk</w:t>
      </w:r>
      <w:r w:rsidRPr="002A2249">
        <w:rPr>
          <w:rFonts w:cstheme="minorHAnsi"/>
          <w:sz w:val="16"/>
        </w:rPr>
        <w:t xml:space="preserve">. </w:t>
      </w:r>
      <w:r w:rsidRPr="002A2249">
        <w:rPr>
          <w:rStyle w:val="StyleUnderline"/>
          <w:rFonts w:cstheme="minorHAnsi"/>
        </w:rPr>
        <w:t xml:space="preserve">These could be potent </w:t>
      </w:r>
      <w:r w:rsidRPr="001A326E">
        <w:rPr>
          <w:rStyle w:val="StyleUnderline"/>
          <w:rFonts w:cstheme="minorHAnsi"/>
          <w:highlight w:val="darkGray"/>
        </w:rPr>
        <w:t xml:space="preserve">extreme </w:t>
      </w:r>
      <w:r w:rsidRPr="001A326E">
        <w:rPr>
          <w:rStyle w:val="Emphasis"/>
          <w:rFonts w:cstheme="minorHAnsi"/>
          <w:highlight w:val="darkGray"/>
        </w:rPr>
        <w:t>threat multipliers</w:t>
      </w:r>
      <w:r w:rsidRPr="002A2249">
        <w:rPr>
          <w:rStyle w:val="StyleUnderline"/>
          <w:rFonts w:cstheme="minorHAnsi"/>
        </w:rPr>
        <w:t>.</w:t>
      </w:r>
    </w:p>
    <w:p w14:paraId="592223FD" w14:textId="77777777" w:rsidR="00DB7D92" w:rsidRPr="002A2249" w:rsidRDefault="00DB7D92" w:rsidP="00DB7D92">
      <w:pPr>
        <w:rPr>
          <w:rFonts w:cstheme="minorHAnsi"/>
          <w:sz w:val="16"/>
        </w:rPr>
      </w:pPr>
      <w:r w:rsidRPr="002A2249">
        <w:rPr>
          <w:rFonts w:cstheme="minorHAnsi"/>
          <w:sz w:val="16"/>
        </w:rPr>
        <w:t xml:space="preserve">Third, </w:t>
      </w:r>
      <w:r w:rsidRPr="002A2249">
        <w:rPr>
          <w:rStyle w:val="StyleUnderline"/>
          <w:rFonts w:cstheme="minorHAnsi"/>
        </w:rPr>
        <w:t>climate change could exacerbate</w:t>
      </w:r>
      <w:r w:rsidRPr="002A2249">
        <w:rPr>
          <w:rFonts w:cstheme="minorHAnsi"/>
          <w:sz w:val="16"/>
        </w:rPr>
        <w:t xml:space="preserve"> </w:t>
      </w:r>
      <w:r w:rsidRPr="002A2249">
        <w:rPr>
          <w:rStyle w:val="Emphasis"/>
          <w:rFonts w:cstheme="minorHAnsi"/>
        </w:rPr>
        <w:t>vulnerabilities</w:t>
      </w:r>
      <w:r w:rsidRPr="002A2249">
        <w:rPr>
          <w:rFonts w:cstheme="minorHAnsi"/>
          <w:sz w:val="16"/>
        </w:rPr>
        <w:t xml:space="preserve"> </w:t>
      </w:r>
      <w:r w:rsidRPr="002A2249">
        <w:rPr>
          <w:rStyle w:val="StyleUnderline"/>
          <w:rFonts w:cstheme="minorHAnsi"/>
        </w:rPr>
        <w:t>and cause multiple</w:t>
      </w:r>
      <w:r w:rsidRPr="002A2249">
        <w:rPr>
          <w:rFonts w:cstheme="minorHAnsi"/>
          <w:sz w:val="16"/>
        </w:rPr>
        <w:t xml:space="preserve">, </w:t>
      </w:r>
      <w:r w:rsidRPr="001A326E">
        <w:rPr>
          <w:rStyle w:val="Emphasis"/>
          <w:rFonts w:cstheme="minorHAnsi"/>
          <w:highlight w:val="darkGray"/>
        </w:rPr>
        <w:t>indirect stresses</w:t>
      </w:r>
      <w:r w:rsidRPr="002A2249">
        <w:rPr>
          <w:rFonts w:cstheme="minorHAnsi"/>
          <w:sz w:val="16"/>
        </w:rPr>
        <w:t xml:space="preserve"> (such as economic damage, loss of land, and </w:t>
      </w:r>
      <w:r w:rsidRPr="001A326E">
        <w:rPr>
          <w:rStyle w:val="StyleUnderline"/>
          <w:rFonts w:cstheme="minorHAnsi"/>
          <w:highlight w:val="darkGray"/>
        </w:rPr>
        <w:t xml:space="preserve">water and food </w:t>
      </w:r>
      <w:r w:rsidRPr="001A326E">
        <w:rPr>
          <w:rStyle w:val="Emphasis"/>
          <w:rFonts w:cstheme="minorHAnsi"/>
          <w:highlight w:val="darkGray"/>
        </w:rPr>
        <w:t>insecurity</w:t>
      </w:r>
      <w:r w:rsidRPr="002A2249">
        <w:rPr>
          <w:rFonts w:cstheme="minorHAnsi"/>
          <w:sz w:val="16"/>
        </w:rPr>
        <w:t xml:space="preserve">) </w:t>
      </w:r>
      <w:r w:rsidRPr="002A2249">
        <w:rPr>
          <w:rStyle w:val="StyleUnderline"/>
          <w:rFonts w:cstheme="minorHAnsi"/>
        </w:rPr>
        <w:t xml:space="preserve">that </w:t>
      </w:r>
      <w:r w:rsidRPr="001A326E">
        <w:rPr>
          <w:rStyle w:val="StyleUnderline"/>
          <w:rFonts w:cstheme="minorHAnsi"/>
          <w:highlight w:val="darkGray"/>
        </w:rPr>
        <w:t>coalesce into</w:t>
      </w:r>
      <w:r w:rsidRPr="002A2249">
        <w:rPr>
          <w:rStyle w:val="StyleUnderline"/>
          <w:rFonts w:cstheme="minorHAnsi"/>
        </w:rPr>
        <w:t xml:space="preserve"> system-wide </w:t>
      </w:r>
      <w:r w:rsidRPr="002A2249">
        <w:rPr>
          <w:rStyle w:val="Emphasis"/>
          <w:rFonts w:cstheme="minorHAnsi"/>
        </w:rPr>
        <w:t>synchronous failures</w:t>
      </w:r>
      <w:r w:rsidRPr="002A2249">
        <w:rPr>
          <w:rFonts w:cstheme="minorHAnsi"/>
          <w:sz w:val="16"/>
        </w:rPr>
        <w:t xml:space="preserve">. This is the path of systemic risk. </w:t>
      </w:r>
      <w:r w:rsidRPr="002A2249">
        <w:rPr>
          <w:rStyle w:val="StyleUnderline"/>
          <w:rFonts w:cstheme="minorHAnsi"/>
        </w:rPr>
        <w:t>Global crises</w:t>
      </w:r>
      <w:r w:rsidRPr="002A2249">
        <w:rPr>
          <w:rFonts w:cstheme="minorHAnsi"/>
          <w:sz w:val="16"/>
        </w:rPr>
        <w:t xml:space="preserve"> tend to </w:t>
      </w:r>
      <w:r w:rsidRPr="002A2249">
        <w:rPr>
          <w:rStyle w:val="StyleUnderline"/>
          <w:rFonts w:cstheme="minorHAnsi"/>
        </w:rPr>
        <w:t>occur through</w:t>
      </w:r>
      <w:r w:rsidRPr="002A2249">
        <w:rPr>
          <w:rFonts w:cstheme="minorHAnsi"/>
          <w:sz w:val="16"/>
        </w:rPr>
        <w:t xml:space="preserve"> such reinforcing “</w:t>
      </w:r>
      <w:r w:rsidRPr="001A326E">
        <w:rPr>
          <w:rStyle w:val="Emphasis"/>
          <w:rFonts w:cstheme="minorHAnsi"/>
          <w:highlight w:val="darkGray"/>
        </w:rPr>
        <w:t>synchronous failures</w:t>
      </w:r>
      <w:r w:rsidRPr="001A326E">
        <w:rPr>
          <w:rFonts w:cstheme="minorHAnsi"/>
          <w:sz w:val="16"/>
          <w:highlight w:val="darkGray"/>
        </w:rPr>
        <w:t xml:space="preserve">” </w:t>
      </w:r>
      <w:r w:rsidRPr="001A326E">
        <w:rPr>
          <w:rStyle w:val="StyleUnderline"/>
          <w:rFonts w:cstheme="minorHAnsi"/>
          <w:highlight w:val="darkGray"/>
        </w:rPr>
        <w:t>that</w:t>
      </w:r>
      <w:r w:rsidRPr="002A2249">
        <w:rPr>
          <w:rFonts w:cstheme="minorHAnsi"/>
          <w:sz w:val="16"/>
        </w:rPr>
        <w:t xml:space="preserve"> spread across countries and systems, as with the 2007–2008 global financial crisis (</w:t>
      </w:r>
      <w:hyperlink r:id="rId57" w:anchor="core-r44" w:history="1">
        <w:r w:rsidRPr="002A2249">
          <w:rPr>
            <w:rStyle w:val="Hyperlink"/>
            <w:rFonts w:cstheme="minorHAnsi"/>
            <w:sz w:val="16"/>
          </w:rPr>
          <w:t>44</w:t>
        </w:r>
      </w:hyperlink>
      <w:r w:rsidRPr="002A2249">
        <w:rPr>
          <w:rFonts w:cstheme="minorHAnsi"/>
          <w:sz w:val="16"/>
        </w:rPr>
        <w:t xml:space="preserve">). It is plausible that a sudden shift in climate could trigger systems failures that </w:t>
      </w:r>
      <w:r w:rsidRPr="001A326E">
        <w:rPr>
          <w:rStyle w:val="Emphasis"/>
          <w:rFonts w:cstheme="minorHAnsi"/>
          <w:highlight w:val="darkGray"/>
        </w:rPr>
        <w:t>unravel societies</w:t>
      </w:r>
      <w:r w:rsidRPr="002A2249">
        <w:rPr>
          <w:rFonts w:cstheme="minorHAnsi"/>
          <w:sz w:val="16"/>
        </w:rPr>
        <w:t xml:space="preserve"> </w:t>
      </w:r>
      <w:r w:rsidRPr="002A2249">
        <w:rPr>
          <w:rStyle w:val="StyleUnderline"/>
          <w:rFonts w:cstheme="minorHAnsi"/>
        </w:rPr>
        <w:t>across the globe</w:t>
      </w:r>
      <w:r w:rsidRPr="002A2249">
        <w:rPr>
          <w:rFonts w:cstheme="minorHAnsi"/>
          <w:sz w:val="16"/>
        </w:rPr>
        <w:t>.</w:t>
      </w:r>
    </w:p>
    <w:p w14:paraId="0DCB7DC0" w14:textId="77777777" w:rsidR="00DB7D92" w:rsidRPr="002A2249" w:rsidRDefault="00DB7D92" w:rsidP="00DB7D92">
      <w:pPr>
        <w:rPr>
          <w:rFonts w:cstheme="minorHAnsi"/>
          <w:sz w:val="16"/>
        </w:rPr>
      </w:pPr>
      <w:r w:rsidRPr="002A2249">
        <w:rPr>
          <w:rStyle w:val="StyleUnderline"/>
          <w:rFonts w:cstheme="minorHAnsi"/>
        </w:rPr>
        <w:t>The potential of systemic climate risk is marked</w:t>
      </w:r>
      <w:r w:rsidRPr="002A2249">
        <w:rPr>
          <w:rFonts w:cstheme="minorHAnsi"/>
          <w:sz w:val="16"/>
        </w:rPr>
        <w:t xml:space="preserve">: The most </w:t>
      </w:r>
      <w:r w:rsidRPr="002A2249">
        <w:rPr>
          <w:rStyle w:val="StyleUnderline"/>
          <w:rFonts w:cstheme="minorHAnsi"/>
        </w:rPr>
        <w:t>vulnerable states and communities will</w:t>
      </w:r>
      <w:r w:rsidRPr="002A2249">
        <w:rPr>
          <w:rFonts w:cstheme="minorHAnsi"/>
          <w:sz w:val="16"/>
        </w:rPr>
        <w:t xml:space="preserve"> continue to </w:t>
      </w:r>
      <w:r w:rsidRPr="002A2249">
        <w:rPr>
          <w:rStyle w:val="StyleUnderline"/>
          <w:rFonts w:cstheme="minorHAnsi"/>
        </w:rPr>
        <w:t xml:space="preserve">be the </w:t>
      </w:r>
      <w:r w:rsidRPr="002A2249">
        <w:rPr>
          <w:rStyle w:val="Emphasis"/>
          <w:rFonts w:cstheme="minorHAnsi"/>
        </w:rPr>
        <w:t>hardest hit</w:t>
      </w:r>
      <w:r w:rsidRPr="002A2249">
        <w:rPr>
          <w:rFonts w:cstheme="minorHAnsi"/>
          <w:sz w:val="16"/>
        </w:rPr>
        <w:t xml:space="preserve"> in a warming world, exacerbating inequities. </w:t>
      </w:r>
      <w:hyperlink r:id="rId58" w:anchor="fig01" w:history="1">
        <w:r w:rsidRPr="002A2249">
          <w:rPr>
            <w:rStyle w:val="Hyperlink"/>
            <w:rFonts w:cstheme="minorHAnsi"/>
            <w:sz w:val="16"/>
          </w:rPr>
          <w:t>Fig. 1</w:t>
        </w:r>
      </w:hyperlink>
      <w:r w:rsidRPr="002A2249">
        <w:rPr>
          <w:rFonts w:cstheme="minorHAnsi"/>
          <w:sz w:val="16"/>
        </w:rPr>
        <w:t xml:space="preserve">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w:t>
      </w:r>
      <w:hyperlink r:id="rId59" w:anchor="core-r43" w:history="1">
        <w:r w:rsidRPr="002A2249">
          <w:rPr>
            <w:rStyle w:val="Hyperlink"/>
            <w:rFonts w:cstheme="minorHAnsi"/>
            <w:sz w:val="16"/>
          </w:rPr>
          <w:t>43</w:t>
        </w:r>
      </w:hyperlink>
      <w:r w:rsidRPr="002A2249">
        <w:rPr>
          <w:rFonts w:cstheme="minorHAnsi"/>
          <w:sz w:val="16"/>
        </w:rPr>
        <w:t>).</w:t>
      </w:r>
    </w:p>
    <w:p w14:paraId="52A3E43F" w14:textId="77777777" w:rsidR="00DB7D92" w:rsidRPr="002A2249" w:rsidRDefault="00DB7D92" w:rsidP="00DB7D92">
      <w:pPr>
        <w:rPr>
          <w:rFonts w:cstheme="minorHAnsi"/>
          <w:sz w:val="16"/>
        </w:rPr>
      </w:pPr>
      <w:r w:rsidRPr="001A326E">
        <w:rPr>
          <w:rStyle w:val="StyleUnderline"/>
          <w:rFonts w:cstheme="minorHAnsi"/>
          <w:highlight w:val="darkGray"/>
        </w:rPr>
        <w:t>Extreme temperatures</w:t>
      </w:r>
      <w:r w:rsidRPr="002A2249">
        <w:rPr>
          <w:rFonts w:cstheme="minorHAnsi"/>
          <w:sz w:val="16"/>
        </w:rPr>
        <w:t xml:space="preserve"> combined with high humidity </w:t>
      </w:r>
      <w:r w:rsidRPr="002A2249">
        <w:rPr>
          <w:rStyle w:val="StyleUnderline"/>
          <w:rFonts w:cstheme="minorHAnsi"/>
        </w:rPr>
        <w:t xml:space="preserve">can </w:t>
      </w:r>
      <w:r w:rsidRPr="001A326E">
        <w:rPr>
          <w:rStyle w:val="Emphasis"/>
          <w:rFonts w:cstheme="minorHAnsi"/>
          <w:highlight w:val="darkGray"/>
        </w:rPr>
        <w:t>negatively affect</w:t>
      </w:r>
      <w:r w:rsidRPr="002A2249">
        <w:rPr>
          <w:rFonts w:cstheme="minorHAnsi"/>
          <w:sz w:val="16"/>
        </w:rPr>
        <w:t xml:space="preserve"> outdoor </w:t>
      </w:r>
      <w:r w:rsidRPr="002A2249">
        <w:rPr>
          <w:rStyle w:val="StyleUnderline"/>
          <w:rFonts w:cstheme="minorHAnsi"/>
        </w:rPr>
        <w:t xml:space="preserve">worker productivity and </w:t>
      </w:r>
      <w:r w:rsidRPr="002A2249">
        <w:rPr>
          <w:rStyle w:val="Emphasis"/>
          <w:rFonts w:cstheme="minorHAnsi"/>
        </w:rPr>
        <w:t>yields</w:t>
      </w:r>
      <w:r w:rsidRPr="002A2249">
        <w:rPr>
          <w:rStyle w:val="StyleUnderline"/>
          <w:rFonts w:cstheme="minorHAnsi"/>
        </w:rPr>
        <w:t xml:space="preserve"> of</w:t>
      </w:r>
      <w:r w:rsidRPr="002A2249">
        <w:rPr>
          <w:rFonts w:cstheme="minorHAnsi"/>
          <w:sz w:val="16"/>
        </w:rPr>
        <w:t xml:space="preserve"> major </w:t>
      </w:r>
      <w:r w:rsidRPr="002A2249">
        <w:rPr>
          <w:rStyle w:val="Emphasis"/>
          <w:rFonts w:cstheme="minorHAnsi"/>
        </w:rPr>
        <w:t>cereal crops</w:t>
      </w:r>
      <w:r w:rsidRPr="002A2249">
        <w:rPr>
          <w:rFonts w:cstheme="minorHAnsi"/>
          <w:sz w:val="16"/>
        </w:rPr>
        <w:t>. These deadly heat conditions could significantly affect populated areas in South and southwest Asia(</w:t>
      </w:r>
      <w:hyperlink r:id="rId60" w:anchor="core-r47" w:history="1">
        <w:r w:rsidRPr="002A2249">
          <w:rPr>
            <w:rStyle w:val="Hyperlink"/>
            <w:rFonts w:cstheme="minorHAnsi"/>
            <w:sz w:val="16"/>
          </w:rPr>
          <w:t>47</w:t>
        </w:r>
      </w:hyperlink>
      <w:r w:rsidRPr="002A2249">
        <w:rPr>
          <w:rFonts w:cstheme="minorHAnsi"/>
          <w:sz w:val="16"/>
        </w:rPr>
        <w:t>).</w:t>
      </w:r>
    </w:p>
    <w:p w14:paraId="7478393F" w14:textId="77777777" w:rsidR="00DB7D92" w:rsidRPr="002A2249" w:rsidRDefault="003126F6" w:rsidP="00DB7D92">
      <w:pPr>
        <w:rPr>
          <w:rFonts w:cstheme="minorHAnsi"/>
          <w:sz w:val="16"/>
        </w:rPr>
      </w:pPr>
      <w:hyperlink r:id="rId61" w:anchor="fig02" w:history="1">
        <w:r w:rsidR="00DB7D92" w:rsidRPr="002A2249">
          <w:rPr>
            <w:rStyle w:val="Hyperlink"/>
            <w:rFonts w:cstheme="minorHAnsi"/>
            <w:sz w:val="16"/>
          </w:rPr>
          <w:t>Fig. 2</w:t>
        </w:r>
      </w:hyperlink>
      <w:r w:rsidR="00DB7D92" w:rsidRPr="002A2249">
        <w:rPr>
          <w:rFonts w:cstheme="minorHAnsi"/>
          <w:sz w:val="16"/>
        </w:rPr>
        <w:t xml:space="preserve"> takes a political lens on extreme heat, overlapping SSP3-7.0 or SSP5-8.5 projections of &gt;29 °C MAT circa 2070, with the Fragile States Index (a measurement of the instability of states). </w:t>
      </w:r>
      <w:r w:rsidR="00DB7D92" w:rsidRPr="002A2249">
        <w:rPr>
          <w:rStyle w:val="StyleUnderline"/>
          <w:rFonts w:cstheme="minorHAnsi"/>
        </w:rPr>
        <w:t xml:space="preserve">There is a </w:t>
      </w:r>
      <w:r w:rsidR="00DB7D92" w:rsidRPr="002A2249">
        <w:rPr>
          <w:rStyle w:val="Emphasis"/>
          <w:rFonts w:cstheme="minorHAnsi"/>
        </w:rPr>
        <w:t>striking overlap</w:t>
      </w:r>
      <w:r w:rsidR="00DB7D92" w:rsidRPr="002A2249">
        <w:rPr>
          <w:rFonts w:cstheme="minorHAnsi"/>
          <w:sz w:val="16"/>
        </w:rPr>
        <w:t xml:space="preserve"> </w:t>
      </w:r>
      <w:r w:rsidR="00DB7D92" w:rsidRPr="002A2249">
        <w:rPr>
          <w:rStyle w:val="StyleUnderline"/>
          <w:rFonts w:cstheme="minorHAnsi"/>
        </w:rPr>
        <w:t>between</w:t>
      </w:r>
      <w:r w:rsidR="00DB7D92" w:rsidRPr="002A2249">
        <w:rPr>
          <w:rFonts w:cstheme="minorHAnsi"/>
          <w:sz w:val="16"/>
        </w:rPr>
        <w:t xml:space="preserve"> currently </w:t>
      </w:r>
      <w:r w:rsidR="00DB7D92" w:rsidRPr="002A2249">
        <w:rPr>
          <w:rStyle w:val="StyleUnderline"/>
          <w:rFonts w:cstheme="minorHAnsi"/>
        </w:rPr>
        <w:t>vulnerable states and</w:t>
      </w:r>
      <w:r w:rsidR="00DB7D92" w:rsidRPr="002A2249">
        <w:rPr>
          <w:rFonts w:cstheme="minorHAnsi"/>
          <w:sz w:val="16"/>
        </w:rPr>
        <w:t xml:space="preserve"> future areas of </w:t>
      </w:r>
      <w:r w:rsidR="00DB7D92" w:rsidRPr="002A2249">
        <w:rPr>
          <w:rStyle w:val="StyleUnderline"/>
          <w:rFonts w:cstheme="minorHAnsi"/>
        </w:rPr>
        <w:t>extreme warming</w:t>
      </w:r>
      <w:r w:rsidR="00DB7D92" w:rsidRPr="002A2249">
        <w:rPr>
          <w:rFonts w:cstheme="minorHAnsi"/>
          <w:sz w:val="16"/>
        </w:rPr>
        <w:t xml:space="preserve">. </w:t>
      </w:r>
      <w:r w:rsidR="00DB7D92" w:rsidRPr="002A2249">
        <w:rPr>
          <w:rStyle w:val="StyleUnderline"/>
          <w:rFonts w:cstheme="minorHAnsi"/>
        </w:rPr>
        <w:t xml:space="preserve">If current </w:t>
      </w:r>
      <w:r w:rsidR="00DB7D92" w:rsidRPr="001A326E">
        <w:rPr>
          <w:rStyle w:val="StyleUnderline"/>
          <w:rFonts w:cstheme="minorHAnsi"/>
          <w:highlight w:val="darkGray"/>
        </w:rPr>
        <w:t>political fragility</w:t>
      </w:r>
      <w:r w:rsidR="00DB7D92" w:rsidRPr="002A2249">
        <w:rPr>
          <w:rStyle w:val="StyleUnderline"/>
          <w:rFonts w:cstheme="minorHAnsi"/>
        </w:rPr>
        <w:t xml:space="preserve"> does not improve</w:t>
      </w:r>
      <w:r w:rsidR="00DB7D92" w:rsidRPr="002A2249">
        <w:rPr>
          <w:rFonts w:cstheme="minorHAnsi"/>
          <w:sz w:val="16"/>
        </w:rPr>
        <w:t xml:space="preserve"> significantly in the coming decades, then </w:t>
      </w:r>
      <w:r w:rsidR="00DB7D92" w:rsidRPr="001A326E">
        <w:rPr>
          <w:rStyle w:val="StyleUnderline"/>
          <w:rFonts w:cstheme="minorHAnsi"/>
          <w:highlight w:val="darkGray"/>
        </w:rPr>
        <w:t xml:space="preserve">a belt of </w:t>
      </w:r>
      <w:r w:rsidR="00DB7D92" w:rsidRPr="001A326E">
        <w:rPr>
          <w:rStyle w:val="Emphasis"/>
          <w:rFonts w:cstheme="minorHAnsi"/>
          <w:highlight w:val="darkGray"/>
        </w:rPr>
        <w:t>instability</w:t>
      </w:r>
      <w:r w:rsidR="00DB7D92" w:rsidRPr="001A326E">
        <w:rPr>
          <w:rFonts w:cstheme="minorHAnsi"/>
          <w:sz w:val="16"/>
          <w:highlight w:val="darkGray"/>
        </w:rPr>
        <w:t xml:space="preserve"> </w:t>
      </w:r>
      <w:r w:rsidR="00DB7D92" w:rsidRPr="001A326E">
        <w:rPr>
          <w:rStyle w:val="StyleUnderline"/>
          <w:rFonts w:cstheme="minorHAnsi"/>
          <w:highlight w:val="darkGray"/>
        </w:rPr>
        <w:t>with</w:t>
      </w:r>
      <w:r w:rsidR="00DB7D92" w:rsidRPr="002A2249">
        <w:rPr>
          <w:rFonts w:cstheme="minorHAnsi"/>
          <w:sz w:val="16"/>
        </w:rPr>
        <w:t xml:space="preserve"> potentially </w:t>
      </w:r>
      <w:r w:rsidR="00DB7D92" w:rsidRPr="001A326E">
        <w:rPr>
          <w:rStyle w:val="Emphasis"/>
          <w:rFonts w:cstheme="minorHAnsi"/>
          <w:highlight w:val="darkGray"/>
        </w:rPr>
        <w:t>serious ramifications</w:t>
      </w:r>
      <w:r w:rsidR="00DB7D92" w:rsidRPr="001A326E">
        <w:rPr>
          <w:rFonts w:cstheme="minorHAnsi"/>
          <w:sz w:val="16"/>
          <w:highlight w:val="darkGray"/>
        </w:rPr>
        <w:t xml:space="preserve"> </w:t>
      </w:r>
      <w:r w:rsidR="00DB7D92" w:rsidRPr="001A326E">
        <w:rPr>
          <w:rStyle w:val="StyleUnderline"/>
          <w:rFonts w:cstheme="minorHAnsi"/>
          <w:highlight w:val="darkGray"/>
        </w:rPr>
        <w:t>could occur</w:t>
      </w:r>
      <w:r w:rsidR="00DB7D92" w:rsidRPr="002A2249">
        <w:rPr>
          <w:rFonts w:cstheme="minorHAnsi"/>
          <w:sz w:val="16"/>
        </w:rPr>
        <w:t>.</w:t>
      </w:r>
    </w:p>
    <w:p w14:paraId="43392976" w14:textId="77777777" w:rsidR="00DB7D92" w:rsidRPr="00557696" w:rsidRDefault="00DB7D92" w:rsidP="00DB7D92">
      <w:pPr>
        <w:rPr>
          <w:rFonts w:cstheme="minorHAnsi"/>
          <w:sz w:val="16"/>
        </w:rPr>
      </w:pPr>
      <w:r w:rsidRPr="002A2249">
        <w:rPr>
          <w:rFonts w:cstheme="minorHAnsi"/>
          <w:sz w:val="16"/>
        </w:rPr>
        <w:t xml:space="preserve">Finally, </w:t>
      </w:r>
      <w:r w:rsidRPr="001A326E">
        <w:rPr>
          <w:rStyle w:val="StyleUnderline"/>
          <w:rFonts w:cstheme="minorHAnsi"/>
          <w:highlight w:val="darkGray"/>
        </w:rPr>
        <w:t>climate change</w:t>
      </w:r>
      <w:r w:rsidRPr="002A2249">
        <w:rPr>
          <w:rStyle w:val="StyleUnderline"/>
          <w:rFonts w:cstheme="minorHAnsi"/>
        </w:rPr>
        <w:t xml:space="preserve"> could</w:t>
      </w:r>
      <w:r w:rsidRPr="002A2249">
        <w:rPr>
          <w:rFonts w:cstheme="minorHAnsi"/>
          <w:sz w:val="16"/>
        </w:rPr>
        <w:t xml:space="preserve"> </w:t>
      </w:r>
      <w:r w:rsidRPr="002A2249">
        <w:rPr>
          <w:rStyle w:val="Emphasis"/>
          <w:rFonts w:cstheme="minorHAnsi"/>
        </w:rPr>
        <w:t xml:space="preserve">irrevocably </w:t>
      </w:r>
      <w:r w:rsidRPr="001A326E">
        <w:rPr>
          <w:rStyle w:val="Emphasis"/>
          <w:rFonts w:cstheme="minorHAnsi"/>
          <w:highlight w:val="darkGray"/>
        </w:rPr>
        <w:t>undermine</w:t>
      </w:r>
      <w:r w:rsidRPr="001A326E">
        <w:rPr>
          <w:rStyle w:val="StyleUnderline"/>
          <w:rFonts w:cstheme="minorHAnsi"/>
          <w:highlight w:val="darkGray"/>
        </w:rPr>
        <w:t xml:space="preserve"> humanity’s ability to </w:t>
      </w:r>
      <w:r w:rsidRPr="001A326E">
        <w:rPr>
          <w:rStyle w:val="Emphasis"/>
          <w:rFonts w:cstheme="minorHAnsi"/>
          <w:highlight w:val="darkGray"/>
        </w:rPr>
        <w:t>recover</w:t>
      </w:r>
      <w:r w:rsidRPr="001A326E">
        <w:rPr>
          <w:rStyle w:val="StyleUnderline"/>
          <w:rFonts w:cstheme="minorHAnsi"/>
          <w:highlight w:val="darkGray"/>
        </w:rPr>
        <w:t xml:space="preserve"> from</w:t>
      </w:r>
      <w:r w:rsidRPr="002A2249">
        <w:rPr>
          <w:rStyle w:val="StyleUnderline"/>
          <w:rFonts w:cstheme="minorHAnsi"/>
        </w:rPr>
        <w:t xml:space="preserve"> another cataclysm</w:t>
      </w:r>
      <w:r w:rsidRPr="002A2249">
        <w:rPr>
          <w:rFonts w:cstheme="minorHAnsi"/>
          <w:sz w:val="16"/>
        </w:rPr>
        <w:t xml:space="preserve">, </w:t>
      </w:r>
      <w:r w:rsidRPr="002A2249">
        <w:rPr>
          <w:rStyle w:val="StyleUnderline"/>
          <w:rFonts w:cstheme="minorHAnsi"/>
        </w:rPr>
        <w:t xml:space="preserve">such as </w:t>
      </w:r>
      <w:r w:rsidRPr="001A326E">
        <w:rPr>
          <w:rStyle w:val="Emphasis"/>
          <w:rFonts w:cstheme="minorHAnsi"/>
          <w:highlight w:val="darkGray"/>
        </w:rPr>
        <w:t>nuclear war</w:t>
      </w:r>
      <w:r w:rsidRPr="002A2249">
        <w:rPr>
          <w:rFonts w:cstheme="minorHAnsi"/>
          <w:sz w:val="16"/>
        </w:rPr>
        <w:t xml:space="preserve">. That is, </w:t>
      </w:r>
      <w:r w:rsidRPr="002A2249">
        <w:rPr>
          <w:rStyle w:val="StyleUnderline"/>
          <w:rFonts w:cstheme="minorHAnsi"/>
        </w:rPr>
        <w:t xml:space="preserve">it could create significant </w:t>
      </w:r>
      <w:r w:rsidRPr="002A2249">
        <w:rPr>
          <w:rStyle w:val="Emphasis"/>
          <w:rFonts w:cstheme="minorHAnsi"/>
        </w:rPr>
        <w:t>latent risks</w:t>
      </w:r>
      <w:r w:rsidRPr="002A2249">
        <w:rPr>
          <w:rFonts w:cstheme="minorHAnsi"/>
          <w:sz w:val="16"/>
        </w:rPr>
        <w:t xml:space="preserve"> (</w:t>
      </w:r>
      <w:hyperlink r:id="rId62" w:anchor="t01" w:history="1">
        <w:r w:rsidRPr="002A2249">
          <w:rPr>
            <w:rStyle w:val="Hyperlink"/>
            <w:rFonts w:cstheme="minorHAnsi"/>
            <w:sz w:val="16"/>
          </w:rPr>
          <w:t>Table 1</w:t>
        </w:r>
      </w:hyperlink>
      <w:r w:rsidRPr="002A2249">
        <w:rPr>
          <w:rFonts w:cstheme="minorHAnsi"/>
          <w:sz w:val="16"/>
        </w:rPr>
        <w:t>): Impacts that may be manageable during times of stability become dire when responding to and recovering from catastrophe. These different causes for catastrophic concern are interrelated and must be examined together.</w:t>
      </w:r>
    </w:p>
    <w:bookmarkEnd w:id="2"/>
    <w:p w14:paraId="52E0FD47" w14:textId="7203F85B" w:rsidR="00323BFF" w:rsidRPr="002A4579" w:rsidRDefault="00323BFF" w:rsidP="002A4579">
      <w:pPr>
        <w:pStyle w:val="Heading4"/>
      </w:pPr>
      <w:r w:rsidRPr="002A4579">
        <w:t xml:space="preserve">Even a 1% risk </w:t>
      </w:r>
      <w:r w:rsidR="002A4579" w:rsidRPr="002A4579">
        <w:t>we could solve warming means you should vote affirmative to try</w:t>
      </w:r>
    </w:p>
    <w:p w14:paraId="1C616F7A" w14:textId="77777777" w:rsidR="00323BFF" w:rsidRPr="00735808" w:rsidRDefault="00323BFF" w:rsidP="00323BFF">
      <w:r w:rsidRPr="002F6A01">
        <w:rPr>
          <w:rStyle w:val="Style13ptBold"/>
        </w:rPr>
        <w:t>Podesta and Ogden 7</w:t>
      </w:r>
      <w:r w:rsidRPr="00735808">
        <w:t xml:space="preserve"> – *President of the Center for American Progress and Senior National Security Analyst at the Center for American Progress (John and Peter, The Security Implications of Climate Change, The Washington Quarterly 31.1, Winter 2007)</w:t>
      </w:r>
    </w:p>
    <w:p w14:paraId="60FE5743" w14:textId="77777777" w:rsidR="00323BFF" w:rsidRPr="00735808" w:rsidRDefault="00323BFF" w:rsidP="00323BFF">
      <w:pPr>
        <w:pStyle w:val="cardtext"/>
        <w:ind w:left="0"/>
        <w:rPr>
          <w:sz w:val="10"/>
        </w:rPr>
      </w:pPr>
      <w:r w:rsidRPr="00735808">
        <w:rPr>
          <w:sz w:val="10"/>
        </w:rPr>
        <w:t xml:space="preserve">Consequently, even though the IPCC projects that temperature increases at higher latitudes will be approximately twice the global average, it will be the developing nations in the earth's low latitudinal bands, as well as sub-Saharan African countries, that will be most adversely affected by climate change. In the developing world, </w:t>
      </w:r>
      <w:r w:rsidRPr="001A326E">
        <w:rPr>
          <w:rStyle w:val="StyleUnderline"/>
          <w:highlight w:val="darkGray"/>
        </w:rPr>
        <w:t>even a</w:t>
      </w:r>
      <w:r w:rsidRPr="00AC45A7">
        <w:rPr>
          <w:rStyle w:val="StyleUnderline"/>
        </w:rPr>
        <w:t xml:space="preserve"> relatively </w:t>
      </w:r>
      <w:r w:rsidRPr="001A326E">
        <w:rPr>
          <w:rStyle w:val="StyleUnderline"/>
          <w:highlight w:val="darkGray"/>
        </w:rPr>
        <w:t>small climatic shift can trigger</w:t>
      </w:r>
      <w:r w:rsidRPr="00AC45A7">
        <w:rPr>
          <w:rStyle w:val="StyleUnderline"/>
        </w:rPr>
        <w:t xml:space="preserve"> or exacerbate </w:t>
      </w:r>
      <w:r w:rsidRPr="001A326E">
        <w:rPr>
          <w:rStyle w:val="StyleUnderline"/>
          <w:highlight w:val="darkGray"/>
        </w:rPr>
        <w:t>food shortages, water scarcity</w:t>
      </w:r>
      <w:r w:rsidRPr="00AC45A7">
        <w:rPr>
          <w:rStyle w:val="StyleUnderline"/>
        </w:rPr>
        <w:t xml:space="preserve">, destructive weather events, the spread of </w:t>
      </w:r>
      <w:r w:rsidRPr="001A326E">
        <w:rPr>
          <w:rStyle w:val="StyleUnderline"/>
          <w:highlight w:val="darkGray"/>
        </w:rPr>
        <w:t>disease</w:t>
      </w:r>
      <w:r w:rsidRPr="00AC45A7">
        <w:rPr>
          <w:rStyle w:val="StyleUnderline"/>
        </w:rPr>
        <w:t xml:space="preserve">, human migration, </w:t>
      </w:r>
      <w:r w:rsidRPr="001A326E">
        <w:rPr>
          <w:rStyle w:val="StyleUnderline"/>
          <w:highlight w:val="darkGray"/>
        </w:rPr>
        <w:t>and</w:t>
      </w:r>
      <w:r w:rsidRPr="00AC45A7">
        <w:rPr>
          <w:rStyle w:val="StyleUnderline"/>
        </w:rPr>
        <w:t xml:space="preserve"> natural </w:t>
      </w:r>
      <w:r w:rsidRPr="001A326E">
        <w:rPr>
          <w:rStyle w:val="StyleUnderline"/>
          <w:highlight w:val="darkGray"/>
        </w:rPr>
        <w:t>resource competition</w:t>
      </w:r>
      <w:r w:rsidRPr="00735808">
        <w:rPr>
          <w:sz w:val="10"/>
        </w:rPr>
        <w:t xml:space="preserve">. These crises are all the more dangerous because they are interwoven and self-perpetuating: water shortages can lead to food shortages, which can lead to conflict over remaining resources, which can drive human migration, which can create new food shortages in new regions. </w:t>
      </w:r>
      <w:r w:rsidRPr="001A326E">
        <w:rPr>
          <w:rStyle w:val="StyleUnderline"/>
          <w:highlight w:val="darkGray"/>
        </w:rPr>
        <w:t>Once underway, this chain reaction becomes increasingly difficult to stop. It is</w:t>
      </w:r>
      <w:r w:rsidRPr="00AC45A7">
        <w:rPr>
          <w:rStyle w:val="StyleUnderline"/>
        </w:rPr>
        <w:t xml:space="preserve"> therefore </w:t>
      </w:r>
      <w:r w:rsidRPr="001A326E">
        <w:rPr>
          <w:rStyle w:val="StyleUnderline"/>
          <w:highlight w:val="darkGray"/>
        </w:rPr>
        <w:t>critical that policymakers do all they can to prevent the domino</w:t>
      </w:r>
      <w:r w:rsidRPr="00AC45A7">
        <w:rPr>
          <w:rStyle w:val="StyleUnderline"/>
        </w:rPr>
        <w:t xml:space="preserve"> of the first major climate change consequence, whether it be food scarcity or the outbreak of disease, </w:t>
      </w:r>
      <w:r w:rsidRPr="001A326E">
        <w:rPr>
          <w:rStyle w:val="StyleUnderline"/>
          <w:highlight w:val="darkGray"/>
        </w:rPr>
        <w:t>from toppling</w:t>
      </w:r>
      <w:r w:rsidRPr="00735808">
        <w:rPr>
          <w:sz w:val="10"/>
        </w:rPr>
        <w:t>. The most threatening first dominos, where they are situated, and their cascading geopolitical implications are identified in this essay.</w:t>
      </w:r>
    </w:p>
    <w:p w14:paraId="0FC5B0DD" w14:textId="37010990" w:rsidR="00051CC5" w:rsidRDefault="005B57CC" w:rsidP="005B57CC">
      <w:pPr>
        <w:pStyle w:val="Heading4"/>
      </w:pPr>
      <w:r>
        <w:t>Independently, the Green New Deal will support the Civilian Climate Corps that will restore wetlands and increase reforestation.</w:t>
      </w:r>
    </w:p>
    <w:p w14:paraId="57EFFE0D" w14:textId="77777777" w:rsidR="005B57CC" w:rsidRDefault="005B57CC" w:rsidP="005B57CC">
      <w:r w:rsidRPr="0014018C">
        <w:rPr>
          <w:rStyle w:val="Style13ptBold"/>
        </w:rPr>
        <w:t>Root</w:t>
      </w:r>
      <w:r w:rsidRPr="0014018C">
        <w:t xml:space="preserve">, Tik., </w:t>
      </w:r>
      <w:r>
        <w:t>9-16-20</w:t>
      </w:r>
      <w:r w:rsidRPr="0014018C">
        <w:rPr>
          <w:rStyle w:val="Style13ptBold"/>
        </w:rPr>
        <w:t>21</w:t>
      </w:r>
      <w:r w:rsidRPr="0014018C">
        <w:t>, https://www.proquest.com/docview/2573201993/fulltext/9FE1C9219EFC4E79PQ/3?accountid=13921, "9 questions about the Civilian Climate Corps, answered," No Publication (</w:t>
      </w:r>
      <w:proofErr w:type="spellStart"/>
      <w:r w:rsidRPr="0014018C">
        <w:t>ermo</w:t>
      </w:r>
      <w:proofErr w:type="spellEnd"/>
      <w:r w:rsidRPr="0014018C">
        <w:t>/</w:t>
      </w:r>
      <w:proofErr w:type="spellStart"/>
      <w:r w:rsidRPr="0014018C">
        <w:t>sms</w:t>
      </w:r>
      <w:proofErr w:type="spellEnd"/>
      <w:r w:rsidRPr="0014018C">
        <w:t>, Acc:6-21-2023)</w:t>
      </w:r>
    </w:p>
    <w:p w14:paraId="2CF213E9" w14:textId="77777777" w:rsidR="005B57CC" w:rsidRPr="003B7CD8" w:rsidRDefault="005B57CC" w:rsidP="005B57CC">
      <w:r w:rsidRPr="001A326E">
        <w:rPr>
          <w:rStyle w:val="StyleUnderline"/>
          <w:highlight w:val="darkGray"/>
        </w:rPr>
        <w:t>What would the Civilian Climate Corps look like? The corps would be a federally funded initiative aimed at employing tens of thousands of young people to fight climate change</w:t>
      </w:r>
      <w:r w:rsidRPr="003B7CD8">
        <w:t>. In his executive order, Biden laid out a litany of objectives for the corps.</w:t>
      </w:r>
      <w:r>
        <w:t xml:space="preserve"> </w:t>
      </w:r>
      <w:r w:rsidRPr="003B7CD8">
        <w:t>"</w:t>
      </w:r>
      <w:r w:rsidRPr="001A326E">
        <w:rPr>
          <w:rStyle w:val="StyleUnderline"/>
          <w:highlight w:val="darkGray"/>
        </w:rPr>
        <w:t>The initiative shall aim to conserve and restore public lands and waters</w:t>
      </w:r>
      <w:r w:rsidRPr="003B7CD8">
        <w:t xml:space="preserve">, bolster community resilience, </w:t>
      </w:r>
      <w:r w:rsidRPr="001A326E">
        <w:rPr>
          <w:rStyle w:val="StyleUnderline"/>
          <w:highlight w:val="darkGray"/>
        </w:rPr>
        <w:t>increase reforestation</w:t>
      </w:r>
      <w:r w:rsidRPr="003B7CD8">
        <w:t xml:space="preserve">, increase carbon sequestration in the agricultural sector, </w:t>
      </w:r>
      <w:r w:rsidRPr="001A326E">
        <w:rPr>
          <w:rStyle w:val="StyleUnderline"/>
          <w:highlight w:val="darkGray"/>
        </w:rPr>
        <w:t>protect biodiversity,</w:t>
      </w:r>
      <w:r w:rsidRPr="003B7CD8">
        <w:t xml:space="preserve"> improve access to recreation, and address the changing climate," it reads.</w:t>
      </w:r>
      <w:r>
        <w:t xml:space="preserve"> </w:t>
      </w:r>
      <w:r w:rsidRPr="001A326E">
        <w:rPr>
          <w:rStyle w:val="StyleUnderline"/>
          <w:highlight w:val="darkGray"/>
        </w:rPr>
        <w:t>Projects could range from wetland restoration</w:t>
      </w:r>
      <w:r w:rsidRPr="003B7CD8">
        <w:t xml:space="preserve"> in Florida's Everglades </w:t>
      </w:r>
      <w:r w:rsidRPr="001A326E">
        <w:rPr>
          <w:rStyle w:val="StyleUnderline"/>
          <w:highlight w:val="darkGray"/>
        </w:rPr>
        <w:t>to building parks</w:t>
      </w:r>
      <w:r w:rsidRPr="003B7CD8">
        <w:t xml:space="preserve"> or installing solar panels in urban areas. Corps members would be paid, with Democrats pushing for a $15-an-hour minimum wage, health-care benefits and — under some proposals — an educational stipend.</w:t>
      </w:r>
    </w:p>
    <w:p w14:paraId="24AE28BD" w14:textId="2CE3A8F3" w:rsidR="005B57CC" w:rsidRDefault="005B57CC" w:rsidP="005B57CC">
      <w:pPr>
        <w:pStyle w:val="Heading4"/>
      </w:pPr>
      <w:r>
        <w:t>Reforestation efforts also are a key internal link to resolving global warming &amp; prevent</w:t>
      </w:r>
      <w:r w:rsidR="00C149CF">
        <w:t>ing</w:t>
      </w:r>
      <w:r>
        <w:t xml:space="preserve"> mega wildfires.</w:t>
      </w:r>
    </w:p>
    <w:p w14:paraId="485DAC08" w14:textId="77777777" w:rsidR="005B57CC" w:rsidRPr="0039578C" w:rsidRDefault="005B57CC" w:rsidP="005B57CC">
      <w:proofErr w:type="spellStart"/>
      <w:r w:rsidRPr="0039578C">
        <w:rPr>
          <w:rStyle w:val="Style13ptBold"/>
        </w:rPr>
        <w:t>Terrapass</w:t>
      </w:r>
      <w:proofErr w:type="spellEnd"/>
      <w:r w:rsidRPr="0039578C">
        <w:rPr>
          <w:rStyle w:val="Style13ptBold"/>
        </w:rPr>
        <w:t>, 2022</w:t>
      </w:r>
      <w:r w:rsidRPr="0039578C">
        <w:t xml:space="preserve"> How Reforestation Can Make Earth a Healthier Place to Live</w:t>
      </w:r>
      <w:r>
        <w:t xml:space="preserve"> </w:t>
      </w:r>
      <w:r w:rsidRPr="0039578C">
        <w:t>January 26, 2022 https://terrapass.com/blog/how-reforestation-can-make-earth-a-healthier-place-to-live/</w:t>
      </w:r>
    </w:p>
    <w:p w14:paraId="4C9D92C9" w14:textId="2E8FE768" w:rsidR="005B57CC" w:rsidRDefault="005B57CC" w:rsidP="005B57CC">
      <w:r w:rsidRPr="001A326E">
        <w:rPr>
          <w:rStyle w:val="StyleUnderline"/>
          <w:highlight w:val="darkGray"/>
        </w:rPr>
        <w:t xml:space="preserve">Reforestation is the process of replenishing forest land that has been depleted of its trees. </w:t>
      </w:r>
      <w:hyperlink r:id="rId63" w:history="1">
        <w:r w:rsidRPr="001A326E">
          <w:rPr>
            <w:rStyle w:val="StyleUnderline"/>
            <w:highlight w:val="darkGray"/>
          </w:rPr>
          <w:t>Tree planting</w:t>
        </w:r>
      </w:hyperlink>
      <w:r w:rsidRPr="001A326E">
        <w:rPr>
          <w:rStyle w:val="StyleUnderline"/>
          <w:highlight w:val="darkGray"/>
        </w:rPr>
        <w:t xml:space="preserve"> is an effective form of carbon offsetting;</w:t>
      </w:r>
      <w:r w:rsidRPr="0039578C">
        <w:t xml:space="preserve"> that is why it is so important to replenish and protect forest land.</w:t>
      </w:r>
      <w:r>
        <w:t xml:space="preserve"> </w:t>
      </w:r>
      <w:r w:rsidRPr="0039578C">
        <w:t xml:space="preserve">Forests can lose trees in a number of ways. Natural disturbances like </w:t>
      </w:r>
      <w:r w:rsidRPr="001A326E">
        <w:rPr>
          <w:rStyle w:val="StyleUnderline"/>
          <w:highlight w:val="darkGray"/>
        </w:rPr>
        <w:t>wildfires are a common threat to forests.</w:t>
      </w:r>
      <w:r w:rsidRPr="0039578C">
        <w:t xml:space="preserve"> Plus, human practices like logging for timber, clearing land for agricultural reasons, and urbanization cause deforestation.</w:t>
      </w:r>
      <w:r>
        <w:t xml:space="preserve"> </w:t>
      </w:r>
      <w:r w:rsidRPr="0039578C">
        <w:t xml:space="preserve">Whether deforestation has occurred due to human activity or a natural cause, </w:t>
      </w:r>
      <w:r w:rsidRPr="001A326E">
        <w:rPr>
          <w:rStyle w:val="StyleUnderline"/>
          <w:highlight w:val="darkGray"/>
        </w:rPr>
        <w:t>it is important to restore the condition of forests</w:t>
      </w:r>
      <w:r w:rsidRPr="0039578C">
        <w:t xml:space="preserve">. </w:t>
      </w:r>
      <w:r w:rsidRPr="001A326E">
        <w:rPr>
          <w:rStyle w:val="StyleUnderline"/>
          <w:highlight w:val="darkGray"/>
        </w:rPr>
        <w:t xml:space="preserve">Forests play a key role in Earth’s natural </w:t>
      </w:r>
      <w:hyperlink r:id="rId64" w:history="1">
        <w:r w:rsidRPr="001A326E">
          <w:rPr>
            <w:rStyle w:val="StyleUnderline"/>
            <w:highlight w:val="darkGray"/>
          </w:rPr>
          <w:t>carbon cycle</w:t>
        </w:r>
      </w:hyperlink>
      <w:r w:rsidRPr="0039578C">
        <w:t xml:space="preserve">, acting as one of the ecosystems that absorb carbon from the atmosphere. </w:t>
      </w:r>
      <w:r w:rsidRPr="001A326E">
        <w:rPr>
          <w:rStyle w:val="StyleUnderline"/>
          <w:highlight w:val="darkGray"/>
        </w:rPr>
        <w:t xml:space="preserve">These carbon-absorbing ecosystems are called </w:t>
      </w:r>
      <w:hyperlink r:id="rId65" w:history="1">
        <w:r w:rsidRPr="001A326E">
          <w:rPr>
            <w:rStyle w:val="StyleUnderline"/>
            <w:highlight w:val="darkGray"/>
          </w:rPr>
          <w:t>“carbon sinks”</w:t>
        </w:r>
      </w:hyperlink>
      <w:r w:rsidRPr="001A326E">
        <w:rPr>
          <w:rStyle w:val="StyleUnderline"/>
          <w:highlight w:val="darkGray"/>
        </w:rPr>
        <w:t xml:space="preserve"> and include forests, the ocean, and soi</w:t>
      </w:r>
      <w:r w:rsidRPr="0039578C">
        <w:t>l.</w:t>
      </w:r>
      <w:r>
        <w:t xml:space="preserve"> </w:t>
      </w:r>
      <w:r w:rsidRPr="0039578C">
        <w:t>Each year, forests alone absorb</w:t>
      </w:r>
      <w:r>
        <w:t xml:space="preserve"> </w:t>
      </w:r>
      <w:r w:rsidRPr="0039578C">
        <w:t>one-third of carbon dioxide</w:t>
      </w:r>
      <w:r>
        <w:t xml:space="preserve"> </w:t>
      </w:r>
      <w:r w:rsidRPr="0039578C">
        <w:t>emitted from burning fossil fuels. As more deforestation occurs, less carbon dioxide is absorbed from the atmosphere.</w:t>
      </w:r>
      <w:r>
        <w:t xml:space="preserve"> </w:t>
      </w:r>
      <w:r w:rsidRPr="001A326E">
        <w:rPr>
          <w:rStyle w:val="StyleUnderline"/>
          <w:highlight w:val="darkGray"/>
        </w:rPr>
        <w:t xml:space="preserve">What’s more, the land sector is responsible for 25% of global </w:t>
      </w:r>
      <w:hyperlink r:id="rId66" w:history="1">
        <w:r w:rsidRPr="001A326E">
          <w:rPr>
            <w:rStyle w:val="StyleUnderline"/>
            <w:highlight w:val="darkGray"/>
          </w:rPr>
          <w:t>greenhouse gas emissions</w:t>
        </w:r>
      </w:hyperlink>
      <w:r>
        <w:t xml:space="preserve"> </w:t>
      </w:r>
      <w:r w:rsidRPr="0039578C">
        <w:t xml:space="preserve">that contribute to climate change. The activity of </w:t>
      </w:r>
      <w:r w:rsidRPr="001A326E">
        <w:rPr>
          <w:rStyle w:val="StyleUnderline"/>
          <w:highlight w:val="darkGray"/>
        </w:rPr>
        <w:t>forest degradation is responsible for half of these emissions. The very process of deforestation causes a substantial amount of carbon emissions, while simultaneously destroying one of Earth’s abilities for natural regeneration</w:t>
      </w:r>
      <w:r w:rsidRPr="0039578C">
        <w:t>.</w:t>
      </w:r>
      <w:r>
        <w:t xml:space="preserve"> </w:t>
      </w:r>
      <w:r w:rsidRPr="0039578C">
        <w:t>Deforestation is a serious issue amid the climate crisis. Luckily, forest restoration is a great climate change solution, and</w:t>
      </w:r>
      <w:r>
        <w:t xml:space="preserve"> </w:t>
      </w:r>
      <w:hyperlink r:id="rId67" w:history="1">
        <w:r w:rsidRPr="0039578C">
          <w:rPr>
            <w:rStyle w:val="Hyperlink"/>
          </w:rPr>
          <w:t>according to one study</w:t>
        </w:r>
      </w:hyperlink>
      <w:r>
        <w:t xml:space="preserve"> </w:t>
      </w:r>
      <w:r w:rsidRPr="0039578C">
        <w:t>conducted at a university in Switzerland, it is our best bet when it comes to countering increasing global temperatures and carbon dioxide levels.</w:t>
      </w:r>
    </w:p>
    <w:p w14:paraId="52C51412" w14:textId="77777777" w:rsidR="005B57CC" w:rsidRDefault="005B57CC" w:rsidP="005B57CC">
      <w:pPr>
        <w:pStyle w:val="Heading4"/>
      </w:pPr>
      <w:r>
        <w:t xml:space="preserve">Mega-fires devastate biodiversity---cuts across </w:t>
      </w:r>
      <w:r w:rsidRPr="00895CDC">
        <w:rPr>
          <w:u w:val="single"/>
        </w:rPr>
        <w:t>classes and species</w:t>
      </w:r>
    </w:p>
    <w:p w14:paraId="6D9FD7DE" w14:textId="7314984B" w:rsidR="005B57CC" w:rsidRPr="00960885" w:rsidRDefault="005B57CC" w:rsidP="005B57CC">
      <w:r w:rsidRPr="00895CDC">
        <w:rPr>
          <w:rStyle w:val="Style13ptBold"/>
        </w:rPr>
        <w:t xml:space="preserve">Stevens </w:t>
      </w:r>
      <w:r w:rsidR="00C149CF">
        <w:rPr>
          <w:rStyle w:val="Style13ptBold"/>
        </w:rPr>
        <w:t>20</w:t>
      </w:r>
      <w:r w:rsidRPr="00895CDC">
        <w:rPr>
          <w:rStyle w:val="Style13ptBold"/>
        </w:rPr>
        <w:t>12</w:t>
      </w:r>
      <w:r>
        <w:t xml:space="preserve"> - public relations consultant with the Communication Station (Bonnie, “An era of mega fires,” </w:t>
      </w:r>
      <w:r w:rsidRPr="00960885">
        <w:rPr>
          <w:i/>
        </w:rPr>
        <w:t>Arizona Daily Sun</w:t>
      </w:r>
      <w:r>
        <w:t>, America’s News)</w:t>
      </w:r>
    </w:p>
    <w:p w14:paraId="61AD5C91" w14:textId="56072340" w:rsidR="005B57CC" w:rsidRPr="005B57CC" w:rsidRDefault="005B57CC" w:rsidP="005B57CC">
      <w:pPr>
        <w:rPr>
          <w:sz w:val="16"/>
        </w:rPr>
      </w:pPr>
      <w:r w:rsidRPr="0025370C">
        <w:rPr>
          <w:sz w:val="16"/>
        </w:rPr>
        <w:t xml:space="preserve">Covington says </w:t>
      </w:r>
      <w:r w:rsidRPr="001A326E">
        <w:rPr>
          <w:rStyle w:val="StyleUnderline"/>
          <w:highlight w:val="darkGray"/>
        </w:rPr>
        <w:t>mega fires</w:t>
      </w:r>
      <w:r w:rsidRPr="0025370C">
        <w:rPr>
          <w:rStyle w:val="StyleUnderline"/>
        </w:rPr>
        <w:t xml:space="preserve"> are symptoms</w:t>
      </w:r>
      <w:r w:rsidRPr="00895CDC">
        <w:rPr>
          <w:rStyle w:val="StyleUnderline"/>
        </w:rPr>
        <w:t xml:space="preserve"> of an unhealthy forest caused by</w:t>
      </w:r>
      <w:r w:rsidRPr="0025370C">
        <w:rPr>
          <w:sz w:val="16"/>
        </w:rPr>
        <w:t xml:space="preserve"> a century of actions -- mostly fire </w:t>
      </w:r>
      <w:r w:rsidRPr="00895CDC">
        <w:rPr>
          <w:rStyle w:val="StyleUnderline"/>
        </w:rPr>
        <w:t>suppression</w:t>
      </w:r>
      <w:r w:rsidRPr="0025370C">
        <w:rPr>
          <w:sz w:val="16"/>
        </w:rPr>
        <w:t xml:space="preserve">, and overgrazing during the late 1800s -- </w:t>
      </w:r>
      <w:r w:rsidRPr="00895CDC">
        <w:rPr>
          <w:rStyle w:val="StyleUnderline"/>
        </w:rPr>
        <w:t xml:space="preserve">that have </w:t>
      </w:r>
      <w:r w:rsidRPr="001A326E">
        <w:rPr>
          <w:rStyle w:val="StyleUnderline"/>
          <w:highlight w:val="darkGray"/>
        </w:rPr>
        <w:t>change</w:t>
      </w:r>
      <w:r w:rsidRPr="00895CDC">
        <w:rPr>
          <w:rStyle w:val="StyleUnderline"/>
        </w:rPr>
        <w:t xml:space="preserve">d </w:t>
      </w:r>
      <w:r w:rsidRPr="001A326E">
        <w:rPr>
          <w:rStyle w:val="StyleUnderline"/>
          <w:highlight w:val="darkGray"/>
        </w:rPr>
        <w:t>the structure and function of</w:t>
      </w:r>
      <w:r w:rsidRPr="0025370C">
        <w:rPr>
          <w:sz w:val="16"/>
        </w:rPr>
        <w:t xml:space="preserve"> ponderosa pine and dry mixed conifer </w:t>
      </w:r>
      <w:r w:rsidRPr="001A326E">
        <w:rPr>
          <w:rStyle w:val="StyleUnderline"/>
          <w:highlight w:val="darkGray"/>
        </w:rPr>
        <w:t>forests</w:t>
      </w:r>
      <w:r w:rsidRPr="0025370C">
        <w:rPr>
          <w:sz w:val="16"/>
        </w:rPr>
        <w:t>. "We need to stop being surprised by the types of fires we're having," said Summerfelt, wildland fire management officer for the city of Flagstaff. "My first fire was on the North Kaibab and it was considered huge. It was 20 acres. A 20-acre fire now means nothing. So in those three-and-a-half decades in my career, I've been able to watch fire change in size and intensity to levels today that even a decade ago would have been unthinkable. And we're not done breaking records." Covington says Arizona is set up for three more enormous crown fires across the Mogollon Rim that burn through the tops of old growth trees and can ignite spot fires as far as 3 miles ahead of the blaze. "There's the Payson to Winslow corridor, the Sedona to Flagstaff corridor and the Prescott corridor. If we don't get out in front of these and do restoration treatments, it's just going to be a matter of time before we have three more major landscapes burn up." As we approach the 10th anniversary of the Rodeo-</w:t>
      </w:r>
      <w:proofErr w:type="spellStart"/>
      <w:r w:rsidRPr="0025370C">
        <w:rPr>
          <w:sz w:val="16"/>
        </w:rPr>
        <w:t>Chediski</w:t>
      </w:r>
      <w:proofErr w:type="spellEnd"/>
      <w:r w:rsidRPr="0025370C">
        <w:rPr>
          <w:sz w:val="16"/>
        </w:rPr>
        <w:t xml:space="preserve"> Fire, scientists, firefighters and natural resource managers are examining today's forest conditions and reviewing lessons learned from the state's two largest fires. To compare, both fires were started by people on warm, dry, windy days. "With the Wallow Fire, we knew we were in extreme conditions. We had fuel everywhere and our probability of ignition for any fire that hit the ground was 100 percent. With 62 mph wind gusts, it was blowing so hard it was tough to walk," said Zornes. Former Forest Service ranger and firefighter Jim Paxon, now Arizona Game and Fish Department spokesperson, describes the 468,000-acre Rodeo-</w:t>
      </w:r>
      <w:proofErr w:type="spellStart"/>
      <w:r w:rsidRPr="0025370C">
        <w:rPr>
          <w:sz w:val="16"/>
        </w:rPr>
        <w:t>Chediski</w:t>
      </w:r>
      <w:proofErr w:type="spellEnd"/>
      <w:r w:rsidRPr="0025370C">
        <w:rPr>
          <w:sz w:val="16"/>
        </w:rPr>
        <w:t xml:space="preserve"> Fire as a plume-dominated fire. "It was pretty much fuels related, fed by the millions of excess trees in our overcrowded forests. It had extremely high energy. When I started fighting fire in the late'60s we didn't have these big columns of plumes that would build up, collapse in an explosion on the ground and create hurricane winds. This didn't happen until the '90s." As a result, 49 percent of the area in the Rodeo-</w:t>
      </w:r>
      <w:proofErr w:type="spellStart"/>
      <w:r w:rsidRPr="0025370C">
        <w:rPr>
          <w:sz w:val="16"/>
        </w:rPr>
        <w:t>Chediski</w:t>
      </w:r>
      <w:proofErr w:type="spellEnd"/>
      <w:r w:rsidRPr="0025370C">
        <w:rPr>
          <w:sz w:val="16"/>
        </w:rPr>
        <w:t xml:space="preserve"> Fire was considered severely burned. For the 538,000-acre Wallow Fire, that figure is 28 percent. "It could take a couple hundred years for these forests to return back to what they were," said Alpine District Ranger Rick Davalos. "Some of the severely burned area includes older growth trees." ERI researchers say </w:t>
      </w:r>
      <w:r w:rsidRPr="00895CDC">
        <w:rPr>
          <w:rStyle w:val="StyleUnderline"/>
        </w:rPr>
        <w:t xml:space="preserve">crown </w:t>
      </w:r>
      <w:r w:rsidRPr="001A326E">
        <w:rPr>
          <w:rStyle w:val="StyleUnderline"/>
          <w:highlight w:val="darkGray"/>
        </w:rPr>
        <w:t>fires</w:t>
      </w:r>
      <w:r w:rsidRPr="00895CDC">
        <w:rPr>
          <w:rStyle w:val="StyleUnderline"/>
        </w:rPr>
        <w:t xml:space="preserve"> that </w:t>
      </w:r>
      <w:r w:rsidRPr="001A326E">
        <w:rPr>
          <w:rStyle w:val="StyleUnderline"/>
          <w:highlight w:val="darkGray"/>
        </w:rPr>
        <w:t>kill old growth trees also destroy critical wildlife habitat</w:t>
      </w:r>
      <w:r w:rsidRPr="0025370C">
        <w:rPr>
          <w:sz w:val="16"/>
        </w:rPr>
        <w:t>. "</w:t>
      </w:r>
      <w:r w:rsidRPr="00895CDC">
        <w:rPr>
          <w:rStyle w:val="StyleUnderline"/>
        </w:rPr>
        <w:t>The</w:t>
      </w:r>
      <w:r w:rsidRPr="0025370C">
        <w:rPr>
          <w:sz w:val="16"/>
        </w:rPr>
        <w:t xml:space="preserve"> Mexican </w:t>
      </w:r>
      <w:r w:rsidRPr="00895CDC">
        <w:rPr>
          <w:rStyle w:val="StyleUnderline"/>
        </w:rPr>
        <w:t>spotted owl is the biggest concern we have as an endangered species</w:t>
      </w:r>
      <w:r w:rsidRPr="0025370C">
        <w:rPr>
          <w:sz w:val="16"/>
        </w:rPr>
        <w:t xml:space="preserve"> that we're trying to help out," Paxon said. "</w:t>
      </w:r>
      <w:r w:rsidRPr="00895CDC">
        <w:rPr>
          <w:rStyle w:val="StyleUnderline"/>
        </w:rPr>
        <w:t>The Forest Service is under extreme pressure not to do any cutting around the nesting sites. So between the two fires we lost 20 percent of the Mexican spotted owl nests that exist in the world</w:t>
      </w:r>
      <w:r w:rsidRPr="0025370C">
        <w:rPr>
          <w:sz w:val="16"/>
        </w:rPr>
        <w:t>." In addition, heat from the Wallow Fire baked streams and killed aquatic life. Then floods, from monsoon rains after the fire, moved silt into rivers and lakes making matters worse. "</w:t>
      </w:r>
      <w:r w:rsidRPr="00895CDC">
        <w:rPr>
          <w:rStyle w:val="StyleUnderline"/>
        </w:rPr>
        <w:t xml:space="preserve">The problem with these </w:t>
      </w:r>
      <w:r w:rsidRPr="001A326E">
        <w:rPr>
          <w:rStyle w:val="StyleUnderline"/>
          <w:highlight w:val="darkGray"/>
        </w:rPr>
        <w:t>fires</w:t>
      </w:r>
      <w:r w:rsidRPr="00895CDC">
        <w:rPr>
          <w:rStyle w:val="StyleUnderline"/>
        </w:rPr>
        <w:t xml:space="preserve"> is they </w:t>
      </w:r>
      <w:r w:rsidRPr="001A326E">
        <w:rPr>
          <w:rStyle w:val="StyleUnderline"/>
          <w:highlight w:val="darkGray"/>
        </w:rPr>
        <w:t>remove so much</w:t>
      </w:r>
      <w:r w:rsidRPr="00895CDC">
        <w:rPr>
          <w:rStyle w:val="StyleUnderline"/>
        </w:rPr>
        <w:t xml:space="preserve"> of the </w:t>
      </w:r>
      <w:r w:rsidRPr="001A326E">
        <w:rPr>
          <w:rStyle w:val="StyleUnderline"/>
          <w:highlight w:val="darkGray"/>
        </w:rPr>
        <w:t>vegetation they can create hydrophobic soils</w:t>
      </w:r>
      <w:r w:rsidRPr="00895CDC">
        <w:rPr>
          <w:rStyle w:val="StyleUnderline"/>
        </w:rPr>
        <w:t xml:space="preserve">. </w:t>
      </w:r>
      <w:r w:rsidRPr="001A326E">
        <w:rPr>
          <w:rStyle w:val="StyleUnderline"/>
          <w:highlight w:val="darkGray"/>
        </w:rPr>
        <w:t>The water won't penetrate</w:t>
      </w:r>
      <w:r w:rsidRPr="00895CDC">
        <w:rPr>
          <w:rStyle w:val="StyleUnderline"/>
        </w:rPr>
        <w:t xml:space="preserve"> the soil. </w:t>
      </w:r>
      <w:r w:rsidRPr="001A326E">
        <w:rPr>
          <w:rStyle w:val="StyleUnderline"/>
          <w:highlight w:val="darkGray"/>
        </w:rPr>
        <w:t>It runs across the surface so all that ash and sediment ends up in streams</w:t>
      </w:r>
      <w:r w:rsidRPr="00895CDC">
        <w:rPr>
          <w:rStyle w:val="StyleUnderline"/>
        </w:rPr>
        <w:t xml:space="preserve"> and rivers</w:t>
      </w:r>
      <w:r w:rsidRPr="0025370C">
        <w:rPr>
          <w:sz w:val="16"/>
        </w:rPr>
        <w:t>. In the Wallow Fire it ruined the habitat for the re-introduced Apache trout," Covington said. "</w:t>
      </w:r>
      <w:r w:rsidRPr="00895CDC">
        <w:rPr>
          <w:rStyle w:val="StyleUnderline"/>
        </w:rPr>
        <w:t xml:space="preserve">So, </w:t>
      </w:r>
      <w:r w:rsidRPr="001A326E">
        <w:rPr>
          <w:rStyle w:val="StyleUnderline"/>
          <w:highlight w:val="darkGray"/>
        </w:rPr>
        <w:t xml:space="preserve">whether you look at </w:t>
      </w:r>
      <w:r w:rsidRPr="001A326E">
        <w:rPr>
          <w:rStyle w:val="Emphasis"/>
          <w:highlight w:val="darkGray"/>
        </w:rPr>
        <w:t>fish</w:t>
      </w:r>
      <w:r w:rsidRPr="00895CDC">
        <w:rPr>
          <w:rStyle w:val="StyleUnderline"/>
        </w:rPr>
        <w:t xml:space="preserve"> or you look at </w:t>
      </w:r>
      <w:r w:rsidRPr="001A326E">
        <w:rPr>
          <w:rStyle w:val="Emphasis"/>
          <w:highlight w:val="darkGray"/>
        </w:rPr>
        <w:t>birds</w:t>
      </w:r>
      <w:r w:rsidRPr="00895CDC">
        <w:rPr>
          <w:rStyle w:val="StyleUnderline"/>
        </w:rPr>
        <w:t xml:space="preserve"> or you look at </w:t>
      </w:r>
      <w:r w:rsidRPr="001A326E">
        <w:rPr>
          <w:rStyle w:val="Emphasis"/>
          <w:highlight w:val="darkGray"/>
        </w:rPr>
        <w:t>mammals</w:t>
      </w:r>
      <w:r w:rsidRPr="00895CDC">
        <w:rPr>
          <w:rStyle w:val="StyleUnderline"/>
        </w:rPr>
        <w:t xml:space="preserve">, </w:t>
      </w:r>
      <w:r w:rsidRPr="001A326E">
        <w:rPr>
          <w:rStyle w:val="StyleUnderline"/>
          <w:highlight w:val="darkGray"/>
        </w:rPr>
        <w:t xml:space="preserve">the </w:t>
      </w:r>
      <w:r w:rsidRPr="001A326E">
        <w:rPr>
          <w:rStyle w:val="Emphasis"/>
          <w:highlight w:val="darkGray"/>
        </w:rPr>
        <w:t>impact of these mega fires over the long haul is very negative</w:t>
      </w:r>
      <w:r w:rsidRPr="001A326E">
        <w:rPr>
          <w:sz w:val="16"/>
          <w:highlight w:val="darkGray"/>
        </w:rPr>
        <w:t>."</w:t>
      </w:r>
    </w:p>
    <w:p w14:paraId="4446C134" w14:textId="77777777" w:rsidR="005B57CC" w:rsidRDefault="005B57CC" w:rsidP="005B57CC">
      <w:pPr>
        <w:pStyle w:val="Heading4"/>
      </w:pPr>
      <w:r>
        <w:t xml:space="preserve">Wetland destruction is an ongoing environmental catastrophe. Wetlands are the key to protection of the environment at large and must be protected at all costs. </w:t>
      </w:r>
    </w:p>
    <w:p w14:paraId="696EB78A" w14:textId="77777777" w:rsidR="005B57CC" w:rsidRDefault="005B57CC" w:rsidP="005B57CC">
      <w:r>
        <w:t xml:space="preserve">Sarah </w:t>
      </w:r>
      <w:r w:rsidRPr="006F6E2F">
        <w:rPr>
          <w:rStyle w:val="Style13ptBold"/>
        </w:rPr>
        <w:t>Gibbins</w:t>
      </w:r>
      <w:r>
        <w:t xml:space="preserve"> “</w:t>
      </w:r>
      <w:r w:rsidRPr="006F6E2F">
        <w:t>The world’s wetlands are slipping away. This vibrant sanctuary underscores the stakes.</w:t>
      </w:r>
      <w:r>
        <w:t xml:space="preserve">” February 02, </w:t>
      </w:r>
      <w:r w:rsidRPr="006F6E2F">
        <w:rPr>
          <w:rStyle w:val="Style13ptBold"/>
        </w:rPr>
        <w:t xml:space="preserve">2021 </w:t>
      </w:r>
      <w:r w:rsidRPr="006F6E2F">
        <w:t>https://www.nationalgeographic.com/environment/article/world-wetlands-are-slipping-away-agusan-marsh-underscores-stakes</w:t>
      </w:r>
    </w:p>
    <w:p w14:paraId="57840631" w14:textId="77777777" w:rsidR="005B57CC" w:rsidRDefault="005B57CC" w:rsidP="005B57CC">
      <w:r w:rsidRPr="007B71C5">
        <w:t xml:space="preserve">The </w:t>
      </w:r>
      <w:proofErr w:type="spellStart"/>
      <w:r w:rsidRPr="007B71C5">
        <w:t>Agusan</w:t>
      </w:r>
      <w:proofErr w:type="spellEnd"/>
      <w:r w:rsidRPr="007B71C5">
        <w:t xml:space="preserve"> Marsh represents everything </w:t>
      </w:r>
      <w:r w:rsidRPr="001A326E">
        <w:rPr>
          <w:rStyle w:val="StyleUnderline"/>
          <w:highlight w:val="darkGray"/>
        </w:rPr>
        <w:t>wetlands can offer—storm protection, food security, biodiversity, carbon storage</w:t>
      </w:r>
      <w:r w:rsidRPr="007B71C5">
        <w:t xml:space="preserve">—but also the large challenges they face. </w:t>
      </w:r>
      <w:r>
        <w:t xml:space="preserve">Upstream pollution, climate change, and habitat destruction threaten the sanctity of this ecosystem. Pollutants from mining operations and palm oil plantations compromise water quality, and critical, carbon-rich peatlands are being drained and burned to make room for more palm oil, rice, and corn. Fifty years ago today, on February 2, 1971, representatives of 18 nations meeting in Ramsar, Iran, adopted the Convention on Wetlands, also called the Ramsar Convention, a treaty aimed at conserving wetlands around the world. Today, 171 countries have signed the treaty. But since 1971, more than 35 percent of the world’s wetlands have been drained for urban development or agriculture, polluted, paved over, or lost to sea level rise. February 2 remains a day devoted to calling attention to the plight of wetlands, and this year, World </w:t>
      </w:r>
      <w:r w:rsidRPr="001A326E">
        <w:rPr>
          <w:rStyle w:val="StyleUnderline"/>
          <w:highlight w:val="darkGray"/>
        </w:rPr>
        <w:t>Wetlands</w:t>
      </w:r>
      <w:r w:rsidRPr="006F6E2F">
        <w:rPr>
          <w:rStyle w:val="StyleUnderline"/>
        </w:rPr>
        <w:t xml:space="preserve"> </w:t>
      </w:r>
      <w:r>
        <w:t xml:space="preserve">Day is highlighting them </w:t>
      </w:r>
      <w:r w:rsidRPr="001A326E">
        <w:rPr>
          <w:rStyle w:val="StyleUnderline"/>
          <w:highlight w:val="darkGray"/>
        </w:rPr>
        <w:t>as a critical source of freshwater at a time when that commodity is becoming ever more scarce</w:t>
      </w:r>
      <w:r>
        <w:t>.</w:t>
      </w:r>
      <w:r w:rsidRPr="007B71C5">
        <w:t xml:space="preserve"> </w:t>
      </w:r>
      <w:r>
        <w:t xml:space="preserve">What are wetlands and what do they do? Wetlands comprise a diverse array of ecosystems that are either flooded permanently or seasonally. They’re often along the coast, in the form of grassy marshes or mangrove forests, but can also be further inland, like forested swamps or peat bogs where water collects and saturates the ground. They’re often fed by rivers and tributaries and contain lakes. In </w:t>
      </w:r>
      <w:proofErr w:type="spellStart"/>
      <w:r>
        <w:t>Agusan</w:t>
      </w:r>
      <w:proofErr w:type="spellEnd"/>
      <w:r>
        <w:t>, freshwater marshes are surrounded by forested swamps, peatland, rivers, and 59 lakes.</w:t>
      </w:r>
      <w:r w:rsidRPr="007B71C5">
        <w:t xml:space="preserve"> </w:t>
      </w:r>
      <w:r>
        <w:t xml:space="preserve">“I think they’ve suffered for a long time from the perception as muddy, buggy areas that didn’t have a lot of value,” says Jennifer Howard, Senior Director of Conservation International’s Blue Carbon Program. “We’ve shown recently you’re very hard pressed to find an ecosystem that’s more productive, that has all the environmental and climate benefits rolled into one.” It’s estimated that </w:t>
      </w:r>
      <w:r w:rsidRPr="001A326E">
        <w:rPr>
          <w:rStyle w:val="Emphasis"/>
          <w:highlight w:val="darkGray"/>
        </w:rPr>
        <w:t>nearly a billion people depend on wetlands for a living</w:t>
      </w:r>
      <w:r>
        <w:t xml:space="preserve"> in some way—be it </w:t>
      </w:r>
      <w:r w:rsidRPr="001A326E">
        <w:rPr>
          <w:rStyle w:val="Emphasis"/>
          <w:highlight w:val="darkGray"/>
        </w:rPr>
        <w:t>farming, fishing,</w:t>
      </w:r>
      <w:r>
        <w:t xml:space="preserve"> tourism, or transportation—</w:t>
      </w:r>
      <w:r w:rsidRPr="001A326E">
        <w:rPr>
          <w:rStyle w:val="StyleUnderline"/>
          <w:highlight w:val="darkGray"/>
        </w:rPr>
        <w:t>and around 40 percent of the world’s species breed in wetlands or use them as nurseries</w:t>
      </w:r>
      <w:r>
        <w:t xml:space="preserve">. Wetlands are also an important source of “green” infrastructure. Like a levee that shield a town from a hurricane, </w:t>
      </w:r>
      <w:r w:rsidRPr="001A326E">
        <w:rPr>
          <w:rStyle w:val="StyleUnderline"/>
          <w:highlight w:val="darkGray"/>
        </w:rPr>
        <w:t>coastal wetlands lessen the damage from powerful storms, helping to control flooding</w:t>
      </w:r>
      <w:r>
        <w:t xml:space="preserve"> by blocking incoming storm surges, </w:t>
      </w:r>
      <w:r w:rsidRPr="001A326E">
        <w:rPr>
          <w:rStyle w:val="StyleUnderline"/>
          <w:highlight w:val="darkGray"/>
        </w:rPr>
        <w:t>while reducing the impact from wind</w:t>
      </w:r>
      <w:r>
        <w:t xml:space="preserve">. One recent study found that </w:t>
      </w:r>
      <w:r w:rsidRPr="001A326E">
        <w:rPr>
          <w:rStyle w:val="StyleUnderline"/>
          <w:highlight w:val="darkGray"/>
        </w:rPr>
        <w:t>one lost hectare</w:t>
      </w:r>
      <w:r>
        <w:t xml:space="preserve"> (about 2.5 acres) </w:t>
      </w:r>
      <w:r w:rsidRPr="001A326E">
        <w:rPr>
          <w:rStyle w:val="StyleUnderline"/>
          <w:highlight w:val="darkGray"/>
        </w:rPr>
        <w:t>of coastal wetland increased the cost of damage from major storms by $33,000 on average.</w:t>
      </w:r>
      <w:r>
        <w:t xml:space="preserve"> While forests are often described as the “lungs of the Earth” because they’re important sources of oxygen</w:t>
      </w:r>
      <w:r w:rsidRPr="006F6E2F">
        <w:t>, wetlands are</w:t>
      </w:r>
      <w:r>
        <w:t xml:space="preserve"> described as the kidneys because they filter upstream pollutants.</w:t>
      </w:r>
    </w:p>
    <w:p w14:paraId="7EEE7690" w14:textId="77777777" w:rsidR="005B57CC" w:rsidRDefault="005B57CC" w:rsidP="005B57CC">
      <w:pPr>
        <w:rPr>
          <w:rFonts w:eastAsiaTheme="majorEastAsia" w:cstheme="majorBidi"/>
          <w:b/>
          <w:iCs/>
          <w:sz w:val="26"/>
        </w:rPr>
      </w:pPr>
      <w:r w:rsidRPr="006902C6">
        <w:rPr>
          <w:rFonts w:eastAsiaTheme="majorEastAsia" w:cstheme="majorBidi"/>
          <w:b/>
          <w:iCs/>
          <w:sz w:val="26"/>
        </w:rPr>
        <w:t>Biodiversity loss causes extinction</w:t>
      </w:r>
    </w:p>
    <w:p w14:paraId="1D4780AE" w14:textId="77777777" w:rsidR="005B57CC" w:rsidRPr="00B47469" w:rsidRDefault="005B57CC" w:rsidP="005B57CC">
      <w:pPr>
        <w:rPr>
          <w:rFonts w:eastAsiaTheme="majorEastAsia" w:cstheme="majorBidi"/>
          <w:b/>
          <w:iCs/>
          <w:sz w:val="26"/>
        </w:rPr>
      </w:pPr>
      <w:r w:rsidRPr="006902C6">
        <w:t xml:space="preserve">Phil </w:t>
      </w:r>
      <w:r w:rsidRPr="006902C6">
        <w:rPr>
          <w:b/>
          <w:bCs/>
          <w:sz w:val="26"/>
        </w:rPr>
        <w:t>Torres</w:t>
      </w:r>
      <w:r w:rsidRPr="006902C6">
        <w:t>, Scholar at the Institute for Ethics and Emerging Technologies, 5-20-20</w:t>
      </w:r>
      <w:r w:rsidRPr="006902C6">
        <w:rPr>
          <w:b/>
          <w:bCs/>
          <w:sz w:val="26"/>
        </w:rPr>
        <w:t>16</w:t>
      </w:r>
      <w:r w:rsidRPr="006902C6">
        <w:t>, "Biodiversity Loss: An Existential Risk Comparable to Climate Change," Future of Life Institute, https://futureoflife.org/2016/05/20/biodiversity-loss/</w:t>
      </w:r>
    </w:p>
    <w:p w14:paraId="5B204B2E" w14:textId="77777777" w:rsidR="005B57CC" w:rsidRPr="006902C6" w:rsidRDefault="005B57CC" w:rsidP="005B57CC">
      <w:pPr>
        <w:rPr>
          <w:sz w:val="14"/>
        </w:rPr>
      </w:pPr>
      <w:r w:rsidRPr="006902C6">
        <w:rPr>
          <w:b/>
          <w:iCs/>
          <w:u w:val="single"/>
        </w:rPr>
        <w:t>Catastrophic consequences for civilization</w:t>
      </w:r>
      <w:r w:rsidRPr="006902C6">
        <w:t xml:space="preserve">. </w:t>
      </w:r>
      <w:r w:rsidRPr="006902C6">
        <w:rPr>
          <w:sz w:val="14"/>
        </w:rPr>
        <w:t xml:space="preserve">The </w:t>
      </w:r>
      <w:r w:rsidRPr="006902C6">
        <w:rPr>
          <w:u w:val="single"/>
        </w:rPr>
        <w:t>consequences of this rapid pruning</w:t>
      </w:r>
      <w:r w:rsidRPr="006902C6">
        <w:rPr>
          <w:sz w:val="14"/>
        </w:rPr>
        <w:t xml:space="preserve"> </w:t>
      </w:r>
      <w:r w:rsidRPr="006902C6">
        <w:rPr>
          <w:u w:val="single"/>
        </w:rPr>
        <w:t>of the evolutionary tree of life extend beyond the obvious</w:t>
      </w:r>
      <w:r w:rsidRPr="006902C6">
        <w:rPr>
          <w:sz w:val="14"/>
        </w:rPr>
        <w:t xml:space="preserve">. </w:t>
      </w:r>
      <w:r w:rsidRPr="006902C6">
        <w:rPr>
          <w:u w:val="single"/>
        </w:rPr>
        <w:t xml:space="preserve">There could be </w:t>
      </w:r>
      <w:r w:rsidRPr="006902C6">
        <w:rPr>
          <w:b/>
          <w:iCs/>
          <w:u w:val="single"/>
        </w:rPr>
        <w:t>surprising effects</w:t>
      </w:r>
      <w:r w:rsidRPr="006902C6">
        <w:rPr>
          <w:sz w:val="14"/>
        </w:rPr>
        <w:t xml:space="preserve"> </w:t>
      </w:r>
      <w:r w:rsidRPr="006902C6">
        <w:rPr>
          <w:u w:val="single"/>
        </w:rPr>
        <w:t>of biodiversity loss</w:t>
      </w:r>
      <w:r w:rsidRPr="006902C6">
        <w:rPr>
          <w:sz w:val="14"/>
        </w:rPr>
        <w:t xml:space="preserve"> </w:t>
      </w:r>
      <w:r w:rsidRPr="006902C6">
        <w:rPr>
          <w:u w:val="single"/>
        </w:rPr>
        <w:t xml:space="preserve">that scientists are </w:t>
      </w:r>
      <w:r w:rsidRPr="006902C6">
        <w:rPr>
          <w:b/>
          <w:iCs/>
          <w:u w:val="single"/>
        </w:rPr>
        <w:t xml:space="preserve">unable to </w:t>
      </w:r>
      <w:r w:rsidRPr="006902C6">
        <w:rPr>
          <w:sz w:val="14"/>
        </w:rPr>
        <w:t>fully</w:t>
      </w:r>
      <w:r w:rsidRPr="006902C6">
        <w:rPr>
          <w:b/>
          <w:iCs/>
          <w:u w:val="single"/>
        </w:rPr>
        <w:t xml:space="preserve"> anticipate</w:t>
      </w:r>
      <w:r w:rsidRPr="006902C6">
        <w:rPr>
          <w:u w:val="single"/>
        </w:rPr>
        <w:t xml:space="preserve"> in advance</w:t>
      </w:r>
      <w:r w:rsidRPr="006902C6">
        <w:rPr>
          <w:sz w:val="14"/>
        </w:rPr>
        <w:t xml:space="preserve">. For example, prior research has shown that </w:t>
      </w:r>
      <w:r w:rsidRPr="001A326E">
        <w:rPr>
          <w:b/>
          <w:iCs/>
          <w:highlight w:val="darkGray"/>
          <w:u w:val="single"/>
        </w:rPr>
        <w:t>localized</w:t>
      </w:r>
      <w:r w:rsidRPr="006902C6">
        <w:rPr>
          <w:u w:val="single"/>
        </w:rPr>
        <w:t xml:space="preserve"> </w:t>
      </w:r>
      <w:r w:rsidRPr="001A326E">
        <w:rPr>
          <w:highlight w:val="darkGray"/>
          <w:u w:val="single"/>
        </w:rPr>
        <w:t>ecosystems</w:t>
      </w:r>
      <w:r w:rsidRPr="006902C6">
        <w:rPr>
          <w:u w:val="single"/>
        </w:rPr>
        <w:t xml:space="preserve"> </w:t>
      </w:r>
      <w:r w:rsidRPr="001A326E">
        <w:rPr>
          <w:highlight w:val="darkGray"/>
          <w:u w:val="single"/>
        </w:rPr>
        <w:t xml:space="preserve">can undergo </w:t>
      </w:r>
      <w:r w:rsidRPr="001A326E">
        <w:rPr>
          <w:b/>
          <w:iCs/>
          <w:highlight w:val="darkGray"/>
          <w:u w:val="single"/>
        </w:rPr>
        <w:t>abrupt and irreversible shifts</w:t>
      </w:r>
      <w:r w:rsidRPr="006902C6">
        <w:rPr>
          <w:sz w:val="14"/>
        </w:rPr>
        <w:t xml:space="preserve"> </w:t>
      </w:r>
      <w:r w:rsidRPr="001A326E">
        <w:rPr>
          <w:highlight w:val="darkGray"/>
          <w:u w:val="single"/>
        </w:rPr>
        <w:t>when they reach a tipping point</w:t>
      </w:r>
      <w:r w:rsidRPr="006902C6">
        <w:rPr>
          <w:sz w:val="14"/>
        </w:rPr>
        <w:t xml:space="preserve">. According to a 2012 paper published in Nature, there are reasons for thinking that </w:t>
      </w:r>
      <w:r w:rsidRPr="006902C6">
        <w:rPr>
          <w:b/>
          <w:iCs/>
          <w:u w:val="single"/>
        </w:rPr>
        <w:t>we may be approaching a tipping point</w:t>
      </w:r>
      <w:r w:rsidRPr="006902C6">
        <w:rPr>
          <w:sz w:val="14"/>
        </w:rPr>
        <w:t xml:space="preserve"> of this sort </w:t>
      </w:r>
      <w:r w:rsidRPr="001A326E">
        <w:rPr>
          <w:b/>
          <w:iCs/>
          <w:highlight w:val="darkGray"/>
          <w:u w:val="single"/>
        </w:rPr>
        <w:t>in the global ecosystem</w:t>
      </w:r>
      <w:r w:rsidRPr="006902C6">
        <w:rPr>
          <w:sz w:val="14"/>
        </w:rPr>
        <w:t xml:space="preserve">, </w:t>
      </w:r>
      <w:r w:rsidRPr="006902C6">
        <w:rPr>
          <w:u w:val="single"/>
        </w:rPr>
        <w:t xml:space="preserve">beyond which the </w:t>
      </w:r>
      <w:r w:rsidRPr="001A326E">
        <w:rPr>
          <w:highlight w:val="darkGray"/>
          <w:u w:val="single"/>
        </w:rPr>
        <w:t xml:space="preserve">consequences could be </w:t>
      </w:r>
      <w:r w:rsidRPr="001A326E">
        <w:rPr>
          <w:b/>
          <w:iCs/>
          <w:highlight w:val="darkGray"/>
          <w:u w:val="single"/>
        </w:rPr>
        <w:t>catastrophic</w:t>
      </w:r>
      <w:r w:rsidRPr="006902C6">
        <w:rPr>
          <w:u w:val="single"/>
        </w:rPr>
        <w:t xml:space="preserve"> for civilization</w:t>
      </w:r>
      <w:r w:rsidRPr="006902C6">
        <w:rPr>
          <w:sz w:val="14"/>
        </w:rPr>
        <w:t xml:space="preserve">. As the authors write, </w:t>
      </w:r>
      <w:r w:rsidRPr="001A326E">
        <w:rPr>
          <w:b/>
          <w:iCs/>
          <w:highlight w:val="darkGray"/>
          <w:u w:val="single"/>
        </w:rPr>
        <w:t xml:space="preserve">a </w:t>
      </w:r>
      <w:r w:rsidRPr="006902C6">
        <w:rPr>
          <w:b/>
          <w:iCs/>
          <w:u w:val="single"/>
        </w:rPr>
        <w:t xml:space="preserve">planetary-scale </w:t>
      </w:r>
      <w:r w:rsidRPr="001A326E">
        <w:rPr>
          <w:b/>
          <w:iCs/>
          <w:highlight w:val="darkGray"/>
          <w:u w:val="single"/>
        </w:rPr>
        <w:t>transition could precipitate</w:t>
      </w:r>
      <w:r w:rsidRPr="006902C6">
        <w:rPr>
          <w:sz w:val="14"/>
        </w:rPr>
        <w:t xml:space="preserve"> “</w:t>
      </w:r>
      <w:r w:rsidRPr="001A326E">
        <w:rPr>
          <w:highlight w:val="darkGray"/>
          <w:u w:val="single"/>
        </w:rPr>
        <w:t xml:space="preserve">substantial losses of </w:t>
      </w:r>
      <w:r w:rsidRPr="001A326E">
        <w:rPr>
          <w:b/>
          <w:iCs/>
          <w:highlight w:val="darkGray"/>
          <w:u w:val="single"/>
        </w:rPr>
        <w:t>ecosystem services</w:t>
      </w:r>
      <w:r w:rsidRPr="001A326E">
        <w:rPr>
          <w:highlight w:val="darkGray"/>
          <w:u w:val="single"/>
        </w:rPr>
        <w:t xml:space="preserve"> </w:t>
      </w:r>
      <w:r w:rsidRPr="001A326E">
        <w:rPr>
          <w:b/>
          <w:iCs/>
          <w:highlight w:val="darkGray"/>
          <w:u w:val="single"/>
        </w:rPr>
        <w:t>required</w:t>
      </w:r>
      <w:r w:rsidRPr="006902C6">
        <w:rPr>
          <w:u w:val="single"/>
        </w:rPr>
        <w:t xml:space="preserve"> </w:t>
      </w:r>
      <w:r w:rsidRPr="001A326E">
        <w:rPr>
          <w:highlight w:val="darkGray"/>
          <w:u w:val="single"/>
        </w:rPr>
        <w:t xml:space="preserve">to </w:t>
      </w:r>
      <w:r w:rsidRPr="001A326E">
        <w:rPr>
          <w:b/>
          <w:iCs/>
          <w:highlight w:val="darkGray"/>
          <w:u w:val="single"/>
        </w:rPr>
        <w:t>sustain</w:t>
      </w:r>
      <w:r w:rsidRPr="006902C6">
        <w:rPr>
          <w:u w:val="single"/>
        </w:rPr>
        <w:t xml:space="preserve"> </w:t>
      </w:r>
      <w:r w:rsidRPr="001A326E">
        <w:rPr>
          <w:highlight w:val="darkGray"/>
          <w:u w:val="single"/>
        </w:rPr>
        <w:t>the human population</w:t>
      </w:r>
      <w:r w:rsidRPr="006902C6">
        <w:rPr>
          <w:sz w:val="14"/>
        </w:rPr>
        <w:t xml:space="preserve">.” An ecosystem service is any ecological process that benefits humanity, such as food production and crop pollination. </w:t>
      </w:r>
      <w:r w:rsidRPr="006902C6">
        <w:rPr>
          <w:u w:val="single"/>
        </w:rPr>
        <w:t xml:space="preserve">If the global ecosystem were to cross a </w:t>
      </w:r>
      <w:r w:rsidRPr="006902C6">
        <w:rPr>
          <w:b/>
          <w:iCs/>
          <w:u w:val="single"/>
        </w:rPr>
        <w:t>tipping point</w:t>
      </w:r>
      <w:r w:rsidRPr="006902C6">
        <w:rPr>
          <w:sz w:val="14"/>
        </w:rPr>
        <w:t xml:space="preserve"> </w:t>
      </w:r>
      <w:r w:rsidRPr="006902C6">
        <w:rPr>
          <w:u w:val="single"/>
        </w:rPr>
        <w:t xml:space="preserve">and substantial </w:t>
      </w:r>
      <w:r w:rsidRPr="006902C6">
        <w:rPr>
          <w:b/>
          <w:iCs/>
          <w:u w:val="single"/>
        </w:rPr>
        <w:t>ecosystem services were lost</w:t>
      </w:r>
      <w:r w:rsidRPr="006902C6">
        <w:rPr>
          <w:sz w:val="14"/>
        </w:rPr>
        <w:t xml:space="preserve">, </w:t>
      </w:r>
      <w:r w:rsidRPr="001A326E">
        <w:rPr>
          <w:highlight w:val="darkGray"/>
          <w:u w:val="single"/>
        </w:rPr>
        <w:t>the results could be</w:t>
      </w:r>
      <w:r w:rsidRPr="006902C6">
        <w:rPr>
          <w:u w:val="single"/>
        </w:rPr>
        <w:t xml:space="preserve"> “</w:t>
      </w:r>
      <w:r w:rsidRPr="001A326E">
        <w:rPr>
          <w:b/>
          <w:iCs/>
          <w:highlight w:val="darkGray"/>
          <w:u w:val="single"/>
        </w:rPr>
        <w:t>widespread</w:t>
      </w:r>
      <w:r w:rsidRPr="006902C6">
        <w:rPr>
          <w:b/>
          <w:iCs/>
          <w:u w:val="single"/>
        </w:rPr>
        <w:t xml:space="preserve"> </w:t>
      </w:r>
      <w:r w:rsidRPr="001A326E">
        <w:rPr>
          <w:b/>
          <w:iCs/>
          <w:highlight w:val="darkGray"/>
          <w:u w:val="single"/>
        </w:rPr>
        <w:t>social unrest, economic instability, and loss of human life</w:t>
      </w:r>
      <w:r w:rsidRPr="001A326E">
        <w:rPr>
          <w:highlight w:val="darkGray"/>
          <w:u w:val="single"/>
        </w:rPr>
        <w:t>.</w:t>
      </w:r>
      <w:r w:rsidRPr="006902C6">
        <w:rPr>
          <w:sz w:val="14"/>
        </w:rPr>
        <w:t xml:space="preserve">” According to Missouri Botanical Garden ecologist Adam Smith, one of the paper’s co-authors, </w:t>
      </w:r>
      <w:r w:rsidRPr="001A326E">
        <w:rPr>
          <w:highlight w:val="darkGray"/>
          <w:u w:val="single"/>
        </w:rPr>
        <w:t xml:space="preserve">this could occur </w:t>
      </w:r>
      <w:r w:rsidRPr="006902C6">
        <w:rPr>
          <w:u w:val="single"/>
        </w:rPr>
        <w:t>in</w:t>
      </w:r>
      <w:r w:rsidRPr="006902C6">
        <w:rPr>
          <w:sz w:val="14"/>
        </w:rPr>
        <w:t xml:space="preserve"> a matter of </w:t>
      </w:r>
      <w:r w:rsidRPr="006902C6">
        <w:rPr>
          <w:b/>
          <w:iCs/>
          <w:u w:val="single"/>
        </w:rPr>
        <w:t>decades</w:t>
      </w:r>
      <w:r w:rsidRPr="006902C6">
        <w:rPr>
          <w:sz w:val="14"/>
        </w:rPr>
        <w:t>—</w:t>
      </w:r>
      <w:r w:rsidRPr="001A326E">
        <w:rPr>
          <w:b/>
          <w:iCs/>
          <w:highlight w:val="darkGray"/>
          <w:u w:val="single"/>
        </w:rPr>
        <w:t>far more quickly</w:t>
      </w:r>
      <w:r w:rsidRPr="001A326E">
        <w:rPr>
          <w:sz w:val="14"/>
          <w:highlight w:val="darkGray"/>
        </w:rPr>
        <w:t xml:space="preserve"> </w:t>
      </w:r>
      <w:r w:rsidRPr="001A326E">
        <w:rPr>
          <w:b/>
          <w:iCs/>
          <w:highlight w:val="darkGray"/>
          <w:u w:val="single"/>
        </w:rPr>
        <w:t>than</w:t>
      </w:r>
      <w:r w:rsidRPr="001A326E">
        <w:rPr>
          <w:highlight w:val="darkGray"/>
          <w:u w:val="single"/>
        </w:rPr>
        <w:t xml:space="preserve"> </w:t>
      </w:r>
      <w:r w:rsidRPr="006902C6">
        <w:rPr>
          <w:u w:val="single"/>
        </w:rPr>
        <w:t xml:space="preserve">most of the expected consequences of </w:t>
      </w:r>
      <w:r w:rsidRPr="001A326E">
        <w:rPr>
          <w:b/>
          <w:iCs/>
          <w:highlight w:val="darkGray"/>
          <w:u w:val="single"/>
        </w:rPr>
        <w:t>climate change</w:t>
      </w:r>
      <w:r w:rsidRPr="006902C6">
        <w:rPr>
          <w:sz w:val="14"/>
        </w:rPr>
        <w:t xml:space="preserve">, </w:t>
      </w:r>
      <w:r w:rsidRPr="001A326E">
        <w:rPr>
          <w:b/>
          <w:iCs/>
          <w:highlight w:val="darkGray"/>
          <w:u w:val="single"/>
        </w:rPr>
        <w:t>yet equally destructive</w:t>
      </w:r>
      <w:r w:rsidRPr="006902C6">
        <w:rPr>
          <w:sz w:val="14"/>
        </w:rPr>
        <w:t xml:space="preserve">. </w:t>
      </w:r>
      <w:r w:rsidRPr="001A326E">
        <w:rPr>
          <w:highlight w:val="darkGray"/>
          <w:u w:val="single"/>
        </w:rPr>
        <w:t>Biodiversity loss is a “</w:t>
      </w:r>
      <w:r w:rsidRPr="001A326E">
        <w:rPr>
          <w:b/>
          <w:iCs/>
          <w:highlight w:val="darkGray"/>
          <w:u w:val="single"/>
        </w:rPr>
        <w:t>threat multiplier</w:t>
      </w:r>
      <w:r w:rsidRPr="006902C6">
        <w:rPr>
          <w:u w:val="single"/>
        </w:rPr>
        <w:t>”</w:t>
      </w:r>
      <w:r w:rsidRPr="006902C6">
        <w:rPr>
          <w:sz w:val="14"/>
        </w:rPr>
        <w:t xml:space="preserve"> that, </w:t>
      </w:r>
      <w:r w:rsidRPr="006902C6">
        <w:rPr>
          <w:u w:val="single"/>
        </w:rPr>
        <w:t xml:space="preserve">by </w:t>
      </w:r>
      <w:r w:rsidRPr="001A326E">
        <w:rPr>
          <w:highlight w:val="darkGray"/>
          <w:u w:val="single"/>
        </w:rPr>
        <w:t xml:space="preserve">pushing societies to </w:t>
      </w:r>
      <w:r w:rsidRPr="006902C6">
        <w:rPr>
          <w:u w:val="single"/>
        </w:rPr>
        <w:t xml:space="preserve">the brink of </w:t>
      </w:r>
      <w:r w:rsidRPr="001A326E">
        <w:rPr>
          <w:highlight w:val="darkGray"/>
          <w:u w:val="single"/>
        </w:rPr>
        <w:t>collapse</w:t>
      </w:r>
      <w:r w:rsidRPr="006902C6">
        <w:rPr>
          <w:sz w:val="14"/>
        </w:rPr>
        <w:t xml:space="preserve">, </w:t>
      </w:r>
      <w:r w:rsidRPr="001A326E">
        <w:rPr>
          <w:b/>
          <w:iCs/>
          <w:highlight w:val="darkGray"/>
          <w:u w:val="single"/>
        </w:rPr>
        <w:t xml:space="preserve">will exacerbate </w:t>
      </w:r>
      <w:r w:rsidRPr="006902C6">
        <w:rPr>
          <w:b/>
          <w:iCs/>
          <w:u w:val="single"/>
        </w:rPr>
        <w:t xml:space="preserve">existing </w:t>
      </w:r>
      <w:r w:rsidRPr="001A326E">
        <w:rPr>
          <w:b/>
          <w:iCs/>
          <w:highlight w:val="darkGray"/>
          <w:u w:val="single"/>
        </w:rPr>
        <w:t>conflicts</w:t>
      </w:r>
      <w:r w:rsidRPr="006902C6">
        <w:rPr>
          <w:sz w:val="14"/>
        </w:rPr>
        <w:t xml:space="preserve"> </w:t>
      </w:r>
      <w:r w:rsidRPr="001A326E">
        <w:rPr>
          <w:highlight w:val="darkGray"/>
          <w:u w:val="single"/>
        </w:rPr>
        <w:t xml:space="preserve">and introduce </w:t>
      </w:r>
      <w:r w:rsidRPr="006902C6">
        <w:rPr>
          <w:u w:val="single"/>
        </w:rPr>
        <w:t xml:space="preserve">entirely </w:t>
      </w:r>
      <w:r w:rsidRPr="001A326E">
        <w:rPr>
          <w:b/>
          <w:iCs/>
          <w:highlight w:val="darkGray"/>
          <w:u w:val="single"/>
        </w:rPr>
        <w:t>new struggles</w:t>
      </w:r>
      <w:r w:rsidRPr="006902C6">
        <w:rPr>
          <w:u w:val="single"/>
        </w:rPr>
        <w:t xml:space="preserve"> between state and non-state actors</w:t>
      </w:r>
      <w:r w:rsidRPr="006902C6">
        <w:rPr>
          <w:sz w:val="14"/>
        </w:rPr>
        <w:t xml:space="preserve">. Indeed, </w:t>
      </w:r>
      <w:r w:rsidRPr="001A326E">
        <w:rPr>
          <w:b/>
          <w:iCs/>
          <w:highlight w:val="darkGray"/>
          <w:u w:val="single"/>
        </w:rPr>
        <w:t>it</w:t>
      </w:r>
      <w:r w:rsidRPr="006902C6">
        <w:rPr>
          <w:b/>
          <w:iCs/>
          <w:u w:val="single"/>
        </w:rPr>
        <w:t xml:space="preserve"> </w:t>
      </w:r>
      <w:r w:rsidRPr="001A326E">
        <w:rPr>
          <w:b/>
          <w:iCs/>
          <w:highlight w:val="darkGray"/>
          <w:u w:val="single"/>
        </w:rPr>
        <w:t>could</w:t>
      </w:r>
      <w:r w:rsidRPr="006902C6">
        <w:rPr>
          <w:b/>
          <w:iCs/>
          <w:u w:val="single"/>
        </w:rPr>
        <w:t xml:space="preserve"> even </w:t>
      </w:r>
      <w:r w:rsidRPr="001A326E">
        <w:rPr>
          <w:b/>
          <w:iCs/>
          <w:highlight w:val="darkGray"/>
          <w:u w:val="single"/>
        </w:rPr>
        <w:t>fuel the rise of terrorism</w:t>
      </w:r>
      <w:r w:rsidRPr="006902C6">
        <w:rPr>
          <w:sz w:val="14"/>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t>
      </w:r>
      <w:r w:rsidRPr="006902C6">
        <w:rPr>
          <w:b/>
          <w:iCs/>
          <w:u w:val="single"/>
        </w:rPr>
        <w:t>we are entering the sixth mass extinction</w:t>
      </w:r>
      <w:r w:rsidRPr="006902C6">
        <w:rPr>
          <w:sz w:val="14"/>
        </w:rPr>
        <w:t xml:space="preserve"> in the 3.8-billion-year history of life on Earth, and </w:t>
      </w:r>
      <w:r w:rsidRPr="006902C6">
        <w:rPr>
          <w:b/>
          <w:iCs/>
          <w:u w:val="single"/>
        </w:rPr>
        <w:t>the impact of this event could be felt by civilization</w:t>
      </w:r>
      <w:r w:rsidRPr="006902C6">
        <w:rPr>
          <w:sz w:val="14"/>
        </w:rPr>
        <w:t xml:space="preserve"> “in as little as three human lifetimes,” as the aforementioned 2012 Nature paper notes. Furthermore, the </w:t>
      </w:r>
      <w:r w:rsidRPr="006902C6">
        <w:rPr>
          <w:u w:val="single"/>
        </w:rPr>
        <w:t xml:space="preserve">widespread </w:t>
      </w:r>
      <w:r w:rsidRPr="001A326E">
        <w:rPr>
          <w:highlight w:val="darkGray"/>
          <w:u w:val="single"/>
        </w:rPr>
        <w:t>decline of biological populations</w:t>
      </w:r>
      <w:r w:rsidRPr="006902C6">
        <w:rPr>
          <w:sz w:val="14"/>
        </w:rPr>
        <w:t xml:space="preserve"> </w:t>
      </w:r>
      <w:r w:rsidRPr="001A326E">
        <w:rPr>
          <w:highlight w:val="darkGray"/>
          <w:u w:val="single"/>
        </w:rPr>
        <w:t>could</w:t>
      </w:r>
      <w:r w:rsidRPr="006902C6">
        <w:rPr>
          <w:sz w:val="14"/>
        </w:rPr>
        <w:t xml:space="preserve"> plausibly </w:t>
      </w:r>
      <w:r w:rsidRPr="001A326E">
        <w:rPr>
          <w:b/>
          <w:iCs/>
          <w:highlight w:val="darkGray"/>
          <w:u w:val="single"/>
        </w:rPr>
        <w:t>initiate</w:t>
      </w:r>
      <w:r w:rsidRPr="006902C6">
        <w:rPr>
          <w:b/>
          <w:iCs/>
          <w:u w:val="single"/>
        </w:rPr>
        <w:t xml:space="preserve"> a </w:t>
      </w:r>
      <w:r w:rsidRPr="001A326E">
        <w:rPr>
          <w:b/>
          <w:iCs/>
          <w:highlight w:val="darkGray"/>
          <w:u w:val="single"/>
        </w:rPr>
        <w:t>dramatic transformation</w:t>
      </w:r>
      <w:r w:rsidRPr="001A326E">
        <w:rPr>
          <w:sz w:val="14"/>
          <w:highlight w:val="darkGray"/>
        </w:rPr>
        <w:t xml:space="preserve"> </w:t>
      </w:r>
      <w:r w:rsidRPr="006902C6">
        <w:rPr>
          <w:b/>
          <w:iCs/>
          <w:u w:val="single"/>
        </w:rPr>
        <w:t>of the global ecosystem</w:t>
      </w:r>
      <w:r w:rsidRPr="006902C6">
        <w:rPr>
          <w:sz w:val="14"/>
        </w:rPr>
        <w:t xml:space="preserve"> </w:t>
      </w:r>
      <w:r w:rsidRPr="006902C6">
        <w:rPr>
          <w:u w:val="single"/>
        </w:rPr>
        <w:t>on an even faster</w:t>
      </w:r>
      <w:r w:rsidRPr="006902C6">
        <w:rPr>
          <w:sz w:val="14"/>
        </w:rPr>
        <w:t xml:space="preserve"> </w:t>
      </w:r>
      <w:r w:rsidRPr="006902C6">
        <w:rPr>
          <w:u w:val="single"/>
        </w:rPr>
        <w:t>timescale</w:t>
      </w:r>
      <w:r w:rsidRPr="006902C6">
        <w:rPr>
          <w:sz w:val="14"/>
        </w:rPr>
        <w:t xml:space="preserve">: perhaps </w:t>
      </w:r>
      <w:r w:rsidRPr="006902C6">
        <w:rPr>
          <w:b/>
          <w:iCs/>
          <w:u w:val="single"/>
        </w:rPr>
        <w:t xml:space="preserve">a single human lifetime. </w:t>
      </w:r>
      <w:r w:rsidRPr="006902C6">
        <w:rPr>
          <w:sz w:val="14"/>
        </w:rPr>
        <w:t xml:space="preserve">The </w:t>
      </w:r>
      <w:r w:rsidRPr="006902C6">
        <w:rPr>
          <w:b/>
          <w:iCs/>
          <w:u w:val="single"/>
        </w:rPr>
        <w:t>unavoidable conclusion</w:t>
      </w:r>
      <w:r w:rsidRPr="006902C6">
        <w:rPr>
          <w:sz w:val="14"/>
        </w:rPr>
        <w:t xml:space="preserve"> </w:t>
      </w:r>
      <w:r w:rsidRPr="006902C6">
        <w:rPr>
          <w:u w:val="single"/>
        </w:rPr>
        <w:t xml:space="preserve">is that </w:t>
      </w:r>
      <w:r w:rsidRPr="001A326E">
        <w:rPr>
          <w:highlight w:val="darkGray"/>
          <w:u w:val="single"/>
        </w:rPr>
        <w:t>biodiversity</w:t>
      </w:r>
      <w:r w:rsidRPr="006902C6">
        <w:rPr>
          <w:u w:val="single"/>
        </w:rPr>
        <w:t xml:space="preserve"> </w:t>
      </w:r>
      <w:r w:rsidRPr="001A326E">
        <w:rPr>
          <w:highlight w:val="darkGray"/>
          <w:u w:val="single"/>
        </w:rPr>
        <w:t>loss</w:t>
      </w:r>
      <w:r w:rsidRPr="001A326E">
        <w:rPr>
          <w:sz w:val="14"/>
          <w:highlight w:val="darkGray"/>
        </w:rPr>
        <w:t xml:space="preserve"> </w:t>
      </w:r>
      <w:r w:rsidRPr="001A326E">
        <w:rPr>
          <w:highlight w:val="darkGray"/>
          <w:u w:val="single"/>
        </w:rPr>
        <w:t xml:space="preserve">constitutes an </w:t>
      </w:r>
      <w:r w:rsidRPr="001A326E">
        <w:rPr>
          <w:b/>
          <w:iCs/>
          <w:highlight w:val="darkGray"/>
          <w:u w:val="single"/>
        </w:rPr>
        <w:t>existential threat</w:t>
      </w:r>
      <w:r w:rsidRPr="006902C6">
        <w:rPr>
          <w:u w:val="single"/>
        </w:rPr>
        <w:t xml:space="preserve"> in its own right</w:t>
      </w:r>
      <w:r w:rsidRPr="006902C6">
        <w:rPr>
          <w:sz w:val="14"/>
        </w:rPr>
        <w:t xml:space="preserve">. As such, </w:t>
      </w:r>
      <w:r w:rsidRPr="001A326E">
        <w:rPr>
          <w:highlight w:val="darkGray"/>
          <w:u w:val="single"/>
        </w:rPr>
        <w:t>it ought to be considered</w:t>
      </w:r>
      <w:r w:rsidRPr="006902C6">
        <w:rPr>
          <w:u w:val="single"/>
        </w:rPr>
        <w:t xml:space="preserve"> </w:t>
      </w:r>
      <w:r w:rsidRPr="001A326E">
        <w:rPr>
          <w:highlight w:val="darkGray"/>
          <w:u w:val="single"/>
        </w:rPr>
        <w:t>alongside</w:t>
      </w:r>
      <w:r w:rsidRPr="006902C6">
        <w:rPr>
          <w:u w:val="single"/>
        </w:rPr>
        <w:t xml:space="preserve"> </w:t>
      </w:r>
      <w:r w:rsidRPr="001A326E">
        <w:rPr>
          <w:b/>
          <w:iCs/>
          <w:highlight w:val="darkGray"/>
          <w:u w:val="single"/>
        </w:rPr>
        <w:t>climate change</w:t>
      </w:r>
      <w:r w:rsidRPr="006902C6">
        <w:rPr>
          <w:sz w:val="14"/>
        </w:rPr>
        <w:t xml:space="preserve"> </w:t>
      </w:r>
      <w:r w:rsidRPr="001A326E">
        <w:rPr>
          <w:highlight w:val="darkGray"/>
          <w:u w:val="single"/>
        </w:rPr>
        <w:t xml:space="preserve">and </w:t>
      </w:r>
      <w:r w:rsidRPr="001A326E">
        <w:rPr>
          <w:b/>
          <w:iCs/>
          <w:highlight w:val="darkGray"/>
          <w:u w:val="single"/>
        </w:rPr>
        <w:t>nuclear weapons</w:t>
      </w:r>
      <w:r w:rsidRPr="006902C6">
        <w:rPr>
          <w:sz w:val="14"/>
        </w:rPr>
        <w:t xml:space="preserve"> </w:t>
      </w:r>
      <w:r w:rsidRPr="001A326E">
        <w:rPr>
          <w:highlight w:val="darkGray"/>
          <w:u w:val="single"/>
        </w:rPr>
        <w:t>as</w:t>
      </w:r>
      <w:r w:rsidRPr="006902C6">
        <w:rPr>
          <w:sz w:val="14"/>
        </w:rPr>
        <w:t xml:space="preserve"> one of </w:t>
      </w:r>
      <w:r w:rsidRPr="001A326E">
        <w:rPr>
          <w:b/>
          <w:iCs/>
          <w:highlight w:val="darkGray"/>
          <w:u w:val="single"/>
        </w:rPr>
        <w:t>the most</w:t>
      </w:r>
      <w:r w:rsidRPr="001A326E">
        <w:rPr>
          <w:sz w:val="14"/>
          <w:highlight w:val="darkGray"/>
        </w:rPr>
        <w:t xml:space="preserve"> </w:t>
      </w:r>
      <w:r w:rsidRPr="001A326E">
        <w:rPr>
          <w:b/>
          <w:iCs/>
          <w:highlight w:val="darkGray"/>
          <w:u w:val="single"/>
        </w:rPr>
        <w:t>significant</w:t>
      </w:r>
      <w:r w:rsidRPr="006902C6">
        <w:rPr>
          <w:b/>
          <w:iCs/>
          <w:u w:val="single"/>
        </w:rPr>
        <w:t xml:space="preserve"> contemporary </w:t>
      </w:r>
      <w:r w:rsidRPr="001A326E">
        <w:rPr>
          <w:b/>
          <w:iCs/>
          <w:highlight w:val="darkGray"/>
          <w:u w:val="single"/>
        </w:rPr>
        <w:t>risk</w:t>
      </w:r>
      <w:r w:rsidRPr="006902C6">
        <w:rPr>
          <w:b/>
          <w:iCs/>
          <w:u w:val="single"/>
        </w:rPr>
        <w:t>s</w:t>
      </w:r>
      <w:r w:rsidRPr="006902C6">
        <w:rPr>
          <w:u w:val="single"/>
        </w:rPr>
        <w:t xml:space="preserve"> </w:t>
      </w:r>
      <w:r w:rsidRPr="001A326E">
        <w:rPr>
          <w:b/>
          <w:iCs/>
          <w:highlight w:val="darkGray"/>
          <w:u w:val="single"/>
        </w:rPr>
        <w:t>to human</w:t>
      </w:r>
      <w:r w:rsidRPr="006902C6">
        <w:rPr>
          <w:b/>
          <w:iCs/>
          <w:u w:val="single"/>
        </w:rPr>
        <w:t xml:space="preserve"> </w:t>
      </w:r>
      <w:r w:rsidRPr="006902C6">
        <w:rPr>
          <w:u w:val="single"/>
        </w:rPr>
        <w:t>prosperity and</w:t>
      </w:r>
      <w:r w:rsidRPr="006902C6">
        <w:rPr>
          <w:sz w:val="14"/>
        </w:rPr>
        <w:t xml:space="preserve"> </w:t>
      </w:r>
      <w:r w:rsidRPr="001A326E">
        <w:rPr>
          <w:b/>
          <w:iCs/>
          <w:highlight w:val="darkGray"/>
          <w:u w:val="single"/>
        </w:rPr>
        <w:t>survival</w:t>
      </w:r>
      <w:r w:rsidRPr="006902C6">
        <w:rPr>
          <w:sz w:val="14"/>
        </w:rPr>
        <w:t>.</w:t>
      </w:r>
    </w:p>
    <w:p w14:paraId="4026932C" w14:textId="77777777" w:rsidR="005B57CC" w:rsidRDefault="005B57CC" w:rsidP="00051CC5"/>
    <w:p w14:paraId="6BC5B57A" w14:textId="18B1C0FF" w:rsidR="00051CC5" w:rsidRDefault="00051CC5" w:rsidP="00051CC5">
      <w:pPr>
        <w:pStyle w:val="Heading3"/>
      </w:pPr>
      <w:r>
        <w:t>1AC --- Sustainable Economy Advantage</w:t>
      </w:r>
    </w:p>
    <w:p w14:paraId="5D546B11" w14:textId="2E882778" w:rsidR="00B74405" w:rsidRDefault="00B74405" w:rsidP="00B74405">
      <w:pPr>
        <w:pStyle w:val="Heading4"/>
      </w:pPr>
      <w:r>
        <w:t>Our current economic trajectory is unsustainable – continued weak growth and industry fragility is setting the stage for collapse.</w:t>
      </w:r>
    </w:p>
    <w:p w14:paraId="44AA065B" w14:textId="04705E6F" w:rsidR="00B74405" w:rsidRDefault="00B74405" w:rsidP="00051CC5">
      <w:r w:rsidRPr="00B74405">
        <w:rPr>
          <w:rStyle w:val="Style13ptBold"/>
        </w:rPr>
        <w:t>UN Department of Economic and Social Affairs, 2023</w:t>
      </w:r>
      <w:r>
        <w:t xml:space="preserve"> The World Economic Situation and Prospects as of mid-2023 updates the World Economic Situation and Prospects 2023 released on 25 January 2023. The report is prepared by the Global Economic Monitoring Branch in the Economic Analysis and Policy Division of the United Nations Department of Economic and Social Affairs. </w:t>
      </w:r>
      <w:r w:rsidRPr="00B74405">
        <w:t>https://digitallibrary.un.org/record/4011461</w:t>
      </w:r>
    </w:p>
    <w:p w14:paraId="30EA716E" w14:textId="58E4DAEF" w:rsidR="00051CC5" w:rsidRDefault="00B74405" w:rsidP="00051CC5">
      <w:pPr>
        <w:rPr>
          <w:rStyle w:val="StyleUnderline"/>
        </w:rPr>
      </w:pPr>
      <w:r w:rsidRPr="001A326E">
        <w:rPr>
          <w:rStyle w:val="StyleUnderline"/>
          <w:highlight w:val="darkGray"/>
        </w:rPr>
        <w:t>The world economy is facing severe headwinds amid weak growth prospects, elevated inflation and heightened uncertainties. A confluence of factors – legacy effects of the COVID-19 pandemic</w:t>
      </w:r>
      <w:r>
        <w:t xml:space="preserve">, the lingering war in Ukraine, </w:t>
      </w:r>
      <w:r w:rsidRPr="001A326E">
        <w:rPr>
          <w:rStyle w:val="StyleUnderline"/>
          <w:highlight w:val="darkGray"/>
        </w:rPr>
        <w:t>the ever-worsening impact of climate change and rapidly shifting macroeconomic conditions – are clouding the economic outlook</w:t>
      </w:r>
      <w:r>
        <w:t xml:space="preserve">, even as the global picture shows slight signs of improvement. </w:t>
      </w:r>
      <w:r w:rsidRPr="001A326E">
        <w:rPr>
          <w:rStyle w:val="StyleUnderline"/>
          <w:highlight w:val="darkGray"/>
        </w:rPr>
        <w:t>Persistently high inflation has prompted the most aggressive interest rate hikes in decades, causing financial conditions to tighten sharply and exacerbating debt vulnerabilities</w:t>
      </w:r>
      <w:r>
        <w:t xml:space="preserve">. While economic prospects remain subdued, the slowdown in global growth in 2023 is likely to be less severe than previously expected, mainly due to resilient household spending in developed economies and recovery in China. </w:t>
      </w:r>
      <w:r w:rsidRPr="001A326E">
        <w:rPr>
          <w:rStyle w:val="StyleUnderline"/>
          <w:highlight w:val="darkGray"/>
        </w:rPr>
        <w:t>Global growth is now projected to slow from 3.1 per cent in 2022 to 2.3 per cent in 2023,</w:t>
      </w:r>
      <w:r>
        <w:t xml:space="preserve"> an upward revision by 0.4 percentage points from the January forecast. Global inflation is projected to decline from 7.5 per cent in 2022 to 5.2 per cent in 2023, mainly due to lower food and energy prices and softening global demand. Amid easing inflationary pressures, the global economy is expected to pick up some momentum in 2024, but at 2.5 per cent, </w:t>
      </w:r>
      <w:r w:rsidRPr="001A326E">
        <w:rPr>
          <w:rStyle w:val="StyleUnderline"/>
          <w:highlight w:val="darkGray"/>
        </w:rPr>
        <w:t>growth is projected to remain well below the longer-term</w:t>
      </w:r>
      <w:r>
        <w:t xml:space="preserve"> (2000-2019) </w:t>
      </w:r>
      <w:r w:rsidRPr="001A326E">
        <w:rPr>
          <w:rStyle w:val="StyleUnderline"/>
          <w:highlight w:val="darkGray"/>
        </w:rPr>
        <w:t>average</w:t>
      </w:r>
      <w:r w:rsidRPr="00B74405">
        <w:rPr>
          <w:rStyle w:val="StyleUnderline"/>
        </w:rPr>
        <w:t xml:space="preserve"> </w:t>
      </w:r>
      <w:r>
        <w:t xml:space="preserve">of 3.1 per cent. Against a backdrop of multiple interconnected crises and heightened macroeconomic uncertainties, monetary and fiscal policy challenges have further intensified. </w:t>
      </w:r>
      <w:r w:rsidRPr="001A326E">
        <w:rPr>
          <w:rStyle w:val="StyleUnderline"/>
          <w:highlight w:val="darkGray"/>
        </w:rPr>
        <w:t>The recent banking sector turmoil in the United States</w:t>
      </w:r>
      <w:r>
        <w:t xml:space="preserve"> and Europe </w:t>
      </w:r>
      <w:r w:rsidRPr="001A326E">
        <w:rPr>
          <w:rStyle w:val="StyleUnderline"/>
          <w:highlight w:val="darkGray"/>
        </w:rPr>
        <w:t>has illustrated fragilities</w:t>
      </w:r>
      <w:r>
        <w:t xml:space="preserve"> in the financial system, complicating the trade-off for central banks between fighting inflation and preserving financial stability. After a decade of loose monetary policy with low interest rates and quantitative easing in developed countries, which encouraged excessive leverage in the financial sector and generated negative global spillovers, the prospect of high interest rates and quantitative tightening now poses a massive challenge for developing countries. </w:t>
      </w:r>
      <w:r w:rsidRPr="001A326E">
        <w:rPr>
          <w:rStyle w:val="StyleUnderline"/>
          <w:highlight w:val="darkGray"/>
        </w:rPr>
        <w:t>Lack of access to affordable finance limits the ability of many governments to invest</w:t>
      </w:r>
      <w:r>
        <w:t xml:space="preserve"> in education, health, sustainable infrastructure and the energy transition, </w:t>
      </w:r>
      <w:r w:rsidRPr="001A326E">
        <w:rPr>
          <w:rStyle w:val="StyleUnderline"/>
          <w:highlight w:val="darkGray"/>
        </w:rPr>
        <w:t>while threatening to push a growing number of countries into debt default.</w:t>
      </w:r>
    </w:p>
    <w:p w14:paraId="1EE8C258" w14:textId="77777777" w:rsidR="00B74405" w:rsidRDefault="00B74405" w:rsidP="00B74405">
      <w:pPr>
        <w:pStyle w:val="Heading4"/>
      </w:pPr>
      <w:r>
        <w:t>Green New Deal will generate the innovations needed to stimulate massive economic growth.</w:t>
      </w:r>
    </w:p>
    <w:p w14:paraId="62746217" w14:textId="77777777" w:rsidR="00B74405" w:rsidRDefault="00B74405" w:rsidP="00B74405">
      <w:r w:rsidRPr="00C8329F">
        <w:rPr>
          <w:rStyle w:val="Style13ptBold"/>
        </w:rPr>
        <w:t>Stiglitz, 2021</w:t>
      </w:r>
      <w:r>
        <w:t xml:space="preserve"> </w:t>
      </w:r>
      <w:r w:rsidRPr="0040149C">
        <w:t>Testimony of Joseph E. Stiglitz Before the U.S. Senate Committee on the Budget “The Cost of Inaction on Climate Change” April 15, 2021</w:t>
      </w:r>
      <w:r>
        <w:t xml:space="preserve"> </w:t>
      </w:r>
      <w:r w:rsidRPr="0040149C">
        <w:t>https://www.congress.gov/event/117th-congress/house-event/114471?s=1&amp;r=4</w:t>
      </w:r>
    </w:p>
    <w:p w14:paraId="25E3E812" w14:textId="77777777" w:rsidR="00B74405" w:rsidRDefault="00B74405" w:rsidP="00B74405">
      <w:r w:rsidRPr="001A326E">
        <w:rPr>
          <w:rStyle w:val="StyleUnderline"/>
          <w:highlight w:val="darkGray"/>
        </w:rPr>
        <w:t>Too often, critics of taking action point to the job losses</w:t>
      </w:r>
      <w:r w:rsidRPr="008D1F6D">
        <w:t xml:space="preserve">. Change is costly. But change provides opportunity. I am also firmly convinced that the opportunities afforded by addressing climate change are enormous. </w:t>
      </w:r>
      <w:r w:rsidRPr="001A326E">
        <w:rPr>
          <w:rStyle w:val="StyleUnderline"/>
          <w:highlight w:val="darkGray"/>
        </w:rPr>
        <w:t>The number of jobs that will be lost in the old fossil fuel industries are dwarfed by those that will be created in the new industries</w:t>
      </w:r>
      <w:r w:rsidRPr="008D1F6D">
        <w:t xml:space="preserve">. The value created in the new industries will also dwarf the value of the stranded assets in the fossil fuel and related sectors.  As just two examples:  the number of installers of solar panels already is a multiple of the number of coal miners; the auto company with the highest valuation today is Tesla.   </w:t>
      </w:r>
      <w:r w:rsidRPr="001A326E">
        <w:rPr>
          <w:rStyle w:val="StyleUnderline"/>
          <w:highlight w:val="darkGray"/>
        </w:rPr>
        <w:t>The current focus on changing to a green economy is already stimulating enormous innovation, innovation that holds out the promise of significant increases in standards of living</w:t>
      </w:r>
      <w:r w:rsidRPr="0040149C">
        <w:t xml:space="preserve">. The price of renewable energy has been plummeting, and in many areas outcompetes fossil fuels. The drive for a greener society is stimulating the design of new buildings and new ways of doing agriculture, which turn out actually to save resources, particularly if we value them appropriately. Our country especially has much to gain, because </w:t>
      </w:r>
      <w:r w:rsidRPr="001A326E">
        <w:rPr>
          <w:rStyle w:val="StyleUnderline"/>
          <w:highlight w:val="darkGray"/>
        </w:rPr>
        <w:t>innovation is a key comparative advantage</w:t>
      </w:r>
      <w:r w:rsidRPr="0040149C">
        <w:t xml:space="preserve">. If we are ahead of the game—rather than a laggard—we will develop technology that will be in demand around the world. If we are behind the game, we will pay a high price. It is almost inevitable that other countries will demand cross-border adjustments that will put our companies at a disadvantage.  Government has an important role in enabling, facilitating, and encouraging the transition to a green economy. One might say we are in good luck:  </w:t>
      </w:r>
      <w:r w:rsidRPr="001A326E">
        <w:rPr>
          <w:rStyle w:val="StyleUnderline"/>
          <w:highlight w:val="darkGray"/>
        </w:rPr>
        <w:t>The deficiencies in public investment over the past decades has made it imperative that we undertake such investments now; and we can make those investments “green” investments</w:t>
      </w:r>
      <w:r w:rsidRPr="0040149C">
        <w:t xml:space="preserve">. The investments themselves will create an enormous number of jobs, </w:t>
      </w:r>
      <w:r w:rsidRPr="001A326E">
        <w:rPr>
          <w:rStyle w:val="StyleUnderline"/>
          <w:highlight w:val="darkGray"/>
        </w:rPr>
        <w:t>stimulating the economy</w:t>
      </w:r>
      <w:r w:rsidRPr="0040149C">
        <w:t xml:space="preserve"> and banishing to the past discussions of secular stagnation that have abounded for the past two decades. </w:t>
      </w:r>
      <w:r w:rsidRPr="001A326E">
        <w:rPr>
          <w:rStyle w:val="StyleUnderline"/>
          <w:highlight w:val="darkGray"/>
        </w:rPr>
        <w:t>They will also crowd-in private investment. Basic research and technology investments by government, for instance, provide the foundations for investments by the private sector</w:t>
      </w:r>
      <w:r w:rsidRPr="0040149C">
        <w:t xml:space="preserve">. We saw that in the case of the internet; we saw that in the case of the vaccines that were produced with such rapidity in response to Covid-19.  And we will see it with these green investments as well.   </w:t>
      </w:r>
    </w:p>
    <w:p w14:paraId="00898291" w14:textId="77777777" w:rsidR="002175F5" w:rsidRDefault="002175F5" w:rsidP="002175F5">
      <w:pPr>
        <w:pStyle w:val="Heading4"/>
      </w:pPr>
      <w:r>
        <w:t>Green New Deal will have a multiplier effect on the economy – and massively expand markets</w:t>
      </w:r>
    </w:p>
    <w:p w14:paraId="3662A5E8" w14:textId="77777777" w:rsidR="002175F5" w:rsidRDefault="002175F5" w:rsidP="002175F5">
      <w:r w:rsidRPr="00622054">
        <w:rPr>
          <w:rStyle w:val="Style13ptBold"/>
        </w:rPr>
        <w:t>Carlock, et.al, 2018</w:t>
      </w:r>
      <w:r>
        <w:t xml:space="preserve"> </w:t>
      </w:r>
      <w:r w:rsidRPr="00465EDA">
        <w:t>GREG CARLOCK Contributing Author EMILY MANGAN Executive Producer SEAN MCELWEE CO-FOUNDER OF Data for Progress September 2018</w:t>
      </w:r>
      <w:r>
        <w:t xml:space="preserve"> </w:t>
      </w:r>
      <w:r w:rsidRPr="00465EDA">
        <w:t>Policy Report by Data for Progress</w:t>
      </w:r>
      <w:r>
        <w:t xml:space="preserve"> </w:t>
      </w:r>
      <w:r w:rsidRPr="00465EDA">
        <w:t>A GREEN NEW DEAL A PROGRESSIVE VISION for ENVIRONMENTAL SUSTAINABILITY and ECONOMIC STABILITY</w:t>
      </w:r>
      <w:r>
        <w:t xml:space="preserve"> </w:t>
      </w:r>
      <w:r w:rsidRPr="00465EDA">
        <w:t>https://www.dataforprogress.org/green-new-deal-report</w:t>
      </w:r>
    </w:p>
    <w:p w14:paraId="018375BA" w14:textId="77777777" w:rsidR="002175F5" w:rsidRDefault="002175F5" w:rsidP="002175F5">
      <w:r w:rsidRPr="001A326E">
        <w:rPr>
          <w:rStyle w:val="StyleUnderline"/>
          <w:highlight w:val="darkGray"/>
        </w:rPr>
        <w:t>A Green New Deal can have a multiplier effect—every dollar of government spending generates more than a dollar in local economic growth</w:t>
      </w:r>
      <w:r w:rsidRPr="00465EDA">
        <w:t xml:space="preserve">. A Green New Deal will produce immense demand for new goods and services that the private sector can provide. </w:t>
      </w:r>
      <w:r w:rsidRPr="001A326E">
        <w:rPr>
          <w:rStyle w:val="StyleUnderline"/>
          <w:highlight w:val="darkGray"/>
        </w:rPr>
        <w:t>This includes clean energy technology, energy efficient goods and appliance installation services</w:t>
      </w:r>
      <w:r w:rsidRPr="00465EDA">
        <w:t xml:space="preserve">, zero-emission vehicles and charging infrastructure, building construction and retrofits, environmental remediation and restoration, </w:t>
      </w:r>
      <w:r w:rsidRPr="001A326E">
        <w:rPr>
          <w:rStyle w:val="StyleUnderline"/>
          <w:highlight w:val="darkGray"/>
        </w:rPr>
        <w:t>agriculture, forestry, tourism, and recreation—to name some. A Green New Deal creates signals that encourages private capital to move into these new and expanding markets, and new businesses will generate demand for more workers</w:t>
      </w:r>
      <w:r w:rsidRPr="00465EDA">
        <w:t>. This also means reinstating the Bureau of Labor Statistics’ Green Jobs Initiative for accurate tracking of green job growth.</w:t>
      </w:r>
    </w:p>
    <w:p w14:paraId="25D4B6DF" w14:textId="77777777" w:rsidR="00235A08" w:rsidRDefault="00235A08" w:rsidP="00235A08">
      <w:pPr>
        <w:pStyle w:val="Heading4"/>
      </w:pPr>
      <w:r>
        <w:t xml:space="preserve">The price of not acting on climate change is what is staggering.  The Green New Deal is a true investment in our future – and will actually save trillions per year.  </w:t>
      </w:r>
    </w:p>
    <w:p w14:paraId="6C78470D" w14:textId="77777777" w:rsidR="00235A08" w:rsidRPr="008054EA" w:rsidRDefault="00235A08" w:rsidP="00235A08">
      <w:r w:rsidRPr="008054EA">
        <w:t xml:space="preserve">TIM </w:t>
      </w:r>
      <w:r w:rsidRPr="008054EA">
        <w:rPr>
          <w:rStyle w:val="Style13ptBold"/>
        </w:rPr>
        <w:t>DICKINSON</w:t>
      </w:r>
      <w:r>
        <w:t xml:space="preserve"> </w:t>
      </w:r>
      <w:r w:rsidRPr="008054EA">
        <w:t xml:space="preserve">APRIL 6, </w:t>
      </w:r>
      <w:r w:rsidRPr="008054EA">
        <w:rPr>
          <w:rStyle w:val="Style13ptBold"/>
        </w:rPr>
        <w:t>2020</w:t>
      </w:r>
      <w:r>
        <w:t xml:space="preserve"> </w:t>
      </w:r>
      <w:r w:rsidRPr="008054EA">
        <w:t>The Green New Deal Is Cheap, Actually</w:t>
      </w:r>
      <w:r>
        <w:t xml:space="preserve"> </w:t>
      </w:r>
      <w:r w:rsidRPr="008054EA">
        <w:t>https://www.rollingstone.com/politics/politics-news/why-the-green-new-deal-is-cheap-actually-965794/</w:t>
      </w:r>
    </w:p>
    <w:p w14:paraId="5D4AA6D8" w14:textId="77777777" w:rsidR="00235A08" w:rsidRPr="008054EA" w:rsidRDefault="00235A08" w:rsidP="00235A08">
      <w:r w:rsidRPr="001A326E">
        <w:rPr>
          <w:rStyle w:val="StyleUnderline"/>
          <w:highlight w:val="darkGray"/>
        </w:rPr>
        <w:t xml:space="preserve">The price of not acting on </w:t>
      </w:r>
      <w:hyperlink r:id="rId68" w:history="1">
        <w:r w:rsidRPr="001A326E">
          <w:rPr>
            <w:rStyle w:val="StyleUnderline"/>
            <w:highlight w:val="darkGray"/>
          </w:rPr>
          <w:t>climate change</w:t>
        </w:r>
      </w:hyperlink>
      <w:r w:rsidRPr="001A326E">
        <w:rPr>
          <w:rStyle w:val="StyleUnderline"/>
          <w:highlight w:val="darkGray"/>
        </w:rPr>
        <w:t xml:space="preserve"> is staggering</w:t>
      </w:r>
      <w:r w:rsidRPr="008054EA">
        <w:t>. The Paris climate accord aims to limit global temperature rise to 2 C. But a recent</w:t>
      </w:r>
      <w:r>
        <w:t xml:space="preserve"> </w:t>
      </w:r>
      <w:hyperlink r:id="rId69" w:tgtFrame="_blank" w:history="1">
        <w:r w:rsidRPr="008054EA">
          <w:rPr>
            <w:rStyle w:val="Hyperlink"/>
          </w:rPr>
          <w:t>study</w:t>
        </w:r>
      </w:hyperlink>
      <w:r>
        <w:t xml:space="preserve"> </w:t>
      </w:r>
      <w:r w:rsidRPr="008054EA">
        <w:t>in</w:t>
      </w:r>
      <w:r>
        <w:t xml:space="preserve"> </w:t>
      </w:r>
      <w:r w:rsidRPr="008054EA">
        <w:t>Nature</w:t>
      </w:r>
      <w:r>
        <w:t xml:space="preserve"> </w:t>
      </w:r>
      <w:r w:rsidRPr="008054EA">
        <w:t xml:space="preserve">shows that settling for that outcome — rather than a more ambitious limit of 1.5 C — will cost the world $36 trillion in climate damages. </w:t>
      </w:r>
      <w:r w:rsidRPr="001A326E">
        <w:rPr>
          <w:rStyle w:val="StyleUnderline"/>
          <w:highlight w:val="darkGray"/>
        </w:rPr>
        <w:t>Global warming lowers global GDP</w:t>
      </w:r>
      <w:r w:rsidRPr="008054EA">
        <w:t>, according to a 2019</w:t>
      </w:r>
      <w:r>
        <w:t xml:space="preserve"> </w:t>
      </w:r>
      <w:hyperlink r:id="rId70" w:tgtFrame="_blank" w:history="1">
        <w:r w:rsidRPr="008054EA">
          <w:rPr>
            <w:rStyle w:val="Hyperlink"/>
          </w:rPr>
          <w:t>paper</w:t>
        </w:r>
      </w:hyperlink>
      <w:r>
        <w:t xml:space="preserve"> </w:t>
      </w:r>
      <w:r w:rsidRPr="008054EA">
        <w:t xml:space="preserve">co-authored by Cambridge University economists, who project that “a </w:t>
      </w:r>
      <w:r w:rsidRPr="001A326E">
        <w:rPr>
          <w:rStyle w:val="StyleUnderline"/>
          <w:highlight w:val="darkGray"/>
        </w:rPr>
        <w:t>persistent rise in temperature, changes in precipitation patterns and … more volatile weather events” will slow productivity and investment, as well as damage human health</w:t>
      </w:r>
      <w:r w:rsidRPr="008054EA">
        <w:t>. Holding warming to 2 C can limit the negative impact to one percent of global GDP per capita by 2100. But runaway climate change would crater that GDP figure by seven percent worldwide, and by 10.5 percent in the United States. “</w:t>
      </w:r>
      <w:r w:rsidRPr="001A326E">
        <w:rPr>
          <w:rStyle w:val="StyleUnderline"/>
          <w:highlight w:val="darkGray"/>
        </w:rPr>
        <w:t>Climate change is pain</w:t>
      </w:r>
      <w:r w:rsidRPr="008054EA">
        <w:t>,” Michael Mann, a top climate scientist, recently testified to Congress. “</w:t>
      </w:r>
      <w:r w:rsidRPr="001A326E">
        <w:rPr>
          <w:rStyle w:val="StyleUnderline"/>
          <w:highlight w:val="darkGray"/>
        </w:rPr>
        <w:t>Anyone who tells you differently is selling something</w:t>
      </w:r>
      <w:r w:rsidRPr="008054EA">
        <w:t xml:space="preserve"> — </w:t>
      </w:r>
      <w:r w:rsidRPr="001A326E">
        <w:rPr>
          <w:rStyle w:val="StyleUnderline"/>
          <w:highlight w:val="darkGray"/>
        </w:rPr>
        <w:t>most likely fossil fuels</w:t>
      </w:r>
      <w:r w:rsidRPr="008054EA">
        <w:t>.”</w:t>
      </w:r>
      <w:r>
        <w:t xml:space="preserve"> </w:t>
      </w:r>
      <w:r w:rsidRPr="001A326E">
        <w:rPr>
          <w:rStyle w:val="StyleUnderline"/>
          <w:highlight w:val="darkGray"/>
        </w:rPr>
        <w:t>The heart of the Green New Deal is a commitment to largely transition America to renewable energy by 2030, and wholly by 2050. That will require an upfront investment of $7.8 trillion</w:t>
      </w:r>
      <w:r w:rsidRPr="008054EA">
        <w:t>, says Jacobson, who recently published a</w:t>
      </w:r>
      <w:r>
        <w:t xml:space="preserve"> </w:t>
      </w:r>
      <w:hyperlink r:id="rId71" w:tgtFrame="_blank" w:history="1">
        <w:r w:rsidRPr="008054EA">
          <w:rPr>
            <w:rStyle w:val="Hyperlink"/>
          </w:rPr>
          <w:t>study</w:t>
        </w:r>
      </w:hyperlink>
      <w:r>
        <w:t xml:space="preserve"> </w:t>
      </w:r>
      <w:r w:rsidRPr="008054EA">
        <w:t>in the journal</w:t>
      </w:r>
      <w:r>
        <w:t xml:space="preserve"> </w:t>
      </w:r>
      <w:r w:rsidRPr="008054EA">
        <w:t>One Earth</w:t>
      </w:r>
      <w:r>
        <w:t xml:space="preserve"> </w:t>
      </w:r>
      <w:r w:rsidRPr="008054EA">
        <w:t xml:space="preserve">that modeled the economic and climate impacts of moving to 100 percent clean energy in the U.S. </w:t>
      </w:r>
      <w:r w:rsidRPr="001A326E">
        <w:rPr>
          <w:rStyle w:val="StyleUnderline"/>
          <w:highlight w:val="darkGray"/>
        </w:rPr>
        <w:t>These upfront costs, however, are a true investment</w:t>
      </w:r>
      <w:r w:rsidRPr="008054EA">
        <w:t xml:space="preserve">. “It’s not just a doling out of government money with no return on it,” Jacobson says. </w:t>
      </w:r>
      <w:r w:rsidRPr="001A326E">
        <w:rPr>
          <w:rStyle w:val="StyleUnderline"/>
          <w:highlight w:val="darkGray"/>
        </w:rPr>
        <w:t>By 2050, this transition avoids $3.1 trillion a year in climate damages. The green energy itself is also cheaper — saving $1.3 trillion a year for consumers</w:t>
      </w:r>
      <w:r w:rsidRPr="008054EA">
        <w:t xml:space="preserve"> over the fossil-fueled status quo. </w:t>
      </w:r>
      <w:r w:rsidRPr="001A326E">
        <w:rPr>
          <w:rStyle w:val="StyleUnderline"/>
          <w:highlight w:val="darkGray"/>
        </w:rPr>
        <w:t>Ending combustion would also save 63,000 lives a year otherwise lost to air pollution.</w:t>
      </w:r>
      <w:r w:rsidRPr="008054EA">
        <w:t xml:space="preserve"> Most surprising: The study projects that </w:t>
      </w:r>
      <w:r w:rsidRPr="001A326E">
        <w:rPr>
          <w:rStyle w:val="StyleUnderline"/>
          <w:highlight w:val="darkGray"/>
        </w:rPr>
        <w:t>a carbon-free economy increases energy employment. While 2.2 million fossil-fuel jobs would be lost, they would be replaced by 5.2 million permanent clean-energy jobs</w:t>
      </w:r>
      <w:r w:rsidRPr="008054EA">
        <w:t>.</w:t>
      </w:r>
    </w:p>
    <w:p w14:paraId="13EFA6AE" w14:textId="77777777" w:rsidR="00235A08" w:rsidRDefault="00235A08" w:rsidP="00235A08">
      <w:pPr>
        <w:pStyle w:val="Heading4"/>
        <w:rPr>
          <w:shd w:val="clear" w:color="auto" w:fill="FFFFFF"/>
        </w:rPr>
      </w:pPr>
      <w:r>
        <w:rPr>
          <w:shd w:val="clear" w:color="auto" w:fill="FFFFFF"/>
        </w:rPr>
        <w:t xml:space="preserve">Green New Deal is the key to a sustainable economy – </w:t>
      </w:r>
      <w:proofErr w:type="spellStart"/>
      <w:r>
        <w:rPr>
          <w:shd w:val="clear" w:color="auto" w:fill="FFFFFF"/>
        </w:rPr>
        <w:t>its</w:t>
      </w:r>
      <w:proofErr w:type="spellEnd"/>
      <w:r>
        <w:rPr>
          <w:shd w:val="clear" w:color="auto" w:fill="FFFFFF"/>
        </w:rPr>
        <w:t xml:space="preserve"> feasible and key to a just transition.</w:t>
      </w:r>
    </w:p>
    <w:p w14:paraId="6BDA1E80" w14:textId="77777777" w:rsidR="00235A08" w:rsidRPr="008054EA" w:rsidRDefault="00235A08" w:rsidP="00235A08">
      <w:r w:rsidRPr="008054EA">
        <w:t xml:space="preserve">EMMA </w:t>
      </w:r>
      <w:r w:rsidRPr="008054EA">
        <w:rPr>
          <w:rStyle w:val="Style13ptBold"/>
        </w:rPr>
        <w:t>GLASSER</w:t>
      </w:r>
      <w:r>
        <w:t xml:space="preserve"> </w:t>
      </w:r>
      <w:r w:rsidRPr="008054EA">
        <w:t>|</w:t>
      </w:r>
      <w:r>
        <w:t xml:space="preserve"> </w:t>
      </w:r>
      <w:r w:rsidRPr="008054EA">
        <w:t xml:space="preserve">JUNE 16, </w:t>
      </w:r>
      <w:r w:rsidRPr="008054EA">
        <w:rPr>
          <w:rStyle w:val="Style13ptBold"/>
        </w:rPr>
        <w:t>2020</w:t>
      </w:r>
      <w:r>
        <w:t xml:space="preserve"> </w:t>
      </w:r>
      <w:r w:rsidRPr="008054EA">
        <w:t xml:space="preserve">Kleinman Center for Energy </w:t>
      </w:r>
      <w:r>
        <w:t>P</w:t>
      </w:r>
      <w:r w:rsidRPr="008054EA">
        <w:t>olicy The Green New Deal Is the Solution to the Jobs Issue</w:t>
      </w:r>
      <w:r>
        <w:t xml:space="preserve"> </w:t>
      </w:r>
      <w:r w:rsidRPr="008054EA">
        <w:t>https://kleinmanenergy.upenn.edu/news-insights/the-green-new-deal-is-the-solution-to-the-jobs-issue/</w:t>
      </w:r>
    </w:p>
    <w:p w14:paraId="5EAFF221" w14:textId="71EF8FDB" w:rsidR="00B74405" w:rsidRPr="005D7381" w:rsidRDefault="00235A08" w:rsidP="00051CC5">
      <w:pPr>
        <w:rPr>
          <w:rStyle w:val="StyleUnderline"/>
          <w:u w:val="none"/>
        </w:rPr>
      </w:pPr>
      <w:r w:rsidRPr="001A326E">
        <w:rPr>
          <w:rStyle w:val="StyleUnderline"/>
          <w:highlight w:val="darkGray"/>
        </w:rPr>
        <w:t>Climate action and economic prosperity are often put at odds.</w:t>
      </w:r>
      <w:r w:rsidRPr="008054EA">
        <w:t xml:space="preserve"> Shortly after the</w:t>
      </w:r>
      <w:r>
        <w:t xml:space="preserve"> </w:t>
      </w:r>
      <w:hyperlink r:id="rId72" w:history="1">
        <w:r w:rsidRPr="008054EA">
          <w:rPr>
            <w:rStyle w:val="Hyperlink"/>
          </w:rPr>
          <w:t>Green New Deal resolution</w:t>
        </w:r>
      </w:hyperlink>
      <w:r>
        <w:t xml:space="preserve"> </w:t>
      </w:r>
      <w:r w:rsidRPr="008054EA">
        <w:t>was introduced to Congress by Representative Alexandria Ocasio-Cortez and Senator Edward J. Markey, the narrative rapidly shifted away from discussing the details of the first proposed solution to climate change on the scale of the crisis, to discussing the</w:t>
      </w:r>
      <w:r>
        <w:t xml:space="preserve"> </w:t>
      </w:r>
      <w:hyperlink r:id="rId73" w:history="1">
        <w:r w:rsidRPr="008054EA">
          <w:rPr>
            <w:rStyle w:val="Hyperlink"/>
          </w:rPr>
          <w:t>economic feasibility of implementing such a plan</w:t>
        </w:r>
      </w:hyperlink>
      <w:r w:rsidRPr="008054EA">
        <w:t>.</w:t>
      </w:r>
      <w:r>
        <w:t xml:space="preserve"> </w:t>
      </w:r>
      <w:r w:rsidRPr="001A326E">
        <w:rPr>
          <w:rStyle w:val="StyleUnderline"/>
          <w:highlight w:val="darkGray"/>
        </w:rPr>
        <w:t xml:space="preserve">In reality, the Green New Deal addresses both concerns—addressing the climate crisis will grow our economy in addition to preventing </w:t>
      </w:r>
      <w:hyperlink r:id="rId74" w:history="1">
        <w:r w:rsidRPr="001A326E">
          <w:rPr>
            <w:rStyle w:val="StyleUnderline"/>
            <w:highlight w:val="darkGray"/>
          </w:rPr>
          <w:t>immense economic losses that would result from inaction</w:t>
        </w:r>
      </w:hyperlink>
      <w:r w:rsidRPr="008054EA">
        <w:t>.</w:t>
      </w:r>
      <w:r>
        <w:t xml:space="preserve"> </w:t>
      </w:r>
      <w:r w:rsidRPr="008054EA">
        <w:t xml:space="preserve">When asking how much it would cost to address the climate emergency, </w:t>
      </w:r>
      <w:r w:rsidRPr="001A326E">
        <w:rPr>
          <w:rStyle w:val="StyleUnderline"/>
          <w:highlight w:val="darkGray"/>
        </w:rPr>
        <w:t>the next question must be what is the cost of doing nothing</w:t>
      </w:r>
      <w:r w:rsidRPr="008054EA">
        <w:t>? Aside from the immeasurable human suffering and invaluable human lives lost to the impacts of climate change,</w:t>
      </w:r>
      <w:r>
        <w:t xml:space="preserve"> </w:t>
      </w:r>
      <w:hyperlink r:id="rId75" w:history="1">
        <w:r w:rsidRPr="001A326E">
          <w:rPr>
            <w:rStyle w:val="StyleUnderline"/>
            <w:highlight w:val="darkGray"/>
          </w:rPr>
          <w:t>annual losses of hundreds of billions of dollars in some U.S. economic sectors are projected by the end of the century</w:t>
        </w:r>
      </w:hyperlink>
      <w:r w:rsidRPr="001A326E">
        <w:rPr>
          <w:rStyle w:val="StyleUnderline"/>
          <w:highlight w:val="darkGray"/>
        </w:rPr>
        <w:t>. To put this into perspective, the United States could experience yearly losses greater than the current GDP of many U.S. states.</w:t>
      </w:r>
      <w:r w:rsidRPr="008054EA">
        <w:rPr>
          <w:rStyle w:val="StyleUnderline"/>
        </w:rPr>
        <w:t xml:space="preserve"> </w:t>
      </w:r>
      <w:r w:rsidRPr="008054EA">
        <w:t>Still, the impact of climate action on our economy and jobs is a concern to many. And these questions are important ones. Addressing the climate emergency, namely achieving net-zero greenhouse gas emissions, requires large changes in almost all sectors of our economy. Decarbonizing our economy will mean job losses in some sectors, like natural gas and coal,</w:t>
      </w:r>
      <w:r>
        <w:t xml:space="preserve"> </w:t>
      </w:r>
      <w:r w:rsidRPr="008054EA">
        <w:t>and gains in others,</w:t>
      </w:r>
      <w:r>
        <w:t xml:space="preserve"> </w:t>
      </w:r>
      <w:r w:rsidRPr="008054EA">
        <w:t>renewable energy and green construction.</w:t>
      </w:r>
      <w:r>
        <w:t xml:space="preserve"> </w:t>
      </w:r>
      <w:r w:rsidRPr="008054EA">
        <w:t xml:space="preserve">But do these jobs exist and do they pay well? </w:t>
      </w:r>
      <w:r w:rsidRPr="001A326E">
        <w:rPr>
          <w:rStyle w:val="StyleUnderline"/>
          <w:highlight w:val="darkGray"/>
        </w:rPr>
        <w:t>One of the key first steps in building a sustainable economy is the clean energy transition</w:t>
      </w:r>
      <w:r w:rsidRPr="008054EA">
        <w:t xml:space="preserve">, i.e. obtaining our energy from non-fossil fuel sources. </w:t>
      </w:r>
      <w:r w:rsidRPr="001A326E">
        <w:rPr>
          <w:rStyle w:val="StyleUnderline"/>
          <w:highlight w:val="darkGray"/>
        </w:rPr>
        <w:t>This transition has never been more feasible</w:t>
      </w:r>
      <w:r w:rsidRPr="008054EA">
        <w:t>. In many regions of the U.S., solar and wind are beating natural gas and becoming the</w:t>
      </w:r>
      <w:r>
        <w:t xml:space="preserve"> </w:t>
      </w:r>
      <w:hyperlink r:id="rId76" w:anchor="/county/tech" w:history="1">
        <w:r w:rsidRPr="008054EA">
          <w:rPr>
            <w:rStyle w:val="Hyperlink"/>
          </w:rPr>
          <w:t>cheapest electricity generation technologies</w:t>
        </w:r>
      </w:hyperlink>
      <w:r w:rsidRPr="008054EA">
        <w:t>. E2’s 2018 Clean Jobs America report found that clean jobs in the U.S. already outnumbered fossil fuel jobs</w:t>
      </w:r>
      <w:r>
        <w:t xml:space="preserve"> </w:t>
      </w:r>
      <w:hyperlink r:id="rId77" w:history="1">
        <w:r w:rsidRPr="008054EA">
          <w:rPr>
            <w:rStyle w:val="Hyperlink"/>
          </w:rPr>
          <w:t>3-to-1</w:t>
        </w:r>
      </w:hyperlink>
      <w:r w:rsidRPr="008054EA">
        <w:t>. And just in solar, jobs have increased by</w:t>
      </w:r>
      <w:r>
        <w:t xml:space="preserve"> </w:t>
      </w:r>
      <w:hyperlink r:id="rId78" w:history="1">
        <w:r w:rsidRPr="008054EA">
          <w:rPr>
            <w:rStyle w:val="Hyperlink"/>
          </w:rPr>
          <w:t>167%</w:t>
        </w:r>
      </w:hyperlink>
      <w:r>
        <w:t xml:space="preserve"> </w:t>
      </w:r>
      <w:r w:rsidRPr="008054EA">
        <w:t>over the last decade.</w:t>
      </w:r>
      <w:r>
        <w:t xml:space="preserve"> </w:t>
      </w:r>
      <w:r w:rsidRPr="008054EA">
        <w:t>Not only are clean jobs thriving, but their wages are comparable—the Bureau of Labor Statistics reports that the mean hourly wage for the</w:t>
      </w:r>
      <w:r>
        <w:t xml:space="preserve"> </w:t>
      </w:r>
      <w:hyperlink r:id="rId79" w:history="1">
        <w:r w:rsidRPr="008054EA">
          <w:rPr>
            <w:rStyle w:val="Hyperlink"/>
          </w:rPr>
          <w:t>fossil fuel electric power generation</w:t>
        </w:r>
      </w:hyperlink>
      <w:r>
        <w:t xml:space="preserve"> </w:t>
      </w:r>
      <w:r w:rsidRPr="008054EA">
        <w:t>sector is $41 compared to $43 for</w:t>
      </w:r>
      <w:r>
        <w:t xml:space="preserve"> </w:t>
      </w:r>
      <w:hyperlink r:id="rId80" w:history="1">
        <w:r w:rsidRPr="008054EA">
          <w:rPr>
            <w:rStyle w:val="Hyperlink"/>
          </w:rPr>
          <w:t>solar</w:t>
        </w:r>
      </w:hyperlink>
      <w:r>
        <w:t xml:space="preserve"> </w:t>
      </w:r>
      <w:r w:rsidRPr="008054EA">
        <w:t>and $39 for</w:t>
      </w:r>
      <w:r>
        <w:t xml:space="preserve"> </w:t>
      </w:r>
      <w:hyperlink r:id="rId81" w:history="1">
        <w:r w:rsidRPr="008054EA">
          <w:rPr>
            <w:rStyle w:val="Hyperlink"/>
          </w:rPr>
          <w:t>wind</w:t>
        </w:r>
      </w:hyperlink>
      <w:r w:rsidRPr="008054EA">
        <w:t>. But these numbers are just averages, and when you look closer there is a shift in availability and wages of the most common jobs. Power plant operators receiving $40 an hour will be far and few compared to solar installers and wind technicians, currently receiving $21 and $28 an hour respectively. This is a big difference, and one that should not be ignored as the policy details of the Green New Deal are written.</w:t>
      </w:r>
      <w:r>
        <w:t xml:space="preserve"> </w:t>
      </w:r>
      <w:r w:rsidRPr="008054EA">
        <w:t xml:space="preserve">Globally, the </w:t>
      </w:r>
      <w:r w:rsidRPr="001A326E">
        <w:rPr>
          <w:rStyle w:val="StyleUnderline"/>
          <w:highlight w:val="darkGray"/>
        </w:rPr>
        <w:t xml:space="preserve">International </w:t>
      </w:r>
      <w:proofErr w:type="spellStart"/>
      <w:r w:rsidRPr="001A326E">
        <w:rPr>
          <w:rStyle w:val="StyleUnderline"/>
          <w:highlight w:val="darkGray"/>
        </w:rPr>
        <w:t>Labour</w:t>
      </w:r>
      <w:proofErr w:type="spellEnd"/>
      <w:r w:rsidRPr="001A326E">
        <w:rPr>
          <w:rStyle w:val="StyleUnderline"/>
          <w:highlight w:val="darkGray"/>
        </w:rPr>
        <w:t xml:space="preserve"> Organization estimates a net </w:t>
      </w:r>
      <w:hyperlink r:id="rId82" w:history="1">
        <w:r w:rsidRPr="001A326E">
          <w:rPr>
            <w:rStyle w:val="StyleUnderline"/>
            <w:highlight w:val="darkGray"/>
          </w:rPr>
          <w:t>18 million jobs</w:t>
        </w:r>
      </w:hyperlink>
      <w:r w:rsidRPr="001A326E">
        <w:rPr>
          <w:rStyle w:val="StyleUnderline"/>
          <w:highlight w:val="darkGray"/>
        </w:rPr>
        <w:t xml:space="preserve"> will be created by a clean energy transition</w:t>
      </w:r>
      <w:r w:rsidRPr="008054EA">
        <w:t xml:space="preserve"> that meets the Paris Agreement’s 2°C goal. A</w:t>
      </w:r>
      <w:r>
        <w:t xml:space="preserve"> </w:t>
      </w:r>
      <w:hyperlink r:id="rId83" w:history="1">
        <w:r w:rsidRPr="008054EA">
          <w:rPr>
            <w:rStyle w:val="Hyperlink"/>
          </w:rPr>
          <w:t>UMass Amherst study</w:t>
        </w:r>
      </w:hyperlink>
      <w:r>
        <w:t xml:space="preserve"> </w:t>
      </w:r>
      <w:r w:rsidRPr="008054EA">
        <w:t xml:space="preserve">found that </w:t>
      </w:r>
      <w:r w:rsidRPr="001A326E">
        <w:rPr>
          <w:rStyle w:val="StyleUnderline"/>
          <w:highlight w:val="darkGray"/>
        </w:rPr>
        <w:t>every $1 million dollars shifted from fossil fuels to clean energy results in a net increase of five jobs</w:t>
      </w:r>
      <w:r w:rsidRPr="008054EA">
        <w:t>. And these are just clean energy jobs. Green jobs expand across more sectors than just energy, including zero-emission vehicles and charging infrastructure, building retrofits, agriculture, forestry, and also</w:t>
      </w:r>
      <w:r>
        <w:t xml:space="preserve"> </w:t>
      </w:r>
      <w:hyperlink r:id="rId84" w:history="1">
        <w:r w:rsidRPr="008054EA">
          <w:rPr>
            <w:rStyle w:val="Hyperlink"/>
          </w:rPr>
          <w:t>care work</w:t>
        </w:r>
      </w:hyperlink>
      <w:r>
        <w:t xml:space="preserve"> </w:t>
      </w:r>
      <w:r w:rsidRPr="008054EA">
        <w:t>including health care workers and teachers.</w:t>
      </w:r>
      <w:r>
        <w:t xml:space="preserve"> </w:t>
      </w:r>
      <w:r w:rsidRPr="008054EA">
        <w:t xml:space="preserve">Although there will be a net increase in jobs, this will not come without losses—the International </w:t>
      </w:r>
      <w:proofErr w:type="spellStart"/>
      <w:r w:rsidRPr="008054EA">
        <w:t>Labour</w:t>
      </w:r>
      <w:proofErr w:type="spellEnd"/>
      <w:r w:rsidRPr="008054EA">
        <w:t xml:space="preserve"> Organization predicts</w:t>
      </w:r>
      <w:r>
        <w:t xml:space="preserve"> </w:t>
      </w:r>
      <w:hyperlink r:id="rId85" w:history="1">
        <w:r w:rsidRPr="008054EA">
          <w:rPr>
            <w:rStyle w:val="Hyperlink"/>
          </w:rPr>
          <w:t>6 million lost jobs</w:t>
        </w:r>
      </w:hyperlink>
      <w:r>
        <w:t xml:space="preserve"> </w:t>
      </w:r>
      <w:r w:rsidRPr="008054EA">
        <w:t xml:space="preserve">from a clean energy transition. This is why </w:t>
      </w:r>
      <w:r w:rsidRPr="001A326E">
        <w:rPr>
          <w:rStyle w:val="StyleUnderline"/>
          <w:highlight w:val="darkGray"/>
        </w:rPr>
        <w:t>the Green New Deal’s just transition is crucial. A just transition means ensuring that displaced workers are protected with income support and a federal jobs guarantee</w:t>
      </w:r>
      <w:r w:rsidRPr="008054EA">
        <w:t>—providing the necessary</w:t>
      </w:r>
      <w:r>
        <w:t xml:space="preserve"> </w:t>
      </w:r>
      <w:hyperlink r:id="rId86" w:history="1">
        <w:r w:rsidRPr="008054EA">
          <w:rPr>
            <w:rStyle w:val="Hyperlink"/>
          </w:rPr>
          <w:t>education, experience, and job training</w:t>
        </w:r>
      </w:hyperlink>
      <w:r>
        <w:t xml:space="preserve"> </w:t>
      </w:r>
      <w:r w:rsidRPr="008054EA">
        <w:t>to perform low-carbon work with high wages in their communities. It’s great that addressing the climate crisis and ensuring a livable future means creating new jobs, however having these jobs in the right places is just as important as the total number of jobs created.</w:t>
      </w:r>
      <w:r>
        <w:t xml:space="preserve"> </w:t>
      </w:r>
      <w:r w:rsidRPr="008054EA">
        <w:t>Green jobs must be available in communities where fracking or coal industries are the main employer. These jobs should also be available to frontline and vulnerable communities, those that will be disproportionately affected by climate change. The Green New Deal aims to protect these communities, which include “indigenous peoples, communities of color, migrant communities, deindustrialized communities, depopulated rural communities, the poor, low-income workers, women, the elderly, the unhoused, people with disabilities, and youth.” Investing in these communities is not only just, but pivotal for the widespread support necessary to adopt the Green New Deal’s plan for a livable future.</w:t>
      </w:r>
      <w:r>
        <w:t xml:space="preserve"> </w:t>
      </w:r>
      <w:r w:rsidRPr="001A326E">
        <w:rPr>
          <w:rStyle w:val="StyleUnderline"/>
          <w:highlight w:val="darkGray"/>
        </w:rPr>
        <w:t>The Green New Deal is the solution to the jobs issue. We can mitigate and adapt to climate change, create millions of good jobs, and ensure no one is left behind</w:t>
      </w:r>
      <w:r w:rsidRPr="008054EA">
        <w:t>.</w:t>
      </w:r>
    </w:p>
    <w:p w14:paraId="7C751254" w14:textId="3CEFB299" w:rsidR="00051CC5" w:rsidRPr="00F93BD8" w:rsidRDefault="00235A08" w:rsidP="00051CC5">
      <w:pPr>
        <w:pStyle w:val="Heading4"/>
      </w:pPr>
      <w:r>
        <w:t>Economic d</w:t>
      </w:r>
      <w:r w:rsidR="00051CC5" w:rsidRPr="00F93BD8">
        <w:t>ecline</w:t>
      </w:r>
      <w:r>
        <w:t>s</w:t>
      </w:r>
      <w:r w:rsidR="00051CC5" w:rsidRPr="00F93BD8">
        <w:t xml:space="preserve"> </w:t>
      </w:r>
      <w:r w:rsidR="00051CC5" w:rsidRPr="00F93BD8">
        <w:rPr>
          <w:u w:val="single"/>
        </w:rPr>
        <w:t>cascade</w:t>
      </w:r>
      <w:r w:rsidR="00051CC5">
        <w:t xml:space="preserve"> </w:t>
      </w:r>
      <w:r>
        <w:t xml:space="preserve">and cause </w:t>
      </w:r>
      <w:r w:rsidR="00051CC5" w:rsidRPr="00F93BD8">
        <w:t>nuclear war.</w:t>
      </w:r>
    </w:p>
    <w:p w14:paraId="324D22D1" w14:textId="77777777" w:rsidR="00051CC5" w:rsidRPr="00F93BD8" w:rsidRDefault="00051CC5" w:rsidP="00051CC5">
      <w:proofErr w:type="spellStart"/>
      <w:r w:rsidRPr="00CF7459">
        <w:rPr>
          <w:rStyle w:val="Style13ptBold"/>
        </w:rPr>
        <w:t>Maavak</w:t>
      </w:r>
      <w:proofErr w:type="spellEnd"/>
      <w:r w:rsidRPr="00CF7459">
        <w:rPr>
          <w:rStyle w:val="Style13ptBold"/>
        </w:rPr>
        <w:t xml:space="preserve"> 21</w:t>
      </w:r>
      <w:r>
        <w:t xml:space="preserve"> – Dr. Mathew, </w:t>
      </w:r>
      <w:r w:rsidRPr="00F93BD8">
        <w:t xml:space="preserve">PhD in Risk Foresight from the </w:t>
      </w:r>
      <w:proofErr w:type="spellStart"/>
      <w:r w:rsidRPr="00F93BD8">
        <w:t>Universiti</w:t>
      </w:r>
      <w:proofErr w:type="spellEnd"/>
      <w:r w:rsidRPr="00F93BD8">
        <w:t xml:space="preserve"> </w:t>
      </w:r>
      <w:proofErr w:type="spellStart"/>
      <w:r w:rsidRPr="00F93BD8">
        <w:t>Teknologi</w:t>
      </w:r>
      <w:proofErr w:type="spellEnd"/>
      <w:r w:rsidRPr="00F93BD8">
        <w:t xml:space="preserve"> Malaysia, External Researcher (PLATBIDAFO) at the </w:t>
      </w:r>
      <w:proofErr w:type="spellStart"/>
      <w:r w:rsidRPr="00F93BD8">
        <w:t>Kazimieras</w:t>
      </w:r>
      <w:proofErr w:type="spellEnd"/>
      <w:r w:rsidRPr="00F93BD8">
        <w:t xml:space="preserve"> </w:t>
      </w:r>
      <w:proofErr w:type="spellStart"/>
      <w:r w:rsidRPr="00F93BD8">
        <w:t>Simonavicius</w:t>
      </w:r>
      <w:proofErr w:type="spellEnd"/>
      <w:r w:rsidRPr="00F93BD8">
        <w:t xml:space="preserve"> University, Expert and Regular Commentator on Risk-Related Geostrategic Issues at the Russian International Affairs Council</w:t>
      </w:r>
      <w:r>
        <w:t>. “</w:t>
      </w:r>
      <w:r w:rsidRPr="00F93BD8">
        <w:t>Horizon 2030: Will Emerging Risks Unravel Our Global Systems?</w:t>
      </w:r>
      <w:r>
        <w:t xml:space="preserve">”, Salus Journal, </w:t>
      </w:r>
      <w:r w:rsidRPr="00F93BD8">
        <w:t>The Australian Journal for Law Enforcement, Security and Intelligence Professionals,</w:t>
      </w:r>
      <w:r>
        <w:t xml:space="preserve"> Vol. 9, No. 1, pg. 2-8, </w:t>
      </w:r>
      <w:hyperlink r:id="rId87" w:history="1">
        <w:r w:rsidRPr="00266554">
          <w:rPr>
            <w:rStyle w:val="Hyperlink"/>
          </w:rPr>
          <w:t>https://search.informit.org/doi/abs/10.3316/informit.673954589035546</w:t>
        </w:r>
      </w:hyperlink>
      <w:r>
        <w:t>, 04-14-2021</w:t>
      </w:r>
    </w:p>
    <w:p w14:paraId="543D80F8" w14:textId="77777777" w:rsidR="00051CC5" w:rsidRDefault="00051CC5" w:rsidP="00051CC5">
      <w:pPr>
        <w:rPr>
          <w:rStyle w:val="Hyperlink"/>
          <w:sz w:val="16"/>
        </w:rPr>
      </w:pPr>
      <w:r w:rsidRPr="00F93BD8">
        <w:rPr>
          <w:sz w:val="16"/>
        </w:rPr>
        <w:t xml:space="preserve">Various </w:t>
      </w:r>
      <w:r w:rsidRPr="00F93BD8">
        <w:rPr>
          <w:rStyle w:val="StyleUnderline"/>
        </w:rPr>
        <w:t>scholars</w:t>
      </w:r>
      <w:r w:rsidRPr="00F93BD8">
        <w:rPr>
          <w:sz w:val="16"/>
        </w:rPr>
        <w:t xml:space="preserve"> and institutions </w:t>
      </w:r>
      <w:r w:rsidRPr="00F93BD8">
        <w:rPr>
          <w:rStyle w:val="StyleUnderline"/>
        </w:rPr>
        <w:t xml:space="preserve">regard </w:t>
      </w:r>
      <w:r w:rsidRPr="0038793A">
        <w:rPr>
          <w:rStyle w:val="StyleUnderline"/>
        </w:rPr>
        <w:t>global social instability</w:t>
      </w:r>
      <w:r w:rsidRPr="00F93BD8">
        <w:rPr>
          <w:rStyle w:val="StyleUnderline"/>
        </w:rPr>
        <w:t xml:space="preserve"> as the </w:t>
      </w:r>
      <w:r w:rsidRPr="0038793A">
        <w:rPr>
          <w:rStyle w:val="StyleUnderline"/>
        </w:rPr>
        <w:t>greatest threat</w:t>
      </w:r>
      <w:r w:rsidRPr="00F93BD8">
        <w:rPr>
          <w:sz w:val="16"/>
        </w:rPr>
        <w:t xml:space="preserve"> facing this decade. </w:t>
      </w:r>
      <w:r w:rsidRPr="00F93BD8">
        <w:rPr>
          <w:rStyle w:val="StyleUnderline"/>
        </w:rPr>
        <w:t xml:space="preserve">The catalyst has been postulated to be </w:t>
      </w:r>
      <w:r w:rsidRPr="001A326E">
        <w:rPr>
          <w:rStyle w:val="StyleUnderline"/>
          <w:highlight w:val="darkGray"/>
        </w:rPr>
        <w:t>a Second</w:t>
      </w:r>
      <w:r w:rsidRPr="0038793A">
        <w:rPr>
          <w:rStyle w:val="StyleUnderline"/>
        </w:rPr>
        <w:t xml:space="preserve"> Great </w:t>
      </w:r>
      <w:r w:rsidRPr="001A326E">
        <w:rPr>
          <w:rStyle w:val="StyleUnderline"/>
          <w:highlight w:val="darkGray"/>
        </w:rPr>
        <w:t>Depression</w:t>
      </w:r>
      <w:r w:rsidRPr="00F93BD8">
        <w:rPr>
          <w:rStyle w:val="StyleUnderline"/>
        </w:rPr>
        <w:t xml:space="preserve"> which, in turn, </w:t>
      </w:r>
      <w:r w:rsidRPr="001A326E">
        <w:rPr>
          <w:rStyle w:val="StyleUnderline"/>
          <w:highlight w:val="darkGray"/>
        </w:rPr>
        <w:t xml:space="preserve">will have profound implications </w:t>
      </w:r>
      <w:r w:rsidRPr="007108BC">
        <w:rPr>
          <w:rStyle w:val="StyleUnderline"/>
        </w:rPr>
        <w:t xml:space="preserve">for </w:t>
      </w:r>
      <w:r w:rsidRPr="0038793A">
        <w:rPr>
          <w:rStyle w:val="StyleUnderline"/>
        </w:rPr>
        <w:t>global security</w:t>
      </w:r>
      <w:r w:rsidRPr="00F93BD8">
        <w:rPr>
          <w:rStyle w:val="StyleUnderline"/>
        </w:rPr>
        <w:t xml:space="preserve"> and national integrity</w:t>
      </w:r>
      <w:r w:rsidRPr="00F93BD8">
        <w:rPr>
          <w:sz w:val="16"/>
        </w:rPr>
        <w:t xml:space="preserve">. This paper, written from a broad systems perspective, illustrates how </w:t>
      </w:r>
      <w:r w:rsidRPr="00F93BD8">
        <w:rPr>
          <w:rStyle w:val="StyleUnderline"/>
        </w:rPr>
        <w:t>emerging risks are</w:t>
      </w:r>
      <w:r w:rsidRPr="00F93BD8">
        <w:rPr>
          <w:sz w:val="16"/>
        </w:rPr>
        <w:t xml:space="preserve"> getting more complex and </w:t>
      </w:r>
      <w:r w:rsidRPr="0038793A">
        <w:rPr>
          <w:rStyle w:val="StyleUnderline"/>
        </w:rPr>
        <w:t>intertwined</w:t>
      </w:r>
      <w:r w:rsidRPr="00F93BD8">
        <w:rPr>
          <w:sz w:val="16"/>
        </w:rPr>
        <w:t xml:space="preserve">; blurring boundaries between the economic, environmental, geopolitical, societal and technological taxonomy used by the World Economic Forum for its annual global risk forecasts. </w:t>
      </w:r>
      <w:r w:rsidRPr="0038793A">
        <w:rPr>
          <w:rStyle w:val="StyleUnderline"/>
        </w:rPr>
        <w:t xml:space="preserve">Tight </w:t>
      </w:r>
      <w:r w:rsidRPr="001A326E">
        <w:rPr>
          <w:rStyle w:val="StyleUnderline"/>
          <w:highlight w:val="darkGray"/>
        </w:rPr>
        <w:t>couplings in</w:t>
      </w:r>
      <w:r w:rsidRPr="00F93BD8">
        <w:rPr>
          <w:sz w:val="16"/>
        </w:rPr>
        <w:t xml:space="preserve"> our </w:t>
      </w:r>
      <w:r w:rsidRPr="001A326E">
        <w:rPr>
          <w:rStyle w:val="StyleUnderline"/>
          <w:highlight w:val="darkGray"/>
        </w:rPr>
        <w:t>global systems</w:t>
      </w:r>
      <w:r w:rsidRPr="00F93BD8">
        <w:rPr>
          <w:rStyle w:val="StyleUnderline"/>
        </w:rPr>
        <w:t xml:space="preserve"> have</w:t>
      </w:r>
      <w:r w:rsidRPr="00F93BD8">
        <w:rPr>
          <w:sz w:val="16"/>
        </w:rPr>
        <w:t xml:space="preserve"> also </w:t>
      </w:r>
      <w:r w:rsidRPr="001A326E">
        <w:rPr>
          <w:rStyle w:val="StyleUnderline"/>
          <w:highlight w:val="darkGray"/>
        </w:rPr>
        <w:t>enabled risks</w:t>
      </w:r>
      <w:r w:rsidRPr="00F93BD8">
        <w:rPr>
          <w:rStyle w:val="StyleUnderline"/>
        </w:rPr>
        <w:t xml:space="preserve"> accrued </w:t>
      </w:r>
      <w:r w:rsidRPr="001A326E">
        <w:rPr>
          <w:rStyle w:val="StyleUnderline"/>
          <w:highlight w:val="darkGray"/>
        </w:rPr>
        <w:t>in one area to snowball into</w:t>
      </w:r>
      <w:r w:rsidRPr="00F93BD8">
        <w:rPr>
          <w:rStyle w:val="StyleUnderline"/>
        </w:rPr>
        <w:t xml:space="preserve"> a </w:t>
      </w:r>
      <w:r w:rsidRPr="001A326E">
        <w:rPr>
          <w:rStyle w:val="StyleUnderline"/>
          <w:highlight w:val="darkGray"/>
        </w:rPr>
        <w:t>full-blown crisis elsewhere</w:t>
      </w:r>
      <w:r w:rsidRPr="00F93BD8">
        <w:rPr>
          <w:sz w:val="12"/>
          <w:szCs w:val="18"/>
        </w:rPr>
        <w:t xml:space="preserve">. The COVID-19 pandemic and its socioeconomic fallouts exemplify this systemic chain-reaction. </w:t>
      </w:r>
      <w:proofErr w:type="spellStart"/>
      <w:r w:rsidRPr="00F93BD8">
        <w:rPr>
          <w:sz w:val="12"/>
          <w:szCs w:val="18"/>
        </w:rPr>
        <w:t>Onceinexorable</w:t>
      </w:r>
      <w:proofErr w:type="spellEnd"/>
      <w:r w:rsidRPr="00F93BD8">
        <w:rPr>
          <w:sz w:val="12"/>
          <w:szCs w:val="18"/>
        </w:rPr>
        <w:t xml:space="preserv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r>
        <w:rPr>
          <w:sz w:val="12"/>
          <w:szCs w:val="18"/>
        </w:rPr>
        <w:t xml:space="preserve"> </w:t>
      </w:r>
      <w:r w:rsidRPr="00F93BD8">
        <w:rPr>
          <w:sz w:val="12"/>
          <w:szCs w:val="18"/>
        </w:rPr>
        <w:t>Key Words: Global Systems, Emergence, VUCA, COVID-9, Social Instability, Big Tech, Great Reset</w:t>
      </w:r>
      <w:r>
        <w:rPr>
          <w:sz w:val="12"/>
          <w:szCs w:val="18"/>
        </w:rPr>
        <w:t xml:space="preserve"> </w:t>
      </w:r>
      <w:r w:rsidRPr="00F93BD8">
        <w:rPr>
          <w:sz w:val="12"/>
          <w:szCs w:val="18"/>
        </w:rPr>
        <w:t>INTRODUCTION</w:t>
      </w:r>
      <w:r>
        <w:rPr>
          <w:sz w:val="12"/>
          <w:szCs w:val="18"/>
        </w:rPr>
        <w:t xml:space="preserve"> </w:t>
      </w:r>
      <w:r w:rsidRPr="00F93BD8">
        <w:rPr>
          <w:sz w:val="12"/>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r>
        <w:rPr>
          <w:sz w:val="12"/>
          <w:szCs w:val="18"/>
        </w:rPr>
        <w:t xml:space="preserve"> </w:t>
      </w:r>
      <w:r w:rsidRPr="00F93BD8">
        <w:rPr>
          <w:sz w:val="12"/>
          <w:szCs w:val="18"/>
        </w:rPr>
        <w:t xml:space="preserve">But what exactly is a global system? Our planet itself is an autonomous and </w:t>
      </w:r>
      <w:proofErr w:type="spellStart"/>
      <w:r w:rsidRPr="00F93BD8">
        <w:rPr>
          <w:sz w:val="12"/>
          <w:szCs w:val="18"/>
        </w:rPr>
        <w:t>selfsustaining</w:t>
      </w:r>
      <w:proofErr w:type="spellEnd"/>
      <w:r w:rsidRPr="00F93BD8">
        <w:rPr>
          <w:sz w:val="12"/>
          <w:szCs w:val="18"/>
        </w:rPr>
        <w:t xml:space="preserve"> mega-system, marked by periodic cycles and elemental vagaries.</w:t>
      </w:r>
      <w:r w:rsidRPr="00F93BD8">
        <w:rPr>
          <w:sz w:val="16"/>
        </w:rPr>
        <w:t xml:space="preserve"> Human activities within however are not system isolates as our </w:t>
      </w:r>
      <w:r w:rsidRPr="001A326E">
        <w:rPr>
          <w:rStyle w:val="StyleUnderline"/>
          <w:highlight w:val="darkGray"/>
        </w:rPr>
        <w:t>banking</w:t>
      </w:r>
      <w:r w:rsidRPr="00F93BD8">
        <w:rPr>
          <w:rStyle w:val="StyleUnderline"/>
        </w:rPr>
        <w:t xml:space="preserve">, utility, </w:t>
      </w:r>
      <w:r w:rsidRPr="001A326E">
        <w:rPr>
          <w:rStyle w:val="StyleUnderline"/>
          <w:highlight w:val="darkGray"/>
        </w:rPr>
        <w:t>farming, health</w:t>
      </w:r>
      <w:r w:rsidRPr="00F93BD8">
        <w:rPr>
          <w:rStyle w:val="StyleUnderline"/>
        </w:rPr>
        <w:t xml:space="preserve">care </w:t>
      </w:r>
      <w:r w:rsidRPr="001A326E">
        <w:rPr>
          <w:rStyle w:val="StyleUnderline"/>
          <w:highlight w:val="darkGray"/>
        </w:rPr>
        <w:t>and retail</w:t>
      </w:r>
      <w:r w:rsidRPr="00F93BD8">
        <w:rPr>
          <w:rStyle w:val="StyleUnderline"/>
        </w:rPr>
        <w:t xml:space="preserve"> sectors etc. </w:t>
      </w:r>
      <w:r w:rsidRPr="001A326E">
        <w:rPr>
          <w:rStyle w:val="StyleUnderline"/>
          <w:highlight w:val="darkGray"/>
        </w:rPr>
        <w:t>are</w:t>
      </w:r>
      <w:r w:rsidRPr="00F93BD8">
        <w:rPr>
          <w:rStyle w:val="StyleUnderline"/>
        </w:rPr>
        <w:t xml:space="preserve"> increasingly </w:t>
      </w:r>
      <w:r w:rsidRPr="001A326E">
        <w:rPr>
          <w:rStyle w:val="StyleUnderline"/>
          <w:highlight w:val="darkGray"/>
        </w:rPr>
        <w:t>entwined</w:t>
      </w:r>
      <w:r w:rsidRPr="00F93BD8">
        <w:rPr>
          <w:rStyle w:val="StyleUnderline"/>
        </w:rPr>
        <w:t xml:space="preserve">. Risks accrued in </w:t>
      </w:r>
      <w:r w:rsidRPr="0038793A">
        <w:rPr>
          <w:rStyle w:val="StyleUnderline"/>
        </w:rPr>
        <w:t>one system</w:t>
      </w:r>
      <w:r w:rsidRPr="00F93BD8">
        <w:rPr>
          <w:rStyle w:val="StyleUnderline"/>
        </w:rPr>
        <w:t xml:space="preserve"> may </w:t>
      </w:r>
      <w:r w:rsidRPr="0038793A">
        <w:rPr>
          <w:rStyle w:val="StyleUnderline"/>
        </w:rPr>
        <w:t>cascade</w:t>
      </w:r>
      <w:r w:rsidRPr="00F93BD8">
        <w:rPr>
          <w:rStyle w:val="StyleUnderline"/>
        </w:rPr>
        <w:t xml:space="preserve"> into an </w:t>
      </w:r>
      <w:r w:rsidRPr="0038793A">
        <w:rPr>
          <w:rStyle w:val="StyleUnderline"/>
        </w:rPr>
        <w:t>unforeseen crisis</w:t>
      </w:r>
      <w:r w:rsidRPr="00F93BD8">
        <w:rPr>
          <w:sz w:val="16"/>
        </w:rPr>
        <w:t xml:space="preserve"> within and/or without (Choo, Smith &amp; McCusker, 2007). Scholars call this phenomenon “emergence”; one where </w:t>
      </w:r>
      <w:r w:rsidRPr="00F93BD8">
        <w:rPr>
          <w:rStyle w:val="StyleUnderline"/>
        </w:rPr>
        <w:t xml:space="preserve">the </w:t>
      </w:r>
      <w:proofErr w:type="spellStart"/>
      <w:r w:rsidRPr="00F93BD8">
        <w:rPr>
          <w:rStyle w:val="StyleUnderline"/>
        </w:rPr>
        <w:t>behaviour</w:t>
      </w:r>
      <w:proofErr w:type="spellEnd"/>
      <w:r w:rsidRPr="00F93BD8">
        <w:rPr>
          <w:rStyle w:val="StyleUnderline"/>
        </w:rPr>
        <w:t xml:space="preserve"> of </w:t>
      </w:r>
      <w:r w:rsidRPr="0038793A">
        <w:rPr>
          <w:rStyle w:val="StyleUnderline"/>
        </w:rPr>
        <w:t>intersecting systems</w:t>
      </w:r>
      <w:r w:rsidRPr="00F93BD8">
        <w:rPr>
          <w:rStyle w:val="StyleUnderline"/>
        </w:rPr>
        <w:t xml:space="preserve"> is determined by </w:t>
      </w:r>
      <w:r w:rsidRPr="0038793A">
        <w:rPr>
          <w:rStyle w:val="StyleUnderline"/>
        </w:rPr>
        <w:t>complex</w:t>
      </w:r>
      <w:r w:rsidRPr="00F93BD8">
        <w:rPr>
          <w:rStyle w:val="StyleUnderline"/>
        </w:rPr>
        <w:t xml:space="preserve"> and largely </w:t>
      </w:r>
      <w:r w:rsidRPr="0038793A">
        <w:rPr>
          <w:rStyle w:val="StyleUnderline"/>
        </w:rPr>
        <w:t>invisible interactions</w:t>
      </w:r>
      <w:r w:rsidRPr="00F93BD8">
        <w:rPr>
          <w:rStyle w:val="StyleUnderline"/>
        </w:rPr>
        <w:t xml:space="preserve"> at the </w:t>
      </w:r>
      <w:r w:rsidRPr="0038793A">
        <w:rPr>
          <w:rStyle w:val="StyleUnderline"/>
        </w:rPr>
        <w:t>substratum</w:t>
      </w:r>
      <w:r w:rsidRPr="00F93BD8">
        <w:rPr>
          <w:sz w:val="16"/>
        </w:rPr>
        <w:t xml:space="preserve"> (Goldstein, 1999; Holland, 1998).</w:t>
      </w:r>
      <w:r>
        <w:rPr>
          <w:sz w:val="16"/>
        </w:rPr>
        <w:t xml:space="preserve"> </w:t>
      </w:r>
      <w:r w:rsidRPr="00F93BD8">
        <w:rPr>
          <w:sz w:val="12"/>
          <w:szCs w:val="18"/>
        </w:rPr>
        <w:t>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w:t>
      </w:r>
      <w:r>
        <w:rPr>
          <w:sz w:val="12"/>
          <w:szCs w:val="18"/>
        </w:rPr>
        <w:t xml:space="preserve"> </w:t>
      </w:r>
      <w:r w:rsidRPr="00F93BD8">
        <w:rPr>
          <w:sz w:val="12"/>
          <w:szCs w:val="18"/>
        </w:rPr>
        <w:t>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w:t>
      </w:r>
      <w:r>
        <w:rPr>
          <w:sz w:val="12"/>
          <w:szCs w:val="18"/>
        </w:rPr>
        <w:t xml:space="preserve"> </w:t>
      </w:r>
      <w:r w:rsidRPr="00F93BD8">
        <w:rPr>
          <w:sz w:val="12"/>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w:t>
      </w:r>
      <w:proofErr w:type="spellStart"/>
      <w:r w:rsidRPr="00F93BD8">
        <w:rPr>
          <w:sz w:val="12"/>
          <w:szCs w:val="18"/>
        </w:rPr>
        <w:t>Maavak</w:t>
      </w:r>
      <w:proofErr w:type="spellEnd"/>
      <w:r w:rsidRPr="00F93BD8">
        <w:rPr>
          <w:sz w:val="12"/>
          <w:szCs w:val="18"/>
        </w:rPr>
        <w:t>, 2019a). As traditional forces of globalization unravel, security professionals should take cognizance of emerging threats through a systems thinking approach.</w:t>
      </w:r>
      <w:r>
        <w:rPr>
          <w:sz w:val="12"/>
          <w:szCs w:val="18"/>
        </w:rPr>
        <w:t xml:space="preserve"> </w:t>
      </w:r>
      <w:r w:rsidRPr="00F93BD8">
        <w:rPr>
          <w:sz w:val="12"/>
          <w:szCs w:val="18"/>
        </w:rPr>
        <w:t>METHODOLOGY</w:t>
      </w:r>
      <w:r>
        <w:rPr>
          <w:sz w:val="12"/>
          <w:szCs w:val="18"/>
        </w:rPr>
        <w:t xml:space="preserve"> </w:t>
      </w:r>
      <w:r w:rsidRPr="00F93BD8">
        <w:rPr>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r>
        <w:rPr>
          <w:sz w:val="12"/>
          <w:szCs w:val="18"/>
        </w:rPr>
        <w:t xml:space="preserve"> </w:t>
      </w:r>
      <w:r w:rsidRPr="00F93BD8">
        <w:rPr>
          <w:sz w:val="12"/>
          <w:szCs w:val="18"/>
        </w:rPr>
        <w:t>• Diminishing diversity (or increasing homogeneity) of actors in the global system (Boli &amp; Thomas, 1997; Meyer, 2000; Young et al, 2006);</w:t>
      </w:r>
      <w:r>
        <w:rPr>
          <w:sz w:val="12"/>
          <w:szCs w:val="18"/>
        </w:rPr>
        <w:t xml:space="preserve"> </w:t>
      </w:r>
      <w:r w:rsidRPr="00F93BD8">
        <w:rPr>
          <w:sz w:val="12"/>
          <w:szCs w:val="18"/>
        </w:rPr>
        <w:t>• Interconnections in the global system (Homer-Dixon et al, 2015; Lee &amp; Preston, 2012);</w:t>
      </w:r>
      <w:r>
        <w:rPr>
          <w:sz w:val="12"/>
          <w:szCs w:val="18"/>
        </w:rPr>
        <w:t xml:space="preserve"> </w:t>
      </w:r>
      <w:r w:rsidRPr="00F93BD8">
        <w:rPr>
          <w:sz w:val="12"/>
          <w:szCs w:val="18"/>
        </w:rPr>
        <w:t>• Interactions of actors, events and components in the global system (</w:t>
      </w:r>
      <w:proofErr w:type="spellStart"/>
      <w:r w:rsidRPr="00F93BD8">
        <w:rPr>
          <w:sz w:val="12"/>
          <w:szCs w:val="18"/>
        </w:rPr>
        <w:t>Buldyrev</w:t>
      </w:r>
      <w:proofErr w:type="spellEnd"/>
      <w:r w:rsidRPr="00F93BD8">
        <w:rPr>
          <w:sz w:val="12"/>
          <w:szCs w:val="18"/>
        </w:rPr>
        <w:t xml:space="preserve"> et al, 2010; Bashan et al, 2013; Homer-Dixon et al, 2015); and</w:t>
      </w:r>
      <w:r>
        <w:rPr>
          <w:sz w:val="12"/>
          <w:szCs w:val="18"/>
        </w:rPr>
        <w:t xml:space="preserve"> </w:t>
      </w:r>
      <w:r w:rsidRPr="00F93BD8">
        <w:rPr>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r>
        <w:rPr>
          <w:sz w:val="12"/>
          <w:szCs w:val="18"/>
        </w:rPr>
        <w:t xml:space="preserve"> </w:t>
      </w:r>
      <w:r w:rsidRPr="00F93BD8">
        <w:rPr>
          <w:sz w:val="12"/>
          <w:szCs w:val="18"/>
        </w:rPr>
        <w:t>ECONOMY</w:t>
      </w:r>
      <w:r>
        <w:rPr>
          <w:sz w:val="12"/>
          <w:szCs w:val="18"/>
        </w:rPr>
        <w:t xml:space="preserve"> </w:t>
      </w:r>
      <w:r w:rsidRPr="00F93BD8">
        <w:rPr>
          <w:sz w:val="16"/>
        </w:rPr>
        <w:t>According to Professor Stanislaw Drozdz (2018) of the Polish Academy of Sciences, “</w:t>
      </w:r>
      <w:r w:rsidRPr="00F93BD8">
        <w:rPr>
          <w:rStyle w:val="StyleUnderline"/>
        </w:rPr>
        <w:t>a global financial crash</w:t>
      </w:r>
      <w:r w:rsidRPr="00F93BD8">
        <w:rPr>
          <w:sz w:val="16"/>
        </w:rPr>
        <w:t xml:space="preserve"> of a previously unprecedented scale is highly probable” by the mid- 2020s. This </w:t>
      </w:r>
      <w:r w:rsidRPr="00F93BD8">
        <w:rPr>
          <w:rStyle w:val="StyleUnderline"/>
        </w:rPr>
        <w:t xml:space="preserve">will lead to a </w:t>
      </w:r>
      <w:r w:rsidRPr="0038793A">
        <w:rPr>
          <w:rStyle w:val="StyleUnderline"/>
        </w:rPr>
        <w:t>trickle-down meltdown</w:t>
      </w:r>
      <w:r w:rsidRPr="00F93BD8">
        <w:rPr>
          <w:rStyle w:val="StyleUnderline"/>
        </w:rPr>
        <w:t xml:space="preserve">, impacting </w:t>
      </w:r>
      <w:r w:rsidRPr="0038793A">
        <w:rPr>
          <w:rStyle w:val="StyleUnderline"/>
        </w:rPr>
        <w:t>all areas</w:t>
      </w:r>
      <w:r w:rsidRPr="00F93BD8">
        <w:rPr>
          <w:rStyle w:val="StyleUnderline"/>
        </w:rPr>
        <w:t xml:space="preserve"> of human activity</w:t>
      </w:r>
      <w:r w:rsidRPr="00F93BD8">
        <w:rPr>
          <w:sz w:val="16"/>
        </w:rPr>
        <w:t>.</w:t>
      </w:r>
      <w:r>
        <w:rPr>
          <w:sz w:val="16"/>
        </w:rPr>
        <w:t xml:space="preserve"> </w:t>
      </w:r>
      <w:r w:rsidRPr="00F93BD8">
        <w:rPr>
          <w:sz w:val="16"/>
        </w:rPr>
        <w:t xml:space="preserve">The economist John Mauldin (2018) similarly warns that the “2020s might be the worst decade in US history” </w:t>
      </w:r>
      <w:r w:rsidRPr="00F93BD8">
        <w:rPr>
          <w:rStyle w:val="StyleUnderline"/>
        </w:rPr>
        <w:t>and</w:t>
      </w:r>
      <w:r w:rsidRPr="00F93BD8">
        <w:rPr>
          <w:sz w:val="16"/>
        </w:rPr>
        <w:t xml:space="preserve"> may </w:t>
      </w:r>
      <w:r w:rsidRPr="00F93BD8">
        <w:rPr>
          <w:rStyle w:val="StyleUnderline"/>
        </w:rPr>
        <w:t xml:space="preserve">lead to a </w:t>
      </w:r>
      <w:r w:rsidRPr="0038793A">
        <w:rPr>
          <w:rStyle w:val="StyleUnderline"/>
        </w:rPr>
        <w:t>Second Great Depression</w:t>
      </w:r>
      <w:r w:rsidRPr="00F93BD8">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r>
        <w:rPr>
          <w:sz w:val="12"/>
          <w:szCs w:val="18"/>
        </w:rPr>
        <w:t xml:space="preserve"> </w:t>
      </w:r>
      <w:r w:rsidRPr="00F93BD8">
        <w:rPr>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r>
        <w:rPr>
          <w:sz w:val="12"/>
          <w:szCs w:val="18"/>
        </w:rPr>
        <w:t xml:space="preserve"> </w:t>
      </w:r>
      <w:r w:rsidRPr="00F93BD8">
        <w:rPr>
          <w:sz w:val="12"/>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w:t>
      </w:r>
      <w:proofErr w:type="spellStart"/>
      <w:r w:rsidRPr="00F93BD8">
        <w:rPr>
          <w:sz w:val="12"/>
          <w:szCs w:val="18"/>
        </w:rPr>
        <w:t>Maavak</w:t>
      </w:r>
      <w:proofErr w:type="spellEnd"/>
      <w:r w:rsidRPr="00F93BD8">
        <w:rPr>
          <w:sz w:val="12"/>
          <w:szCs w:val="18"/>
        </w:rPr>
        <w:t>, 2012; DCDC, 2007).</w:t>
      </w:r>
      <w:r>
        <w:rPr>
          <w:sz w:val="12"/>
          <w:szCs w:val="18"/>
        </w:rPr>
        <w:t xml:space="preserve"> </w:t>
      </w:r>
      <w:r w:rsidRPr="001A326E">
        <w:rPr>
          <w:rStyle w:val="StyleUnderline"/>
          <w:highlight w:val="darkGray"/>
        </w:rPr>
        <w:t>Economic stressors</w:t>
      </w:r>
      <w:r w:rsidRPr="00F93BD8">
        <w:rPr>
          <w:sz w:val="16"/>
        </w:rPr>
        <w:t xml:space="preserve">, in transcendent VUCA fashion, </w:t>
      </w:r>
      <w:r w:rsidRPr="00F93BD8">
        <w:rPr>
          <w:rStyle w:val="StyleUnderline"/>
        </w:rPr>
        <w:t>may</w:t>
      </w:r>
      <w:r w:rsidRPr="00F93BD8">
        <w:rPr>
          <w:sz w:val="16"/>
        </w:rPr>
        <w:t xml:space="preserve"> also </w:t>
      </w:r>
      <w:r w:rsidRPr="001A326E">
        <w:rPr>
          <w:rStyle w:val="StyleUnderline"/>
          <w:highlight w:val="darkGray"/>
        </w:rPr>
        <w:t>induce</w:t>
      </w:r>
      <w:r w:rsidRPr="00F93BD8">
        <w:rPr>
          <w:rStyle w:val="StyleUnderline"/>
        </w:rPr>
        <w:t xml:space="preserve"> </w:t>
      </w:r>
      <w:r w:rsidRPr="0038793A">
        <w:rPr>
          <w:rStyle w:val="StyleUnderline"/>
        </w:rPr>
        <w:t xml:space="preserve">radical </w:t>
      </w:r>
      <w:r w:rsidRPr="001A326E">
        <w:rPr>
          <w:rStyle w:val="StyleUnderline"/>
          <w:highlight w:val="darkGray"/>
        </w:rPr>
        <w:t>geopolitical realignments</w:t>
      </w:r>
      <w:r w:rsidRPr="00F93BD8">
        <w:rPr>
          <w:rStyle w:val="StyleUnderline"/>
        </w:rPr>
        <w:t xml:space="preserve">. Bullions now carry more weight than NATO’s </w:t>
      </w:r>
      <w:r w:rsidRPr="0038793A">
        <w:rPr>
          <w:rStyle w:val="StyleUnderline"/>
        </w:rPr>
        <w:t>security guarantees</w:t>
      </w:r>
      <w:r w:rsidRPr="00F93BD8">
        <w:rPr>
          <w:rStyle w:val="StyleUnderline"/>
        </w:rPr>
        <w:t xml:space="preserve"> in </w:t>
      </w:r>
      <w:r w:rsidRPr="0038793A">
        <w:rPr>
          <w:rStyle w:val="StyleUnderline"/>
        </w:rPr>
        <w:t>Eastern Europe</w:t>
      </w:r>
      <w:r w:rsidRPr="00F93BD8">
        <w:rPr>
          <w:sz w:val="16"/>
        </w:rPr>
        <w:t>. After Poland repatriated 100 tons of gold from the Bank of England in 2019, Slovakia, Serbia and Hungary quickly followed suit.</w:t>
      </w:r>
      <w:r>
        <w:rPr>
          <w:sz w:val="16"/>
        </w:rPr>
        <w:t xml:space="preserve"> </w:t>
      </w:r>
      <w:r w:rsidRPr="00F93BD8">
        <w:rPr>
          <w:sz w:val="16"/>
        </w:rPr>
        <w:t xml:space="preserve">According to former Slovak Premier Robert Fico, </w:t>
      </w:r>
      <w:r w:rsidRPr="00F93BD8">
        <w:rPr>
          <w:rStyle w:val="StyleUnderline"/>
        </w:rPr>
        <w:t xml:space="preserve">this </w:t>
      </w:r>
      <w:r w:rsidRPr="0038793A">
        <w:rPr>
          <w:rStyle w:val="StyleUnderline"/>
        </w:rPr>
        <w:t>erosion</w:t>
      </w:r>
      <w:r w:rsidRPr="00F93BD8">
        <w:rPr>
          <w:rStyle w:val="StyleUnderline"/>
        </w:rPr>
        <w:t xml:space="preserve"> in </w:t>
      </w:r>
      <w:r w:rsidRPr="0038793A">
        <w:rPr>
          <w:rStyle w:val="StyleUnderline"/>
        </w:rPr>
        <w:t>regional trust</w:t>
      </w:r>
      <w:r w:rsidRPr="00F93BD8">
        <w:rPr>
          <w:rStyle w:val="StyleUnderline"/>
        </w:rPr>
        <w:t xml:space="preserve"> was based on historical precedents</w:t>
      </w:r>
      <w:r w:rsidRPr="00F93BD8">
        <w:rPr>
          <w:sz w:val="16"/>
        </w:rPr>
        <w:t xml:space="preserve"> – in particular the 1938 Munich Agreement which ceded Czechoslovakia’s Sudetenland to Nazi Germany. As Fico reiterated (Dudik &amp; Tomek, 2019):</w:t>
      </w:r>
      <w:r>
        <w:rPr>
          <w:sz w:val="16"/>
        </w:rPr>
        <w:t xml:space="preserve"> </w:t>
      </w:r>
      <w:r w:rsidRPr="00F93BD8">
        <w:rPr>
          <w:sz w:val="16"/>
        </w:rPr>
        <w:t>“You can hardly trust even the closest allies after the Munich Agreement… I guarantee that if something happens, we won’t see a single gram of this (offshore-held) gold. Let’s do it (repatriation) as quickly as possible.” (Parenthesis added by author).</w:t>
      </w:r>
      <w:r>
        <w:rPr>
          <w:sz w:val="16"/>
        </w:rPr>
        <w:t xml:space="preserve"> </w:t>
      </w:r>
      <w:r w:rsidRPr="00F93BD8">
        <w:rPr>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1A326E">
        <w:rPr>
          <w:rStyle w:val="StyleUnderline"/>
          <w:highlight w:val="darkGray"/>
        </w:rPr>
        <w:t>with</w:t>
      </w:r>
      <w:r w:rsidRPr="00F93BD8">
        <w:rPr>
          <w:rStyle w:val="StyleUnderline"/>
        </w:rPr>
        <w:t xml:space="preserve"> two global </w:t>
      </w:r>
      <w:proofErr w:type="spellStart"/>
      <w:r w:rsidRPr="00F93BD8">
        <w:rPr>
          <w:rStyle w:val="StyleUnderline"/>
        </w:rPr>
        <w:t>Titanics</w:t>
      </w:r>
      <w:proofErr w:type="spellEnd"/>
      <w:r w:rsidRPr="00F93BD8">
        <w:rPr>
          <w:rStyle w:val="StyleUnderline"/>
        </w:rPr>
        <w:t xml:space="preserve"> – the </w:t>
      </w:r>
      <w:r w:rsidRPr="001A326E">
        <w:rPr>
          <w:rStyle w:val="StyleUnderline"/>
          <w:highlight w:val="darkGray"/>
        </w:rPr>
        <w:t>U</w:t>
      </w:r>
      <w:r w:rsidRPr="00F93BD8">
        <w:rPr>
          <w:sz w:val="16"/>
        </w:rPr>
        <w:t xml:space="preserve">nited </w:t>
      </w:r>
      <w:r w:rsidRPr="001A326E">
        <w:rPr>
          <w:rStyle w:val="StyleUnderline"/>
          <w:highlight w:val="darkGray"/>
        </w:rPr>
        <w:t>S</w:t>
      </w:r>
      <w:r w:rsidRPr="00F93BD8">
        <w:rPr>
          <w:sz w:val="16"/>
        </w:rPr>
        <w:t xml:space="preserve">tates </w:t>
      </w:r>
      <w:r w:rsidRPr="001A326E">
        <w:rPr>
          <w:rStyle w:val="StyleUnderline"/>
          <w:highlight w:val="darkGray"/>
        </w:rPr>
        <w:t>and China</w:t>
      </w:r>
      <w:r w:rsidRPr="00F93BD8">
        <w:rPr>
          <w:sz w:val="16"/>
        </w:rPr>
        <w:t xml:space="preserve"> – set </w:t>
      </w:r>
      <w:r w:rsidRPr="00F93BD8">
        <w:rPr>
          <w:rStyle w:val="StyleUnderline"/>
        </w:rPr>
        <w:t xml:space="preserve">on a </w:t>
      </w:r>
      <w:r w:rsidRPr="0038793A">
        <w:rPr>
          <w:rStyle w:val="StyleUnderline"/>
        </w:rPr>
        <w:t>collision course</w:t>
      </w:r>
      <w:r w:rsidRPr="00F93BD8">
        <w:rPr>
          <w:sz w:val="16"/>
        </w:rPr>
        <w:t xml:space="preserve"> with a quadrillions-denominated iceberg in the middle, and a viral outbreak on its tip, </w:t>
      </w:r>
      <w:r w:rsidRPr="00F93BD8">
        <w:rPr>
          <w:rStyle w:val="StyleUnderline"/>
        </w:rPr>
        <w:t xml:space="preserve">the </w:t>
      </w:r>
      <w:r w:rsidRPr="0038793A">
        <w:rPr>
          <w:rStyle w:val="StyleUnderline"/>
        </w:rPr>
        <w:t xml:space="preserve">seismic </w:t>
      </w:r>
      <w:r w:rsidRPr="001A326E">
        <w:rPr>
          <w:rStyle w:val="StyleUnderline"/>
          <w:highlight w:val="darkGray"/>
        </w:rPr>
        <w:t>ripples will be felt</w:t>
      </w:r>
      <w:r w:rsidRPr="00F93BD8">
        <w:rPr>
          <w:rStyle w:val="StyleUnderline"/>
        </w:rPr>
        <w:t xml:space="preserve"> </w:t>
      </w:r>
      <w:r w:rsidRPr="0038793A">
        <w:rPr>
          <w:rStyle w:val="StyleUnderline"/>
        </w:rPr>
        <w:t>far</w:t>
      </w:r>
      <w:r w:rsidRPr="00F93BD8">
        <w:rPr>
          <w:rStyle w:val="StyleUnderline"/>
        </w:rPr>
        <w:t xml:space="preserve">, </w:t>
      </w:r>
      <w:r w:rsidRPr="0038793A">
        <w:rPr>
          <w:rStyle w:val="StyleUnderline"/>
        </w:rPr>
        <w:t>wide</w:t>
      </w:r>
      <w:r w:rsidRPr="00F93BD8">
        <w:rPr>
          <w:rStyle w:val="StyleUnderline"/>
        </w:rPr>
        <w:t xml:space="preserve"> and for a </w:t>
      </w:r>
      <w:r w:rsidRPr="0038793A">
        <w:rPr>
          <w:rStyle w:val="StyleUnderline"/>
        </w:rPr>
        <w:t>considerable period</w:t>
      </w:r>
      <w:r w:rsidRPr="00F93BD8">
        <w:rPr>
          <w:sz w:val="16"/>
        </w:rPr>
        <w:t>.</w:t>
      </w:r>
      <w:r>
        <w:rPr>
          <w:sz w:val="16"/>
        </w:rPr>
        <w:t xml:space="preserve"> </w:t>
      </w:r>
      <w:r w:rsidRPr="00F93BD8">
        <w:rPr>
          <w:sz w:val="12"/>
          <w:szCs w:val="18"/>
        </w:rPr>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r>
        <w:rPr>
          <w:sz w:val="12"/>
          <w:szCs w:val="18"/>
        </w:rPr>
        <w:t xml:space="preserve"> </w:t>
      </w:r>
      <w:r w:rsidRPr="00F93BD8">
        <w:rPr>
          <w:sz w:val="12"/>
          <w:szCs w:val="18"/>
        </w:rPr>
        <w:t xml:space="preserve">In the final analysis, COVID-19 is not the root cause of the current global economic turmoil; it is merely an accelerant to a burning house of cards that was left </w:t>
      </w:r>
      <w:proofErr w:type="spellStart"/>
      <w:r w:rsidRPr="00F93BD8">
        <w:rPr>
          <w:sz w:val="12"/>
          <w:szCs w:val="18"/>
        </w:rPr>
        <w:t>smouldering</w:t>
      </w:r>
      <w:proofErr w:type="spellEnd"/>
      <w:r w:rsidRPr="00F93BD8">
        <w:rPr>
          <w:sz w:val="12"/>
          <w:szCs w:val="18"/>
        </w:rPr>
        <w:t xml:space="preserve"> since the 2008 Great Recession (</w:t>
      </w:r>
      <w:proofErr w:type="spellStart"/>
      <w:r w:rsidRPr="00F93BD8">
        <w:rPr>
          <w:sz w:val="12"/>
          <w:szCs w:val="18"/>
        </w:rPr>
        <w:t>Maavak</w:t>
      </w:r>
      <w:proofErr w:type="spellEnd"/>
      <w:r w:rsidRPr="00F93BD8">
        <w:rPr>
          <w:sz w:val="12"/>
          <w:szCs w:val="18"/>
        </w:rPr>
        <w:t xml:space="preserve">, 2020a). We also see how the four main pillars of systems thinking (diversity, interconnectivity, interactivity and “adaptivity”) form the </w:t>
      </w:r>
      <w:proofErr w:type="spellStart"/>
      <w:r w:rsidRPr="00F93BD8">
        <w:rPr>
          <w:sz w:val="12"/>
          <w:szCs w:val="18"/>
        </w:rPr>
        <w:t>mise</w:t>
      </w:r>
      <w:proofErr w:type="spellEnd"/>
      <w:r w:rsidRPr="00F93BD8">
        <w:rPr>
          <w:sz w:val="12"/>
          <w:szCs w:val="18"/>
        </w:rPr>
        <w:t xml:space="preserve"> </w:t>
      </w:r>
      <w:proofErr w:type="spellStart"/>
      <w:r w:rsidRPr="00F93BD8">
        <w:rPr>
          <w:sz w:val="12"/>
          <w:szCs w:val="18"/>
        </w:rPr>
        <w:t>en</w:t>
      </w:r>
      <w:proofErr w:type="spellEnd"/>
      <w:r w:rsidRPr="00F93BD8">
        <w:rPr>
          <w:sz w:val="12"/>
          <w:szCs w:val="18"/>
        </w:rPr>
        <w:t xml:space="preserve"> scene in a VUCA decade.</w:t>
      </w:r>
      <w:r>
        <w:rPr>
          <w:sz w:val="12"/>
          <w:szCs w:val="18"/>
        </w:rPr>
        <w:t xml:space="preserve"> </w:t>
      </w:r>
      <w:r w:rsidRPr="00F93BD8">
        <w:rPr>
          <w:sz w:val="12"/>
          <w:szCs w:val="18"/>
        </w:rPr>
        <w:t>ENVIRONMENTAL</w:t>
      </w:r>
      <w:r>
        <w:rPr>
          <w:sz w:val="12"/>
          <w:szCs w:val="18"/>
        </w:rPr>
        <w:t xml:space="preserve"> </w:t>
      </w:r>
      <w:r w:rsidRPr="00F93BD8">
        <w:rPr>
          <w:rStyle w:val="StyleUnderline"/>
        </w:rPr>
        <w:t xml:space="preserve">What happens to the </w:t>
      </w:r>
      <w:r w:rsidRPr="0038793A">
        <w:rPr>
          <w:rStyle w:val="StyleUnderline"/>
        </w:rPr>
        <w:t>environment</w:t>
      </w:r>
      <w:r w:rsidRPr="00F93BD8">
        <w:rPr>
          <w:rStyle w:val="StyleUnderline"/>
        </w:rPr>
        <w:t xml:space="preserve"> when our </w:t>
      </w:r>
      <w:r w:rsidRPr="0038793A">
        <w:rPr>
          <w:rStyle w:val="StyleUnderline"/>
        </w:rPr>
        <w:t>economies implode</w:t>
      </w:r>
      <w:r w:rsidRPr="00F93BD8">
        <w:rPr>
          <w:rStyle w:val="StyleUnderline"/>
        </w:rPr>
        <w:t xml:space="preserve">? </w:t>
      </w:r>
      <w:r w:rsidRPr="001A326E">
        <w:rPr>
          <w:rStyle w:val="StyleUnderline"/>
          <w:highlight w:val="darkGray"/>
        </w:rPr>
        <w:t>Think of</w:t>
      </w:r>
      <w:r w:rsidRPr="00F93BD8">
        <w:rPr>
          <w:rStyle w:val="StyleUnderline"/>
        </w:rPr>
        <w:t xml:space="preserve"> a </w:t>
      </w:r>
      <w:r w:rsidRPr="001A326E">
        <w:rPr>
          <w:rStyle w:val="StyleUnderline"/>
          <w:highlight w:val="darkGray"/>
        </w:rPr>
        <w:t>debt-laden workforce at</w:t>
      </w:r>
      <w:r w:rsidRPr="00F93BD8">
        <w:rPr>
          <w:rStyle w:val="StyleUnderline"/>
        </w:rPr>
        <w:t xml:space="preserve"> sensitive </w:t>
      </w:r>
      <w:r w:rsidRPr="001A326E">
        <w:rPr>
          <w:rStyle w:val="StyleUnderline"/>
          <w:highlight w:val="darkGray"/>
        </w:rPr>
        <w:t>nuclear and chemical plants</w:t>
      </w:r>
      <w:r w:rsidRPr="00F93BD8">
        <w:rPr>
          <w:rStyle w:val="StyleUnderline"/>
        </w:rPr>
        <w:t xml:space="preserve">, along </w:t>
      </w:r>
      <w:r w:rsidRPr="001A326E">
        <w:rPr>
          <w:rStyle w:val="StyleUnderline"/>
          <w:highlight w:val="darkGray"/>
        </w:rPr>
        <w:t>with a</w:t>
      </w:r>
      <w:r w:rsidRPr="00F93BD8">
        <w:rPr>
          <w:rStyle w:val="StyleUnderline"/>
        </w:rPr>
        <w:t xml:space="preserve"> concomitant </w:t>
      </w:r>
      <w:r w:rsidRPr="001A326E">
        <w:rPr>
          <w:rStyle w:val="StyleUnderline"/>
          <w:highlight w:val="darkGray"/>
        </w:rPr>
        <w:t>surge in</w:t>
      </w:r>
      <w:r w:rsidRPr="00F93BD8">
        <w:rPr>
          <w:rStyle w:val="StyleUnderline"/>
        </w:rPr>
        <w:t xml:space="preserve"> </w:t>
      </w:r>
      <w:r w:rsidRPr="0038793A">
        <w:rPr>
          <w:rStyle w:val="StyleUnderline"/>
        </w:rPr>
        <w:t xml:space="preserve">industrial </w:t>
      </w:r>
      <w:r w:rsidRPr="001A326E">
        <w:rPr>
          <w:rStyle w:val="StyleUnderline"/>
          <w:highlight w:val="darkGray"/>
        </w:rPr>
        <w:t>accidents</w:t>
      </w:r>
      <w:r w:rsidRPr="00F93BD8">
        <w:rPr>
          <w:rStyle w:val="StyleUnderline"/>
        </w:rPr>
        <w:t xml:space="preserve">? </w:t>
      </w:r>
      <w:r w:rsidRPr="0038793A">
        <w:rPr>
          <w:rStyle w:val="StyleUnderline"/>
        </w:rPr>
        <w:t>Economic stressors</w:t>
      </w:r>
      <w:r w:rsidRPr="00F93BD8">
        <w:rPr>
          <w:sz w:val="16"/>
        </w:rPr>
        <w:t xml:space="preserve">, workforce demoralization and rampant profiteering – rather than manmade climate change – arguably </w:t>
      </w:r>
      <w:r w:rsidRPr="00F93BD8">
        <w:rPr>
          <w:rStyle w:val="StyleUnderline"/>
        </w:rPr>
        <w:t xml:space="preserve">pose the </w:t>
      </w:r>
      <w:r w:rsidRPr="0038793A">
        <w:rPr>
          <w:rStyle w:val="StyleUnderline"/>
        </w:rPr>
        <w:t>biggest threats</w:t>
      </w:r>
      <w:r w:rsidRPr="00F93BD8">
        <w:rPr>
          <w:rStyle w:val="StyleUnderline"/>
        </w:rPr>
        <w:t xml:space="preserve"> to the environment</w:t>
      </w:r>
      <w:r w:rsidRPr="00F93BD8">
        <w:rPr>
          <w:sz w:val="16"/>
        </w:rPr>
        <w:t>. In a WEF report, Buehler et al (2017) made the following pre-COVID-19 observation:</w:t>
      </w:r>
      <w:r>
        <w:rPr>
          <w:sz w:val="16"/>
        </w:rPr>
        <w:t xml:space="preserve"> </w:t>
      </w:r>
      <w:r w:rsidRPr="00F93BD8">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r>
        <w:rPr>
          <w:sz w:val="16"/>
        </w:rPr>
        <w:t xml:space="preserve"> </w:t>
      </w:r>
      <w:r w:rsidRPr="00F93BD8">
        <w:rPr>
          <w:sz w:val="16"/>
        </w:rPr>
        <w:t xml:space="preserve">Shouldn’t this phenomenon be better categorized as a societal or economic risk rather than an environmental one? In line with the systems thinking approach, however, </w:t>
      </w:r>
      <w:r w:rsidRPr="00F93BD8">
        <w:rPr>
          <w:rStyle w:val="StyleUnderline"/>
        </w:rPr>
        <w:t xml:space="preserve">global risks can no longer be boxed into a </w:t>
      </w:r>
      <w:r w:rsidRPr="0038793A">
        <w:rPr>
          <w:rStyle w:val="StyleUnderline"/>
        </w:rPr>
        <w:t>taxonomical silo</w:t>
      </w:r>
      <w:r w:rsidRPr="00F93BD8">
        <w:rPr>
          <w:sz w:val="16"/>
        </w:rPr>
        <w:t xml:space="preserve">.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w:t>
      </w:r>
      <w:proofErr w:type="spellStart"/>
      <w:r w:rsidRPr="00F93BD8">
        <w:rPr>
          <w:sz w:val="16"/>
        </w:rPr>
        <w:t>tonnes</w:t>
      </w:r>
      <w:proofErr w:type="spellEnd"/>
      <w:r w:rsidRPr="00F93BD8">
        <w:rPr>
          <w:sz w:val="16"/>
        </w:rPr>
        <w:t xml:space="preserve"> of ammonium nitrate had nearly levelled the city of Beirut, Lebanon, on Aug 4 2020. The explosion left 204 dead; 7,500 injured; US$15 billion in property damages; and an estimated 300,000 people homeless (Urbina, 2020). The environmental costs have yet to be adequately tabulated.</w:t>
      </w:r>
      <w:r>
        <w:rPr>
          <w:sz w:val="16"/>
        </w:rPr>
        <w:t xml:space="preserve"> </w:t>
      </w:r>
      <w:r w:rsidRPr="00F93BD8">
        <w:rPr>
          <w:sz w:val="16"/>
        </w:rPr>
        <w:t>Environmental disasters are more attributable to Black Swan events, systems breakdowns and corporate greed rather than to mundane human activity.</w:t>
      </w:r>
      <w:r>
        <w:rPr>
          <w:sz w:val="16"/>
        </w:rPr>
        <w:t xml:space="preserve"> </w:t>
      </w:r>
      <w:r w:rsidRPr="00F93BD8">
        <w:rPr>
          <w:rStyle w:val="StyleUnderline"/>
        </w:rPr>
        <w:t xml:space="preserve">Our JIT world aggravates the </w:t>
      </w:r>
      <w:r w:rsidRPr="0038793A">
        <w:rPr>
          <w:rStyle w:val="StyleUnderline"/>
        </w:rPr>
        <w:t>cascading potential</w:t>
      </w:r>
      <w:r w:rsidRPr="00F93BD8">
        <w:rPr>
          <w:rStyle w:val="StyleUnderline"/>
        </w:rPr>
        <w:t xml:space="preserve"> of risks</w:t>
      </w:r>
      <w:r w:rsidRPr="00F93BD8">
        <w:rPr>
          <w:sz w:val="16"/>
        </w:rPr>
        <w:t xml:space="preserve"> (</w:t>
      </w:r>
      <w:proofErr w:type="spellStart"/>
      <w:r w:rsidRPr="00F93BD8">
        <w:rPr>
          <w:sz w:val="16"/>
        </w:rPr>
        <w:t>Korowicz</w:t>
      </w:r>
      <w:proofErr w:type="spellEnd"/>
      <w:r w:rsidRPr="00F93BD8">
        <w:rPr>
          <w:sz w:val="16"/>
        </w:rPr>
        <w:t xml:space="preserve">, 2012). </w:t>
      </w:r>
      <w:r w:rsidRPr="00F93BD8">
        <w:rPr>
          <w:rStyle w:val="StyleUnderline"/>
        </w:rPr>
        <w:t>Production and delivery delays</w:t>
      </w:r>
      <w:r w:rsidRPr="00F93BD8">
        <w:rPr>
          <w:sz w:val="16"/>
        </w:rPr>
        <w:t xml:space="preserve">, caused by the COVID-19 outbreak, </w:t>
      </w:r>
      <w:r w:rsidRPr="00F93BD8">
        <w:rPr>
          <w:rStyle w:val="StyleUnderline"/>
        </w:rPr>
        <w:t xml:space="preserve">will eventually require industrial </w:t>
      </w:r>
      <w:r w:rsidRPr="0038793A">
        <w:rPr>
          <w:rStyle w:val="StyleUnderline"/>
        </w:rPr>
        <w:t>overcompensation</w:t>
      </w:r>
      <w:r w:rsidRPr="00F93BD8">
        <w:rPr>
          <w:sz w:val="12"/>
          <w:szCs w:val="18"/>
        </w:rPr>
        <w:t>. This will further stress senior executives, workers, machines and a variety of computerized systems. The trickle-down effects will likely include substandard products, contaminated food and a general lowering in health and safety standards (</w:t>
      </w:r>
      <w:proofErr w:type="spellStart"/>
      <w:r w:rsidRPr="00F93BD8">
        <w:rPr>
          <w:sz w:val="12"/>
          <w:szCs w:val="18"/>
        </w:rPr>
        <w:t>Maavak</w:t>
      </w:r>
      <w:proofErr w:type="spellEnd"/>
      <w:r w:rsidRPr="00F93BD8">
        <w:rPr>
          <w:sz w:val="12"/>
          <w:szCs w:val="18"/>
        </w:rPr>
        <w:t>, 2019a). Unpaid or demoralized sanitation workers may also resort to indiscriminate waste dumping. Many cities across the United States (and elsewhere in the world) are no longer recycling wastes due to prohibitive costs in the global corona-economy (</w:t>
      </w:r>
      <w:proofErr w:type="spellStart"/>
      <w:r w:rsidRPr="00F93BD8">
        <w:rPr>
          <w:sz w:val="12"/>
          <w:szCs w:val="18"/>
        </w:rPr>
        <w:t>Liacko</w:t>
      </w:r>
      <w:proofErr w:type="spellEnd"/>
      <w:r w:rsidRPr="00F93BD8">
        <w:rPr>
          <w:sz w:val="12"/>
          <w:szCs w:val="18"/>
        </w:rPr>
        <w:t>, 2021).</w:t>
      </w:r>
      <w:r>
        <w:rPr>
          <w:sz w:val="12"/>
          <w:szCs w:val="18"/>
        </w:rPr>
        <w:t xml:space="preserve"> </w:t>
      </w:r>
      <w:r w:rsidRPr="00F93BD8">
        <w:rPr>
          <w:sz w:val="12"/>
          <w:szCs w:val="18"/>
        </w:rPr>
        <w:t xml:space="preserve">Even in good times, strict protocols on waste disposals were routinely ignored. While Sweden championed the global climate change narrative, its clothing flagship H&amp;M was busy covering up toxic effluences disgorged by vendors along the </w:t>
      </w:r>
      <w:proofErr w:type="spellStart"/>
      <w:r w:rsidRPr="00F93BD8">
        <w:rPr>
          <w:sz w:val="12"/>
          <w:szCs w:val="18"/>
        </w:rPr>
        <w:t>Citarum</w:t>
      </w:r>
      <w:proofErr w:type="spellEnd"/>
      <w:r w:rsidRPr="00F93BD8">
        <w:rPr>
          <w:sz w:val="12"/>
          <w:szCs w:val="18"/>
        </w:rPr>
        <w:t xml:space="preserve">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w:t>
      </w:r>
      <w:proofErr w:type="spellStart"/>
      <w:r w:rsidRPr="00F93BD8">
        <w:rPr>
          <w:sz w:val="12"/>
          <w:szCs w:val="18"/>
        </w:rPr>
        <w:t>Citarum</w:t>
      </w:r>
      <w:proofErr w:type="spellEnd"/>
      <w:r w:rsidRPr="00F93BD8">
        <w:rPr>
          <w:sz w:val="12"/>
          <w:szCs w:val="18"/>
        </w:rPr>
        <w:t xml:space="preserve"> River where pathogens may mutate with emergent ramifications.</w:t>
      </w:r>
      <w:r>
        <w:rPr>
          <w:sz w:val="12"/>
          <w:szCs w:val="18"/>
        </w:rPr>
        <w:t xml:space="preserve"> </w:t>
      </w:r>
      <w:r w:rsidRPr="00F93BD8">
        <w:rPr>
          <w:sz w:val="12"/>
          <w:szCs w:val="18"/>
        </w:rPr>
        <w:t xml:space="preserve">On an equally alarming note, depressed economic conditions have traditionally provided a waste disposal boon for organized crime elements. Throughout 1980s, the </w:t>
      </w:r>
      <w:proofErr w:type="spellStart"/>
      <w:r w:rsidRPr="00F93BD8">
        <w:rPr>
          <w:sz w:val="12"/>
          <w:szCs w:val="18"/>
        </w:rPr>
        <w:t>Calabriabased</w:t>
      </w:r>
      <w:proofErr w:type="spellEnd"/>
      <w:r w:rsidRPr="00F93BD8">
        <w:rPr>
          <w:sz w:val="12"/>
          <w:szCs w:val="18"/>
        </w:rPr>
        <w:t xml:space="preserve"> ‘</w:t>
      </w:r>
      <w:proofErr w:type="spellStart"/>
      <w:r w:rsidRPr="00F93BD8">
        <w:rPr>
          <w:sz w:val="12"/>
          <w:szCs w:val="18"/>
        </w:rPr>
        <w:t>Ndrangheta</w:t>
      </w:r>
      <w:proofErr w:type="spellEnd"/>
      <w:r w:rsidRPr="00F93BD8">
        <w:rPr>
          <w:sz w:val="12"/>
          <w:szCs w:val="18"/>
        </w:rPr>
        <w:t xml:space="preserve"> mafia – in collusion with governments in Europe and North America – began to dump radioactive wastes along the coast of Somalia. Reeling from pollution and revenue loss, Somali fisherman eventually resorted to mass piracy (Knaup, 2008).</w:t>
      </w:r>
      <w:r>
        <w:rPr>
          <w:sz w:val="12"/>
          <w:szCs w:val="18"/>
        </w:rPr>
        <w:t xml:space="preserve"> </w:t>
      </w:r>
      <w:r w:rsidRPr="00F93BD8">
        <w:rPr>
          <w:sz w:val="12"/>
          <w:szCs w:val="18"/>
        </w:rPr>
        <w:t>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r>
        <w:rPr>
          <w:sz w:val="12"/>
          <w:szCs w:val="18"/>
        </w:rPr>
        <w:t xml:space="preserve"> </w:t>
      </w:r>
      <w:r w:rsidRPr="00F93BD8">
        <w:rPr>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F93BD8">
        <w:rPr>
          <w:rStyle w:val="StyleUnderline"/>
        </w:rPr>
        <w:t>Interlinked ecosystems</w:t>
      </w:r>
      <w:r w:rsidRPr="00F93BD8">
        <w:rPr>
          <w:sz w:val="16"/>
        </w:rPr>
        <w:t xml:space="preserve">, particularly water resources, </w:t>
      </w:r>
      <w:r w:rsidRPr="00F93BD8">
        <w:rPr>
          <w:rStyle w:val="StyleUnderline"/>
        </w:rPr>
        <w:t xml:space="preserve">may be </w:t>
      </w:r>
      <w:r w:rsidRPr="0038793A">
        <w:rPr>
          <w:rStyle w:val="StyleUnderline"/>
        </w:rPr>
        <w:t>hijacked</w:t>
      </w:r>
      <w:r w:rsidRPr="00F93BD8">
        <w:rPr>
          <w:sz w:val="16"/>
        </w:rPr>
        <w:t xml:space="preserve"> by nationalist sentiments. </w:t>
      </w:r>
      <w:r w:rsidRPr="00F93BD8">
        <w:rPr>
          <w:rStyle w:val="StyleUnderline"/>
        </w:rPr>
        <w:t xml:space="preserve">The </w:t>
      </w:r>
      <w:r w:rsidRPr="0038793A">
        <w:rPr>
          <w:rStyle w:val="StyleUnderline"/>
        </w:rPr>
        <w:t>environmental fallouts</w:t>
      </w:r>
      <w:r w:rsidRPr="00F93BD8">
        <w:rPr>
          <w:sz w:val="16"/>
        </w:rPr>
        <w:t xml:space="preserve"> of critical infrastructure (CI) breakdowns </w:t>
      </w:r>
      <w:r w:rsidRPr="00F93BD8">
        <w:rPr>
          <w:rStyle w:val="StyleUnderline"/>
        </w:rPr>
        <w:t xml:space="preserve">loom like a </w:t>
      </w:r>
      <w:r w:rsidRPr="0038793A">
        <w:rPr>
          <w:rStyle w:val="StyleUnderline"/>
        </w:rPr>
        <w:t>Sword of Damocles</w:t>
      </w:r>
      <w:r w:rsidRPr="00F93BD8">
        <w:rPr>
          <w:rStyle w:val="StyleUnderline"/>
        </w:rPr>
        <w:t xml:space="preserve"> over this decade</w:t>
      </w:r>
      <w:r w:rsidRPr="00F93BD8">
        <w:rPr>
          <w:sz w:val="16"/>
        </w:rPr>
        <w:t>.</w:t>
      </w:r>
      <w:r>
        <w:rPr>
          <w:sz w:val="16"/>
        </w:rPr>
        <w:t xml:space="preserve"> </w:t>
      </w:r>
      <w:r w:rsidRPr="00F93BD8">
        <w:rPr>
          <w:sz w:val="16"/>
        </w:rPr>
        <w:t>GEOPOLITICAL</w:t>
      </w:r>
      <w:r>
        <w:rPr>
          <w:sz w:val="16"/>
        </w:rPr>
        <w:t xml:space="preserve"> </w:t>
      </w:r>
      <w:r w:rsidRPr="00F93BD8">
        <w:rPr>
          <w:rStyle w:val="StyleUnderline"/>
        </w:rPr>
        <w:t xml:space="preserve">The </w:t>
      </w:r>
      <w:r w:rsidRPr="0038793A">
        <w:rPr>
          <w:rStyle w:val="StyleUnderline"/>
        </w:rPr>
        <w:t xml:space="preserve">primary </w:t>
      </w:r>
      <w:r w:rsidRPr="001A326E">
        <w:rPr>
          <w:rStyle w:val="StyleUnderline"/>
          <w:highlight w:val="darkGray"/>
        </w:rPr>
        <w:t>catalyst behind WWII was</w:t>
      </w:r>
      <w:r w:rsidRPr="00F93BD8">
        <w:rPr>
          <w:rStyle w:val="StyleUnderline"/>
        </w:rPr>
        <w:t xml:space="preserve"> the </w:t>
      </w:r>
      <w:r w:rsidRPr="0038793A">
        <w:rPr>
          <w:rStyle w:val="StyleUnderline"/>
        </w:rPr>
        <w:t xml:space="preserve">Great </w:t>
      </w:r>
      <w:r w:rsidRPr="001A326E">
        <w:rPr>
          <w:rStyle w:val="StyleUnderline"/>
          <w:highlight w:val="darkGray"/>
        </w:rPr>
        <w:t>Depression</w:t>
      </w:r>
      <w:r w:rsidRPr="00F93BD8">
        <w:rPr>
          <w:sz w:val="16"/>
        </w:rPr>
        <w:t xml:space="preserve">. Since </w:t>
      </w:r>
      <w:r w:rsidRPr="001A326E">
        <w:rPr>
          <w:rStyle w:val="StyleUnderline"/>
          <w:highlight w:val="darkGray"/>
        </w:rPr>
        <w:t>history</w:t>
      </w:r>
      <w:r w:rsidRPr="00F93BD8">
        <w:rPr>
          <w:rStyle w:val="StyleUnderline"/>
        </w:rPr>
        <w:t xml:space="preserve"> often </w:t>
      </w:r>
      <w:r w:rsidRPr="001A326E">
        <w:rPr>
          <w:rStyle w:val="StyleUnderline"/>
          <w:highlight w:val="darkGray"/>
        </w:rPr>
        <w:t>repeats itself</w:t>
      </w:r>
      <w:r w:rsidRPr="00F93BD8">
        <w:rPr>
          <w:rStyle w:val="StyleUnderline"/>
        </w:rPr>
        <w:t xml:space="preserve">, expect </w:t>
      </w:r>
      <w:r w:rsidRPr="0038793A">
        <w:rPr>
          <w:rStyle w:val="StyleUnderline"/>
        </w:rPr>
        <w:t>familiar bogeymen</w:t>
      </w:r>
      <w:r w:rsidRPr="00F93BD8">
        <w:rPr>
          <w:rStyle w:val="StyleUnderline"/>
        </w:rPr>
        <w:t xml:space="preserve"> to </w:t>
      </w:r>
      <w:r w:rsidRPr="0038793A">
        <w:rPr>
          <w:rStyle w:val="StyleUnderline"/>
        </w:rPr>
        <w:t>reappear</w:t>
      </w:r>
      <w:r w:rsidRPr="00F93BD8">
        <w:rPr>
          <w:sz w:val="16"/>
        </w:rPr>
        <w:t xml:space="preserve"> </w:t>
      </w:r>
      <w:r w:rsidRPr="00F93BD8">
        <w:rPr>
          <w:rStyle w:val="StyleUnderline"/>
        </w:rPr>
        <w:t xml:space="preserve">in societies roiling with </w:t>
      </w:r>
      <w:r w:rsidRPr="0038793A">
        <w:rPr>
          <w:rStyle w:val="StyleUnderline"/>
        </w:rPr>
        <w:t>impoverishment</w:t>
      </w:r>
      <w:r w:rsidRPr="00F93BD8">
        <w:rPr>
          <w:sz w:val="16"/>
        </w:rPr>
        <w:t xml:space="preserve"> and ideological clefts. </w:t>
      </w:r>
      <w:r w:rsidRPr="001A326E">
        <w:rPr>
          <w:rStyle w:val="StyleUnderline"/>
          <w:highlight w:val="darkGray"/>
        </w:rPr>
        <w:t>Anti-Semitism</w:t>
      </w:r>
      <w:r w:rsidRPr="00F93BD8">
        <w:rPr>
          <w:sz w:val="16"/>
        </w:rPr>
        <w:t xml:space="preserve"> – a societal risk on its own – </w:t>
      </w:r>
      <w:r w:rsidRPr="001A326E">
        <w:rPr>
          <w:rStyle w:val="StyleUnderline"/>
          <w:highlight w:val="darkGray"/>
        </w:rPr>
        <w:t>may</w:t>
      </w:r>
      <w:r w:rsidRPr="00F93BD8">
        <w:rPr>
          <w:rStyle w:val="StyleUnderline"/>
        </w:rPr>
        <w:t xml:space="preserve"> reach alarming proportions</w:t>
      </w:r>
      <w:r w:rsidRPr="00F93BD8">
        <w:rPr>
          <w:sz w:val="16"/>
        </w:rPr>
        <w:t xml:space="preserve"> in the West (Reuters, 2019), </w:t>
      </w:r>
      <w:r w:rsidRPr="00F93BD8">
        <w:rPr>
          <w:rStyle w:val="StyleUnderline"/>
        </w:rPr>
        <w:t xml:space="preserve">possibly </w:t>
      </w:r>
      <w:r w:rsidRPr="001A326E">
        <w:rPr>
          <w:rStyle w:val="StyleUnderline"/>
          <w:highlight w:val="darkGray"/>
        </w:rPr>
        <w:t>forc</w:t>
      </w:r>
      <w:r w:rsidRPr="00F93BD8">
        <w:rPr>
          <w:rStyle w:val="StyleUnderline"/>
        </w:rPr>
        <w:t xml:space="preserve">ing </w:t>
      </w:r>
      <w:r w:rsidRPr="001A326E">
        <w:rPr>
          <w:rStyle w:val="StyleUnderline"/>
          <w:highlight w:val="darkGray"/>
        </w:rPr>
        <w:t>Israel</w:t>
      </w:r>
      <w:r w:rsidRPr="00F93BD8">
        <w:rPr>
          <w:rStyle w:val="StyleUnderline"/>
        </w:rPr>
        <w:t xml:space="preserve"> to undertake </w:t>
      </w:r>
      <w:r w:rsidRPr="001A326E">
        <w:rPr>
          <w:rStyle w:val="StyleUnderline"/>
          <w:highlight w:val="darkGray"/>
        </w:rPr>
        <w:t>reprisal</w:t>
      </w:r>
      <w:r w:rsidRPr="0038793A">
        <w:rPr>
          <w:rStyle w:val="StyleUnderline"/>
        </w:rPr>
        <w:t xml:space="preserve"> operations</w:t>
      </w:r>
      <w:r w:rsidRPr="00F93BD8">
        <w:rPr>
          <w:sz w:val="16"/>
        </w:rPr>
        <w:t xml:space="preserve"> inside allied nations. If that happens, </w:t>
      </w:r>
      <w:r w:rsidRPr="00F93BD8">
        <w:rPr>
          <w:rStyle w:val="StyleUnderline"/>
        </w:rPr>
        <w:t xml:space="preserve">how will </w:t>
      </w:r>
      <w:r w:rsidRPr="0038793A">
        <w:rPr>
          <w:rStyle w:val="StyleUnderline"/>
        </w:rPr>
        <w:t>affected nations</w:t>
      </w:r>
      <w:r w:rsidRPr="00F93BD8">
        <w:rPr>
          <w:rStyle w:val="StyleUnderline"/>
        </w:rPr>
        <w:t xml:space="preserve"> react?</w:t>
      </w:r>
      <w:r w:rsidRPr="00F93BD8">
        <w:rPr>
          <w:sz w:val="16"/>
        </w:rPr>
        <w:t xml:space="preserve"> Will security resources be reallocated to protect certain minorities (or the Top 1%) while larger segments of society are exposed to restive forces? </w:t>
      </w:r>
      <w:r w:rsidRPr="001A326E">
        <w:rPr>
          <w:rStyle w:val="StyleUnderline"/>
          <w:highlight w:val="darkGray"/>
        </w:rPr>
        <w:t>Balloon effects</w:t>
      </w:r>
      <w:r w:rsidRPr="00F93BD8">
        <w:rPr>
          <w:sz w:val="16"/>
        </w:rPr>
        <w:t xml:space="preserve"> like these </w:t>
      </w:r>
      <w:r w:rsidRPr="00F93BD8">
        <w:rPr>
          <w:rStyle w:val="StyleUnderline"/>
        </w:rPr>
        <w:t>present a classic</w:t>
      </w:r>
      <w:r w:rsidRPr="00F93BD8">
        <w:rPr>
          <w:sz w:val="16"/>
        </w:rPr>
        <w:t xml:space="preserve"> VUCA </w:t>
      </w:r>
      <w:r w:rsidRPr="00F93BD8">
        <w:rPr>
          <w:rStyle w:val="StyleUnderline"/>
        </w:rPr>
        <w:t>problematic</w:t>
      </w:r>
      <w:r w:rsidRPr="00F93BD8">
        <w:rPr>
          <w:sz w:val="16"/>
        </w:rPr>
        <w:t>.</w:t>
      </w:r>
      <w:r>
        <w:rPr>
          <w:sz w:val="16"/>
        </w:rPr>
        <w:t xml:space="preserve"> </w:t>
      </w:r>
      <w:r w:rsidRPr="00F93BD8">
        <w:rPr>
          <w:rStyle w:val="StyleUnderline"/>
        </w:rPr>
        <w:t xml:space="preserve">Contemporary geopolitical risks </w:t>
      </w:r>
      <w:r w:rsidRPr="001A326E">
        <w:rPr>
          <w:rStyle w:val="StyleUnderline"/>
          <w:highlight w:val="darkGray"/>
        </w:rPr>
        <w:t>include</w:t>
      </w:r>
      <w:r w:rsidRPr="00F93BD8">
        <w:rPr>
          <w:rStyle w:val="StyleUnderline"/>
        </w:rPr>
        <w:t xml:space="preserve"> a possible </w:t>
      </w:r>
      <w:r w:rsidRPr="001A326E">
        <w:rPr>
          <w:rStyle w:val="StyleUnderline"/>
          <w:highlight w:val="darkGray"/>
        </w:rPr>
        <w:t>Iran</w:t>
      </w:r>
      <w:r w:rsidRPr="0038793A">
        <w:rPr>
          <w:rStyle w:val="StyleUnderline"/>
        </w:rPr>
        <w:t xml:space="preserve">-Israel </w:t>
      </w:r>
      <w:r w:rsidRPr="001A326E">
        <w:rPr>
          <w:rStyle w:val="StyleUnderline"/>
          <w:highlight w:val="darkGray"/>
        </w:rPr>
        <w:t>war; US-China</w:t>
      </w:r>
      <w:r w:rsidRPr="0038793A">
        <w:rPr>
          <w:rStyle w:val="StyleUnderline"/>
        </w:rPr>
        <w:t xml:space="preserve"> military </w:t>
      </w:r>
      <w:r w:rsidRPr="001A326E">
        <w:rPr>
          <w:rStyle w:val="StyleUnderline"/>
          <w:highlight w:val="darkGray"/>
        </w:rPr>
        <w:t>confrontation over Taiwan or</w:t>
      </w:r>
      <w:r w:rsidRPr="00F93BD8">
        <w:rPr>
          <w:rStyle w:val="StyleUnderline"/>
        </w:rPr>
        <w:t xml:space="preserve"> the </w:t>
      </w:r>
      <w:r w:rsidRPr="001A326E">
        <w:rPr>
          <w:rStyle w:val="StyleUnderline"/>
          <w:highlight w:val="darkGray"/>
        </w:rPr>
        <w:t>S</w:t>
      </w:r>
      <w:r w:rsidRPr="00F93BD8">
        <w:rPr>
          <w:rStyle w:val="StyleUnderline"/>
        </w:rPr>
        <w:t xml:space="preserve">outh </w:t>
      </w:r>
      <w:r w:rsidRPr="001A326E">
        <w:rPr>
          <w:rStyle w:val="StyleUnderline"/>
          <w:highlight w:val="darkGray"/>
        </w:rPr>
        <w:t>C</w:t>
      </w:r>
      <w:r w:rsidRPr="00F93BD8">
        <w:rPr>
          <w:rStyle w:val="StyleUnderline"/>
        </w:rPr>
        <w:t xml:space="preserve">hina </w:t>
      </w:r>
      <w:r w:rsidRPr="001A326E">
        <w:rPr>
          <w:rStyle w:val="StyleUnderline"/>
          <w:highlight w:val="darkGray"/>
        </w:rPr>
        <w:t>S</w:t>
      </w:r>
      <w:r w:rsidRPr="00F93BD8">
        <w:rPr>
          <w:rStyle w:val="StyleUnderline"/>
        </w:rPr>
        <w:t xml:space="preserve">ea; </w:t>
      </w:r>
      <w:r w:rsidRPr="0038793A">
        <w:rPr>
          <w:rStyle w:val="StyleUnderline"/>
        </w:rPr>
        <w:t xml:space="preserve">North </w:t>
      </w:r>
      <w:r w:rsidRPr="001A326E">
        <w:rPr>
          <w:rStyle w:val="StyleUnderline"/>
          <w:highlight w:val="darkGray"/>
        </w:rPr>
        <w:t>Korean prolif</w:t>
      </w:r>
      <w:r w:rsidRPr="0038793A">
        <w:rPr>
          <w:rStyle w:val="StyleUnderline"/>
        </w:rPr>
        <w:t>eration</w:t>
      </w:r>
      <w:r w:rsidRPr="00F93BD8">
        <w:rPr>
          <w:rStyle w:val="StyleUnderline"/>
        </w:rPr>
        <w:t xml:space="preserve"> of </w:t>
      </w:r>
      <w:r w:rsidRPr="0038793A">
        <w:rPr>
          <w:rStyle w:val="StyleUnderline"/>
        </w:rPr>
        <w:t>nuclear</w:t>
      </w:r>
      <w:r w:rsidRPr="00F93BD8">
        <w:rPr>
          <w:rStyle w:val="StyleUnderline"/>
        </w:rPr>
        <w:t xml:space="preserve"> and </w:t>
      </w:r>
      <w:r w:rsidRPr="0038793A">
        <w:rPr>
          <w:rStyle w:val="StyleUnderline"/>
        </w:rPr>
        <w:t>missile technologies</w:t>
      </w:r>
      <w:r w:rsidRPr="00F93BD8">
        <w:rPr>
          <w:rStyle w:val="StyleUnderline"/>
        </w:rPr>
        <w:t xml:space="preserve">; an </w:t>
      </w:r>
      <w:r w:rsidRPr="001A326E">
        <w:rPr>
          <w:rStyle w:val="StyleUnderline"/>
          <w:highlight w:val="darkGray"/>
        </w:rPr>
        <w:t>India-Pak</w:t>
      </w:r>
      <w:r w:rsidRPr="0038793A">
        <w:rPr>
          <w:rStyle w:val="StyleUnderline"/>
        </w:rPr>
        <w:t xml:space="preserve">istan </w:t>
      </w:r>
      <w:r w:rsidRPr="001A326E">
        <w:rPr>
          <w:rStyle w:val="StyleUnderline"/>
          <w:highlight w:val="darkGray"/>
        </w:rPr>
        <w:t>nuclear war</w:t>
      </w:r>
      <w:r w:rsidRPr="00F93BD8">
        <w:rPr>
          <w:rStyle w:val="StyleUnderline"/>
        </w:rPr>
        <w:t xml:space="preserve">; an </w:t>
      </w:r>
      <w:r w:rsidRPr="0038793A">
        <w:rPr>
          <w:rStyle w:val="StyleUnderline"/>
        </w:rPr>
        <w:t>Iranian closure</w:t>
      </w:r>
      <w:r w:rsidRPr="00F93BD8">
        <w:rPr>
          <w:rStyle w:val="StyleUnderline"/>
        </w:rPr>
        <w:t xml:space="preserve"> of the Straits of </w:t>
      </w:r>
      <w:r w:rsidRPr="0038793A">
        <w:rPr>
          <w:rStyle w:val="StyleUnderline"/>
        </w:rPr>
        <w:t>Hormuz</w:t>
      </w:r>
      <w:r w:rsidRPr="00F93BD8">
        <w:rPr>
          <w:rStyle w:val="StyleUnderline"/>
        </w:rPr>
        <w:t xml:space="preserve">; </w:t>
      </w:r>
      <w:r w:rsidRPr="0038793A">
        <w:rPr>
          <w:rStyle w:val="StyleUnderline"/>
        </w:rPr>
        <w:t>fundamentalist-driven implosion in the Islamic world</w:t>
      </w:r>
      <w:r w:rsidRPr="00F93BD8">
        <w:rPr>
          <w:rStyle w:val="StyleUnderline"/>
        </w:rPr>
        <w:t xml:space="preserve">; </w:t>
      </w:r>
      <w:r w:rsidRPr="001A326E">
        <w:rPr>
          <w:rStyle w:val="StyleUnderline"/>
          <w:highlight w:val="darkGray"/>
        </w:rPr>
        <w:t>or</w:t>
      </w:r>
      <w:r w:rsidRPr="00F93BD8">
        <w:rPr>
          <w:rStyle w:val="StyleUnderline"/>
        </w:rPr>
        <w:t xml:space="preserve"> a </w:t>
      </w:r>
      <w:r w:rsidRPr="001A326E">
        <w:rPr>
          <w:rStyle w:val="StyleUnderline"/>
          <w:highlight w:val="darkGray"/>
        </w:rPr>
        <w:t>nuclear confrontation between NATO and Russia</w:t>
      </w:r>
      <w:r w:rsidRPr="00F93BD8">
        <w:rPr>
          <w:sz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03B2C67B" w14:textId="77777777" w:rsidR="00051CC5" w:rsidRDefault="00051CC5" w:rsidP="00051CC5"/>
    <w:bookmarkEnd w:id="0"/>
    <w:p w14:paraId="35D4A1C0" w14:textId="3815AD4A" w:rsidR="00051CC5" w:rsidRDefault="00051CC5" w:rsidP="00051CC5"/>
    <w:p w14:paraId="224B233E" w14:textId="37716402" w:rsidR="00051CC5" w:rsidRDefault="00051CC5" w:rsidP="00051CC5">
      <w:pPr>
        <w:pStyle w:val="Heading1"/>
      </w:pPr>
      <w:r>
        <w:t>2AC</w:t>
      </w:r>
    </w:p>
    <w:p w14:paraId="32A5B14C" w14:textId="76B541A0" w:rsidR="00051CC5" w:rsidRDefault="00051CC5" w:rsidP="00051CC5">
      <w:pPr>
        <w:pStyle w:val="Heading2"/>
      </w:pPr>
      <w:r>
        <w:t>2AC --- Warming Adv</w:t>
      </w:r>
    </w:p>
    <w:p w14:paraId="4F9FE8E6" w14:textId="0F5FD761" w:rsidR="00DC5811" w:rsidRDefault="00DC5811" w:rsidP="005979A9"/>
    <w:p w14:paraId="3793F7F9" w14:textId="75A5B03C" w:rsidR="0039578C" w:rsidRDefault="0039578C" w:rsidP="00234B61">
      <w:pPr>
        <w:pStyle w:val="Heading3"/>
      </w:pPr>
      <w:r>
        <w:t>Extension – GND solves warming</w:t>
      </w:r>
    </w:p>
    <w:p w14:paraId="1E5F5AC0" w14:textId="77777777" w:rsidR="00234B61" w:rsidRDefault="00234B61" w:rsidP="00234B61">
      <w:pPr>
        <w:pStyle w:val="Heading4"/>
      </w:pPr>
      <w:r>
        <w:t>Green New Deal solves warming – includes the massive emissions reductions necessary to limit global warming to less than 2.7 degrees by 2100.</w:t>
      </w:r>
    </w:p>
    <w:p w14:paraId="4B292934" w14:textId="77777777" w:rsidR="00234B61" w:rsidRPr="00BF4404" w:rsidRDefault="00234B61" w:rsidP="00234B61">
      <w:r w:rsidRPr="00BF4404">
        <w:t xml:space="preserve">Kimberly </w:t>
      </w:r>
      <w:r w:rsidRPr="00BF4404">
        <w:rPr>
          <w:rStyle w:val="Style13ptBold"/>
        </w:rPr>
        <w:t>Amadeo</w:t>
      </w:r>
      <w:r>
        <w:t xml:space="preserve"> </w:t>
      </w:r>
      <w:r w:rsidRPr="00BF4404">
        <w:t xml:space="preserve">Updated on March 23, </w:t>
      </w:r>
      <w:r w:rsidRPr="00BF4404">
        <w:rPr>
          <w:rStyle w:val="Style13ptBold"/>
        </w:rPr>
        <w:t xml:space="preserve">2021 </w:t>
      </w:r>
      <w:r w:rsidRPr="00BF4404">
        <w:t>The Green New Deal and How It Boosts the Economy</w:t>
      </w:r>
      <w:r>
        <w:t xml:space="preserve"> </w:t>
      </w:r>
      <w:r w:rsidRPr="00BF4404">
        <w:t>https://www.thebalancemoney.com/green-new-deal-4582071</w:t>
      </w:r>
    </w:p>
    <w:p w14:paraId="051E853D" w14:textId="77777777" w:rsidR="00234B61" w:rsidRPr="00646AB8" w:rsidRDefault="00234B61" w:rsidP="00234B61">
      <w:r w:rsidRPr="001A326E">
        <w:rPr>
          <w:rStyle w:val="StyleUnderline"/>
          <w:highlight w:val="darkGray"/>
        </w:rPr>
        <w:t xml:space="preserve">The Green New Deal is a plan to fight </w:t>
      </w:r>
      <w:hyperlink r:id="rId88" w:history="1">
        <w:r w:rsidRPr="001A326E">
          <w:rPr>
            <w:rStyle w:val="StyleUnderline"/>
            <w:highlight w:val="darkGray"/>
          </w:rPr>
          <w:t>climate change</w:t>
        </w:r>
      </w:hyperlink>
      <w:r w:rsidRPr="001A326E">
        <w:rPr>
          <w:rStyle w:val="StyleUnderline"/>
          <w:highlight w:val="darkGray"/>
        </w:rPr>
        <w:t>. It would reduce greenhouse gas emissions, cutting them 71% by 2030</w:t>
      </w:r>
      <w:r w:rsidRPr="00646AB8">
        <w:t>.1</w:t>
      </w:r>
      <w:r>
        <w:t xml:space="preserve"> </w:t>
      </w:r>
      <w:r w:rsidRPr="001A326E">
        <w:rPr>
          <w:rStyle w:val="StyleUnderline"/>
          <w:highlight w:val="darkGray"/>
        </w:rPr>
        <w:t>This is in line with the 50% reduction it would take to limit global warming to less than 2.7 degrees Fahrenheit by 2100</w:t>
      </w:r>
      <w:r w:rsidRPr="00646AB8">
        <w:t>. It's the</w:t>
      </w:r>
      <w:r>
        <w:t xml:space="preserve"> </w:t>
      </w:r>
      <w:hyperlink r:id="rId89" w:tgtFrame="_blank" w:history="1">
        <w:r w:rsidRPr="00646AB8">
          <w:rPr>
            <w:rStyle w:val="Hyperlink"/>
          </w:rPr>
          <w:t>Paris Agreement’s</w:t>
        </w:r>
      </w:hyperlink>
      <w:r>
        <w:t xml:space="preserve"> </w:t>
      </w:r>
      <w:r w:rsidRPr="00646AB8">
        <w:t>most ambitious climate goal.2</w:t>
      </w:r>
      <w:r>
        <w:t xml:space="preserve"> </w:t>
      </w:r>
      <w:r w:rsidRPr="00646AB8">
        <w:t>To achieve its goal, the plan calls for the United States to switch to 100%</w:t>
      </w:r>
      <w:r>
        <w:t xml:space="preserve"> </w:t>
      </w:r>
      <w:hyperlink r:id="rId90" w:history="1">
        <w:r w:rsidRPr="00646AB8">
          <w:rPr>
            <w:rStyle w:val="Hyperlink"/>
          </w:rPr>
          <w:t>renewable energy</w:t>
        </w:r>
      </w:hyperlink>
      <w:r>
        <w:t xml:space="preserve"> </w:t>
      </w:r>
      <w:r w:rsidRPr="00646AB8">
        <w:t>by 2030.1</w:t>
      </w:r>
      <w:r>
        <w:t xml:space="preserve"> </w:t>
      </w:r>
      <w:r w:rsidRPr="001A326E">
        <w:rPr>
          <w:rStyle w:val="StyleUnderline"/>
          <w:highlight w:val="darkGray"/>
        </w:rPr>
        <w:t>As of 2019, only 11% of the nation's energy consumption came from renewables</w:t>
      </w:r>
      <w:r w:rsidRPr="00646AB8">
        <w:t>, according to the Energy Information Administration. Another 8% was generated by nuclear power. Although it's not renewable, it also doesn't emit carbon dioxide.3</w:t>
      </w:r>
      <w:r>
        <w:t xml:space="preserve"> </w:t>
      </w:r>
      <w:r w:rsidRPr="001A326E">
        <w:rPr>
          <w:rStyle w:val="StyleUnderline"/>
          <w:highlight w:val="darkGray"/>
        </w:rPr>
        <w:t>At its core is the recognition that the oil and carbon-based energy system must be changed to reduce further emissions</w:t>
      </w:r>
      <w:r w:rsidRPr="00646AB8">
        <w:t xml:space="preserve">. Technology must be introduced to absorb existing CO2 levels. </w:t>
      </w:r>
      <w:r w:rsidRPr="001A326E">
        <w:rPr>
          <w:rStyle w:val="StyleUnderline"/>
          <w:highlight w:val="darkGray"/>
        </w:rPr>
        <w:t>Otherwise, scientists warn temperatures could exceed a tipping point that leads to hothouse earth.4</w:t>
      </w:r>
      <w:r>
        <w:t xml:space="preserve"> </w:t>
      </w:r>
      <w:r w:rsidRPr="00646AB8">
        <w:t>The name reflects President Franklin D. Roosevelt's national New Deal effort to combat the Great Depression. It created</w:t>
      </w:r>
      <w:r>
        <w:t xml:space="preserve"> </w:t>
      </w:r>
      <w:r w:rsidRPr="00646AB8">
        <w:t>programs to</w:t>
      </w:r>
      <w:r>
        <w:t xml:space="preserve"> </w:t>
      </w:r>
      <w:r w:rsidRPr="00646AB8">
        <w:t>create jobs, support farmers, and boost manufacturing.</w:t>
      </w:r>
    </w:p>
    <w:p w14:paraId="52695C56" w14:textId="77777777" w:rsidR="00234B61" w:rsidRDefault="00234B61" w:rsidP="00234B61">
      <w:pPr>
        <w:pStyle w:val="Heading4"/>
      </w:pPr>
      <w:r>
        <w:t>Green New Deal integrates decarbonization into a broader political program of reforms mobilizing effective coalitions for true change.</w:t>
      </w:r>
    </w:p>
    <w:p w14:paraId="2F08349F" w14:textId="77777777" w:rsidR="00234B61" w:rsidRDefault="00234B61" w:rsidP="00234B61">
      <w:r w:rsidRPr="00817F22">
        <w:rPr>
          <w:rStyle w:val="Style13ptBold"/>
        </w:rPr>
        <w:t>Green &amp; Healy, 2022</w:t>
      </w:r>
      <w:r>
        <w:t xml:space="preserve"> </w:t>
      </w:r>
      <w:r w:rsidRPr="00817F22">
        <w:t xml:space="preserve">Fergus Green1, * and Noel Healy2 1Department of Political Science, University College London, London, UK 2Geography and Sustainability Department, Salem State University, Salem, MA, USA How inequality fuels climate change: The climate case for a Green New Deal </w:t>
      </w:r>
      <w:hyperlink r:id="rId91" w:history="1">
        <w:r w:rsidRPr="00817F22">
          <w:rPr>
            <w:rStyle w:val="Hyperlink"/>
          </w:rPr>
          <w:t>https://doi.org/10.1016/j.oneear.2022.05.005</w:t>
        </w:r>
      </w:hyperlink>
      <w:r>
        <w:t xml:space="preserve"> </w:t>
      </w:r>
      <w:hyperlink r:id="rId92" w:history="1">
        <w:r w:rsidRPr="00817F22">
          <w:rPr>
            <w:rStyle w:val="Hyperlink"/>
          </w:rPr>
          <w:t>https://www.cell.com/one-earth/pdf/S2590-3322(22)00220-2.pdf</w:t>
        </w:r>
      </w:hyperlink>
      <w:r>
        <w:t xml:space="preserve"> </w:t>
      </w:r>
    </w:p>
    <w:p w14:paraId="68D78862" w14:textId="77777777" w:rsidR="00234B61" w:rsidRDefault="00234B61" w:rsidP="00234B61">
      <w:r>
        <w:t xml:space="preserve">How is this strategy likely to fare? We can acknowledge that it carries some political liabilities. First, it will provoke wider organized opposition than carbon-centric strategies because many of the proposed non-carbon policy components—such as an increased minimum wage, pro-union reforms, and progressive tax reform—threaten the interests of powerful corporations, financial institutions, and wealthy elites from sectors that are not particularly carbon dependent.12 Second, GNDs may be more vulnerable than carbon-centric policies to certain </w:t>
      </w:r>
      <w:proofErr w:type="spellStart"/>
      <w:r>
        <w:t>triedand</w:t>
      </w:r>
      <w:proofErr w:type="spellEnd"/>
      <w:r>
        <w:t xml:space="preserve">-tested lines of conservative attack: contrived fiscal constraints, fears of ‘‘socialist’’ state planning, and racial dog whistles that aim to undermine support for welfare state expansions.12,110 All these attacks will be amplified by a disciplined conservative media machine109—a polarization strategy that has already caused a decline in GND support among Republican voters.13 However, </w:t>
      </w:r>
      <w:r w:rsidRPr="001A326E">
        <w:rPr>
          <w:rStyle w:val="StyleUnderline"/>
          <w:highlight w:val="darkGray"/>
        </w:rPr>
        <w:t>because GNDs integrate decarbonization into a broader political program of socioeconomic reforms aimed at benefiting the vast majority, they have the potential to mobilize a broad-based coalition</w:t>
      </w:r>
      <w:r w:rsidRPr="000925FB">
        <w:rPr>
          <w:rStyle w:val="StyleUnderline"/>
        </w:rPr>
        <w:t xml:space="preserve"> </w:t>
      </w:r>
      <w:r>
        <w:t xml:space="preserve">of worker- and community-aligned interest groups: a political asset that carbon-centric policies typically lack.1,4,136,137 One key example is service sector unions. Meeting human needs in a zero-carbon, ecologically resilient world entails </w:t>
      </w:r>
      <w:proofErr w:type="spellStart"/>
      <w:r>
        <w:t>decommodifying</w:t>
      </w:r>
      <w:proofErr w:type="spellEnd"/>
      <w:r>
        <w:t xml:space="preserve"> much economic activity, implying growth in labor-intensive and low-carbon sectors such as education, health and social care, and the arts.9 Currently, much work in these sectors involves low pay and poor conditions and is disproportionately done by women and people of color. </w:t>
      </w:r>
      <w:r w:rsidRPr="001A326E">
        <w:rPr>
          <w:rStyle w:val="StyleUnderline"/>
          <w:highlight w:val="darkGray"/>
        </w:rPr>
        <w:t>GNDs provide a framework in which ongoing struggles to improve</w:t>
      </w:r>
      <w:r>
        <w:t xml:space="preserve"> service sector </w:t>
      </w:r>
      <w:r w:rsidRPr="001A326E">
        <w:rPr>
          <w:rStyle w:val="StyleUnderline"/>
          <w:highlight w:val="darkGray"/>
        </w:rPr>
        <w:t>pay and conditions can be bolstered by the imperative to decarbonize and dematerialize</w:t>
      </w:r>
      <w:r>
        <w:t>, giving service sector unions reasons to mobilize for climate action.4,145 To take another example</w:t>
      </w:r>
      <w:r w:rsidRPr="001A326E">
        <w:rPr>
          <w:rStyle w:val="StyleUnderline"/>
          <w:highlight w:val="darkGray"/>
        </w:rPr>
        <w:t>, many GND proponents explicitly integrate racial and indigenous justice agendas into GND policy platforms and political organizing</w:t>
      </w:r>
      <w:r>
        <w:t xml:space="preserve">. Decades of work by environmental justice activists and scholars has linked pervasive, environmentally mediated health inequalities to wider patterns of racial and indigenous oppression, paving the way for distinctive racial and indigenous perspectives on, and agendas for, climate action.87,146,147 </w:t>
      </w:r>
      <w:r w:rsidRPr="001A326E">
        <w:rPr>
          <w:rStyle w:val="StyleUnderline"/>
          <w:highlight w:val="darkGray"/>
        </w:rPr>
        <w:t>The broad scope, ambitious scale, and more systemic governing philosophy of the GND paradigm coheres with these perspectives and agendas</w:t>
      </w:r>
      <w:r>
        <w:t xml:space="preserve"> much more closely than does the narrower, more technocratic </w:t>
      </w:r>
      <w:proofErr w:type="spellStart"/>
      <w:r>
        <w:t>carboncentric</w:t>
      </w:r>
      <w:proofErr w:type="spellEnd"/>
      <w:r>
        <w:t xml:space="preserve"> paradigm. </w:t>
      </w:r>
      <w:r w:rsidRPr="001A326E">
        <w:rPr>
          <w:rStyle w:val="StyleUnderline"/>
          <w:highlight w:val="darkGray"/>
        </w:rPr>
        <w:t>It thus opens the space for multiracial climate mobilization in the US</w:t>
      </w:r>
      <w:r>
        <w:t xml:space="preserve">, without which ambitious climate policy seems unlikely to emerge.110 Whether the GND’s political advantages outweigh its liabilities enough to make GND legislation viable in the gridlocked US Congress remains to be seen. </w:t>
      </w:r>
      <w:r w:rsidRPr="001A326E">
        <w:rPr>
          <w:rStyle w:val="StyleUnderline"/>
          <w:highlight w:val="darkGray"/>
        </w:rPr>
        <w:t>But it is clear that the GND paradigm has influenced the climate-policy strategy</w:t>
      </w:r>
      <w:r>
        <w:t xml:space="preserve"> of the Biden administration </w:t>
      </w:r>
      <w:r w:rsidRPr="001A326E">
        <w:rPr>
          <w:rStyle w:val="StyleUnderline"/>
          <w:highlight w:val="darkGray"/>
        </w:rPr>
        <w:t>and has inspired and catalyzed GND proposals at US state and municipal levels</w:t>
      </w:r>
      <w:r w:rsidRPr="000925FB">
        <w:rPr>
          <w:rStyle w:val="StyleUnderline"/>
        </w:rPr>
        <w:t xml:space="preserve"> </w:t>
      </w:r>
      <w:r>
        <w:t>and within the framework of indigenous sovereignty.148 One example is the successful campaign for Boston mayor by Michelle Wu, who was elected in November 2021 on the back of a highly detailed GND platform.14</w:t>
      </w:r>
    </w:p>
    <w:p w14:paraId="124E5A9A" w14:textId="77777777" w:rsidR="00234B61" w:rsidRDefault="00234B61" w:rsidP="00234B61">
      <w:pPr>
        <w:pStyle w:val="Heading4"/>
      </w:pPr>
      <w:r>
        <w:t>Green New Deal critical to resolve global warming – other carbon centric policies will fail to achieve the goals of sustainability because they fail to resolve fundamental concerns within the transition.</w:t>
      </w:r>
    </w:p>
    <w:p w14:paraId="62F68DE0" w14:textId="77777777" w:rsidR="00234B61" w:rsidRDefault="00234B61" w:rsidP="00234B61">
      <w:r w:rsidRPr="00817F22">
        <w:rPr>
          <w:rStyle w:val="Style13ptBold"/>
        </w:rPr>
        <w:t>Green &amp; Healy, 2022</w:t>
      </w:r>
      <w:r>
        <w:t xml:space="preserve"> </w:t>
      </w:r>
      <w:r w:rsidRPr="00817F22">
        <w:t xml:space="preserve">Fergus Green1, * and Noel Healy2 1Department of Political Science, University College London, London, UK 2Geography and Sustainability Department, Salem State University, Salem, MA, USA How inequality fuels climate change: The climate case for a Green New Deal </w:t>
      </w:r>
      <w:hyperlink r:id="rId93" w:history="1">
        <w:r w:rsidRPr="00817F22">
          <w:rPr>
            <w:rStyle w:val="Hyperlink"/>
          </w:rPr>
          <w:t>https://doi.org/10.1016/j.oneear.2022.05.005</w:t>
        </w:r>
      </w:hyperlink>
      <w:r>
        <w:t xml:space="preserve"> </w:t>
      </w:r>
      <w:hyperlink r:id="rId94" w:history="1">
        <w:r w:rsidRPr="00817F22">
          <w:rPr>
            <w:rStyle w:val="Hyperlink"/>
          </w:rPr>
          <w:t>https://www.cell.com/one-earth/pdf/S2590-3322(22)00220-2.pdf</w:t>
        </w:r>
      </w:hyperlink>
      <w:r>
        <w:t xml:space="preserve"> </w:t>
      </w:r>
    </w:p>
    <w:p w14:paraId="4DA98AD2" w14:textId="2F980287" w:rsidR="00234B61" w:rsidRDefault="00234B61" w:rsidP="00234B61">
      <w:r>
        <w:t xml:space="preserve">Implicit in the critique of proposed GNDs to which we are responding is the idea that their non-carbon policy components would distract from or otherwise undermine the aim of rapid decarbonization. But </w:t>
      </w:r>
      <w:r w:rsidRPr="001A326E">
        <w:rPr>
          <w:rStyle w:val="StyleUnderline"/>
          <w:highlight w:val="darkGray"/>
        </w:rPr>
        <w:t>the evidence linking existing socioeconomic inequalities to climate change suggests</w:t>
      </w:r>
      <w:r>
        <w:t xml:space="preserve"> the opposite: that </w:t>
      </w:r>
      <w:r w:rsidRPr="001A326E">
        <w:rPr>
          <w:rStyle w:val="StyleUnderline"/>
          <w:highlight w:val="darkGray"/>
        </w:rPr>
        <w:t>integrating certain carbon-centric policies into a wider program of social, economic, and democratic reforms would achieve decarbonization more effectively than carbon-centric policies alone</w:t>
      </w:r>
      <w:r>
        <w:t xml:space="preserve">. To test this, we conducted a desk review of 29 GND-style policies that have been proposed in 2019–2021 across five continents (mostly from the US and Europe). We identified the specific policy components proposed in each and then grouped similar components into generic categories (see Table S3; different GND proposals contain decarbonization goals that differ in time frame and scope, per Table S2). We evaluated whether these policy components would likely advance the goal of decarbonization, given the mechanisms linking socioeconomic inequalities to climate change identified above (summarized in Table 1). We considered policy components individually and in combination to account for complementarities and feedback effects. The list of potential policy components is long, but they can be conveniently grouped into six clusters (see Figure 3). The first three clusters contain policy components distinctively associated with GND proposals. These, we argue, are justified components of a GND because they counteract the mechanisms by which socioeconomic inequalities fuel climate change, making GNDs more effective than carbon-centric policies alone (many of these policies also facilitate climate adaptation and resilience by low-income groups, reducing the effect of climate change on inequalities). First, </w:t>
      </w:r>
      <w:r w:rsidRPr="001A326E">
        <w:rPr>
          <w:rStyle w:val="StyleUnderline"/>
          <w:highlight w:val="darkGray"/>
        </w:rPr>
        <w:t>sustainable social-provisioning policies aim to ensure that everyone has access to goods and services that securely satisfy basic human needs</w:t>
      </w:r>
      <w:r>
        <w:t xml:space="preserve"> via provisioning systems </w:t>
      </w:r>
      <w:r w:rsidRPr="001A326E">
        <w:rPr>
          <w:rStyle w:val="StyleUnderline"/>
          <w:highlight w:val="darkGray"/>
        </w:rPr>
        <w:t>that are environmentally sustainable</w:t>
      </w:r>
      <w:r>
        <w:t xml:space="preserve">: they entail zero or very low GHG emissions and address other environmental problems such as air and water pollution. Examples include policies that give people access to: thermally efficient and gas-free public housing; zero-emissions and non-polluting household energy; active and public transport; and sustainably produced, nutritious food and safe drinking water. Because they service basic needs, </w:t>
      </w:r>
      <w:r w:rsidRPr="001A326E">
        <w:rPr>
          <w:rStyle w:val="StyleUnderline"/>
          <w:highlight w:val="darkGray"/>
        </w:rPr>
        <w:t>such policies play a key role in reducing unjust</w:t>
      </w:r>
      <w:r>
        <w:t>—often racialized and gendered—</w:t>
      </w:r>
      <w:r w:rsidRPr="001A326E">
        <w:rPr>
          <w:rStyle w:val="StyleUnderline"/>
          <w:highlight w:val="darkGray"/>
        </w:rPr>
        <w:t>distributive inequalities</w:t>
      </w:r>
      <w:r>
        <w:t xml:space="preserve">.4 </w:t>
      </w:r>
      <w:r w:rsidRPr="001A326E">
        <w:rPr>
          <w:rStyle w:val="StyleUnderline"/>
          <w:highlight w:val="darkGray"/>
        </w:rPr>
        <w:t>They enhance the prospects for decarbonization relative to carbon-centric policies by ensuring that low-carbon necessities are provisioned in a way that does not erode low-income groups’ purchasing power</w:t>
      </w:r>
      <w:r>
        <w:t xml:space="preserve"> (mechanism 6) and that enables those on lower incomes to access energy-efficient and low-carbon goods (mechanism 7). Additionally, decarbonizing the provisioning systems for these necessities will add considerably to demand for labor (especially housing retrofits and construction), complementing the pro-jobs and pro-labor policy components discussed below.4 Second, financial security policies aim to enhance the financial security of those who are poor or at significant risk of poverty, such as people who are highly indebted, un(der)employed, or working in low-paid or precarious jobs. Example policy components include a job guarantee; a mandatory minimum wage (set at living-wage levels); free or subsidized training programs for GND-relevant skills; secure access to healthcare, social care, and childcare; enhanced social safety nets (e.g., categorical transfer payments); and targeted debt relief (e.g., medical and student debt).6 </w:t>
      </w:r>
      <w:r w:rsidRPr="001A326E">
        <w:rPr>
          <w:rStyle w:val="StyleUnderline"/>
          <w:highlight w:val="darkGray"/>
        </w:rPr>
        <w:t>These policies can mitigate opposition to climate policies arising from job, financial, and social insecurity</w:t>
      </w:r>
      <w:r>
        <w:t xml:space="preserve"> (mechanisms 5–8) </w:t>
      </w:r>
      <w:r w:rsidRPr="001A326E">
        <w:rPr>
          <w:rStyle w:val="StyleUnderline"/>
          <w:highlight w:val="darkGray"/>
        </w:rPr>
        <w:t>in a way that carbon-centric policies cannot</w:t>
      </w:r>
      <w:r>
        <w:t xml:space="preserve">. Indeed, </w:t>
      </w:r>
      <w:r w:rsidRPr="001A326E">
        <w:rPr>
          <w:rStyle w:val="StyleUnderline"/>
          <w:highlight w:val="darkGray"/>
        </w:rPr>
        <w:t>financial security policies equip people to embrace the inevitable transformations associated with deep and rapid decarbonization without fearing for their financial circumstances</w:t>
      </w:r>
      <w:r>
        <w:t xml:space="preserve">.5,6 Moreover, because they encompass support to workers in declining carbon-intensive sectors, they can be thought of as a much-expanded version of a ‘‘just-transition’’ package.114,115 The third cluster we call reconfiguring power. We have discussed how excessive concentration of wealth enables wealthy people and large corporations to expand carbon-intensive production by controlling the means of production and capturing political processes (mechanisms 3 and 4). Because of these linkages between wealth, power, and emissions-intensive production, </w:t>
      </w:r>
      <w:r w:rsidRPr="001A326E">
        <w:rPr>
          <w:rStyle w:val="StyleUnderline"/>
          <w:highlight w:val="darkGray"/>
        </w:rPr>
        <w:t>climate policy will be more effective if it counteracts the dynamics by which wealth and power are becoming increasingly concentrated</w:t>
      </w:r>
      <w:r>
        <w:t xml:space="preserve">. Justified components of a GND therefore include measures that: reduce the wealth of the wealthy (e.g., increased progressivity of income and wealth taxation, closing corporate tax loopholes);6,116 distribute power and wealth to workers, consumers, and local communities rather than shareholders (e.g., pro-union reforms such as strengthening organizing and bargaining rights; reforms to shareholder-biased corporations, tax and bankruptcy laws; strengthening antitrust/ competition laws; decentralizing ownership over community assets)55,56,117,118; and reduce the influence of private money in politics (e.g., limits on campaign finance/donations, lobbying restrictions, political advertising restrictions, public financing of campaigns).72 </w:t>
      </w:r>
      <w:r w:rsidRPr="001A326E">
        <w:rPr>
          <w:rStyle w:val="StyleUnderline"/>
          <w:highlight w:val="darkGray"/>
        </w:rPr>
        <w:t>Since power relations are also racialized, gendered, and colonial, many GND proposals justifiably incorporate measures that explicitly advance racial, gender, and indigenous justice</w:t>
      </w:r>
      <w:r>
        <w:t xml:space="preserve">.1,4 These measures not only target the material resources of such groups but also include procedural rights that elevate their voices in policy design and implementation, as well as symbolic forms of cultural recognition that affirm their inclusion in a common, positive-sum political project.110 Policies in these first three clusters should help build collective capacities in ways that gradually facilitate further cooperation and collective action to tackle climate change. </w:t>
      </w:r>
      <w:r w:rsidRPr="001A326E">
        <w:rPr>
          <w:rStyle w:val="StyleUnderline"/>
          <w:highlight w:val="darkGray"/>
        </w:rPr>
        <w:t>By delivering tangible benefits that improve ordinary people’s lives</w:t>
      </w:r>
      <w:r w:rsidRPr="000925FB">
        <w:rPr>
          <w:rStyle w:val="StyleUnderline"/>
        </w:rPr>
        <w:t xml:space="preserve"> </w:t>
      </w:r>
      <w:r>
        <w:t xml:space="preserve">and by reducing opportunities for corruption, </w:t>
      </w:r>
      <w:r w:rsidRPr="001A326E">
        <w:rPr>
          <w:rStyle w:val="StyleUnderline"/>
          <w:highlight w:val="darkGray"/>
        </w:rPr>
        <w:t>policies</w:t>
      </w:r>
      <w:r>
        <w:t xml:space="preserve"> in these clusters can </w:t>
      </w:r>
      <w:r w:rsidRPr="001A326E">
        <w:rPr>
          <w:rStyle w:val="StyleUnderline"/>
          <w:highlight w:val="darkGray"/>
        </w:rPr>
        <w:t>foster trust and confidence in government as a force for good</w:t>
      </w:r>
      <w:r>
        <w:t xml:space="preserve"> (mechanism 9). Moreover, by compressing economic inequalities at both ends of the income distribution and promoting inclusive cultural narratives, </w:t>
      </w:r>
      <w:r w:rsidRPr="001A326E">
        <w:rPr>
          <w:rStyle w:val="StyleUnderline"/>
          <w:highlight w:val="darkGray"/>
        </w:rPr>
        <w:t>they strengthen bonds of solidarity across groups</w:t>
      </w:r>
      <w:r>
        <w:t xml:space="preserve"> (mechanism 10).</w:t>
      </w:r>
    </w:p>
    <w:p w14:paraId="7C3F8210" w14:textId="77777777" w:rsidR="00234B61" w:rsidRDefault="00234B61" w:rsidP="00234B61">
      <w:pPr>
        <w:pStyle w:val="Heading4"/>
      </w:pPr>
      <w:r>
        <w:t>The Green New Deal is fundamental to mobilizing popular support for a sustained transition away from fossil fuels.</w:t>
      </w:r>
    </w:p>
    <w:p w14:paraId="2B6D8F9B" w14:textId="77777777" w:rsidR="00234B61" w:rsidRDefault="00234B61" w:rsidP="00234B61">
      <w:r w:rsidRPr="00817F22">
        <w:rPr>
          <w:rStyle w:val="Style13ptBold"/>
        </w:rPr>
        <w:t>Green &amp; Healy, 2022</w:t>
      </w:r>
      <w:r>
        <w:t xml:space="preserve"> </w:t>
      </w:r>
      <w:r w:rsidRPr="00817F22">
        <w:t xml:space="preserve">Fergus Green1, * and Noel Healy2 1Department of Political Science, University College London, London, UK 2Geography and Sustainability Department, Salem State University, Salem, MA, USA How inequality fuels climate change: The climate case for a Green New Deal </w:t>
      </w:r>
      <w:hyperlink r:id="rId95" w:history="1">
        <w:r w:rsidRPr="00817F22">
          <w:rPr>
            <w:rStyle w:val="Hyperlink"/>
          </w:rPr>
          <w:t>https://doi.org/10.1016/j.oneear.2022.05.005</w:t>
        </w:r>
      </w:hyperlink>
      <w:r>
        <w:t xml:space="preserve"> </w:t>
      </w:r>
      <w:hyperlink r:id="rId96" w:history="1">
        <w:r w:rsidRPr="00817F22">
          <w:rPr>
            <w:rStyle w:val="Hyperlink"/>
          </w:rPr>
          <w:t>https://www.cell.com/one-earth/pdf/S2590-3322(22)00220-2.pdf</w:t>
        </w:r>
      </w:hyperlink>
      <w:r>
        <w:t xml:space="preserve"> </w:t>
      </w:r>
    </w:p>
    <w:p w14:paraId="252B0773" w14:textId="77777777" w:rsidR="00234B61" w:rsidRDefault="00234B61" w:rsidP="00234B61">
      <w:r>
        <w:t xml:space="preserve">A further feature of US politics works against the logic of bipartisan compromise that ultimately motivates the carbon-centric political strategy. The US’s majoritarian electoral system makes partisan control of government more volatile and gives the party in power more authority. This means that office-seeking political opponents have strong incentives to oppose government policies and weak incentives to reach compromise deals.62,138 The GND strategy </w:t>
      </w:r>
      <w:r w:rsidRPr="001A326E">
        <w:rPr>
          <w:rStyle w:val="StyleUnderline"/>
          <w:highlight w:val="darkGray"/>
        </w:rPr>
        <w:t>There is good reason to think GNDs will enjoy greater popular support than ambitious carbon-centric policies</w:t>
      </w:r>
      <w:r>
        <w:t xml:space="preserve"> in isolation. Numerous opinion survey studies find that carbon-centric policies are more popular among respondents when respondents perceive the policy’s costs to be borne by others, especially businesses and the relatively wealthy139,140; when benefits are framed in terms of co-benefits that are more proximate, </w:t>
      </w:r>
      <w:proofErr w:type="spellStart"/>
      <w:r>
        <w:t>nearterm</w:t>
      </w:r>
      <w:proofErr w:type="spellEnd"/>
      <w:r>
        <w:t xml:space="preserve">, and tangible (compared with the benefit of climate change mitigation)141; and when policies are packaged with ancillary measures that offset costs or provide benefits that are valued more highly by respondents.123,131,142 This suggests that </w:t>
      </w:r>
      <w:r w:rsidRPr="001A326E">
        <w:rPr>
          <w:rStyle w:val="StyleUnderline"/>
          <w:highlight w:val="darkGray"/>
        </w:rPr>
        <w:t>GNDs should be relatively popular, as they include and emphasize non-carbon measures that people value more highly and shift costs onto the wealthy. Opinion poll evidence from the US supports this prediction</w:t>
      </w:r>
      <w:r>
        <w:t xml:space="preserve">,13,143 </w:t>
      </w:r>
      <w:r w:rsidRPr="001A326E">
        <w:rPr>
          <w:rStyle w:val="StyleUnderline"/>
          <w:highlight w:val="darkGray"/>
        </w:rPr>
        <w:t>as does a recent conjoint survey experiment</w:t>
      </w:r>
      <w:r>
        <w:t>.130 The authors of the latter study conclude that ‘‘</w:t>
      </w:r>
      <w:r w:rsidRPr="001A326E">
        <w:rPr>
          <w:rStyle w:val="StyleUnderline"/>
          <w:highlight w:val="darkGray"/>
        </w:rPr>
        <w:t>climate policy bundles that include social and economic reforms</w:t>
      </w:r>
      <w:r>
        <w:t xml:space="preserve"> such as affordable housing, a $15 minimum wage, or a job guarantee </w:t>
      </w:r>
      <w:r w:rsidRPr="001A326E">
        <w:rPr>
          <w:rStyle w:val="StyleUnderline"/>
          <w:highlight w:val="darkGray"/>
        </w:rPr>
        <w:t>increase US public support for climate mitigation</w:t>
      </w:r>
      <w:r>
        <w:t>.’’130</w:t>
      </w:r>
    </w:p>
    <w:p w14:paraId="6A9BAC11" w14:textId="77777777" w:rsidR="00234B61" w:rsidRDefault="00234B61" w:rsidP="00234B61">
      <w:pPr>
        <w:pStyle w:val="Heading4"/>
      </w:pPr>
      <w:r>
        <w:t>The Green New Deal is the key – integrating discussions of climate change with socioeconomic inequality is fundamental to achieving rapid decarbonization and effective climate mitigation</w:t>
      </w:r>
    </w:p>
    <w:p w14:paraId="7124F0B3" w14:textId="77777777" w:rsidR="00234B61" w:rsidRDefault="00234B61" w:rsidP="00234B61">
      <w:r w:rsidRPr="00817F22">
        <w:rPr>
          <w:rStyle w:val="Style13ptBold"/>
        </w:rPr>
        <w:t>Green &amp; Healy, 2022</w:t>
      </w:r>
      <w:r>
        <w:t xml:space="preserve"> </w:t>
      </w:r>
      <w:r w:rsidRPr="00817F22">
        <w:t xml:space="preserve">Fergus Green1, * and Noel Healy2 1Department of Political Science, University College London, London, UK 2Geography and Sustainability Department, Salem State University, Salem, MA, USA How inequality fuels climate change: The climate case for a Green New Deal </w:t>
      </w:r>
      <w:hyperlink r:id="rId97" w:history="1">
        <w:r w:rsidRPr="00817F22">
          <w:rPr>
            <w:rStyle w:val="Hyperlink"/>
          </w:rPr>
          <w:t>https://doi.org/10.1016/j.oneear.2022.05.005</w:t>
        </w:r>
      </w:hyperlink>
      <w:r>
        <w:t xml:space="preserve"> </w:t>
      </w:r>
      <w:hyperlink r:id="rId98" w:history="1">
        <w:r w:rsidRPr="00817F22">
          <w:rPr>
            <w:rStyle w:val="Hyperlink"/>
          </w:rPr>
          <w:t>https://www.cell.com/one-earth/pdf/S2590-3322(22)00220-2.pdf</w:t>
        </w:r>
      </w:hyperlink>
      <w:r>
        <w:t xml:space="preserve"> </w:t>
      </w:r>
    </w:p>
    <w:p w14:paraId="098C08BD" w14:textId="7066DAAA" w:rsidR="00234B61" w:rsidRDefault="00234B61" w:rsidP="00234B61">
      <w:r>
        <w:t xml:space="preserve">Contrary to the assumptions of carbon-centric critics of GNDs, </w:t>
      </w:r>
      <w:r w:rsidRPr="001A326E">
        <w:rPr>
          <w:rStyle w:val="StyleUnderline"/>
          <w:highlight w:val="darkGray"/>
        </w:rPr>
        <w:t>climate change and socioeconomic inequalities are deeply connected. Not only does climate change exacerbate socioeconomic inequalities, but existing inequalities also fuel climate change. Economic inequality creates power imbalances that enable capital interests to expand carbon-intensive production and obstruct climate policy, and it empowers the wealthy to live unsustainably carbon-intensive lifestyles that set standards of consumption to which those on lower incomes aspire.</w:t>
      </w:r>
      <w:r>
        <w:t xml:space="preserve"> At the other end of the income distribution, poverty, un(der)employment, and financial insecurity leave people trepidatious of ambitious carbon-centric policies that threaten to erode their purchasing power or deprive them of decent work. These economic effects are often geographically clustered and layered onto existing spatial inequalities, fueling political backlash. Finally, it is plausible that social and economic inequalities undermine the social bonds of trust necessary for transformative collective climate action. </w:t>
      </w:r>
      <w:r w:rsidRPr="001A326E">
        <w:rPr>
          <w:rStyle w:val="StyleUnderline"/>
          <w:highlight w:val="darkGray"/>
        </w:rPr>
        <w:t>In light of these linkages, to attempt to decarbonize without also addressing socioeconomic inequalities is like swimming against the tide</w:t>
      </w:r>
      <w:r>
        <w:t xml:space="preserve">. Identifying these mechanisms that link socioeconomic inequalities to climate change is a crucial first step to crafting a policy program and political strategy for deep and rapid decarbonization. </w:t>
      </w:r>
      <w:r w:rsidRPr="001A326E">
        <w:rPr>
          <w:rStyle w:val="StyleUnderline"/>
          <w:highlight w:val="darkGray"/>
        </w:rPr>
        <w:t>Because GNDs contain clusters of policy components that together mitigate all these mechanisms, we have argued that they would be</w:t>
      </w:r>
      <w:r>
        <w:t xml:space="preserve"> more </w:t>
      </w:r>
      <w:r w:rsidRPr="001A326E">
        <w:rPr>
          <w:rStyle w:val="StyleUnderline"/>
          <w:highlight w:val="darkGray"/>
        </w:rPr>
        <w:t>effective at achieving deep and rapid decarbonization</w:t>
      </w:r>
      <w:r>
        <w:t xml:space="preserve"> than carbon-centric policies alone. Moreover, because </w:t>
      </w:r>
      <w:r w:rsidRPr="001A326E">
        <w:rPr>
          <w:rStyle w:val="StyleUnderline"/>
          <w:highlight w:val="darkGray"/>
        </w:rPr>
        <w:t>the GND paradigm</w:t>
      </w:r>
      <w:r>
        <w:t xml:space="preserve"> rests on a solidaristic, justice-based normative foundation,158 it </w:t>
      </w:r>
      <w:r w:rsidRPr="001A326E">
        <w:rPr>
          <w:rStyle w:val="StyleUnderline"/>
          <w:highlight w:val="darkGray"/>
        </w:rPr>
        <w:t>is a powerful vehicle for the kind of transformative governance</w:t>
      </w:r>
      <w:r>
        <w:t xml:space="preserve"> increasingly seen as </w:t>
      </w:r>
      <w:r w:rsidRPr="001A326E">
        <w:rPr>
          <w:rStyle w:val="StyleUnderline"/>
          <w:highlight w:val="darkGray"/>
        </w:rPr>
        <w:t>essential for tackling interlinked social-ecological crises</w:t>
      </w:r>
      <w:r>
        <w:t xml:space="preserve"> and achieving the Sustainable Development Goals.159,160 But sound policy is valuable only to the extent that it can be enacted and implemented. The GND policy agenda will succeed only if it inspires a mass movement that aligns the political interests of numerous organized groups with a majority of citizens. Looking at the US, we argued that although GND proposals face many political obstacles, the political strategies associated with them embody a more realistic theory of change than the strategies associated with the carbon-centric policy paradigm. In Europe, differences in patterns of socioeconomic inequalities and in political and economic institutions may mean that GND proposals take different forms, but there is suggestive evidence that there, too, the more integrative, solidaristic, and investment oriented GND paradigm offers a politically viable alternative to carbon-centrism. We conclude by suggesting three areas that could fruitfully be explored in future research. First, while there is much literature and vibrant debate on the role of income inequalities in driving climate change through consumption channels, we urge more attention to the other themes and mechanisms that we identified, particularly production. The consumption bias in current scholarship may reflect prevailing fidelity to the neoclassical economic assumption of ‘‘consumer sovereignty.’’ In any event, excessive attention to the role of consumers leaves underexplored the other forces that determine what gets produced and to what ecological effect. We encourage more scholarship on how inequalities shape ownership patterns, systems of provision, corporate governance regimes, and firm decision-making— and how these affect the emissions, low-carbon innovation, and political engagement of different kinds of firms and organizations. Second, as GND-style policies become increasingly adopted by political parties and governments, we see growing opportunities to research both the political effectiveness of GND strategies and their success in disrupting carbon lock-in and reducing GHG emissions. At present, many GND proposals are relatively broad and goal oriented, which has helped to mobilize wide coalitions of interest groups. However, as GND proposals are sharpened amid the hard battles of political campaigning, legislative enactment, and policy implementation, proponents will increasingly need to confront potential trade-offs. For instance, electoral imperatives will incentivize the prioritization of growth and welfare-oriented aspects of the GND agenda, such as largescale investment in sustainable social provisioning, and financial security policies. But </w:t>
      </w:r>
      <w:r w:rsidRPr="001A326E">
        <w:rPr>
          <w:rStyle w:val="StyleUnderline"/>
          <w:highlight w:val="darkGray"/>
        </w:rPr>
        <w:t>if</w:t>
      </w:r>
      <w:r>
        <w:t xml:space="preserve"> these </w:t>
      </w:r>
      <w:r w:rsidRPr="001A326E">
        <w:rPr>
          <w:rStyle w:val="StyleUnderline"/>
          <w:highlight w:val="darkGray"/>
        </w:rPr>
        <w:t>measures are not soon complemented by more radical measures to reconfigure power and curb private luxury consumption</w:t>
      </w:r>
      <w:r>
        <w:t xml:space="preserve">, the project’s ambitious </w:t>
      </w:r>
      <w:r w:rsidRPr="001A326E">
        <w:rPr>
          <w:rStyle w:val="StyleUnderline"/>
          <w:highlight w:val="darkGray"/>
        </w:rPr>
        <w:t>climate mitigation</w:t>
      </w:r>
      <w:r>
        <w:t xml:space="preserve"> objectives </w:t>
      </w:r>
      <w:r w:rsidRPr="001A326E">
        <w:rPr>
          <w:rStyle w:val="StyleUnderline"/>
          <w:highlight w:val="darkGray"/>
        </w:rPr>
        <w:t>may prove elusive</w:t>
      </w:r>
      <w:r>
        <w:t xml:space="preserve">,40 or it may be undermined by real resource constraints in the economy or the difficult politics of public debts, deficits, and inflation. How GND proponents manage these tensions and trade-offs in the years ahead will be fascinating to study. Finally, our discussion of GND-style policies and politics has focused on national-level policies in high-income countries, but climate change is a global problem, it is one of many ecological crises we face, and socioeconomic inequalities persist in all countries and between them. Accordingly, proponents will increasingly need to embed the GND paradigm in international institutions and norms and to craft policy responses that encompass the full breadth of ecological and socioeconomic challenges.161 Failure to attend to the global dimensions of the GND paradigm risks perpetuating neocolonial and </w:t>
      </w:r>
      <w:proofErr w:type="spellStart"/>
      <w:r>
        <w:t>extractivist</w:t>
      </w:r>
      <w:proofErr w:type="spellEnd"/>
      <w:r>
        <w:t xml:space="preserve"> patterns of accumulation and dispossession, albeit with a green gloss.4,162 In this respect, scholars and practitioners in high-income countries have much to learn from greater engagement with scholars and social movements in low- and middle-income countries, and from marginalized communities everywhere, that are aiming to tackle climate change, ecological destruction, and socioeconomic inequalities together.</w:t>
      </w:r>
    </w:p>
    <w:p w14:paraId="5C37ED29" w14:textId="77777777" w:rsidR="00234B61" w:rsidRDefault="00234B61" w:rsidP="00234B61">
      <w:pPr>
        <w:pStyle w:val="Heading4"/>
      </w:pPr>
      <w:r>
        <w:t>Combining climate action with attacks on social inequality is the fundamental component of the Green New Deal which will allow success where other programs fail.  It makes climate action viscerally beneficial for all and sustains momentum toward change.</w:t>
      </w:r>
    </w:p>
    <w:p w14:paraId="68922811" w14:textId="77777777" w:rsidR="00234B61" w:rsidRDefault="00234B61" w:rsidP="00234B61">
      <w:r w:rsidRPr="00BA685B">
        <w:rPr>
          <w:rStyle w:val="Style13ptBold"/>
        </w:rPr>
        <w:t>Aronoff, et.al., 2019</w:t>
      </w:r>
      <w:r>
        <w:t xml:space="preserve"> A Planet to Win:  Why We Need a Green New Deal  Kate </w:t>
      </w:r>
      <w:proofErr w:type="spellStart"/>
      <w:r>
        <w:t>Aronoff</w:t>
      </w:r>
      <w:proofErr w:type="spellEnd"/>
      <w:r>
        <w:t xml:space="preserve">, Alyssa </w:t>
      </w:r>
      <w:proofErr w:type="spellStart"/>
      <w:r>
        <w:t>Battisoni</w:t>
      </w:r>
      <w:proofErr w:type="spellEnd"/>
      <w:r>
        <w:t xml:space="preserve">, Daniel </w:t>
      </w:r>
      <w:proofErr w:type="spellStart"/>
      <w:r>
        <w:t>Aldana</w:t>
      </w:r>
      <w:proofErr w:type="spellEnd"/>
      <w:r>
        <w:t xml:space="preserve"> Cohen, and Thea </w:t>
      </w:r>
      <w:proofErr w:type="spellStart"/>
      <w:r>
        <w:t>Riofrancos</w:t>
      </w:r>
      <w:proofErr w:type="spellEnd"/>
      <w:r>
        <w:t xml:space="preserve"> 2019 google books</w:t>
      </w:r>
    </w:p>
    <w:p w14:paraId="4A17FCC6" w14:textId="7D96B3A1" w:rsidR="00234B61" w:rsidRDefault="00234B61" w:rsidP="00234B61">
      <w:r w:rsidRPr="001A326E">
        <w:rPr>
          <w:rStyle w:val="StyleUnderline"/>
          <w:highlight w:val="darkGray"/>
        </w:rPr>
        <w:t>Radical change only happens when millions of people are organizing, striking, and marching, shaping politics and the economy from below</w:t>
      </w:r>
      <w:r>
        <w:t xml:space="preserve">.  Tackling the climate crisis will require action from unions, social movements, Indigenous peoples, racial justice groups, and others to take back public power from the elites who’ve  presided over the climate emergency.  </w:t>
      </w:r>
      <w:r w:rsidRPr="001A326E">
        <w:rPr>
          <w:rStyle w:val="StyleUnderline"/>
          <w:highlight w:val="darkGray"/>
        </w:rPr>
        <w:t>That’s why the Green New Deal must combine climate action with attacks on social inequalities.</w:t>
      </w:r>
      <w:r w:rsidRPr="00265617">
        <w:rPr>
          <w:rStyle w:val="StyleUnderline"/>
        </w:rPr>
        <w:t xml:space="preserve"> </w:t>
      </w:r>
      <w:r>
        <w:t xml:space="preserve"> Only then can we build enough public support and grassroots organizing to break the stranglehold of the status quo and give people reasons to keep fighting for more.  Who will march for green austerity?  For all its flaws </w:t>
      </w:r>
      <w:r w:rsidRPr="001A326E">
        <w:rPr>
          <w:rStyle w:val="StyleUnderline"/>
          <w:highlight w:val="darkGray"/>
        </w:rPr>
        <w:t>the original New Deal excelled in creating a positive feedback loop</w:t>
      </w:r>
      <w:r>
        <w:t xml:space="preserve"> between public spending on collective goods and mass mobilization, thus overcoming anti-socialist hostility from the business class and political elites.  </w:t>
      </w:r>
      <w:r w:rsidRPr="001A326E">
        <w:rPr>
          <w:rStyle w:val="StyleUnderline"/>
          <w:highlight w:val="darkGray"/>
        </w:rPr>
        <w:t>A Green New Deal would likewise have to make climate action viscerally beneficial, turning victories into organizing tools for yet greater political mobilization</w:t>
      </w:r>
      <w:r>
        <w:t xml:space="preserve">—and for ongoing liberation.  Done right, investments in climate action could facilitate real freedom for everyone, the kind that only economic security for all makes possible.  </w:t>
      </w:r>
    </w:p>
    <w:p w14:paraId="62BE3B90" w14:textId="77777777" w:rsidR="005D7381" w:rsidRDefault="005D7381" w:rsidP="005D7381">
      <w:pPr>
        <w:rPr>
          <w:rStyle w:val="Style13ptBold"/>
        </w:rPr>
      </w:pPr>
      <w:r>
        <w:rPr>
          <w:rStyle w:val="Style13ptBold"/>
        </w:rPr>
        <w:t>Comprehensively addressing climate change, equity and justice is fundamental to success of any environmental policy – this is what makes the Green New Deal key.</w:t>
      </w:r>
    </w:p>
    <w:p w14:paraId="36FFF641" w14:textId="77777777" w:rsidR="005D7381" w:rsidRDefault="005D7381" w:rsidP="005D7381">
      <w:r>
        <w:t xml:space="preserve">David M. </w:t>
      </w:r>
      <w:proofErr w:type="spellStart"/>
      <w:r w:rsidRPr="00265617">
        <w:rPr>
          <w:rStyle w:val="Style13ptBold"/>
        </w:rPr>
        <w:t>Konisky</w:t>
      </w:r>
      <w:proofErr w:type="spellEnd"/>
      <w:r w:rsidRPr="00265617">
        <w:rPr>
          <w:rStyle w:val="Style13ptBold"/>
        </w:rPr>
        <w:t xml:space="preserve"> and</w:t>
      </w:r>
      <w:r>
        <w:t xml:space="preserve"> </w:t>
      </w:r>
      <w:proofErr w:type="spellStart"/>
      <w:r>
        <w:t>Sanya</w:t>
      </w:r>
      <w:proofErr w:type="spellEnd"/>
      <w:r>
        <w:t xml:space="preserve"> </w:t>
      </w:r>
      <w:proofErr w:type="spellStart"/>
      <w:r w:rsidRPr="00265617">
        <w:rPr>
          <w:rStyle w:val="Style13ptBold"/>
        </w:rPr>
        <w:t>Carley</w:t>
      </w:r>
      <w:proofErr w:type="spellEnd"/>
      <w:r w:rsidRPr="00265617">
        <w:rPr>
          <w:rStyle w:val="Style13ptBold"/>
        </w:rPr>
        <w:t xml:space="preserve"> 2021</w:t>
      </w:r>
      <w:r>
        <w:t xml:space="preserve"> DAVID M. KONISKY is a Professor at the O’Neill School of Public and Environmental Affairs at Indiana University, 1315 E. 10th Street, Bloomington, IN 47408 (e-mail: dkonisky@indiana.edu). SANYA CARLEY is an O’Neill Professor and Director of MPA Programs at the O’Neill School of Public and Environmental Affairs at Indiana University, 1315 E. 10th Street, Bloomington, IN 47408 (e-mail: </w:t>
      </w:r>
      <w:hyperlink r:id="rId99" w:history="1">
        <w:r w:rsidRPr="00A66674">
          <w:rPr>
            <w:rStyle w:val="Hyperlink"/>
          </w:rPr>
          <w:t>scarley@indiana.edu</w:t>
        </w:r>
      </w:hyperlink>
      <w:r>
        <w:t>).  WHAT WE CAN LEARN FROM THE GREEN NEW DEAL ABOUT THE IMPORTANCE OF EQUITY IN NATIONAL CLIMATE POLICY h</w:t>
      </w:r>
      <w:r w:rsidRPr="00392D1B">
        <w:t>ttps://energyjustice.indiana.edu/doc/jpampoint-counterpoint-konisky_carley_2021.pdf</w:t>
      </w:r>
    </w:p>
    <w:p w14:paraId="1496E785" w14:textId="77777777" w:rsidR="005D7381" w:rsidRPr="00265617" w:rsidRDefault="005D7381" w:rsidP="005D7381">
      <w:pPr>
        <w:rPr>
          <w:rStyle w:val="StyleUnderline"/>
        </w:rPr>
      </w:pPr>
      <w:r>
        <w:t xml:space="preserve">The Green New Deal (GND) begins from a different starting point. </w:t>
      </w:r>
      <w:r w:rsidRPr="001A326E">
        <w:rPr>
          <w:rStyle w:val="StyleUnderline"/>
          <w:highlight w:val="darkGray"/>
        </w:rPr>
        <w:t>The premise of the GND</w:t>
      </w:r>
      <w:r>
        <w:t xml:space="preserve">, as introduced by Representative Alexandria Ocasio-Cortez (D-NY) and Senator Ed Markey (D-MA) as a nonbinding resolution in the 116th Congress, </w:t>
      </w:r>
      <w:r w:rsidRPr="001A326E">
        <w:rPr>
          <w:rStyle w:val="StyleUnderline"/>
          <w:highlight w:val="darkGray"/>
        </w:rPr>
        <w:t>is that comprehensively addressing the climate crisis requires more than just cost-efficient mitigation strategies, it also requires centering equity and justice in our response</w:t>
      </w:r>
      <w:r>
        <w:t xml:space="preserve">. The GND recognizes that the burdens of our historical reliance on fossil fuels have been disproportionately borne by people of color, low-income, and other vulnerable groups of the U.S. population, and the transition to cleaner sources of energy will also create hardships for many of the same people. In this respect, although the GND is vague about many things, including which mitigation policies to pursue and the sources of revenues to fund such a massive federal effort, its focus on equity and justice as a commensurate priority to carbon mitigation, sets it apart from past policy proposals. In this article, we argue that </w:t>
      </w:r>
      <w:r w:rsidRPr="001A326E">
        <w:rPr>
          <w:rStyle w:val="StyleUnderline"/>
          <w:highlight w:val="darkGray"/>
        </w:rPr>
        <w:t>the GND is right to emphasize equity and justice as a key component of a broader strategy on climate change and energy transitions</w:t>
      </w:r>
      <w:r>
        <w:t>. Existing energy systems have exacerbated economic, social, and racial disparities across the United States, and energy systems of the future will continue to do so without concerted and targeted equity efforts (</w:t>
      </w:r>
      <w:proofErr w:type="spellStart"/>
      <w:r>
        <w:t>Carley</w:t>
      </w:r>
      <w:proofErr w:type="spellEnd"/>
      <w:r>
        <w:t xml:space="preserve"> &amp; </w:t>
      </w:r>
      <w:proofErr w:type="spellStart"/>
      <w:r>
        <w:t>Konisky</w:t>
      </w:r>
      <w:proofErr w:type="spellEnd"/>
      <w:r>
        <w:t xml:space="preserve">, 2020). A policy strategy that incorporates equity and justice into climate policies can help assure that mitigation strategies are not just efficient and </w:t>
      </w:r>
      <w:proofErr w:type="spellStart"/>
      <w:r>
        <w:t>distributionally</w:t>
      </w:r>
      <w:proofErr w:type="spellEnd"/>
      <w:r>
        <w:t xml:space="preserve"> neutral, but effective in recognizing and addressing past disproportionate burdens and preventing new ones from emerging. We agree with our esteemed colleagues Carolyn Fischer and Grant Jacobsen (2021) that carbon pricing has an important role to play—though we acknowledge some notable drawbacks—but we argue that it alone cannot achieve broader equity and justice goals. Carbon pricing policies are best as part of a broader package of policy efforts, including, but not limited to, policies targeting existing and growing sociodemographic disparities. THE CASE FOR WHY EQUITY SHOULD BE A KEY CRITERIA AND OBJECTIVE FOR ENERGY POLICY Environmental justice emerged on the U.S. national policy agenda in the 1980s, following both growing evidence that communities of color and low-income communities experience disproportionate environmental burdens and a burgeoning environmental justice movement that demanded governments respond. Despite growing understanding of the patterns of disparities (</w:t>
      </w:r>
      <w:proofErr w:type="spellStart"/>
      <w:r>
        <w:t>Mohai</w:t>
      </w:r>
      <w:proofErr w:type="spellEnd"/>
      <w:r>
        <w:t>, Pellow, &amp; Roberts, 2009; Ringquist, 2005) and their causes (Banzhaf, Ma, &amp; Timmins, 2019), the public policy response has been both slow and ineffective. Federal agencies, such as the U.S. Environmental Protection Agency, have not actively pursued environmental justice solutions, due to a combination of limited political will, capacity, and authority (</w:t>
      </w:r>
      <w:proofErr w:type="spellStart"/>
      <w:r>
        <w:t>Konisky</w:t>
      </w:r>
      <w:proofErr w:type="spellEnd"/>
      <w:r>
        <w:t>, 2015) and organizational cultures that neither prioritize nor often respect environmental justice goals (Harrison, 2019). In recent years, scholars and advocates alike have focused more attention to inequities generated from the current energy system, and especially to the anticipated uneven impacts of climate change (e.g., flooding, urban heat islands, sea level rise). While the U.S. energy system is undergoing a transition toward low-carbon and more efficient energy resources (</w:t>
      </w:r>
      <w:proofErr w:type="spellStart"/>
      <w:r>
        <w:t>Sovacool</w:t>
      </w:r>
      <w:proofErr w:type="spellEnd"/>
      <w:r>
        <w:t xml:space="preserve">, 2016), energy-related and -induced disparities will not fade. </w:t>
      </w:r>
      <w:r w:rsidRPr="001A326E">
        <w:rPr>
          <w:rStyle w:val="StyleUnderline"/>
          <w:highlight w:val="darkGray"/>
        </w:rPr>
        <w:t>The energy transition has its own set of accompanying equity and justice dimensions</w:t>
      </w:r>
      <w:r>
        <w:t xml:space="preserve"> (</w:t>
      </w:r>
      <w:proofErr w:type="spellStart"/>
      <w:r>
        <w:t>Carley</w:t>
      </w:r>
      <w:proofErr w:type="spellEnd"/>
      <w:r>
        <w:t xml:space="preserve"> &amp; </w:t>
      </w:r>
      <w:proofErr w:type="spellStart"/>
      <w:r>
        <w:t>Konisky</w:t>
      </w:r>
      <w:proofErr w:type="spellEnd"/>
      <w:r>
        <w:t>, 2020). Those who work in legacy fossil fuel industries, for example, such as coal miners or coal power plant operators, will disproportionately lose their jobs (Jolley, Khalaf, Michaud, &amp; Sandler, 2019); those who live in communities that traditionally rely on fossil fuel tax revenues for local public and social services will lose these services (Haggerty, Haggerty, Roemer, &amp; Rose, 2018); those who reside near new energy developments will bear the local negative externalities of their siting (</w:t>
      </w:r>
      <w:proofErr w:type="spellStart"/>
      <w:r>
        <w:t>Outka</w:t>
      </w:r>
      <w:proofErr w:type="spellEnd"/>
      <w:r>
        <w:t xml:space="preserve">, 2012; </w:t>
      </w:r>
      <w:proofErr w:type="spellStart"/>
      <w:r>
        <w:t>Welton</w:t>
      </w:r>
      <w:proofErr w:type="spellEnd"/>
      <w:r>
        <w:t xml:space="preserve"> &amp; Eisen, 2019); those who already struggle to pay their energy bills will face the threat of disconnection if and when energy prices rise (Memmott, </w:t>
      </w:r>
      <w:proofErr w:type="spellStart"/>
      <w:r>
        <w:t>Carley</w:t>
      </w:r>
      <w:proofErr w:type="spellEnd"/>
      <w:r>
        <w:t xml:space="preserve">, Graff, &amp; </w:t>
      </w:r>
      <w:proofErr w:type="spellStart"/>
      <w:r>
        <w:t>Konisky</w:t>
      </w:r>
      <w:proofErr w:type="spellEnd"/>
      <w:r>
        <w:t xml:space="preserve">, 2021; </w:t>
      </w:r>
      <w:proofErr w:type="spellStart"/>
      <w:r>
        <w:t>Reames</w:t>
      </w:r>
      <w:proofErr w:type="spellEnd"/>
      <w:r>
        <w:t xml:space="preserve">, 2016); those low-income households that cannot pay for more expensive but “greener” technologies such as electric vehicles, efficient appliances, and solar panels will not benefit from the associated tax benefits or energy savings (Borenstein &amp; David, 2016; </w:t>
      </w:r>
      <w:proofErr w:type="spellStart"/>
      <w:r>
        <w:t>Sunter</w:t>
      </w:r>
      <w:proofErr w:type="spellEnd"/>
      <w:r>
        <w:t xml:space="preserve">, Castellanos, &amp; </w:t>
      </w:r>
      <w:proofErr w:type="spellStart"/>
      <w:r>
        <w:t>Kammen</w:t>
      </w:r>
      <w:proofErr w:type="spellEnd"/>
      <w:r>
        <w:t xml:space="preserve">, 2019). In many cases, these disadvantaged populations are the same ones who have suffered from disparities of the existing energy system, including its externalities and exclusive </w:t>
      </w:r>
      <w:proofErr w:type="spellStart"/>
      <w:r>
        <w:t>decisionmaking</w:t>
      </w:r>
      <w:proofErr w:type="spellEnd"/>
      <w:r>
        <w:t xml:space="preserve">, and they are the same groups that suffer from broader social problems such as lack of economic opportunity, food insecurity, and healthcare access. </w:t>
      </w:r>
      <w:r w:rsidRPr="001A326E">
        <w:rPr>
          <w:rStyle w:val="StyleUnderline"/>
          <w:highlight w:val="darkGray"/>
        </w:rPr>
        <w:t>Pursuit of energy and climate policies with an objective of equity and justice means recognizing a history of these disparities and their intersections with broader societal problems, and establishing a commitment to rectify them</w:t>
      </w:r>
      <w:r>
        <w:t xml:space="preserve">. In practice, this means designing policy that prioritizes human values and dignity—for all humans, not just those who can pay. </w:t>
      </w:r>
      <w:r w:rsidRPr="001A326E">
        <w:rPr>
          <w:rStyle w:val="StyleUnderline"/>
          <w:highlight w:val="darkGray"/>
        </w:rPr>
        <w:t>This perspective is at the core of the GND.</w:t>
      </w:r>
    </w:p>
    <w:p w14:paraId="7C3C8CDD" w14:textId="77777777" w:rsidR="005D7381" w:rsidRDefault="005D7381" w:rsidP="005D7381"/>
    <w:p w14:paraId="39F4F94A" w14:textId="77777777" w:rsidR="005D7381" w:rsidRDefault="005D7381" w:rsidP="005D7381">
      <w:pPr>
        <w:pStyle w:val="Heading4"/>
      </w:pPr>
      <w:r>
        <w:t>Green New Deal is an example of a national climate policy that can succeed with a proper focus on equity and justice.</w:t>
      </w:r>
    </w:p>
    <w:p w14:paraId="060C613B" w14:textId="77777777" w:rsidR="005D7381" w:rsidRDefault="005D7381" w:rsidP="005D7381">
      <w:r>
        <w:t xml:space="preserve">David M. </w:t>
      </w:r>
      <w:proofErr w:type="spellStart"/>
      <w:r w:rsidRPr="00265617">
        <w:rPr>
          <w:rStyle w:val="Style13ptBold"/>
        </w:rPr>
        <w:t>Konisky</w:t>
      </w:r>
      <w:proofErr w:type="spellEnd"/>
      <w:r w:rsidRPr="00265617">
        <w:rPr>
          <w:rStyle w:val="Style13ptBold"/>
        </w:rPr>
        <w:t xml:space="preserve"> and</w:t>
      </w:r>
      <w:r>
        <w:t xml:space="preserve"> </w:t>
      </w:r>
      <w:proofErr w:type="spellStart"/>
      <w:r>
        <w:t>Sanya</w:t>
      </w:r>
      <w:proofErr w:type="spellEnd"/>
      <w:r>
        <w:t xml:space="preserve"> </w:t>
      </w:r>
      <w:proofErr w:type="spellStart"/>
      <w:r w:rsidRPr="00265617">
        <w:rPr>
          <w:rStyle w:val="Style13ptBold"/>
        </w:rPr>
        <w:t>Carley</w:t>
      </w:r>
      <w:proofErr w:type="spellEnd"/>
      <w:r w:rsidRPr="00265617">
        <w:rPr>
          <w:rStyle w:val="Style13ptBold"/>
        </w:rPr>
        <w:t xml:space="preserve"> 2021</w:t>
      </w:r>
      <w:r>
        <w:t xml:space="preserve"> DAVID M. KONISKY is a Professor at the O’Neill School of Public and Environmental Affairs at Indiana University, 1315 E. 10th Street, Bloomington, IN 47408 (e-mail: dkonisky@indiana.edu). SANYA CARLEY is an O’Neill Professor and Director of MPA Programs at the O’Neill School of Public and Environmental Affairs at Indiana University, 1315 E. 10th Street, Bloomington, IN 47408 (e-mail: </w:t>
      </w:r>
      <w:hyperlink r:id="rId100" w:history="1">
        <w:r w:rsidRPr="00A66674">
          <w:rPr>
            <w:rStyle w:val="Hyperlink"/>
          </w:rPr>
          <w:t>scarley@indiana.edu</w:t>
        </w:r>
      </w:hyperlink>
      <w:r>
        <w:t>).  WHAT WE CAN LEARN FROM THE GREEN NEW DEAL ABOUT THE IMPORTANCE OF EQUITY IN NATIONAL CLIMATE POLICY h</w:t>
      </w:r>
      <w:r w:rsidRPr="00392D1B">
        <w:t>ttps://energyjustice.indiana.edu/doc/jpampoint-counterpoint-konisky_carley_2021.pdf</w:t>
      </w:r>
    </w:p>
    <w:p w14:paraId="23FAC3A4" w14:textId="77777777" w:rsidR="005D7381" w:rsidRDefault="005D7381" w:rsidP="005D7381">
      <w:r>
        <w:t xml:space="preserve">In our view, </w:t>
      </w:r>
      <w:r w:rsidRPr="001A326E">
        <w:rPr>
          <w:rStyle w:val="StyleUnderline"/>
          <w:highlight w:val="darkGray"/>
        </w:rPr>
        <w:t>a national climate policy that centers equity and justice includes several pillars. First, there must be efforts to address historical, present, and future environmental and health burdens</w:t>
      </w:r>
      <w:r>
        <w:t xml:space="preserve"> attributable to the energy system, from the point of extraction of resources through the siting of industrial facilities that use or generate energy. </w:t>
      </w:r>
      <w:r w:rsidRPr="001A326E">
        <w:rPr>
          <w:rStyle w:val="StyleUnderline"/>
          <w:highlight w:val="darkGray"/>
        </w:rPr>
        <w:t>Second, national climate policy should prioritize the deployment of cleaner energy technologies</w:t>
      </w:r>
      <w:r>
        <w:t xml:space="preserve"> (e.g., efficiency upgrades, solar panels, batteries, electric vehicles) to individuals, households, and communities that may not otherwise be able to access or afford them. </w:t>
      </w:r>
      <w:r w:rsidRPr="001A326E">
        <w:rPr>
          <w:rStyle w:val="StyleUnderline"/>
          <w:highlight w:val="darkGray"/>
        </w:rPr>
        <w:t>Third, an equity- and justice-focused national climate policy should embrace a “just transition,”</w:t>
      </w:r>
      <w:r>
        <w:t xml:space="preserve"> through investment in communities that have historically relied economically (e.g., jobs, tax revenue) on fossil fuels, or communities whose economic fortunes are otherwise inextricably linked to fossil fuels, such as the auto industry. </w:t>
      </w:r>
      <w:r w:rsidRPr="001A326E">
        <w:rPr>
          <w:rStyle w:val="StyleUnderline"/>
          <w:highlight w:val="darkGray"/>
        </w:rPr>
        <w:t>Fourth, the uneven burdens of climate change itself must be addressed through investment in the resiliency of communities on the frontlines of its impacts</w:t>
      </w:r>
      <w:r>
        <w:t xml:space="preserve">, many of which are historically marginalized. And, finally, the United States must reform its political institutions and processes to facilitate more inclusive, community-driven </w:t>
      </w:r>
      <w:proofErr w:type="spellStart"/>
      <w:r>
        <w:t>decisionmaking</w:t>
      </w:r>
      <w:proofErr w:type="spellEnd"/>
      <w:r>
        <w:t xml:space="preserve">. A key dimension of energy justice is that individuals and communities have more say in the decisions that affect them. This type of procedural justice is a core principle of environmental justice, and one that top-down, technocratic </w:t>
      </w:r>
      <w:proofErr w:type="spellStart"/>
      <w:r>
        <w:t>decisionmaking</w:t>
      </w:r>
      <w:proofErr w:type="spellEnd"/>
      <w:r>
        <w:t xml:space="preserve"> processes have not historically honored. </w:t>
      </w:r>
      <w:r w:rsidRPr="001A326E">
        <w:rPr>
          <w:rStyle w:val="StyleUnderline"/>
          <w:highlight w:val="darkGray"/>
        </w:rPr>
        <w:t>The types of programs and investments required to achieve these pillars are not necessarily easy, elegant, or efficient</w:t>
      </w:r>
      <w:r>
        <w:t xml:space="preserve">, but that does not make them less desirable. </w:t>
      </w:r>
      <w:r w:rsidRPr="001A326E">
        <w:rPr>
          <w:rStyle w:val="StyleUnderline"/>
          <w:highlight w:val="darkGray"/>
        </w:rPr>
        <w:t>This list is</w:t>
      </w:r>
      <w:r>
        <w:t xml:space="preserve"> not intended to be exhaustive, but rather </w:t>
      </w:r>
      <w:r w:rsidRPr="001A326E">
        <w:rPr>
          <w:rStyle w:val="StyleUnderline"/>
          <w:highlight w:val="darkGray"/>
        </w:rPr>
        <w:t>illustrative of what a national climate policy that takes equity and justice seriously looks like. The GND calls for such an approach</w:t>
      </w:r>
      <w:r>
        <w:t>.</w:t>
      </w:r>
    </w:p>
    <w:p w14:paraId="19761988" w14:textId="77777777" w:rsidR="005D7381" w:rsidRDefault="005D7381" w:rsidP="00234B61"/>
    <w:p w14:paraId="154927A7" w14:textId="77777777" w:rsidR="00234B61" w:rsidRDefault="00234B61" w:rsidP="00234B61">
      <w:pPr>
        <w:pStyle w:val="Heading4"/>
      </w:pPr>
      <w:r>
        <w:t>Avoiding climate collapse must be our top priority – transforming our perspectives about the economy is fundamental to equitable climate action.</w:t>
      </w:r>
    </w:p>
    <w:p w14:paraId="3282DE7A" w14:textId="77777777" w:rsidR="00234B61" w:rsidRDefault="00234B61" w:rsidP="00234B61">
      <w:r w:rsidRPr="00BA685B">
        <w:rPr>
          <w:rStyle w:val="Style13ptBold"/>
        </w:rPr>
        <w:t>Aronoff, et.al., 2019</w:t>
      </w:r>
      <w:r>
        <w:t xml:space="preserve"> A Planet to Win:  Why We Need a Green New Deal  Kate </w:t>
      </w:r>
      <w:proofErr w:type="spellStart"/>
      <w:r>
        <w:t>Aronoff</w:t>
      </w:r>
      <w:proofErr w:type="spellEnd"/>
      <w:r>
        <w:t xml:space="preserve">, Alyssa </w:t>
      </w:r>
      <w:proofErr w:type="spellStart"/>
      <w:r>
        <w:t>Battisoni</w:t>
      </w:r>
      <w:proofErr w:type="spellEnd"/>
      <w:r>
        <w:t xml:space="preserve">, Daniel </w:t>
      </w:r>
      <w:proofErr w:type="spellStart"/>
      <w:r>
        <w:t>Aldana</w:t>
      </w:r>
      <w:proofErr w:type="spellEnd"/>
      <w:r>
        <w:t xml:space="preserve"> Cohen, and Thea </w:t>
      </w:r>
      <w:proofErr w:type="spellStart"/>
      <w:r>
        <w:t>Riofrancos</w:t>
      </w:r>
      <w:proofErr w:type="spellEnd"/>
      <w:r>
        <w:t xml:space="preserve"> 2019 google books</w:t>
      </w:r>
    </w:p>
    <w:p w14:paraId="36EF3844" w14:textId="7ABF7CB7" w:rsidR="00234B61" w:rsidRDefault="00234B61" w:rsidP="005D7381">
      <w:r w:rsidRPr="001A326E">
        <w:rPr>
          <w:rStyle w:val="StyleUnderline"/>
          <w:highlight w:val="darkGray"/>
        </w:rPr>
        <w:t>We start with our core priority:  avoiding climate collapse</w:t>
      </w:r>
      <w:r>
        <w:t xml:space="preserve">.  We don’t know exactly how sensitive the climate system is.  Planning for 2.5 degrees or 3 degrees Celsius of warming, as the faux Green New Deal’s gradualism does, accepts devastating impacts in Global South countries and risks an apocalyptic 4.5 degree Celsius.  So we’re shooting for 1.5 degree Celsius.  </w:t>
      </w:r>
      <w:r w:rsidRPr="001A326E">
        <w:rPr>
          <w:rStyle w:val="StyleUnderline"/>
          <w:highlight w:val="darkGray"/>
        </w:rPr>
        <w:t>We’d rather miss an all-out 2030 power sector decarbonization plan by a few years than miss a slower, easier 2040 target, where failure would have graver consequences.</w:t>
      </w:r>
      <w:r>
        <w:t xml:space="preserve">  As bad as US weather is getting, in the near term African and Asian countries will bear the greatest brunt of 3 degree Celsius warming.  We’re not willing to let that happen just to make life easier for ExxonMobil and Wall Street.  </w:t>
      </w:r>
      <w:r w:rsidRPr="001A326E">
        <w:rPr>
          <w:rStyle w:val="StyleUnderline"/>
          <w:highlight w:val="darkGray"/>
        </w:rPr>
        <w:t>And we’re more worried about the carbon budget than the fiscal deficit.  Our bottom line is the scientific consensus that the 2020’s will require</w:t>
      </w:r>
      <w:r>
        <w:t>, as a recent essay in Science puts it, “</w:t>
      </w:r>
      <w:r w:rsidRPr="001A326E">
        <w:rPr>
          <w:rStyle w:val="StyleUnderline"/>
          <w:highlight w:val="darkGray"/>
        </w:rPr>
        <w:t>Herculean” efforts to transform the economy</w:t>
      </w:r>
      <w:r>
        <w:t xml:space="preserve">.   Herculean change isn’t the specialty of market nudges.  </w:t>
      </w:r>
      <w:r w:rsidRPr="001A326E">
        <w:rPr>
          <w:rStyle w:val="StyleUnderline"/>
          <w:highlight w:val="darkGray"/>
        </w:rPr>
        <w:t>To decarbonize fast, we have to take democratic, public control of much of the economy to put equitable climate action first</w:t>
      </w:r>
      <w:r>
        <w:t>.  Remember:  Capitalists invest in projects to make money and consolidate their power, not to make the world a better place.  If the latter happens, it’s a happy side effect.  Even if some corporate executives worry about the world that awaits their grandchildren, they will never sacrifice profits to cut carbon emissions.  If they did, their shareholders would replace them</w:t>
      </w:r>
    </w:p>
    <w:p w14:paraId="6C5B95A1" w14:textId="79FE96E1" w:rsidR="00234B61" w:rsidRDefault="00234B61" w:rsidP="00234B61">
      <w:pPr>
        <w:pStyle w:val="Heading4"/>
      </w:pPr>
      <w:r>
        <w:t xml:space="preserve">Global human caused greenhouse gas emissions need to decrease– the alternative risks survival.  The Green New Deal is the policy necessary to move growth and environmental sustainability forward.  </w:t>
      </w:r>
    </w:p>
    <w:p w14:paraId="10884597" w14:textId="77777777" w:rsidR="00234B61" w:rsidRPr="00BF4404" w:rsidRDefault="003126F6" w:rsidP="00234B61">
      <w:hyperlink r:id="rId101" w:history="1">
        <w:r w:rsidR="00234B61" w:rsidRPr="00BF4404">
          <w:rPr>
            <w:rStyle w:val="Hyperlink"/>
          </w:rPr>
          <w:t xml:space="preserve">Daniel </w:t>
        </w:r>
        <w:r w:rsidR="00234B61" w:rsidRPr="00BF4404">
          <w:rPr>
            <w:rStyle w:val="Style13ptBold"/>
          </w:rPr>
          <w:t>Stewart</w:t>
        </w:r>
      </w:hyperlink>
      <w:r w:rsidR="00234B61" w:rsidRPr="00BF4404">
        <w:t xml:space="preserve"> July 30 </w:t>
      </w:r>
      <w:r w:rsidR="00234B61" w:rsidRPr="00BF4404">
        <w:rPr>
          <w:rStyle w:val="Style13ptBold"/>
        </w:rPr>
        <w:t>2019</w:t>
      </w:r>
      <w:r w:rsidR="00234B61" w:rsidRPr="00BF4404">
        <w:t xml:space="preserve"> A Green New Deal Is a Smart Deal for Investors</w:t>
      </w:r>
      <w:r w:rsidR="00234B61">
        <w:t xml:space="preserve"> </w:t>
      </w:r>
      <w:r w:rsidR="00234B61" w:rsidRPr="00BF4404">
        <w:t>https://www.asyousow.org/blog/2019/7/30/green-new-deal-investors</w:t>
      </w:r>
    </w:p>
    <w:p w14:paraId="56E26E52" w14:textId="77777777" w:rsidR="00234B61" w:rsidRPr="00BF4404" w:rsidRDefault="00234B61" w:rsidP="00234B61">
      <w:r w:rsidRPr="00BF4404">
        <w:t xml:space="preserve">In recent months, </w:t>
      </w:r>
      <w:r w:rsidRPr="001A326E">
        <w:rPr>
          <w:rStyle w:val="StyleUnderline"/>
          <w:highlight w:val="darkGray"/>
        </w:rPr>
        <w:t xml:space="preserve">the </w:t>
      </w:r>
      <w:hyperlink r:id="rId102" w:tgtFrame="_blank" w:history="1">
        <w:r w:rsidRPr="001A326E">
          <w:rPr>
            <w:rStyle w:val="StyleUnderline"/>
            <w:highlight w:val="darkGray"/>
          </w:rPr>
          <w:t>Green New Dea</w:t>
        </w:r>
      </w:hyperlink>
      <w:hyperlink r:id="rId103" w:tgtFrame="_blank" w:history="1">
        <w:r w:rsidRPr="001A326E">
          <w:rPr>
            <w:rStyle w:val="StyleUnderline"/>
            <w:highlight w:val="darkGray"/>
          </w:rPr>
          <w:t>l</w:t>
        </w:r>
      </w:hyperlink>
      <w:r w:rsidRPr="001A326E">
        <w:rPr>
          <w:rStyle w:val="StyleUnderline"/>
          <w:highlight w:val="darkGray"/>
        </w:rPr>
        <w:t xml:space="preserve"> has sparked a movement centered on the need for bold action on </w:t>
      </w:r>
      <w:hyperlink r:id="rId104" w:tgtFrame="_blank" w:history="1">
        <w:r w:rsidRPr="001A326E">
          <w:rPr>
            <w:rStyle w:val="StyleUnderline"/>
            <w:highlight w:val="darkGray"/>
          </w:rPr>
          <w:t>climate</w:t>
        </w:r>
      </w:hyperlink>
      <w:r w:rsidRPr="00BF4404">
        <w:t>. So what is this Green New Deal and why are investors supporting it?</w:t>
      </w:r>
      <w:r>
        <w:t xml:space="preserve"> </w:t>
      </w:r>
      <w:r w:rsidRPr="00BF4404">
        <w:t xml:space="preserve">In February 2019, representative Alexandria Ocasio-Cortez (NY-14) and Senator Edward Markey (MA) introduced the </w:t>
      </w:r>
      <w:hyperlink r:id="rId105" w:tgtFrame="_blank" w:history="1">
        <w:r w:rsidRPr="00BF4404">
          <w:rPr>
            <w:rStyle w:val="Hyperlink"/>
          </w:rPr>
          <w:t>Green New Deal</w:t>
        </w:r>
      </w:hyperlink>
      <w:r w:rsidRPr="00BF4404">
        <w:t xml:space="preserve"> as a non-binding resolution. </w:t>
      </w:r>
      <w:r w:rsidRPr="001A326E">
        <w:rPr>
          <w:rStyle w:val="StyleUnderline"/>
          <w:highlight w:val="darkGray"/>
        </w:rPr>
        <w:t>The resolution lays out an ambitious federal strategy to decarbonize the U.S. economy and thereby increase clean power, create good jobs, improve air and water quality, while increasing U.S. global competitiveness</w:t>
      </w:r>
      <w:r w:rsidRPr="00BF4404">
        <w:t xml:space="preserve">. </w:t>
      </w:r>
      <w:r w:rsidRPr="001A326E">
        <w:rPr>
          <w:rStyle w:val="StyleUnderline"/>
          <w:highlight w:val="darkGray"/>
        </w:rPr>
        <w:t>The carbon reduction goals of the Green New Deal are informed by the scientific consensus about the increasing impacts of global warming as set forth</w:t>
      </w:r>
      <w:r w:rsidRPr="00BF4404">
        <w:t xml:space="preserve"> in the latest report, </w:t>
      </w:r>
      <w:hyperlink r:id="rId106" w:tgtFrame="_blank" w:history="1">
        <w:r w:rsidRPr="00BF4404">
          <w:rPr>
            <w:rStyle w:val="Hyperlink"/>
          </w:rPr>
          <w:t>Special Report on Global Warming of 1.5°C</w:t>
        </w:r>
      </w:hyperlink>
      <w:r w:rsidRPr="00BF4404">
        <w:t xml:space="preserve">, </w:t>
      </w:r>
      <w:r w:rsidRPr="001A326E">
        <w:rPr>
          <w:rStyle w:val="StyleUnderline"/>
          <w:highlight w:val="darkGray"/>
        </w:rPr>
        <w:t>by the</w:t>
      </w:r>
      <w:r w:rsidRPr="00BF4404">
        <w:t xml:space="preserve"> Intergovernmental Panel on Climate Change </w:t>
      </w:r>
      <w:r w:rsidRPr="001A326E">
        <w:rPr>
          <w:rStyle w:val="StyleUnderline"/>
          <w:highlight w:val="darkGray"/>
        </w:rPr>
        <w:t>(IPCC</w:t>
      </w:r>
      <w:r w:rsidRPr="00BF4404">
        <w:t xml:space="preserve">) released in the fall of 2018. </w:t>
      </w:r>
      <w:r w:rsidRPr="001A326E">
        <w:rPr>
          <w:rStyle w:val="StyleUnderline"/>
          <w:highlight w:val="darkGray"/>
        </w:rPr>
        <w:t>The Green New Deal concept is</w:t>
      </w:r>
      <w:r w:rsidRPr="00BF4404">
        <w:t xml:space="preserve"> </w:t>
      </w:r>
      <w:hyperlink r:id="rId107" w:tgtFrame="_blank" w:history="1">
        <w:r w:rsidRPr="00BF4404">
          <w:rPr>
            <w:rStyle w:val="Hyperlink"/>
          </w:rPr>
          <w:t>not new</w:t>
        </w:r>
      </w:hyperlink>
      <w:r w:rsidRPr="00BF4404">
        <w:t xml:space="preserve">, but it is </w:t>
      </w:r>
      <w:r w:rsidRPr="001A326E">
        <w:rPr>
          <w:rStyle w:val="StyleUnderline"/>
          <w:highlight w:val="darkGray"/>
        </w:rPr>
        <w:t>gaining</w:t>
      </w:r>
      <w:r w:rsidRPr="00617287">
        <w:rPr>
          <w:rStyle w:val="StyleUnderline"/>
        </w:rPr>
        <w:t xml:space="preserve"> </w:t>
      </w:r>
      <w:r w:rsidRPr="00BF4404">
        <w:t xml:space="preserve">clarity and </w:t>
      </w:r>
      <w:r w:rsidRPr="001A326E">
        <w:rPr>
          <w:rStyle w:val="StyleUnderline"/>
          <w:highlight w:val="darkGray"/>
        </w:rPr>
        <w:t>momentum</w:t>
      </w:r>
      <w:r w:rsidRPr="00BF4404">
        <w:t xml:space="preserve"> and has catapulted climate change to the forefront of national dialogue at a critical time.</w:t>
      </w:r>
      <w:r>
        <w:t xml:space="preserve"> </w:t>
      </w:r>
      <w:r w:rsidRPr="001A326E">
        <w:rPr>
          <w:rStyle w:val="StyleUnderline"/>
          <w:highlight w:val="darkGray"/>
        </w:rPr>
        <w:t>The IPCC report states that we have a narrowing window in which to act to avoid catastrophic climate impacts</w:t>
      </w:r>
      <w:r w:rsidRPr="00BF4404">
        <w:t xml:space="preserve">. </w:t>
      </w:r>
      <w:r w:rsidRPr="001A326E">
        <w:rPr>
          <w:rStyle w:val="StyleUnderline"/>
          <w:highlight w:val="darkGray"/>
        </w:rPr>
        <w:t>Global human-caused greenhouse gas emissions need to fall nearly 50 percent from 2010 levels by 2030 and decline to “net zero” around 2050</w:t>
      </w:r>
      <w:r w:rsidRPr="00BF4404">
        <w:t xml:space="preserve">. “Net zero” requires emissions to drop essentially to zero and any remaining emissions must be balanced by removing CO2 or other greenhouse gases from the air. The IPCC report projects </w:t>
      </w:r>
      <w:hyperlink r:id="rId108" w:tgtFrame="_blank" w:history="1">
        <w:r w:rsidRPr="00BF4404">
          <w:rPr>
            <w:rStyle w:val="Hyperlink"/>
          </w:rPr>
          <w:t>an alarming difference in global impacts</w:t>
        </w:r>
      </w:hyperlink>
      <w:r w:rsidRPr="00BF4404">
        <w:t xml:space="preserve"> between limiting warming to 1.5°C versus 2°C and beyond.</w:t>
      </w:r>
      <w:r>
        <w:t xml:space="preserve"> </w:t>
      </w:r>
      <w:r w:rsidRPr="00BF4404">
        <w:t xml:space="preserve">The effects of climate change are complex and unpredictable but are understood to be incredibly destructive and harmful to the stability of the global environmental systems upon which human society and the economy depend. Climate impacts present broad portfolio risks to investors who hold interests in companies and industries across all sectors of the global economy. Awareness of the systemic risk that climate change poses to the global economy is developing in influential institutions. For example, the Network for Greening the Financial System, a coalition of 36 central banks, was established at the end of 2017 with the purpose of helping to achieve the goals of the Paris Agreement and manage risks to the financial system. Frank </w:t>
      </w:r>
      <w:proofErr w:type="spellStart"/>
      <w:r w:rsidRPr="00BF4404">
        <w:t>Elderson</w:t>
      </w:r>
      <w:proofErr w:type="spellEnd"/>
      <w:r w:rsidRPr="00BF4404">
        <w:t xml:space="preserve">, chair of the Network for Greening the Financial System, forcefully </w:t>
      </w:r>
      <w:hyperlink r:id="rId109" w:tgtFrame="_blank" w:history="1">
        <w:r w:rsidRPr="00BF4404">
          <w:rPr>
            <w:rStyle w:val="Hyperlink"/>
          </w:rPr>
          <w:t>stated</w:t>
        </w:r>
      </w:hyperlink>
      <w:r w:rsidRPr="00BF4404">
        <w:t xml:space="preserve"> that “a transition to a green and low-carbon economy is not a niche nor is it a ‘nice to have’ for the happy few. </w:t>
      </w:r>
      <w:r w:rsidRPr="001A326E">
        <w:rPr>
          <w:rStyle w:val="StyleUnderline"/>
          <w:highlight w:val="darkGray"/>
        </w:rPr>
        <w:t>It is crucial for our own survival. There is no alternative</w:t>
      </w:r>
      <w:r w:rsidRPr="00BF4404">
        <w:t xml:space="preserve">.” Letting the current “business as usual” approach run its course is going to be devastatingly costly for investors. </w:t>
      </w:r>
      <w:r w:rsidRPr="001A326E">
        <w:rPr>
          <w:rStyle w:val="StyleUnderline"/>
          <w:highlight w:val="darkGray"/>
        </w:rPr>
        <w:t>Recent research has put the costs of inaction at trillions of dollars</w:t>
      </w:r>
      <w:r w:rsidRPr="00BF4404">
        <w:t xml:space="preserve">. A </w:t>
      </w:r>
      <w:hyperlink r:id="rId110" w:tgtFrame="_blank" w:history="1">
        <w:r w:rsidRPr="00BF4404">
          <w:rPr>
            <w:rStyle w:val="Hyperlink"/>
          </w:rPr>
          <w:t>report</w:t>
        </w:r>
      </w:hyperlink>
      <w:r w:rsidRPr="00BF4404">
        <w:t xml:space="preserve"> by CDP showed that, based on companies’ self-reported analyses, climate change could cost a combined total of almost $1 trillion, with much of this occurring in the coming five years. The companies accounted for in the report represent only a slice of the market; the report does not count major corporations with outsized risk like oil and gas giants Chevron and Exxon, which have refused to disclose critical climate-related data to CDP. </w:t>
      </w:r>
      <w:r w:rsidRPr="001A326E">
        <w:rPr>
          <w:rStyle w:val="StyleUnderline"/>
          <w:highlight w:val="darkGray"/>
        </w:rPr>
        <w:t>An industrial green policy in the spirit of the Green New Deal with the goal of solving climate change would spur massive amounts of innovation, new markets, and businesses</w:t>
      </w:r>
      <w:r w:rsidRPr="00BF4404">
        <w:t xml:space="preserve"> — a vast opportunity for investors. According to economist </w:t>
      </w:r>
      <w:hyperlink r:id="rId111" w:tgtFrame="_blank" w:history="1">
        <w:r w:rsidRPr="00BF4404">
          <w:rPr>
            <w:rStyle w:val="Hyperlink"/>
          </w:rPr>
          <w:t xml:space="preserve">Mariana </w:t>
        </w:r>
        <w:proofErr w:type="spellStart"/>
        <w:r w:rsidRPr="00BF4404">
          <w:rPr>
            <w:rStyle w:val="Hyperlink"/>
          </w:rPr>
          <w:t>Mazzucato</w:t>
        </w:r>
        <w:proofErr w:type="spellEnd"/>
      </w:hyperlink>
      <w:r w:rsidRPr="00BF4404">
        <w:t xml:space="preserve">, director of the Institute for Innovation and Public Purpose in University College London, a Green New Deal “should create new opportunities for investment, so that </w:t>
      </w:r>
      <w:r w:rsidRPr="001A326E">
        <w:rPr>
          <w:rStyle w:val="StyleUnderline"/>
          <w:highlight w:val="darkGray"/>
        </w:rPr>
        <w:t>growth and sustainability move hand in hand</w:t>
      </w:r>
      <w:r w:rsidRPr="00BF4404">
        <w:t xml:space="preserve">.” </w:t>
      </w:r>
    </w:p>
    <w:p w14:paraId="6E1B47A9" w14:textId="77777777" w:rsidR="005D7381" w:rsidRDefault="005D7381" w:rsidP="005D7381">
      <w:pPr>
        <w:pStyle w:val="Heading4"/>
      </w:pPr>
      <w:r>
        <w:t>Near universal consensus exits that dramatic action to fight climate change is needed for survival.</w:t>
      </w:r>
    </w:p>
    <w:p w14:paraId="27990AD1" w14:textId="77777777" w:rsidR="005D7381" w:rsidRPr="00C8329F" w:rsidRDefault="005D7381" w:rsidP="005D7381">
      <w:r w:rsidRPr="00C8329F">
        <w:t xml:space="preserve">Andrew </w:t>
      </w:r>
      <w:r w:rsidRPr="00C8329F">
        <w:rPr>
          <w:rStyle w:val="Style13ptBold"/>
        </w:rPr>
        <w:t>Chatzky and</w:t>
      </w:r>
      <w:r>
        <w:t xml:space="preserve"> </w:t>
      </w:r>
      <w:hyperlink r:id="rId112" w:history="1">
        <w:r w:rsidRPr="00C8329F">
          <w:rPr>
            <w:rStyle w:val="Hyperlink"/>
          </w:rPr>
          <w:t xml:space="preserve">Anshu </w:t>
        </w:r>
        <w:r w:rsidRPr="00C8329F">
          <w:rPr>
            <w:rStyle w:val="Style13ptBold"/>
          </w:rPr>
          <w:t>Siripurapu</w:t>
        </w:r>
      </w:hyperlink>
      <w:r>
        <w:t xml:space="preserve"> </w:t>
      </w:r>
      <w:r w:rsidRPr="00C8329F">
        <w:t>UPDATED</w:t>
      </w:r>
      <w:r>
        <w:t xml:space="preserve"> </w:t>
      </w:r>
      <w:r w:rsidRPr="00C8329F">
        <w:t xml:space="preserve">Last updated February 1, </w:t>
      </w:r>
      <w:r w:rsidRPr="00C8329F">
        <w:rPr>
          <w:rStyle w:val="Style13ptBold"/>
        </w:rPr>
        <w:t>2021</w:t>
      </w:r>
      <w:r w:rsidRPr="00C8329F">
        <w:t xml:space="preserve"> 7:00 am (EST) https://www.cfr.org/backgrounder/envisioning-green-new-deal-global-comparison</w:t>
      </w:r>
    </w:p>
    <w:p w14:paraId="3540C779" w14:textId="77777777" w:rsidR="005D7381" w:rsidRPr="00C8329F" w:rsidRDefault="005D7381" w:rsidP="005D7381">
      <w:pPr>
        <w:rPr>
          <w:rStyle w:val="StyleUnderline"/>
        </w:rPr>
      </w:pPr>
      <w:r w:rsidRPr="00C8329F">
        <w:t xml:space="preserve">Indeed, </w:t>
      </w:r>
      <w:r w:rsidRPr="001A326E">
        <w:rPr>
          <w:rStyle w:val="StyleUnderline"/>
          <w:highlight w:val="darkGray"/>
        </w:rPr>
        <w:t>a near-universal consensus has emerged that dramatic action to fight climate change is necessary</w:t>
      </w:r>
      <w:r w:rsidRPr="00C8329F">
        <w:t xml:space="preserve">. </w:t>
      </w:r>
      <w:r w:rsidRPr="001A326E">
        <w:rPr>
          <w:rStyle w:val="StyleUnderline"/>
          <w:highlight w:val="darkGray"/>
        </w:rPr>
        <w:t>A</w:t>
      </w:r>
      <w:r w:rsidRPr="00C8329F">
        <w:rPr>
          <w:rStyle w:val="StyleUnderline"/>
        </w:rPr>
        <w:t xml:space="preserve"> </w:t>
      </w:r>
      <w:r w:rsidRPr="00C8329F">
        <w:t>2018 </w:t>
      </w:r>
      <w:hyperlink r:id="rId113" w:tgtFrame="_blank" w:tooltip="special report" w:history="1">
        <w:r w:rsidRPr="001A326E">
          <w:rPr>
            <w:rStyle w:val="StyleUnderline"/>
            <w:highlight w:val="darkGray"/>
          </w:rPr>
          <w:t>special report</w:t>
        </w:r>
      </w:hyperlink>
      <w:r w:rsidRPr="001A326E">
        <w:rPr>
          <w:rStyle w:val="StyleUnderline"/>
          <w:highlight w:val="darkGray"/>
        </w:rPr>
        <w:t> by the</w:t>
      </w:r>
      <w:r w:rsidRPr="00C8329F">
        <w:t xml:space="preserve"> United Nations’ Intergovernmental Panel on Climate Change </w:t>
      </w:r>
      <w:r w:rsidRPr="001A326E">
        <w:rPr>
          <w:rStyle w:val="StyleUnderline"/>
          <w:highlight w:val="darkGray"/>
        </w:rPr>
        <w:t>(IPCC) warned that the most harmful effects of global warming could occur by 2040 and suggested there only remained twelve years to cut emissions enough to limit global temperature rises to 1.5°C or 2°</w:t>
      </w:r>
      <w:proofErr w:type="spellStart"/>
      <w:r w:rsidRPr="001A326E">
        <w:rPr>
          <w:rStyle w:val="StyleUnderline"/>
          <w:highlight w:val="darkGray"/>
        </w:rPr>
        <w:t>C over</w:t>
      </w:r>
      <w:proofErr w:type="spellEnd"/>
      <w:r w:rsidRPr="001A326E">
        <w:rPr>
          <w:rStyle w:val="StyleUnderline"/>
          <w:highlight w:val="darkGray"/>
        </w:rPr>
        <w:t xml:space="preserve"> preindustrial levels and avoid the worst outcomes. The U.S. </w:t>
      </w:r>
      <w:hyperlink r:id="rId114" w:tgtFrame="_blank" w:tooltip="National Climate Assessment" w:history="1">
        <w:r w:rsidRPr="001A326E">
          <w:rPr>
            <w:rStyle w:val="StyleUnderline"/>
            <w:highlight w:val="darkGray"/>
          </w:rPr>
          <w:t>National Climate Assessment</w:t>
        </w:r>
      </w:hyperlink>
      <w:r w:rsidRPr="00C8329F">
        <w:t xml:space="preserve">, also released in 2018, </w:t>
      </w:r>
      <w:r w:rsidRPr="001A326E">
        <w:rPr>
          <w:rStyle w:val="StyleUnderline"/>
          <w:highlight w:val="darkGray"/>
        </w:rPr>
        <w:t>raised alarm over the spread of deadly diseases</w:t>
      </w:r>
      <w:r w:rsidRPr="00C8329F">
        <w:t xml:space="preserve">, such as West Nile virus and Zika virus, to new parts of the United States. At the same time, </w:t>
      </w:r>
      <w:r w:rsidRPr="001A326E">
        <w:rPr>
          <w:rStyle w:val="StyleUnderline"/>
          <w:highlight w:val="darkGray"/>
        </w:rPr>
        <w:t>floods, hurricanes, and </w:t>
      </w:r>
      <w:hyperlink r:id="rId115" w:tgtFrame="_blank" w:tooltip="wildfires" w:history="1">
        <w:r w:rsidRPr="001A326E">
          <w:rPr>
            <w:rStyle w:val="StyleUnderline"/>
            <w:highlight w:val="darkGray"/>
          </w:rPr>
          <w:t>wildfires</w:t>
        </w:r>
      </w:hyperlink>
      <w:r w:rsidRPr="00C8329F">
        <w:t xml:space="preserve"> that experts say are worsened by climate change have devastated swaths of the country in recent years. </w:t>
      </w:r>
      <w:r w:rsidRPr="001A326E">
        <w:rPr>
          <w:rStyle w:val="StyleUnderline"/>
          <w:highlight w:val="darkGray"/>
        </w:rPr>
        <w:t>Likewise, the U.S. military </w:t>
      </w:r>
      <w:hyperlink r:id="rId116" w:tgtFrame="_blank" w:tooltip="has warned" w:history="1">
        <w:r w:rsidRPr="001A326E">
          <w:rPr>
            <w:rStyle w:val="StyleUnderline"/>
            <w:highlight w:val="darkGray"/>
          </w:rPr>
          <w:t>has warned</w:t>
        </w:r>
      </w:hyperlink>
      <w:r w:rsidRPr="001A326E">
        <w:rPr>
          <w:rStyle w:val="StyleUnderline"/>
          <w:highlight w:val="darkGray"/>
        </w:rPr>
        <w:t> about the rising threat of climate-driven conflicts.</w:t>
      </w:r>
    </w:p>
    <w:p w14:paraId="2E94D295" w14:textId="77777777" w:rsidR="00234B61" w:rsidRPr="0039578C" w:rsidRDefault="00234B61" w:rsidP="0039578C"/>
    <w:p w14:paraId="6AD66F04" w14:textId="622CA249" w:rsidR="0039578C" w:rsidRDefault="0039578C" w:rsidP="0039578C">
      <w:pPr>
        <w:pStyle w:val="Heading3"/>
      </w:pPr>
      <w:r>
        <w:t>Extension – Warming Impacts</w:t>
      </w:r>
    </w:p>
    <w:p w14:paraId="1B703F45" w14:textId="77777777" w:rsidR="005D7381" w:rsidRPr="00FE4ADB" w:rsidRDefault="005D7381" w:rsidP="005D7381">
      <w:pPr>
        <w:pStyle w:val="Heading4"/>
      </w:pPr>
      <w:r w:rsidRPr="00FE4ADB">
        <w:t xml:space="preserve">It makes </w:t>
      </w:r>
      <w:r w:rsidRPr="00FE4ADB">
        <w:rPr>
          <w:u w:val="single"/>
        </w:rPr>
        <w:t xml:space="preserve">all other </w:t>
      </w:r>
      <w:r w:rsidRPr="00FE4ADB">
        <w:t xml:space="preserve">existential risks </w:t>
      </w:r>
      <w:r w:rsidRPr="00FE4ADB">
        <w:rPr>
          <w:u w:val="single"/>
        </w:rPr>
        <w:t>worse,</w:t>
      </w:r>
      <w:r w:rsidRPr="00FE4ADB">
        <w:t xml:space="preserve"> unleashes </w:t>
      </w:r>
      <w:r w:rsidRPr="00FE4ADB">
        <w:rPr>
          <w:u w:val="single"/>
        </w:rPr>
        <w:t>disease</w:t>
      </w:r>
      <w:r w:rsidRPr="00FE4ADB">
        <w:t xml:space="preserve">, collapses </w:t>
      </w:r>
      <w:r w:rsidRPr="00FE4ADB">
        <w:rPr>
          <w:u w:val="single"/>
        </w:rPr>
        <w:t xml:space="preserve">ecosystems, </w:t>
      </w:r>
      <w:r w:rsidRPr="00FE4ADB">
        <w:t xml:space="preserve">and causes </w:t>
      </w:r>
      <w:r w:rsidRPr="00FE4ADB">
        <w:rPr>
          <w:u w:val="single"/>
        </w:rPr>
        <w:t>nuclear war</w:t>
      </w:r>
      <w:r w:rsidRPr="00FE4ADB">
        <w:t>.</w:t>
      </w:r>
    </w:p>
    <w:p w14:paraId="3C380525" w14:textId="77777777" w:rsidR="005D7381" w:rsidRPr="00FE4ADB" w:rsidRDefault="005D7381" w:rsidP="005D7381">
      <w:pPr>
        <w:rPr>
          <w:rFonts w:asciiTheme="majorHAnsi" w:hAnsiTheme="majorHAnsi" w:cstheme="majorHAnsi"/>
        </w:rPr>
      </w:pPr>
      <w:r w:rsidRPr="00FE4ADB">
        <w:rPr>
          <w:rStyle w:val="Style13ptBold"/>
        </w:rPr>
        <w:t>Sprat 19</w:t>
      </w:r>
      <w:r w:rsidRPr="00FE4ADB">
        <w:rPr>
          <w:rFonts w:asciiTheme="majorHAnsi" w:hAnsiTheme="majorHAnsi" w:cstheme="majorHAnsi"/>
        </w:rPr>
        <w:t xml:space="preserve"> [David Spratt is a Research Director for Breakthrough National Centre for Climate Restoration, Melbourne, and co-author of Climate Code Red: The case for emergency action, and Ian T. Dunlop is a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BT Policy Paper, September 5, May 2019-2020, </w:t>
      </w:r>
      <w:hyperlink r:id="rId117" w:history="1">
        <w:r w:rsidRPr="00FE4ADB">
          <w:rPr>
            <w:rStyle w:val="Hyperlink"/>
            <w:rFonts w:asciiTheme="majorHAnsi" w:hAnsiTheme="majorHAnsi" w:cstheme="majorHAnsi"/>
          </w:rPr>
          <w:t>https://docs.wixstatic.com/ugd/148cb0_90dc2a2637f348edae45943a88da04d4.pdf</w:t>
        </w:r>
      </w:hyperlink>
      <w:r w:rsidRPr="00FE4ADB">
        <w:rPr>
          <w:rFonts w:asciiTheme="majorHAnsi" w:hAnsiTheme="majorHAnsi" w:cstheme="majorHAnsi"/>
        </w:rPr>
        <w:t>]  </w:t>
      </w:r>
    </w:p>
    <w:p w14:paraId="4C2A366E" w14:textId="77777777" w:rsidR="005D7381" w:rsidRPr="00FE4ADB" w:rsidRDefault="005D7381" w:rsidP="005D7381">
      <w:pPr>
        <w:rPr>
          <w:rFonts w:asciiTheme="majorHAnsi" w:hAnsiTheme="majorHAnsi" w:cstheme="majorHAnsi"/>
          <w:sz w:val="16"/>
        </w:rPr>
      </w:pPr>
      <w:r w:rsidRPr="00FE4ADB">
        <w:rPr>
          <w:rFonts w:asciiTheme="majorHAnsi" w:hAnsiTheme="majorHAnsi" w:cstheme="majorHAnsi"/>
          <w:sz w:val="16"/>
        </w:rPr>
        <w:t>By 2050, </w:t>
      </w:r>
      <w:r w:rsidRPr="00FE4ADB">
        <w:rPr>
          <w:rFonts w:asciiTheme="majorHAnsi" w:hAnsiTheme="majorHAnsi" w:cstheme="majorHAnsi"/>
          <w:u w:val="single"/>
        </w:rPr>
        <w:t>there is broad scientific acceptance that </w:t>
      </w:r>
      <w:r w:rsidRPr="00FE4ADB">
        <w:rPr>
          <w:rFonts w:asciiTheme="majorHAnsi" w:hAnsiTheme="majorHAnsi" w:cstheme="majorHAnsi"/>
          <w:sz w:val="16"/>
        </w:rPr>
        <w:t>system</w:t>
      </w:r>
      <w:r w:rsidRPr="00FE4ADB">
        <w:rPr>
          <w:rFonts w:asciiTheme="majorHAnsi" w:hAnsiTheme="majorHAnsi" w:cstheme="majorHAnsi"/>
          <w:u w:val="single"/>
        </w:rPr>
        <w:t> </w:t>
      </w:r>
      <w:r w:rsidRPr="001A326E">
        <w:rPr>
          <w:rStyle w:val="Emphasis"/>
          <w:rFonts w:asciiTheme="majorHAnsi" w:hAnsiTheme="majorHAnsi" w:cstheme="majorHAnsi"/>
          <w:highlight w:val="darkGray"/>
        </w:rPr>
        <w:t>tipping-points</w:t>
      </w:r>
      <w:r w:rsidRPr="00FE4ADB">
        <w:rPr>
          <w:rFonts w:asciiTheme="majorHAnsi" w:hAnsiTheme="majorHAnsi" w:cstheme="majorHAnsi"/>
          <w:sz w:val="16"/>
        </w:rPr>
        <w:t> </w:t>
      </w:r>
      <w:r w:rsidRPr="001A326E">
        <w:rPr>
          <w:rFonts w:asciiTheme="majorHAnsi" w:hAnsiTheme="majorHAnsi" w:cstheme="majorHAnsi"/>
          <w:highlight w:val="darkGray"/>
          <w:u w:val="single"/>
        </w:rPr>
        <w:t>for the</w:t>
      </w:r>
      <w:r w:rsidRPr="00FE4ADB">
        <w:rPr>
          <w:rFonts w:asciiTheme="majorHAnsi" w:hAnsiTheme="majorHAnsi" w:cstheme="majorHAnsi"/>
          <w:u w:val="single"/>
        </w:rPr>
        <w:t> </w:t>
      </w:r>
      <w:r w:rsidRPr="00FE4ADB">
        <w:rPr>
          <w:rFonts w:asciiTheme="majorHAnsi" w:hAnsiTheme="majorHAnsi" w:cstheme="majorHAnsi"/>
          <w:sz w:val="16"/>
        </w:rPr>
        <w:t>West Antarctic</w:t>
      </w:r>
      <w:r w:rsidRPr="00FE4ADB">
        <w:rPr>
          <w:rFonts w:asciiTheme="majorHAnsi" w:hAnsiTheme="majorHAnsi" w:cstheme="majorHAnsi"/>
          <w:u w:val="single"/>
        </w:rPr>
        <w:t> </w:t>
      </w:r>
      <w:r w:rsidRPr="001A326E">
        <w:rPr>
          <w:rFonts w:asciiTheme="majorHAnsi" w:hAnsiTheme="majorHAnsi" w:cstheme="majorHAnsi"/>
          <w:highlight w:val="darkGray"/>
          <w:u w:val="single"/>
        </w:rPr>
        <w:t>Ice Sheet</w:t>
      </w:r>
      <w:r w:rsidRPr="00FE4ADB">
        <w:rPr>
          <w:rFonts w:asciiTheme="majorHAnsi" w:hAnsiTheme="majorHAnsi" w:cstheme="majorHAnsi"/>
          <w:u w:val="single"/>
        </w:rPr>
        <w:t> </w:t>
      </w:r>
      <w:r w:rsidRPr="00FE4ADB">
        <w:rPr>
          <w:rFonts w:asciiTheme="majorHAnsi" w:hAnsiTheme="majorHAnsi" w:cstheme="majorHAnsi"/>
          <w:sz w:val="16"/>
        </w:rPr>
        <w:t>and a sea-ice-free Arctic summer were passed well before 1.5°C</w:t>
      </w:r>
      <w:r w:rsidRPr="00FE4ADB">
        <w:rPr>
          <w:rFonts w:asciiTheme="majorHAnsi" w:hAnsiTheme="majorHAnsi" w:cstheme="majorHAnsi"/>
          <w:b/>
          <w:bCs/>
          <w:sz w:val="16"/>
        </w:rPr>
        <w:t> </w:t>
      </w:r>
      <w:r w:rsidRPr="00FE4ADB">
        <w:rPr>
          <w:rFonts w:asciiTheme="majorHAnsi" w:hAnsiTheme="majorHAnsi" w:cstheme="majorHAnsi"/>
          <w:sz w:val="16"/>
        </w:rPr>
        <w:t>of warming, for the Greenland Ice Sheet well before 2°C, and for widespread </w:t>
      </w:r>
      <w:r w:rsidRPr="001A326E">
        <w:rPr>
          <w:rStyle w:val="Emphasis"/>
          <w:rFonts w:asciiTheme="majorHAnsi" w:hAnsiTheme="majorHAnsi" w:cstheme="majorHAnsi"/>
          <w:highlight w:val="darkGray"/>
        </w:rPr>
        <w:t>permafrost loss and large-scale Amazon drought</w:t>
      </w:r>
      <w:r w:rsidRPr="00FE4ADB">
        <w:rPr>
          <w:rFonts w:asciiTheme="majorHAnsi" w:hAnsiTheme="majorHAnsi" w:cstheme="majorHAnsi"/>
          <w:sz w:val="16"/>
        </w:rPr>
        <w:t> and dieback by 2.5°C. </w:t>
      </w:r>
      <w:r w:rsidRPr="00FE4ADB">
        <w:rPr>
          <w:rFonts w:asciiTheme="majorHAnsi" w:hAnsiTheme="majorHAnsi" w:cstheme="majorHAnsi"/>
          <w:u w:val="single"/>
        </w:rPr>
        <w:t>The “hothouse Earth” scenario has been </w:t>
      </w:r>
      <w:proofErr w:type="spellStart"/>
      <w:r w:rsidRPr="00FE4ADB">
        <w:rPr>
          <w:rFonts w:asciiTheme="majorHAnsi" w:hAnsiTheme="majorHAnsi" w:cstheme="majorHAnsi"/>
          <w:u w:val="single"/>
        </w:rPr>
        <w:t>realised</w:t>
      </w:r>
      <w:proofErr w:type="spellEnd"/>
      <w:r w:rsidRPr="00FE4ADB">
        <w:rPr>
          <w:rFonts w:asciiTheme="majorHAnsi" w:hAnsiTheme="majorHAnsi" w:cstheme="majorHAnsi"/>
          <w:sz w:val="16"/>
        </w:rPr>
        <w:t>, and Earth is headed for another degree or more of warming, especially since human </w:t>
      </w:r>
      <w:r w:rsidRPr="00FE4ADB">
        <w:rPr>
          <w:rFonts w:asciiTheme="majorHAnsi" w:hAnsiTheme="majorHAnsi" w:cstheme="majorHAnsi"/>
          <w:u w:val="single"/>
        </w:rPr>
        <w:t>greenhouse emissions are still significant</w:t>
      </w:r>
      <w:r w:rsidRPr="00FE4ADB">
        <w:rPr>
          <w:rFonts w:asciiTheme="majorHAnsi" w:hAnsiTheme="majorHAnsi" w:cstheme="majorHAnsi"/>
          <w:sz w:val="16"/>
        </w:rPr>
        <w:t>.20 While sea levels have risen 0.5 </w:t>
      </w:r>
      <w:proofErr w:type="spellStart"/>
      <w:r w:rsidRPr="00FE4ADB">
        <w:rPr>
          <w:rFonts w:asciiTheme="majorHAnsi" w:hAnsiTheme="majorHAnsi" w:cstheme="majorHAnsi"/>
          <w:sz w:val="16"/>
        </w:rPr>
        <w:t>metres</w:t>
      </w:r>
      <w:proofErr w:type="spellEnd"/>
      <w:r w:rsidRPr="00FE4ADB">
        <w:rPr>
          <w:rFonts w:asciiTheme="majorHAnsi" w:hAnsiTheme="majorHAnsi" w:cstheme="majorHAnsi"/>
          <w:sz w:val="16"/>
        </w:rPr>
        <w:t> by 2050, the increase may be 2–3 </w:t>
      </w:r>
      <w:proofErr w:type="spellStart"/>
      <w:r w:rsidRPr="00FE4ADB">
        <w:rPr>
          <w:rFonts w:asciiTheme="majorHAnsi" w:hAnsiTheme="majorHAnsi" w:cstheme="majorHAnsi"/>
          <w:sz w:val="16"/>
        </w:rPr>
        <w:t>metres</w:t>
      </w:r>
      <w:proofErr w:type="spellEnd"/>
      <w:r w:rsidRPr="00FE4ADB">
        <w:rPr>
          <w:rFonts w:asciiTheme="majorHAnsi" w:hAnsiTheme="majorHAnsi" w:cstheme="majorHAnsi"/>
          <w:sz w:val="16"/>
        </w:rPr>
        <w:t> by 2100, and it is understood from historical analogues that </w:t>
      </w:r>
      <w:r w:rsidRPr="001A326E">
        <w:rPr>
          <w:rFonts w:asciiTheme="majorHAnsi" w:hAnsiTheme="majorHAnsi" w:cstheme="majorHAnsi"/>
          <w:highlight w:val="darkGray"/>
          <w:u w:val="single"/>
        </w:rPr>
        <w:t>seas may</w:t>
      </w:r>
      <w:r w:rsidRPr="00FE4ADB">
        <w:rPr>
          <w:rFonts w:asciiTheme="majorHAnsi" w:hAnsiTheme="majorHAnsi" w:cstheme="majorHAnsi"/>
          <w:u w:val="single"/>
        </w:rPr>
        <w:t> </w:t>
      </w:r>
      <w:r w:rsidRPr="00FE4ADB">
        <w:rPr>
          <w:rFonts w:asciiTheme="majorHAnsi" w:hAnsiTheme="majorHAnsi" w:cstheme="majorHAnsi"/>
          <w:sz w:val="16"/>
        </w:rPr>
        <w:t>eventually</w:t>
      </w:r>
      <w:r w:rsidRPr="00FE4ADB">
        <w:rPr>
          <w:rFonts w:asciiTheme="majorHAnsi" w:hAnsiTheme="majorHAnsi" w:cstheme="majorHAnsi"/>
          <w:u w:val="single"/>
        </w:rPr>
        <w:t> </w:t>
      </w:r>
      <w:r w:rsidRPr="001A326E">
        <w:rPr>
          <w:rFonts w:asciiTheme="majorHAnsi" w:hAnsiTheme="majorHAnsi" w:cstheme="majorHAnsi"/>
          <w:highlight w:val="darkGray"/>
          <w:u w:val="single"/>
        </w:rPr>
        <w:t>rise by </w:t>
      </w:r>
      <w:r w:rsidRPr="00FE4ADB">
        <w:rPr>
          <w:rFonts w:asciiTheme="majorHAnsi" w:hAnsiTheme="majorHAnsi" w:cstheme="majorHAnsi"/>
          <w:u w:val="single"/>
        </w:rPr>
        <w:t>more than </w:t>
      </w:r>
      <w:r w:rsidRPr="001A326E">
        <w:rPr>
          <w:rFonts w:asciiTheme="majorHAnsi" w:hAnsiTheme="majorHAnsi" w:cstheme="majorHAnsi"/>
          <w:highlight w:val="darkGray"/>
          <w:u w:val="single"/>
        </w:rPr>
        <w:t>25</w:t>
      </w:r>
      <w:r w:rsidRPr="00FE4ADB">
        <w:rPr>
          <w:rFonts w:asciiTheme="majorHAnsi" w:hAnsiTheme="majorHAnsi" w:cstheme="majorHAnsi"/>
          <w:u w:val="single"/>
        </w:rPr>
        <w:t> </w:t>
      </w:r>
      <w:proofErr w:type="spellStart"/>
      <w:r w:rsidRPr="001A326E">
        <w:rPr>
          <w:rFonts w:asciiTheme="majorHAnsi" w:hAnsiTheme="majorHAnsi" w:cstheme="majorHAnsi"/>
          <w:highlight w:val="darkGray"/>
          <w:u w:val="single"/>
        </w:rPr>
        <w:t>metres</w:t>
      </w:r>
      <w:proofErr w:type="spellEnd"/>
      <w:r w:rsidRPr="00FE4ADB">
        <w:rPr>
          <w:rFonts w:asciiTheme="majorHAnsi" w:hAnsiTheme="majorHAnsi" w:cstheme="majorHAnsi"/>
          <w:u w:val="single"/>
        </w:rPr>
        <w:t>. </w:t>
      </w:r>
      <w:r w:rsidRPr="00FE4ADB">
        <w:rPr>
          <w:rFonts w:asciiTheme="majorHAnsi" w:hAnsiTheme="majorHAnsi" w:cstheme="majorHAnsi"/>
          <w:sz w:val="16"/>
        </w:rPr>
        <w:t>Thirty-five percent of the global land area, and 55 percent of the </w:t>
      </w:r>
      <w:r w:rsidRPr="00FE4ADB">
        <w:rPr>
          <w:rFonts w:asciiTheme="majorHAnsi" w:hAnsiTheme="majorHAnsi" w:cstheme="majorHAnsi"/>
          <w:b/>
          <w:bCs/>
          <w:u w:val="single"/>
        </w:rPr>
        <w:t>global </w:t>
      </w:r>
      <w:r w:rsidRPr="001A326E">
        <w:rPr>
          <w:rStyle w:val="Emphasis"/>
          <w:rFonts w:asciiTheme="majorHAnsi" w:hAnsiTheme="majorHAnsi" w:cstheme="majorHAnsi"/>
          <w:highlight w:val="darkGray"/>
        </w:rPr>
        <w:t>population</w:t>
      </w:r>
      <w:r w:rsidRPr="00FE4ADB">
        <w:rPr>
          <w:rFonts w:asciiTheme="majorHAnsi" w:hAnsiTheme="majorHAnsi" w:cstheme="majorHAnsi"/>
          <w:sz w:val="16"/>
        </w:rPr>
        <w:t>, are </w:t>
      </w:r>
      <w:r w:rsidRPr="001A326E">
        <w:rPr>
          <w:rStyle w:val="Emphasis"/>
          <w:rFonts w:asciiTheme="majorHAnsi" w:hAnsiTheme="majorHAnsi" w:cstheme="majorHAnsi"/>
          <w:highlight w:val="darkGray"/>
        </w:rPr>
        <w:t>subject to</w:t>
      </w:r>
      <w:r w:rsidRPr="00FE4ADB">
        <w:rPr>
          <w:rFonts w:asciiTheme="majorHAnsi" w:hAnsiTheme="majorHAnsi" w:cstheme="majorHAnsi"/>
          <w:sz w:val="16"/>
        </w:rPr>
        <w:t> more than 20 days a year of </w:t>
      </w:r>
      <w:r w:rsidRPr="001A326E">
        <w:rPr>
          <w:rStyle w:val="Emphasis"/>
          <w:rFonts w:asciiTheme="majorHAnsi" w:hAnsiTheme="majorHAnsi" w:cstheme="majorHAnsi"/>
          <w:highlight w:val="darkGray"/>
        </w:rPr>
        <w:t>lethal heat conditions</w:t>
      </w:r>
      <w:r w:rsidRPr="00FE4ADB">
        <w:rPr>
          <w:rFonts w:asciiTheme="majorHAnsi" w:hAnsiTheme="majorHAnsi" w:cstheme="majorHAnsi"/>
          <w:sz w:val="16"/>
        </w:rPr>
        <w:t>, </w:t>
      </w:r>
      <w:r w:rsidRPr="001A326E">
        <w:rPr>
          <w:rFonts w:asciiTheme="majorHAnsi" w:hAnsiTheme="majorHAnsi" w:cstheme="majorHAnsi"/>
          <w:highlight w:val="darkGray"/>
          <w:u w:val="single"/>
        </w:rPr>
        <w:t>beyond</w:t>
      </w:r>
      <w:r w:rsidRPr="00FE4ADB">
        <w:rPr>
          <w:rFonts w:asciiTheme="majorHAnsi" w:hAnsiTheme="majorHAnsi" w:cstheme="majorHAnsi"/>
          <w:u w:val="single"/>
        </w:rPr>
        <w:t> the </w:t>
      </w:r>
      <w:r w:rsidRPr="001A326E">
        <w:rPr>
          <w:rFonts w:asciiTheme="majorHAnsi" w:hAnsiTheme="majorHAnsi" w:cstheme="majorHAnsi"/>
          <w:highlight w:val="darkGray"/>
          <w:u w:val="single"/>
        </w:rPr>
        <w:t>threshold of human survivability</w:t>
      </w:r>
      <w:r w:rsidRPr="00FE4ADB">
        <w:rPr>
          <w:rFonts w:asciiTheme="majorHAnsi" w:hAnsiTheme="majorHAnsi" w:cstheme="majorHAnsi"/>
          <w:sz w:val="16"/>
        </w:rPr>
        <w:t>. The </w:t>
      </w:r>
      <w:proofErr w:type="spellStart"/>
      <w:r w:rsidRPr="00FE4ADB">
        <w:rPr>
          <w:rFonts w:asciiTheme="majorHAnsi" w:hAnsiTheme="majorHAnsi" w:cstheme="majorHAnsi"/>
          <w:sz w:val="16"/>
        </w:rPr>
        <w:t>destabilisation</w:t>
      </w:r>
      <w:proofErr w:type="spellEnd"/>
      <w:r w:rsidRPr="00FE4ADB">
        <w:rPr>
          <w:rFonts w:asciiTheme="majorHAnsi" w:hAnsiTheme="majorHAnsi" w:cstheme="majorHAnsi"/>
          <w:sz w:val="16"/>
        </w:rPr>
        <w:t> of the Jet Stream has very significantly affected the intensity and geographical distribution of the Asian and West African monsoons and, together </w:t>
      </w:r>
      <w:r w:rsidRPr="00FE4ADB">
        <w:rPr>
          <w:rFonts w:asciiTheme="majorHAnsi" w:hAnsiTheme="majorHAnsi" w:cstheme="majorHAnsi"/>
          <w:u w:val="single"/>
        </w:rPr>
        <w:t>with</w:t>
      </w:r>
      <w:r w:rsidRPr="00FE4ADB">
        <w:rPr>
          <w:rFonts w:asciiTheme="majorHAnsi" w:hAnsiTheme="majorHAnsi" w:cstheme="majorHAnsi"/>
          <w:sz w:val="16"/>
        </w:rPr>
        <w:t> the further </w:t>
      </w:r>
      <w:r w:rsidRPr="00FE4ADB">
        <w:rPr>
          <w:rFonts w:asciiTheme="majorHAnsi" w:hAnsiTheme="majorHAnsi" w:cstheme="majorHAnsi"/>
          <w:u w:val="single"/>
        </w:rPr>
        <w:t>slowing of the Gulf Stream</w:t>
      </w:r>
      <w:r w:rsidRPr="00FE4ADB">
        <w:rPr>
          <w:rFonts w:asciiTheme="majorHAnsi" w:hAnsiTheme="majorHAnsi" w:cstheme="majorHAnsi"/>
          <w:sz w:val="16"/>
        </w:rPr>
        <w:t>, </w:t>
      </w:r>
      <w:r w:rsidRPr="00FE4ADB">
        <w:rPr>
          <w:rFonts w:asciiTheme="majorHAnsi" w:hAnsiTheme="majorHAnsi" w:cstheme="majorHAnsi"/>
          <w:u w:val="single"/>
        </w:rPr>
        <w:t>is impinging on life support systems</w:t>
      </w:r>
      <w:r w:rsidRPr="00FE4ADB">
        <w:rPr>
          <w:rFonts w:asciiTheme="majorHAnsi" w:hAnsiTheme="majorHAnsi" w:cstheme="majorHAnsi"/>
          <w:sz w:val="16"/>
        </w:rPr>
        <w:t> in Europe. North </w:t>
      </w:r>
      <w:r w:rsidRPr="00FE4ADB">
        <w:rPr>
          <w:rFonts w:asciiTheme="majorHAnsi" w:hAnsiTheme="majorHAnsi" w:cstheme="majorHAnsi"/>
          <w:u w:val="single"/>
        </w:rPr>
        <w:t>America suffers from </w:t>
      </w:r>
      <w:r w:rsidRPr="00FE4ADB">
        <w:rPr>
          <w:rFonts w:asciiTheme="majorHAnsi" w:hAnsiTheme="majorHAnsi" w:cstheme="majorHAnsi"/>
          <w:b/>
          <w:bCs/>
          <w:u w:val="single"/>
        </w:rPr>
        <w:t>devastating weather extremes</w:t>
      </w:r>
      <w:r w:rsidRPr="00FE4ADB">
        <w:rPr>
          <w:rFonts w:asciiTheme="majorHAnsi" w:hAnsiTheme="majorHAnsi" w:cstheme="majorHAnsi"/>
          <w:sz w:val="16"/>
        </w:rPr>
        <w:t> </w:t>
      </w:r>
      <w:r w:rsidRPr="00FE4ADB">
        <w:rPr>
          <w:rFonts w:asciiTheme="majorHAnsi" w:hAnsiTheme="majorHAnsi" w:cstheme="majorHAnsi"/>
          <w:u w:val="single"/>
        </w:rPr>
        <w:t>including wildfires, heatwaves, drought and inundation</w:t>
      </w:r>
      <w:r w:rsidRPr="00FE4ADB">
        <w:rPr>
          <w:rFonts w:asciiTheme="majorHAnsi" w:hAnsiTheme="majorHAnsi" w:cstheme="majorHAnsi"/>
          <w:sz w:val="16"/>
        </w:rPr>
        <w:t>. The summer monsoons in China have failed, and </w:t>
      </w:r>
      <w:r w:rsidRPr="00FE4ADB">
        <w:rPr>
          <w:rFonts w:asciiTheme="majorHAnsi" w:hAnsiTheme="majorHAnsi" w:cstheme="majorHAnsi"/>
          <w:u w:val="single"/>
        </w:rPr>
        <w:t>water flows</w:t>
      </w:r>
      <w:r w:rsidRPr="00FE4ADB">
        <w:rPr>
          <w:rFonts w:asciiTheme="majorHAnsi" w:hAnsiTheme="majorHAnsi" w:cstheme="majorHAnsi"/>
          <w:sz w:val="16"/>
        </w:rPr>
        <w:t> into the great rivers of Asia </w:t>
      </w:r>
      <w:r w:rsidRPr="00FE4ADB">
        <w:rPr>
          <w:rFonts w:asciiTheme="majorHAnsi" w:hAnsiTheme="majorHAnsi" w:cstheme="majorHAnsi"/>
          <w:u w:val="single"/>
        </w:rPr>
        <w:t>are severely reduced</w:t>
      </w:r>
      <w:r w:rsidRPr="00FE4ADB">
        <w:rPr>
          <w:rFonts w:asciiTheme="majorHAnsi" w:hAnsiTheme="majorHAnsi" w:cstheme="majorHAnsi"/>
          <w:sz w:val="16"/>
        </w:rPr>
        <w:t> by the loss of more than one-third of the Himalayan ice sheet. </w:t>
      </w:r>
      <w:r w:rsidRPr="001A326E">
        <w:rPr>
          <w:rStyle w:val="Emphasis"/>
          <w:rFonts w:asciiTheme="majorHAnsi" w:hAnsiTheme="majorHAnsi" w:cstheme="majorHAnsi"/>
          <w:highlight w:val="darkGray"/>
        </w:rPr>
        <w:t>Glacial loss reaches 70 percent</w:t>
      </w:r>
      <w:r w:rsidRPr="00FE4ADB">
        <w:rPr>
          <w:rFonts w:asciiTheme="majorHAnsi" w:hAnsiTheme="majorHAnsi" w:cstheme="majorHAnsi"/>
          <w:sz w:val="16"/>
        </w:rPr>
        <w:t> in the Andes, </w:t>
      </w:r>
      <w:r w:rsidRPr="00FE4ADB">
        <w:rPr>
          <w:rFonts w:asciiTheme="majorHAnsi" w:hAnsiTheme="majorHAnsi" w:cstheme="majorHAnsi"/>
          <w:u w:val="single"/>
        </w:rPr>
        <w:t>and rainfall</w:t>
      </w:r>
      <w:r w:rsidRPr="00FE4ADB">
        <w:rPr>
          <w:rFonts w:asciiTheme="majorHAnsi" w:hAnsiTheme="majorHAnsi" w:cstheme="majorHAnsi"/>
          <w:sz w:val="16"/>
        </w:rPr>
        <w:t> in Mexico and central America </w:t>
      </w:r>
      <w:r w:rsidRPr="00FE4ADB">
        <w:rPr>
          <w:rFonts w:asciiTheme="majorHAnsi" w:hAnsiTheme="majorHAnsi" w:cstheme="majorHAnsi"/>
          <w:u w:val="single"/>
        </w:rPr>
        <w:t>falls by half</w:t>
      </w:r>
      <w:r w:rsidRPr="00FE4ADB">
        <w:rPr>
          <w:rFonts w:asciiTheme="majorHAnsi" w:hAnsiTheme="majorHAnsi" w:cstheme="majorHAnsi"/>
          <w:sz w:val="16"/>
        </w:rPr>
        <w:t>. Semi-permanent El Nino conditions prevail. </w:t>
      </w:r>
      <w:r w:rsidRPr="00FE4ADB">
        <w:rPr>
          <w:rFonts w:asciiTheme="majorHAnsi" w:hAnsiTheme="majorHAnsi" w:cstheme="majorHAnsi"/>
          <w:u w:val="single"/>
        </w:rPr>
        <w:t>Aridification emerges over </w:t>
      </w:r>
      <w:r w:rsidRPr="00FE4ADB">
        <w:rPr>
          <w:rFonts w:asciiTheme="majorHAnsi" w:hAnsiTheme="majorHAnsi" w:cstheme="majorHAnsi"/>
          <w:sz w:val="16"/>
        </w:rPr>
        <w:t>more than</w:t>
      </w:r>
      <w:r w:rsidRPr="00FE4ADB">
        <w:rPr>
          <w:rFonts w:asciiTheme="majorHAnsi" w:hAnsiTheme="majorHAnsi" w:cstheme="majorHAnsi"/>
          <w:u w:val="single"/>
        </w:rPr>
        <w:t> 30 percent of the world’s </w:t>
      </w:r>
      <w:r w:rsidRPr="00FE4ADB">
        <w:rPr>
          <w:rFonts w:asciiTheme="majorHAnsi" w:hAnsiTheme="majorHAnsi" w:cstheme="majorHAnsi"/>
          <w:sz w:val="16"/>
        </w:rPr>
        <w:t>land</w:t>
      </w:r>
      <w:r w:rsidRPr="00FE4ADB">
        <w:rPr>
          <w:rFonts w:asciiTheme="majorHAnsi" w:hAnsiTheme="majorHAnsi" w:cstheme="majorHAnsi"/>
          <w:u w:val="single"/>
        </w:rPr>
        <w:t> surface</w:t>
      </w:r>
      <w:r w:rsidRPr="00FE4ADB">
        <w:rPr>
          <w:rFonts w:asciiTheme="majorHAnsi" w:hAnsiTheme="majorHAnsi" w:cstheme="majorHAnsi"/>
          <w:sz w:val="16"/>
        </w:rPr>
        <w:t>. </w:t>
      </w:r>
      <w:r w:rsidRPr="001A326E">
        <w:rPr>
          <w:rStyle w:val="Emphasis"/>
          <w:rFonts w:asciiTheme="majorHAnsi" w:hAnsiTheme="majorHAnsi" w:cstheme="majorHAnsi"/>
          <w:highlight w:val="darkGray"/>
        </w:rPr>
        <w:t>Desertification is severe</w:t>
      </w:r>
      <w:r w:rsidRPr="00FE4ADB">
        <w:rPr>
          <w:rFonts w:asciiTheme="majorHAnsi" w:hAnsiTheme="majorHAnsi" w:cstheme="majorHAnsi"/>
          <w:sz w:val="16"/>
        </w:rPr>
        <w:t> in southern Africa, the southern Mediterranean, west Asia, the Middle East, inland Australia and across the south-western United States. Impacts: </w:t>
      </w:r>
      <w:r w:rsidRPr="00FE4ADB">
        <w:rPr>
          <w:rFonts w:asciiTheme="majorHAnsi" w:hAnsiTheme="majorHAnsi" w:cstheme="majorHAnsi"/>
          <w:b/>
          <w:bCs/>
          <w:u w:val="single"/>
        </w:rPr>
        <w:t>A number of </w:t>
      </w:r>
      <w:r w:rsidRPr="001A326E">
        <w:rPr>
          <w:rStyle w:val="Emphasis"/>
          <w:rFonts w:asciiTheme="majorHAnsi" w:hAnsiTheme="majorHAnsi" w:cstheme="majorHAnsi"/>
          <w:highlight w:val="darkGray"/>
        </w:rPr>
        <w:t>ecosystems</w:t>
      </w:r>
      <w:r w:rsidRPr="00FE4ADB">
        <w:rPr>
          <w:rFonts w:asciiTheme="majorHAnsi" w:hAnsiTheme="majorHAnsi" w:cstheme="majorHAnsi"/>
          <w:b/>
          <w:bCs/>
          <w:u w:val="single"/>
        </w:rPr>
        <w:t> </w:t>
      </w:r>
      <w:r w:rsidRPr="001A326E">
        <w:rPr>
          <w:rStyle w:val="Emphasis"/>
          <w:rFonts w:asciiTheme="majorHAnsi" w:hAnsiTheme="majorHAnsi" w:cstheme="majorHAnsi"/>
          <w:highlight w:val="darkGray"/>
        </w:rPr>
        <w:t>collapse</w:t>
      </w:r>
      <w:r w:rsidRPr="00FE4ADB">
        <w:rPr>
          <w:rFonts w:asciiTheme="majorHAnsi" w:hAnsiTheme="majorHAnsi" w:cstheme="majorHAnsi"/>
          <w:sz w:val="16"/>
        </w:rPr>
        <w:t>, </w:t>
      </w:r>
      <w:r w:rsidRPr="001A326E">
        <w:rPr>
          <w:rFonts w:asciiTheme="majorHAnsi" w:hAnsiTheme="majorHAnsi" w:cstheme="majorHAnsi"/>
          <w:highlight w:val="darkGray"/>
          <w:u w:val="single"/>
        </w:rPr>
        <w:t>including coral reef</w:t>
      </w:r>
      <w:r w:rsidRPr="00FE4ADB">
        <w:rPr>
          <w:rFonts w:asciiTheme="majorHAnsi" w:hAnsiTheme="majorHAnsi" w:cstheme="majorHAnsi"/>
          <w:u w:val="single"/>
        </w:rPr>
        <w:t> systems</w:t>
      </w:r>
      <w:r w:rsidRPr="00FE4ADB">
        <w:rPr>
          <w:rFonts w:asciiTheme="majorHAnsi" w:hAnsiTheme="majorHAnsi" w:cstheme="majorHAnsi"/>
          <w:sz w:val="16"/>
        </w:rPr>
        <w:t>, the Amazon </w:t>
      </w:r>
      <w:r w:rsidRPr="001A326E">
        <w:rPr>
          <w:rFonts w:asciiTheme="majorHAnsi" w:hAnsiTheme="majorHAnsi" w:cstheme="majorHAnsi"/>
          <w:highlight w:val="darkGray"/>
          <w:u w:val="single"/>
        </w:rPr>
        <w:t>rainforest and</w:t>
      </w:r>
      <w:r w:rsidRPr="00FE4ADB">
        <w:rPr>
          <w:rFonts w:asciiTheme="majorHAnsi" w:hAnsiTheme="majorHAnsi" w:cstheme="majorHAnsi"/>
          <w:sz w:val="16"/>
        </w:rPr>
        <w:t> in the </w:t>
      </w:r>
      <w:r w:rsidRPr="001A326E">
        <w:rPr>
          <w:rFonts w:asciiTheme="majorHAnsi" w:hAnsiTheme="majorHAnsi" w:cstheme="majorHAnsi"/>
          <w:highlight w:val="darkGray"/>
          <w:u w:val="single"/>
        </w:rPr>
        <w:t>Arctic</w:t>
      </w:r>
      <w:r w:rsidRPr="00FE4ADB">
        <w:rPr>
          <w:rFonts w:asciiTheme="majorHAnsi" w:hAnsiTheme="majorHAnsi" w:cstheme="majorHAnsi"/>
          <w:sz w:val="16"/>
        </w:rPr>
        <w:t>. Some </w:t>
      </w:r>
      <w:r w:rsidRPr="00FE4ADB">
        <w:rPr>
          <w:rFonts w:asciiTheme="majorHAnsi" w:hAnsiTheme="majorHAnsi" w:cstheme="majorHAnsi"/>
          <w:u w:val="single"/>
        </w:rPr>
        <w:t>poorer nations</w:t>
      </w:r>
      <w:r w:rsidRPr="00FE4ADB">
        <w:rPr>
          <w:rFonts w:asciiTheme="majorHAnsi" w:hAnsiTheme="majorHAnsi" w:cstheme="majorHAnsi"/>
          <w:sz w:val="16"/>
        </w:rPr>
        <w:t> and regions, which lack capacity to provide artificially-cooled environments for their populations, </w:t>
      </w:r>
      <w:r w:rsidRPr="00FE4ADB">
        <w:rPr>
          <w:rFonts w:asciiTheme="majorHAnsi" w:hAnsiTheme="majorHAnsi" w:cstheme="majorHAnsi"/>
          <w:u w:val="single"/>
        </w:rPr>
        <w:t>become unviable</w:t>
      </w:r>
      <w:r w:rsidRPr="00FE4ADB">
        <w:rPr>
          <w:rFonts w:asciiTheme="majorHAnsi" w:hAnsiTheme="majorHAnsi" w:cstheme="majorHAnsi"/>
          <w:sz w:val="16"/>
        </w:rPr>
        <w:t>. </w:t>
      </w:r>
      <w:r w:rsidRPr="00FE4ADB">
        <w:rPr>
          <w:rFonts w:asciiTheme="majorHAnsi" w:hAnsiTheme="majorHAnsi" w:cstheme="majorHAnsi"/>
          <w:b/>
          <w:bCs/>
          <w:u w:val="single"/>
        </w:rPr>
        <w:t>Deadly heat conditions persist</w:t>
      </w:r>
      <w:r w:rsidRPr="00FE4ADB">
        <w:rPr>
          <w:rFonts w:asciiTheme="majorHAnsi" w:hAnsiTheme="majorHAnsi" w:cstheme="majorHAnsi"/>
          <w:sz w:val="16"/>
        </w:rPr>
        <w:t> for more than 100 days per year in West Africa, tropical South America, the Middle East and South-East Asia, which together with land degradation21 and rising sea levels </w:t>
      </w:r>
      <w:r w:rsidRPr="00FE4ADB">
        <w:rPr>
          <w:rFonts w:asciiTheme="majorHAnsi" w:hAnsiTheme="majorHAnsi" w:cstheme="majorHAnsi"/>
          <w:u w:val="single"/>
        </w:rPr>
        <w:t>contributes to </w:t>
      </w:r>
      <w:r w:rsidRPr="00FE4ADB">
        <w:rPr>
          <w:rFonts w:asciiTheme="majorHAnsi" w:hAnsiTheme="majorHAnsi" w:cstheme="majorHAnsi"/>
          <w:sz w:val="16"/>
        </w:rPr>
        <w:t>perhaps</w:t>
      </w:r>
      <w:r w:rsidRPr="00FE4ADB">
        <w:rPr>
          <w:rFonts w:asciiTheme="majorHAnsi" w:hAnsiTheme="majorHAnsi" w:cstheme="majorHAnsi"/>
          <w:u w:val="single"/>
        </w:rPr>
        <w:t> </w:t>
      </w:r>
      <w:r w:rsidRPr="001A326E">
        <w:rPr>
          <w:rStyle w:val="Emphasis"/>
          <w:rFonts w:asciiTheme="majorHAnsi" w:hAnsiTheme="majorHAnsi" w:cstheme="majorHAnsi"/>
          <w:highlight w:val="darkGray"/>
        </w:rPr>
        <w:t>a billion people being displaced</w:t>
      </w:r>
      <w:r w:rsidRPr="00FE4ADB">
        <w:rPr>
          <w:rFonts w:asciiTheme="majorHAnsi" w:hAnsiTheme="majorHAnsi" w:cstheme="majorHAnsi"/>
          <w:b/>
          <w:bCs/>
          <w:u w:val="single"/>
        </w:rPr>
        <w:t>.</w:t>
      </w:r>
      <w:r w:rsidRPr="00FE4ADB">
        <w:rPr>
          <w:rFonts w:asciiTheme="majorHAnsi" w:hAnsiTheme="majorHAnsi" w:cstheme="majorHAnsi"/>
          <w:u w:val="single"/>
        </w:rPr>
        <w:t> Water availability decreases sharply</w:t>
      </w:r>
      <w:r w:rsidRPr="00FE4ADB">
        <w:rPr>
          <w:rFonts w:asciiTheme="majorHAnsi" w:hAnsiTheme="majorHAnsi" w:cstheme="majorHAnsi"/>
          <w:sz w:val="16"/>
        </w:rPr>
        <w:t> in the most affected regions at lower latitudes (dry tropics and subtropics), </w:t>
      </w:r>
      <w:r w:rsidRPr="00FE4ADB">
        <w:rPr>
          <w:rFonts w:asciiTheme="majorHAnsi" w:hAnsiTheme="majorHAnsi" w:cstheme="majorHAnsi"/>
          <w:u w:val="single"/>
        </w:rPr>
        <w:t>affecting</w:t>
      </w:r>
      <w:r w:rsidRPr="00FE4ADB">
        <w:rPr>
          <w:rFonts w:asciiTheme="majorHAnsi" w:hAnsiTheme="majorHAnsi" w:cstheme="majorHAnsi"/>
          <w:sz w:val="16"/>
        </w:rPr>
        <w:t> about </w:t>
      </w:r>
      <w:r w:rsidRPr="00FE4ADB">
        <w:rPr>
          <w:rFonts w:asciiTheme="majorHAnsi" w:hAnsiTheme="majorHAnsi" w:cstheme="majorHAnsi"/>
          <w:u w:val="single"/>
        </w:rPr>
        <w:t>two billion</w:t>
      </w:r>
      <w:r w:rsidRPr="00FE4ADB">
        <w:rPr>
          <w:rFonts w:asciiTheme="majorHAnsi" w:hAnsiTheme="majorHAnsi" w:cstheme="majorHAnsi"/>
          <w:sz w:val="16"/>
        </w:rPr>
        <w:t> people worldwide. </w:t>
      </w:r>
      <w:r w:rsidRPr="001A326E">
        <w:rPr>
          <w:rStyle w:val="Emphasis"/>
          <w:rFonts w:asciiTheme="majorHAnsi" w:hAnsiTheme="majorHAnsi" w:cstheme="majorHAnsi"/>
          <w:highlight w:val="darkGray"/>
        </w:rPr>
        <w:t>Agriculture becomes nonviable</w:t>
      </w:r>
      <w:r w:rsidRPr="00FE4ADB">
        <w:rPr>
          <w:rFonts w:asciiTheme="majorHAnsi" w:hAnsiTheme="majorHAnsi" w:cstheme="majorHAnsi"/>
          <w:sz w:val="16"/>
        </w:rPr>
        <w:t> in the dry subtropics. </w:t>
      </w:r>
      <w:r w:rsidRPr="00FE4ADB">
        <w:rPr>
          <w:rFonts w:asciiTheme="majorHAnsi" w:hAnsiTheme="majorHAnsi" w:cstheme="majorHAnsi"/>
          <w:u w:val="single"/>
        </w:rPr>
        <w:t>Most regions</w:t>
      </w:r>
      <w:r w:rsidRPr="00FE4ADB">
        <w:rPr>
          <w:rFonts w:asciiTheme="majorHAnsi" w:hAnsiTheme="majorHAnsi" w:cstheme="majorHAnsi"/>
          <w:sz w:val="16"/>
        </w:rPr>
        <w:t> in the world </w:t>
      </w:r>
      <w:r w:rsidRPr="00FE4ADB">
        <w:rPr>
          <w:rFonts w:asciiTheme="majorHAnsi" w:hAnsiTheme="majorHAnsi" w:cstheme="majorHAnsi"/>
          <w:u w:val="single"/>
        </w:rPr>
        <w:t>see</w:t>
      </w:r>
      <w:r w:rsidRPr="00FE4ADB">
        <w:rPr>
          <w:rFonts w:asciiTheme="majorHAnsi" w:hAnsiTheme="majorHAnsi" w:cstheme="majorHAnsi"/>
          <w:sz w:val="16"/>
        </w:rPr>
        <w:t> </w:t>
      </w:r>
      <w:r w:rsidRPr="00FE4ADB">
        <w:rPr>
          <w:rFonts w:asciiTheme="majorHAnsi" w:hAnsiTheme="majorHAnsi" w:cstheme="majorHAnsi"/>
          <w:u w:val="single"/>
        </w:rPr>
        <w:t>a</w:t>
      </w:r>
      <w:r w:rsidRPr="00FE4ADB">
        <w:rPr>
          <w:rFonts w:asciiTheme="majorHAnsi" w:hAnsiTheme="majorHAnsi" w:cstheme="majorHAnsi"/>
          <w:sz w:val="16"/>
        </w:rPr>
        <w:t> significant </w:t>
      </w:r>
      <w:r w:rsidRPr="00FE4ADB">
        <w:rPr>
          <w:rFonts w:asciiTheme="majorHAnsi" w:hAnsiTheme="majorHAnsi" w:cstheme="majorHAnsi"/>
          <w:u w:val="single"/>
        </w:rPr>
        <w:t>drop in food production</w:t>
      </w:r>
      <w:r w:rsidRPr="00FE4ADB">
        <w:rPr>
          <w:rFonts w:asciiTheme="majorHAnsi" w:hAnsiTheme="majorHAnsi" w:cstheme="majorHAnsi"/>
          <w:sz w:val="16"/>
        </w:rPr>
        <w:t> and increasing numbers of extreme weather events, </w:t>
      </w:r>
      <w:r w:rsidRPr="00FE4ADB">
        <w:rPr>
          <w:rFonts w:asciiTheme="majorHAnsi" w:hAnsiTheme="majorHAnsi" w:cstheme="majorHAnsi"/>
          <w:b/>
          <w:bCs/>
          <w:u w:val="single"/>
        </w:rPr>
        <w:t>including heat waves, floods and storms</w:t>
      </w:r>
      <w:r w:rsidRPr="00FE4ADB">
        <w:rPr>
          <w:rFonts w:asciiTheme="majorHAnsi" w:hAnsiTheme="majorHAnsi" w:cstheme="majorHAnsi"/>
          <w:sz w:val="16"/>
        </w:rPr>
        <w:t>. Food production is inadequate to feed the global population and </w:t>
      </w:r>
      <w:r w:rsidRPr="001A326E">
        <w:rPr>
          <w:rStyle w:val="Emphasis"/>
          <w:rFonts w:asciiTheme="majorHAnsi" w:hAnsiTheme="majorHAnsi" w:cstheme="majorHAnsi"/>
          <w:highlight w:val="darkGray"/>
        </w:rPr>
        <w:t>food prices skyrocket</w:t>
      </w:r>
      <w:r w:rsidRPr="00FE4ADB">
        <w:rPr>
          <w:rFonts w:asciiTheme="majorHAnsi" w:hAnsiTheme="majorHAnsi" w:cstheme="majorHAnsi"/>
          <w:sz w:val="16"/>
        </w:rPr>
        <w:t>, as a consequence of a one-fifth decline in crop yields, a decline in the nutrition content of food crops, </w:t>
      </w:r>
      <w:r w:rsidRPr="00FE4ADB">
        <w:rPr>
          <w:rFonts w:asciiTheme="majorHAnsi" w:hAnsiTheme="majorHAnsi" w:cstheme="majorHAnsi"/>
          <w:u w:val="single"/>
        </w:rPr>
        <w:t>a catastrophic decline in insect populations, desertification, monsoon failure and chronic water shortages</w:t>
      </w:r>
      <w:r w:rsidRPr="00FE4ADB">
        <w:rPr>
          <w:rFonts w:asciiTheme="majorHAnsi" w:hAnsiTheme="majorHAnsi" w:cstheme="majorHAnsi"/>
          <w:sz w:val="16"/>
        </w:rPr>
        <w:t>, and conditions too hot for human habitation in significant food-growing regions. 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become uninhabitable. Ten percent of Bangladesh is inundated, displacing 15 million people. According to the Global Challenges Foundation’s Global Catastrophic Risks 2018 report, </w:t>
      </w:r>
      <w:r w:rsidRPr="00FE4ADB">
        <w:rPr>
          <w:rFonts w:asciiTheme="majorHAnsi" w:hAnsiTheme="majorHAnsi" w:cstheme="majorHAnsi"/>
          <w:u w:val="single"/>
        </w:rPr>
        <w:t>even for 2°C of warming, more than a billion people may need to be relocated</w:t>
      </w:r>
      <w:r w:rsidRPr="00FE4ADB">
        <w:rPr>
          <w:rFonts w:asciiTheme="majorHAnsi" w:hAnsiTheme="majorHAnsi" w:cstheme="majorHAnsi"/>
          <w:sz w:val="16"/>
        </w:rPr>
        <w:t> due to sea-level rise, and In high-end scenarios “</w:t>
      </w:r>
      <w:r w:rsidRPr="00FE4ADB">
        <w:rPr>
          <w:rFonts w:asciiTheme="majorHAnsi" w:hAnsiTheme="majorHAnsi" w:cstheme="majorHAnsi"/>
          <w:b/>
          <w:bCs/>
          <w:u w:val="single"/>
        </w:rPr>
        <w:t>the scale of destruction is beyond our capacity to model</w:t>
      </w:r>
      <w:r w:rsidRPr="00FE4ADB">
        <w:rPr>
          <w:rFonts w:asciiTheme="majorHAnsi" w:hAnsiTheme="majorHAnsi" w:cstheme="majorHAnsi"/>
          <w:sz w:val="16"/>
        </w:rPr>
        <w:t>, with a high likelihood of human </w:t>
      </w:r>
      <w:proofErr w:type="spellStart"/>
      <w:r w:rsidRPr="00FE4ADB">
        <w:rPr>
          <w:rFonts w:asciiTheme="majorHAnsi" w:hAnsiTheme="majorHAnsi" w:cstheme="majorHAnsi"/>
          <w:sz w:val="16"/>
        </w:rPr>
        <w:t>civilisation</w:t>
      </w:r>
      <w:proofErr w:type="spellEnd"/>
      <w:r w:rsidRPr="00FE4ADB">
        <w:rPr>
          <w:rFonts w:asciiTheme="majorHAnsi" w:hAnsiTheme="majorHAnsi" w:cstheme="majorHAnsi"/>
          <w:sz w:val="16"/>
        </w:rPr>
        <w:t> coming to an end”.22 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 </w:t>
      </w:r>
      <w:r w:rsidRPr="00FE4ADB">
        <w:rPr>
          <w:rFonts w:asciiTheme="majorHAnsi" w:hAnsiTheme="majorHAnsi" w:cstheme="majorHAnsi"/>
          <w:u w:val="single"/>
        </w:rPr>
        <w:t>Massive nonlinear events in the global environment give rise to ​massive nonlinear societal events</w:t>
      </w:r>
      <w:r w:rsidRPr="00FE4ADB">
        <w:rPr>
          <w:rFonts w:asciiTheme="majorHAnsi" w:hAnsiTheme="majorHAnsi" w:cstheme="majorHAnsi"/>
          <w:sz w:val="16"/>
        </w:rPr>
        <w:t>​. In this scenario, </w:t>
      </w:r>
      <w:r w:rsidRPr="001A326E">
        <w:rPr>
          <w:rFonts w:asciiTheme="majorHAnsi" w:hAnsiTheme="majorHAnsi" w:cstheme="majorHAnsi"/>
          <w:highlight w:val="darkGray"/>
          <w:u w:val="single"/>
        </w:rPr>
        <w:t>nations</w:t>
      </w:r>
      <w:r w:rsidRPr="00FE4ADB">
        <w:rPr>
          <w:rFonts w:asciiTheme="majorHAnsi" w:hAnsiTheme="majorHAnsi" w:cstheme="majorHAnsi"/>
          <w:u w:val="single"/>
        </w:rPr>
        <w:t> around the world </w:t>
      </w:r>
      <w:r w:rsidRPr="001A326E">
        <w:rPr>
          <w:rStyle w:val="Emphasis"/>
          <w:rFonts w:asciiTheme="majorHAnsi" w:hAnsiTheme="majorHAnsi" w:cstheme="majorHAnsi"/>
          <w:highlight w:val="darkGray"/>
        </w:rPr>
        <w:t>will be ​overwhelmed</w:t>
      </w:r>
      <w:r w:rsidRPr="00FE4ADB">
        <w:rPr>
          <w:rFonts w:asciiTheme="majorHAnsi" w:hAnsiTheme="majorHAnsi" w:cstheme="majorHAnsi"/>
          <w:sz w:val="16"/>
        </w:rPr>
        <w:t> </w:t>
      </w:r>
      <w:r w:rsidRPr="001A326E">
        <w:rPr>
          <w:rFonts w:asciiTheme="majorHAnsi" w:hAnsiTheme="majorHAnsi" w:cstheme="majorHAnsi"/>
          <w:highlight w:val="darkGray"/>
          <w:u w:val="single"/>
        </w:rPr>
        <w:t>by</w:t>
      </w:r>
      <w:r w:rsidRPr="00FE4ADB">
        <w:rPr>
          <w:rFonts w:asciiTheme="majorHAnsi" w:hAnsiTheme="majorHAnsi" w:cstheme="majorHAnsi"/>
          <w:u w:val="single"/>
        </w:rPr>
        <w:t> the scale of </w:t>
      </w:r>
      <w:r w:rsidRPr="00FE4ADB">
        <w:rPr>
          <w:rFonts w:asciiTheme="majorHAnsi" w:hAnsiTheme="majorHAnsi" w:cstheme="majorHAnsi"/>
          <w:sz w:val="16"/>
        </w:rPr>
        <w:t>change and pernicious</w:t>
      </w:r>
      <w:r w:rsidRPr="00FE4ADB">
        <w:rPr>
          <w:rFonts w:asciiTheme="majorHAnsi" w:hAnsiTheme="majorHAnsi" w:cstheme="majorHAnsi"/>
          <w:u w:val="single"/>
        </w:rPr>
        <w:t> </w:t>
      </w:r>
      <w:r w:rsidRPr="001A326E">
        <w:rPr>
          <w:rFonts w:asciiTheme="majorHAnsi" w:hAnsiTheme="majorHAnsi" w:cstheme="majorHAnsi"/>
          <w:highlight w:val="darkGray"/>
          <w:u w:val="single"/>
        </w:rPr>
        <w:t>challenges, </w:t>
      </w:r>
      <w:r w:rsidRPr="001A326E">
        <w:rPr>
          <w:rStyle w:val="Emphasis"/>
          <w:rFonts w:asciiTheme="majorHAnsi" w:hAnsiTheme="majorHAnsi" w:cstheme="majorHAnsi"/>
          <w:highlight w:val="darkGray"/>
        </w:rPr>
        <w:t>such as </w:t>
      </w:r>
      <w:r w:rsidRPr="00FE4ADB">
        <w:rPr>
          <w:rFonts w:asciiTheme="majorHAnsi" w:hAnsiTheme="majorHAnsi" w:cstheme="majorHAnsi"/>
          <w:b/>
          <w:bCs/>
          <w:u w:val="single"/>
        </w:rPr>
        <w:t>pandemic </w:t>
      </w:r>
      <w:r w:rsidRPr="001A326E">
        <w:rPr>
          <w:rStyle w:val="Emphasis"/>
          <w:rFonts w:asciiTheme="majorHAnsi" w:hAnsiTheme="majorHAnsi" w:cstheme="majorHAnsi"/>
          <w:highlight w:val="darkGray"/>
        </w:rPr>
        <w:t>disease</w:t>
      </w:r>
      <w:r w:rsidRPr="00FE4ADB">
        <w:rPr>
          <w:rFonts w:asciiTheme="majorHAnsi" w:hAnsiTheme="majorHAnsi" w:cstheme="majorHAnsi"/>
          <w:sz w:val="16"/>
        </w:rPr>
        <w:t>. The </w:t>
      </w:r>
      <w:r w:rsidRPr="00FE4ADB">
        <w:rPr>
          <w:rFonts w:asciiTheme="majorHAnsi" w:hAnsiTheme="majorHAnsi" w:cstheme="majorHAnsi"/>
          <w:b/>
          <w:bCs/>
          <w:u w:val="single"/>
        </w:rPr>
        <w:t>internal cohesion</w:t>
      </w:r>
      <w:r w:rsidRPr="00FE4ADB">
        <w:rPr>
          <w:rFonts w:asciiTheme="majorHAnsi" w:hAnsiTheme="majorHAnsi" w:cstheme="majorHAnsi"/>
          <w:sz w:val="16"/>
        </w:rPr>
        <w:t> of nations </w:t>
      </w:r>
      <w:r w:rsidRPr="00FE4ADB">
        <w:rPr>
          <w:rFonts w:asciiTheme="majorHAnsi" w:hAnsiTheme="majorHAnsi" w:cstheme="majorHAnsi"/>
          <w:b/>
          <w:bCs/>
          <w:u w:val="single"/>
        </w:rPr>
        <w:t>will be under great stress</w:t>
      </w:r>
      <w:r w:rsidRPr="00FE4ADB">
        <w:rPr>
          <w:rFonts w:asciiTheme="majorHAnsi" w:hAnsiTheme="majorHAnsi" w:cstheme="majorHAnsi"/>
          <w:sz w:val="16"/>
        </w:rPr>
        <w:t>, including in the United States, both </w:t>
      </w:r>
      <w:r w:rsidRPr="00FE4ADB">
        <w:rPr>
          <w:rFonts w:asciiTheme="majorHAnsi" w:hAnsiTheme="majorHAnsi" w:cstheme="majorHAnsi"/>
          <w:u w:val="single"/>
        </w:rPr>
        <w:t>as a result of</w:t>
      </w:r>
      <w:r w:rsidRPr="00FE4ADB">
        <w:rPr>
          <w:rFonts w:asciiTheme="majorHAnsi" w:hAnsiTheme="majorHAnsi" w:cstheme="majorHAnsi"/>
          <w:sz w:val="16"/>
        </w:rPr>
        <w:t> a dramatic rise in </w:t>
      </w:r>
      <w:r w:rsidRPr="00FE4ADB">
        <w:rPr>
          <w:rFonts w:asciiTheme="majorHAnsi" w:hAnsiTheme="majorHAnsi" w:cstheme="majorHAnsi"/>
          <w:u w:val="single"/>
        </w:rPr>
        <w:t>migration and changes in agricultural patterns and water </w:t>
      </w:r>
      <w:r w:rsidRPr="00FE4ADB">
        <w:rPr>
          <w:rFonts w:asciiTheme="majorHAnsi" w:hAnsiTheme="majorHAnsi" w:cstheme="majorHAnsi"/>
          <w:sz w:val="16"/>
        </w:rPr>
        <w:t>availability. The </w:t>
      </w:r>
      <w:r w:rsidRPr="001A326E">
        <w:rPr>
          <w:rStyle w:val="Emphasis"/>
          <w:rFonts w:asciiTheme="majorHAnsi" w:hAnsiTheme="majorHAnsi" w:cstheme="majorHAnsi"/>
          <w:highlight w:val="darkGray"/>
        </w:rPr>
        <w:t>flooding</w:t>
      </w:r>
      <w:r w:rsidRPr="00FE4ADB">
        <w:rPr>
          <w:rFonts w:asciiTheme="majorHAnsi" w:hAnsiTheme="majorHAnsi" w:cstheme="majorHAnsi"/>
          <w:sz w:val="16"/>
        </w:rPr>
        <w:t> of coastal communities </w:t>
      </w:r>
      <w:r w:rsidRPr="001A326E">
        <w:rPr>
          <w:rStyle w:val="Emphasis"/>
          <w:rFonts w:asciiTheme="majorHAnsi" w:hAnsiTheme="majorHAnsi" w:cstheme="majorHAnsi"/>
          <w:highlight w:val="darkGray"/>
        </w:rPr>
        <w:t>around the world</w:t>
      </w:r>
      <w:r w:rsidRPr="00FE4ADB">
        <w:rPr>
          <w:rFonts w:asciiTheme="majorHAnsi" w:hAnsiTheme="majorHAnsi" w:cstheme="majorHAnsi"/>
          <w:sz w:val="16"/>
        </w:rPr>
        <w:t>, especially in the Netherlands, the United States, South Asia, and China, </w:t>
      </w:r>
      <w:r w:rsidRPr="00FE4ADB">
        <w:rPr>
          <w:rFonts w:asciiTheme="majorHAnsi" w:hAnsiTheme="majorHAnsi" w:cstheme="majorHAnsi"/>
          <w:u w:val="single"/>
        </w:rPr>
        <w:t>has the potential to challenge regional</w:t>
      </w:r>
      <w:r w:rsidRPr="00FE4ADB">
        <w:rPr>
          <w:rFonts w:asciiTheme="majorHAnsi" w:hAnsiTheme="majorHAnsi" w:cstheme="majorHAnsi"/>
          <w:sz w:val="16"/>
        </w:rPr>
        <w:t> and even national </w:t>
      </w:r>
      <w:r w:rsidRPr="00FE4ADB">
        <w:rPr>
          <w:rFonts w:asciiTheme="majorHAnsi" w:hAnsiTheme="majorHAnsi" w:cstheme="majorHAnsi"/>
          <w:u w:val="single"/>
        </w:rPr>
        <w:t>identities</w:t>
      </w:r>
      <w:r w:rsidRPr="00FE4ADB">
        <w:rPr>
          <w:rFonts w:asciiTheme="majorHAnsi" w:hAnsiTheme="majorHAnsi" w:cstheme="majorHAnsi"/>
          <w:sz w:val="16"/>
        </w:rPr>
        <w:t>.​ </w:t>
      </w:r>
      <w:r w:rsidRPr="001A326E">
        <w:rPr>
          <w:rStyle w:val="Emphasis"/>
          <w:rFonts w:asciiTheme="majorHAnsi" w:hAnsiTheme="majorHAnsi" w:cstheme="majorHAnsi"/>
          <w:highlight w:val="darkGray"/>
        </w:rPr>
        <w:t>Armed conflict</w:t>
      </w:r>
      <w:r w:rsidRPr="00FE4ADB">
        <w:rPr>
          <w:rFonts w:asciiTheme="majorHAnsi" w:hAnsiTheme="majorHAnsi" w:cstheme="majorHAnsi"/>
          <w:b/>
          <w:bCs/>
          <w:u w:val="single"/>
        </w:rPr>
        <w:t> between nations over resources</w:t>
      </w:r>
      <w:r w:rsidRPr="00FE4ADB">
        <w:rPr>
          <w:rFonts w:asciiTheme="majorHAnsi" w:hAnsiTheme="majorHAnsi" w:cstheme="majorHAnsi"/>
          <w:sz w:val="16"/>
        </w:rPr>
        <w:t>, such as the Nile and its tributaries, </w:t>
      </w:r>
      <w:r w:rsidRPr="001A326E">
        <w:rPr>
          <w:rStyle w:val="Emphasis"/>
          <w:rFonts w:asciiTheme="majorHAnsi" w:hAnsiTheme="majorHAnsi" w:cstheme="majorHAnsi"/>
          <w:highlight w:val="darkGray"/>
        </w:rPr>
        <w:t>is likely and nuclear war is possible</w:t>
      </w:r>
      <w:r w:rsidRPr="00FE4ADB">
        <w:rPr>
          <w:rFonts w:asciiTheme="majorHAnsi" w:hAnsiTheme="majorHAnsi" w:cstheme="majorHAnsi"/>
          <w:sz w:val="16"/>
        </w:rPr>
        <w:t>. The social consequences range from increased religious fervor to ​outright chaos​. In this scenario, climate change provokes ​a permanent shift in the relationship of humankind to nature​’.23 (emphasis added) </w:t>
      </w:r>
    </w:p>
    <w:p w14:paraId="0A76F993" w14:textId="77777777" w:rsidR="005D7381" w:rsidRPr="00AB0F37" w:rsidRDefault="005D7381" w:rsidP="005D7381">
      <w:pPr>
        <w:pStyle w:val="Heading4"/>
        <w:rPr>
          <w:u w:val="single"/>
        </w:rPr>
      </w:pPr>
      <w:r>
        <w:t xml:space="preserve">Warming is </w:t>
      </w:r>
      <w:r>
        <w:rPr>
          <w:u w:val="single"/>
        </w:rPr>
        <w:t>rapid</w:t>
      </w:r>
      <w:r>
        <w:t xml:space="preserve">, overwhelming </w:t>
      </w:r>
      <w:r>
        <w:rPr>
          <w:u w:val="single"/>
        </w:rPr>
        <w:t>adaptation</w:t>
      </w:r>
      <w:r>
        <w:t xml:space="preserve">, there’s </w:t>
      </w:r>
      <w:r>
        <w:rPr>
          <w:u w:val="single"/>
        </w:rPr>
        <w:t>multiple</w:t>
      </w:r>
      <w:r>
        <w:t xml:space="preserve"> positive feedbacks AND it causes </w:t>
      </w:r>
      <w:r>
        <w:rPr>
          <w:u w:val="single"/>
        </w:rPr>
        <w:t>extinction</w:t>
      </w:r>
      <w:r>
        <w:t xml:space="preserve"> from </w:t>
      </w:r>
      <w:r>
        <w:rPr>
          <w:u w:val="single"/>
        </w:rPr>
        <w:t>food</w:t>
      </w:r>
      <w:r>
        <w:t xml:space="preserve">, </w:t>
      </w:r>
      <w:r>
        <w:rPr>
          <w:u w:val="single"/>
        </w:rPr>
        <w:t>water</w:t>
      </w:r>
      <w:r>
        <w:t xml:space="preserve">, </w:t>
      </w:r>
      <w:r>
        <w:rPr>
          <w:u w:val="single"/>
        </w:rPr>
        <w:t>resource wars</w:t>
      </w:r>
      <w:r>
        <w:t xml:space="preserve">, </w:t>
      </w:r>
      <w:r>
        <w:rPr>
          <w:u w:val="single"/>
        </w:rPr>
        <w:t>ocean collapse</w:t>
      </w:r>
      <w:r>
        <w:t xml:space="preserve">, and </w:t>
      </w:r>
      <w:r>
        <w:rPr>
          <w:u w:val="single"/>
        </w:rPr>
        <w:t>disease</w:t>
      </w:r>
    </w:p>
    <w:p w14:paraId="11512731" w14:textId="77777777" w:rsidR="005D7381" w:rsidRPr="00D10E4B" w:rsidRDefault="005D7381" w:rsidP="005D7381">
      <w:r>
        <w:t xml:space="preserve">John </w:t>
      </w:r>
      <w:r w:rsidRPr="00AF44DF">
        <w:rPr>
          <w:rStyle w:val="Style13ptBold"/>
        </w:rPr>
        <w:t>Coviello 21</w:t>
      </w:r>
      <w:r>
        <w:t xml:space="preserve">, Senior Technical Writer at Total Technology, Inc., Author of One Last Breath: A Look Back at 200 Years of Global Warming, Degree in Environmental Science from Susquehanna University, “Are Humans Facing Near-Term Human Extinction Due to Global Warming?”, </w:t>
      </w:r>
      <w:proofErr w:type="spellStart"/>
      <w:r>
        <w:t>Soapboxie</w:t>
      </w:r>
      <w:proofErr w:type="spellEnd"/>
      <w:r>
        <w:t>, 7/23/2021, https://soapboxie.com/social-issues/Are-Humans-Facing-Near-Term-Human-Extinction-Due-to-Global-Warming</w:t>
      </w:r>
    </w:p>
    <w:p w14:paraId="71592B69" w14:textId="77777777" w:rsidR="005D7381" w:rsidRPr="004E6DCE" w:rsidRDefault="005D7381" w:rsidP="005D7381">
      <w:pPr>
        <w:rPr>
          <w:sz w:val="16"/>
        </w:rPr>
      </w:pPr>
      <w:r w:rsidRPr="004E6DCE">
        <w:rPr>
          <w:sz w:val="16"/>
        </w:rPr>
        <w:t xml:space="preserve">Looking back on the history of life on Earth, </w:t>
      </w:r>
      <w:r w:rsidRPr="00AF44DF">
        <w:rPr>
          <w:rStyle w:val="StyleUnderline"/>
        </w:rPr>
        <w:t xml:space="preserve">the main driver of species’ extinctions have been </w:t>
      </w:r>
      <w:r w:rsidRPr="004E6DCE">
        <w:rPr>
          <w:rStyle w:val="Emphasis"/>
        </w:rPr>
        <w:t>changes in climate</w:t>
      </w:r>
      <w:r w:rsidRPr="004E6DCE">
        <w:rPr>
          <w:sz w:val="16"/>
        </w:rPr>
        <w:t xml:space="preserve"> over time </w:t>
      </w:r>
      <w:r w:rsidRPr="00AF44DF">
        <w:rPr>
          <w:rStyle w:val="StyleUnderline"/>
        </w:rPr>
        <w:t xml:space="preserve">that species could </w:t>
      </w:r>
      <w:r w:rsidRPr="004E6DCE">
        <w:rPr>
          <w:rStyle w:val="Emphasis"/>
        </w:rPr>
        <w:t>not adapt to</w:t>
      </w:r>
      <w:r w:rsidRPr="004E6DCE">
        <w:rPr>
          <w:sz w:val="16"/>
        </w:rPr>
        <w:t xml:space="preserve">, even when provided long spans of time to adapt. </w:t>
      </w:r>
      <w:r w:rsidRPr="001A326E">
        <w:rPr>
          <w:rStyle w:val="StyleUnderline"/>
          <w:highlight w:val="darkGray"/>
        </w:rPr>
        <w:t>Given</w:t>
      </w:r>
      <w:r w:rsidRPr="00AF44DF">
        <w:rPr>
          <w:rStyle w:val="StyleUnderline"/>
        </w:rPr>
        <w:t xml:space="preserve"> the unnaturally </w:t>
      </w:r>
      <w:r w:rsidRPr="001A326E">
        <w:rPr>
          <w:rStyle w:val="Emphasis"/>
          <w:highlight w:val="darkGray"/>
        </w:rPr>
        <w:t>fast</w:t>
      </w:r>
      <w:r w:rsidRPr="004E6DCE">
        <w:rPr>
          <w:rStyle w:val="Emphasis"/>
        </w:rPr>
        <w:t xml:space="preserve"> rate</w:t>
      </w:r>
      <w:r w:rsidRPr="00AF44DF">
        <w:rPr>
          <w:rStyle w:val="StyleUnderline"/>
        </w:rPr>
        <w:t xml:space="preserve"> of</w:t>
      </w:r>
      <w:r w:rsidRPr="004E6DCE">
        <w:rPr>
          <w:sz w:val="16"/>
        </w:rPr>
        <w:t xml:space="preserve"> global </w:t>
      </w:r>
      <w:r w:rsidRPr="001A326E">
        <w:rPr>
          <w:rStyle w:val="StyleUnderline"/>
          <w:highlight w:val="darkGray"/>
        </w:rPr>
        <w:t>warming</w:t>
      </w:r>
      <w:r w:rsidRPr="004E6DCE">
        <w:rPr>
          <w:sz w:val="16"/>
        </w:rPr>
        <w:t xml:space="preserve"> climate change now occurring, </w:t>
      </w:r>
      <w:r w:rsidRPr="00AF44DF">
        <w:rPr>
          <w:rStyle w:val="StyleUnderline"/>
        </w:rPr>
        <w:t xml:space="preserve">humans would have to adapt to the </w:t>
      </w:r>
      <w:r w:rsidRPr="004E6DCE">
        <w:rPr>
          <w:rStyle w:val="Emphasis"/>
        </w:rPr>
        <w:t>rapid loss</w:t>
      </w:r>
      <w:r w:rsidRPr="00AF44DF">
        <w:rPr>
          <w:rStyle w:val="StyleUnderline"/>
        </w:rPr>
        <w:t xml:space="preserve"> of </w:t>
      </w:r>
      <w:r w:rsidRPr="004E6DCE">
        <w:rPr>
          <w:rStyle w:val="Emphasis"/>
        </w:rPr>
        <w:t>habitat</w:t>
      </w:r>
      <w:r w:rsidRPr="00AF44DF">
        <w:rPr>
          <w:rStyle w:val="StyleUnderline"/>
        </w:rPr>
        <w:t xml:space="preserve"> and </w:t>
      </w:r>
      <w:r w:rsidRPr="004E6DCE">
        <w:rPr>
          <w:rStyle w:val="Emphasis"/>
        </w:rPr>
        <w:t>food sources</w:t>
      </w:r>
      <w:r w:rsidRPr="004E6DCE">
        <w:rPr>
          <w:sz w:val="16"/>
        </w:rPr>
        <w:t>, as well as all the other impacts, at an unprecedentedly fast speed. Adding to concerns regarding our survival as a species, pessimists point out that Homo sapiens are the last of several humanoid species (Neanderthals, Homo erectus, etc.) that made Earth their home for millions of years until these prior humanoid species eventually went extinct because they could not adapt to their environment and competition for food.</w:t>
      </w:r>
    </w:p>
    <w:p w14:paraId="04E34639" w14:textId="77777777" w:rsidR="005D7381" w:rsidRPr="004E6DCE" w:rsidRDefault="005D7381" w:rsidP="005D7381">
      <w:pPr>
        <w:rPr>
          <w:sz w:val="16"/>
        </w:rPr>
      </w:pPr>
      <w:r w:rsidRPr="004E6DCE">
        <w:rPr>
          <w:sz w:val="16"/>
        </w:rPr>
        <w:t>Why the Concern Now About Our Survival as a Species?</w:t>
      </w:r>
    </w:p>
    <w:p w14:paraId="1E099B8D" w14:textId="77777777" w:rsidR="005D7381" w:rsidRPr="004E6DCE" w:rsidRDefault="005D7381" w:rsidP="005D7381">
      <w:pPr>
        <w:rPr>
          <w:sz w:val="16"/>
        </w:rPr>
      </w:pPr>
      <w:r w:rsidRPr="004E6DCE">
        <w:rPr>
          <w:sz w:val="16"/>
        </w:rPr>
        <w:t>While some scientists started raising concerns about the burning of fossil fuels eventually warming the Earth’s atmosphere as far back as the middle 20th century, a consensus among scientists that global warming is a problem we have to address didn’t form until the later part of the 20th century.</w:t>
      </w:r>
    </w:p>
    <w:p w14:paraId="71A13574" w14:textId="77777777" w:rsidR="005D7381" w:rsidRPr="004E6DCE" w:rsidRDefault="005D7381" w:rsidP="005D7381">
      <w:pPr>
        <w:rPr>
          <w:sz w:val="16"/>
        </w:rPr>
      </w:pPr>
      <w:r w:rsidRPr="004E6DCE">
        <w:rPr>
          <w:sz w:val="16"/>
        </w:rPr>
        <w:t xml:space="preserve">Now that we’re progressing through the 21st century, why are some in scientific circles raising concerns about our near-term survival as a species? In recent years, </w:t>
      </w:r>
      <w:r w:rsidRPr="00AF44DF">
        <w:rPr>
          <w:rStyle w:val="StyleUnderline"/>
        </w:rPr>
        <w:t xml:space="preserve">the </w:t>
      </w:r>
      <w:r w:rsidRPr="001A326E">
        <w:rPr>
          <w:rStyle w:val="StyleUnderline"/>
          <w:highlight w:val="darkGray"/>
        </w:rPr>
        <w:t>effects of</w:t>
      </w:r>
      <w:r w:rsidRPr="00AF44DF">
        <w:rPr>
          <w:rStyle w:val="StyleUnderline"/>
        </w:rPr>
        <w:t xml:space="preserve"> global </w:t>
      </w:r>
      <w:r w:rsidRPr="001A326E">
        <w:rPr>
          <w:rStyle w:val="StyleUnderline"/>
          <w:highlight w:val="darkGray"/>
        </w:rPr>
        <w:t>warming have become</w:t>
      </w:r>
      <w:r w:rsidRPr="00AF44DF">
        <w:rPr>
          <w:rStyle w:val="StyleUnderline"/>
        </w:rPr>
        <w:t xml:space="preserve"> </w:t>
      </w:r>
      <w:r w:rsidRPr="004E6DCE">
        <w:rPr>
          <w:rStyle w:val="Emphasis"/>
        </w:rPr>
        <w:t xml:space="preserve">exceedingly </w:t>
      </w:r>
      <w:r w:rsidRPr="001A326E">
        <w:rPr>
          <w:rStyle w:val="Emphasis"/>
          <w:highlight w:val="darkGray"/>
        </w:rPr>
        <w:t>extreme</w:t>
      </w:r>
      <w:r w:rsidRPr="004E6DCE">
        <w:rPr>
          <w:sz w:val="16"/>
        </w:rPr>
        <w:t xml:space="preserve">. In fact, </w:t>
      </w:r>
      <w:r w:rsidRPr="001A326E">
        <w:rPr>
          <w:rStyle w:val="StyleUnderline"/>
          <w:highlight w:val="darkGray"/>
        </w:rPr>
        <w:t>from</w:t>
      </w:r>
      <w:r w:rsidRPr="00AF44DF">
        <w:rPr>
          <w:rStyle w:val="StyleUnderline"/>
        </w:rPr>
        <w:t xml:space="preserve"> record-breaking </w:t>
      </w:r>
      <w:r w:rsidRPr="001A326E">
        <w:rPr>
          <w:rStyle w:val="Emphasis"/>
          <w:highlight w:val="darkGray"/>
        </w:rPr>
        <w:t>heatwaves</w:t>
      </w:r>
      <w:r w:rsidRPr="001A326E">
        <w:rPr>
          <w:rStyle w:val="StyleUnderline"/>
          <w:highlight w:val="darkGray"/>
        </w:rPr>
        <w:t xml:space="preserve"> to</w:t>
      </w:r>
      <w:r w:rsidRPr="00AF44DF">
        <w:rPr>
          <w:rStyle w:val="StyleUnderline"/>
        </w:rPr>
        <w:t xml:space="preserve"> unprecedented </w:t>
      </w:r>
      <w:r w:rsidRPr="004E6DCE">
        <w:rPr>
          <w:rStyle w:val="Emphasis"/>
        </w:rPr>
        <w:t xml:space="preserve">forest </w:t>
      </w:r>
      <w:r w:rsidRPr="001A326E">
        <w:rPr>
          <w:rStyle w:val="Emphasis"/>
          <w:highlight w:val="darkGray"/>
        </w:rPr>
        <w:t>fires</w:t>
      </w:r>
      <w:r w:rsidRPr="001A326E">
        <w:rPr>
          <w:rStyle w:val="StyleUnderline"/>
          <w:highlight w:val="darkGray"/>
        </w:rPr>
        <w:t xml:space="preserve"> to</w:t>
      </w:r>
      <w:r w:rsidRPr="00AF44DF">
        <w:rPr>
          <w:rStyle w:val="StyleUnderline"/>
        </w:rPr>
        <w:t xml:space="preserve"> melting </w:t>
      </w:r>
      <w:r w:rsidRPr="004E6DCE">
        <w:rPr>
          <w:rStyle w:val="Emphasis"/>
        </w:rPr>
        <w:t xml:space="preserve">polar </w:t>
      </w:r>
      <w:r w:rsidRPr="001A326E">
        <w:rPr>
          <w:rStyle w:val="Emphasis"/>
          <w:highlight w:val="darkGray"/>
        </w:rPr>
        <w:t>ice</w:t>
      </w:r>
      <w:r w:rsidRPr="00AF44DF">
        <w:rPr>
          <w:rStyle w:val="StyleUnderline"/>
        </w:rPr>
        <w:t xml:space="preserve"> sheets, the </w:t>
      </w:r>
      <w:r w:rsidRPr="001A326E">
        <w:rPr>
          <w:rStyle w:val="StyleUnderline"/>
          <w:highlight w:val="darkGray"/>
        </w:rPr>
        <w:t>effects</w:t>
      </w:r>
      <w:r w:rsidRPr="00AF44DF">
        <w:rPr>
          <w:rStyle w:val="StyleUnderline"/>
        </w:rPr>
        <w:t xml:space="preserve"> of global warming </w:t>
      </w:r>
      <w:r w:rsidRPr="001A326E">
        <w:rPr>
          <w:rStyle w:val="StyleUnderline"/>
          <w:highlight w:val="darkGray"/>
        </w:rPr>
        <w:t>are</w:t>
      </w:r>
      <w:r w:rsidRPr="00AF44DF">
        <w:rPr>
          <w:rStyle w:val="StyleUnderline"/>
        </w:rPr>
        <w:t xml:space="preserve"> occurring </w:t>
      </w:r>
      <w:r w:rsidRPr="001A326E">
        <w:rPr>
          <w:rStyle w:val="Emphasis"/>
          <w:highlight w:val="darkGray"/>
        </w:rPr>
        <w:t>fast</w:t>
      </w:r>
      <w:r w:rsidRPr="00AF44DF">
        <w:rPr>
          <w:rStyle w:val="StyleUnderline"/>
        </w:rPr>
        <w:t>er than the scientific community had projected they would just a decade or two ago</w:t>
      </w:r>
      <w:r w:rsidRPr="004E6DCE">
        <w:rPr>
          <w:sz w:val="16"/>
        </w:rPr>
        <w:t xml:space="preserve">. The concern about our viability as a species on Earth is due to the fast-developing effects of global warming. If we don’t address the causes of global warming or take mitigative actions, </w:t>
      </w:r>
      <w:r w:rsidRPr="001A326E">
        <w:rPr>
          <w:rStyle w:val="StyleUnderline"/>
          <w:highlight w:val="darkGray"/>
        </w:rPr>
        <w:t xml:space="preserve">it could </w:t>
      </w:r>
      <w:r w:rsidRPr="001A326E">
        <w:rPr>
          <w:rStyle w:val="Emphasis"/>
          <w:highlight w:val="darkGray"/>
        </w:rPr>
        <w:t>transform</w:t>
      </w:r>
      <w:r w:rsidRPr="001A326E">
        <w:rPr>
          <w:rStyle w:val="StyleUnderline"/>
          <w:highlight w:val="darkGray"/>
        </w:rPr>
        <w:t xml:space="preserve"> into </w:t>
      </w:r>
      <w:r w:rsidRPr="001A326E">
        <w:rPr>
          <w:rStyle w:val="Emphasis"/>
          <w:highlight w:val="darkGray"/>
        </w:rPr>
        <w:t>runaway</w:t>
      </w:r>
      <w:r w:rsidRPr="00AF44DF">
        <w:rPr>
          <w:rStyle w:val="StyleUnderline"/>
        </w:rPr>
        <w:t xml:space="preserve"> global warming </w:t>
      </w:r>
      <w:r w:rsidRPr="001A326E">
        <w:rPr>
          <w:rStyle w:val="StyleUnderline"/>
          <w:highlight w:val="darkGray"/>
        </w:rPr>
        <w:t>that</w:t>
      </w:r>
      <w:r w:rsidRPr="00AF44DF">
        <w:rPr>
          <w:rStyle w:val="StyleUnderline"/>
        </w:rPr>
        <w:t xml:space="preserve"> would </w:t>
      </w:r>
      <w:r w:rsidRPr="001A326E">
        <w:rPr>
          <w:rStyle w:val="StyleUnderline"/>
          <w:highlight w:val="darkGray"/>
        </w:rPr>
        <w:t>heat</w:t>
      </w:r>
      <w:r w:rsidRPr="00AF44DF">
        <w:rPr>
          <w:rStyle w:val="StyleUnderline"/>
        </w:rPr>
        <w:t xml:space="preserve"> up the Earth </w:t>
      </w:r>
      <w:r w:rsidRPr="001A326E">
        <w:rPr>
          <w:rStyle w:val="Emphasis"/>
          <w:highlight w:val="darkGray"/>
        </w:rPr>
        <w:t>so rapidly</w:t>
      </w:r>
      <w:r w:rsidRPr="00AF44DF">
        <w:rPr>
          <w:rStyle w:val="StyleUnderline"/>
        </w:rPr>
        <w:t xml:space="preserve"> that </w:t>
      </w:r>
      <w:r w:rsidRPr="001A326E">
        <w:rPr>
          <w:rStyle w:val="StyleUnderline"/>
          <w:highlight w:val="darkGray"/>
        </w:rPr>
        <w:t>humans</w:t>
      </w:r>
      <w:r w:rsidRPr="00AF44DF">
        <w:rPr>
          <w:rStyle w:val="StyleUnderline"/>
        </w:rPr>
        <w:t xml:space="preserve"> and many other species </w:t>
      </w:r>
      <w:r w:rsidRPr="001A326E">
        <w:rPr>
          <w:rStyle w:val="StyleUnderline"/>
          <w:highlight w:val="darkGray"/>
        </w:rPr>
        <w:t>will</w:t>
      </w:r>
      <w:r w:rsidRPr="00AF44DF">
        <w:rPr>
          <w:rStyle w:val="StyleUnderline"/>
        </w:rPr>
        <w:t xml:space="preserve"> likely </w:t>
      </w:r>
      <w:r w:rsidRPr="001A326E">
        <w:rPr>
          <w:rStyle w:val="StyleUnderline"/>
          <w:highlight w:val="darkGray"/>
        </w:rPr>
        <w:t xml:space="preserve">be </w:t>
      </w:r>
      <w:r w:rsidRPr="001A326E">
        <w:rPr>
          <w:rStyle w:val="Emphasis"/>
          <w:highlight w:val="darkGray"/>
        </w:rPr>
        <w:t>imperiled</w:t>
      </w:r>
      <w:r w:rsidRPr="004E6DCE">
        <w:rPr>
          <w:sz w:val="16"/>
        </w:rPr>
        <w:t>.</w:t>
      </w:r>
    </w:p>
    <w:p w14:paraId="508C9D0C" w14:textId="77777777" w:rsidR="005D7381" w:rsidRPr="004E6DCE" w:rsidRDefault="005D7381" w:rsidP="005D7381">
      <w:pPr>
        <w:rPr>
          <w:sz w:val="16"/>
        </w:rPr>
      </w:pPr>
      <w:r w:rsidRPr="004E6DCE">
        <w:rPr>
          <w:sz w:val="16"/>
        </w:rPr>
        <w:t>Many scientists wrongly had confidence that mankind would come to its senses when faced with the stark reality that our survival as a species is threatened and we’d collectively take actions to avert catastrophic global warming by discontinuing our burning of fossil fuels and replacing them with renewable non-carbon energy sources. However, despite some tepid efforts to cut carbon emissions, such as the 2016 Paris Agreement, it appears that due to a combination of ignorance and a concerted effort by the fossil fuels industry to stop any efforts to move away from carbon-based products, we will likely not address our continuing release of global warming gases into Earth’s atmosphere until it’s too late and the global warming we’ve experienced in recent decades transforms into irreversible and catastrophic runaway global warming.</w:t>
      </w:r>
    </w:p>
    <w:p w14:paraId="3D71C394" w14:textId="77777777" w:rsidR="005D7381" w:rsidRPr="004E6DCE" w:rsidRDefault="005D7381" w:rsidP="005D7381">
      <w:pPr>
        <w:rPr>
          <w:sz w:val="16"/>
        </w:rPr>
      </w:pPr>
      <w:r w:rsidRPr="004E6DCE">
        <w:rPr>
          <w:sz w:val="16"/>
        </w:rPr>
        <w:t xml:space="preserve">This will occur because </w:t>
      </w:r>
      <w:r w:rsidRPr="00AF44DF">
        <w:rPr>
          <w:rStyle w:val="StyleUnderline"/>
        </w:rPr>
        <w:t>human-caused</w:t>
      </w:r>
      <w:r w:rsidRPr="004E6DCE">
        <w:rPr>
          <w:sz w:val="16"/>
        </w:rPr>
        <w:t xml:space="preserve"> global </w:t>
      </w:r>
      <w:r w:rsidRPr="001A326E">
        <w:rPr>
          <w:rStyle w:val="StyleUnderline"/>
          <w:highlight w:val="darkGray"/>
        </w:rPr>
        <w:t>warming will</w:t>
      </w:r>
      <w:r w:rsidRPr="00AF44DF">
        <w:rPr>
          <w:rStyle w:val="StyleUnderline"/>
        </w:rPr>
        <w:t xml:space="preserve"> eventually </w:t>
      </w:r>
      <w:r w:rsidRPr="001A326E">
        <w:rPr>
          <w:rStyle w:val="StyleUnderline"/>
          <w:highlight w:val="darkGray"/>
        </w:rPr>
        <w:t>trigger</w:t>
      </w:r>
      <w:r w:rsidRPr="00AF44DF">
        <w:rPr>
          <w:rStyle w:val="StyleUnderline"/>
        </w:rPr>
        <w:t xml:space="preserve"> natural climate warming </w:t>
      </w:r>
      <w:r w:rsidRPr="001A326E">
        <w:rPr>
          <w:rStyle w:val="Emphasis"/>
          <w:highlight w:val="darkGray"/>
        </w:rPr>
        <w:t>feedback loops</w:t>
      </w:r>
      <w:r w:rsidRPr="00AF44DF">
        <w:rPr>
          <w:rStyle w:val="StyleUnderline"/>
        </w:rPr>
        <w:t xml:space="preserve"> to take over</w:t>
      </w:r>
      <w:r w:rsidRPr="004E6DCE">
        <w:rPr>
          <w:sz w:val="16"/>
        </w:rPr>
        <w:t xml:space="preserve">. At that point, global </w:t>
      </w:r>
      <w:r w:rsidRPr="00AF44DF">
        <w:rPr>
          <w:rStyle w:val="StyleUnderline"/>
        </w:rPr>
        <w:t>warming will be</w:t>
      </w:r>
      <w:r w:rsidRPr="004E6DCE">
        <w:rPr>
          <w:sz w:val="16"/>
        </w:rPr>
        <w:t xml:space="preserve"> like an </w:t>
      </w:r>
      <w:r w:rsidRPr="004E6DCE">
        <w:rPr>
          <w:rStyle w:val="Emphasis"/>
        </w:rPr>
        <w:t>unstoppable</w:t>
      </w:r>
      <w:r w:rsidRPr="004E6DCE">
        <w:rPr>
          <w:sz w:val="16"/>
        </w:rPr>
        <w:t xml:space="preserve"> runaway train, as the Earth’s atmospheric temperatures rise to life-threatening levels. These warming </w:t>
      </w:r>
      <w:r w:rsidRPr="00AF44DF">
        <w:rPr>
          <w:rStyle w:val="StyleUnderline"/>
        </w:rPr>
        <w:t>feedback loops include</w:t>
      </w:r>
      <w:r w:rsidRPr="004E6DCE">
        <w:rPr>
          <w:sz w:val="16"/>
        </w:rPr>
        <w:t xml:space="preserve"> such things as </w:t>
      </w:r>
      <w:r w:rsidRPr="001A326E">
        <w:rPr>
          <w:rStyle w:val="StyleUnderline"/>
          <w:highlight w:val="darkGray"/>
        </w:rPr>
        <w:t>releases</w:t>
      </w:r>
      <w:r w:rsidRPr="00AF44DF">
        <w:rPr>
          <w:rStyle w:val="StyleUnderline"/>
        </w:rPr>
        <w:t xml:space="preserve"> of</w:t>
      </w:r>
      <w:r w:rsidRPr="004E6DCE">
        <w:rPr>
          <w:sz w:val="16"/>
        </w:rPr>
        <w:t xml:space="preserve"> global warming </w:t>
      </w:r>
      <w:r w:rsidRPr="00AF44DF">
        <w:rPr>
          <w:rStyle w:val="StyleUnderline"/>
        </w:rPr>
        <w:t xml:space="preserve">gases </w:t>
      </w:r>
      <w:r w:rsidRPr="001A326E">
        <w:rPr>
          <w:rStyle w:val="StyleUnderline"/>
          <w:highlight w:val="darkGray"/>
        </w:rPr>
        <w:t>from</w:t>
      </w:r>
      <w:r w:rsidRPr="00AF44DF">
        <w:rPr>
          <w:rStyle w:val="StyleUnderline"/>
        </w:rPr>
        <w:t xml:space="preserve"> melting</w:t>
      </w:r>
      <w:r w:rsidRPr="004E6DCE">
        <w:rPr>
          <w:sz w:val="16"/>
        </w:rPr>
        <w:t xml:space="preserve"> polar </w:t>
      </w:r>
      <w:r w:rsidRPr="001A326E">
        <w:rPr>
          <w:rStyle w:val="StyleUnderline"/>
          <w:highlight w:val="darkGray"/>
        </w:rPr>
        <w:t>ice sheets and</w:t>
      </w:r>
      <w:r w:rsidRPr="004E6DCE">
        <w:rPr>
          <w:sz w:val="16"/>
        </w:rPr>
        <w:t xml:space="preserve"> from frozen </w:t>
      </w:r>
      <w:r w:rsidRPr="001A326E">
        <w:rPr>
          <w:rStyle w:val="StyleUnderline"/>
          <w:highlight w:val="darkGray"/>
        </w:rPr>
        <w:t>methane</w:t>
      </w:r>
      <w:r w:rsidRPr="00AF44DF">
        <w:rPr>
          <w:rStyle w:val="StyleUnderline"/>
        </w:rPr>
        <w:t xml:space="preserve"> deposits</w:t>
      </w:r>
      <w:r w:rsidRPr="004E6DCE">
        <w:rPr>
          <w:sz w:val="16"/>
        </w:rPr>
        <w:t xml:space="preserve"> beneath the oceans, </w:t>
      </w:r>
      <w:r w:rsidRPr="00AF44DF">
        <w:rPr>
          <w:rStyle w:val="StyleUnderline"/>
        </w:rPr>
        <w:t>as well as</w:t>
      </w:r>
      <w:r w:rsidRPr="004E6DCE">
        <w:rPr>
          <w:sz w:val="16"/>
        </w:rPr>
        <w:t xml:space="preserve"> the </w:t>
      </w:r>
      <w:r w:rsidRPr="00AF44DF">
        <w:rPr>
          <w:rStyle w:val="StyleUnderline"/>
        </w:rPr>
        <w:t>loss of</w:t>
      </w:r>
      <w:r w:rsidRPr="004E6DCE">
        <w:rPr>
          <w:sz w:val="16"/>
        </w:rPr>
        <w:t xml:space="preserve"> polar </w:t>
      </w:r>
      <w:r w:rsidRPr="00AF44DF">
        <w:rPr>
          <w:rStyle w:val="StyleUnderline"/>
        </w:rPr>
        <w:t>ice causing</w:t>
      </w:r>
      <w:r w:rsidRPr="004E6DCE">
        <w:rPr>
          <w:sz w:val="16"/>
        </w:rPr>
        <w:t xml:space="preserve"> the </w:t>
      </w:r>
      <w:r w:rsidRPr="00AF44DF">
        <w:rPr>
          <w:rStyle w:val="StyleUnderline"/>
        </w:rPr>
        <w:t>Earth to absorb more</w:t>
      </w:r>
      <w:r w:rsidRPr="004E6DCE">
        <w:rPr>
          <w:sz w:val="16"/>
        </w:rPr>
        <w:t xml:space="preserve"> of the sun’s </w:t>
      </w:r>
      <w:r w:rsidRPr="00AF44DF">
        <w:rPr>
          <w:rStyle w:val="StyleUnderline"/>
        </w:rPr>
        <w:t>heat</w:t>
      </w:r>
      <w:r w:rsidRPr="004E6DCE">
        <w:rPr>
          <w:sz w:val="16"/>
        </w:rPr>
        <w:t xml:space="preserve"> energy. </w:t>
      </w:r>
      <w:r w:rsidRPr="001A326E">
        <w:rPr>
          <w:rStyle w:val="StyleUnderline"/>
          <w:highlight w:val="darkGray"/>
        </w:rPr>
        <w:t>All</w:t>
      </w:r>
      <w:r w:rsidRPr="00AF44DF">
        <w:rPr>
          <w:rStyle w:val="StyleUnderline"/>
        </w:rPr>
        <w:t xml:space="preserve"> of which will </w:t>
      </w:r>
      <w:r w:rsidRPr="001A326E">
        <w:rPr>
          <w:rStyle w:val="StyleUnderline"/>
          <w:highlight w:val="darkGray"/>
        </w:rPr>
        <w:t>cause</w:t>
      </w:r>
      <w:r w:rsidRPr="00AF44DF">
        <w:rPr>
          <w:rStyle w:val="StyleUnderline"/>
        </w:rPr>
        <w:t xml:space="preserve"> additional </w:t>
      </w:r>
      <w:r w:rsidRPr="001A326E">
        <w:rPr>
          <w:rStyle w:val="StyleUnderline"/>
          <w:highlight w:val="darkGray"/>
        </w:rPr>
        <w:t>warming, which</w:t>
      </w:r>
      <w:r w:rsidRPr="00AF44DF">
        <w:rPr>
          <w:rStyle w:val="StyleUnderline"/>
        </w:rPr>
        <w:t xml:space="preserve"> then </w:t>
      </w:r>
      <w:r w:rsidRPr="001A326E">
        <w:rPr>
          <w:rStyle w:val="StyleUnderline"/>
          <w:highlight w:val="darkGray"/>
        </w:rPr>
        <w:t xml:space="preserve">results in </w:t>
      </w:r>
      <w:r w:rsidRPr="001A326E">
        <w:rPr>
          <w:rStyle w:val="Emphasis"/>
          <w:highlight w:val="darkGray"/>
        </w:rPr>
        <w:t>additional releases</w:t>
      </w:r>
      <w:r w:rsidRPr="004E6DCE">
        <w:rPr>
          <w:sz w:val="16"/>
        </w:rPr>
        <w:t xml:space="preserve"> of global warming gases </w:t>
      </w:r>
      <w:r w:rsidRPr="00AF44DF">
        <w:rPr>
          <w:rStyle w:val="StyleUnderline"/>
        </w:rPr>
        <w:t>that will cause</w:t>
      </w:r>
      <w:r w:rsidRPr="004E6DCE">
        <w:rPr>
          <w:sz w:val="16"/>
        </w:rPr>
        <w:t xml:space="preserve"> additional global temperature rises in </w:t>
      </w:r>
      <w:r w:rsidRPr="001A326E">
        <w:rPr>
          <w:rStyle w:val="StyleUnderline"/>
          <w:highlight w:val="darkGray"/>
        </w:rPr>
        <w:t xml:space="preserve">an </w:t>
      </w:r>
      <w:r w:rsidRPr="001A326E">
        <w:rPr>
          <w:rStyle w:val="Emphasis"/>
          <w:highlight w:val="darkGray"/>
        </w:rPr>
        <w:t>unstoppable loop</w:t>
      </w:r>
      <w:r w:rsidRPr="004E6DCE">
        <w:rPr>
          <w:sz w:val="16"/>
        </w:rPr>
        <w:t xml:space="preserve"> that will continue until the planet is warmer than it has been in many millions of years (long before humans existed).</w:t>
      </w:r>
    </w:p>
    <w:p w14:paraId="5068E606" w14:textId="77777777" w:rsidR="005D7381" w:rsidRPr="004E6DCE" w:rsidRDefault="005D7381" w:rsidP="005D7381">
      <w:pPr>
        <w:rPr>
          <w:sz w:val="16"/>
        </w:rPr>
      </w:pPr>
      <w:r w:rsidRPr="004E6DCE">
        <w:rPr>
          <w:sz w:val="16"/>
        </w:rPr>
        <w:t xml:space="preserve">Such </w:t>
      </w:r>
      <w:r w:rsidRPr="00AF44DF">
        <w:rPr>
          <w:rStyle w:val="StyleUnderline"/>
        </w:rPr>
        <w:t>rapid</w:t>
      </w:r>
      <w:r w:rsidRPr="004E6DCE">
        <w:rPr>
          <w:sz w:val="16"/>
        </w:rPr>
        <w:t xml:space="preserve"> and uncontrollable </w:t>
      </w:r>
      <w:r w:rsidRPr="00AF44DF">
        <w:rPr>
          <w:rStyle w:val="StyleUnderline"/>
        </w:rPr>
        <w:t>warming</w:t>
      </w:r>
      <w:r w:rsidRPr="004E6DCE">
        <w:rPr>
          <w:sz w:val="16"/>
        </w:rPr>
        <w:t xml:space="preserve"> of Earth’s atmosphere </w:t>
      </w:r>
      <w:r w:rsidRPr="00AF44DF">
        <w:rPr>
          <w:rStyle w:val="StyleUnderline"/>
        </w:rPr>
        <w:t>could warm</w:t>
      </w:r>
      <w:r w:rsidRPr="004E6DCE">
        <w:rPr>
          <w:sz w:val="16"/>
        </w:rPr>
        <w:t xml:space="preserve"> the planet </w:t>
      </w:r>
      <w:r w:rsidRPr="00AF44DF">
        <w:rPr>
          <w:rStyle w:val="StyleUnderline"/>
        </w:rPr>
        <w:t>by</w:t>
      </w:r>
      <w:r w:rsidRPr="004E6DCE">
        <w:rPr>
          <w:sz w:val="16"/>
        </w:rPr>
        <w:t xml:space="preserve"> 4 to </w:t>
      </w:r>
      <w:r w:rsidRPr="00AF44DF">
        <w:rPr>
          <w:rStyle w:val="StyleUnderline"/>
        </w:rPr>
        <w:t>5 degrees Celsius</w:t>
      </w:r>
      <w:r w:rsidRPr="004E6DCE">
        <w:rPr>
          <w:sz w:val="16"/>
        </w:rPr>
        <w:t xml:space="preserve"> (7 to 9 degrees Fahrenheit) within the current century </w:t>
      </w:r>
      <w:r w:rsidRPr="00AF44DF">
        <w:rPr>
          <w:rStyle w:val="StyleUnderline"/>
        </w:rPr>
        <w:t>and</w:t>
      </w:r>
      <w:r w:rsidRPr="004E6DCE">
        <w:rPr>
          <w:sz w:val="16"/>
        </w:rPr>
        <w:t xml:space="preserve"> perhaps eventually </w:t>
      </w:r>
      <w:r w:rsidRPr="00AF44DF">
        <w:rPr>
          <w:rStyle w:val="StyleUnderline"/>
        </w:rPr>
        <w:t>lead to a planet that is</w:t>
      </w:r>
      <w:r w:rsidRPr="004E6DCE">
        <w:rPr>
          <w:sz w:val="16"/>
        </w:rPr>
        <w:t xml:space="preserve"> 8 to </w:t>
      </w:r>
      <w:r w:rsidRPr="00AF44DF">
        <w:rPr>
          <w:rStyle w:val="StyleUnderline"/>
        </w:rPr>
        <w:t>9 degrees Celsius</w:t>
      </w:r>
      <w:r w:rsidRPr="004E6DCE">
        <w:rPr>
          <w:sz w:val="16"/>
        </w:rPr>
        <w:t xml:space="preserve"> (14 to 16 degrees Fahrenheit) </w:t>
      </w:r>
      <w:r w:rsidRPr="00AF44DF">
        <w:rPr>
          <w:rStyle w:val="StyleUnderline"/>
        </w:rPr>
        <w:t>warmer</w:t>
      </w:r>
      <w:r w:rsidRPr="004E6DCE">
        <w:rPr>
          <w:sz w:val="16"/>
        </w:rPr>
        <w:t xml:space="preserve"> than it was before humans started burning fossil fuels in large quantities starting in the 19th century.</w:t>
      </w:r>
    </w:p>
    <w:p w14:paraId="634D452D" w14:textId="77777777" w:rsidR="005D7381" w:rsidRPr="00D10E4B" w:rsidRDefault="005D7381" w:rsidP="005D7381">
      <w:pPr>
        <w:rPr>
          <w:sz w:val="16"/>
        </w:rPr>
      </w:pPr>
      <w:r w:rsidRPr="004E6DCE">
        <w:rPr>
          <w:sz w:val="16"/>
        </w:rPr>
        <w:t xml:space="preserve">Some might wonder, what’s the big deal if the planet is 4 to 5 degrees Celsius or even 8 to 9 degrees Celsius warmer than it has been as humans evolved on Earth? After all, many parts of the planet routinely experience temperature swings of this magnitude on a daily or weekly basis. There are several ways that </w:t>
      </w:r>
      <w:r w:rsidRPr="001A326E">
        <w:rPr>
          <w:rStyle w:val="Emphasis"/>
          <w:highlight w:val="darkGray"/>
        </w:rPr>
        <w:t>rapid</w:t>
      </w:r>
      <w:r w:rsidRPr="00AF44DF">
        <w:rPr>
          <w:rStyle w:val="StyleUnderline"/>
        </w:rPr>
        <w:t xml:space="preserve"> global </w:t>
      </w:r>
      <w:r w:rsidRPr="001A326E">
        <w:rPr>
          <w:rStyle w:val="StyleUnderline"/>
          <w:highlight w:val="darkGray"/>
        </w:rPr>
        <w:t>warming</w:t>
      </w:r>
      <w:r w:rsidRPr="00AF44DF">
        <w:rPr>
          <w:rStyle w:val="StyleUnderline"/>
        </w:rPr>
        <w:t xml:space="preserve"> on a planetary scale could </w:t>
      </w:r>
      <w:r w:rsidRPr="001A326E">
        <w:rPr>
          <w:rStyle w:val="Emphasis"/>
          <w:highlight w:val="darkGray"/>
        </w:rPr>
        <w:t>threaten</w:t>
      </w:r>
      <w:r w:rsidRPr="004E6DCE">
        <w:rPr>
          <w:rStyle w:val="Emphasis"/>
        </w:rPr>
        <w:t xml:space="preserve"> human </w:t>
      </w:r>
      <w:r w:rsidRPr="001A326E">
        <w:rPr>
          <w:rStyle w:val="Emphasis"/>
          <w:highlight w:val="darkGray"/>
        </w:rPr>
        <w:t>survival</w:t>
      </w:r>
      <w:r w:rsidRPr="004E6DCE">
        <w:rPr>
          <w:sz w:val="16"/>
        </w:rPr>
        <w:t>.</w:t>
      </w:r>
    </w:p>
    <w:p w14:paraId="2663B6C0" w14:textId="77777777" w:rsidR="005D7381" w:rsidRPr="00AB6F09" w:rsidRDefault="005D7381" w:rsidP="005D7381">
      <w:pPr>
        <w:ind w:left="720"/>
        <w:rPr>
          <w:sz w:val="16"/>
        </w:rPr>
      </w:pPr>
      <w:r w:rsidRPr="00AF44DF">
        <w:rPr>
          <w:rStyle w:val="StyleUnderline"/>
        </w:rPr>
        <w:t>Warming</w:t>
      </w:r>
      <w:r w:rsidRPr="00AB6F09">
        <w:rPr>
          <w:sz w:val="16"/>
        </w:rPr>
        <w:t xml:space="preserve"> is not evenly distributed. Some areas, including currently farmable land, will warm well in excess of the global average, which </w:t>
      </w:r>
      <w:r w:rsidRPr="00AF44DF">
        <w:rPr>
          <w:rStyle w:val="StyleUnderline"/>
        </w:rPr>
        <w:t xml:space="preserve">would </w:t>
      </w:r>
      <w:r w:rsidRPr="001A326E">
        <w:rPr>
          <w:rStyle w:val="StyleUnderline"/>
          <w:highlight w:val="darkGray"/>
        </w:rPr>
        <w:t>lead to</w:t>
      </w:r>
      <w:r w:rsidRPr="00AF44DF">
        <w:rPr>
          <w:rStyle w:val="StyleUnderline"/>
        </w:rPr>
        <w:t xml:space="preserve"> </w:t>
      </w:r>
      <w:r w:rsidRPr="005143BF">
        <w:rPr>
          <w:rStyle w:val="Emphasis"/>
        </w:rPr>
        <w:t>desertification</w:t>
      </w:r>
      <w:r w:rsidRPr="00AF44DF">
        <w:rPr>
          <w:rStyle w:val="StyleUnderline"/>
        </w:rPr>
        <w:t xml:space="preserve"> and </w:t>
      </w:r>
      <w:r w:rsidRPr="001A326E">
        <w:rPr>
          <w:rStyle w:val="Emphasis"/>
          <w:highlight w:val="darkGray"/>
        </w:rPr>
        <w:t>crop failures</w:t>
      </w:r>
      <w:r w:rsidRPr="00AF44DF">
        <w:rPr>
          <w:rStyle w:val="StyleUnderline"/>
        </w:rPr>
        <w:t>. This would</w:t>
      </w:r>
      <w:r w:rsidRPr="00AB6F09">
        <w:rPr>
          <w:sz w:val="16"/>
        </w:rPr>
        <w:t xml:space="preserve"> obviously </w:t>
      </w:r>
      <w:r w:rsidRPr="005143BF">
        <w:rPr>
          <w:rStyle w:val="Emphasis"/>
        </w:rPr>
        <w:t>imperial humans</w:t>
      </w:r>
      <w:r w:rsidRPr="00AF44DF">
        <w:rPr>
          <w:rStyle w:val="StyleUnderline"/>
        </w:rPr>
        <w:t xml:space="preserve"> due to </w:t>
      </w:r>
      <w:r w:rsidRPr="005143BF">
        <w:rPr>
          <w:rStyle w:val="Emphasis"/>
        </w:rPr>
        <w:t>massive food shortages</w:t>
      </w:r>
      <w:r w:rsidRPr="00AB6F09">
        <w:rPr>
          <w:sz w:val="16"/>
        </w:rPr>
        <w:t>.</w:t>
      </w:r>
    </w:p>
    <w:p w14:paraId="5A66B0B3" w14:textId="77777777" w:rsidR="005D7381" w:rsidRPr="00AB6F09" w:rsidRDefault="005D7381" w:rsidP="005D7381">
      <w:pPr>
        <w:ind w:left="720"/>
        <w:rPr>
          <w:sz w:val="16"/>
        </w:rPr>
      </w:pPr>
      <w:r w:rsidRPr="001A326E">
        <w:rPr>
          <w:rStyle w:val="StyleUnderline"/>
          <w:highlight w:val="darkGray"/>
        </w:rPr>
        <w:t>Oceans</w:t>
      </w:r>
      <w:r w:rsidRPr="00AF44DF">
        <w:rPr>
          <w:rStyle w:val="StyleUnderline"/>
        </w:rPr>
        <w:t xml:space="preserve">, </w:t>
      </w:r>
      <w:r w:rsidRPr="005143BF">
        <w:rPr>
          <w:rStyle w:val="Emphasis"/>
        </w:rPr>
        <w:t>a</w:t>
      </w:r>
      <w:r w:rsidRPr="00AB6F09">
        <w:rPr>
          <w:sz w:val="16"/>
        </w:rPr>
        <w:t xml:space="preserve">nother </w:t>
      </w:r>
      <w:r w:rsidRPr="00AF44DF">
        <w:rPr>
          <w:rStyle w:val="StyleUnderline"/>
        </w:rPr>
        <w:t xml:space="preserve">major source of food that </w:t>
      </w:r>
      <w:r w:rsidRPr="005143BF">
        <w:rPr>
          <w:rStyle w:val="Emphasis"/>
        </w:rPr>
        <w:t>humans need to survive</w:t>
      </w:r>
      <w:r w:rsidRPr="00AF44DF">
        <w:rPr>
          <w:rStyle w:val="StyleUnderline"/>
        </w:rPr>
        <w:t>, are impacted</w:t>
      </w:r>
      <w:r w:rsidRPr="00AB6F09">
        <w:rPr>
          <w:sz w:val="16"/>
        </w:rPr>
        <w:t xml:space="preserve"> by rising global temperatures, </w:t>
      </w:r>
      <w:r w:rsidRPr="00AF44DF">
        <w:rPr>
          <w:rStyle w:val="StyleUnderline"/>
        </w:rPr>
        <w:t>as higher</w:t>
      </w:r>
      <w:r w:rsidRPr="00AB6F09">
        <w:rPr>
          <w:sz w:val="16"/>
        </w:rPr>
        <w:t xml:space="preserve"> ocean </w:t>
      </w:r>
      <w:r w:rsidRPr="00AF44DF">
        <w:rPr>
          <w:rStyle w:val="StyleUnderline"/>
        </w:rPr>
        <w:t xml:space="preserve">temperatures lead to </w:t>
      </w:r>
      <w:r w:rsidRPr="001A326E">
        <w:rPr>
          <w:rStyle w:val="Emphasis"/>
          <w:highlight w:val="darkGray"/>
        </w:rPr>
        <w:t>acidification</w:t>
      </w:r>
      <w:r w:rsidRPr="00AB6F09">
        <w:rPr>
          <w:sz w:val="16"/>
        </w:rPr>
        <w:t xml:space="preserve"> of ocean water, </w:t>
      </w:r>
      <w:r w:rsidRPr="00AF44DF">
        <w:rPr>
          <w:rStyle w:val="StyleUnderline"/>
        </w:rPr>
        <w:t xml:space="preserve">which </w:t>
      </w:r>
      <w:r w:rsidRPr="001A326E">
        <w:rPr>
          <w:rStyle w:val="StyleUnderline"/>
          <w:highlight w:val="darkGray"/>
        </w:rPr>
        <w:t>will</w:t>
      </w:r>
      <w:r w:rsidRPr="00AB6F09">
        <w:rPr>
          <w:sz w:val="16"/>
        </w:rPr>
        <w:t xml:space="preserve"> eventually </w:t>
      </w:r>
      <w:r w:rsidRPr="001A326E">
        <w:rPr>
          <w:rStyle w:val="StyleUnderline"/>
          <w:highlight w:val="darkGray"/>
        </w:rPr>
        <w:t>lead to</w:t>
      </w:r>
      <w:r w:rsidRPr="00AF44DF">
        <w:rPr>
          <w:rStyle w:val="StyleUnderline"/>
        </w:rPr>
        <w:t xml:space="preserve"> </w:t>
      </w:r>
      <w:r w:rsidRPr="005143BF">
        <w:rPr>
          <w:rStyle w:val="Emphasis"/>
        </w:rPr>
        <w:t xml:space="preserve">massive </w:t>
      </w:r>
      <w:r w:rsidRPr="001A326E">
        <w:rPr>
          <w:rStyle w:val="Emphasis"/>
          <w:highlight w:val="darkGray"/>
        </w:rPr>
        <w:t>die-offs</w:t>
      </w:r>
      <w:r w:rsidRPr="005143BF">
        <w:rPr>
          <w:rStyle w:val="Emphasis"/>
        </w:rPr>
        <w:t xml:space="preserve"> of sea life</w:t>
      </w:r>
      <w:r w:rsidRPr="00AB6F09">
        <w:rPr>
          <w:sz w:val="16"/>
        </w:rPr>
        <w:t xml:space="preserve"> that provide much-needed food for humans.</w:t>
      </w:r>
    </w:p>
    <w:p w14:paraId="3095B1C6" w14:textId="77777777" w:rsidR="005D7381" w:rsidRPr="00AB6F09" w:rsidRDefault="005D7381" w:rsidP="005D7381">
      <w:pPr>
        <w:ind w:left="720"/>
        <w:rPr>
          <w:sz w:val="16"/>
        </w:rPr>
      </w:pPr>
      <w:r w:rsidRPr="001A326E">
        <w:rPr>
          <w:rStyle w:val="StyleUnderline"/>
          <w:highlight w:val="darkGray"/>
        </w:rPr>
        <w:t>Water</w:t>
      </w:r>
      <w:r w:rsidRPr="00AF44DF">
        <w:rPr>
          <w:rStyle w:val="StyleUnderline"/>
        </w:rPr>
        <w:t xml:space="preserve"> resources </w:t>
      </w:r>
      <w:r w:rsidRPr="001A326E">
        <w:rPr>
          <w:rStyle w:val="StyleUnderline"/>
          <w:highlight w:val="darkGray"/>
        </w:rPr>
        <w:t>will</w:t>
      </w:r>
      <w:r w:rsidRPr="00AB6F09">
        <w:rPr>
          <w:sz w:val="16"/>
        </w:rPr>
        <w:t xml:space="preserve"> completely </w:t>
      </w:r>
      <w:r w:rsidRPr="001A326E">
        <w:rPr>
          <w:rStyle w:val="StyleUnderline"/>
          <w:highlight w:val="darkGray"/>
        </w:rPr>
        <w:t>dry up</w:t>
      </w:r>
      <w:r w:rsidRPr="00AB6F09">
        <w:rPr>
          <w:sz w:val="16"/>
        </w:rPr>
        <w:t xml:space="preserve"> in many arid parts of the world, </w:t>
      </w:r>
      <w:r w:rsidRPr="00AF44DF">
        <w:rPr>
          <w:rStyle w:val="StyleUnderline"/>
        </w:rPr>
        <w:t>making</w:t>
      </w:r>
      <w:r w:rsidRPr="00AB6F09">
        <w:rPr>
          <w:sz w:val="16"/>
        </w:rPr>
        <w:t xml:space="preserve"> those </w:t>
      </w:r>
      <w:r w:rsidRPr="00AF44DF">
        <w:rPr>
          <w:rStyle w:val="StyleUnderline"/>
        </w:rPr>
        <w:t xml:space="preserve">areas </w:t>
      </w:r>
      <w:r w:rsidRPr="005143BF">
        <w:rPr>
          <w:rStyle w:val="Emphasis"/>
        </w:rPr>
        <w:t>uninhabitable</w:t>
      </w:r>
      <w:r w:rsidRPr="00AB6F09">
        <w:rPr>
          <w:sz w:val="16"/>
        </w:rPr>
        <w:t>.</w:t>
      </w:r>
    </w:p>
    <w:p w14:paraId="79D1BE3C" w14:textId="77777777" w:rsidR="005D7381" w:rsidRPr="00AB6F09" w:rsidRDefault="005D7381" w:rsidP="005D7381">
      <w:pPr>
        <w:ind w:left="720"/>
        <w:rPr>
          <w:sz w:val="16"/>
        </w:rPr>
      </w:pPr>
      <w:r w:rsidRPr="001A326E">
        <w:rPr>
          <w:rStyle w:val="StyleUnderline"/>
          <w:highlight w:val="darkGray"/>
        </w:rPr>
        <w:t>Dwindling</w:t>
      </w:r>
      <w:r w:rsidRPr="00AF44DF">
        <w:rPr>
          <w:rStyle w:val="StyleUnderline"/>
        </w:rPr>
        <w:t xml:space="preserve"> food and water </w:t>
      </w:r>
      <w:r w:rsidRPr="001A326E">
        <w:rPr>
          <w:rStyle w:val="StyleUnderline"/>
          <w:highlight w:val="darkGray"/>
        </w:rPr>
        <w:t>resources</w:t>
      </w:r>
      <w:r w:rsidRPr="00AF44DF">
        <w:rPr>
          <w:rStyle w:val="StyleUnderline"/>
        </w:rPr>
        <w:t xml:space="preserve"> will inevitably </w:t>
      </w:r>
      <w:r w:rsidRPr="001A326E">
        <w:rPr>
          <w:rStyle w:val="StyleUnderline"/>
          <w:highlight w:val="darkGray"/>
        </w:rPr>
        <w:t xml:space="preserve">lead to </w:t>
      </w:r>
      <w:r w:rsidRPr="001A326E">
        <w:rPr>
          <w:rStyle w:val="Emphasis"/>
          <w:highlight w:val="darkGray"/>
        </w:rPr>
        <w:t>wars</w:t>
      </w:r>
      <w:r w:rsidRPr="00AF44DF">
        <w:rPr>
          <w:rStyle w:val="StyleUnderline"/>
        </w:rPr>
        <w:t xml:space="preserve"> between competing nations that could be </w:t>
      </w:r>
      <w:r w:rsidRPr="005143BF">
        <w:rPr>
          <w:rStyle w:val="Emphasis"/>
        </w:rPr>
        <w:t>catastrophic</w:t>
      </w:r>
      <w:r w:rsidRPr="00AB6F09">
        <w:rPr>
          <w:sz w:val="16"/>
        </w:rPr>
        <w:t>.</w:t>
      </w:r>
    </w:p>
    <w:p w14:paraId="7E7C04AC" w14:textId="77777777" w:rsidR="005D7381" w:rsidRPr="00D10E4B" w:rsidRDefault="005D7381" w:rsidP="005D7381">
      <w:pPr>
        <w:ind w:left="720"/>
      </w:pPr>
      <w:r w:rsidRPr="00AF44DF">
        <w:rPr>
          <w:rStyle w:val="StyleUnderline"/>
        </w:rPr>
        <w:t>Humans can’t survive at wet-bulb temperatures</w:t>
      </w:r>
      <w:r w:rsidRPr="00AB6F09">
        <w:rPr>
          <w:sz w:val="16"/>
        </w:rPr>
        <w:t xml:space="preserve"> above 35 degrees Celsius (95 degrees Fahrenheit), even in the shade, as the human body loses its ability to cool itself off. </w:t>
      </w:r>
      <w:r w:rsidRPr="00AF44DF">
        <w:rPr>
          <w:rStyle w:val="StyleUnderline"/>
        </w:rPr>
        <w:t>Higher global temperatures</w:t>
      </w:r>
      <w:r w:rsidRPr="00AB6F09">
        <w:rPr>
          <w:sz w:val="16"/>
        </w:rPr>
        <w:t xml:space="preserve"> and the higher humidity levels that will occur with the higher temperatures </w:t>
      </w:r>
      <w:r w:rsidRPr="00AF44DF">
        <w:rPr>
          <w:rStyle w:val="StyleUnderline"/>
        </w:rPr>
        <w:t>could make large parts of the Earth uninhabitable</w:t>
      </w:r>
      <w:r w:rsidRPr="00AB6F09">
        <w:rPr>
          <w:sz w:val="16"/>
        </w:rPr>
        <w:t xml:space="preserve"> due to wet bulb temperatures that are lethal.</w:t>
      </w:r>
    </w:p>
    <w:p w14:paraId="76CC2481" w14:textId="77777777" w:rsidR="005D7381" w:rsidRPr="00D10E4B" w:rsidRDefault="005D7381" w:rsidP="005D7381">
      <w:pPr>
        <w:rPr>
          <w:sz w:val="16"/>
        </w:rPr>
      </w:pPr>
      <w:r w:rsidRPr="00D10E4B">
        <w:rPr>
          <w:sz w:val="16"/>
        </w:rPr>
        <w:t>Would Runaway Global Warming Actually Lead to Human Extinction?</w:t>
      </w:r>
    </w:p>
    <w:p w14:paraId="10A169F8" w14:textId="77777777" w:rsidR="005D7381" w:rsidRPr="00D10E4B" w:rsidRDefault="005D7381" w:rsidP="005D7381">
      <w:pPr>
        <w:rPr>
          <w:sz w:val="16"/>
        </w:rPr>
      </w:pPr>
      <w:r w:rsidRPr="00D10E4B">
        <w:rPr>
          <w:sz w:val="16"/>
        </w:rPr>
        <w:t xml:space="preserve">It’s a very big step go from runaway global warming to the extinction of all human beings on Earth. Humans possess the intellectual skills necessary to design and build technologies that can help us adapt to climate change. We’re also able to move to places with more hospitable climates. However, some scientists are concerned that </w:t>
      </w:r>
      <w:r w:rsidRPr="001A326E">
        <w:rPr>
          <w:rStyle w:val="StyleUnderline"/>
          <w:highlight w:val="darkGray"/>
        </w:rPr>
        <w:t xml:space="preserve">humans will </w:t>
      </w:r>
      <w:r w:rsidRPr="001A326E">
        <w:rPr>
          <w:rStyle w:val="Emphasis"/>
          <w:highlight w:val="darkGray"/>
        </w:rPr>
        <w:t>not</w:t>
      </w:r>
      <w:r w:rsidRPr="00AF44DF">
        <w:rPr>
          <w:rStyle w:val="StyleUnderline"/>
        </w:rPr>
        <w:t xml:space="preserve"> have time to </w:t>
      </w:r>
      <w:r w:rsidRPr="001A326E">
        <w:rPr>
          <w:rStyle w:val="Emphasis"/>
          <w:highlight w:val="darkGray"/>
        </w:rPr>
        <w:t>adapt</w:t>
      </w:r>
      <w:r w:rsidRPr="00AF44DF">
        <w:rPr>
          <w:rStyle w:val="StyleUnderline"/>
        </w:rPr>
        <w:t xml:space="preserve"> to the </w:t>
      </w:r>
      <w:r w:rsidRPr="005143BF">
        <w:rPr>
          <w:rStyle w:val="Emphasis"/>
        </w:rPr>
        <w:t xml:space="preserve">quick </w:t>
      </w:r>
      <w:r w:rsidRPr="00D10E4B">
        <w:rPr>
          <w:rStyle w:val="Emphasis"/>
        </w:rPr>
        <w:t>pace</w:t>
      </w:r>
      <w:r w:rsidRPr="00D10E4B">
        <w:rPr>
          <w:sz w:val="16"/>
        </w:rPr>
        <w:t xml:space="preserve"> of runaway global warming </w:t>
      </w:r>
      <w:r w:rsidRPr="00AF44DF">
        <w:rPr>
          <w:rStyle w:val="StyleUnderline"/>
        </w:rPr>
        <w:t>and</w:t>
      </w:r>
      <w:r w:rsidRPr="00D10E4B">
        <w:rPr>
          <w:sz w:val="16"/>
        </w:rPr>
        <w:t xml:space="preserve"> some of </w:t>
      </w:r>
      <w:r w:rsidRPr="00AF44DF">
        <w:rPr>
          <w:rStyle w:val="StyleUnderline"/>
        </w:rPr>
        <w:t xml:space="preserve">the </w:t>
      </w:r>
      <w:r w:rsidRPr="001A326E">
        <w:rPr>
          <w:rStyle w:val="StyleUnderline"/>
          <w:highlight w:val="darkGray"/>
        </w:rPr>
        <w:t xml:space="preserve">impacts will be </w:t>
      </w:r>
      <w:r w:rsidRPr="001A326E">
        <w:rPr>
          <w:rStyle w:val="Emphasis"/>
          <w:highlight w:val="darkGray"/>
        </w:rPr>
        <w:t>too harsh</w:t>
      </w:r>
      <w:r w:rsidRPr="00AF44DF">
        <w:rPr>
          <w:rStyle w:val="StyleUnderline"/>
        </w:rPr>
        <w:t xml:space="preserve"> for us </w:t>
      </w:r>
      <w:r w:rsidRPr="001A326E">
        <w:rPr>
          <w:rStyle w:val="StyleUnderline"/>
          <w:highlight w:val="darkGray"/>
        </w:rPr>
        <w:t xml:space="preserve">to </w:t>
      </w:r>
      <w:r w:rsidRPr="001A326E">
        <w:rPr>
          <w:rStyle w:val="Emphasis"/>
          <w:highlight w:val="darkGray"/>
        </w:rPr>
        <w:t>survive</w:t>
      </w:r>
      <w:r w:rsidRPr="00D10E4B">
        <w:rPr>
          <w:sz w:val="16"/>
        </w:rPr>
        <w:t>.</w:t>
      </w:r>
    </w:p>
    <w:p w14:paraId="1B6B0160" w14:textId="77777777" w:rsidR="005D7381" w:rsidRPr="00D10E4B" w:rsidRDefault="005D7381" w:rsidP="005D7381">
      <w:pPr>
        <w:rPr>
          <w:sz w:val="16"/>
        </w:rPr>
      </w:pPr>
      <w:r w:rsidRPr="00D10E4B">
        <w:rPr>
          <w:sz w:val="16"/>
        </w:rPr>
        <w:t>If farmlands and oceans are no longer capable of providing food for humans, where will we turn to obtain life-sustaining food? It is possible that humans could migrate towards the poles and try to farm on land in those areas that is freed up from the ice. However, it is unclear if the currently frozen areas in and around the polar regions will have topsoil suitable for farming. What about freshwater fish? Unfortunately, freshwater lakes and rivers will also undergo acidification that will likely wipe out most or all fish species that can provide humans nourishment. Our only hope might be some sort of synthetic food that is created in factories using basic elements (a technology that is certainly viable).</w:t>
      </w:r>
    </w:p>
    <w:p w14:paraId="73206EC7" w14:textId="77777777" w:rsidR="005D7381" w:rsidRPr="00D10E4B" w:rsidRDefault="005D7381" w:rsidP="005D7381">
      <w:pPr>
        <w:rPr>
          <w:sz w:val="16"/>
        </w:rPr>
      </w:pPr>
      <w:r w:rsidRPr="00D10E4B">
        <w:rPr>
          <w:sz w:val="16"/>
        </w:rPr>
        <w:t xml:space="preserve">There will be other life-threatening factors that humans will face in a fast warming world. </w:t>
      </w:r>
      <w:r w:rsidRPr="00AF44DF">
        <w:rPr>
          <w:rStyle w:val="StyleUnderline"/>
        </w:rPr>
        <w:t xml:space="preserve">Massive </w:t>
      </w:r>
      <w:r w:rsidRPr="00D10E4B">
        <w:rPr>
          <w:rStyle w:val="Emphasis"/>
        </w:rPr>
        <w:t>fire balls</w:t>
      </w:r>
      <w:r w:rsidRPr="00AF44DF">
        <w:rPr>
          <w:rStyle w:val="StyleUnderline"/>
        </w:rPr>
        <w:t xml:space="preserve"> from </w:t>
      </w:r>
      <w:r w:rsidRPr="00D10E4B">
        <w:rPr>
          <w:rStyle w:val="Emphasis"/>
        </w:rPr>
        <w:t>methane releases</w:t>
      </w:r>
      <w:r w:rsidRPr="00AF44DF">
        <w:rPr>
          <w:rStyle w:val="StyleUnderline"/>
        </w:rPr>
        <w:t xml:space="preserve"> will create </w:t>
      </w:r>
      <w:r w:rsidRPr="00D10E4B">
        <w:rPr>
          <w:rStyle w:val="Emphasis"/>
        </w:rPr>
        <w:t>havoc</w:t>
      </w:r>
      <w:r w:rsidRPr="00AF44DF">
        <w:rPr>
          <w:rStyle w:val="StyleUnderline"/>
        </w:rPr>
        <w:t xml:space="preserve"> for humans</w:t>
      </w:r>
      <w:r w:rsidRPr="00D10E4B">
        <w:rPr>
          <w:sz w:val="16"/>
        </w:rPr>
        <w:t xml:space="preserve">. These fireballs will start enormous forest fires driven by the warmer and in many places a more arid world, which will cause turmoil for humans. </w:t>
      </w:r>
      <w:r w:rsidRPr="00AF44DF">
        <w:rPr>
          <w:rStyle w:val="StyleUnderline"/>
        </w:rPr>
        <w:t>A lack of freshwater</w:t>
      </w:r>
      <w:r w:rsidRPr="00D10E4B">
        <w:rPr>
          <w:sz w:val="16"/>
        </w:rPr>
        <w:t xml:space="preserve"> in areas that undergo desertification </w:t>
      </w:r>
      <w:r w:rsidRPr="00AF44DF">
        <w:rPr>
          <w:rStyle w:val="StyleUnderline"/>
        </w:rPr>
        <w:t xml:space="preserve">will make </w:t>
      </w:r>
      <w:r w:rsidRPr="00D10E4B">
        <w:rPr>
          <w:rStyle w:val="Emphasis"/>
        </w:rPr>
        <w:t>survival impossible</w:t>
      </w:r>
      <w:r w:rsidRPr="00D10E4B">
        <w:rPr>
          <w:sz w:val="16"/>
        </w:rPr>
        <w:t xml:space="preserve"> in such areas. </w:t>
      </w:r>
      <w:r w:rsidRPr="001A326E">
        <w:rPr>
          <w:rStyle w:val="Emphasis"/>
          <w:highlight w:val="darkGray"/>
        </w:rPr>
        <w:t>Wars</w:t>
      </w:r>
      <w:r w:rsidRPr="001A326E">
        <w:rPr>
          <w:rStyle w:val="StyleUnderline"/>
          <w:highlight w:val="darkGray"/>
        </w:rPr>
        <w:t xml:space="preserve"> over </w:t>
      </w:r>
      <w:r w:rsidRPr="001A326E">
        <w:rPr>
          <w:rStyle w:val="Emphasis"/>
          <w:highlight w:val="darkGray"/>
        </w:rPr>
        <w:t>dwindling resources</w:t>
      </w:r>
      <w:r w:rsidRPr="001A326E">
        <w:rPr>
          <w:rStyle w:val="StyleUnderline"/>
          <w:highlight w:val="darkGray"/>
        </w:rPr>
        <w:t xml:space="preserve"> will</w:t>
      </w:r>
      <w:r w:rsidRPr="00AF44DF">
        <w:rPr>
          <w:rStyle w:val="StyleUnderline"/>
        </w:rPr>
        <w:t xml:space="preserve"> be </w:t>
      </w:r>
      <w:r w:rsidRPr="00D10E4B">
        <w:rPr>
          <w:rStyle w:val="Emphasis"/>
        </w:rPr>
        <w:t>fought</w:t>
      </w:r>
      <w:r w:rsidRPr="00AF44DF">
        <w:rPr>
          <w:rStyle w:val="StyleUnderline"/>
        </w:rPr>
        <w:t xml:space="preserve"> out of </w:t>
      </w:r>
      <w:r w:rsidRPr="00D10E4B">
        <w:rPr>
          <w:rStyle w:val="Emphasis"/>
        </w:rPr>
        <w:t>desperation</w:t>
      </w:r>
      <w:r w:rsidRPr="00AF44DF">
        <w:rPr>
          <w:rStyle w:val="StyleUnderline"/>
        </w:rPr>
        <w:t xml:space="preserve"> and could </w:t>
      </w:r>
      <w:r w:rsidRPr="001A326E">
        <w:rPr>
          <w:rStyle w:val="Emphasis"/>
          <w:highlight w:val="darkGray"/>
        </w:rPr>
        <w:t>end in catastrophe</w:t>
      </w:r>
      <w:r w:rsidRPr="00D10E4B">
        <w:rPr>
          <w:sz w:val="16"/>
        </w:rPr>
        <w:t>.</w:t>
      </w:r>
    </w:p>
    <w:p w14:paraId="66F3361F" w14:textId="3AD75548" w:rsidR="005D7381" w:rsidRPr="005D7381" w:rsidRDefault="005D7381" w:rsidP="005D7381">
      <w:pPr>
        <w:rPr>
          <w:sz w:val="28"/>
        </w:rPr>
      </w:pPr>
      <w:r w:rsidRPr="00D10E4B">
        <w:t xml:space="preserve">The stress of a warmer world will weaken human immune systems. </w:t>
      </w:r>
      <w:r w:rsidRPr="001A326E">
        <w:rPr>
          <w:rStyle w:val="StyleUnderline"/>
          <w:highlight w:val="darkGray"/>
        </w:rPr>
        <w:t>If</w:t>
      </w:r>
      <w:r w:rsidRPr="00AF44DF">
        <w:rPr>
          <w:rStyle w:val="StyleUnderline"/>
        </w:rPr>
        <w:t xml:space="preserve"> </w:t>
      </w:r>
      <w:r w:rsidRPr="00D10E4B">
        <w:rPr>
          <w:rStyle w:val="Emphasis"/>
        </w:rPr>
        <w:t xml:space="preserve">industrial </w:t>
      </w:r>
      <w:r w:rsidRPr="001A326E">
        <w:rPr>
          <w:rStyle w:val="Emphasis"/>
          <w:highlight w:val="darkGray"/>
        </w:rPr>
        <w:t>society collapses</w:t>
      </w:r>
      <w:r w:rsidRPr="00D10E4B">
        <w:t xml:space="preserve"> or is greatly reduced, </w:t>
      </w:r>
      <w:r w:rsidRPr="001A326E">
        <w:rPr>
          <w:rStyle w:val="Emphasis"/>
          <w:highlight w:val="darkGray"/>
        </w:rPr>
        <w:t>health</w:t>
      </w:r>
      <w:r w:rsidRPr="00AF44DF">
        <w:rPr>
          <w:rStyle w:val="StyleUnderline"/>
        </w:rPr>
        <w:t xml:space="preserve">care and medicines might </w:t>
      </w:r>
      <w:r w:rsidRPr="001A326E">
        <w:rPr>
          <w:rStyle w:val="StyleUnderline"/>
          <w:highlight w:val="darkGray"/>
        </w:rPr>
        <w:t>become</w:t>
      </w:r>
      <w:r w:rsidRPr="00AF44DF">
        <w:rPr>
          <w:rStyle w:val="StyleUnderline"/>
        </w:rPr>
        <w:t xml:space="preserve"> </w:t>
      </w:r>
      <w:r w:rsidRPr="00D10E4B">
        <w:rPr>
          <w:rStyle w:val="Emphasis"/>
        </w:rPr>
        <w:t xml:space="preserve">very </w:t>
      </w:r>
      <w:r w:rsidRPr="001A326E">
        <w:rPr>
          <w:rStyle w:val="Emphasis"/>
          <w:highlight w:val="darkGray"/>
        </w:rPr>
        <w:t>limited</w:t>
      </w:r>
      <w:r w:rsidRPr="00D10E4B">
        <w:t xml:space="preserve">, lowering life expectancy dramatically. </w:t>
      </w:r>
      <w:r w:rsidRPr="00AF44DF">
        <w:rPr>
          <w:rStyle w:val="StyleUnderline"/>
        </w:rPr>
        <w:t>Humans that survive</w:t>
      </w:r>
      <w:r w:rsidRPr="00D10E4B">
        <w:t xml:space="preserve"> all the dangers associated with runaway global </w:t>
      </w:r>
      <w:r w:rsidRPr="00AF44DF">
        <w:rPr>
          <w:rStyle w:val="StyleUnderline"/>
        </w:rPr>
        <w:t xml:space="preserve">warming might </w:t>
      </w:r>
      <w:r w:rsidRPr="00D10E4B">
        <w:rPr>
          <w:rStyle w:val="Emphasis"/>
        </w:rPr>
        <w:t>succumb</w:t>
      </w:r>
      <w:r w:rsidRPr="00AF44DF">
        <w:rPr>
          <w:rStyle w:val="StyleUnderline"/>
        </w:rPr>
        <w:t xml:space="preserve"> to </w:t>
      </w:r>
      <w:r w:rsidRPr="001A326E">
        <w:rPr>
          <w:rStyle w:val="Emphasis"/>
          <w:highlight w:val="darkGray"/>
        </w:rPr>
        <w:t>pandemics</w:t>
      </w:r>
      <w:r w:rsidRPr="00AF44DF">
        <w:rPr>
          <w:rStyle w:val="StyleUnderline"/>
        </w:rPr>
        <w:t xml:space="preserve"> that </w:t>
      </w:r>
      <w:r w:rsidRPr="001A326E">
        <w:rPr>
          <w:rStyle w:val="StyleUnderline"/>
          <w:highlight w:val="darkGray"/>
        </w:rPr>
        <w:t>will</w:t>
      </w:r>
      <w:r w:rsidRPr="00AF44DF">
        <w:rPr>
          <w:rStyle w:val="StyleUnderline"/>
        </w:rPr>
        <w:t xml:space="preserve"> likely </w:t>
      </w:r>
      <w:r w:rsidRPr="001A326E">
        <w:rPr>
          <w:rStyle w:val="StyleUnderline"/>
          <w:highlight w:val="darkGray"/>
        </w:rPr>
        <w:t>sweep</w:t>
      </w:r>
      <w:r w:rsidRPr="00AF44DF">
        <w:rPr>
          <w:rStyle w:val="StyleUnderline"/>
        </w:rPr>
        <w:t xml:space="preserve"> the world as opportunistic pathogens take advantage of weakened human systems </w:t>
      </w:r>
      <w:r w:rsidRPr="001A326E">
        <w:rPr>
          <w:rStyle w:val="StyleUnderline"/>
          <w:highlight w:val="darkGray"/>
        </w:rPr>
        <w:t>and cause</w:t>
      </w:r>
      <w:r w:rsidRPr="00AF44DF">
        <w:rPr>
          <w:rStyle w:val="StyleUnderline"/>
        </w:rPr>
        <w:t xml:space="preserve"> a </w:t>
      </w:r>
      <w:r w:rsidRPr="00D10E4B">
        <w:rPr>
          <w:rStyle w:val="Emphasis"/>
        </w:rPr>
        <w:t xml:space="preserve">large </w:t>
      </w:r>
      <w:r w:rsidRPr="001A326E">
        <w:rPr>
          <w:rStyle w:val="Emphasis"/>
          <w:highlight w:val="darkGray"/>
        </w:rPr>
        <w:t>loss of life</w:t>
      </w:r>
      <w:r w:rsidRPr="001A326E">
        <w:rPr>
          <w:rStyle w:val="StyleUnderline"/>
          <w:highlight w:val="darkGray"/>
        </w:rPr>
        <w:t xml:space="preserve"> in</w:t>
      </w:r>
      <w:r w:rsidRPr="00AF44DF">
        <w:rPr>
          <w:rStyle w:val="StyleUnderline"/>
        </w:rPr>
        <w:t xml:space="preserve"> the </w:t>
      </w:r>
      <w:r w:rsidRPr="001A326E">
        <w:rPr>
          <w:rStyle w:val="Emphasis"/>
          <w:highlight w:val="darkGray"/>
        </w:rPr>
        <w:t>remaining</w:t>
      </w:r>
      <w:r w:rsidRPr="00D10E4B">
        <w:rPr>
          <w:rStyle w:val="Emphasis"/>
        </w:rPr>
        <w:t xml:space="preserve"> human </w:t>
      </w:r>
      <w:r w:rsidRPr="001A326E">
        <w:rPr>
          <w:rStyle w:val="Emphasis"/>
          <w:highlight w:val="darkGray"/>
        </w:rPr>
        <w:t>populations</w:t>
      </w:r>
      <w:r w:rsidRPr="00D10E4B">
        <w:t>.</w:t>
      </w:r>
      <w:r w:rsidRPr="00651ABD">
        <w:rPr>
          <w:sz w:val="28"/>
        </w:rPr>
        <w:t xml:space="preserve"> </w:t>
      </w:r>
    </w:p>
    <w:p w14:paraId="20C50B58" w14:textId="0FF93858" w:rsidR="0098037A" w:rsidRPr="005D7381" w:rsidRDefault="005D7381" w:rsidP="005D7381">
      <w:pPr>
        <w:pStyle w:val="Heading4"/>
      </w:pPr>
      <w:r w:rsidRPr="005D7381">
        <w:t>Warming causes e</w:t>
      </w:r>
      <w:r w:rsidR="0098037A" w:rsidRPr="005D7381">
        <w:t>xtinction</w:t>
      </w:r>
    </w:p>
    <w:p w14:paraId="4250FDF1" w14:textId="77777777" w:rsidR="0098037A" w:rsidRPr="00565F53" w:rsidRDefault="0098037A" w:rsidP="0098037A">
      <w:r>
        <w:t xml:space="preserve">Michael T. </w:t>
      </w:r>
      <w:r w:rsidRPr="00565F53">
        <w:rPr>
          <w:rStyle w:val="Style13ptBold"/>
        </w:rPr>
        <w:t>Klare</w:t>
      </w:r>
      <w:r>
        <w:t>, 1-13-</w:t>
      </w:r>
      <w:r w:rsidRPr="00565F53">
        <w:rPr>
          <w:rStyle w:val="Style13ptBold"/>
        </w:rPr>
        <w:t>2020</w:t>
      </w:r>
      <w:r>
        <w:t xml:space="preserve">, [Michael T. Klare, The Nation’s defense correspondent, is professor emeritus of peace and world-security studies at Hampshire College and senior visiting fellow at the Arms Control Association in Washington, DC. His newest book, All Hell Breaking Loose: The Pentagon’s Perspective on Climate Change, will be published this fall.], "How Rising Temperatures Increase the Likelihood of Nuclear War," Nation, </w:t>
      </w:r>
      <w:hyperlink r:id="rId118" w:history="1">
        <w:r w:rsidRPr="009848DE">
          <w:rPr>
            <w:rStyle w:val="Hyperlink"/>
          </w:rPr>
          <w:t>https://www.thenation.com/article/archive/nuclear-defense-climate-change/</w:t>
        </w:r>
      </w:hyperlink>
      <w:r>
        <w:t>, Xoxo 3/20/2021</w:t>
      </w:r>
    </w:p>
    <w:p w14:paraId="382AF1A0" w14:textId="77777777" w:rsidR="0098037A" w:rsidRPr="00565F53" w:rsidRDefault="0098037A" w:rsidP="0098037A">
      <w:pPr>
        <w:rPr>
          <w:sz w:val="16"/>
        </w:rPr>
      </w:pPr>
      <w:r w:rsidRPr="00565F53">
        <w:rPr>
          <w:sz w:val="16"/>
        </w:rPr>
        <w:t xml:space="preserve">President Donald Trump may not accept the scientific reality of climate change, but the nation’s senior military leaders recognize that climate disruption is already underway, and they are planning extraordinary measures to prevent it from spiraling into nuclear war. One particularly worrisome scenario is if extreme drought and abnormal monsoon rains devastate agriculture and unleash social chaos in Pakistan, potentially creating an opening for radical Islamists aligned with elements of the armed forces to seize some of the country’s 150 or so nuclear weapons. To avert such a potentially cataclysmic development, the US Joint Special Operations Command has conducted exercises for infiltrating Pakistan and locating the country’s nuclear munitions. Most of the necessary equipment for such raids is already in position at US bases in the region, according to a 2011 report from the nonprofit Nuclear Threat Initiative. “It’s safe to assume that planning for the worst-case scenario regarding Pakistan’s nukes has already taken place inside the US government,” said Roger Cressey, a former deputy director for counterterrorism in Bill Clinton’s and George W. Bush’s administrations in 2011. Such an attack by the United States would be an act of war and would entail enormous risks of escalation, especially since the Pakistani military—the country’s most powerful institution—views the nation’s nuclear arsenal as its most prized possession and would fiercely resist any US attempt to disable it. “These are assets which are the pride of Pakistan, assets which are…guarded by a corps of 18,000 soldiers,” former Pakistani president Pervez Musharraf told NBC News in 2011. The Pakistani military “is not an army which doesn’t know how to fight. This is an army that has fought three wars. Please understand that.” A potential US military incursion in nuclear-armed Pakistan is just one example of a crucial but little-​discussed aspect of international politics in the early 21st century: how the </w:t>
      </w:r>
      <w:r w:rsidRPr="001A326E">
        <w:rPr>
          <w:rStyle w:val="StyleUnderline"/>
          <w:highlight w:val="darkGray"/>
        </w:rPr>
        <w:t xml:space="preserve">acceleration of climate change </w:t>
      </w:r>
      <w:r w:rsidRPr="00A774A9">
        <w:rPr>
          <w:rStyle w:val="StyleUnderline"/>
        </w:rPr>
        <w:t>and nuclear war</w:t>
      </w:r>
      <w:r w:rsidRPr="00565F53">
        <w:rPr>
          <w:sz w:val="16"/>
        </w:rPr>
        <w:t xml:space="preserve"> planning may </w:t>
      </w:r>
      <w:r w:rsidRPr="001A326E">
        <w:rPr>
          <w:rStyle w:val="StyleUnderline"/>
          <w:highlight w:val="darkGray"/>
        </w:rPr>
        <w:t>make</w:t>
      </w:r>
      <w:r w:rsidRPr="00565F53">
        <w:rPr>
          <w:sz w:val="16"/>
        </w:rPr>
        <w:t xml:space="preserve"> those </w:t>
      </w:r>
      <w:r w:rsidRPr="001A326E">
        <w:rPr>
          <w:rStyle w:val="StyleUnderline"/>
          <w:highlight w:val="darkGray"/>
        </w:rPr>
        <w:t>threats to human survival harder to defuse</w:t>
      </w:r>
      <w:r w:rsidRPr="00565F53">
        <w:rPr>
          <w:sz w:val="16"/>
        </w:rPr>
        <w:t xml:space="preserve">. At present, the </w:t>
      </w:r>
      <w:r w:rsidRPr="001D0CEC">
        <w:rPr>
          <w:rStyle w:val="StyleUnderline"/>
        </w:rPr>
        <w:t>intersections between climate change and nuclear war</w:t>
      </w:r>
      <w:r w:rsidRPr="00A774A9">
        <w:rPr>
          <w:rStyle w:val="StyleUnderline"/>
        </w:rPr>
        <w:t xml:space="preserve"> might not seem obvious</w:t>
      </w:r>
      <w:r w:rsidRPr="00565F53">
        <w:rPr>
          <w:sz w:val="16"/>
        </w:rPr>
        <w:t xml:space="preserve">. But powerful forces are pushing both threats toward their most destructive outcomes. In the case of climate change, the unbridled emission of carbon dioxide and other greenhouse gases is raising global temperatures to unmistakably dangerous levels. Despite growing worldwide reliance on wind and solar power for energy generation, the global demand for oil and natural gas continues to rise, and carbon emissions are projected to remain on an upward trajectory for the foreseeable future. It is highly unlikely, then, that the increase in average global temperature can be limited to 1.5 degrees Celsius, the </w:t>
      </w:r>
      <w:r w:rsidRPr="001A326E">
        <w:rPr>
          <w:rStyle w:val="StyleUnderline"/>
          <w:highlight w:val="darkGray"/>
        </w:rPr>
        <w:t>aspirational goal</w:t>
      </w:r>
      <w:r w:rsidRPr="00565F53">
        <w:rPr>
          <w:sz w:val="16"/>
        </w:rPr>
        <w:t xml:space="preserve"> adopted by the world’s governments under the Paris Agreement in 2015, or even to </w:t>
      </w:r>
      <w:r w:rsidRPr="001A326E">
        <w:rPr>
          <w:rStyle w:val="StyleUnderline"/>
          <w:highlight w:val="darkGray"/>
        </w:rPr>
        <w:t>2°</w:t>
      </w:r>
      <w:r w:rsidRPr="00565F53">
        <w:rPr>
          <w:sz w:val="16"/>
        </w:rPr>
        <w:t xml:space="preserve">C, the actual goal. </w:t>
      </w:r>
      <w:r w:rsidRPr="001A326E">
        <w:rPr>
          <w:rStyle w:val="StyleUnderline"/>
          <w:highlight w:val="darkGray"/>
        </w:rPr>
        <w:t>After that threshold is crossed</w:t>
      </w:r>
      <w:r w:rsidRPr="00565F53">
        <w:rPr>
          <w:sz w:val="16"/>
        </w:rPr>
        <w:t xml:space="preserve">, scientists agree, it </w:t>
      </w:r>
      <w:r w:rsidRPr="001A326E">
        <w:rPr>
          <w:rStyle w:val="Emphasis"/>
          <w:highlight w:val="darkGray"/>
        </w:rPr>
        <w:t>will prove</w:t>
      </w:r>
      <w:r w:rsidRPr="00565F53">
        <w:rPr>
          <w:sz w:val="16"/>
        </w:rPr>
        <w:t xml:space="preserve"> almost </w:t>
      </w:r>
      <w:r w:rsidRPr="001A326E">
        <w:rPr>
          <w:rStyle w:val="Emphasis"/>
          <w:highlight w:val="darkGray"/>
        </w:rPr>
        <w:t>impossible to avert</w:t>
      </w:r>
      <w:r w:rsidRPr="00565F53">
        <w:rPr>
          <w:sz w:val="16"/>
        </w:rPr>
        <w:t xml:space="preserve"> </w:t>
      </w:r>
      <w:r w:rsidRPr="001A326E">
        <w:rPr>
          <w:rStyle w:val="StyleUnderline"/>
          <w:highlight w:val="darkGray"/>
        </w:rPr>
        <w:t>catastrophic</w:t>
      </w:r>
      <w:r w:rsidRPr="00A774A9">
        <w:rPr>
          <w:rStyle w:val="StyleUnderline"/>
        </w:rPr>
        <w:t xml:space="preserve"> outcomes, such as the </w:t>
      </w:r>
      <w:r w:rsidRPr="001A326E">
        <w:rPr>
          <w:rStyle w:val="StyleUnderline"/>
          <w:highlight w:val="darkGray"/>
        </w:rPr>
        <w:t>collapse of</w:t>
      </w:r>
      <w:r w:rsidRPr="00A774A9">
        <w:rPr>
          <w:rStyle w:val="StyleUnderline"/>
        </w:rPr>
        <w:t xml:space="preserve"> the Greenland and Antarctic </w:t>
      </w:r>
      <w:r w:rsidRPr="001A326E">
        <w:rPr>
          <w:rStyle w:val="StyleUnderline"/>
          <w:highlight w:val="darkGray"/>
        </w:rPr>
        <w:t>ice sheets</w:t>
      </w:r>
      <w:r w:rsidRPr="00A774A9">
        <w:rPr>
          <w:rStyle w:val="StyleUnderline"/>
        </w:rPr>
        <w:t xml:space="preserve"> and a resulting sea level rise of 6 feet or more.</w:t>
      </w:r>
      <w:r>
        <w:rPr>
          <w:rStyle w:val="StyleUnderline"/>
        </w:rPr>
        <w:t xml:space="preserve"> </w:t>
      </w:r>
      <w:r w:rsidRPr="00565F53">
        <w:rPr>
          <w:sz w:val="16"/>
        </w:rPr>
        <w:t xml:space="preserve">Climbing world temperatures and rising sea levels will </w:t>
      </w:r>
      <w:r w:rsidRPr="001A326E">
        <w:rPr>
          <w:rStyle w:val="StyleUnderline"/>
          <w:highlight w:val="darkGray"/>
        </w:rPr>
        <w:t>diminish</w:t>
      </w:r>
      <w:r w:rsidRPr="00A774A9">
        <w:rPr>
          <w:rStyle w:val="StyleUnderline"/>
        </w:rPr>
        <w:t xml:space="preserve"> the </w:t>
      </w:r>
      <w:r w:rsidRPr="001A326E">
        <w:rPr>
          <w:rStyle w:val="StyleUnderline"/>
          <w:highlight w:val="darkGray"/>
        </w:rPr>
        <w:t>supply of food and water</w:t>
      </w:r>
      <w:r w:rsidRPr="00A774A9">
        <w:rPr>
          <w:rStyle w:val="StyleUnderline"/>
        </w:rPr>
        <w:t xml:space="preserve"> in many resource-deprived areas, increasing the risk of widespread starvation, social unrest, and human flight</w:t>
      </w:r>
      <w:r w:rsidRPr="00565F53">
        <w:rPr>
          <w:sz w:val="16"/>
        </w:rPr>
        <w:t xml:space="preserve">. Global corn production, for example, is projected to fall by as much as 14 percent in a 2°C warmer world, according to research cited in a 2018 special report by the UN’s Intergovernmental Panel on Climate Change (IPCC). Food scarcity and crop failures risk </w:t>
      </w:r>
      <w:r w:rsidRPr="001A326E">
        <w:rPr>
          <w:rStyle w:val="StyleUnderline"/>
          <w:highlight w:val="darkGray"/>
        </w:rPr>
        <w:t>push</w:t>
      </w:r>
      <w:r w:rsidRPr="00565F53">
        <w:rPr>
          <w:sz w:val="16"/>
        </w:rPr>
        <w:t xml:space="preserve">ing </w:t>
      </w:r>
      <w:r w:rsidRPr="001A326E">
        <w:rPr>
          <w:rStyle w:val="StyleUnderline"/>
          <w:highlight w:val="darkGray"/>
        </w:rPr>
        <w:t>hundreds of millions</w:t>
      </w:r>
      <w:r w:rsidRPr="00565F53">
        <w:rPr>
          <w:sz w:val="16"/>
        </w:rPr>
        <w:t xml:space="preserve"> of people </w:t>
      </w:r>
      <w:r w:rsidRPr="001A326E">
        <w:rPr>
          <w:rStyle w:val="StyleUnderline"/>
          <w:highlight w:val="darkGray"/>
        </w:rPr>
        <w:t>into</w:t>
      </w:r>
      <w:r w:rsidRPr="00565F53">
        <w:rPr>
          <w:sz w:val="16"/>
        </w:rPr>
        <w:t xml:space="preserve"> overcrowded </w:t>
      </w:r>
      <w:r w:rsidRPr="001A326E">
        <w:rPr>
          <w:rStyle w:val="StyleUnderline"/>
          <w:highlight w:val="darkGray"/>
        </w:rPr>
        <w:t>cities, where the likelihood of pandemics,</w:t>
      </w:r>
      <w:r w:rsidRPr="00565F53">
        <w:rPr>
          <w:sz w:val="16"/>
        </w:rPr>
        <w:t xml:space="preserve"> ethnic strife, and severe storm damage is bound to </w:t>
      </w:r>
      <w:r w:rsidRPr="001A326E">
        <w:rPr>
          <w:rStyle w:val="StyleUnderline"/>
          <w:highlight w:val="darkGray"/>
        </w:rPr>
        <w:t>increase</w:t>
      </w:r>
      <w:r w:rsidRPr="00565F53">
        <w:rPr>
          <w:sz w:val="16"/>
        </w:rPr>
        <w:t xml:space="preserve">. All of this will impose an immense burden on human institutions. Some </w:t>
      </w:r>
      <w:r w:rsidRPr="001A326E">
        <w:rPr>
          <w:rStyle w:val="StyleUnderline"/>
          <w:highlight w:val="darkGray"/>
        </w:rPr>
        <w:t>states</w:t>
      </w:r>
      <w:r w:rsidRPr="00A774A9">
        <w:rPr>
          <w:rStyle w:val="StyleUnderline"/>
        </w:rPr>
        <w:t xml:space="preserve"> may </w:t>
      </w:r>
      <w:r w:rsidRPr="001A326E">
        <w:rPr>
          <w:rStyle w:val="StyleUnderline"/>
          <w:highlight w:val="darkGray"/>
        </w:rPr>
        <w:t>collapse</w:t>
      </w:r>
      <w:r w:rsidRPr="00A774A9">
        <w:rPr>
          <w:rStyle w:val="StyleUnderline"/>
        </w:rPr>
        <w:t xml:space="preserve"> or break up into a collection of warring chiefdoms—all fighting over sources of water and other vital resources</w:t>
      </w:r>
      <w:r w:rsidRPr="00565F53">
        <w:rPr>
          <w:sz w:val="16"/>
        </w:rPr>
        <w:t xml:space="preserve">. A similar momentum is now evident in the emerging nuclear arms race, with all three major powers—China, Russia, and the United States—rushing to deploy a host of new munitions.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 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nuclear war such as might erupt in Europe, South Asia, or the western Pacific. Runaway warming: Expanses of ice are melting at unprecedented rates, with potentially grim geopolitical repercussions. (David Silverman / Getty Images) All things being equal, </w:t>
      </w:r>
      <w:r w:rsidRPr="001A326E">
        <w:rPr>
          <w:rStyle w:val="StyleUnderline"/>
          <w:highlight w:val="darkGray"/>
        </w:rPr>
        <w:t>rising temperatures will increase the likelihood of nuclear war</w:t>
      </w:r>
      <w:r w:rsidRPr="00565F53">
        <w:rPr>
          <w:sz w:val="16"/>
        </w:rPr>
        <w:t xml:space="preserve">, largely because climate change will </w:t>
      </w:r>
      <w:r w:rsidRPr="00A774A9">
        <w:rPr>
          <w:rStyle w:val="StyleUnderline"/>
        </w:rPr>
        <w:t>heighten the risk of social stress, the decay of nation-states, and armed violence in general, as I argue in my new book, All Hell Breaking Loose</w:t>
      </w:r>
      <w:r w:rsidRPr="00565F53">
        <w:rPr>
          <w:sz w:val="16"/>
        </w:rPr>
        <w:t xml:space="preserve">. As food and water supplies dwindle and governments come under ever-increasing pressure to meet the vital needs of their populations, </w:t>
      </w:r>
      <w:r w:rsidRPr="001A326E">
        <w:rPr>
          <w:rStyle w:val="StyleUnderline"/>
          <w:highlight w:val="darkGray"/>
        </w:rPr>
        <w:t>disputes over critical resources are likely to become more heated</w:t>
      </w:r>
      <w:r w:rsidRPr="00A774A9">
        <w:rPr>
          <w:rStyle w:val="StyleUnderline"/>
        </w:rPr>
        <w:t xml:space="preserve"> and violent, whether the parties involved have nuclear arms or not.</w:t>
      </w:r>
      <w:r w:rsidRPr="00565F53">
        <w:rPr>
          <w:sz w:val="16"/>
        </w:rPr>
        <w:t xml:space="preserve"> But this danger is compounded by the possibility that several nuclear-armed powers—notably </w:t>
      </w:r>
      <w:r w:rsidRPr="001A326E">
        <w:rPr>
          <w:rStyle w:val="StyleUnderline"/>
          <w:highlight w:val="darkGray"/>
        </w:rPr>
        <w:t>India, Pakistan, and China</w:t>
      </w:r>
      <w:r w:rsidRPr="00A774A9">
        <w:rPr>
          <w:rStyle w:val="StyleUnderline"/>
        </w:rPr>
        <w:t>—</w:t>
      </w:r>
      <w:r w:rsidRPr="001A326E">
        <w:rPr>
          <w:rStyle w:val="StyleUnderline"/>
          <w:highlight w:val="darkGray"/>
        </w:rPr>
        <w:t>will break apart</w:t>
      </w:r>
      <w:r w:rsidRPr="00A774A9">
        <w:rPr>
          <w:rStyle w:val="StyleUnderline"/>
        </w:rPr>
        <w:t xml:space="preserve"> as a result of climate change and accompanying battles over disputed supplies of water.</w:t>
      </w:r>
      <w:r>
        <w:rPr>
          <w:rStyle w:val="StyleUnderline"/>
        </w:rPr>
        <w:t xml:space="preserve"> </w:t>
      </w:r>
      <w:r w:rsidRPr="00A774A9">
        <w:rPr>
          <w:rStyle w:val="StyleUnderline"/>
        </w:rPr>
        <w:t xml:space="preserve">Together, these three countries are projected by the UN Population Division to number approximately 3.4 billion people in 2050, or 34 percent of the world’s population. </w:t>
      </w:r>
      <w:r w:rsidRPr="00565F53">
        <w:rPr>
          <w:sz w:val="16"/>
        </w:rPr>
        <w:t xml:space="preserve">Yet they </w:t>
      </w:r>
      <w:r w:rsidRPr="001A326E">
        <w:rPr>
          <w:rStyle w:val="StyleUnderline"/>
          <w:highlight w:val="darkGray"/>
        </w:rPr>
        <w:t>possess a much smaller share of the world’s freshwater supplies</w:t>
      </w:r>
      <w:r w:rsidRPr="00565F53">
        <w:rPr>
          <w:sz w:val="16"/>
        </w:rPr>
        <w:t xml:space="preserve">, and </w:t>
      </w:r>
      <w:r w:rsidRPr="00A774A9">
        <w:rPr>
          <w:rStyle w:val="StyleUnderline"/>
        </w:rPr>
        <w:t>climate change is destined to reduce</w:t>
      </w:r>
      <w:r w:rsidRPr="00565F53">
        <w:rPr>
          <w:sz w:val="16"/>
        </w:rPr>
        <w:t xml:space="preserve"> what they have even further. Warmer temperatures are also expected to diminish crop yields in these countries, adding to the desperation of farmers and very likely resulting in widespread ethnic strife and population displacement. Under these circumstances, </w:t>
      </w:r>
      <w:r w:rsidRPr="001A326E">
        <w:rPr>
          <w:rStyle w:val="StyleUnderline"/>
          <w:highlight w:val="darkGray"/>
        </w:rPr>
        <w:t>climate-related internal turmoil</w:t>
      </w:r>
      <w:r w:rsidRPr="00565F53">
        <w:rPr>
          <w:sz w:val="16"/>
        </w:rPr>
        <w:t xml:space="preserve"> would increase the risk of nuclear war in two ways: by </w:t>
      </w:r>
      <w:r w:rsidRPr="001A326E">
        <w:rPr>
          <w:rStyle w:val="StyleUnderline"/>
          <w:highlight w:val="darkGray"/>
        </w:rPr>
        <w:t>enabl</w:t>
      </w:r>
      <w:r w:rsidRPr="00A774A9">
        <w:rPr>
          <w:rStyle w:val="StyleUnderline"/>
        </w:rPr>
        <w:t xml:space="preserve">ing </w:t>
      </w:r>
      <w:r w:rsidRPr="001A326E">
        <w:rPr>
          <w:rStyle w:val="StyleUnderline"/>
          <w:highlight w:val="darkGray"/>
        </w:rPr>
        <w:t>the capture of nuclear arms by rogue elements</w:t>
      </w:r>
      <w:r w:rsidRPr="00565F53">
        <w:rPr>
          <w:sz w:val="16"/>
        </w:rPr>
        <w:t xml:space="preserve"> of the military and their possible use against perceived enemies and by </w:t>
      </w:r>
      <w:r w:rsidRPr="00A774A9">
        <w:rPr>
          <w:rStyle w:val="StyleUnderline"/>
        </w:rPr>
        <w:t>inciting wars between these states over vital supplies of water and other critical resources.</w:t>
      </w:r>
      <w:r>
        <w:rPr>
          <w:rStyle w:val="StyleUnderline"/>
        </w:rPr>
        <w:t xml:space="preserve"> </w:t>
      </w:r>
      <w:r w:rsidRPr="00565F53">
        <w:rPr>
          <w:sz w:val="16"/>
        </w:rPr>
        <w:t xml:space="preserve">The </w:t>
      </w:r>
      <w:r w:rsidRPr="00565F53">
        <w:rPr>
          <w:rStyle w:val="StyleUnderline"/>
        </w:rPr>
        <w:t>risk to Pakistan from climate change is thought to be particularly acute</w:t>
      </w:r>
      <w:r w:rsidRPr="00565F53">
        <w:rPr>
          <w:sz w:val="16"/>
        </w:rPr>
        <w:t>. A large part of the population is still engaged in agriculture, and much of the best land—along with access to water—is controlled by wealthy landowners (who also dominate national politics). Water scarcity and mismanagement is a perennial challenge, and climate change is bound to make the problem worse. Climate and Social Stress: Implications for Security Analysis, a 2013 report by the National Research Council for the US intelligence community, highlights the danger of chaos and conflict in that country as global warming advances. Pakistan, the report notes, is expected to suffer from inadequate water supplies during the dry season and severe flooding during the monsoon—outcomes that will devastate its agriculture and amplify the poverty and unrest already afflicting much of the country. “</w:t>
      </w:r>
      <w:r w:rsidRPr="00565F53">
        <w:rPr>
          <w:rStyle w:val="StyleUnderline"/>
        </w:rPr>
        <w:t>The Pakistan case,” the report reads, “illustrates how a highly stressed environmental system on which a tense society depends can be a source of political instability and how that source can intensify when climate events put increased stress on the system</w:t>
      </w:r>
      <w:r w:rsidRPr="00565F53">
        <w:rPr>
          <w:sz w:val="16"/>
        </w:rPr>
        <w:t xml:space="preserve">.” Thus, as global temperatures rise and agriculture declines, </w:t>
      </w:r>
      <w:r w:rsidRPr="001A326E">
        <w:rPr>
          <w:rStyle w:val="StyleUnderline"/>
          <w:highlight w:val="darkGray"/>
        </w:rPr>
        <w:t xml:space="preserve">Pakistan could shatter along ethnic, class, and religious lines, precisely the scenario that might trigger </w:t>
      </w:r>
      <w:r w:rsidRPr="00F10165">
        <w:rPr>
          <w:rStyle w:val="StyleUnderline"/>
        </w:rPr>
        <w:t xml:space="preserve">the sort of </w:t>
      </w:r>
      <w:r w:rsidRPr="001A326E">
        <w:rPr>
          <w:rStyle w:val="StyleUnderline"/>
          <w:highlight w:val="darkGray"/>
        </w:rPr>
        <w:t>intervention</w:t>
      </w:r>
      <w:r w:rsidRPr="00565F53">
        <w:rPr>
          <w:rStyle w:val="StyleUnderline"/>
        </w:rPr>
        <w:t xml:space="preserve"> anticipated by the US Joint Special Operations Command.</w:t>
      </w:r>
      <w:r>
        <w:rPr>
          <w:rStyle w:val="StyleUnderline"/>
        </w:rPr>
        <w:t xml:space="preserve"> </w:t>
      </w:r>
      <w:r w:rsidRPr="00565F53">
        <w:rPr>
          <w:sz w:val="16"/>
        </w:rPr>
        <w:t xml:space="preserve">Assuming that Pakistan remains intact, another great danger arising from increasing world temperatures is a conflict between it and India or between China and India over access to shared river systems. Whatever their differences, Pakistan and western India are forced by geography to share a single river system, the Indus, for much of their water requirements. Likewise, western China and eastern India also share a river, the Brahmaputra, for their vital water needs. The Indus and the Brahmaputra obtain much of their flow from periods of heavy precipitation; they also depend on meltwater from Himalayan glaciers, and these are at risk of melting because of rising temperatures. According to the IPCC, the Himalayan glaciers could lose as much as 29 percent of their total mass by 2035 and 78 percent by 2100. This would produce periodic flooding as the ice melts but would eventually result in long periods of negligible flow, with calamitous consequences for downstream agriculture. The widespread starvation and chaos that could result would prove daunting to all the governments involved and make any water-related disputes between them a potential flash point for escalation. SUPPORT PROGRESSIVE JOURNALISM If you like this article, please give today to help fund The Nation’s work. As in Pakistan, water supply has always played a pivotal role in the social and economic life of China and India, with both countries highly dependent on a few major river systems for civic and agricultural purposes. Excessive rainfall can lead to catastrophic flooding, and prolonged drought has often led to widespread famine and mass starvation. In such a setting, water management has always been a prime responsibility of government—and a failure to fulfill this function effectively has often resulted in civil unrest. Climate change is bound to increase this danger by causing prolonged water shortages interspersed with severe flooding. This has prompted leaders of both countries to build ever more dams on all key rivers. India, as the upstream power on several tributaries of the Indus, and China, as the upstream power on the Brahmaputra, have considered damming these rivers and diverting their waters for exclusive national use, thereby diminishing the flow to downstream users. Three of the Indus’s principal tributaries, the Jhelum, Chenab, and Ravi rivers, flow through Indian-controlled Kashmir (now in total lockdown, with government forces suppressing all public functions). It’s possible that India seeks full control of Kashmir in order to dam the tributaries there and divert their waters from Pakistan—a move that could easily trigger a war if it occurs at a time of severe food and water stress and one that would very likely invite the use of nuclear weapons, given Pakistan’s attitude toward them. The situation regarding the Brahmaputra could prove equally precarious. China has already installed one dam on the river, the </w:t>
      </w:r>
      <w:proofErr w:type="spellStart"/>
      <w:r w:rsidRPr="00565F53">
        <w:rPr>
          <w:sz w:val="16"/>
        </w:rPr>
        <w:t>Zangmu</w:t>
      </w:r>
      <w:proofErr w:type="spellEnd"/>
      <w:r w:rsidRPr="00565F53">
        <w:rPr>
          <w:sz w:val="16"/>
        </w:rPr>
        <w:t xml:space="preserve"> Dam in Tibet, and has announced plans for several more. Some Chinese hydrologists have proposed the construction of canals linking the Brahmaputra to more northerly rivers in China, allowing the diversion of its waters to drought-stricken areas of the heavily populated northeast. These plans have yet to come to fruition, but as global warming increases water scarcity across northern China, Beijing might proceed with the idea. “</w:t>
      </w:r>
      <w:r w:rsidRPr="00F10165">
        <w:rPr>
          <w:rStyle w:val="StyleUnderline"/>
        </w:rPr>
        <w:t>If China was determined to move forward with such a scheme,” the US National Intelligence Council warned in 2009, “it could become a major element in pushing China and India towards an adversarial rather than simply a competitive relationship</w:t>
      </w:r>
      <w:r w:rsidRPr="00565F53">
        <w:rPr>
          <w:sz w:val="16"/>
        </w:rPr>
        <w:t xml:space="preserve">.” </w:t>
      </w:r>
      <w:r w:rsidRPr="001A326E">
        <w:rPr>
          <w:rStyle w:val="StyleUnderline"/>
          <w:highlight w:val="darkGray"/>
        </w:rPr>
        <w:t>Severe water scarcity in northern China</w:t>
      </w:r>
      <w:r w:rsidRPr="00565F53">
        <w:rPr>
          <w:rStyle w:val="StyleUnderline"/>
        </w:rPr>
        <w:t xml:space="preserve"> could </w:t>
      </w:r>
      <w:r w:rsidRPr="001A326E">
        <w:rPr>
          <w:rStyle w:val="StyleUnderline"/>
          <w:highlight w:val="darkGray"/>
        </w:rPr>
        <w:t>prompt</w:t>
      </w:r>
      <w:r w:rsidRPr="00565F53">
        <w:rPr>
          <w:rStyle w:val="StyleUnderline"/>
        </w:rPr>
        <w:t xml:space="preserve"> yet another move with nuclear implications: an attempted </w:t>
      </w:r>
      <w:r w:rsidRPr="001A326E">
        <w:rPr>
          <w:rStyle w:val="StyleUnderline"/>
          <w:highlight w:val="darkGray"/>
        </w:rPr>
        <w:t>annexation by China of</w:t>
      </w:r>
      <w:r w:rsidRPr="00565F53">
        <w:rPr>
          <w:rStyle w:val="StyleUnderline"/>
        </w:rPr>
        <w:t xml:space="preserve"> largely uninhabited but water-rich areas of </w:t>
      </w:r>
      <w:r w:rsidRPr="001A326E">
        <w:rPr>
          <w:rStyle w:val="StyleUnderline"/>
          <w:highlight w:val="darkGray"/>
        </w:rPr>
        <w:t>Russian Siberia</w:t>
      </w:r>
      <w:r w:rsidRPr="00565F53">
        <w:rPr>
          <w:sz w:val="16"/>
        </w:rPr>
        <w:t xml:space="preserve">. Thousands of Chinese farmers and merchants have already taken up residence in eastern Siberia, and some commentators have spoken of a time when climate change prompts a formal Chinese takeover of those areas—which would almost certainly prompt </w:t>
      </w:r>
      <w:r w:rsidRPr="00565F53">
        <w:rPr>
          <w:rStyle w:val="StyleUnderline"/>
        </w:rPr>
        <w:t xml:space="preserve">fierce </w:t>
      </w:r>
      <w:r w:rsidRPr="001A326E">
        <w:rPr>
          <w:rStyle w:val="StyleUnderline"/>
          <w:highlight w:val="darkGray"/>
        </w:rPr>
        <w:t>Russian resistance</w:t>
      </w:r>
      <w:r w:rsidRPr="00565F53">
        <w:rPr>
          <w:rStyle w:val="StyleUnderline"/>
        </w:rPr>
        <w:t xml:space="preserve"> and the </w:t>
      </w:r>
      <w:r w:rsidRPr="001A326E">
        <w:rPr>
          <w:rStyle w:val="StyleUnderline"/>
          <w:highlight w:val="darkGray"/>
        </w:rPr>
        <w:t>possible use of nuclear weapons</w:t>
      </w:r>
      <w:r w:rsidRPr="00565F53">
        <w:rPr>
          <w:sz w:val="16"/>
        </w:rPr>
        <w:t xml:space="preserve">. In the </w:t>
      </w:r>
      <w:r w:rsidRPr="001A326E">
        <w:rPr>
          <w:rStyle w:val="StyleUnderline"/>
          <w:highlight w:val="darkGray"/>
        </w:rPr>
        <w:t>Arctic, global warming</w:t>
      </w:r>
      <w:r w:rsidRPr="00565F53">
        <w:rPr>
          <w:sz w:val="16"/>
        </w:rPr>
        <w:t xml:space="preserve"> is </w:t>
      </w:r>
      <w:r w:rsidRPr="001A326E">
        <w:rPr>
          <w:rStyle w:val="StyleUnderline"/>
          <w:highlight w:val="darkGray"/>
        </w:rPr>
        <w:t>producing</w:t>
      </w:r>
      <w:r w:rsidRPr="00565F53">
        <w:rPr>
          <w:sz w:val="16"/>
        </w:rPr>
        <w:t xml:space="preserve"> a wholly different sort of peril: </w:t>
      </w:r>
      <w:r w:rsidRPr="001A326E">
        <w:rPr>
          <w:rStyle w:val="StyleUnderline"/>
          <w:highlight w:val="darkGray"/>
        </w:rPr>
        <w:t>geopolitical competition</w:t>
      </w:r>
      <w:r w:rsidRPr="00565F53">
        <w:rPr>
          <w:sz w:val="16"/>
        </w:rPr>
        <w:t xml:space="preserve"> and conflict made possible by the melting of the polar ice cap. Before long, the Arctic ice cap is expected to disappear in summertime and to shrink noticeably in the winter, making the region more attractive for resource extraction. According to the US Geological Survey, an estimated 30 percent of the world’s remaining undiscovered natural gas is above the Arctic Circle; vast reserves of iron ore, uranium, and rare earth minerals are also thought to be buried there. These resources, along with the appeal of faster commercial shipping routes linking Europe and Asia, have induced </w:t>
      </w:r>
      <w:r w:rsidRPr="001A326E">
        <w:rPr>
          <w:rStyle w:val="StyleUnderline"/>
          <w:highlight w:val="darkGray"/>
        </w:rPr>
        <w:t>all the major powers</w:t>
      </w:r>
      <w:r w:rsidRPr="00565F53">
        <w:rPr>
          <w:sz w:val="16"/>
        </w:rPr>
        <w:t xml:space="preserve">, including China, to establish or </w:t>
      </w:r>
      <w:r w:rsidRPr="001A326E">
        <w:rPr>
          <w:rStyle w:val="StyleUnderline"/>
          <w:highlight w:val="darkGray"/>
        </w:rPr>
        <w:t>expand operations</w:t>
      </w:r>
      <w:r w:rsidRPr="00565F53">
        <w:rPr>
          <w:rStyle w:val="StyleUnderline"/>
        </w:rPr>
        <w:t xml:space="preserve"> in the region. Russia has rehabilitated numerous Arctic bases abandoned after the Cold War and built others; the United States has done likewise, modernizing its radar installation at Thule in Greenland, reoccupying an airfield at </w:t>
      </w:r>
      <w:proofErr w:type="spellStart"/>
      <w:r w:rsidRPr="00565F53">
        <w:rPr>
          <w:rStyle w:val="StyleUnderline"/>
        </w:rPr>
        <w:t>Keflavík</w:t>
      </w:r>
      <w:proofErr w:type="spellEnd"/>
      <w:r w:rsidRPr="00565F53">
        <w:rPr>
          <w:rStyle w:val="StyleUnderline"/>
        </w:rPr>
        <w:t xml:space="preserve"> in Iceland, and establishing bases in northern Norway. Increased economic and military competition in the Arctic has </w:t>
      </w:r>
      <w:r w:rsidRPr="001A326E">
        <w:rPr>
          <w:rStyle w:val="StyleUnderline"/>
          <w:highlight w:val="darkGray"/>
        </w:rPr>
        <w:t>significant nuclear implications</w:t>
      </w:r>
      <w:r w:rsidRPr="00565F53">
        <w:rPr>
          <w:rStyle w:val="StyleUnderline"/>
        </w:rPr>
        <w:t xml:space="preserve">, as numerous weapons are deployed there and </w:t>
      </w:r>
      <w:r w:rsidRPr="001A326E">
        <w:rPr>
          <w:rStyle w:val="StyleUnderline"/>
          <w:highlight w:val="darkGray"/>
        </w:rPr>
        <w:t>geography lends it a key role in many nuclear scenarios</w:t>
      </w:r>
      <w:r w:rsidRPr="00565F53">
        <w:rPr>
          <w:sz w:val="16"/>
        </w:rPr>
        <w:t xml:space="preserve">. Most of </w:t>
      </w:r>
      <w:r w:rsidRPr="001A326E">
        <w:rPr>
          <w:rStyle w:val="StyleUnderline"/>
          <w:highlight w:val="darkGray"/>
        </w:rPr>
        <w:t>Russia’s</w:t>
      </w:r>
      <w:r w:rsidRPr="00565F53">
        <w:rPr>
          <w:sz w:val="16"/>
        </w:rPr>
        <w:t xml:space="preserve"> missile-carrying </w:t>
      </w:r>
      <w:r w:rsidRPr="001A326E">
        <w:rPr>
          <w:rStyle w:val="StyleUnderline"/>
          <w:highlight w:val="darkGray"/>
        </w:rPr>
        <w:t>submarines are based</w:t>
      </w:r>
      <w:r w:rsidRPr="00565F53">
        <w:rPr>
          <w:rStyle w:val="StyleUnderline"/>
        </w:rPr>
        <w:t xml:space="preserve"> near Murmansk, </w:t>
      </w:r>
      <w:r w:rsidRPr="001A326E">
        <w:rPr>
          <w:rStyle w:val="StyleUnderline"/>
          <w:highlight w:val="darkGray"/>
        </w:rPr>
        <w:t>on</w:t>
      </w:r>
      <w:r w:rsidRPr="00565F53">
        <w:rPr>
          <w:rStyle w:val="StyleUnderline"/>
        </w:rPr>
        <w:t xml:space="preserve"> the </w:t>
      </w:r>
      <w:r w:rsidRPr="001A326E">
        <w:rPr>
          <w:rStyle w:val="StyleUnderline"/>
          <w:highlight w:val="darkGray"/>
        </w:rPr>
        <w:t>Barents</w:t>
      </w:r>
      <w:r w:rsidRPr="00565F53">
        <w:rPr>
          <w:rStyle w:val="StyleUnderline"/>
        </w:rPr>
        <w:t xml:space="preserve"> Sea (an offshoot of the Arctic Ocean), and many of its </w:t>
      </w:r>
      <w:r w:rsidRPr="001A326E">
        <w:rPr>
          <w:rStyle w:val="StyleUnderline"/>
          <w:highlight w:val="darkGray"/>
        </w:rPr>
        <w:t>nuclear-armed bombers</w:t>
      </w:r>
      <w:r w:rsidRPr="00565F53">
        <w:rPr>
          <w:rStyle w:val="StyleUnderline"/>
        </w:rPr>
        <w:t xml:space="preserve"> are also at bases in the region to take advantage of the short polar route to North America. </w:t>
      </w:r>
      <w:r w:rsidRPr="001A326E">
        <w:rPr>
          <w:rStyle w:val="StyleUnderline"/>
          <w:highlight w:val="darkGray"/>
        </w:rPr>
        <w:t>As a counterweight</w:t>
      </w:r>
      <w:r w:rsidRPr="00565F53">
        <w:rPr>
          <w:sz w:val="16"/>
        </w:rPr>
        <w:t xml:space="preserve">, the Pentagon has deployed additional subs and antisubmarine aircraft near the Barents Sea and interceptor aircraft in Alaska, followed by further measures by Moscow. “I do not want to stoke any fears here,” Russian President Vladimir Putin declared in June 2017, “but experts are aware that US nuclear submarines remain on duty in northern Norway…. We must protect [Russia’s] shore accordingly.” Call to disarm: Despite long-standing public pleas to abolish nuclear weapons, the Pentagon continues to prioritize defense over decarbonization. (Kyodo via AP Images) On the other side of the equation, an intensifying arms race will block progress against climate change by siphoning resources needed for a global energy transition and by poisoning the relations among the great powers, impeding joint efforts to slow the warming. With the signing of the Paris Agreement, it appeared that the great powers might unite in a global effort to slash greenhouse gas emissions quickly enough to avoid catastrophe, but those hopes have since receded. At the time, Obama emphasized that limiting global warming would require nations to work together in an environment of trust and peaceful cooperation. Instead of leading the global transition to a </w:t>
      </w:r>
      <w:proofErr w:type="spellStart"/>
      <w:r w:rsidRPr="00565F53">
        <w:rPr>
          <w:sz w:val="16"/>
        </w:rPr>
        <w:t>postcarbon</w:t>
      </w:r>
      <w:proofErr w:type="spellEnd"/>
      <w:r w:rsidRPr="00565F53">
        <w:rPr>
          <w:sz w:val="16"/>
        </w:rPr>
        <w:t xml:space="preserve"> energy system, however, the major powers are spending massively to enhance their military capabilities and engaging in conflict-provoking behaviors. Since fiscal year 2016, the annual budget of the US Department of Defense has risen from $580 billion to $738 billion in fiscal year 2020. When the budget increases for each fiscal year since 2016 are combined, the United States will have spent an additional $380 billion on military programs by the end of this fiscal year—more than enough to jump-start the transition to a carbon-​free economy. If the Pentagon budget rises as planned to $747 billion in fiscal year 2024, a total of $989 billion in additional spending will have been devoted to military operations and procurement over this period, leaving precious little money for a Green New Deal or any other scheme for systemic decarbonization. SUPPORT OUR WORK WITH A DIGITAL SUBSCRIPTION. Get unlimited access: $9.50 for six months. Meanwhile, </w:t>
      </w:r>
      <w:r w:rsidRPr="00565F53">
        <w:rPr>
          <w:rStyle w:val="Emphasis"/>
        </w:rPr>
        <w:t>policy-makers in Washington, Beijing, and Moscow increasingly regard one another as implacable and dangerous adversaries</w:t>
      </w:r>
      <w:r w:rsidRPr="00565F53">
        <w:rPr>
          <w:sz w:val="16"/>
        </w:rPr>
        <w:t xml:space="preserve">. “As China and Russia seek to expand their global influence,” then–Director of National Intelligence Dan Coats informed Congress in a January 2019 report, “they are eroding once well-established security norms and increasing the risk of regional conflicts.” Chinese and Russian officials have been making similar statements about the United States. Secondary powers like India, Pakistan, and Turkey are also assuming increasingly militaristic postures, facilitating the potential spread of nuclear weapons and exacerbating regional tensions. In this environment, it is almost impossible to imagine future climate negotiations at which the great powers agree on concrete measures for a rapid transition to a clean energy economy. In a world constantly poised for nuclear war while facing widespread state decay from climate disruption, these twin threats would intermingle and intensify each other. Climate-​related resource stresses and disputes would increase the level of global discord and the risk of nuclear escalation; the nuclear arms race would poison relations between states and make a global energy transition impossible. RELATED ARTICLE The Nation WANT TO STOP CLIMATE CHANGE? START WITH THE US MILITARY William Astore But </w:t>
      </w:r>
      <w:r w:rsidRPr="001A326E">
        <w:rPr>
          <w:rStyle w:val="Emphasis"/>
          <w:highlight w:val="darkGray"/>
        </w:rPr>
        <w:t>such an outcome is not inevitable</w:t>
      </w:r>
      <w:r w:rsidRPr="00565F53">
        <w:rPr>
          <w:sz w:val="16"/>
        </w:rPr>
        <w:t>. Mass movements have emerged to close coal plants, halt fracking, block the construction of fossil fuel infrastructure, and divest from fossil fuel companies. Swedish climate activist Greta Thunberg, with her School Strike 4 Climate campaign, has inspired millions of young people around the world to engage in climate activism. On the nuclear side, groups like Global Zero and Back From the Brink are campaigning for a global no-first-use policy by the nuclear-armed states; in Congress, progressive Democrats fought to deny funds for the procurement of new missiles that would have violated the terms of the INF Treaty.</w:t>
      </w:r>
    </w:p>
    <w:p w14:paraId="4E9F3B35" w14:textId="77777777" w:rsidR="0098037A" w:rsidRPr="005D7381" w:rsidRDefault="0098037A" w:rsidP="005D7381">
      <w:pPr>
        <w:pStyle w:val="Heading4"/>
      </w:pPr>
      <w:r w:rsidRPr="005D7381">
        <w:t>Climate Causes extinction. No timeframe arguments- non-linearity.</w:t>
      </w:r>
    </w:p>
    <w:p w14:paraId="4DAF3E10" w14:textId="77777777" w:rsidR="0098037A" w:rsidRPr="001B50E7" w:rsidRDefault="0098037A" w:rsidP="0098037A">
      <w:pPr>
        <w:rPr>
          <w:sz w:val="16"/>
        </w:rPr>
      </w:pPr>
      <w:r w:rsidRPr="001B50E7">
        <w:rPr>
          <w:rStyle w:val="Style13ptBold"/>
        </w:rPr>
        <w:t>Ng 19</w:t>
      </w:r>
      <w:r w:rsidRPr="001B50E7">
        <w:rPr>
          <w:sz w:val="16"/>
        </w:rPr>
        <w:t xml:space="preserve"> – Yew-Kwang, professor of economics, Nanyang Technological University and will join the School of Economics and a fellow of the Academy of Social Sciences in Australia and a member of Advisory Board, “KEYNOTE: Global Extinction and Animal Welfare: Two Priorities for Effective Altruism” Global Priorities Institute, Oxford University, https://doi.org/10.1111/1758-5899.12647, 02-07-2019 </w:t>
      </w:r>
    </w:p>
    <w:p w14:paraId="5F7EDBD9" w14:textId="1F206F52" w:rsidR="0098037A" w:rsidRPr="005D7381" w:rsidRDefault="0098037A" w:rsidP="005D7381">
      <w:pPr>
        <w:rPr>
          <w:b/>
          <w:iCs/>
          <w:sz w:val="28"/>
          <w:szCs w:val="28"/>
          <w:u w:val="single"/>
        </w:rPr>
      </w:pPr>
      <w:r w:rsidRPr="001B50E7">
        <w:rPr>
          <w:rStyle w:val="StyleUnderline"/>
        </w:rPr>
        <w:t xml:space="preserve">Catastrophic </w:t>
      </w:r>
      <w:r w:rsidRPr="001B50E7">
        <w:rPr>
          <w:rStyle w:val="StyleUnderline"/>
          <w:shd w:val="clear" w:color="auto" w:fill="41B2FF"/>
        </w:rPr>
        <w:t>climate change</w:t>
      </w:r>
      <w:r>
        <w:rPr>
          <w:rStyle w:val="StyleUnderline"/>
        </w:rPr>
        <w:t xml:space="preserve"> </w:t>
      </w:r>
      <w:r w:rsidRPr="001B50E7">
        <w:rPr>
          <w:sz w:val="16"/>
        </w:rPr>
        <w:t xml:space="preserve">Though by no means certain, CCC </w:t>
      </w:r>
      <w:r w:rsidRPr="001B50E7">
        <w:rPr>
          <w:rStyle w:val="Emphasis"/>
          <w:shd w:val="clear" w:color="auto" w:fill="41B2FF"/>
        </w:rPr>
        <w:t>caus</w:t>
      </w:r>
      <w:r w:rsidRPr="001B50E7">
        <w:rPr>
          <w:rStyle w:val="StyleUnderline"/>
        </w:rPr>
        <w:t>ing</w:t>
      </w:r>
      <w:r w:rsidRPr="001B50E7">
        <w:rPr>
          <w:sz w:val="16"/>
        </w:rPr>
        <w:t xml:space="preserve"> </w:t>
      </w:r>
      <w:r w:rsidRPr="001B50E7">
        <w:rPr>
          <w:rStyle w:val="Emphasis"/>
        </w:rPr>
        <w:t xml:space="preserve">global </w:t>
      </w:r>
      <w:r w:rsidRPr="001B50E7">
        <w:rPr>
          <w:rStyle w:val="Emphasis"/>
          <w:shd w:val="clear" w:color="auto" w:fill="41B2FF"/>
        </w:rPr>
        <w:t>extinction</w:t>
      </w:r>
      <w:r w:rsidRPr="001B50E7">
        <w:rPr>
          <w:sz w:val="16"/>
        </w:rPr>
        <w:t xml:space="preserve"> </w:t>
      </w:r>
      <w:r w:rsidRPr="001B50E7">
        <w:rPr>
          <w:rStyle w:val="StyleUnderline"/>
        </w:rPr>
        <w:t>is</w:t>
      </w:r>
      <w:r w:rsidRPr="001B50E7">
        <w:rPr>
          <w:sz w:val="16"/>
        </w:rPr>
        <w:t xml:space="preserve"> </w:t>
      </w:r>
      <w:r w:rsidRPr="001B50E7">
        <w:rPr>
          <w:rStyle w:val="Emphasis"/>
        </w:rPr>
        <w:t>possible</w:t>
      </w:r>
      <w:r w:rsidRPr="001B50E7">
        <w:rPr>
          <w:sz w:val="16"/>
        </w:rPr>
        <w:t xml:space="preserve"> </w:t>
      </w:r>
      <w:r w:rsidRPr="001B50E7">
        <w:rPr>
          <w:rStyle w:val="StyleUnderline"/>
          <w:shd w:val="clear" w:color="auto" w:fill="41B2FF"/>
        </w:rPr>
        <w:t>due to</w:t>
      </w:r>
      <w:r w:rsidRPr="001B50E7">
        <w:rPr>
          <w:rStyle w:val="Emphasis"/>
        </w:rPr>
        <w:t xml:space="preserve"> interrelated factors</w:t>
      </w:r>
      <w:r w:rsidRPr="001B50E7">
        <w:rPr>
          <w:sz w:val="16"/>
        </w:rPr>
        <w:t xml:space="preserve"> </w:t>
      </w:r>
      <w:r w:rsidRPr="001B50E7">
        <w:rPr>
          <w:rStyle w:val="StyleUnderline"/>
        </w:rPr>
        <w:t>of</w:t>
      </w:r>
      <w:r w:rsidRPr="001B50E7">
        <w:rPr>
          <w:sz w:val="16"/>
        </w:rPr>
        <w:t xml:space="preserve"> </w:t>
      </w:r>
      <w:r w:rsidRPr="001B50E7">
        <w:rPr>
          <w:rStyle w:val="Emphasis"/>
          <w:shd w:val="clear" w:color="auto" w:fill="41B2FF"/>
        </w:rPr>
        <w:t>non-linearity</w:t>
      </w:r>
      <w:r w:rsidRPr="001B50E7">
        <w:rPr>
          <w:sz w:val="16"/>
        </w:rPr>
        <w:t xml:space="preserve">, </w:t>
      </w:r>
      <w:r w:rsidRPr="001B50E7">
        <w:rPr>
          <w:rStyle w:val="Emphasis"/>
          <w:shd w:val="clear" w:color="auto" w:fill="41B2FF"/>
        </w:rPr>
        <w:t>cascading</w:t>
      </w:r>
      <w:r w:rsidRPr="001B50E7">
        <w:rPr>
          <w:rStyle w:val="Emphasis"/>
        </w:rPr>
        <w:t xml:space="preserve"> effects</w:t>
      </w:r>
      <w:r w:rsidRPr="001B50E7">
        <w:rPr>
          <w:sz w:val="16"/>
        </w:rPr>
        <w:t xml:space="preserve">, </w:t>
      </w:r>
      <w:r w:rsidRPr="001B50E7">
        <w:rPr>
          <w:rStyle w:val="Emphasis"/>
        </w:rPr>
        <w:t xml:space="preserve">positive </w:t>
      </w:r>
      <w:r w:rsidRPr="001B50E7">
        <w:rPr>
          <w:rStyle w:val="Emphasis"/>
          <w:shd w:val="clear" w:color="auto" w:fill="41B2FF"/>
        </w:rPr>
        <w:t>feedbacks</w:t>
      </w:r>
      <w:r w:rsidRPr="001B50E7">
        <w:rPr>
          <w:sz w:val="16"/>
        </w:rPr>
        <w:t xml:space="preserve">, </w:t>
      </w:r>
      <w:r w:rsidRPr="001B50E7">
        <w:rPr>
          <w:rStyle w:val="Emphasis"/>
          <w:shd w:val="clear" w:color="auto" w:fill="41B2FF"/>
        </w:rPr>
        <w:t>multiplicative</w:t>
      </w:r>
      <w:r w:rsidRPr="001B50E7">
        <w:rPr>
          <w:rStyle w:val="Emphasis"/>
        </w:rPr>
        <w:t xml:space="preserve"> </w:t>
      </w:r>
      <w:r w:rsidRPr="001B50E7">
        <w:rPr>
          <w:rStyle w:val="Emphasis"/>
          <w:shd w:val="clear" w:color="auto" w:fill="41B2FF"/>
        </w:rPr>
        <w:t>factors</w:t>
      </w:r>
      <w:r w:rsidRPr="001B50E7">
        <w:rPr>
          <w:sz w:val="16"/>
        </w:rPr>
        <w:t xml:space="preserve">, </w:t>
      </w:r>
      <w:r w:rsidRPr="001B50E7">
        <w:rPr>
          <w:rStyle w:val="Emphasis"/>
        </w:rPr>
        <w:t xml:space="preserve">critical </w:t>
      </w:r>
      <w:r w:rsidRPr="001B50E7">
        <w:rPr>
          <w:rStyle w:val="Emphasis"/>
          <w:shd w:val="clear" w:color="auto" w:fill="41B2FF"/>
        </w:rPr>
        <w:t>thresholds</w:t>
      </w:r>
      <w:r w:rsidRPr="001B50E7">
        <w:rPr>
          <w:sz w:val="16"/>
          <w:shd w:val="clear" w:color="auto" w:fill="41B2FF"/>
        </w:rPr>
        <w:t xml:space="preserve"> </w:t>
      </w:r>
      <w:r w:rsidRPr="001B50E7">
        <w:rPr>
          <w:rStyle w:val="StyleUnderline"/>
          <w:shd w:val="clear" w:color="auto" w:fill="41B2FF"/>
        </w:rPr>
        <w:t>and</w:t>
      </w:r>
      <w:r w:rsidRPr="001B50E7">
        <w:rPr>
          <w:sz w:val="16"/>
          <w:shd w:val="clear" w:color="auto" w:fill="41B2FF"/>
        </w:rPr>
        <w:t xml:space="preserve"> </w:t>
      </w:r>
      <w:r w:rsidRPr="001B50E7">
        <w:rPr>
          <w:rStyle w:val="Emphasis"/>
          <w:shd w:val="clear" w:color="auto" w:fill="41B2FF"/>
        </w:rPr>
        <w:t>tipping points</w:t>
      </w:r>
      <w:r w:rsidRPr="001B50E7">
        <w:rPr>
          <w:sz w:val="16"/>
        </w:rPr>
        <w:t xml:space="preserve"> (e.g. Barnosky and </w:t>
      </w:r>
      <w:proofErr w:type="spellStart"/>
      <w:r w:rsidRPr="001B50E7">
        <w:rPr>
          <w:sz w:val="16"/>
        </w:rPr>
        <w:t>Hadly</w:t>
      </w:r>
      <w:proofErr w:type="spellEnd"/>
      <w:r w:rsidRPr="001B50E7">
        <w:rPr>
          <w:sz w:val="16"/>
        </w:rPr>
        <w:t xml:space="preserve">, 2016; </w:t>
      </w:r>
      <w:proofErr w:type="spellStart"/>
      <w:r w:rsidRPr="001B50E7">
        <w:rPr>
          <w:sz w:val="16"/>
        </w:rPr>
        <w:t>Belaia</w:t>
      </w:r>
      <w:proofErr w:type="spellEnd"/>
      <w:r w:rsidRPr="001B50E7">
        <w:rPr>
          <w:sz w:val="16"/>
        </w:rPr>
        <w:t xml:space="preserve"> et al., 2017; </w:t>
      </w:r>
      <w:proofErr w:type="spellStart"/>
      <w:r w:rsidRPr="001B50E7">
        <w:rPr>
          <w:sz w:val="16"/>
        </w:rPr>
        <w:t>Buldyrev</w:t>
      </w:r>
      <w:proofErr w:type="spellEnd"/>
      <w:r w:rsidRPr="001B50E7">
        <w:rPr>
          <w:sz w:val="16"/>
        </w:rPr>
        <w:t xml:space="preserve"> et al., 2010; Grainger, 2017; Hansen and Sato, 2012; IPCC 2014; </w:t>
      </w:r>
      <w:proofErr w:type="spellStart"/>
      <w:r w:rsidRPr="001B50E7">
        <w:rPr>
          <w:sz w:val="16"/>
        </w:rPr>
        <w:t>Kareiva</w:t>
      </w:r>
      <w:proofErr w:type="spellEnd"/>
      <w:r w:rsidRPr="001B50E7">
        <w:rPr>
          <w:sz w:val="16"/>
        </w:rPr>
        <w:t xml:space="preserve"> and Carranza, 2018; Osmond and Klausmeier, 2017; Rothman, 2017; Schuur et al., 2015; Sims and </w:t>
      </w:r>
      <w:proofErr w:type="spellStart"/>
      <w:r w:rsidRPr="001B50E7">
        <w:rPr>
          <w:sz w:val="16"/>
        </w:rPr>
        <w:t>Finnoff</w:t>
      </w:r>
      <w:proofErr w:type="spellEnd"/>
      <w:r w:rsidRPr="001B50E7">
        <w:rPr>
          <w:sz w:val="16"/>
        </w:rPr>
        <w:t>, 2016; Van Aalst, 2006).7</w:t>
      </w:r>
      <w:r>
        <w:rPr>
          <w:sz w:val="16"/>
        </w:rPr>
        <w:t xml:space="preserve"> </w:t>
      </w:r>
      <w:r w:rsidRPr="001B50E7">
        <w:rPr>
          <w:rStyle w:val="StyleUnderline"/>
        </w:rPr>
        <w:t>A possibly</w:t>
      </w:r>
      <w:r w:rsidRPr="001B50E7">
        <w:rPr>
          <w:sz w:val="16"/>
        </w:rPr>
        <w:t xml:space="preserve"> </w:t>
      </w:r>
      <w:r w:rsidRPr="001B50E7">
        <w:rPr>
          <w:rStyle w:val="Emphasis"/>
        </w:rPr>
        <w:t>imminent</w:t>
      </w:r>
      <w:r w:rsidRPr="001B50E7">
        <w:rPr>
          <w:sz w:val="16"/>
        </w:rPr>
        <w:t xml:space="preserve"> </w:t>
      </w:r>
      <w:r w:rsidRPr="001B50E7">
        <w:rPr>
          <w:rStyle w:val="StyleUnderline"/>
        </w:rPr>
        <w:t>tipping point could be in the form of ‘an</w:t>
      </w:r>
      <w:r w:rsidRPr="001B50E7">
        <w:rPr>
          <w:sz w:val="16"/>
        </w:rPr>
        <w:t xml:space="preserve"> </w:t>
      </w:r>
      <w:r w:rsidRPr="001B50E7">
        <w:rPr>
          <w:rStyle w:val="Emphasis"/>
        </w:rPr>
        <w:t xml:space="preserve">abrupt </w:t>
      </w:r>
      <w:r w:rsidRPr="001B50E7">
        <w:rPr>
          <w:rStyle w:val="Emphasis"/>
          <w:shd w:val="clear" w:color="auto" w:fill="41B2FF"/>
        </w:rPr>
        <w:t>ice sheet collapse</w:t>
      </w:r>
      <w:r w:rsidRPr="001B50E7">
        <w:rPr>
          <w:sz w:val="16"/>
        </w:rPr>
        <w:t xml:space="preserve"> </w:t>
      </w:r>
      <w:r w:rsidRPr="001B50E7">
        <w:rPr>
          <w:rStyle w:val="StyleUnderline"/>
        </w:rPr>
        <w:t xml:space="preserve">[that] could </w:t>
      </w:r>
      <w:r w:rsidRPr="001B50E7">
        <w:rPr>
          <w:rStyle w:val="StyleUnderline"/>
          <w:shd w:val="clear" w:color="auto" w:fill="41B2FF"/>
        </w:rPr>
        <w:t>cause</w:t>
      </w:r>
      <w:r w:rsidRPr="001B50E7">
        <w:rPr>
          <w:sz w:val="16"/>
        </w:rPr>
        <w:t xml:space="preserve"> a </w:t>
      </w:r>
      <w:r w:rsidRPr="001B50E7">
        <w:rPr>
          <w:rStyle w:val="Emphasis"/>
        </w:rPr>
        <w:t xml:space="preserve">rapid </w:t>
      </w:r>
      <w:r w:rsidRPr="001B50E7">
        <w:rPr>
          <w:rStyle w:val="Emphasis"/>
          <w:shd w:val="clear" w:color="auto" w:fill="41B2FF"/>
        </w:rPr>
        <w:t>sea level rise’</w:t>
      </w:r>
      <w:r w:rsidRPr="001B50E7">
        <w:rPr>
          <w:sz w:val="16"/>
        </w:rPr>
        <w:t xml:space="preserve"> (Baum et al., 2011, p. 399). </w:t>
      </w:r>
      <w:r w:rsidRPr="001B50E7">
        <w:rPr>
          <w:rStyle w:val="StyleUnderline"/>
        </w:rPr>
        <w:t>There are</w:t>
      </w:r>
      <w:r w:rsidRPr="001B50E7">
        <w:rPr>
          <w:sz w:val="16"/>
        </w:rPr>
        <w:t xml:space="preserve"> </w:t>
      </w:r>
      <w:r w:rsidRPr="001B50E7">
        <w:rPr>
          <w:rStyle w:val="Emphasis"/>
        </w:rPr>
        <w:t>many avenues</w:t>
      </w:r>
      <w:r w:rsidRPr="001B50E7">
        <w:rPr>
          <w:sz w:val="16"/>
        </w:rPr>
        <w:t xml:space="preserve"> </w:t>
      </w:r>
      <w:r w:rsidRPr="001B50E7">
        <w:rPr>
          <w:rStyle w:val="StyleUnderline"/>
        </w:rPr>
        <w:t>for</w:t>
      </w:r>
      <w:r w:rsidRPr="001B50E7">
        <w:rPr>
          <w:sz w:val="16"/>
        </w:rPr>
        <w:t xml:space="preserve"> </w:t>
      </w:r>
      <w:r w:rsidRPr="001B50E7">
        <w:rPr>
          <w:rStyle w:val="Emphasis"/>
        </w:rPr>
        <w:t>positive feedback</w:t>
      </w:r>
      <w:r w:rsidRPr="001B50E7">
        <w:rPr>
          <w:sz w:val="16"/>
        </w:rPr>
        <w:t xml:space="preserve"> in global warming, </w:t>
      </w:r>
      <w:r w:rsidRPr="001B50E7">
        <w:rPr>
          <w:rStyle w:val="StyleUnderline"/>
        </w:rPr>
        <w:t>including:</w:t>
      </w:r>
      <w:r>
        <w:rPr>
          <w:sz w:val="16"/>
        </w:rPr>
        <w:t xml:space="preserve"> </w:t>
      </w:r>
      <w:r w:rsidRPr="001B50E7">
        <w:rPr>
          <w:rStyle w:val="StyleUnderline"/>
        </w:rPr>
        <w:t>• the replacement of an</w:t>
      </w:r>
      <w:r w:rsidRPr="001B50E7">
        <w:rPr>
          <w:sz w:val="16"/>
        </w:rPr>
        <w:t xml:space="preserve"> </w:t>
      </w:r>
      <w:r w:rsidRPr="001B50E7">
        <w:rPr>
          <w:rStyle w:val="Emphasis"/>
        </w:rPr>
        <w:t>ice sea</w:t>
      </w:r>
      <w:r w:rsidRPr="001B50E7">
        <w:rPr>
          <w:sz w:val="16"/>
        </w:rPr>
        <w:t xml:space="preserve"> </w:t>
      </w:r>
      <w:r w:rsidRPr="001B50E7">
        <w:rPr>
          <w:rStyle w:val="StyleUnderline"/>
        </w:rPr>
        <w:t>by a</w:t>
      </w:r>
      <w:r w:rsidRPr="001B50E7">
        <w:rPr>
          <w:sz w:val="16"/>
        </w:rPr>
        <w:t xml:space="preserve"> </w:t>
      </w:r>
      <w:r w:rsidRPr="001B50E7">
        <w:rPr>
          <w:rStyle w:val="Emphasis"/>
        </w:rPr>
        <w:t>liquid ocean surface</w:t>
      </w:r>
      <w:r w:rsidRPr="001B50E7">
        <w:rPr>
          <w:sz w:val="16"/>
        </w:rPr>
        <w:t xml:space="preserve"> </w:t>
      </w:r>
      <w:r w:rsidRPr="001B50E7">
        <w:rPr>
          <w:rStyle w:val="StyleUnderline"/>
        </w:rPr>
        <w:t>from</w:t>
      </w:r>
      <w:r w:rsidRPr="001B50E7">
        <w:rPr>
          <w:sz w:val="16"/>
        </w:rPr>
        <w:t xml:space="preserve"> </w:t>
      </w:r>
      <w:r w:rsidRPr="001B50E7">
        <w:rPr>
          <w:rStyle w:val="Emphasis"/>
        </w:rPr>
        <w:t>melting</w:t>
      </w:r>
      <w:r w:rsidRPr="001B50E7">
        <w:rPr>
          <w:sz w:val="16"/>
        </w:rPr>
        <w:t xml:space="preserve"> </w:t>
      </w:r>
      <w:r w:rsidRPr="001B50E7">
        <w:rPr>
          <w:rStyle w:val="StyleUnderline"/>
        </w:rPr>
        <w:t>reduces the</w:t>
      </w:r>
      <w:r w:rsidRPr="001B50E7">
        <w:rPr>
          <w:sz w:val="16"/>
        </w:rPr>
        <w:t xml:space="preserve"> </w:t>
      </w:r>
      <w:r w:rsidRPr="001B50E7">
        <w:rPr>
          <w:rStyle w:val="Emphasis"/>
        </w:rPr>
        <w:t>reflection</w:t>
      </w:r>
      <w:r w:rsidRPr="001B50E7">
        <w:rPr>
          <w:sz w:val="16"/>
        </w:rPr>
        <w:t xml:space="preserve"> </w:t>
      </w:r>
      <w:r w:rsidRPr="001B50E7">
        <w:rPr>
          <w:rStyle w:val="StyleUnderline"/>
        </w:rPr>
        <w:t>and increases</w:t>
      </w:r>
      <w:r w:rsidRPr="001B50E7">
        <w:rPr>
          <w:sz w:val="16"/>
        </w:rPr>
        <w:t xml:space="preserve"> the </w:t>
      </w:r>
      <w:r w:rsidRPr="001B50E7">
        <w:rPr>
          <w:rStyle w:val="Emphasis"/>
        </w:rPr>
        <w:t>absorption of sunlight</w:t>
      </w:r>
      <w:r w:rsidRPr="001B50E7">
        <w:rPr>
          <w:sz w:val="16"/>
        </w:rPr>
        <w:t>, leading to faster warming;</w:t>
      </w:r>
      <w:r>
        <w:rPr>
          <w:sz w:val="16"/>
        </w:rPr>
        <w:t xml:space="preserve"> </w:t>
      </w:r>
      <w:r w:rsidRPr="001B50E7">
        <w:rPr>
          <w:rStyle w:val="StyleUnderline"/>
        </w:rPr>
        <w:t xml:space="preserve">• the </w:t>
      </w:r>
      <w:r w:rsidRPr="001B50E7">
        <w:rPr>
          <w:rStyle w:val="Emphasis"/>
          <w:shd w:val="clear" w:color="auto" w:fill="41B2FF"/>
        </w:rPr>
        <w:t>drying</w:t>
      </w:r>
      <w:r w:rsidRPr="001B50E7">
        <w:rPr>
          <w:rStyle w:val="Emphasis"/>
        </w:rPr>
        <w:t xml:space="preserve"> of </w:t>
      </w:r>
      <w:r w:rsidRPr="001B50E7">
        <w:rPr>
          <w:rStyle w:val="Emphasis"/>
          <w:shd w:val="clear" w:color="auto" w:fill="41B2FF"/>
        </w:rPr>
        <w:t>forests</w:t>
      </w:r>
      <w:r w:rsidRPr="001B50E7">
        <w:rPr>
          <w:sz w:val="16"/>
        </w:rPr>
        <w:t xml:space="preserve"> from warming </w:t>
      </w:r>
      <w:r w:rsidRPr="001B50E7">
        <w:rPr>
          <w:rStyle w:val="StyleUnderline"/>
          <w:shd w:val="clear" w:color="auto" w:fill="41B2FF"/>
        </w:rPr>
        <w:t>increases</w:t>
      </w:r>
      <w:r w:rsidRPr="001B50E7">
        <w:rPr>
          <w:sz w:val="16"/>
        </w:rPr>
        <w:t xml:space="preserve"> </w:t>
      </w:r>
      <w:r w:rsidRPr="001B50E7">
        <w:rPr>
          <w:rStyle w:val="Emphasis"/>
        </w:rPr>
        <w:t xml:space="preserve">forest </w:t>
      </w:r>
      <w:r w:rsidRPr="001B50E7">
        <w:rPr>
          <w:rStyle w:val="Emphasis"/>
          <w:shd w:val="clear" w:color="auto" w:fill="41B2FF"/>
        </w:rPr>
        <w:t>fires</w:t>
      </w:r>
      <w:r w:rsidRPr="001B50E7">
        <w:rPr>
          <w:sz w:val="16"/>
        </w:rPr>
        <w:t xml:space="preserve"> </w:t>
      </w:r>
      <w:r w:rsidRPr="001B50E7">
        <w:rPr>
          <w:rStyle w:val="StyleUnderline"/>
        </w:rPr>
        <w:t>and</w:t>
      </w:r>
      <w:r w:rsidRPr="001B50E7">
        <w:rPr>
          <w:sz w:val="16"/>
        </w:rPr>
        <w:t xml:space="preserve"> the </w:t>
      </w:r>
      <w:r w:rsidRPr="001B50E7">
        <w:rPr>
          <w:rStyle w:val="StyleUnderline"/>
        </w:rPr>
        <w:t>release of</w:t>
      </w:r>
      <w:r w:rsidRPr="001B50E7">
        <w:rPr>
          <w:sz w:val="16"/>
        </w:rPr>
        <w:t xml:space="preserve"> more </w:t>
      </w:r>
      <w:r w:rsidRPr="001B50E7">
        <w:rPr>
          <w:rStyle w:val="Emphasis"/>
        </w:rPr>
        <w:t>carbon</w:t>
      </w:r>
      <w:r w:rsidRPr="001B50E7">
        <w:rPr>
          <w:rStyle w:val="StyleUnderline"/>
        </w:rPr>
        <w:t>; and</w:t>
      </w:r>
      <w:r>
        <w:rPr>
          <w:sz w:val="16"/>
        </w:rPr>
        <w:t xml:space="preserve"> </w:t>
      </w:r>
      <w:r w:rsidRPr="001B50E7">
        <w:rPr>
          <w:rStyle w:val="StyleUnderline"/>
        </w:rPr>
        <w:t xml:space="preserve">• higher </w:t>
      </w:r>
      <w:r w:rsidRPr="001B50E7">
        <w:rPr>
          <w:rStyle w:val="Emphasis"/>
          <w:shd w:val="clear" w:color="auto" w:fill="41B2FF"/>
        </w:rPr>
        <w:t>ocean</w:t>
      </w:r>
      <w:r w:rsidRPr="001B50E7">
        <w:rPr>
          <w:rStyle w:val="StyleUnderline"/>
        </w:rPr>
        <w:t xml:space="preserve"> temperature</w:t>
      </w:r>
      <w:r w:rsidRPr="001B50E7">
        <w:rPr>
          <w:rStyle w:val="Emphasis"/>
          <w:shd w:val="clear" w:color="auto" w:fill="41B2FF"/>
        </w:rPr>
        <w:t>s</w:t>
      </w:r>
      <w:r w:rsidRPr="001B50E7">
        <w:rPr>
          <w:rStyle w:val="StyleUnderline"/>
        </w:rPr>
        <w:t xml:space="preserve"> may lead to the </w:t>
      </w:r>
      <w:r w:rsidRPr="001B50E7">
        <w:rPr>
          <w:rStyle w:val="Emphasis"/>
          <w:shd w:val="clear" w:color="auto" w:fill="41B2FF"/>
        </w:rPr>
        <w:t>release</w:t>
      </w:r>
      <w:r w:rsidRPr="001B50E7">
        <w:rPr>
          <w:rStyle w:val="Emphasis"/>
        </w:rPr>
        <w:t xml:space="preserve"> of </w:t>
      </w:r>
      <w:r w:rsidRPr="001B50E7">
        <w:rPr>
          <w:rStyle w:val="Emphasis"/>
          <w:shd w:val="clear" w:color="auto" w:fill="41B2FF"/>
        </w:rPr>
        <w:t>methane</w:t>
      </w:r>
      <w:r w:rsidRPr="001B50E7">
        <w:rPr>
          <w:sz w:val="16"/>
        </w:rPr>
        <w:t xml:space="preserve"> trapped under the ocean floor, </w:t>
      </w:r>
      <w:r w:rsidRPr="001B50E7">
        <w:rPr>
          <w:rStyle w:val="StyleUnderline"/>
        </w:rPr>
        <w:t>producing</w:t>
      </w:r>
      <w:r w:rsidRPr="001B50E7">
        <w:rPr>
          <w:sz w:val="16"/>
        </w:rPr>
        <w:t xml:space="preserve"> </w:t>
      </w:r>
      <w:r w:rsidRPr="001B50E7">
        <w:rPr>
          <w:rStyle w:val="Emphasis"/>
        </w:rPr>
        <w:t>runaway</w:t>
      </w:r>
      <w:r w:rsidRPr="001B50E7">
        <w:rPr>
          <w:sz w:val="16"/>
        </w:rPr>
        <w:t xml:space="preserve"> </w:t>
      </w:r>
      <w:r w:rsidRPr="001B50E7">
        <w:rPr>
          <w:rStyle w:val="StyleUnderline"/>
        </w:rPr>
        <w:t>global warming</w:t>
      </w:r>
      <w:r w:rsidRPr="001B50E7">
        <w:rPr>
          <w:sz w:val="16"/>
        </w:rPr>
        <w:t>.</w:t>
      </w:r>
      <w:r>
        <w:rPr>
          <w:sz w:val="16"/>
        </w:rPr>
        <w:t xml:space="preserve"> </w:t>
      </w:r>
      <w:r w:rsidRPr="001B50E7">
        <w:rPr>
          <w:rStyle w:val="StyleUnderline"/>
        </w:rPr>
        <w:t>Though there are also avenues for</w:t>
      </w:r>
      <w:r w:rsidRPr="001B50E7">
        <w:rPr>
          <w:sz w:val="16"/>
        </w:rPr>
        <w:t xml:space="preserve"> </w:t>
      </w:r>
      <w:r w:rsidRPr="001B50E7">
        <w:rPr>
          <w:rStyle w:val="Emphasis"/>
        </w:rPr>
        <w:t>negative</w:t>
      </w:r>
      <w:r w:rsidRPr="001B50E7">
        <w:rPr>
          <w:sz w:val="16"/>
        </w:rPr>
        <w:t xml:space="preserve"> </w:t>
      </w:r>
      <w:r w:rsidRPr="001B50E7">
        <w:rPr>
          <w:rStyle w:val="StyleUnderline"/>
        </w:rPr>
        <w:t>feedback, the</w:t>
      </w:r>
      <w:r w:rsidRPr="001B50E7">
        <w:rPr>
          <w:sz w:val="16"/>
        </w:rPr>
        <w:t xml:space="preserve"> </w:t>
      </w:r>
      <w:r w:rsidRPr="001B50E7">
        <w:rPr>
          <w:rStyle w:val="Emphasis"/>
        </w:rPr>
        <w:t>scientific consensus</w:t>
      </w:r>
      <w:r w:rsidRPr="001B50E7">
        <w:rPr>
          <w:sz w:val="16"/>
        </w:rPr>
        <w:t xml:space="preserve"> </w:t>
      </w:r>
      <w:r w:rsidRPr="001B50E7">
        <w:rPr>
          <w:rStyle w:val="StyleUnderline"/>
        </w:rPr>
        <w:t>is for an</w:t>
      </w:r>
      <w:r w:rsidRPr="001B50E7">
        <w:rPr>
          <w:sz w:val="16"/>
        </w:rPr>
        <w:t xml:space="preserve"> </w:t>
      </w:r>
      <w:r w:rsidRPr="001B50E7">
        <w:rPr>
          <w:rStyle w:val="Emphasis"/>
        </w:rPr>
        <w:t>overall net positive feedback</w:t>
      </w:r>
      <w:r w:rsidRPr="001B50E7">
        <w:rPr>
          <w:sz w:val="16"/>
        </w:rPr>
        <w:t xml:space="preserve"> (Roe and Baker, 2007). </w:t>
      </w:r>
      <w:r w:rsidRPr="001B50E7">
        <w:rPr>
          <w:rStyle w:val="StyleUnderline"/>
        </w:rPr>
        <w:t>Thus</w:t>
      </w:r>
      <w:r w:rsidRPr="001B50E7">
        <w:rPr>
          <w:sz w:val="16"/>
        </w:rPr>
        <w:t>, the Global Challenges Foundation (2017, p. 25) concludes, ‘</w:t>
      </w:r>
      <w:r w:rsidRPr="001B50E7">
        <w:rPr>
          <w:rStyle w:val="StyleUnderline"/>
        </w:rPr>
        <w:t xml:space="preserve">The </w:t>
      </w:r>
      <w:r w:rsidRPr="001B50E7">
        <w:rPr>
          <w:rStyle w:val="StyleUnderline"/>
          <w:shd w:val="clear" w:color="auto" w:fill="41B2FF"/>
        </w:rPr>
        <w:t>world is</w:t>
      </w:r>
      <w:r w:rsidRPr="001B50E7">
        <w:rPr>
          <w:rStyle w:val="StyleUnderline"/>
        </w:rPr>
        <w:t xml:space="preserve"> currently</w:t>
      </w:r>
      <w:r w:rsidRPr="001B50E7">
        <w:rPr>
          <w:sz w:val="16"/>
        </w:rPr>
        <w:t xml:space="preserve"> </w:t>
      </w:r>
      <w:r w:rsidRPr="001B50E7">
        <w:rPr>
          <w:rStyle w:val="Emphasis"/>
        </w:rPr>
        <w:t xml:space="preserve">completely </w:t>
      </w:r>
      <w:r w:rsidRPr="001B50E7">
        <w:rPr>
          <w:rStyle w:val="Emphasis"/>
          <w:shd w:val="clear" w:color="auto" w:fill="41B2FF"/>
        </w:rPr>
        <w:t>unprepared</w:t>
      </w:r>
      <w:r w:rsidRPr="001B50E7">
        <w:rPr>
          <w:sz w:val="16"/>
        </w:rPr>
        <w:t xml:space="preserve"> </w:t>
      </w:r>
      <w:r w:rsidRPr="001B50E7">
        <w:rPr>
          <w:rStyle w:val="StyleUnderline"/>
        </w:rPr>
        <w:t>to</w:t>
      </w:r>
      <w:r w:rsidRPr="001B50E7">
        <w:rPr>
          <w:sz w:val="16"/>
        </w:rPr>
        <w:t xml:space="preserve"> envisage, and even less </w:t>
      </w:r>
      <w:r w:rsidRPr="001B50E7">
        <w:rPr>
          <w:rStyle w:val="Emphasis"/>
        </w:rPr>
        <w:t>deal with</w:t>
      </w:r>
      <w:r w:rsidRPr="001B50E7">
        <w:rPr>
          <w:sz w:val="16"/>
        </w:rPr>
        <w:t xml:space="preserve">, the consequences of </w:t>
      </w:r>
      <w:r w:rsidRPr="001B50E7">
        <w:rPr>
          <w:rStyle w:val="Emphasis"/>
        </w:rPr>
        <w:t>CCC’</w:t>
      </w:r>
      <w:r w:rsidRPr="001B50E7">
        <w:rPr>
          <w:sz w:val="16"/>
        </w:rPr>
        <w:t>.</w:t>
      </w:r>
      <w:r>
        <w:rPr>
          <w:sz w:val="16"/>
        </w:rPr>
        <w:t xml:space="preserve"> </w:t>
      </w:r>
      <w:r w:rsidRPr="001B50E7">
        <w:rPr>
          <w:rStyle w:val="StyleUnderline"/>
        </w:rPr>
        <w:t>The threat of sea-level rising from global warming is well known, but there are also other likely and more imminent threats to the survivability of mankind and other living things. For example</w:t>
      </w:r>
      <w:r w:rsidRPr="001B50E7">
        <w:rPr>
          <w:sz w:val="16"/>
        </w:rPr>
        <w:t xml:space="preserve">, Sherwood and Huber (2010) emphasize </w:t>
      </w:r>
      <w:r w:rsidRPr="001B50E7">
        <w:rPr>
          <w:rStyle w:val="StyleUnderline"/>
        </w:rPr>
        <w:t>the</w:t>
      </w:r>
      <w:r w:rsidRPr="001B50E7">
        <w:rPr>
          <w:sz w:val="16"/>
        </w:rPr>
        <w:t xml:space="preserve"> </w:t>
      </w:r>
      <w:r w:rsidRPr="001B50E7">
        <w:rPr>
          <w:rStyle w:val="Emphasis"/>
        </w:rPr>
        <w:t>adaptability limit</w:t>
      </w:r>
      <w:r w:rsidRPr="001B50E7">
        <w:rPr>
          <w:sz w:val="16"/>
        </w:rPr>
        <w:t xml:space="preserve"> </w:t>
      </w:r>
      <w:r w:rsidRPr="001B50E7">
        <w:rPr>
          <w:rStyle w:val="StyleUnderline"/>
        </w:rPr>
        <w:t>to climate change due to</w:t>
      </w:r>
      <w:r w:rsidRPr="001B50E7">
        <w:rPr>
          <w:sz w:val="16"/>
        </w:rPr>
        <w:t xml:space="preserve"> </w:t>
      </w:r>
      <w:r w:rsidRPr="001B50E7">
        <w:rPr>
          <w:rStyle w:val="Emphasis"/>
        </w:rPr>
        <w:t>heat stress</w:t>
      </w:r>
      <w:r w:rsidRPr="001B50E7">
        <w:rPr>
          <w:sz w:val="16"/>
        </w:rPr>
        <w:t xml:space="preserve"> </w:t>
      </w:r>
      <w:r w:rsidRPr="001B50E7">
        <w:rPr>
          <w:rStyle w:val="StyleUnderline"/>
        </w:rPr>
        <w:t>from high environmental wet-bulb temperature.</w:t>
      </w:r>
      <w:r w:rsidRPr="001B50E7">
        <w:rPr>
          <w:sz w:val="16"/>
        </w:rPr>
        <w:t xml:space="preserve"> They show that </w:t>
      </w:r>
      <w:r w:rsidRPr="001B50E7">
        <w:rPr>
          <w:rStyle w:val="StyleUnderline"/>
        </w:rPr>
        <w:t>‘</w:t>
      </w:r>
      <w:r w:rsidRPr="001B50E7">
        <w:rPr>
          <w:rStyle w:val="StyleUnderline"/>
          <w:shd w:val="clear" w:color="auto" w:fill="41B2FF"/>
        </w:rPr>
        <w:t>even</w:t>
      </w:r>
      <w:r w:rsidRPr="001B50E7">
        <w:rPr>
          <w:sz w:val="16"/>
          <w:shd w:val="clear" w:color="auto" w:fill="41B2FF"/>
        </w:rPr>
        <w:t xml:space="preserve"> </w:t>
      </w:r>
      <w:r w:rsidRPr="001B50E7">
        <w:rPr>
          <w:rStyle w:val="Emphasis"/>
          <w:shd w:val="clear" w:color="auto" w:fill="41B2FF"/>
        </w:rPr>
        <w:t>modest</w:t>
      </w:r>
      <w:r w:rsidRPr="001B50E7">
        <w:rPr>
          <w:sz w:val="16"/>
        </w:rPr>
        <w:t xml:space="preserve"> global </w:t>
      </w:r>
      <w:r w:rsidRPr="001B50E7">
        <w:rPr>
          <w:rStyle w:val="Emphasis"/>
          <w:shd w:val="clear" w:color="auto" w:fill="41B2FF"/>
        </w:rPr>
        <w:t>warming</w:t>
      </w:r>
      <w:r w:rsidRPr="001B50E7">
        <w:rPr>
          <w:sz w:val="16"/>
        </w:rPr>
        <w:t xml:space="preserve"> </w:t>
      </w:r>
      <w:r w:rsidRPr="001B50E7">
        <w:rPr>
          <w:rStyle w:val="StyleUnderline"/>
        </w:rPr>
        <w:t xml:space="preserve">could ... </w:t>
      </w:r>
      <w:r w:rsidRPr="001B50E7">
        <w:rPr>
          <w:rStyle w:val="StyleUnderline"/>
          <w:shd w:val="clear" w:color="auto" w:fill="41B2FF"/>
        </w:rPr>
        <w:t>expose</w:t>
      </w:r>
      <w:r w:rsidRPr="001B50E7">
        <w:rPr>
          <w:rStyle w:val="StyleUnderline"/>
        </w:rPr>
        <w:t xml:space="preserve"> large fractions of </w:t>
      </w:r>
      <w:r w:rsidRPr="001B50E7">
        <w:rPr>
          <w:rStyle w:val="StyleUnderline"/>
          <w:shd w:val="clear" w:color="auto" w:fill="41B2FF"/>
        </w:rPr>
        <w:t>the</w:t>
      </w:r>
      <w:r w:rsidRPr="001B50E7">
        <w:rPr>
          <w:sz w:val="16"/>
        </w:rPr>
        <w:t xml:space="preserve"> [world] </w:t>
      </w:r>
      <w:r w:rsidRPr="001B50E7">
        <w:rPr>
          <w:rStyle w:val="StyleUnderline"/>
          <w:shd w:val="clear" w:color="auto" w:fill="41B2FF"/>
        </w:rPr>
        <w:t>population to</w:t>
      </w:r>
      <w:r w:rsidRPr="001B50E7">
        <w:rPr>
          <w:sz w:val="16"/>
          <w:shd w:val="clear" w:color="auto" w:fill="41B2FF"/>
        </w:rPr>
        <w:t xml:space="preserve"> </w:t>
      </w:r>
      <w:r w:rsidRPr="001B50E7">
        <w:rPr>
          <w:rStyle w:val="Emphasis"/>
          <w:shd w:val="clear" w:color="auto" w:fill="41B2FF"/>
        </w:rPr>
        <w:t>unprecedented heat stress’</w:t>
      </w:r>
      <w:r w:rsidRPr="001B50E7">
        <w:rPr>
          <w:sz w:val="16"/>
        </w:rPr>
        <w:t xml:space="preserve"> p. 9552 and that </w:t>
      </w:r>
      <w:r w:rsidRPr="001B50E7">
        <w:rPr>
          <w:rStyle w:val="StyleUnderline"/>
        </w:rPr>
        <w:t xml:space="preserve">with substantial global warming, ‘the area of </w:t>
      </w:r>
      <w:r w:rsidRPr="001B50E7">
        <w:rPr>
          <w:rStyle w:val="StyleUnderline"/>
          <w:shd w:val="clear" w:color="auto" w:fill="41B2FF"/>
        </w:rPr>
        <w:t xml:space="preserve">land rendered </w:t>
      </w:r>
      <w:r w:rsidRPr="001B50E7">
        <w:rPr>
          <w:rStyle w:val="Emphasis"/>
          <w:shd w:val="clear" w:color="auto" w:fill="41B2FF"/>
        </w:rPr>
        <w:t>uninhabitable</w:t>
      </w:r>
      <w:r w:rsidRPr="001B50E7">
        <w:rPr>
          <w:rStyle w:val="Emphasis"/>
        </w:rPr>
        <w:t xml:space="preserve"> by heat stress</w:t>
      </w:r>
      <w:r w:rsidRPr="001B50E7">
        <w:rPr>
          <w:rStyle w:val="StyleUnderline"/>
        </w:rPr>
        <w:t xml:space="preserve"> would </w:t>
      </w:r>
      <w:r w:rsidRPr="001B50E7">
        <w:rPr>
          <w:rStyle w:val="Emphasis"/>
        </w:rPr>
        <w:t>dwarf</w:t>
      </w:r>
      <w:r w:rsidRPr="001B50E7">
        <w:rPr>
          <w:sz w:val="16"/>
        </w:rPr>
        <w:t xml:space="preserve"> </w:t>
      </w:r>
      <w:r w:rsidRPr="001B50E7">
        <w:rPr>
          <w:rStyle w:val="StyleUnderline"/>
        </w:rPr>
        <w:t>that affected by</w:t>
      </w:r>
      <w:r w:rsidRPr="001B50E7">
        <w:rPr>
          <w:sz w:val="16"/>
        </w:rPr>
        <w:t xml:space="preserve"> rising </w:t>
      </w:r>
      <w:r w:rsidRPr="001B50E7">
        <w:rPr>
          <w:rStyle w:val="Emphasis"/>
        </w:rPr>
        <w:t>sea level’</w:t>
      </w:r>
      <w:r w:rsidRPr="001B50E7">
        <w:rPr>
          <w:sz w:val="16"/>
        </w:rPr>
        <w:t xml:space="preserve"> p. 9555, </w:t>
      </w:r>
      <w:r w:rsidRPr="001B50E7">
        <w:rPr>
          <w:rStyle w:val="StyleUnderline"/>
        </w:rPr>
        <w:t>making</w:t>
      </w:r>
      <w:r w:rsidRPr="001B50E7">
        <w:rPr>
          <w:sz w:val="16"/>
        </w:rPr>
        <w:t xml:space="preserve"> </w:t>
      </w:r>
      <w:r w:rsidRPr="001B50E7">
        <w:rPr>
          <w:rStyle w:val="Emphasis"/>
        </w:rPr>
        <w:t>extinction much more likely</w:t>
      </w:r>
      <w:r w:rsidRPr="001B50E7">
        <w:rPr>
          <w:sz w:val="16"/>
        </w:rPr>
        <w:t xml:space="preserve"> and the relatively moderate damages estimated by most integrated assessment models unreliably low.</w:t>
      </w:r>
      <w:r>
        <w:rPr>
          <w:sz w:val="16"/>
        </w:rPr>
        <w:t xml:space="preserve"> </w:t>
      </w:r>
      <w:r w:rsidRPr="001B50E7">
        <w:rPr>
          <w:rStyle w:val="StyleUnderline"/>
        </w:rPr>
        <w:t>While</w:t>
      </w:r>
      <w:r w:rsidRPr="001B50E7">
        <w:rPr>
          <w:sz w:val="16"/>
        </w:rPr>
        <w:t xml:space="preserve"> </w:t>
      </w:r>
      <w:r w:rsidRPr="001B50E7">
        <w:rPr>
          <w:rStyle w:val="Emphasis"/>
        </w:rPr>
        <w:t>imminent</w:t>
      </w:r>
      <w:r w:rsidRPr="001B50E7">
        <w:rPr>
          <w:sz w:val="16"/>
        </w:rPr>
        <w:t xml:space="preserve"> </w:t>
      </w:r>
      <w:r w:rsidRPr="001B50E7">
        <w:rPr>
          <w:rStyle w:val="StyleUnderline"/>
        </w:rPr>
        <w:t>extinction is</w:t>
      </w:r>
      <w:r w:rsidRPr="001B50E7">
        <w:rPr>
          <w:sz w:val="16"/>
        </w:rPr>
        <w:t xml:space="preserve"> very </w:t>
      </w:r>
      <w:r w:rsidRPr="001B50E7">
        <w:rPr>
          <w:rStyle w:val="StyleUnderline"/>
        </w:rPr>
        <w:t>unlikely</w:t>
      </w:r>
      <w:r w:rsidRPr="001B50E7">
        <w:rPr>
          <w:sz w:val="16"/>
        </w:rPr>
        <w:t xml:space="preserve"> and may not come for a long time even under business as usual, the main point is that </w:t>
      </w:r>
      <w:r w:rsidRPr="001B50E7">
        <w:rPr>
          <w:rStyle w:val="StyleUnderline"/>
        </w:rPr>
        <w:t>we</w:t>
      </w:r>
      <w:r w:rsidRPr="001B50E7">
        <w:rPr>
          <w:sz w:val="16"/>
        </w:rPr>
        <w:t xml:space="preserve"> </w:t>
      </w:r>
      <w:r w:rsidRPr="001B50E7">
        <w:rPr>
          <w:rStyle w:val="Emphasis"/>
        </w:rPr>
        <w:t>cannot rule it out</w:t>
      </w:r>
      <w:r w:rsidRPr="001B50E7">
        <w:rPr>
          <w:sz w:val="16"/>
        </w:rPr>
        <w:t xml:space="preserve">. Annan and Hargreaves (2011, pp. 434–435) may be right that </w:t>
      </w:r>
      <w:r w:rsidRPr="001B50E7">
        <w:rPr>
          <w:rStyle w:val="StyleUnderline"/>
          <w:shd w:val="clear" w:color="auto" w:fill="41B2FF"/>
        </w:rPr>
        <w:t>there is</w:t>
      </w:r>
      <w:r w:rsidRPr="001B50E7">
        <w:rPr>
          <w:rStyle w:val="StyleUnderline"/>
        </w:rPr>
        <w:t xml:space="preserve"> ‘</w:t>
      </w:r>
      <w:r w:rsidRPr="001B50E7">
        <w:rPr>
          <w:rStyle w:val="StyleUnderline"/>
          <w:shd w:val="clear" w:color="auto" w:fill="41B2FF"/>
        </w:rPr>
        <w:t>a</w:t>
      </w:r>
      <w:r w:rsidRPr="001B50E7">
        <w:rPr>
          <w:rStyle w:val="StyleUnderline"/>
        </w:rPr>
        <w:t xml:space="preserve">n upper </w:t>
      </w:r>
      <w:r w:rsidRPr="001B50E7">
        <w:rPr>
          <w:rStyle w:val="StyleUnderline"/>
          <w:shd w:val="clear" w:color="auto" w:fill="41B2FF"/>
        </w:rPr>
        <w:t>95 per cent probability</w:t>
      </w:r>
      <w:r w:rsidRPr="001B50E7">
        <w:rPr>
          <w:rStyle w:val="StyleUnderline"/>
        </w:rPr>
        <w:t xml:space="preserve"> limit </w:t>
      </w:r>
      <w:r w:rsidRPr="001B50E7">
        <w:rPr>
          <w:rStyle w:val="StyleUnderline"/>
          <w:shd w:val="clear" w:color="auto" w:fill="41B2FF"/>
        </w:rPr>
        <w:t>for</w:t>
      </w:r>
      <w:r w:rsidRPr="001B50E7">
        <w:rPr>
          <w:rStyle w:val="StyleUnderline"/>
        </w:rPr>
        <w:t xml:space="preserve"> S [</w:t>
      </w:r>
      <w:r w:rsidRPr="001B50E7">
        <w:rPr>
          <w:rStyle w:val="StyleUnderline"/>
          <w:shd w:val="clear" w:color="auto" w:fill="41B2FF"/>
        </w:rPr>
        <w:t>temperature increase</w:t>
      </w:r>
      <w:r w:rsidRPr="001B50E7">
        <w:rPr>
          <w:rStyle w:val="StyleUnderline"/>
        </w:rPr>
        <w:t xml:space="preserve">] ... to lie close to 4°C, and certainly well below 6°C’. However, </w:t>
      </w:r>
      <w:r w:rsidRPr="001B50E7">
        <w:rPr>
          <w:rStyle w:val="StyleUnderline"/>
          <w:shd w:val="clear" w:color="auto" w:fill="41B2FF"/>
        </w:rPr>
        <w:t>probabilities</w:t>
      </w:r>
      <w:r w:rsidRPr="001B50E7">
        <w:rPr>
          <w:rStyle w:val="StyleUnderline"/>
        </w:rPr>
        <w:t xml:space="preserve"> of 5 per cent, 0.5 per cent, 0.05 per cent or even 0.005 per cent </w:t>
      </w:r>
      <w:r w:rsidRPr="001B50E7">
        <w:rPr>
          <w:rStyle w:val="StyleUnderline"/>
          <w:shd w:val="clear" w:color="auto" w:fill="41B2FF"/>
        </w:rPr>
        <w:t>of</w:t>
      </w:r>
      <w:r w:rsidRPr="001B50E7">
        <w:rPr>
          <w:rStyle w:val="StyleUnderline"/>
        </w:rPr>
        <w:t xml:space="preserve"> excessive </w:t>
      </w:r>
      <w:r w:rsidRPr="001B50E7">
        <w:rPr>
          <w:rStyle w:val="StyleUnderline"/>
          <w:shd w:val="clear" w:color="auto" w:fill="41B2FF"/>
        </w:rPr>
        <w:t>warming and</w:t>
      </w:r>
      <w:r w:rsidRPr="001B50E7">
        <w:rPr>
          <w:rStyle w:val="StyleUnderline"/>
        </w:rPr>
        <w:t xml:space="preserve"> the </w:t>
      </w:r>
      <w:r w:rsidRPr="001B50E7">
        <w:rPr>
          <w:rStyle w:val="StyleUnderline"/>
          <w:shd w:val="clear" w:color="auto" w:fill="41B2FF"/>
        </w:rPr>
        <w:t>resulting extinction</w:t>
      </w:r>
      <w:r w:rsidRPr="001B50E7">
        <w:rPr>
          <w:rStyle w:val="StyleUnderline"/>
        </w:rPr>
        <w:t xml:space="preserve"> probabilities </w:t>
      </w:r>
      <w:r w:rsidRPr="001B50E7">
        <w:rPr>
          <w:rStyle w:val="Emphasis"/>
        </w:rPr>
        <w:t>cannot be ruled out</w:t>
      </w:r>
      <w:r w:rsidRPr="001B50E7">
        <w:rPr>
          <w:sz w:val="16"/>
        </w:rPr>
        <w:t xml:space="preserve"> </w:t>
      </w:r>
      <w:r w:rsidRPr="001B50E7">
        <w:rPr>
          <w:rStyle w:val="StyleUnderline"/>
        </w:rPr>
        <w:t>and are</w:t>
      </w:r>
      <w:r w:rsidRPr="001B50E7">
        <w:rPr>
          <w:sz w:val="16"/>
        </w:rPr>
        <w:t xml:space="preserve"> </w:t>
      </w:r>
      <w:r w:rsidRPr="001B50E7">
        <w:rPr>
          <w:rStyle w:val="Emphasis"/>
        </w:rPr>
        <w:t>unacceptable</w:t>
      </w:r>
      <w:r w:rsidRPr="001B50E7">
        <w:rPr>
          <w:rStyle w:val="StyleUnderline"/>
        </w:rPr>
        <w:t>. Even if there is only a</w:t>
      </w:r>
      <w:r w:rsidRPr="001B50E7">
        <w:rPr>
          <w:sz w:val="16"/>
        </w:rPr>
        <w:t xml:space="preserve"> </w:t>
      </w:r>
      <w:r w:rsidRPr="001B50E7">
        <w:rPr>
          <w:rStyle w:val="Emphasis"/>
        </w:rPr>
        <w:t>1 per cent probability</w:t>
      </w:r>
      <w:r w:rsidRPr="001B50E7">
        <w:rPr>
          <w:sz w:val="16"/>
        </w:rPr>
        <w:t xml:space="preserve"> </w:t>
      </w:r>
      <w:r w:rsidRPr="001B50E7">
        <w:rPr>
          <w:rStyle w:val="StyleUnderline"/>
        </w:rPr>
        <w:t>that there is a</w:t>
      </w:r>
      <w:r w:rsidRPr="001B50E7">
        <w:rPr>
          <w:sz w:val="16"/>
        </w:rPr>
        <w:t xml:space="preserve"> time </w:t>
      </w:r>
      <w:r w:rsidRPr="001B50E7">
        <w:rPr>
          <w:rStyle w:val="Emphasis"/>
        </w:rPr>
        <w:t>bomb in the</w:t>
      </w:r>
      <w:r w:rsidRPr="001B50E7">
        <w:rPr>
          <w:sz w:val="16"/>
        </w:rPr>
        <w:t xml:space="preserve"> air</w:t>
      </w:r>
      <w:r w:rsidRPr="001B50E7">
        <w:rPr>
          <w:rStyle w:val="Emphasis"/>
        </w:rPr>
        <w:t>plane</w:t>
      </w:r>
      <w:r w:rsidRPr="001B50E7">
        <w:rPr>
          <w:rStyle w:val="StyleUnderline"/>
        </w:rPr>
        <w:t>, you</w:t>
      </w:r>
      <w:r w:rsidRPr="001B50E7">
        <w:rPr>
          <w:sz w:val="16"/>
        </w:rPr>
        <w:t xml:space="preserve"> </w:t>
      </w:r>
      <w:r w:rsidRPr="001B50E7">
        <w:rPr>
          <w:rStyle w:val="Emphasis"/>
        </w:rPr>
        <w:t>probably want to change your flight</w:t>
      </w:r>
      <w:r w:rsidRPr="001B50E7">
        <w:rPr>
          <w:rStyle w:val="StyleUnderline"/>
        </w:rPr>
        <w:t xml:space="preserve">. </w:t>
      </w:r>
      <w:r w:rsidRPr="001B50E7">
        <w:rPr>
          <w:rStyle w:val="Emphasis"/>
          <w:sz w:val="28"/>
          <w:szCs w:val="28"/>
        </w:rPr>
        <w:t xml:space="preserve">Extinction of the whole world </w:t>
      </w:r>
      <w:r w:rsidRPr="001B50E7">
        <w:rPr>
          <w:rStyle w:val="Emphasis"/>
          <w:sz w:val="28"/>
          <w:szCs w:val="28"/>
          <w:shd w:val="clear" w:color="auto" w:fill="41B2FF"/>
        </w:rPr>
        <w:t>is more important to avoid by</w:t>
      </w:r>
      <w:r w:rsidRPr="001B50E7">
        <w:rPr>
          <w:rStyle w:val="Emphasis"/>
          <w:sz w:val="28"/>
          <w:szCs w:val="28"/>
        </w:rPr>
        <w:t xml:space="preserve"> literally </w:t>
      </w:r>
      <w:r w:rsidRPr="001B50E7">
        <w:rPr>
          <w:rStyle w:val="Emphasis"/>
          <w:sz w:val="28"/>
          <w:szCs w:val="28"/>
          <w:shd w:val="clear" w:color="auto" w:fill="41B2FF"/>
        </w:rPr>
        <w:t>a trillion times</w:t>
      </w:r>
      <w:r w:rsidRPr="001B50E7">
        <w:rPr>
          <w:rStyle w:val="Emphasis"/>
          <w:sz w:val="28"/>
          <w:szCs w:val="28"/>
        </w:rPr>
        <w:t>.</w:t>
      </w:r>
    </w:p>
    <w:p w14:paraId="4EFED3A7" w14:textId="3455ED56" w:rsidR="0039578C" w:rsidRPr="005D7381" w:rsidRDefault="0039578C" w:rsidP="005D7381">
      <w:pPr>
        <w:pStyle w:val="Heading4"/>
      </w:pPr>
      <w:r w:rsidRPr="005D7381">
        <w:t xml:space="preserve">Warming causes extinction </w:t>
      </w:r>
    </w:p>
    <w:p w14:paraId="210A9200" w14:textId="77777777" w:rsidR="0039578C" w:rsidRDefault="0039578C" w:rsidP="0039578C">
      <w:r>
        <w:rPr>
          <w:rStyle w:val="Style13ptBold"/>
        </w:rPr>
        <w:t>Bryce, 20</w:t>
      </w:r>
      <w:r>
        <w:t xml:space="preserve"> – Emma, citing Nelson, Roman, and Kemp---Cassidy </w:t>
      </w:r>
      <w:r>
        <w:rPr>
          <w:i/>
          <w:iCs/>
        </w:rPr>
        <w:t>Nelson</w:t>
      </w:r>
      <w:r>
        <w:t xml:space="preserve"> is Co-lead of the biosecurity team at Oxford), Sabin </w:t>
      </w:r>
      <w:r>
        <w:rPr>
          <w:i/>
          <w:iCs/>
        </w:rPr>
        <w:t>Roman</w:t>
      </w:r>
      <w:r>
        <w:t xml:space="preserve"> earned a PhD in Complex Systems Simulation from the University of Southampton, and both Roman and Luke </w:t>
      </w:r>
      <w:r>
        <w:rPr>
          <w:i/>
          <w:iCs/>
        </w:rPr>
        <w:t>Kemp</w:t>
      </w:r>
      <w:r>
        <w:t xml:space="preserve"> are research associates at the Cambridge University. "What Could Drive Humans to Extinction?" Real Clear Science, 7-27-2020, </w:t>
      </w:r>
      <w:hyperlink r:id="rId119" w:history="1">
        <w:r>
          <w:rPr>
            <w:rStyle w:val="Hyperlink"/>
            <w:color w:val="000000"/>
          </w:rPr>
          <w:t>https://www.realclearscience.com/articles/2020/07/27/what_could_drive_humans_to_extinction.html</w:t>
        </w:r>
      </w:hyperlink>
      <w:r>
        <w:t xml:space="preserve"> </w:t>
      </w:r>
      <w:proofErr w:type="spellStart"/>
      <w:r>
        <w:t>lilw</w:t>
      </w:r>
      <w:proofErr w:type="spellEnd"/>
    </w:p>
    <w:p w14:paraId="2D8FC5CB" w14:textId="77777777" w:rsidR="0039578C" w:rsidRPr="00085915" w:rsidRDefault="0039578C" w:rsidP="0039578C">
      <w:pPr>
        <w:rPr>
          <w:sz w:val="16"/>
          <w:szCs w:val="16"/>
        </w:rPr>
      </w:pPr>
      <w:r w:rsidRPr="00085915">
        <w:rPr>
          <w:sz w:val="16"/>
          <w:szCs w:val="16"/>
        </w:rPr>
        <w:t>Nuclear war</w:t>
      </w:r>
    </w:p>
    <w:p w14:paraId="7FA3D4A2" w14:textId="77777777" w:rsidR="0039578C" w:rsidRPr="00085915" w:rsidRDefault="0039578C" w:rsidP="0039578C">
      <w:pPr>
        <w:rPr>
          <w:sz w:val="16"/>
        </w:rPr>
      </w:pPr>
      <w:r w:rsidRPr="00085915">
        <w:rPr>
          <w:sz w:val="16"/>
        </w:rPr>
        <w:t xml:space="preserve">An </w:t>
      </w:r>
      <w:r w:rsidRPr="001A326E">
        <w:rPr>
          <w:b/>
          <w:bCs/>
          <w:highlight w:val="darkGray"/>
          <w:u w:val="single"/>
        </w:rPr>
        <w:t>existential risk is different to what we might think of as a "regular"</w:t>
      </w:r>
      <w:r w:rsidRPr="00085915">
        <w:rPr>
          <w:b/>
          <w:bCs/>
          <w:u w:val="single"/>
        </w:rPr>
        <w:t xml:space="preserve"> </w:t>
      </w:r>
      <w:r w:rsidRPr="00085915">
        <w:rPr>
          <w:sz w:val="16"/>
        </w:rPr>
        <w:t xml:space="preserve">hazard or </w:t>
      </w:r>
      <w:r w:rsidRPr="001A326E">
        <w:rPr>
          <w:b/>
          <w:bCs/>
          <w:highlight w:val="darkGray"/>
          <w:u w:val="single"/>
        </w:rPr>
        <w:t>threat</w:t>
      </w:r>
      <w:r w:rsidRPr="00085915">
        <w:rPr>
          <w:sz w:val="16"/>
        </w:rPr>
        <w:t xml:space="preserve">, explained Luke Kemp, a research associate at the Centre for the Study of Existential Risk at Cambridge University in the United Kingdom. Kemp studies historical civilizational collapse and the risk posed by climate change in the present day. "A risk in the typical terminology is supposed to be composed of a hazard, a vulnerability and an exposure," he told Live Science. "You can think about this in terms of an asteroid strike. So the hazard itself is the asteroid. The vulnerability is our inability to stop it from occurring — the lack of an intervention system. And our exposure is the fact that it actually hits the Earth in some way, shape or form." </w:t>
      </w:r>
    </w:p>
    <w:p w14:paraId="4B214D87" w14:textId="77777777" w:rsidR="0039578C" w:rsidRPr="00085915" w:rsidRDefault="0039578C" w:rsidP="0039578C">
      <w:pPr>
        <w:rPr>
          <w:sz w:val="16"/>
        </w:rPr>
      </w:pPr>
      <w:r w:rsidRPr="00085915">
        <w:rPr>
          <w:sz w:val="16"/>
        </w:rPr>
        <w:t xml:space="preserve">Take </w:t>
      </w:r>
      <w:r w:rsidRPr="001A326E">
        <w:rPr>
          <w:b/>
          <w:bCs/>
          <w:highlight w:val="darkGray"/>
          <w:u w:val="single"/>
        </w:rPr>
        <w:t>nuclear war</w:t>
      </w:r>
      <w:r w:rsidRPr="00085915">
        <w:rPr>
          <w:sz w:val="16"/>
        </w:rPr>
        <w:t xml:space="preserve">, which history and popular culture have etched onto our minds as one of the biggest potential risks to human survival. Our vulnerability to this threat grows if countries produce highly-enriched uranium, and as political tensions between nations escalate. That vulnerability determines our exposure. </w:t>
      </w:r>
    </w:p>
    <w:p w14:paraId="57A8057D" w14:textId="77777777" w:rsidR="0039578C" w:rsidRPr="00085915" w:rsidRDefault="0039578C" w:rsidP="0039578C">
      <w:pPr>
        <w:rPr>
          <w:sz w:val="16"/>
        </w:rPr>
      </w:pPr>
      <w:r w:rsidRPr="00085915">
        <w:rPr>
          <w:sz w:val="16"/>
        </w:rPr>
        <w:t xml:space="preserve">As is the case for all existential risks, there aren't hard estimates available on how much of Earth's population a nuclear firestorm might eliminate. But it's expected that the effects of a large-scale nuclear winter — the period of freezing temperatures and limited food production that would follow a war, caused by a smoky nuclear haze blocking sunlight from reaching the Earth — would be profound. "From most of the modeling I've seen, it would be absolutely horrendous. It could lead to the death of large swathes of humanity. But it </w:t>
      </w:r>
      <w:r w:rsidRPr="001A326E">
        <w:rPr>
          <w:b/>
          <w:bCs/>
          <w:highlight w:val="darkGray"/>
          <w:u w:val="single"/>
        </w:rPr>
        <w:t>seems unlikely that it by itself would lead to extinction</w:t>
      </w:r>
      <w:r w:rsidRPr="00085915">
        <w:rPr>
          <w:sz w:val="16"/>
        </w:rPr>
        <w:t>." Kemp said.</w:t>
      </w:r>
    </w:p>
    <w:p w14:paraId="63E77742" w14:textId="77777777" w:rsidR="0039578C" w:rsidRPr="00085915" w:rsidRDefault="0039578C" w:rsidP="0039578C">
      <w:pPr>
        <w:rPr>
          <w:sz w:val="16"/>
          <w:szCs w:val="16"/>
        </w:rPr>
      </w:pPr>
      <w:r w:rsidRPr="00085915">
        <w:rPr>
          <w:sz w:val="16"/>
          <w:szCs w:val="16"/>
        </w:rPr>
        <w:t xml:space="preserve">Pandemics The misuse of biotechnology is another existential risk that keeps researchers up at night. This is technology that harnesses biology to make new products. One in particular concerns Cassidy Nelson: the abuse of biotechnology to engineer deadly, quick-spreading pathogens. "I worry about a whole range of different pandemic scenarios. But I do think the ones that could be man-made are possibly the greatest threat we could have from biology this century," she said. As acting co-lead of the biosecurity team at the Future of Humanity Institute at the University of Oxford in the United Kingdom, Nelson researches biosecurity issues that face humanity, such as new infectious diseases, pandemics and biological weapons. She recognizes that a pathogen that's been specifically engineered to be as contagious and deadly as possible could be far more damaging than a natural pathogen, potentially dispatching large swathes of Earth's population in limited time. "Nature is pretty phenomenal at coming up with pathogens through natural selection. It's terrible when it does. But it doesn't have this kind of direct 'intent,'" Nelson explained. "My concern would be if you had a bad actor who intentionally tried to design a pathogen to have as much negative impact as possible, through how contagious it was, and how deadly it was.” But despite the fear that might create — especially in our currently pandemic-stricken world — she believes that the probability that this would occur is slim. (It's also worth mentioning that all evidence points to the fact that COVID-19 wasn't created in a lab.) While the scientific and technological advances are steadily lowering the threshold for people to be able to do this, "that also means that our capabilities for doing something about it are rising gradually," she said. "That gives me a sense of hope, that if we could actually get on top [of it], that risk balance could go in our favor." Still, the magnitude of the potential threat keeps researchers' attention trained on this risk. </w:t>
      </w:r>
    </w:p>
    <w:p w14:paraId="41D6F991" w14:textId="77777777" w:rsidR="0039578C" w:rsidRPr="00085915" w:rsidRDefault="0039578C" w:rsidP="0039578C">
      <w:pPr>
        <w:rPr>
          <w:sz w:val="16"/>
          <w:szCs w:val="16"/>
        </w:rPr>
      </w:pPr>
      <w:r w:rsidRPr="00085915">
        <w:rPr>
          <w:sz w:val="16"/>
          <w:szCs w:val="16"/>
        </w:rPr>
        <w:t>From climate change to AI</w:t>
      </w:r>
    </w:p>
    <w:p w14:paraId="6F30FA4D" w14:textId="77777777" w:rsidR="0039578C" w:rsidRPr="00085915" w:rsidRDefault="0039578C" w:rsidP="0039578C">
      <w:pPr>
        <w:rPr>
          <w:sz w:val="16"/>
        </w:rPr>
      </w:pPr>
      <w:r w:rsidRPr="00085915">
        <w:rPr>
          <w:sz w:val="16"/>
        </w:rPr>
        <w:t xml:space="preserve">A tour of the threats to human survival can hardly exclude </w:t>
      </w:r>
      <w:r w:rsidRPr="001A326E">
        <w:rPr>
          <w:b/>
          <w:bCs/>
          <w:highlight w:val="darkGray"/>
          <w:u w:val="single"/>
        </w:rPr>
        <w:t>climate change</w:t>
      </w:r>
      <w:r w:rsidRPr="00085915">
        <w:rPr>
          <w:sz w:val="16"/>
        </w:rPr>
        <w:t xml:space="preserve">, a phenomenon that (is) </w:t>
      </w:r>
      <w:r w:rsidRPr="001A326E">
        <w:rPr>
          <w:b/>
          <w:bCs/>
          <w:highlight w:val="darkGray"/>
          <w:u w:val="single"/>
        </w:rPr>
        <w:t>already driving the</w:t>
      </w:r>
      <w:r w:rsidRPr="00085915">
        <w:rPr>
          <w:sz w:val="16"/>
        </w:rPr>
        <w:t xml:space="preserve"> decline and </w:t>
      </w:r>
      <w:r w:rsidRPr="001A326E">
        <w:rPr>
          <w:b/>
          <w:bCs/>
          <w:highlight w:val="darkGray"/>
          <w:u w:val="single"/>
        </w:rPr>
        <w:t>extinction of multiple species</w:t>
      </w:r>
      <w:r w:rsidRPr="00085915">
        <w:rPr>
          <w:b/>
          <w:bCs/>
          <w:u w:val="single"/>
        </w:rPr>
        <w:t xml:space="preserve"> </w:t>
      </w:r>
      <w:r w:rsidRPr="00085915">
        <w:rPr>
          <w:sz w:val="16"/>
        </w:rPr>
        <w:t xml:space="preserve">across the planet. </w:t>
      </w:r>
      <w:r w:rsidRPr="001A326E">
        <w:rPr>
          <w:b/>
          <w:bCs/>
          <w:highlight w:val="darkGray"/>
          <w:u w:val="single"/>
        </w:rPr>
        <w:t>Could</w:t>
      </w:r>
      <w:r w:rsidRPr="00085915">
        <w:rPr>
          <w:b/>
          <w:bCs/>
          <w:u w:val="single"/>
        </w:rPr>
        <w:t xml:space="preserve"> </w:t>
      </w:r>
      <w:r w:rsidRPr="00085915">
        <w:rPr>
          <w:sz w:val="16"/>
        </w:rPr>
        <w:t xml:space="preserve">it </w:t>
      </w:r>
      <w:r w:rsidRPr="001A326E">
        <w:rPr>
          <w:b/>
          <w:bCs/>
          <w:highlight w:val="darkGray"/>
          <w:u w:val="single"/>
        </w:rPr>
        <w:t>hurl humanity toward the same fate</w:t>
      </w:r>
      <w:r w:rsidRPr="00085915">
        <w:rPr>
          <w:sz w:val="16"/>
        </w:rPr>
        <w:t xml:space="preserve">? </w:t>
      </w:r>
    </w:p>
    <w:p w14:paraId="44FF58E1" w14:textId="77777777" w:rsidR="0039578C" w:rsidRPr="00085915" w:rsidRDefault="0039578C" w:rsidP="0039578C">
      <w:pPr>
        <w:rPr>
          <w:b/>
          <w:bCs/>
          <w:u w:val="single"/>
        </w:rPr>
      </w:pPr>
      <w:r w:rsidRPr="001A326E">
        <w:rPr>
          <w:b/>
          <w:bCs/>
          <w:highlight w:val="darkGray"/>
          <w:u w:val="single"/>
        </w:rPr>
        <w:t>The accompaniments to climate change</w:t>
      </w:r>
      <w:r w:rsidRPr="00085915">
        <w:t xml:space="preserve"> — </w:t>
      </w:r>
      <w:r w:rsidRPr="001A326E">
        <w:rPr>
          <w:b/>
          <w:bCs/>
          <w:highlight w:val="darkGray"/>
          <w:u w:val="single"/>
        </w:rPr>
        <w:t>food insecurity, water scarcity, and extreme weather events</w:t>
      </w:r>
      <w:r w:rsidRPr="00085915">
        <w:t xml:space="preserve"> — are set to </w:t>
      </w:r>
      <w:r w:rsidRPr="001A326E">
        <w:rPr>
          <w:b/>
          <w:bCs/>
          <w:highlight w:val="darkGray"/>
          <w:u w:val="single"/>
        </w:rPr>
        <w:t>increasingly threaten human survival</w:t>
      </w:r>
      <w:r w:rsidRPr="00085915">
        <w:t xml:space="preserve">, </w:t>
      </w:r>
      <w:r w:rsidRPr="00085915">
        <w:rPr>
          <w:b/>
          <w:bCs/>
          <w:u w:val="single"/>
        </w:rPr>
        <w:t>at regional scales.</w:t>
      </w:r>
      <w:r w:rsidRPr="00085915">
        <w:t xml:space="preserve"> But </w:t>
      </w:r>
      <w:r w:rsidRPr="001A326E">
        <w:rPr>
          <w:b/>
          <w:bCs/>
          <w:highlight w:val="darkGray"/>
          <w:u w:val="single"/>
        </w:rPr>
        <w:t>looking to the future</w:t>
      </w:r>
      <w:r w:rsidRPr="00085915">
        <w:t xml:space="preserve">, </w:t>
      </w:r>
      <w:r w:rsidRPr="001A326E">
        <w:rPr>
          <w:b/>
          <w:bCs/>
          <w:highlight w:val="darkGray"/>
          <w:u w:val="single"/>
        </w:rPr>
        <w:t>climate change is</w:t>
      </w:r>
      <w:r w:rsidRPr="00085915">
        <w:t xml:space="preserve"> also what Kemp described as </w:t>
      </w:r>
      <w:r w:rsidRPr="001A326E">
        <w:rPr>
          <w:b/>
          <w:bCs/>
          <w:highlight w:val="darkGray"/>
          <w:u w:val="single"/>
        </w:rPr>
        <w:t>an "existential risk multiplier" at global scales</w:t>
      </w:r>
      <w:r w:rsidRPr="00085915">
        <w:t xml:space="preserve">, </w:t>
      </w:r>
      <w:r w:rsidRPr="00085915">
        <w:rPr>
          <w:b/>
          <w:bCs/>
          <w:u w:val="single"/>
        </w:rPr>
        <w:t>meaning that it amplifies other threats to humanity's survival.</w:t>
      </w:r>
      <w:r w:rsidRPr="00085915">
        <w:t xml:space="preserve"> "It does appear to have all these relationships to both conflict as well as political change, which just makes the world a much more dangerous place to be." Imagine: </w:t>
      </w:r>
      <w:r w:rsidRPr="001A326E">
        <w:rPr>
          <w:b/>
          <w:bCs/>
          <w:highlight w:val="darkGray"/>
          <w:u w:val="single"/>
        </w:rPr>
        <w:t>food or water scarcity intensifying international tensions</w:t>
      </w:r>
      <w:r w:rsidRPr="00085915">
        <w:t xml:space="preserve">, and </w:t>
      </w:r>
      <w:r w:rsidRPr="001A326E">
        <w:rPr>
          <w:b/>
          <w:bCs/>
          <w:highlight w:val="darkGray"/>
          <w:u w:val="single"/>
        </w:rPr>
        <w:t>triggering nuclear wars with potentially enormous human fatalities.</w:t>
      </w:r>
      <w:r w:rsidRPr="00085915">
        <w:rPr>
          <w:b/>
          <w:bCs/>
          <w:u w:val="single"/>
        </w:rPr>
        <w:t xml:space="preserve"> </w:t>
      </w:r>
    </w:p>
    <w:p w14:paraId="130181CA" w14:textId="77777777" w:rsidR="0039578C" w:rsidRPr="00085915" w:rsidRDefault="0039578C" w:rsidP="0039578C">
      <w:pPr>
        <w:rPr>
          <w:sz w:val="16"/>
          <w:szCs w:val="16"/>
        </w:rPr>
      </w:pPr>
      <w:r w:rsidRPr="00085915">
        <w:rPr>
          <w:sz w:val="16"/>
          <w:szCs w:val="16"/>
        </w:rPr>
        <w:t xml:space="preserve">This way of thinking about extinction highlights the interconnectedness of existential risks. As Kemp hinted before, it's unlikely that a mass extinction event would result from a single calamity like a nuclear war or pandemic. Rather, history shows us that most civilizational collapses are driven by several interwoven factors. And extinction as we typically imagine it — the rapid annihilation of everyone on Earth — is just one way it could play out. </w:t>
      </w:r>
    </w:p>
    <w:p w14:paraId="497D43E3" w14:textId="77777777" w:rsidR="0098037A" w:rsidRPr="005D7381" w:rsidRDefault="0098037A" w:rsidP="005D7381">
      <w:pPr>
        <w:pStyle w:val="Heading4"/>
      </w:pPr>
      <w:r w:rsidRPr="005D7381">
        <w:t>Unchecked warming causes extinction</w:t>
      </w:r>
    </w:p>
    <w:p w14:paraId="65A22AF6" w14:textId="77777777" w:rsidR="0098037A" w:rsidRPr="003E2385" w:rsidRDefault="0098037A" w:rsidP="0098037A">
      <w:r w:rsidRPr="003E2385">
        <w:t xml:space="preserve">Peter </w:t>
      </w:r>
      <w:proofErr w:type="spellStart"/>
      <w:r w:rsidRPr="00B85FAF">
        <w:rPr>
          <w:rStyle w:val="Style13ptBold"/>
        </w:rPr>
        <w:t>Kareiva</w:t>
      </w:r>
      <w:proofErr w:type="spellEnd"/>
      <w:r w:rsidRPr="00B85FAF">
        <w:rPr>
          <w:rStyle w:val="Style13ptBold"/>
        </w:rPr>
        <w:t xml:space="preserve"> 18</w:t>
      </w:r>
      <w:r w:rsidRPr="003E2385">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195714DC" w14:textId="77777777" w:rsidR="0098037A" w:rsidRDefault="0098037A" w:rsidP="0098037A">
      <w:pPr>
        <w:rPr>
          <w:rStyle w:val="StyleUnderline"/>
        </w:rPr>
      </w:pPr>
      <w:r w:rsidRPr="003E2385">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1A326E">
        <w:rPr>
          <w:rStyle w:val="StyleUnderline"/>
          <w:highlight w:val="darkGray"/>
        </w:rPr>
        <w:t>climate change</w:t>
      </w:r>
      <w:r w:rsidRPr="003E2385">
        <w:rPr>
          <w:rStyle w:val="StyleUnderline"/>
        </w:rPr>
        <w:t xml:space="preserve">, global freshwater cycle, </w:t>
      </w:r>
      <w:r w:rsidRPr="001A326E">
        <w:rPr>
          <w:rStyle w:val="StyleUnderline"/>
          <w:highlight w:val="darkGray"/>
        </w:rPr>
        <w:t>and ocean acidification</w:t>
      </w:r>
      <w:r w:rsidRPr="003E2385">
        <w:t xml:space="preserve">) do </w:t>
      </w:r>
      <w:r w:rsidRPr="001A326E">
        <w:rPr>
          <w:rStyle w:val="StyleUnderline"/>
          <w:highlight w:val="darkGray"/>
        </w:rPr>
        <w:t xml:space="preserve">pose </w:t>
      </w:r>
      <w:r w:rsidRPr="001A326E">
        <w:rPr>
          <w:rStyle w:val="Emphasis"/>
          <w:highlight w:val="darkGray"/>
        </w:rPr>
        <w:t>existential risks</w:t>
      </w:r>
      <w:r w:rsidRPr="003E2385">
        <w:t xml:space="preserve">. </w:t>
      </w:r>
      <w:r w:rsidRPr="003E2385">
        <w:rPr>
          <w:rStyle w:val="StyleUnderline"/>
        </w:rPr>
        <w:t xml:space="preserve">This is </w:t>
      </w:r>
      <w:r w:rsidRPr="001A326E">
        <w:rPr>
          <w:rStyle w:val="StyleUnderline"/>
          <w:highlight w:val="darkGray"/>
        </w:rPr>
        <w:t>because of</w:t>
      </w:r>
      <w:r w:rsidRPr="003E2385">
        <w:rPr>
          <w:rStyle w:val="StyleUnderline"/>
        </w:rPr>
        <w:t xml:space="preserve"> intrinsic </w:t>
      </w:r>
      <w:r w:rsidRPr="003E2385">
        <w:rPr>
          <w:rStyle w:val="Emphasis"/>
        </w:rPr>
        <w:t xml:space="preserve">positive </w:t>
      </w:r>
      <w:r w:rsidRPr="001A326E">
        <w:rPr>
          <w:rStyle w:val="Emphasis"/>
          <w:highlight w:val="darkGray"/>
        </w:rPr>
        <w:t>feedback loops</w:t>
      </w:r>
      <w:r w:rsidRPr="003E2385">
        <w:rPr>
          <w:rStyle w:val="StyleUnderline"/>
        </w:rPr>
        <w:t xml:space="preserve">, substantial </w:t>
      </w:r>
      <w:r w:rsidRPr="001A326E">
        <w:rPr>
          <w:rStyle w:val="Emphasis"/>
          <w:highlight w:val="darkGray"/>
        </w:rPr>
        <w:t>lag times</w:t>
      </w:r>
      <w:r w:rsidRPr="003E2385">
        <w:t xml:space="preserve"> </w:t>
      </w:r>
      <w:r w:rsidRPr="003E2385">
        <w:rPr>
          <w:rStyle w:val="StyleUnderline"/>
        </w:rPr>
        <w:t xml:space="preserve">between system change and experiencing the consequences of that change, </w:t>
      </w:r>
      <w:r w:rsidRPr="001A326E">
        <w:rPr>
          <w:rStyle w:val="StyleUnderline"/>
          <w:highlight w:val="darkGray"/>
        </w:rPr>
        <w:t>and</w:t>
      </w:r>
      <w:r w:rsidRPr="003E2385">
        <w:rPr>
          <w:rStyle w:val="StyleUnderline"/>
        </w:rPr>
        <w:t xml:space="preserve"> the fact these different boundaries interact with one another in ways that yield </w:t>
      </w:r>
      <w:r w:rsidRPr="001A326E">
        <w:rPr>
          <w:rStyle w:val="Emphasis"/>
          <w:highlight w:val="darkGray"/>
        </w:rPr>
        <w:t>surprises</w:t>
      </w:r>
      <w:r w:rsidRPr="003E2385">
        <w:t xml:space="preserve">. In addition, </w:t>
      </w:r>
      <w:r w:rsidRPr="003E2385">
        <w:rPr>
          <w:rStyle w:val="StyleUnderline"/>
        </w:rPr>
        <w:t xml:space="preserve">climate, freshwater, </w:t>
      </w:r>
      <w:r w:rsidRPr="001A326E">
        <w:rPr>
          <w:rStyle w:val="StyleUnderline"/>
          <w:highlight w:val="darkGray"/>
        </w:rPr>
        <w:t>and</w:t>
      </w:r>
      <w:r w:rsidRPr="003E2385">
        <w:rPr>
          <w:rStyle w:val="StyleUnderline"/>
        </w:rPr>
        <w:t xml:space="preserve"> ocean acidification are all directly </w:t>
      </w:r>
      <w:r w:rsidRPr="001A326E">
        <w:rPr>
          <w:rStyle w:val="StyleUnderline"/>
          <w:highlight w:val="darkGray"/>
        </w:rPr>
        <w:t>connected to</w:t>
      </w:r>
      <w:r w:rsidRPr="003E2385">
        <w:rPr>
          <w:rStyle w:val="StyleUnderline"/>
        </w:rPr>
        <w:t xml:space="preserve"> the provision of </w:t>
      </w:r>
      <w:r w:rsidRPr="001A326E">
        <w:rPr>
          <w:rStyle w:val="Emphasis"/>
          <w:highlight w:val="darkGray"/>
        </w:rPr>
        <w:t>food</w:t>
      </w:r>
      <w:r w:rsidRPr="001A326E">
        <w:rPr>
          <w:rStyle w:val="StyleUnderline"/>
          <w:highlight w:val="darkGray"/>
        </w:rPr>
        <w:t xml:space="preserve"> and </w:t>
      </w:r>
      <w:r w:rsidRPr="001A326E">
        <w:rPr>
          <w:rStyle w:val="Emphasis"/>
          <w:highlight w:val="darkGray"/>
        </w:rPr>
        <w:t>water</w:t>
      </w:r>
      <w:r w:rsidRPr="003E2385">
        <w:rPr>
          <w:rStyle w:val="StyleUnderline"/>
        </w:rPr>
        <w:t xml:space="preserve">, and </w:t>
      </w:r>
      <w:r w:rsidRPr="001A326E">
        <w:rPr>
          <w:rStyle w:val="StyleUnderline"/>
          <w:highlight w:val="darkGray"/>
        </w:rPr>
        <w:t>shortages</w:t>
      </w:r>
      <w:r w:rsidRPr="003E2385">
        <w:t xml:space="preserve"> of food and water can </w:t>
      </w:r>
      <w:r w:rsidRPr="001A326E">
        <w:rPr>
          <w:rStyle w:val="StyleUnderline"/>
          <w:highlight w:val="darkGray"/>
        </w:rPr>
        <w:t xml:space="preserve">create </w:t>
      </w:r>
      <w:r w:rsidRPr="001A326E">
        <w:rPr>
          <w:rStyle w:val="Emphasis"/>
          <w:highlight w:val="darkGray"/>
        </w:rPr>
        <w:t>conflict</w:t>
      </w:r>
      <w:r w:rsidRPr="003E2385">
        <w:rPr>
          <w:rStyle w:val="StyleUnderline"/>
        </w:rPr>
        <w:t xml:space="preserve"> and social unrest</w:t>
      </w:r>
      <w:r w:rsidRPr="003E2385">
        <w:t>.</w:t>
      </w:r>
      <w:r>
        <w:rPr>
          <w:sz w:val="12"/>
        </w:rPr>
        <w:t xml:space="preserve"> </w:t>
      </w:r>
      <w:r w:rsidRPr="003E2385">
        <w:rPr>
          <w:rStyle w:val="StyleUnderline"/>
        </w:rPr>
        <w:t xml:space="preserve">Climate change has a long history of </w:t>
      </w:r>
      <w:r w:rsidRPr="003E2385">
        <w:rPr>
          <w:rStyle w:val="Emphasis"/>
        </w:rPr>
        <w:t>disrupting civilizations</w:t>
      </w:r>
      <w:r w:rsidRPr="003E2385">
        <w:t xml:space="preserve"> </w:t>
      </w:r>
      <w:r w:rsidRPr="003E2385">
        <w:rPr>
          <w:rStyle w:val="StyleUnderline"/>
        </w:rPr>
        <w:t xml:space="preserve">and sometimes precipitating the </w:t>
      </w:r>
      <w:r w:rsidRPr="003E2385">
        <w:rPr>
          <w:rStyle w:val="Emphasis"/>
        </w:rPr>
        <w:t>collapse of cultures</w:t>
      </w:r>
      <w:r w:rsidRPr="003E2385">
        <w:t xml:space="preserve"> </w:t>
      </w:r>
      <w:r w:rsidRPr="003E2385">
        <w:rPr>
          <w:rStyle w:val="StyleUnderline"/>
        </w:rPr>
        <w:t>or mass emigrations</w:t>
      </w:r>
      <w:r w:rsidRPr="003E2385">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r>
        <w:rPr>
          <w:sz w:val="12"/>
        </w:rPr>
        <w:t xml:space="preserve"> </w:t>
      </w:r>
      <w:r w:rsidRPr="003E2385">
        <w:rPr>
          <w:rStyle w:val="StyleUnderline"/>
        </w:rPr>
        <w:t xml:space="preserve">Climate change intersects with freshwater resources because it is expected to </w:t>
      </w:r>
      <w:r w:rsidRPr="003E2385">
        <w:rPr>
          <w:rStyle w:val="Emphasis"/>
        </w:rPr>
        <w:t>exacerbate drought</w:t>
      </w:r>
      <w:r w:rsidRPr="003E2385">
        <w:rPr>
          <w:rStyle w:val="StyleUnderline"/>
        </w:rPr>
        <w:t xml:space="preserve"> and</w:t>
      </w:r>
      <w:r w:rsidRPr="003E2385">
        <w:t xml:space="preserve"> </w:t>
      </w:r>
      <w:r w:rsidRPr="003E2385">
        <w:rPr>
          <w:rStyle w:val="Emphasis"/>
        </w:rPr>
        <w:t>water scarcity</w:t>
      </w:r>
      <w:r w:rsidRPr="003E2385">
        <w:rPr>
          <w:rStyle w:val="StyleUnderline"/>
        </w:rPr>
        <w:t xml:space="preserve">, as well as </w:t>
      </w:r>
      <w:r w:rsidRPr="001A326E">
        <w:rPr>
          <w:rStyle w:val="Emphasis"/>
          <w:highlight w:val="darkGray"/>
        </w:rPr>
        <w:t>flooding</w:t>
      </w:r>
      <w:r w:rsidRPr="003E2385">
        <w:t xml:space="preserve">. </w:t>
      </w:r>
      <w:r w:rsidRPr="003E2385">
        <w:rPr>
          <w:rStyle w:val="StyleUnderline"/>
        </w:rPr>
        <w:t xml:space="preserve">Climate change </w:t>
      </w:r>
      <w:r w:rsidRPr="001A326E">
        <w:rPr>
          <w:rStyle w:val="StyleUnderline"/>
          <w:highlight w:val="darkGray"/>
        </w:rPr>
        <w:t>can</w:t>
      </w:r>
      <w:r w:rsidRPr="003E2385">
        <w:rPr>
          <w:rStyle w:val="StyleUnderline"/>
        </w:rPr>
        <w:t xml:space="preserve"> even impair water quality because it is associated with heavy rains that </w:t>
      </w:r>
      <w:r w:rsidRPr="001A326E">
        <w:rPr>
          <w:rStyle w:val="StyleUnderline"/>
          <w:highlight w:val="darkGray"/>
        </w:rPr>
        <w:t>overwhelm sewage treatment</w:t>
      </w:r>
      <w:r w:rsidRPr="003E2385">
        <w:rPr>
          <w:rStyle w:val="StyleUnderline"/>
        </w:rPr>
        <w:t xml:space="preserve"> facilities, or because it results in higher concentrations of pollutants</w:t>
      </w:r>
      <w:r w:rsidRPr="003E2385">
        <w:t xml:space="preserve"> in groundwater as a result of enhanced evaporation and reduced groundwater recharge. </w:t>
      </w:r>
      <w:r w:rsidRPr="003E2385">
        <w:rPr>
          <w:rStyle w:val="StyleUnderline"/>
        </w:rPr>
        <w:t>Ample clean water</w:t>
      </w:r>
      <w:r w:rsidRPr="003E2385">
        <w:t xml:space="preserve"> is not a luxury—it </w:t>
      </w:r>
      <w:r w:rsidRPr="003E2385">
        <w:rPr>
          <w:rStyle w:val="StyleUnderline"/>
        </w:rPr>
        <w:t>is essential for human survival.</w:t>
      </w:r>
      <w:r w:rsidRPr="003E2385">
        <w:t xml:space="preserve"> Consequently, </w:t>
      </w:r>
      <w:r w:rsidRPr="003E2385">
        <w:rPr>
          <w:rStyle w:val="StyleUnderline"/>
        </w:rPr>
        <w:t xml:space="preserve">cities, regions and </w:t>
      </w:r>
      <w:r w:rsidRPr="001A326E">
        <w:rPr>
          <w:rStyle w:val="StyleUnderline"/>
          <w:highlight w:val="darkGray"/>
        </w:rPr>
        <w:t>nations</w:t>
      </w:r>
      <w:r w:rsidRPr="003E2385">
        <w:rPr>
          <w:rStyle w:val="StyleUnderline"/>
        </w:rPr>
        <w:t xml:space="preserve"> that lack clean freshwater </w:t>
      </w:r>
      <w:r w:rsidRPr="001A326E">
        <w:rPr>
          <w:rStyle w:val="StyleUnderline"/>
          <w:highlight w:val="darkGray"/>
        </w:rPr>
        <w:t>are vulnerable to</w:t>
      </w:r>
      <w:r w:rsidRPr="003E2385">
        <w:rPr>
          <w:rStyle w:val="StyleUnderline"/>
        </w:rPr>
        <w:t xml:space="preserve"> social disruption and </w:t>
      </w:r>
      <w:r w:rsidRPr="001A326E">
        <w:rPr>
          <w:rStyle w:val="Emphasis"/>
          <w:highlight w:val="darkGray"/>
        </w:rPr>
        <w:t>disease</w:t>
      </w:r>
      <w:r w:rsidRPr="003E2385">
        <w:t>.</w:t>
      </w:r>
      <w:r>
        <w:rPr>
          <w:sz w:val="12"/>
        </w:rPr>
        <w:t xml:space="preserve"> </w:t>
      </w:r>
      <w:r w:rsidRPr="003E2385">
        <w:t xml:space="preserve">Finally, </w:t>
      </w:r>
      <w:r w:rsidRPr="003E2385">
        <w:rPr>
          <w:rStyle w:val="StyleUnderline"/>
        </w:rPr>
        <w:t>ocean acidification is linked to climate change because it is driven by CO2 emissions just as global warming is. With close to 20% of</w:t>
      </w:r>
      <w:r w:rsidRPr="003E2385">
        <w:t xml:space="preserve"> the world’s </w:t>
      </w:r>
      <w:r w:rsidRPr="003E2385">
        <w:rPr>
          <w:rStyle w:val="StyleUnderline"/>
        </w:rPr>
        <w:t>protein coming from oceans</w:t>
      </w:r>
      <w:r w:rsidRPr="003E2385">
        <w:t xml:space="preserve"> (FAO, 2016), </w:t>
      </w:r>
      <w:r w:rsidRPr="003E2385">
        <w:rPr>
          <w:rStyle w:val="StyleUnderline"/>
        </w:rPr>
        <w:t>the potential for severe impacts due to acidification is obvious</w:t>
      </w:r>
      <w:r w:rsidRPr="003E2385">
        <w:t xml:space="preserve">. Less obvious, but perhaps more insidious, is the interaction between climate change and the loss of oyster and coral reefs due to acidification. </w:t>
      </w:r>
      <w:r w:rsidRPr="001A326E">
        <w:rPr>
          <w:rStyle w:val="StyleUnderline"/>
          <w:highlight w:val="darkGray"/>
        </w:rPr>
        <w:t>Acidification</w:t>
      </w:r>
      <w:r w:rsidRPr="003E2385">
        <w:rPr>
          <w:rStyle w:val="StyleUnderline"/>
        </w:rPr>
        <w:t xml:space="preserve"> is known to </w:t>
      </w:r>
      <w:r w:rsidRPr="001A326E">
        <w:rPr>
          <w:rStyle w:val="StyleUnderline"/>
          <w:highlight w:val="darkGray"/>
        </w:rPr>
        <w:t>interfere with</w:t>
      </w:r>
      <w:r w:rsidRPr="003E2385">
        <w:rPr>
          <w:rStyle w:val="StyleUnderline"/>
        </w:rPr>
        <w:t xml:space="preserve"> oyster reef building and </w:t>
      </w:r>
      <w:r w:rsidRPr="003E2385">
        <w:rPr>
          <w:rStyle w:val="Emphasis"/>
        </w:rPr>
        <w:t xml:space="preserve">coral </w:t>
      </w:r>
      <w:r w:rsidRPr="001A326E">
        <w:rPr>
          <w:rStyle w:val="Emphasis"/>
          <w:highlight w:val="darkGray"/>
        </w:rPr>
        <w:t>reefs</w:t>
      </w:r>
      <w:r w:rsidRPr="003E2385">
        <w:t xml:space="preserve">. </w:t>
      </w:r>
      <w:r w:rsidRPr="003E2385">
        <w:rPr>
          <w:rStyle w:val="StyleUnderline"/>
        </w:rPr>
        <w:t xml:space="preserve">Climate change also increases </w:t>
      </w:r>
      <w:r w:rsidRPr="003E2385">
        <w:rPr>
          <w:rStyle w:val="Emphasis"/>
        </w:rPr>
        <w:t>storm frequency</w:t>
      </w:r>
      <w:r w:rsidRPr="003E2385">
        <w:rPr>
          <w:rStyle w:val="StyleUnderline"/>
        </w:rPr>
        <w:t xml:space="preserve"> and severity. Coral reefs and oyster reefs provide protection from storm surge because they reduce wave energy</w:t>
      </w:r>
      <w:r w:rsidRPr="003E2385">
        <w:t xml:space="preserve"> (Spalding et al., 2014). </w:t>
      </w:r>
      <w:r w:rsidRPr="003E2385">
        <w:rPr>
          <w:rStyle w:val="StyleUnderline"/>
        </w:rPr>
        <w:t>If these reefs are lost due to acidification at the same time as storms become more severe and sea level rises</w:t>
      </w:r>
      <w:r w:rsidRPr="003E2385">
        <w:t xml:space="preserve">, </w:t>
      </w:r>
      <w:r w:rsidRPr="003E2385">
        <w:rPr>
          <w:rStyle w:val="Emphasis"/>
        </w:rPr>
        <w:t>coastal communities will be exposed to unprecedented storm surge</w:t>
      </w:r>
      <w:r w:rsidRPr="003E2385">
        <w:t>—</w:t>
      </w:r>
      <w:r w:rsidRPr="003E2385">
        <w:rPr>
          <w:rStyle w:val="StyleUnderline"/>
        </w:rPr>
        <w:t>and may be ravaged by recurrent storms</w:t>
      </w:r>
      <w:r w:rsidRPr="003E2385">
        <w:t>.</w:t>
      </w:r>
      <w:r>
        <w:rPr>
          <w:sz w:val="12"/>
        </w:rPr>
        <w:t xml:space="preserve"> </w:t>
      </w:r>
      <w:r w:rsidRPr="003E2385">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1A326E">
        <w:rPr>
          <w:rStyle w:val="StyleUnderline"/>
          <w:highlight w:val="darkGray"/>
        </w:rPr>
        <w:t>Society will have a hard time responding to</w:t>
      </w:r>
      <w:r w:rsidRPr="003E2385">
        <w:rPr>
          <w:rStyle w:val="StyleUnderline"/>
        </w:rPr>
        <w:t xml:space="preserve"> shorter intervals between </w:t>
      </w:r>
      <w:r w:rsidRPr="001A326E">
        <w:rPr>
          <w:rStyle w:val="StyleUnderline"/>
          <w:highlight w:val="darkGray"/>
        </w:rPr>
        <w:t>rare</w:t>
      </w:r>
      <w:r w:rsidRPr="003E2385">
        <w:rPr>
          <w:rStyle w:val="StyleUnderline"/>
        </w:rPr>
        <w:t xml:space="preserve"> extreme </w:t>
      </w:r>
      <w:r w:rsidRPr="001A326E">
        <w:rPr>
          <w:rStyle w:val="StyleUnderline"/>
          <w:highlight w:val="darkGray"/>
        </w:rPr>
        <w:t>events</w:t>
      </w:r>
      <w:r w:rsidRPr="003E2385">
        <w:rPr>
          <w:rStyle w:val="StyleUnderline"/>
        </w:rPr>
        <w:t xml:space="preserve"> because in the lifespan of an individual human, a person might experience as few as two or three </w:t>
      </w:r>
      <w:r w:rsidRPr="003E2385">
        <w:rPr>
          <w:rStyle w:val="Emphasis"/>
        </w:rPr>
        <w:t>extreme events</w:t>
      </w:r>
      <w:r w:rsidRPr="003E2385">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3E2385">
        <w:rPr>
          <w:rStyle w:val="StyleUnderline"/>
        </w:rPr>
        <w:t>The</w:t>
      </w:r>
      <w:r w:rsidRPr="003E2385">
        <w:t xml:space="preserve"> highly </w:t>
      </w:r>
      <w:r w:rsidRPr="003E2385">
        <w:rPr>
          <w:rStyle w:val="StyleUnderline"/>
        </w:rPr>
        <w:t>disruptive flooding of New York City associated with Hurricane Sandy represented a flood height that occurred once every 500 years</w:t>
      </w:r>
      <w:r w:rsidRPr="003E2385">
        <w:t xml:space="preserve"> in the 18th century, </w:t>
      </w:r>
      <w:r w:rsidRPr="003E2385">
        <w:rPr>
          <w:rStyle w:val="StyleUnderline"/>
        </w:rPr>
        <w:t>and that occurs now once every 25 years, but is expected to occur once every 5 years by 2050</w:t>
      </w:r>
      <w:r w:rsidRPr="003E2385">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r>
        <w:rPr>
          <w:sz w:val="12"/>
        </w:rPr>
        <w:t xml:space="preserve"> </w:t>
      </w:r>
      <w:r w:rsidRPr="003E2385">
        <w:t>4. The combination of positive feedback loops and societal inertia is fertile ground for global environmental catastrophes</w:t>
      </w:r>
      <w:r w:rsidRPr="003E2385">
        <w:rPr>
          <w:sz w:val="12"/>
        </w:rPr>
        <w:t>.</w:t>
      </w:r>
      <w:r>
        <w:rPr>
          <w:sz w:val="12"/>
        </w:rPr>
        <w:t xml:space="preserve"> </w:t>
      </w:r>
      <w:r w:rsidRPr="001A326E">
        <w:rPr>
          <w:rStyle w:val="StyleUnderline"/>
          <w:highlight w:val="darkGray"/>
        </w:rPr>
        <w:t>Humans</w:t>
      </w:r>
      <w:r w:rsidRPr="003E2385">
        <w:rPr>
          <w:rStyle w:val="StyleUnderline"/>
        </w:rPr>
        <w:t xml:space="preserve"> are remarkably ingenious, and </w:t>
      </w:r>
      <w:r w:rsidRPr="001A326E">
        <w:rPr>
          <w:rStyle w:val="StyleUnderline"/>
          <w:highlight w:val="darkGray"/>
        </w:rPr>
        <w:t xml:space="preserve">have </w:t>
      </w:r>
      <w:r w:rsidRPr="001A326E">
        <w:rPr>
          <w:rStyle w:val="Emphasis"/>
          <w:highlight w:val="darkGray"/>
        </w:rPr>
        <w:t>adapted</w:t>
      </w:r>
      <w:r w:rsidRPr="003E2385">
        <w:rPr>
          <w:rStyle w:val="StyleUnderline"/>
        </w:rPr>
        <w:t xml:space="preserve"> to crises </w:t>
      </w:r>
      <w:r w:rsidRPr="001A326E">
        <w:rPr>
          <w:rStyle w:val="StyleUnderline"/>
          <w:highlight w:val="darkGray"/>
        </w:rPr>
        <w:t>throughout</w:t>
      </w:r>
      <w:r w:rsidRPr="003E2385">
        <w:rPr>
          <w:rStyle w:val="StyleUnderline"/>
        </w:rPr>
        <w:t xml:space="preserve"> their </w:t>
      </w:r>
      <w:r w:rsidRPr="001A326E">
        <w:rPr>
          <w:rStyle w:val="StyleUnderline"/>
          <w:highlight w:val="darkGray"/>
        </w:rPr>
        <w:t>history</w:t>
      </w:r>
      <w:r w:rsidRPr="003E2385">
        <w:t xml:space="preserve">. Our doom has been repeatedly predicted, only to be averted by innovation (Ridley, 2011). </w:t>
      </w:r>
      <w:r w:rsidRPr="001A326E">
        <w:rPr>
          <w:rStyle w:val="StyleUnderline"/>
          <w:highlight w:val="darkGray"/>
        </w:rPr>
        <w:t>However</w:t>
      </w:r>
      <w:r w:rsidRPr="003E2385">
        <w:rPr>
          <w:rStyle w:val="StyleUnderline"/>
        </w:rPr>
        <w:t>, the many stories of human ingenuity successfully addressing existential risks</w:t>
      </w:r>
      <w:r w:rsidRPr="003E2385">
        <w:t xml:space="preserve"> such as global famine or extreme air pollution </w:t>
      </w:r>
      <w:r w:rsidRPr="003E2385">
        <w:rPr>
          <w:rStyle w:val="StyleUnderline"/>
        </w:rPr>
        <w:t>represent environmental challenges that are largely linear, have immediate consequences, and operate without positive feedbacks.</w:t>
      </w:r>
      <w:r w:rsidRPr="003E2385">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r>
        <w:rPr>
          <w:sz w:val="12"/>
        </w:rPr>
        <w:t xml:space="preserve"> </w:t>
      </w:r>
      <w:r w:rsidRPr="003E2385">
        <w:rPr>
          <w:rStyle w:val="StyleUnderline"/>
        </w:rPr>
        <w:t xml:space="preserve">In contrast, </w:t>
      </w:r>
      <w:r w:rsidRPr="001A326E">
        <w:rPr>
          <w:rStyle w:val="StyleUnderline"/>
          <w:highlight w:val="darkGray"/>
        </w:rPr>
        <w:t>today’s</w:t>
      </w:r>
      <w:r w:rsidRPr="003E2385">
        <w:rPr>
          <w:rStyle w:val="StyleUnderline"/>
        </w:rPr>
        <w:t xml:space="preserve"> great environmental </w:t>
      </w:r>
      <w:r w:rsidRPr="001A326E">
        <w:rPr>
          <w:rStyle w:val="StyleUnderline"/>
          <w:highlight w:val="darkGray"/>
        </w:rPr>
        <w:t>crisis</w:t>
      </w:r>
      <w:r w:rsidRPr="003E2385">
        <w:rPr>
          <w:rStyle w:val="StyleUnderline"/>
        </w:rPr>
        <w:t xml:space="preserve"> of climate change may cause some harm but there </w:t>
      </w:r>
      <w:r w:rsidRPr="001A326E">
        <w:rPr>
          <w:rStyle w:val="StyleUnderline"/>
          <w:highlight w:val="darkGray"/>
        </w:rPr>
        <w:t>are</w:t>
      </w:r>
      <w:r w:rsidRPr="003E2385">
        <w:rPr>
          <w:rStyle w:val="StyleUnderline"/>
        </w:rPr>
        <w:t xml:space="preserve"> generally </w:t>
      </w:r>
      <w:r w:rsidRPr="001A326E">
        <w:rPr>
          <w:rStyle w:val="Emphasis"/>
          <w:highlight w:val="darkGray"/>
        </w:rPr>
        <w:t>long time delays</w:t>
      </w:r>
      <w:r w:rsidRPr="003E2385">
        <w:t xml:space="preserve"> </w:t>
      </w:r>
      <w:r w:rsidRPr="003E2385">
        <w:rPr>
          <w:rStyle w:val="StyleUnderline"/>
        </w:rPr>
        <w:t>between rising CO2 concentrations and damage to humans</w:t>
      </w:r>
      <w:r w:rsidRPr="003E2385">
        <w:t xml:space="preserve">. </w:t>
      </w:r>
      <w:r w:rsidRPr="001A326E">
        <w:rPr>
          <w:rStyle w:val="StyleUnderline"/>
          <w:highlight w:val="darkGray"/>
        </w:rPr>
        <w:t>The consequence</w:t>
      </w:r>
      <w:r w:rsidRPr="003E2385">
        <w:rPr>
          <w:rStyle w:val="StyleUnderline"/>
        </w:rPr>
        <w:t xml:space="preserve"> of these delays are an </w:t>
      </w:r>
      <w:r w:rsidRPr="001A326E">
        <w:rPr>
          <w:rStyle w:val="Emphasis"/>
          <w:highlight w:val="darkGray"/>
        </w:rPr>
        <w:t>absence of urgency</w:t>
      </w:r>
      <w:r w:rsidRPr="003E2385">
        <w:t xml:space="preserve">; thus although 70% of Americans believe global warming is happening, only 40% think it will harm them (http://climatecommunication.yale.edu/visualizations-data/ycom-us-2016/). Secondly, </w:t>
      </w:r>
      <w:r w:rsidRPr="003E2385">
        <w:rPr>
          <w:rStyle w:val="StyleUnderline"/>
        </w:rPr>
        <w:t xml:space="preserve">unlike past environmental challenges, </w:t>
      </w:r>
      <w:r w:rsidRPr="001A326E">
        <w:rPr>
          <w:rStyle w:val="Emphasis"/>
          <w:highlight w:val="darkGray"/>
        </w:rPr>
        <w:t>the</w:t>
      </w:r>
      <w:r w:rsidRPr="003E2385">
        <w:rPr>
          <w:rStyle w:val="Emphasis"/>
        </w:rPr>
        <w:t xml:space="preserve"> Earth’s </w:t>
      </w:r>
      <w:r w:rsidRPr="001A326E">
        <w:rPr>
          <w:rStyle w:val="Emphasis"/>
          <w:highlight w:val="darkGray"/>
        </w:rPr>
        <w:t>climate system is rife with positive feedback loops</w:t>
      </w:r>
      <w:r w:rsidRPr="003E2385">
        <w:t xml:space="preserve">. </w:t>
      </w:r>
      <w:r w:rsidRPr="003E2385">
        <w:rPr>
          <w:rStyle w:val="StyleUnderline"/>
        </w:rPr>
        <w:t>In particular, as CO2 increases and the climate warms, that very warming can cause more CO2 release which further increases global warming, and then more CO2, and so on</w:t>
      </w:r>
      <w:r w:rsidRPr="003E2385">
        <w:t xml:space="preserve">. Table 2 summarizes the best documented positive feedback loops for the Earth’s climate system. These </w:t>
      </w:r>
      <w:r w:rsidRPr="003E2385">
        <w:rPr>
          <w:rStyle w:val="StyleUnderline"/>
        </w:rPr>
        <w:t xml:space="preserve">feedbacks can be neatly categorized into </w:t>
      </w:r>
      <w:r w:rsidRPr="003E2385">
        <w:rPr>
          <w:rStyle w:val="Emphasis"/>
        </w:rPr>
        <w:t>carbon cycle</w:t>
      </w:r>
      <w:r w:rsidRPr="003E2385">
        <w:rPr>
          <w:rStyle w:val="StyleUnderline"/>
        </w:rPr>
        <w:t xml:space="preserve">, </w:t>
      </w:r>
      <w:r w:rsidRPr="003E2385">
        <w:rPr>
          <w:rStyle w:val="Emphasis"/>
        </w:rPr>
        <w:t>biogeochemical</w:t>
      </w:r>
      <w:r w:rsidRPr="003E2385">
        <w:rPr>
          <w:rStyle w:val="StyleUnderline"/>
        </w:rPr>
        <w:t xml:space="preserve">, </w:t>
      </w:r>
      <w:proofErr w:type="spellStart"/>
      <w:r w:rsidRPr="003E2385">
        <w:rPr>
          <w:rStyle w:val="Emphasis"/>
        </w:rPr>
        <w:t>biogeophysical</w:t>
      </w:r>
      <w:proofErr w:type="spellEnd"/>
      <w:r w:rsidRPr="003E2385">
        <w:rPr>
          <w:rStyle w:val="StyleUnderline"/>
        </w:rPr>
        <w:t xml:space="preserve">, </w:t>
      </w:r>
      <w:r w:rsidRPr="003E2385">
        <w:rPr>
          <w:rStyle w:val="Emphasis"/>
        </w:rPr>
        <w:t>cloud</w:t>
      </w:r>
      <w:r w:rsidRPr="003E2385">
        <w:rPr>
          <w:rStyle w:val="StyleUnderline"/>
        </w:rPr>
        <w:t xml:space="preserve">, </w:t>
      </w:r>
      <w:r w:rsidRPr="003E2385">
        <w:rPr>
          <w:rStyle w:val="Emphasis"/>
        </w:rPr>
        <w:t>ice-albedo</w:t>
      </w:r>
      <w:r w:rsidRPr="003E2385">
        <w:rPr>
          <w:rStyle w:val="StyleUnderline"/>
        </w:rPr>
        <w:t xml:space="preserve">, and </w:t>
      </w:r>
      <w:r w:rsidRPr="003E2385">
        <w:rPr>
          <w:rStyle w:val="Emphasis"/>
        </w:rPr>
        <w:t>water vapor</w:t>
      </w:r>
      <w:r w:rsidRPr="003E2385">
        <w:rPr>
          <w:rStyle w:val="StyleUnderline"/>
        </w:rPr>
        <w:t xml:space="preserve"> feedbacks</w:t>
      </w:r>
      <w:r w:rsidRPr="003E2385">
        <w:t xml:space="preserve">.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w:t>
      </w:r>
      <w:proofErr w:type="spellStart"/>
      <w:r w:rsidRPr="003E2385">
        <w:t>Totterdell</w:t>
      </w:r>
      <w:proofErr w:type="spellEnd"/>
      <w:r w:rsidRPr="003E2385">
        <w:t xml:space="preserve">, 2000; </w:t>
      </w:r>
      <w:proofErr w:type="spellStart"/>
      <w:r w:rsidRPr="003E2385">
        <w:t>Hajima</w:t>
      </w:r>
      <w:proofErr w:type="spellEnd"/>
      <w:r w:rsidRPr="003E2385">
        <w:t xml:space="preserve">, </w:t>
      </w:r>
      <w:proofErr w:type="spellStart"/>
      <w:r w:rsidRPr="003E2385">
        <w:t>Tachiiri</w:t>
      </w:r>
      <w:proofErr w:type="spellEnd"/>
      <w:r w:rsidRPr="003E2385">
        <w:t xml:space="preserve">, Ito, &amp; </w:t>
      </w:r>
      <w:proofErr w:type="spellStart"/>
      <w:r w:rsidRPr="003E2385">
        <w:t>Kawamiya</w:t>
      </w:r>
      <w:proofErr w:type="spellEnd"/>
      <w:r w:rsidRPr="003E2385">
        <w:t xml:space="preserve">, 2014; </w:t>
      </w:r>
      <w:proofErr w:type="spellStart"/>
      <w:r w:rsidRPr="003E2385">
        <w:t>Knutti</w:t>
      </w:r>
      <w:proofErr w:type="spellEnd"/>
      <w:r w:rsidRPr="003E2385">
        <w:t xml:space="preserve"> &amp; Rugenstein, 2015; Rosenfeld, Sherwood, Wood, &amp; Donner, 2014). This produces a wide range of future scenarios.</w:t>
      </w:r>
      <w:r>
        <w:rPr>
          <w:sz w:val="12"/>
        </w:rPr>
        <w:t xml:space="preserve"> </w:t>
      </w:r>
      <w:r w:rsidRPr="003E2385">
        <w:t xml:space="preserve">Positive feedbacks in the carbon cycle involves the enhancement of future carbon contributions to the atmosphere due to some initial increase in atmospheric CO2. This happens because </w:t>
      </w:r>
      <w:r w:rsidRPr="003E2385">
        <w:rPr>
          <w:rStyle w:val="StyleUnderline"/>
        </w:rPr>
        <w:t>as CO2 accumulates, it reduces the efficiency in which oceans and terrestrial ecosystems sequester carbon, which in return feeds back to exacerbate climate change</w:t>
      </w:r>
      <w:r w:rsidRPr="003E2385">
        <w:t xml:space="preserve"> (</w:t>
      </w:r>
      <w:proofErr w:type="spellStart"/>
      <w:r w:rsidRPr="003E2385">
        <w:t>Friedlingstein</w:t>
      </w:r>
      <w:proofErr w:type="spellEnd"/>
      <w:r w:rsidRPr="003E2385">
        <w:t xml:space="preserve"> et al., 2001). Warming can also increase the rate at which organic matter decays and carbon is released into the atmosphere, thereby causing more warming (Melillo et al., 2017). Increases in food shortages and lack of water is also of major concern when </w:t>
      </w:r>
      <w:proofErr w:type="spellStart"/>
      <w:r w:rsidRPr="003E2385">
        <w:t>biogeophysical</w:t>
      </w:r>
      <w:proofErr w:type="spellEnd"/>
      <w:r w:rsidRPr="003E2385">
        <w:t xml:space="preserve">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w:t>
      </w:r>
      <w:proofErr w:type="spellStart"/>
      <w:r w:rsidRPr="003E2385">
        <w:t>Chamey</w:t>
      </w:r>
      <w:proofErr w:type="spellEnd"/>
      <w:r w:rsidRPr="003E2385">
        <w:t xml:space="preserve">, Stone, &amp; Quirk, 1975). To top it off, </w:t>
      </w:r>
      <w:r w:rsidRPr="003E2385">
        <w:rPr>
          <w:rStyle w:val="StyleUnderline"/>
        </w:rPr>
        <w:t xml:space="preserve">overgrazing depletes the soil, leading to augmented </w:t>
      </w:r>
      <w:r w:rsidRPr="003E2385">
        <w:rPr>
          <w:rStyle w:val="Emphasis"/>
        </w:rPr>
        <w:t>vegetation loss</w:t>
      </w:r>
      <w:r w:rsidRPr="003E2385">
        <w:t xml:space="preserve"> (Anderies, Janssen, &amp; Walker, 2002).</w:t>
      </w:r>
      <w:r>
        <w:rPr>
          <w:sz w:val="12"/>
        </w:rPr>
        <w:t xml:space="preserve"> </w:t>
      </w:r>
      <w:r w:rsidRPr="003E2385">
        <w:rPr>
          <w:rStyle w:val="StyleUnderline"/>
        </w:rPr>
        <w:t xml:space="preserve">Climate change often also increases the risk of </w:t>
      </w:r>
      <w:r w:rsidRPr="003E2385">
        <w:rPr>
          <w:rStyle w:val="Emphasis"/>
        </w:rPr>
        <w:t>forest fires</w:t>
      </w:r>
      <w:r w:rsidRPr="003E2385">
        <w:t xml:space="preserve">, as a result of higher temperatures and persistent drought conditions. </w:t>
      </w:r>
      <w:r w:rsidRPr="003E2385">
        <w:rPr>
          <w:rStyle w:val="StyleUnderline"/>
        </w:rPr>
        <w:t>The expectation is that forest fires will become more frequent and severe with climate warming and drought</w:t>
      </w:r>
      <w:r w:rsidRPr="003E2385">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3E2385">
        <w:rPr>
          <w:rStyle w:val="StyleUnderline"/>
        </w:rPr>
        <w:t xml:space="preserve">This catastrophic fire embodies the sorts of positive feedbacks and interacting factors </w:t>
      </w:r>
      <w:r w:rsidRPr="001A326E">
        <w:rPr>
          <w:rStyle w:val="StyleUnderline"/>
          <w:highlight w:val="darkGray"/>
        </w:rPr>
        <w:t xml:space="preserve">that could </w:t>
      </w:r>
      <w:r w:rsidRPr="001A326E">
        <w:rPr>
          <w:rStyle w:val="Emphasis"/>
          <w:highlight w:val="darkGray"/>
        </w:rPr>
        <w:t>catch humanity off-guard</w:t>
      </w:r>
      <w:r w:rsidRPr="001A326E">
        <w:rPr>
          <w:highlight w:val="darkGray"/>
        </w:rPr>
        <w:t xml:space="preserve"> </w:t>
      </w:r>
      <w:r w:rsidRPr="001A326E">
        <w:rPr>
          <w:rStyle w:val="StyleUnderline"/>
          <w:highlight w:val="darkGray"/>
        </w:rPr>
        <w:t>and produce</w:t>
      </w:r>
      <w:r w:rsidRPr="003E2385">
        <w:rPr>
          <w:rStyle w:val="StyleUnderline"/>
        </w:rPr>
        <w:t xml:space="preserve"> a true </w:t>
      </w:r>
      <w:r w:rsidRPr="001A326E">
        <w:rPr>
          <w:rStyle w:val="Emphasis"/>
          <w:highlight w:val="darkGray"/>
        </w:rPr>
        <w:t>apocalyptic event</w:t>
      </w:r>
      <w:r w:rsidRPr="003E2385">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r>
        <w:rPr>
          <w:sz w:val="12"/>
        </w:rPr>
        <w:t xml:space="preserve"> </w:t>
      </w:r>
      <w:r w:rsidRPr="003E2385">
        <w:t>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r>
        <w:rPr>
          <w:sz w:val="12"/>
        </w:rPr>
        <w:t xml:space="preserve"> </w:t>
      </w:r>
      <w:r w:rsidRPr="003E2385">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w:t>
      </w:r>
      <w:proofErr w:type="spellStart"/>
      <w:r w:rsidRPr="003E2385">
        <w:t>Lashof</w:t>
      </w:r>
      <w:proofErr w:type="spellEnd"/>
      <w:r w:rsidRPr="003E2385">
        <w:t xml:space="preserve">, </w:t>
      </w:r>
      <w:proofErr w:type="spellStart"/>
      <w:r w:rsidRPr="003E2385">
        <w:t>DeAngelo</w:t>
      </w:r>
      <w:proofErr w:type="spellEnd"/>
      <w:r w:rsidRPr="003E2385">
        <w:t xml:space="preserve">, </w:t>
      </w:r>
      <w:proofErr w:type="spellStart"/>
      <w:r w:rsidRPr="003E2385">
        <w:t>Saleska</w:t>
      </w:r>
      <w:proofErr w:type="spellEnd"/>
      <w:r w:rsidRPr="003E2385">
        <w:t>,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r>
        <w:rPr>
          <w:sz w:val="12"/>
        </w:rPr>
        <w:t xml:space="preserve"> </w:t>
      </w:r>
      <w:r w:rsidRPr="003E2385">
        <w:rPr>
          <w:rStyle w:val="StyleUnderline"/>
        </w:rPr>
        <w:t>The key lesson from the long list of potentially positive feedbacks and their interactions is that</w:t>
      </w:r>
      <w:r w:rsidRPr="003E2385">
        <w:t xml:space="preserve"> </w:t>
      </w:r>
      <w:r w:rsidRPr="001A326E">
        <w:rPr>
          <w:rStyle w:val="Emphasis"/>
          <w:highlight w:val="darkGray"/>
        </w:rPr>
        <w:t>runaway climate change</w:t>
      </w:r>
      <w:r w:rsidRPr="003E2385">
        <w:rPr>
          <w:rStyle w:val="StyleUnderline"/>
        </w:rPr>
        <w:t xml:space="preserve">, and runaway perturbations have to be </w:t>
      </w:r>
      <w:r w:rsidRPr="001A326E">
        <w:rPr>
          <w:rStyle w:val="StyleUnderline"/>
          <w:highlight w:val="darkGray"/>
        </w:rPr>
        <w:t>take</w:t>
      </w:r>
      <w:r w:rsidRPr="003E2385">
        <w:rPr>
          <w:rStyle w:val="StyleUnderline"/>
        </w:rPr>
        <w:t xml:space="preserve">n </w:t>
      </w:r>
      <w:r w:rsidRPr="001A326E">
        <w:rPr>
          <w:rStyle w:val="StyleUnderline"/>
          <w:highlight w:val="darkGray"/>
        </w:rPr>
        <w:t>as a serious possibility</w:t>
      </w:r>
      <w:r w:rsidRPr="003E2385">
        <w:t xml:space="preserve">. Table 2 is just a snapshot of the type of feedbacks that have been identified (see Supplementary material for a more thorough explanation of positive feedback loops). However, </w:t>
      </w:r>
      <w:r w:rsidRPr="003E2385">
        <w:rPr>
          <w:rStyle w:val="StyleUnderline"/>
        </w:rPr>
        <w:t xml:space="preserve">this list is not exhaustive and the </w:t>
      </w:r>
      <w:r w:rsidRPr="001A326E">
        <w:rPr>
          <w:rStyle w:val="StyleUnderline"/>
          <w:highlight w:val="darkGray"/>
        </w:rPr>
        <w:t>possibility of undiscovered</w:t>
      </w:r>
      <w:r w:rsidRPr="003E2385">
        <w:rPr>
          <w:rStyle w:val="StyleUnderline"/>
        </w:rPr>
        <w:t xml:space="preserve"> positive </w:t>
      </w:r>
      <w:r w:rsidRPr="001A326E">
        <w:rPr>
          <w:rStyle w:val="StyleUnderline"/>
          <w:highlight w:val="darkGray"/>
        </w:rPr>
        <w:t xml:space="preserve">feedbacks portends </w:t>
      </w:r>
      <w:r w:rsidRPr="001A326E">
        <w:rPr>
          <w:rStyle w:val="Emphasis"/>
          <w:highlight w:val="darkGray"/>
        </w:rPr>
        <w:t>even greater existential risks</w:t>
      </w:r>
      <w:r w:rsidRPr="003E2385">
        <w:t xml:space="preserve">. </w:t>
      </w:r>
      <w:r w:rsidRPr="003E2385">
        <w:rPr>
          <w:rStyle w:val="StyleUnderline"/>
        </w:rPr>
        <w:t>The many environmental crises humankind has previously averted</w:t>
      </w:r>
      <w:r w:rsidRPr="003E2385">
        <w:t xml:space="preserve"> (famine, ozone depletion, London fog, water pollution, etc.) </w:t>
      </w:r>
      <w:r w:rsidRPr="003E2385">
        <w:rPr>
          <w:rStyle w:val="StyleUnderline"/>
        </w:rPr>
        <w:t>were averted because of political will based on solid scientific understanding.</w:t>
      </w:r>
      <w:r w:rsidRPr="003E2385">
        <w:t xml:space="preserve"> </w:t>
      </w:r>
      <w:r w:rsidRPr="003E2385">
        <w:rPr>
          <w:rStyle w:val="StyleUnderline"/>
        </w:rPr>
        <w:t>We cannot count on complete scientific understanding when it comes to positive feedback loops and climate change.</w:t>
      </w:r>
    </w:p>
    <w:p w14:paraId="4ED7FC82" w14:textId="42947DC2" w:rsidR="0039578C" w:rsidRDefault="0098037A" w:rsidP="0098037A">
      <w:pPr>
        <w:pStyle w:val="Heading3"/>
      </w:pPr>
      <w:r>
        <w:t>Extension – Warming turns war</w:t>
      </w:r>
    </w:p>
    <w:p w14:paraId="5A18AEAB" w14:textId="77777777" w:rsidR="0098037A" w:rsidRDefault="0098037A" w:rsidP="0098037A">
      <w:pPr>
        <w:pStyle w:val="Heading4"/>
      </w:pPr>
      <w:r>
        <w:t xml:space="preserve">It also causes nuclear war, terrorism, and </w:t>
      </w:r>
      <w:proofErr w:type="spellStart"/>
      <w:r>
        <w:t>prolif</w:t>
      </w:r>
      <w:proofErr w:type="spellEnd"/>
      <w:r>
        <w:t>---which all threaten life on Earth</w:t>
      </w:r>
    </w:p>
    <w:p w14:paraId="7FF1BF3E" w14:textId="77777777" w:rsidR="0098037A" w:rsidRDefault="0098037A" w:rsidP="0098037A">
      <w:r>
        <w:t xml:space="preserve">Jürgen </w:t>
      </w:r>
      <w:proofErr w:type="spellStart"/>
      <w:r w:rsidRPr="00C138ED">
        <w:rPr>
          <w:rStyle w:val="Style13ptBold"/>
        </w:rPr>
        <w:t>Scheffran</w:t>
      </w:r>
      <w:proofErr w:type="spellEnd"/>
      <w:r>
        <w:t xml:space="preserve"> and Anna </w:t>
      </w:r>
      <w:proofErr w:type="spellStart"/>
      <w:r w:rsidRPr="00C138ED">
        <w:rPr>
          <w:rStyle w:val="Style13ptBold"/>
        </w:rPr>
        <w:t>Leidreiter</w:t>
      </w:r>
      <w:proofErr w:type="spellEnd"/>
      <w:r>
        <w:t xml:space="preserve">, November </w:t>
      </w:r>
      <w:r w:rsidRPr="00C138ED">
        <w:rPr>
          <w:rStyle w:val="Style13ptBold"/>
        </w:rPr>
        <w:t>2015</w:t>
      </w:r>
      <w:r>
        <w:t>, (University of Hamburg, and the World Future Council), “The Climate-Nuclear Nexus: Exploring the linkages between climate change and nuclear threats”, World Future Council, page 6, file:///C:/Users/Clayton/Downloads/Scheffran-etal_2015_TheClimate-NuclearNexus_WFC.pdf/ceng</w:t>
      </w:r>
    </w:p>
    <w:p w14:paraId="3026B4DE" w14:textId="62FD8766" w:rsidR="0098037A" w:rsidRDefault="0098037A" w:rsidP="0098037A">
      <w:r w:rsidRPr="00313E32">
        <w:t xml:space="preserve">Climate change and nuclear weapons represent two key threats of our time. </w:t>
      </w:r>
      <w:r w:rsidRPr="001A326E">
        <w:rPr>
          <w:rStyle w:val="StyleUnderline"/>
          <w:highlight w:val="darkGray"/>
        </w:rPr>
        <w:t>Climate change endangers ecosystems and social systems</w:t>
      </w:r>
      <w:r w:rsidRPr="000D6D45">
        <w:rPr>
          <w:rStyle w:val="StyleUnderline"/>
        </w:rPr>
        <w:t xml:space="preserve"> all over the world</w:t>
      </w:r>
      <w:r w:rsidRPr="00313E32">
        <w:t xml:space="preserve">. The degradation of natural resources, the </w:t>
      </w:r>
      <w:r w:rsidRPr="001A326E">
        <w:rPr>
          <w:rStyle w:val="StyleUnderline"/>
          <w:highlight w:val="darkGray"/>
        </w:rPr>
        <w:t>decline of water and food</w:t>
      </w:r>
      <w:r w:rsidRPr="000D6D45">
        <w:rPr>
          <w:rStyle w:val="StyleUnderline"/>
        </w:rPr>
        <w:t xml:space="preserve"> supplies, forced </w:t>
      </w:r>
      <w:r w:rsidRPr="001A326E">
        <w:rPr>
          <w:rStyle w:val="StyleUnderline"/>
          <w:highlight w:val="darkGray"/>
        </w:rPr>
        <w:t>migration</w:t>
      </w:r>
      <w:r w:rsidRPr="00313E32">
        <w:t xml:space="preserve">, and more frequent and intense disasters will </w:t>
      </w:r>
      <w:r w:rsidRPr="000D6D45">
        <w:rPr>
          <w:rStyle w:val="StyleUnderline"/>
        </w:rPr>
        <w:t xml:space="preserve">greatly </w:t>
      </w:r>
      <w:r w:rsidRPr="001A326E">
        <w:rPr>
          <w:rStyle w:val="StyleUnderline"/>
          <w:highlight w:val="darkGray"/>
        </w:rPr>
        <w:t>affect population clusters</w:t>
      </w:r>
      <w:r w:rsidRPr="000D6D45">
        <w:rPr>
          <w:rStyle w:val="StyleUnderline"/>
        </w:rPr>
        <w:t>, big and small</w:t>
      </w:r>
      <w:r w:rsidRPr="00313E32">
        <w:t xml:space="preserve">. Climate-related shocks will add stress to the world’s existing conflicts </w:t>
      </w:r>
      <w:r w:rsidRPr="001A326E">
        <w:rPr>
          <w:rStyle w:val="StyleUnderline"/>
          <w:highlight w:val="darkGray"/>
        </w:rPr>
        <w:t>and act as a “threat multiplier”</w:t>
      </w:r>
      <w:r w:rsidRPr="00C6408B">
        <w:rPr>
          <w:rStyle w:val="StyleUnderline"/>
        </w:rPr>
        <w:t xml:space="preserve"> in already fragile regions</w:t>
      </w:r>
      <w:r w:rsidRPr="00313E32">
        <w:t xml:space="preserve">. This could </w:t>
      </w:r>
      <w:r w:rsidRPr="001A326E">
        <w:rPr>
          <w:rStyle w:val="StyleUnderline"/>
          <w:highlight w:val="darkGray"/>
        </w:rPr>
        <w:t>contribute to a decline of international stability</w:t>
      </w:r>
      <w:r w:rsidRPr="00D143A1">
        <w:rPr>
          <w:rStyle w:val="StyleUnderline"/>
        </w:rPr>
        <w:t xml:space="preserve"> and trigger hostility between people </w:t>
      </w:r>
      <w:r w:rsidRPr="00DA07AB">
        <w:rPr>
          <w:rStyle w:val="StyleUnderline"/>
        </w:rPr>
        <w:t xml:space="preserve">and nations. Meanwhile, the 15,500 </w:t>
      </w:r>
      <w:r w:rsidRPr="001A326E">
        <w:rPr>
          <w:rStyle w:val="StyleUnderline"/>
          <w:highlight w:val="darkGray"/>
        </w:rPr>
        <w:t>nuclear weapons</w:t>
      </w:r>
      <w:r w:rsidRPr="00DA07AB">
        <w:rPr>
          <w:rStyle w:val="StyleUnderline"/>
        </w:rPr>
        <w:t xml:space="preserve"> that remain in the arsenals of only a few states </w:t>
      </w:r>
      <w:r w:rsidRPr="001A326E">
        <w:rPr>
          <w:rStyle w:val="StyleUnderline"/>
          <w:highlight w:val="darkGray"/>
        </w:rPr>
        <w:t>possess the destructive force to destroy life on Earth</w:t>
      </w:r>
      <w:r w:rsidRPr="00DA07AB">
        <w:rPr>
          <w:rStyle w:val="StyleUnderline"/>
        </w:rPr>
        <w:t xml:space="preserve"> as we know multiple times over.</w:t>
      </w:r>
      <w:r w:rsidRPr="00313E32">
        <w:t xml:space="preserve"> With nuclear deterrence strategies still in place, and hundreds of weapons on ‘hair trigger alert’, </w:t>
      </w:r>
      <w:r w:rsidRPr="00DA07AB">
        <w:rPr>
          <w:rStyle w:val="StyleUnderline"/>
        </w:rPr>
        <w:t xml:space="preserve">the risks of nuclear war caused by accident, miscalculation or intent remain plentiful and imminent. Despite growing recognition that climate change and nuclear weapons pose critical security risks, </w:t>
      </w:r>
      <w:r w:rsidRPr="00DA07AB">
        <w:rPr>
          <w:rStyle w:val="Emphasis"/>
        </w:rPr>
        <w:t>the linkages between both threats are largely ignored</w:t>
      </w:r>
      <w:r w:rsidRPr="00313E32">
        <w:t xml:space="preserve">. However, </w:t>
      </w:r>
      <w:r w:rsidRPr="001A326E">
        <w:rPr>
          <w:rStyle w:val="StyleUnderline"/>
          <w:highlight w:val="darkGray"/>
        </w:rPr>
        <w:t>nuclear and climate risks interfere</w:t>
      </w:r>
      <w:r w:rsidRPr="008936C6">
        <w:rPr>
          <w:rStyle w:val="StyleUnderline"/>
        </w:rPr>
        <w:t xml:space="preserve"> with each other </w:t>
      </w:r>
      <w:r w:rsidRPr="001A326E">
        <w:rPr>
          <w:rStyle w:val="StyleUnderline"/>
          <w:highlight w:val="darkGray"/>
        </w:rPr>
        <w:t xml:space="preserve">in a mutually enforcing way. </w:t>
      </w:r>
      <w:r w:rsidRPr="001A326E">
        <w:rPr>
          <w:rStyle w:val="Emphasis"/>
          <w:highlight w:val="darkGray"/>
        </w:rPr>
        <w:t>Conflicts induced by climate change</w:t>
      </w:r>
      <w:r w:rsidRPr="00DA07AB">
        <w:rPr>
          <w:rStyle w:val="Emphasis"/>
        </w:rPr>
        <w:t xml:space="preserve"> could </w:t>
      </w:r>
      <w:r w:rsidRPr="001A326E">
        <w:rPr>
          <w:rStyle w:val="Emphasis"/>
          <w:highlight w:val="darkGray"/>
        </w:rPr>
        <w:t>contribute to global insecurity</w:t>
      </w:r>
      <w:r w:rsidRPr="00DA07AB">
        <w:rPr>
          <w:rStyle w:val="StyleUnderline"/>
        </w:rPr>
        <w:t xml:space="preserve">, which, </w:t>
      </w:r>
      <w:r w:rsidRPr="001A326E">
        <w:rPr>
          <w:rStyle w:val="StyleUnderline"/>
          <w:highlight w:val="darkGray"/>
        </w:rPr>
        <w:t>in turn</w:t>
      </w:r>
      <w:r w:rsidRPr="00DA07AB">
        <w:rPr>
          <w:rStyle w:val="StyleUnderline"/>
        </w:rPr>
        <w:t xml:space="preserve">, </w:t>
      </w:r>
      <w:r w:rsidRPr="00DA07AB">
        <w:rPr>
          <w:rStyle w:val="Emphasis"/>
        </w:rPr>
        <w:t xml:space="preserve">could </w:t>
      </w:r>
      <w:r w:rsidRPr="001A326E">
        <w:rPr>
          <w:rStyle w:val="Emphasis"/>
          <w:highlight w:val="darkGray"/>
        </w:rPr>
        <w:t>enhance the chance of a</w:t>
      </w:r>
      <w:r w:rsidRPr="00DA07AB">
        <w:rPr>
          <w:rStyle w:val="Emphasis"/>
        </w:rPr>
        <w:t xml:space="preserve"> nuclear </w:t>
      </w:r>
      <w:r w:rsidRPr="001A326E">
        <w:rPr>
          <w:rStyle w:val="Emphasis"/>
          <w:highlight w:val="darkGray"/>
        </w:rPr>
        <w:t>weapon being used</w:t>
      </w:r>
      <w:r w:rsidRPr="00DA07AB">
        <w:rPr>
          <w:rStyle w:val="StyleUnderline"/>
        </w:rPr>
        <w:t xml:space="preserve">, could </w:t>
      </w:r>
      <w:r w:rsidRPr="001A326E">
        <w:rPr>
          <w:rStyle w:val="StyleUnderline"/>
          <w:highlight w:val="darkGray"/>
        </w:rPr>
        <w:t>create</w:t>
      </w:r>
      <w:r w:rsidRPr="00DA07AB">
        <w:rPr>
          <w:rStyle w:val="StyleUnderline"/>
        </w:rPr>
        <w:t xml:space="preserve"> more fertile breeding </w:t>
      </w:r>
      <w:r w:rsidRPr="001A326E">
        <w:rPr>
          <w:rStyle w:val="StyleUnderline"/>
          <w:highlight w:val="darkGray"/>
        </w:rPr>
        <w:t>grounds for terrorism, including nuclear</w:t>
      </w:r>
      <w:r w:rsidRPr="00DA07AB">
        <w:rPr>
          <w:rStyle w:val="StyleUnderline"/>
        </w:rPr>
        <w:t xml:space="preserve"> terrorism, </w:t>
      </w:r>
      <w:r w:rsidRPr="001A326E">
        <w:rPr>
          <w:rStyle w:val="StyleUnderline"/>
          <w:highlight w:val="darkGray"/>
        </w:rPr>
        <w:t>and</w:t>
      </w:r>
      <w:r w:rsidRPr="00DA07AB">
        <w:rPr>
          <w:rStyle w:val="StyleUnderline"/>
        </w:rPr>
        <w:t xml:space="preserve"> could </w:t>
      </w:r>
      <w:r w:rsidRPr="001A326E">
        <w:rPr>
          <w:rStyle w:val="StyleUnderline"/>
          <w:highlight w:val="darkGray"/>
        </w:rPr>
        <w:t>feed</w:t>
      </w:r>
      <w:r w:rsidRPr="00DA07AB">
        <w:rPr>
          <w:rStyle w:val="StyleUnderline"/>
        </w:rPr>
        <w:t xml:space="preserve"> the </w:t>
      </w:r>
      <w:r w:rsidRPr="001A326E">
        <w:rPr>
          <w:rStyle w:val="StyleUnderline"/>
          <w:highlight w:val="darkGray"/>
        </w:rPr>
        <w:t>ambitions among</w:t>
      </w:r>
      <w:r w:rsidRPr="00DA07AB">
        <w:rPr>
          <w:rStyle w:val="StyleUnderline"/>
        </w:rPr>
        <w:t xml:space="preserve"> some </w:t>
      </w:r>
      <w:r w:rsidRPr="001A326E">
        <w:rPr>
          <w:rStyle w:val="StyleUnderline"/>
          <w:highlight w:val="darkGray"/>
        </w:rPr>
        <w:t>states to acquire</w:t>
      </w:r>
      <w:r w:rsidRPr="00DA07AB">
        <w:rPr>
          <w:rStyle w:val="StyleUnderline"/>
        </w:rPr>
        <w:t xml:space="preserve"> nuclear </w:t>
      </w:r>
      <w:r w:rsidRPr="001A326E">
        <w:rPr>
          <w:rStyle w:val="StyleUnderline"/>
          <w:highlight w:val="darkGray"/>
        </w:rPr>
        <w:t>arms</w:t>
      </w:r>
      <w:r w:rsidRPr="00313E32">
        <w:t xml:space="preserve">. Furthermore, as evidenced by a series of incidents in recent years, extreme weather events, </w:t>
      </w:r>
      <w:r w:rsidRPr="001040C4">
        <w:rPr>
          <w:rStyle w:val="StyleUnderline"/>
        </w:rPr>
        <w:t xml:space="preserve">environmental degradation and major seismic events can directly impact the safety and security of nuclear </w:t>
      </w:r>
      <w:r w:rsidRPr="007A42DD">
        <w:rPr>
          <w:rStyle w:val="StyleUnderline"/>
        </w:rPr>
        <w:t xml:space="preserve">installations. Moreover, a </w:t>
      </w:r>
      <w:r w:rsidRPr="001A326E">
        <w:rPr>
          <w:rStyle w:val="StyleUnderline"/>
          <w:highlight w:val="darkGray"/>
        </w:rPr>
        <w:t>nuclear war</w:t>
      </w:r>
      <w:r w:rsidRPr="007A42DD">
        <w:rPr>
          <w:rStyle w:val="StyleUnderline"/>
        </w:rPr>
        <w:t xml:space="preserve"> could </w:t>
      </w:r>
      <w:r w:rsidRPr="001A326E">
        <w:rPr>
          <w:rStyle w:val="StyleUnderline"/>
          <w:highlight w:val="darkGray"/>
        </w:rPr>
        <w:t>lead to a</w:t>
      </w:r>
      <w:r w:rsidRPr="007A42DD">
        <w:rPr>
          <w:rStyle w:val="StyleUnderline"/>
        </w:rPr>
        <w:t xml:space="preserve"> rapid and </w:t>
      </w:r>
      <w:r w:rsidRPr="001A326E">
        <w:rPr>
          <w:rStyle w:val="StyleUnderline"/>
          <w:highlight w:val="darkGray"/>
        </w:rPr>
        <w:t>prolonged drop in average</w:t>
      </w:r>
      <w:r w:rsidRPr="007A42DD">
        <w:rPr>
          <w:rStyle w:val="StyleUnderline"/>
        </w:rPr>
        <w:t xml:space="preserve"> global </w:t>
      </w:r>
      <w:r w:rsidRPr="001A326E">
        <w:rPr>
          <w:rStyle w:val="StyleUnderline"/>
          <w:highlight w:val="darkGray"/>
        </w:rPr>
        <w:t>temperature</w:t>
      </w:r>
      <w:r w:rsidRPr="007A42DD">
        <w:rPr>
          <w:rStyle w:val="StyleUnderline"/>
        </w:rPr>
        <w:t xml:space="preserve">s </w:t>
      </w:r>
      <w:r w:rsidRPr="001A326E">
        <w:rPr>
          <w:rStyle w:val="StyleUnderline"/>
          <w:highlight w:val="darkGray"/>
        </w:rPr>
        <w:t>and</w:t>
      </w:r>
      <w:r w:rsidRPr="007A42DD">
        <w:rPr>
          <w:rStyle w:val="StyleUnderline"/>
        </w:rPr>
        <w:t xml:space="preserve"> significantly disrupt the global climate for years to come</w:t>
      </w:r>
      <w:r w:rsidRPr="00313E32">
        <w:t xml:space="preserve">, which </w:t>
      </w:r>
      <w:r w:rsidRPr="00A223DD">
        <w:rPr>
          <w:rStyle w:val="StyleUnderline"/>
        </w:rPr>
        <w:t xml:space="preserve">would </w:t>
      </w:r>
      <w:r w:rsidRPr="001A326E">
        <w:rPr>
          <w:rStyle w:val="StyleUnderline"/>
          <w:highlight w:val="darkGray"/>
        </w:rPr>
        <w:t>have</w:t>
      </w:r>
      <w:r w:rsidRPr="00A223DD">
        <w:rPr>
          <w:rStyle w:val="StyleUnderline"/>
        </w:rPr>
        <w:t xml:space="preserve"> </w:t>
      </w:r>
      <w:r w:rsidRPr="001A326E">
        <w:rPr>
          <w:rStyle w:val="StyleUnderline"/>
          <w:highlight w:val="darkGray"/>
        </w:rPr>
        <w:t>disastrous implications for agriculture</w:t>
      </w:r>
      <w:r w:rsidRPr="00313E32">
        <w:t xml:space="preserve">, threatening the food supply for most of the world. Finally, climate change, </w:t>
      </w:r>
      <w:r w:rsidRPr="001A326E">
        <w:rPr>
          <w:rStyle w:val="StyleUnderline"/>
          <w:highlight w:val="darkGray"/>
        </w:rPr>
        <w:t>nuclear weapons</w:t>
      </w:r>
      <w:r w:rsidRPr="00A223DD">
        <w:rPr>
          <w:rStyle w:val="StyleUnderline"/>
        </w:rPr>
        <w:t xml:space="preserve"> and nuclear energy </w:t>
      </w:r>
      <w:r w:rsidRPr="001A326E">
        <w:rPr>
          <w:rStyle w:val="StyleUnderline"/>
          <w:highlight w:val="darkGray"/>
        </w:rPr>
        <w:t>pose threats of intergenerational harm</w:t>
      </w:r>
      <w:r w:rsidRPr="00A223DD">
        <w:rPr>
          <w:rStyle w:val="StyleUnderline"/>
        </w:rPr>
        <w:t>, as evidenced by the transgenerational effects of nuclear testing and nuclear power accidents and the lasting impacts on the climate, environment and public health by carbon emissions.</w:t>
      </w:r>
      <w:r w:rsidRPr="00313E32">
        <w:t xml:space="preserve"> </w:t>
      </w:r>
    </w:p>
    <w:p w14:paraId="57F58496" w14:textId="77777777" w:rsidR="0098037A" w:rsidRPr="00E82535" w:rsidRDefault="0098037A" w:rsidP="0098037A">
      <w:pPr>
        <w:pStyle w:val="Heading4"/>
        <w:rPr>
          <w:rFonts w:cs="Arial"/>
        </w:rPr>
      </w:pPr>
      <w:r w:rsidRPr="00E82535">
        <w:rPr>
          <w:rFonts w:cs="Arial"/>
        </w:rPr>
        <w:t>Warming increases the threat of global conflicts—it poses an enormous threat to American national security</w:t>
      </w:r>
    </w:p>
    <w:p w14:paraId="00EC4377" w14:textId="77777777" w:rsidR="0098037A" w:rsidRPr="00E82535" w:rsidRDefault="0098037A" w:rsidP="0098037A">
      <w:r w:rsidRPr="00E82535">
        <w:rPr>
          <w:rStyle w:val="Style13ptBold"/>
        </w:rPr>
        <w:t>NextGen Climate</w:t>
      </w:r>
      <w:r w:rsidRPr="00E82535">
        <w:t>, THREAT MULTIPLIER: CLIMATE CHANGE &amp; THE STATE OF OUR UNION, 1—</w:t>
      </w:r>
      <w:r w:rsidRPr="00E82535">
        <w:rPr>
          <w:rStyle w:val="Style13ptBold"/>
        </w:rPr>
        <w:t>16</w:t>
      </w:r>
      <w:r w:rsidRPr="00E82535">
        <w:t>, p. 8.</w:t>
      </w:r>
    </w:p>
    <w:p w14:paraId="214A35B9" w14:textId="4961E922" w:rsidR="0098037A" w:rsidRPr="00E82535" w:rsidRDefault="0098037A" w:rsidP="0098037A">
      <w:r w:rsidRPr="001A326E">
        <w:rPr>
          <w:rStyle w:val="StyleUnderline"/>
          <w:highlight w:val="darkGray"/>
        </w:rPr>
        <w:t>Climate change is</w:t>
      </w:r>
      <w:r w:rsidRPr="00E82535">
        <w:rPr>
          <w:rStyle w:val="StyleUnderline"/>
        </w:rPr>
        <w:t xml:space="preserve"> a </w:t>
      </w:r>
      <w:r w:rsidRPr="001A326E">
        <w:rPr>
          <w:rStyle w:val="StyleUnderline"/>
          <w:highlight w:val="darkGray"/>
        </w:rPr>
        <w:t>grave threat to</w:t>
      </w:r>
      <w:r w:rsidRPr="00E82535">
        <w:rPr>
          <w:rStyle w:val="StyleUnderline"/>
        </w:rPr>
        <w:t xml:space="preserve"> our </w:t>
      </w:r>
      <w:r w:rsidRPr="001A326E">
        <w:rPr>
          <w:rStyle w:val="StyleUnderline"/>
          <w:highlight w:val="darkGray"/>
        </w:rPr>
        <w:t>national security</w:t>
      </w:r>
      <w:r w:rsidRPr="009E597B">
        <w:t xml:space="preserve"> and global stability—</w:t>
      </w:r>
      <w:r w:rsidRPr="001A326E">
        <w:rPr>
          <w:rStyle w:val="StyleUnderline"/>
          <w:highlight w:val="darkGray"/>
        </w:rPr>
        <w:t>and shifting to a</w:t>
      </w:r>
      <w:r w:rsidRPr="00E82535">
        <w:rPr>
          <w:rStyle w:val="StyleUnderline"/>
        </w:rPr>
        <w:t xml:space="preserve"> clean </w:t>
      </w:r>
      <w:r w:rsidRPr="001A326E">
        <w:rPr>
          <w:rStyle w:val="StyleUnderline"/>
          <w:highlight w:val="darkGray"/>
        </w:rPr>
        <w:t>energy</w:t>
      </w:r>
      <w:r w:rsidRPr="00E82535">
        <w:rPr>
          <w:rStyle w:val="StyleUnderline"/>
        </w:rPr>
        <w:t xml:space="preserve"> economy </w:t>
      </w:r>
      <w:r w:rsidRPr="001A326E">
        <w:rPr>
          <w:rStyle w:val="StyleUnderline"/>
          <w:highlight w:val="darkGray"/>
        </w:rPr>
        <w:t>will make our</w:t>
      </w:r>
      <w:r w:rsidRPr="00E82535">
        <w:rPr>
          <w:rStyle w:val="StyleUnderline"/>
        </w:rPr>
        <w:t xml:space="preserve"> nation safer and </w:t>
      </w:r>
      <w:r w:rsidRPr="001A326E">
        <w:rPr>
          <w:rStyle w:val="StyleUnderline"/>
          <w:highlight w:val="darkGray"/>
        </w:rPr>
        <w:t>stronger</w:t>
      </w:r>
      <w:r w:rsidRPr="00E82535">
        <w:rPr>
          <w:rStyle w:val="StyleUnderline"/>
        </w:rPr>
        <w:t>.</w:t>
      </w:r>
      <w:r w:rsidRPr="009E597B">
        <w:t xml:space="preserve"> A recent report from the Pentagon found that </w:t>
      </w:r>
      <w:r w:rsidRPr="001A326E">
        <w:rPr>
          <w:rStyle w:val="StyleUnderline"/>
          <w:highlight w:val="darkGray"/>
        </w:rPr>
        <w:t xml:space="preserve">climate change is an “urgent </w:t>
      </w:r>
      <w:r w:rsidRPr="00E82535">
        <w:rPr>
          <w:rStyle w:val="StyleUnderline"/>
        </w:rPr>
        <w:t xml:space="preserve">and growing </w:t>
      </w:r>
      <w:r w:rsidRPr="001A326E">
        <w:rPr>
          <w:rStyle w:val="StyleUnderline"/>
          <w:highlight w:val="darkGray"/>
        </w:rPr>
        <w:t>threat to our</w:t>
      </w:r>
      <w:r w:rsidRPr="00E82535">
        <w:rPr>
          <w:rStyle w:val="StyleUnderline"/>
        </w:rPr>
        <w:t xml:space="preserve"> national </w:t>
      </w:r>
      <w:r w:rsidRPr="001A326E">
        <w:rPr>
          <w:rStyle w:val="StyleUnderline"/>
          <w:highlight w:val="darkGray"/>
        </w:rPr>
        <w:t>security.” It is a “threat multiplier” that will aggravate “stressors abroad</w:t>
      </w:r>
      <w:r w:rsidRPr="009E597B">
        <w:t xml:space="preserve"> such as poverty, environmental degradation, political instability, and social tensions — </w:t>
      </w:r>
      <w:r w:rsidRPr="001A326E">
        <w:rPr>
          <w:rStyle w:val="StyleUnderline"/>
          <w:highlight w:val="darkGray"/>
        </w:rPr>
        <w:t>conditions</w:t>
      </w:r>
      <w:r w:rsidRPr="00E82535">
        <w:rPr>
          <w:rStyle w:val="StyleUnderline"/>
        </w:rPr>
        <w:t xml:space="preserve"> that </w:t>
      </w:r>
      <w:r w:rsidRPr="001A326E">
        <w:rPr>
          <w:rStyle w:val="StyleUnderline"/>
          <w:highlight w:val="darkGray"/>
        </w:rPr>
        <w:t>can enable terrorist activity and</w:t>
      </w:r>
      <w:r w:rsidRPr="00E82535">
        <w:rPr>
          <w:rStyle w:val="StyleUnderline"/>
        </w:rPr>
        <w:t xml:space="preserve"> other forms of </w:t>
      </w:r>
      <w:r w:rsidRPr="001A326E">
        <w:rPr>
          <w:rStyle w:val="StyleUnderline"/>
          <w:highlight w:val="darkGray"/>
        </w:rPr>
        <w:t>violence</w:t>
      </w:r>
      <w:r w:rsidRPr="00E82535">
        <w:rPr>
          <w:rStyle w:val="StyleUnderline"/>
        </w:rPr>
        <w:t>.</w:t>
      </w:r>
      <w:r w:rsidRPr="009E597B">
        <w:t xml:space="preserve"> Another report from 16 retired </w:t>
      </w:r>
      <w:proofErr w:type="spellStart"/>
      <w:r w:rsidRPr="009E597B">
        <w:t>fourstar</w:t>
      </w:r>
      <w:proofErr w:type="spellEnd"/>
      <w:r w:rsidRPr="009E597B">
        <w:t xml:space="preserve"> generals and admirals warns </w:t>
      </w:r>
      <w:r w:rsidRPr="001A326E">
        <w:rPr>
          <w:rStyle w:val="StyleUnderline"/>
          <w:highlight w:val="darkGray"/>
        </w:rPr>
        <w:t>extreme weather will</w:t>
      </w:r>
      <w:r w:rsidRPr="00E82535">
        <w:rPr>
          <w:rStyle w:val="StyleUnderline"/>
        </w:rPr>
        <w:t xml:space="preserve"> put our men and women in uniform at </w:t>
      </w:r>
      <w:r w:rsidRPr="001A326E">
        <w:rPr>
          <w:rStyle w:val="Emphasis"/>
          <w:highlight w:val="darkGray"/>
        </w:rPr>
        <w:t>increase</w:t>
      </w:r>
      <w:r w:rsidRPr="00E82535">
        <w:rPr>
          <w:rStyle w:val="StyleUnderline"/>
        </w:rPr>
        <w:t xml:space="preserve">d </w:t>
      </w:r>
      <w:r w:rsidRPr="001A326E">
        <w:rPr>
          <w:rStyle w:val="StyleUnderline"/>
          <w:highlight w:val="darkGray"/>
        </w:rPr>
        <w:t>risk and</w:t>
      </w:r>
      <w:r w:rsidRPr="00E82535">
        <w:rPr>
          <w:rStyle w:val="StyleUnderline"/>
        </w:rPr>
        <w:t xml:space="preserve"> dubs </w:t>
      </w:r>
      <w:r w:rsidRPr="001A326E">
        <w:rPr>
          <w:rStyle w:val="StyleUnderline"/>
          <w:highlight w:val="darkGray"/>
        </w:rPr>
        <w:t>climate change</w:t>
      </w:r>
      <w:r w:rsidRPr="009E597B">
        <w:t xml:space="preserve"> a “catalyst for conflict.” According to these experts, </w:t>
      </w:r>
      <w:r w:rsidRPr="001A326E">
        <w:rPr>
          <w:rStyle w:val="StyleUnderline"/>
          <w:highlight w:val="darkGray"/>
        </w:rPr>
        <w:t>it is</w:t>
      </w:r>
      <w:r w:rsidRPr="00E82535">
        <w:rPr>
          <w:rStyle w:val="StyleUnderline"/>
        </w:rPr>
        <w:t xml:space="preserve"> in America’s best </w:t>
      </w:r>
      <w:r w:rsidRPr="001A326E">
        <w:rPr>
          <w:rStyle w:val="StyleUnderline"/>
          <w:highlight w:val="darkGray"/>
        </w:rPr>
        <w:t>national security interest to take action on climate change</w:t>
      </w:r>
      <w:r w:rsidRPr="00E82535">
        <w:rPr>
          <w:rStyle w:val="StyleUnderline"/>
        </w:rPr>
        <w:t>.</w:t>
      </w:r>
      <w:r w:rsidRPr="009E597B">
        <w:t xml:space="preserve"> The military and America’s veterans are already embracing clean energy. The Department of Defense —the single largest consumer of energy in the United States—recognizes that energy efficiency and clean energy are part of a strong defense strategy and has committed to deploying three gigawatts of renewable energy on military installations by 2025. Recognizing the opportunities in clean energy, Solar Ready Vets, trains returning service members to work in the solar industry, which already boasts a veteran and minority employment rate of 39 percent.</w:t>
      </w:r>
    </w:p>
    <w:p w14:paraId="36FBBB95" w14:textId="77777777" w:rsidR="0098037A" w:rsidRPr="00E82535" w:rsidRDefault="0098037A" w:rsidP="0098037A">
      <w:pPr>
        <w:pStyle w:val="Heading4"/>
        <w:rPr>
          <w:rFonts w:cs="Arial"/>
        </w:rPr>
      </w:pPr>
      <w:r w:rsidRPr="00E82535">
        <w:rPr>
          <w:rFonts w:cs="Arial"/>
        </w:rPr>
        <w:t>Warming risks war—exacerbates underlying issues that drive conflict</w:t>
      </w:r>
    </w:p>
    <w:p w14:paraId="72580540" w14:textId="77777777" w:rsidR="0098037A" w:rsidRPr="00E82535" w:rsidRDefault="0098037A" w:rsidP="0098037A">
      <w:r w:rsidRPr="00E82535">
        <w:rPr>
          <w:rStyle w:val="Style13ptBold"/>
        </w:rPr>
        <w:t>World Economic Forum</w:t>
      </w:r>
      <w:r w:rsidRPr="00E82535">
        <w:t>, THE GLOBAL RISKS REPORT 2016, 11th Edition, 20</w:t>
      </w:r>
      <w:r w:rsidRPr="00E82535">
        <w:rPr>
          <w:rStyle w:val="Style13ptBold"/>
        </w:rPr>
        <w:t>16</w:t>
      </w:r>
      <w:r w:rsidRPr="00E82535">
        <w:t>, p. 30-31.</w:t>
      </w:r>
    </w:p>
    <w:p w14:paraId="35CE60BC" w14:textId="77777777" w:rsidR="0098037A" w:rsidRPr="007231D5" w:rsidRDefault="0098037A" w:rsidP="0098037A">
      <w:r w:rsidRPr="001A326E">
        <w:rPr>
          <w:rStyle w:val="StyleUnderline"/>
          <w:highlight w:val="darkGray"/>
        </w:rPr>
        <w:t>Climate change is expected to amplify</w:t>
      </w:r>
      <w:r w:rsidRPr="00E82535">
        <w:rPr>
          <w:rStyle w:val="StyleUnderline"/>
        </w:rPr>
        <w:t xml:space="preserve"> existing </w:t>
      </w:r>
      <w:r w:rsidRPr="001A326E">
        <w:rPr>
          <w:rStyle w:val="StyleUnderline"/>
          <w:highlight w:val="darkGray"/>
        </w:rPr>
        <w:t>security problems</w:t>
      </w:r>
      <w:r w:rsidRPr="00E82535">
        <w:rPr>
          <w:rStyle w:val="StyleUnderline"/>
        </w:rPr>
        <w:t xml:space="preserve"> and create new ones.</w:t>
      </w:r>
      <w:r w:rsidRPr="007231D5">
        <w:t xml:space="preserve"> As explored in Part 1, the world will increasingly feel its effects: </w:t>
      </w:r>
      <w:r w:rsidRPr="001A326E">
        <w:rPr>
          <w:rStyle w:val="StyleUnderline"/>
          <w:highlight w:val="darkGray"/>
        </w:rPr>
        <w:t>extreme weather events</w:t>
      </w:r>
      <w:r w:rsidRPr="007231D5">
        <w:t xml:space="preserve"> including prolonged high temperatures and droughts, freak storms and floods, and rising sea levels threatening coastal cities and island countries </w:t>
      </w:r>
      <w:r w:rsidRPr="001A326E">
        <w:rPr>
          <w:rStyle w:val="StyleUnderline"/>
          <w:highlight w:val="darkGray"/>
        </w:rPr>
        <w:t>are expected to occur more frequently</w:t>
      </w:r>
      <w:r w:rsidRPr="00E82535">
        <w:rPr>
          <w:rStyle w:val="StyleUnderline"/>
        </w:rPr>
        <w:t xml:space="preserve"> and at greater scale, </w:t>
      </w:r>
      <w:r w:rsidRPr="001A326E">
        <w:rPr>
          <w:rStyle w:val="StyleUnderline"/>
          <w:highlight w:val="darkGray"/>
        </w:rPr>
        <w:t>touching</w:t>
      </w:r>
      <w:r w:rsidRPr="00E82535">
        <w:rPr>
          <w:rStyle w:val="StyleUnderline"/>
        </w:rPr>
        <w:t xml:space="preserve"> many countries, especially </w:t>
      </w:r>
      <w:r w:rsidRPr="001A326E">
        <w:rPr>
          <w:rStyle w:val="StyleUnderline"/>
          <w:highlight w:val="darkGray"/>
        </w:rPr>
        <w:t>those</w:t>
      </w:r>
      <w:r w:rsidRPr="00E82535">
        <w:rPr>
          <w:rStyle w:val="StyleUnderline"/>
        </w:rPr>
        <w:t xml:space="preserve"> already </w:t>
      </w:r>
      <w:r w:rsidRPr="001A326E">
        <w:rPr>
          <w:rStyle w:val="StyleUnderline"/>
          <w:highlight w:val="darkGray"/>
        </w:rPr>
        <w:t>grappling with poverty</w:t>
      </w:r>
      <w:r w:rsidRPr="00E82535">
        <w:rPr>
          <w:rStyle w:val="StyleUnderline"/>
        </w:rPr>
        <w:t xml:space="preserve">, fragility </w:t>
      </w:r>
      <w:r w:rsidRPr="001A326E">
        <w:rPr>
          <w:rStyle w:val="StyleUnderline"/>
          <w:highlight w:val="darkGray"/>
        </w:rPr>
        <w:t xml:space="preserve">and ineffective governance. </w:t>
      </w:r>
      <w:r w:rsidRPr="00E82535">
        <w:rPr>
          <w:rStyle w:val="StyleUnderline"/>
        </w:rPr>
        <w:t xml:space="preserve">The likely impact of climate change on </w:t>
      </w:r>
      <w:r w:rsidRPr="001A326E">
        <w:rPr>
          <w:rStyle w:val="StyleUnderline"/>
          <w:highlight w:val="darkGray"/>
        </w:rPr>
        <w:t>food security</w:t>
      </w:r>
      <w:r w:rsidRPr="007231D5">
        <w:t xml:space="preserve">, explored in depth in Part 3, </w:t>
      </w:r>
      <w:r w:rsidRPr="001A326E">
        <w:rPr>
          <w:rStyle w:val="StyleUnderline"/>
          <w:highlight w:val="darkGray"/>
        </w:rPr>
        <w:t>is another channel of impact on the international security landscape. As wells dry up, crops and fisheries fail, and people lose their livelihoods</w:t>
      </w:r>
      <w:r w:rsidRPr="00E82535">
        <w:rPr>
          <w:rStyle w:val="StyleUnderline"/>
        </w:rPr>
        <w:t xml:space="preserve">, simmering </w:t>
      </w:r>
      <w:r w:rsidRPr="001A326E">
        <w:rPr>
          <w:rStyle w:val="StyleUnderline"/>
          <w:highlight w:val="darkGray"/>
        </w:rPr>
        <w:t>tensions</w:t>
      </w:r>
      <w:r w:rsidRPr="00E82535">
        <w:rPr>
          <w:rStyle w:val="StyleUnderline"/>
        </w:rPr>
        <w:t xml:space="preserve"> between social groups </w:t>
      </w:r>
      <w:r w:rsidRPr="001A326E">
        <w:rPr>
          <w:rStyle w:val="StyleUnderline"/>
          <w:highlight w:val="darkGray"/>
        </w:rPr>
        <w:t>are more likely to boil over</w:t>
      </w:r>
      <w:r w:rsidRPr="007231D5">
        <w:t xml:space="preserve"> into community violence. </w:t>
      </w:r>
      <w:r w:rsidRPr="00E82535">
        <w:rPr>
          <w:rStyle w:val="StyleUnderline"/>
        </w:rPr>
        <w:t xml:space="preserve">Armed non-state actors, including insurgencies and </w:t>
      </w:r>
      <w:r w:rsidRPr="001A326E">
        <w:rPr>
          <w:rStyle w:val="StyleUnderline"/>
          <w:highlight w:val="darkGray"/>
        </w:rPr>
        <w:t>terrorist groups, will be able to leverage this new source of insecurity</w:t>
      </w:r>
      <w:r w:rsidRPr="00E82535">
        <w:rPr>
          <w:rStyle w:val="StyleUnderline"/>
        </w:rPr>
        <w:t xml:space="preserve"> as an additional grievance on which </w:t>
      </w:r>
      <w:r w:rsidRPr="001A326E">
        <w:rPr>
          <w:rStyle w:val="StyleUnderline"/>
          <w:highlight w:val="darkGray"/>
        </w:rPr>
        <w:t>to build their narratives</w:t>
      </w:r>
      <w:r w:rsidRPr="007231D5">
        <w:t xml:space="preserve">, finding new recruits among those made destitute. Stresses on water and food could contribute to rising tensions among states. </w:t>
      </w:r>
      <w:r w:rsidRPr="001A326E">
        <w:rPr>
          <w:rStyle w:val="StyleUnderline"/>
          <w:highlight w:val="darkGray"/>
        </w:rPr>
        <w:t>Trade may be interrupted by</w:t>
      </w:r>
      <w:r w:rsidRPr="00E82535">
        <w:rPr>
          <w:rStyle w:val="StyleUnderline"/>
        </w:rPr>
        <w:t xml:space="preserve"> the </w:t>
      </w:r>
      <w:r w:rsidRPr="001A326E">
        <w:rPr>
          <w:rStyle w:val="StyleUnderline"/>
          <w:highlight w:val="darkGray"/>
        </w:rPr>
        <w:t>hoarding</w:t>
      </w:r>
      <w:r w:rsidRPr="00E82535">
        <w:rPr>
          <w:rStyle w:val="StyleUnderline"/>
        </w:rPr>
        <w:t xml:space="preserve"> of commodities, local populations can object to foreign control of arable land, and </w:t>
      </w:r>
      <w:r w:rsidRPr="001A326E">
        <w:rPr>
          <w:rStyle w:val="StyleUnderline"/>
          <w:highlight w:val="darkGray"/>
        </w:rPr>
        <w:t>arguments may erupt over rights to draw water</w:t>
      </w:r>
      <w:r w:rsidRPr="007231D5">
        <w:t xml:space="preserve"> from rivers and aquifers that cross borders. </w:t>
      </w:r>
      <w:r w:rsidRPr="001A326E">
        <w:rPr>
          <w:rStyle w:val="StyleUnderline"/>
          <w:highlight w:val="darkGray"/>
        </w:rPr>
        <w:t>Interstate tensions are</w:t>
      </w:r>
      <w:r w:rsidRPr="00E82535">
        <w:rPr>
          <w:rStyle w:val="StyleUnderline"/>
        </w:rPr>
        <w:t xml:space="preserve"> also likely </w:t>
      </w:r>
      <w:r w:rsidRPr="001A326E">
        <w:rPr>
          <w:rStyle w:val="StyleUnderline"/>
          <w:highlight w:val="darkGray"/>
        </w:rPr>
        <w:t>to be stoked by an increase in migration</w:t>
      </w:r>
      <w:r w:rsidRPr="007231D5">
        <w:t xml:space="preserve"> into countries less affected by the changing climate. </w:t>
      </w:r>
      <w:r w:rsidRPr="00E82535">
        <w:rPr>
          <w:rStyle w:val="StyleUnderline"/>
        </w:rPr>
        <w:t xml:space="preserve">Environmental </w:t>
      </w:r>
      <w:r w:rsidRPr="001A326E">
        <w:rPr>
          <w:rStyle w:val="StyleUnderline"/>
          <w:highlight w:val="darkGray"/>
        </w:rPr>
        <w:t>stresses will accelerate migration across borders</w:t>
      </w:r>
      <w:r w:rsidRPr="00E82535">
        <w:rPr>
          <w:rStyle w:val="StyleUnderline"/>
        </w:rPr>
        <w:t xml:space="preserve"> and also to cities, </w:t>
      </w:r>
      <w:r w:rsidRPr="001A326E">
        <w:rPr>
          <w:rStyle w:val="StyleUnderline"/>
          <w:highlight w:val="darkGray"/>
        </w:rPr>
        <w:t>putting additional stress on</w:t>
      </w:r>
      <w:r w:rsidRPr="00E82535">
        <w:rPr>
          <w:rStyle w:val="StyleUnderline"/>
        </w:rPr>
        <w:t xml:space="preserve"> urban </w:t>
      </w:r>
      <w:r w:rsidRPr="001A326E">
        <w:rPr>
          <w:rStyle w:val="StyleUnderline"/>
          <w:highlight w:val="darkGray"/>
        </w:rPr>
        <w:t>infrastructure</w:t>
      </w:r>
      <w:r w:rsidRPr="00E82535">
        <w:rPr>
          <w:rStyle w:val="StyleUnderline"/>
        </w:rPr>
        <w:t xml:space="preserve"> in many countries. </w:t>
      </w:r>
      <w:r w:rsidRPr="007231D5">
        <w:t>Cities will need to find new tools and policies to manage security risks.</w:t>
      </w:r>
    </w:p>
    <w:p w14:paraId="55A94714" w14:textId="205BA500" w:rsidR="0098037A" w:rsidRDefault="00A713DA" w:rsidP="00A713DA">
      <w:pPr>
        <w:pStyle w:val="Heading3"/>
      </w:pPr>
      <w:r>
        <w:t>A2 Can adapt to warming</w:t>
      </w:r>
    </w:p>
    <w:p w14:paraId="7FF0AD03" w14:textId="77777777" w:rsidR="00A713DA" w:rsidRPr="00827C71" w:rsidRDefault="00A713DA" w:rsidP="00A713DA">
      <w:pPr>
        <w:pStyle w:val="Heading4"/>
        <w:spacing w:before="0"/>
        <w:rPr>
          <w:rFonts w:cs="Times New Roman"/>
        </w:rPr>
      </w:pPr>
      <w:r w:rsidRPr="00827C71">
        <w:rPr>
          <w:rFonts w:cs="Times New Roman"/>
        </w:rPr>
        <w:t xml:space="preserve">Even if </w:t>
      </w:r>
      <w:r w:rsidRPr="00827C71">
        <w:rPr>
          <w:rFonts w:cs="Times New Roman"/>
          <w:u w:val="single"/>
        </w:rPr>
        <w:t>some</w:t>
      </w:r>
      <w:r w:rsidRPr="00827C71">
        <w:rPr>
          <w:rFonts w:cs="Times New Roman"/>
        </w:rPr>
        <w:t xml:space="preserve"> climate change is locked in, rapid mitigation now </w:t>
      </w:r>
      <w:r w:rsidRPr="00827C71">
        <w:rPr>
          <w:rFonts w:cs="Times New Roman"/>
          <w:u w:val="single"/>
        </w:rPr>
        <w:t>prevents catastrophic impacts</w:t>
      </w:r>
      <w:r w:rsidRPr="00827C71">
        <w:rPr>
          <w:rFonts w:cs="Times New Roman"/>
        </w:rPr>
        <w:t xml:space="preserve"> – adaptation alone fails </w:t>
      </w:r>
    </w:p>
    <w:p w14:paraId="4F2A3CDB" w14:textId="77777777" w:rsidR="00A713DA" w:rsidRPr="00827C71" w:rsidRDefault="00A713DA" w:rsidP="00A713DA">
      <w:pPr>
        <w:rPr>
          <w:rStyle w:val="Style13ptBold"/>
          <w:b w:val="0"/>
          <w:sz w:val="16"/>
        </w:rPr>
      </w:pPr>
      <w:r w:rsidRPr="00827C71">
        <w:rPr>
          <w:rStyle w:val="Style13ptBold"/>
        </w:rPr>
        <w:t xml:space="preserve">Pancost 16 </w:t>
      </w:r>
      <w:r w:rsidRPr="00827C71">
        <w:rPr>
          <w:rStyle w:val="Style13ptBold"/>
          <w:sz w:val="16"/>
        </w:rPr>
        <w:t xml:space="preserve">(Professor Rich Pancost, organic geochemist, biogeochemist and </w:t>
      </w:r>
      <w:proofErr w:type="spellStart"/>
      <w:r w:rsidRPr="00827C71">
        <w:rPr>
          <w:rStyle w:val="Style13ptBold"/>
          <w:sz w:val="16"/>
        </w:rPr>
        <w:t>palaeoclimatologist</w:t>
      </w:r>
      <w:proofErr w:type="spellEnd"/>
      <w:r w:rsidRPr="00827C71">
        <w:rPr>
          <w:rStyle w:val="Style13ptBold"/>
          <w:sz w:val="16"/>
        </w:rPr>
        <w:t>. Director of the interdisciplinary University of Bristol Cabot Institute, August 2, 2016. “Climate Change: Mitigation or adaptation?” https://preventablesurprises.com/blog/climate-change-mitigation-or-adaptation/)</w:t>
      </w:r>
    </w:p>
    <w:p w14:paraId="226D85A3" w14:textId="77777777" w:rsidR="00A713DA" w:rsidRDefault="00A713DA" w:rsidP="00A713DA">
      <w:r w:rsidRPr="00827C71">
        <w:t xml:space="preserve">Now, as then, </w:t>
      </w:r>
      <w:r w:rsidRPr="001A326E">
        <w:rPr>
          <w:rStyle w:val="StyleUnderline"/>
          <w:highlight w:val="darkGray"/>
        </w:rPr>
        <w:t xml:space="preserve">the </w:t>
      </w:r>
      <w:r w:rsidRPr="00827C71">
        <w:rPr>
          <w:rStyle w:val="StyleUnderline"/>
        </w:rPr>
        <w:t xml:space="preserve">sole </w:t>
      </w:r>
      <w:r w:rsidRPr="001A326E">
        <w:rPr>
          <w:rStyle w:val="StyleUnderline"/>
          <w:highlight w:val="darkGray"/>
        </w:rPr>
        <w:t>focus on</w:t>
      </w:r>
      <w:r w:rsidRPr="001A326E">
        <w:rPr>
          <w:rStyle w:val="Emphasis"/>
          <w:highlight w:val="darkGray"/>
        </w:rPr>
        <w:t xml:space="preserve"> adaptation is </w:t>
      </w:r>
      <w:r w:rsidRPr="00827C71">
        <w:rPr>
          <w:rStyle w:val="Emphasis"/>
        </w:rPr>
        <w:t xml:space="preserve">deeply </w:t>
      </w:r>
      <w:r w:rsidRPr="001A326E">
        <w:rPr>
          <w:rStyle w:val="Emphasis"/>
          <w:highlight w:val="darkGray"/>
        </w:rPr>
        <w:t>flawed</w:t>
      </w:r>
      <w:r w:rsidRPr="00827C71">
        <w:t xml:space="preserve">. </w:t>
      </w:r>
      <w:r w:rsidRPr="00827C71">
        <w:rPr>
          <w:rStyle w:val="StyleUnderline"/>
        </w:rPr>
        <w:t>Let’s start with those arguing that either the mitigation opportunity has passed by or that nations will be unwilling to enact the perceived painful policies necessary to limit warming</w:t>
      </w:r>
      <w:r w:rsidRPr="00827C71">
        <w:t xml:space="preserve">. </w:t>
      </w:r>
      <w:r w:rsidRPr="00827C71">
        <w:rPr>
          <w:rStyle w:val="StyleUnderline"/>
        </w:rPr>
        <w:t>Aside from the ethical flaws of this argument</w:t>
      </w:r>
      <w:r w:rsidRPr="00827C71">
        <w:t xml:space="preserve">, </w:t>
      </w:r>
      <w:r w:rsidRPr="00827C71">
        <w:rPr>
          <w:rStyle w:val="StyleUnderline"/>
        </w:rPr>
        <w:t>it would be</w:t>
      </w:r>
      <w:r w:rsidRPr="00827C71">
        <w:rPr>
          <w:rStyle w:val="Emphasis"/>
        </w:rPr>
        <w:t xml:space="preserve"> naive</w:t>
      </w:r>
      <w:r w:rsidRPr="00827C71">
        <w:t xml:space="preserve"> for investors </w:t>
      </w:r>
      <w:r w:rsidRPr="00827C71">
        <w:rPr>
          <w:rStyle w:val="StyleUnderline"/>
        </w:rPr>
        <w:t>to assume that an agreement among nearly 200 nations will have no legal or policy consequences</w:t>
      </w:r>
      <w:r w:rsidRPr="00827C71">
        <w:t xml:space="preserve">; even the INDCs, though they are incomplete measures, will require vast social, economic, and political change. However, </w:t>
      </w:r>
      <w:r w:rsidRPr="001A326E">
        <w:rPr>
          <w:rStyle w:val="StyleUnderline"/>
          <w:highlight w:val="darkGray"/>
        </w:rPr>
        <w:t>the</w:t>
      </w:r>
      <w:r w:rsidRPr="00827C71">
        <w:t xml:space="preserve"> central </w:t>
      </w:r>
      <w:r w:rsidRPr="001A326E">
        <w:rPr>
          <w:rStyle w:val="StyleUnderline"/>
          <w:highlight w:val="darkGray"/>
        </w:rPr>
        <w:t>argument that</w:t>
      </w:r>
      <w:r w:rsidRPr="00827C71">
        <w:t xml:space="preserve"> </w:t>
      </w:r>
      <w:r w:rsidRPr="001A326E">
        <w:rPr>
          <w:rStyle w:val="Emphasis"/>
          <w:highlight w:val="darkGray"/>
        </w:rPr>
        <w:t xml:space="preserve">mitigation remains vital </w:t>
      </w:r>
      <w:r w:rsidRPr="00827C71">
        <w:rPr>
          <w:rStyle w:val="Emphasis"/>
        </w:rPr>
        <w:t xml:space="preserve">and necessary </w:t>
      </w:r>
      <w:r w:rsidRPr="001A326E">
        <w:rPr>
          <w:rStyle w:val="Emphasis"/>
          <w:highlight w:val="darkGray"/>
        </w:rPr>
        <w:t>is scientific</w:t>
      </w:r>
      <w:r w:rsidRPr="00827C71">
        <w:t xml:space="preserve">. </w:t>
      </w:r>
      <w:r w:rsidRPr="00827C71">
        <w:rPr>
          <w:rStyle w:val="StyleUnderline"/>
        </w:rPr>
        <w:t xml:space="preserve">Those suggesting that mitigation has failed or will fail tend to fixate on the 2°C global warming limit at the </w:t>
      </w:r>
      <w:proofErr w:type="spellStart"/>
      <w:r w:rsidRPr="00827C71">
        <w:rPr>
          <w:rStyle w:val="StyleUnderline"/>
        </w:rPr>
        <w:t>centre</w:t>
      </w:r>
      <w:proofErr w:type="spellEnd"/>
      <w:r w:rsidRPr="00827C71">
        <w:rPr>
          <w:rStyle w:val="StyleUnderline"/>
        </w:rPr>
        <w:t xml:space="preserve"> of policy discussions for the past decade and the acute challenge we face in achieving it</w:t>
      </w:r>
      <w:r w:rsidRPr="00827C71">
        <w:t xml:space="preserve">. </w:t>
      </w:r>
      <w:r w:rsidRPr="00827C71">
        <w:rPr>
          <w:rStyle w:val="StyleUnderline"/>
        </w:rPr>
        <w:t>There are good reasons to have a 2°C (or lower) limit, as that is the representative temperature when a number of system changes begin to occur, very high sea level rise becomes locked in, and changes in weather, including extreme events, becomes very difficult to predict, all of which will have dramatic economic and social impacts</w:t>
      </w:r>
      <w:r w:rsidRPr="00827C71">
        <w:t xml:space="preserve">. </w:t>
      </w:r>
      <w:r w:rsidRPr="00827C71">
        <w:rPr>
          <w:rStyle w:val="StyleUnderline"/>
        </w:rPr>
        <w:t>Climate change</w:t>
      </w:r>
      <w:r w:rsidRPr="00827C71">
        <w:t xml:space="preserve">, however, </w:t>
      </w:r>
      <w:r w:rsidRPr="00827C71">
        <w:rPr>
          <w:rStyle w:val="Emphasis"/>
        </w:rPr>
        <w:t>is not a binary</w:t>
      </w:r>
      <w:r w:rsidRPr="00827C71">
        <w:t xml:space="preserve">. </w:t>
      </w:r>
      <w:r w:rsidRPr="00827C71">
        <w:rPr>
          <w:rStyle w:val="StyleUnderline"/>
        </w:rPr>
        <w:t>We are</w:t>
      </w:r>
      <w:r w:rsidRPr="00827C71">
        <w:t xml:space="preserve"> </w:t>
      </w:r>
      <w:r w:rsidRPr="00827C71">
        <w:rPr>
          <w:rStyle w:val="Emphasis"/>
        </w:rPr>
        <w:t>already experiencing</w:t>
      </w:r>
      <w:r w:rsidRPr="00827C71">
        <w:t xml:space="preserve"> the consequences of </w:t>
      </w:r>
      <w:r w:rsidRPr="00827C71">
        <w:rPr>
          <w:rStyle w:val="StyleUnderline"/>
        </w:rPr>
        <w:t>anthropogenic</w:t>
      </w:r>
      <w:r w:rsidRPr="00827C71">
        <w:t xml:space="preserve"> climate </w:t>
      </w:r>
      <w:r w:rsidRPr="00827C71">
        <w:rPr>
          <w:rStyle w:val="StyleUnderline"/>
        </w:rPr>
        <w:t>disruption</w:t>
      </w:r>
      <w:r w:rsidRPr="00827C71">
        <w:t xml:space="preserve">. </w:t>
      </w:r>
      <w:r w:rsidRPr="00827C71">
        <w:rPr>
          <w:rStyle w:val="StyleUnderline"/>
        </w:rPr>
        <w:t>These will become more pronounced as the planet approaches 2°C of warming. And they will become even worse at higher CO2 levels and higher global temperatures</w:t>
      </w:r>
      <w:r w:rsidRPr="00827C71">
        <w:t xml:space="preserve">. </w:t>
      </w:r>
      <w:r w:rsidRPr="00827C71">
        <w:rPr>
          <w:rStyle w:val="StyleUnderline"/>
        </w:rPr>
        <w:t>The Earth system does have some bimodal features but the tipping points between them occur at a range of temperatures, with great uncertainty, and in complex ways</w:t>
      </w:r>
      <w:r w:rsidRPr="00827C71">
        <w:t xml:space="preserve">. Sea level rise showcases this well. In the Pliocene era, about 3 million years ago, CO2 levels were 400 to 500 ppm; temperatures were 2°C higher; and the sea level was 5 to 20 </w:t>
      </w:r>
      <w:proofErr w:type="spellStart"/>
      <w:r w:rsidRPr="00827C71">
        <w:t>metres</w:t>
      </w:r>
      <w:proofErr w:type="spellEnd"/>
      <w:r w:rsidRPr="00827C71">
        <w:t xml:space="preserve"> higher than today. Such changes would be devastating in modern times, with huge infrastructure costs, long-term economic consequences, and unprecedented social displacement. The last time Earth experienced 500 to 1000 ppm CO2, however, temperatures were about 4-5°C higher, and sea level was 70-100 </w:t>
      </w:r>
      <w:proofErr w:type="spellStart"/>
      <w:r w:rsidRPr="00827C71">
        <w:t>metres</w:t>
      </w:r>
      <w:proofErr w:type="spellEnd"/>
      <w:r w:rsidRPr="00827C71">
        <w:t xml:space="preserve"> higher than today. These represent a long-term Earth system equilibrium so neither scenario is expected for the next several hundred years or more; but they are illustrative of the profound differences between a 2°C and 5°C global warming scenario. Crucially, </w:t>
      </w:r>
      <w:r w:rsidRPr="00827C71">
        <w:rPr>
          <w:rStyle w:val="Emphasis"/>
        </w:rPr>
        <w:t>unabated</w:t>
      </w:r>
      <w:r w:rsidRPr="00827C71">
        <w:t xml:space="preserve"> biomass loss and </w:t>
      </w:r>
      <w:r w:rsidRPr="00827C71">
        <w:rPr>
          <w:rStyle w:val="Emphasis"/>
        </w:rPr>
        <w:t>fossil fuel burning</w:t>
      </w:r>
      <w:r w:rsidRPr="00827C71">
        <w:t xml:space="preserve">—especially with new technologies allowing unconventional shale gas and tar sands to be exploited—could </w:t>
      </w:r>
      <w:r w:rsidRPr="00827C71">
        <w:rPr>
          <w:rStyle w:val="StyleUnderline"/>
        </w:rPr>
        <w:t>result in warming of</w:t>
      </w:r>
      <w:r w:rsidRPr="00827C71">
        <w:t xml:space="preserve"> 5 to </w:t>
      </w:r>
      <w:r w:rsidRPr="00827C71">
        <w:rPr>
          <w:rStyle w:val="Emphasis"/>
        </w:rPr>
        <w:t>6°C</w:t>
      </w:r>
      <w:r w:rsidRPr="00827C71">
        <w:t xml:space="preserve">, </w:t>
      </w:r>
      <w:r w:rsidRPr="00827C71">
        <w:rPr>
          <w:rStyle w:val="StyleUnderline"/>
        </w:rPr>
        <w:t>maybe even more depending on how effective we are at tapping new reservoirs, whether climate sensitivity is at the high or low end of our estimates, and whether positive feedbacks in the Earth system will exacerbate our fossil fuel impacts</w:t>
      </w:r>
      <w:r w:rsidRPr="00827C71">
        <w:t xml:space="preserve">. To the best of our understanding, 5 to 6°C global warming will have vast and devastating impacts on our climate and ecosystems, probably with similarly devastating impacts on society. In short, </w:t>
      </w:r>
      <w:r w:rsidRPr="001A326E">
        <w:rPr>
          <w:rStyle w:val="Emphasis"/>
          <w:highlight w:val="darkGray"/>
        </w:rPr>
        <w:t>even if we fail</w:t>
      </w:r>
      <w:r w:rsidRPr="001A326E">
        <w:rPr>
          <w:rStyle w:val="StyleUnderline"/>
          <w:highlight w:val="darkGray"/>
        </w:rPr>
        <w:t xml:space="preserve"> to sufficiently curtail fossil </w:t>
      </w:r>
      <w:r w:rsidRPr="00827C71">
        <w:rPr>
          <w:rStyle w:val="StyleUnderline"/>
        </w:rPr>
        <w:t xml:space="preserve">fuel </w:t>
      </w:r>
      <w:r w:rsidRPr="001A326E">
        <w:rPr>
          <w:rStyle w:val="StyleUnderline"/>
          <w:highlight w:val="darkGray"/>
        </w:rPr>
        <w:t xml:space="preserve">usage to </w:t>
      </w:r>
      <w:r w:rsidRPr="00827C71">
        <w:rPr>
          <w:rStyle w:val="StyleUnderline"/>
        </w:rPr>
        <w:t xml:space="preserve">limit global warming to </w:t>
      </w:r>
      <w:r w:rsidRPr="001A326E">
        <w:rPr>
          <w:rStyle w:val="StyleUnderline"/>
          <w:highlight w:val="darkGray"/>
        </w:rPr>
        <w:t xml:space="preserve">2°C, </w:t>
      </w:r>
      <w:r w:rsidRPr="001A326E">
        <w:rPr>
          <w:rStyle w:val="Emphasis"/>
          <w:highlight w:val="darkGray"/>
        </w:rPr>
        <w:t>we must certainly</w:t>
      </w:r>
      <w:r w:rsidRPr="001A326E">
        <w:rPr>
          <w:rStyle w:val="StyleUnderline"/>
          <w:highlight w:val="darkGray"/>
        </w:rPr>
        <w:t xml:space="preserve"> </w:t>
      </w:r>
      <w:r w:rsidRPr="00827C71">
        <w:rPr>
          <w:rStyle w:val="StyleUnderline"/>
        </w:rPr>
        <w:t xml:space="preserve">do so to </w:t>
      </w:r>
      <w:r w:rsidRPr="001A326E">
        <w:rPr>
          <w:rStyle w:val="StyleUnderline"/>
          <w:highlight w:val="darkGray"/>
        </w:rPr>
        <w:t xml:space="preserve">prevent </w:t>
      </w:r>
      <w:r w:rsidRPr="001A326E">
        <w:rPr>
          <w:rStyle w:val="Emphasis"/>
          <w:highlight w:val="darkGray"/>
        </w:rPr>
        <w:t>far more extreme warming</w:t>
      </w:r>
      <w:r w:rsidRPr="00827C71">
        <w:t xml:space="preserve">. As long as fossil fuel resources exist to tempt us, </w:t>
      </w:r>
      <w:r w:rsidRPr="00827C71">
        <w:rPr>
          <w:rStyle w:val="Emphasis"/>
        </w:rPr>
        <w:t>mitigation will always be a priority</w:t>
      </w:r>
      <w:r w:rsidRPr="00827C71">
        <w:t xml:space="preserve">. And yet. Even under our most ambitious mitigation strategies, </w:t>
      </w:r>
      <w:r w:rsidRPr="00827C71">
        <w:rPr>
          <w:rStyle w:val="StyleUnderline"/>
        </w:rPr>
        <w:t>climate change will happen and we must adapt to it.</w:t>
      </w:r>
      <w:r w:rsidRPr="00827C71">
        <w:t xml:space="preserve"> Already, with the Earth having experienced only about 1°C warming, droughts, floods and heat waves—many of which have been directly attributed to global warming—are occurring. When that warming has combined with natural climate variability, which happened with the strong El Niño of this past year, local affects are even more pronounced, whether it be global coral bleaching or crippling heat waves in the tropics. These events, in turn, have affected food security, productivity and global security. They could destroy marine ecosystems and in turn one of our most important food sources and one of nature’s most beautiful features. And yet, we are committed to further emissions, further warming, and further climate disruption. It is hoped that </w:t>
      </w:r>
      <w:r w:rsidRPr="001A326E">
        <w:rPr>
          <w:rStyle w:val="Emphasis"/>
          <w:highlight w:val="darkGray"/>
        </w:rPr>
        <w:t>if we limit warming</w:t>
      </w:r>
      <w:r w:rsidRPr="00827C71">
        <w:t xml:space="preserve"> to 1.5°C, </w:t>
      </w:r>
      <w:r w:rsidRPr="001A326E">
        <w:rPr>
          <w:rStyle w:val="StyleUnderline"/>
          <w:highlight w:val="darkGray"/>
        </w:rPr>
        <w:t>the most severe aspects</w:t>
      </w:r>
      <w:r w:rsidRPr="00827C71">
        <w:t xml:space="preserve"> of sea level rise, extreme weather and ecosystem disruption </w:t>
      </w:r>
      <w:r w:rsidRPr="001A326E">
        <w:rPr>
          <w:rStyle w:val="Emphasis"/>
          <w:highlight w:val="darkGray"/>
        </w:rPr>
        <w:t>will be avoided</w:t>
      </w:r>
      <w:r w:rsidRPr="00827C71">
        <w:t xml:space="preserve">—but we do not know that and some have argued that we have already locked in up to 4 </w:t>
      </w:r>
      <w:proofErr w:type="spellStart"/>
      <w:r w:rsidRPr="00827C71">
        <w:t>metres</w:t>
      </w:r>
      <w:proofErr w:type="spellEnd"/>
      <w:r w:rsidRPr="00827C71">
        <w:t xml:space="preserve"> of sea level rise. If we limit warming to 2°C, we will almost certainly have to adapt to sea level rise, human displacement, infrastructure devastation; it will also expose us to feedback risks that could add additional warming beyond our direct influence. </w:t>
      </w:r>
      <w:r w:rsidRPr="00827C71">
        <w:rPr>
          <w:rStyle w:val="Emphasis"/>
        </w:rPr>
        <w:t>There is no choice between avoiding severe climate disruption or adapting to it. We will do both</w:t>
      </w:r>
      <w:r w:rsidRPr="00827C71">
        <w:t xml:space="preserve">. We will leave fossil fuel assets in the ground and we will adapt to some environmental disruption. </w:t>
      </w:r>
      <w:r w:rsidRPr="001A326E">
        <w:rPr>
          <w:rStyle w:val="StyleUnderline"/>
          <w:highlight w:val="darkGray"/>
        </w:rPr>
        <w:t>The only choice</w:t>
      </w:r>
      <w:r w:rsidRPr="00827C71">
        <w:rPr>
          <w:rStyle w:val="StyleUnderline"/>
        </w:rPr>
        <w:t>s</w:t>
      </w:r>
      <w:r w:rsidRPr="001A326E">
        <w:rPr>
          <w:rStyle w:val="StyleUnderline"/>
          <w:highlight w:val="darkGray"/>
        </w:rPr>
        <w:t xml:space="preserve"> we have are</w:t>
      </w:r>
      <w:r w:rsidRPr="00827C71">
        <w:t xml:space="preserve"> how we balance those two needs, how we do so fairly, and </w:t>
      </w:r>
      <w:r w:rsidRPr="001A326E">
        <w:rPr>
          <w:rStyle w:val="Emphasis"/>
          <w:highlight w:val="darkGray"/>
        </w:rPr>
        <w:t xml:space="preserve">how rapidly we make the </w:t>
      </w:r>
      <w:r w:rsidRPr="00827C71">
        <w:rPr>
          <w:rStyle w:val="Emphasis"/>
        </w:rPr>
        <w:t xml:space="preserve">inevitable </w:t>
      </w:r>
      <w:r w:rsidRPr="001A326E">
        <w:rPr>
          <w:rStyle w:val="Emphasis"/>
          <w:highlight w:val="darkGray"/>
        </w:rPr>
        <w:t>transition</w:t>
      </w:r>
      <w:r w:rsidRPr="00827C71">
        <w:t>.</w:t>
      </w:r>
    </w:p>
    <w:p w14:paraId="5EAC7D27" w14:textId="77777777" w:rsidR="00A713DA" w:rsidRPr="00827C71" w:rsidRDefault="00A713DA" w:rsidP="00A713DA"/>
    <w:p w14:paraId="1A4A3130" w14:textId="77777777" w:rsidR="00A713DA" w:rsidRPr="00827C71" w:rsidRDefault="00A713DA" w:rsidP="00A713DA">
      <w:pPr>
        <w:rPr>
          <w:sz w:val="12"/>
        </w:rPr>
      </w:pPr>
    </w:p>
    <w:p w14:paraId="2B4DC71F" w14:textId="77777777" w:rsidR="00A713DA" w:rsidRPr="00C02EBA" w:rsidRDefault="00A713DA" w:rsidP="00A713DA">
      <w:pPr>
        <w:pStyle w:val="Heading4"/>
      </w:pPr>
      <w:r>
        <w:rPr>
          <w:rFonts w:eastAsiaTheme="minorHAnsi"/>
        </w:rPr>
        <w:t>Causes</w:t>
      </w:r>
      <w:r>
        <w:t xml:space="preserve"> sea level rise and desertification that make </w:t>
      </w:r>
      <w:r w:rsidRPr="00E4550C">
        <w:rPr>
          <w:u w:val="single"/>
        </w:rPr>
        <w:t>adaptation impossible</w:t>
      </w:r>
      <w:r>
        <w:t xml:space="preserve"> </w:t>
      </w:r>
    </w:p>
    <w:p w14:paraId="61DCAB14" w14:textId="77777777" w:rsidR="00A713DA" w:rsidRPr="00C02EBA" w:rsidRDefault="00A713DA" w:rsidP="00A713DA">
      <w:pPr>
        <w:rPr>
          <w:b/>
          <w:sz w:val="24"/>
        </w:rPr>
      </w:pPr>
      <w:proofErr w:type="spellStart"/>
      <w:r w:rsidRPr="00C02EBA">
        <w:rPr>
          <w:b/>
          <w:sz w:val="24"/>
        </w:rPr>
        <w:t>Romm</w:t>
      </w:r>
      <w:proofErr w:type="spellEnd"/>
      <w:r w:rsidRPr="00C02EBA">
        <w:rPr>
          <w:b/>
          <w:sz w:val="24"/>
        </w:rPr>
        <w:t xml:space="preserve"> 16</w:t>
      </w:r>
    </w:p>
    <w:p w14:paraId="699C0EA8" w14:textId="77777777" w:rsidR="00A713DA" w:rsidRPr="00C02EBA" w:rsidRDefault="00A713DA" w:rsidP="00A713DA">
      <w:r w:rsidRPr="00C02EBA">
        <w:t xml:space="preserve">(Joseph, PhD in physics from MIT, former assistant secretary for energy efficiency and renewable energy at the U.S. department of Energy, “Climate Change: What Everyone Needs to Know”, Oxford University Press, PROQUEST, Accessed 11-2-16 LKM) </w:t>
      </w:r>
    </w:p>
    <w:p w14:paraId="22EB2E8E" w14:textId="77777777" w:rsidR="00A713DA" w:rsidRPr="00FF36BC" w:rsidRDefault="00A713DA" w:rsidP="00A713DA">
      <w:pPr>
        <w:rPr>
          <w:sz w:val="12"/>
        </w:rPr>
      </w:pPr>
      <w:r w:rsidRPr="00FF36BC">
        <w:rPr>
          <w:sz w:val="12"/>
        </w:rPr>
        <w:t xml:space="preserve">Most environmental problems that people, communities, and governments have experience dealing with are reversible. A polluted lake or river can be cleaned up and then used for swimming and fishing. A city with polluted air can put in place clean air standards and turn its brown haze into blue skies. However, </w:t>
      </w:r>
      <w:r w:rsidRPr="000A668D">
        <w:rPr>
          <w:rStyle w:val="StyleUnderline"/>
        </w:rPr>
        <w:t>climate change</w:t>
      </w:r>
      <w:r w:rsidRPr="00C02EBA">
        <w:rPr>
          <w:rStyle w:val="StyleUnderline"/>
        </w:rPr>
        <w:t xml:space="preserve"> </w:t>
      </w:r>
      <w:r w:rsidRPr="000A668D">
        <w:rPr>
          <w:rStyle w:val="StyleUnderline"/>
        </w:rPr>
        <w:t>is different</w:t>
      </w:r>
      <w:r w:rsidRPr="00FF36BC">
        <w:rPr>
          <w:sz w:val="12"/>
        </w:rPr>
        <w:t xml:space="preserve"> from most environmental problems. The </w:t>
      </w:r>
      <w:r w:rsidRPr="00C02EBA">
        <w:rPr>
          <w:rStyle w:val="StyleUnderline"/>
        </w:rPr>
        <w:t>scientific literature</w:t>
      </w:r>
      <w:r w:rsidRPr="00FF36BC">
        <w:rPr>
          <w:sz w:val="12"/>
        </w:rPr>
        <w:t xml:space="preserve"> has </w:t>
      </w:r>
      <w:r w:rsidRPr="00C02EBA">
        <w:rPr>
          <w:rStyle w:val="StyleUnderline"/>
        </w:rPr>
        <w:t>made</w:t>
      </w:r>
      <w:r w:rsidRPr="00FF36BC">
        <w:rPr>
          <w:sz w:val="12"/>
        </w:rPr>
        <w:t xml:space="preserve"> it increasingly </w:t>
      </w:r>
      <w:r w:rsidRPr="00C02EBA">
        <w:rPr>
          <w:rStyle w:val="StyleUnderline"/>
        </w:rPr>
        <w:t>clear</w:t>
      </w:r>
      <w:r w:rsidRPr="00FF36BC">
        <w:rPr>
          <w:sz w:val="12"/>
        </w:rPr>
        <w:t xml:space="preserve"> that</w:t>
      </w:r>
      <w:r w:rsidRPr="00C02EBA">
        <w:rPr>
          <w:rStyle w:val="StyleUnderline"/>
        </w:rPr>
        <w:t xml:space="preserve"> </w:t>
      </w:r>
      <w:r w:rsidRPr="000A668D">
        <w:rPr>
          <w:rStyle w:val="StyleUnderline"/>
        </w:rPr>
        <w:t>key</w:t>
      </w:r>
      <w:r w:rsidRPr="00C02EBA">
        <w:rPr>
          <w:rStyle w:val="StyleUnderline"/>
        </w:rPr>
        <w:t xml:space="preserve"> </w:t>
      </w:r>
      <w:r w:rsidRPr="000A668D">
        <w:rPr>
          <w:rStyle w:val="StyleUnderline"/>
        </w:rPr>
        <w:t>impacts are irreversible</w:t>
      </w:r>
      <w:r w:rsidRPr="00FF36BC">
        <w:rPr>
          <w:sz w:val="12"/>
        </w:rPr>
        <w:t xml:space="preserve"> on a time scale of centuries and possibly millennia. This means that </w:t>
      </w:r>
      <w:r w:rsidRPr="001A326E">
        <w:rPr>
          <w:rStyle w:val="StyleUnderline"/>
          <w:highlight w:val="darkGray"/>
        </w:rPr>
        <w:t>climate change creates risks</w:t>
      </w:r>
      <w:r w:rsidRPr="00FF36BC">
        <w:rPr>
          <w:sz w:val="12"/>
        </w:rPr>
        <w:t xml:space="preserve"> that are </w:t>
      </w:r>
      <w:r w:rsidRPr="001A326E">
        <w:rPr>
          <w:rStyle w:val="StyleUnderline"/>
          <w:highlight w:val="darkGray"/>
        </w:rPr>
        <w:t>unparalleled</w:t>
      </w:r>
      <w:r w:rsidRPr="001A326E">
        <w:rPr>
          <w:sz w:val="12"/>
          <w:highlight w:val="darkGray"/>
        </w:rPr>
        <w:t xml:space="preserve"> </w:t>
      </w:r>
      <w:r w:rsidRPr="002B5922">
        <w:rPr>
          <w:rStyle w:val="StyleUnderline"/>
        </w:rPr>
        <w:t>in human history</w:t>
      </w:r>
      <w:r w:rsidRPr="00FF36BC">
        <w:rPr>
          <w:sz w:val="12"/>
        </w:rPr>
        <w:t xml:space="preserve">. It also means that </w:t>
      </w:r>
      <w:r w:rsidRPr="001A326E">
        <w:rPr>
          <w:rStyle w:val="StyleUnderline"/>
          <w:highlight w:val="darkGray"/>
        </w:rPr>
        <w:t>if we</w:t>
      </w:r>
      <w:r w:rsidRPr="00FF36BC">
        <w:rPr>
          <w:sz w:val="12"/>
        </w:rPr>
        <w:t xml:space="preserve"> follow the traditional way of dealing with an environmental problem, that is, </w:t>
      </w:r>
      <w:r w:rsidRPr="001A326E">
        <w:rPr>
          <w:rStyle w:val="StyleUnderline"/>
          <w:highlight w:val="darkGray"/>
        </w:rPr>
        <w:t xml:space="preserve">wait </w:t>
      </w:r>
      <w:r w:rsidRPr="000A668D">
        <w:rPr>
          <w:rStyle w:val="StyleUnderline"/>
        </w:rPr>
        <w:t>until the consequences are obvious</w:t>
      </w:r>
      <w:r w:rsidRPr="00FF36BC">
        <w:rPr>
          <w:sz w:val="12"/>
        </w:rPr>
        <w:t xml:space="preserve"> and unmistakable to everybody, </w:t>
      </w:r>
      <w:r w:rsidRPr="001A326E">
        <w:rPr>
          <w:rStyle w:val="StyleUnderline"/>
          <w:highlight w:val="darkGray"/>
        </w:rPr>
        <w:t xml:space="preserve">it will be </w:t>
      </w:r>
      <w:r w:rsidRPr="001A326E">
        <w:rPr>
          <w:rStyle w:val="Emphasis"/>
          <w:highlight w:val="darkGray"/>
        </w:rPr>
        <w:t>“too late"</w:t>
      </w:r>
      <w:r w:rsidRPr="00FF36BC">
        <w:rPr>
          <w:sz w:val="12"/>
        </w:rPr>
        <w:t xml:space="preserve"> to undo those consequences for a long, long time. </w:t>
      </w:r>
      <w:r w:rsidRPr="00C02EBA">
        <w:rPr>
          <w:rStyle w:val="StyleUnderline"/>
        </w:rPr>
        <w:t xml:space="preserve">Climate </w:t>
      </w:r>
      <w:r w:rsidRPr="001A326E">
        <w:rPr>
          <w:rStyle w:val="StyleUnderline"/>
          <w:highlight w:val="darkGray"/>
        </w:rPr>
        <w:t>inaction</w:t>
      </w:r>
      <w:r w:rsidRPr="00FF36BC">
        <w:rPr>
          <w:sz w:val="12"/>
        </w:rPr>
        <w:t xml:space="preserve"> inherently raises issues of equity because it </w:t>
      </w:r>
      <w:r w:rsidRPr="001A326E">
        <w:rPr>
          <w:rStyle w:val="StyleUnderline"/>
          <w:highlight w:val="darkGray"/>
        </w:rPr>
        <w:t xml:space="preserve">will harm </w:t>
      </w:r>
      <w:r w:rsidRPr="001A326E">
        <w:rPr>
          <w:rStyle w:val="Emphasis"/>
          <w:highlight w:val="darkGray"/>
        </w:rPr>
        <w:t>billions</w:t>
      </w:r>
      <w:r w:rsidRPr="00C02EBA">
        <w:rPr>
          <w:rStyle w:val="StyleUnderline"/>
        </w:rPr>
        <w:t xml:space="preserve"> of</w:t>
      </w:r>
      <w:r w:rsidRPr="00FF36BC">
        <w:rPr>
          <w:sz w:val="12"/>
        </w:rPr>
        <w:t xml:space="preserve"> </w:t>
      </w:r>
      <w:r w:rsidRPr="00C02EBA">
        <w:rPr>
          <w:rStyle w:val="StyleUnderline"/>
        </w:rPr>
        <w:t xml:space="preserve">people </w:t>
      </w:r>
      <w:r w:rsidRPr="002B5922">
        <w:rPr>
          <w:rStyle w:val="StyleUnderline"/>
        </w:rPr>
        <w:t>who</w:t>
      </w:r>
      <w:r w:rsidRPr="002B5922">
        <w:rPr>
          <w:sz w:val="12"/>
        </w:rPr>
        <w:t xml:space="preserve"> have </w:t>
      </w:r>
      <w:r w:rsidRPr="002B5922">
        <w:rPr>
          <w:rStyle w:val="StyleUnderline"/>
        </w:rPr>
        <w:t>contributed little or nothing to the problem</w:t>
      </w:r>
      <w:r w:rsidRPr="00FF36BC">
        <w:rPr>
          <w:sz w:val="12"/>
        </w:rPr>
        <w:t xml:space="preserve">. However, what makes the issue unique in the annals of history is that </w:t>
      </w:r>
      <w:r w:rsidRPr="002B5922">
        <w:rPr>
          <w:rStyle w:val="StyleUnderline"/>
        </w:rPr>
        <w:t>the large-scale harm is irreparable on any timescale that matters</w:t>
      </w:r>
      <w:r w:rsidRPr="00FF36BC">
        <w:rPr>
          <w:sz w:val="12"/>
        </w:rPr>
        <w:t xml:space="preserve"> (and that </w:t>
      </w:r>
      <w:r w:rsidRPr="00C02EBA">
        <w:rPr>
          <w:rStyle w:val="StyleUnderline"/>
        </w:rPr>
        <w:t>we could avoid the worst</w:t>
      </w:r>
      <w:r w:rsidRPr="00FF36BC">
        <w:rPr>
          <w:sz w:val="12"/>
        </w:rPr>
        <w:t xml:space="preserve"> of the irreparable </w:t>
      </w:r>
      <w:r w:rsidRPr="00C02EBA">
        <w:rPr>
          <w:rStyle w:val="StyleUnderline"/>
        </w:rPr>
        <w:t>harms at a</w:t>
      </w:r>
      <w:r w:rsidRPr="00FF36BC">
        <w:rPr>
          <w:sz w:val="12"/>
        </w:rPr>
        <w:t xml:space="preserve"> </w:t>
      </w:r>
      <w:r w:rsidRPr="00C02EBA">
        <w:rPr>
          <w:rStyle w:val="StyleUnderline"/>
        </w:rPr>
        <w:t>surprisingly</w:t>
      </w:r>
      <w:r w:rsidRPr="00FF36BC">
        <w:rPr>
          <w:sz w:val="12"/>
        </w:rPr>
        <w:t xml:space="preserve"> </w:t>
      </w:r>
      <w:r w:rsidRPr="00C02EBA">
        <w:rPr>
          <w:rStyle w:val="StyleUnderline"/>
        </w:rPr>
        <w:t>low net cost</w:t>
      </w:r>
      <w:r w:rsidRPr="00FF36BC">
        <w:rPr>
          <w:sz w:val="12"/>
        </w:rPr>
        <w:t xml:space="preserve">, as discussed in Chapter Four). Because irreversibility is such a unique and consequential fact about climate change, the world's leading climate scientists (and governments) took extra measures to emphasize the issue in the most recent international assessment of climate science by the U.N. Intergovernmental Panel on Climate Change—the November 2014 full, final "synthesis" report in its Fifth Assessment all of the scientific and economic literature. In the IPCC's final "synthesis" report of its Fourth Assessment, issued in 2007, irreversibility was only mentioned two times and there was minimal discussion in the Summary for Policymakers. Seven years later, the "Summary for Policymakers" of the IPCC's synthesis report mentions "irreversible" 14 times and has extended discussions of exactly what it means and why it matters. The full report has an even more detailed discussion. What do the world's leading scientists mean by "irreversible impacts"? In the latest IPCC report, they explain that Warming will continue beyond 2100 under all RCP scenarios except RCP2.6 [where emissions are cut sharply]. Surface temperatures will remain approximately constant at elevated levels for many centuries after a complete cessation of net anthropogenic CO2 emissions. A large fraction of anthropogenic climate change resulting from CO2 emissions is irreversible on a multi-century to millennial time scale, except in the case of a large net removal of CO2 from the atmosphere over a sustained period… It is virtually certain that global mean sea-level rise will continue for many centuries beyond 2100, with the amount of rise dependent on future emissions. In other words, </w:t>
      </w:r>
      <w:r w:rsidRPr="001A326E">
        <w:rPr>
          <w:rStyle w:val="StyleUnderline"/>
          <w:highlight w:val="darkGray"/>
        </w:rPr>
        <w:t>impacts will be</w:t>
      </w:r>
      <w:r w:rsidRPr="00FF36BC">
        <w:rPr>
          <w:sz w:val="12"/>
        </w:rPr>
        <w:t xml:space="preserve"> much </w:t>
      </w:r>
      <w:r w:rsidRPr="001A326E">
        <w:rPr>
          <w:rStyle w:val="StyleUnderline"/>
          <w:highlight w:val="darkGray"/>
        </w:rPr>
        <w:t>worse</w:t>
      </w:r>
      <w:r w:rsidRPr="00C02EBA">
        <w:rPr>
          <w:rStyle w:val="StyleUnderline"/>
        </w:rPr>
        <w:t xml:space="preserve"> than described</w:t>
      </w:r>
      <w:r w:rsidRPr="00FF36BC">
        <w:rPr>
          <w:sz w:val="12"/>
        </w:rPr>
        <w:t xml:space="preserve"> in this report </w:t>
      </w:r>
      <w:r w:rsidRPr="00C02EBA">
        <w:rPr>
          <w:rStyle w:val="StyleUnderline"/>
        </w:rPr>
        <w:t xml:space="preserve">after 2100 </w:t>
      </w:r>
      <w:r w:rsidRPr="001A326E">
        <w:rPr>
          <w:rStyle w:val="StyleUnderline"/>
          <w:highlight w:val="darkGray"/>
        </w:rPr>
        <w:t>in every case but the</w:t>
      </w:r>
      <w:r w:rsidRPr="001A326E">
        <w:rPr>
          <w:sz w:val="12"/>
          <w:highlight w:val="darkGray"/>
        </w:rPr>
        <w:t xml:space="preserve"> </w:t>
      </w:r>
      <w:r w:rsidRPr="001A326E">
        <w:rPr>
          <w:rStyle w:val="StyleUnderline"/>
          <w:highlight w:val="darkGray"/>
        </w:rPr>
        <w:t>one where we</w:t>
      </w:r>
      <w:r w:rsidRPr="00FF36BC">
        <w:rPr>
          <w:sz w:val="12"/>
        </w:rPr>
        <w:t xml:space="preserve"> sharply </w:t>
      </w:r>
      <w:r w:rsidRPr="001A326E">
        <w:rPr>
          <w:rStyle w:val="StyleUnderline"/>
          <w:highlight w:val="darkGray"/>
        </w:rPr>
        <w:t>cut carbon</w:t>
      </w:r>
      <w:r w:rsidRPr="00C02EBA">
        <w:rPr>
          <w:rStyle w:val="StyleUnderline"/>
        </w:rPr>
        <w:t xml:space="preserve"> dioxide starting </w:t>
      </w:r>
      <w:r w:rsidRPr="001A326E">
        <w:rPr>
          <w:rStyle w:val="Emphasis"/>
          <w:highlight w:val="darkGray"/>
        </w:rPr>
        <w:t>now</w:t>
      </w:r>
      <w:r w:rsidRPr="001A326E">
        <w:rPr>
          <w:sz w:val="12"/>
          <w:highlight w:val="darkGray"/>
        </w:rPr>
        <w:t xml:space="preserve"> (</w:t>
      </w:r>
      <w:r w:rsidRPr="001A326E">
        <w:rPr>
          <w:rStyle w:val="StyleUnderline"/>
          <w:highlight w:val="darkGray"/>
        </w:rPr>
        <w:t>to stabilize</w:t>
      </w:r>
      <w:r w:rsidRPr="00C02EBA">
        <w:rPr>
          <w:rStyle w:val="StyleUnderline"/>
        </w:rPr>
        <w:t xml:space="preserve"> at </w:t>
      </w:r>
      <w:r w:rsidRPr="001A326E">
        <w:rPr>
          <w:rStyle w:val="StyleUnderline"/>
          <w:highlight w:val="darkGray"/>
        </w:rPr>
        <w:t>below 2°C</w:t>
      </w:r>
      <w:r w:rsidRPr="00C02EBA">
        <w:rPr>
          <w:rStyle w:val="StyleUnderline"/>
        </w:rPr>
        <w:t xml:space="preserve"> total warming</w:t>
      </w:r>
      <w:r w:rsidRPr="00FF36BC">
        <w:rPr>
          <w:sz w:val="12"/>
        </w:rPr>
        <w:t xml:space="preserve">). In addition, whatever temperature the planet ultimately hits thanks to human-caused warming, that is roughly as high as temperatures will stay for hundreds of years after we bring total net human-caused carbon pollution emissions to zero. The "case of a large net removal of CO2 from the atmosphere over a sustained period" means a time far beyond when humanity has merely eliminated total net human-caused emissions—from deforestation and burning fossil fuels (and from whatever amplifying carbon-cycle feedbacks we have caused, such as defrosting permafrost). </w:t>
      </w:r>
      <w:r w:rsidRPr="000A668D">
        <w:rPr>
          <w:rStyle w:val="StyleUnderline"/>
        </w:rPr>
        <w:t>To start reversing the irreversible</w:t>
      </w:r>
      <w:r w:rsidRPr="00FF36BC">
        <w:rPr>
          <w:sz w:val="12"/>
        </w:rPr>
        <w:t xml:space="preserve">, </w:t>
      </w:r>
      <w:r w:rsidRPr="000A668D">
        <w:rPr>
          <w:rStyle w:val="StyleUnderline"/>
        </w:rPr>
        <w:t>we have to go</w:t>
      </w:r>
      <w:r w:rsidRPr="00FF36BC">
        <w:rPr>
          <w:sz w:val="12"/>
        </w:rPr>
        <w:t xml:space="preserve"> far below zero net emissions </w:t>
      </w:r>
      <w:r w:rsidRPr="000A668D">
        <w:rPr>
          <w:rStyle w:val="StyleUnderline"/>
        </w:rPr>
        <w:t>to actually sucking</w:t>
      </w:r>
      <w:r w:rsidRPr="00FF36BC">
        <w:rPr>
          <w:sz w:val="12"/>
        </w:rPr>
        <w:t xml:space="preserve"> </w:t>
      </w:r>
      <w:r w:rsidRPr="000A668D">
        <w:rPr>
          <w:rStyle w:val="StyleUnderline"/>
        </w:rPr>
        <w:t>vast quantities of diffuse CO2 out of the air</w:t>
      </w:r>
      <w:r w:rsidRPr="00FF36BC">
        <w:rPr>
          <w:sz w:val="12"/>
        </w:rPr>
        <w:t xml:space="preserve"> and putting it someplace that is also permanent, which, according to a 2015 National Academy of Sciences report (discussed in Chapter Six), we currently do not know how to do on a large scale. </w:t>
      </w:r>
      <w:r w:rsidRPr="000A668D">
        <w:rPr>
          <w:rStyle w:val="StyleUnderline"/>
        </w:rPr>
        <w:t>One can envision such a day when</w:t>
      </w:r>
      <w:r w:rsidRPr="00FF36BC">
        <w:rPr>
          <w:sz w:val="12"/>
        </w:rPr>
        <w:t xml:space="preserve"> </w:t>
      </w:r>
      <w:r w:rsidRPr="000A668D">
        <w:rPr>
          <w:rStyle w:val="StyleUnderline"/>
        </w:rPr>
        <w:t>we might be able to go far below zero</w:t>
      </w:r>
      <w:r w:rsidRPr="00FF36BC">
        <w:rPr>
          <w:sz w:val="12"/>
        </w:rPr>
        <w:t>—</w:t>
      </w:r>
      <w:r w:rsidRPr="000A668D">
        <w:rPr>
          <w:rStyle w:val="StyleUnderline"/>
        </w:rPr>
        <w:t>if we sharply reduce</w:t>
      </w:r>
      <w:r w:rsidRPr="00FF36BC">
        <w:rPr>
          <w:sz w:val="12"/>
        </w:rPr>
        <w:t xml:space="preserve"> net </w:t>
      </w:r>
      <w:r w:rsidRPr="000A668D">
        <w:rPr>
          <w:rStyle w:val="StyleUnderline"/>
        </w:rPr>
        <w:t>carbon pollution to zero by 2100</w:t>
      </w:r>
      <w:r w:rsidRPr="00FF36BC">
        <w:rPr>
          <w:sz w:val="12"/>
        </w:rPr>
        <w:t>, as we must to stabilize near 2°C. However, it is much more difficult to imagine when it would happen if emissions are anywhere near current levels by 2100, and we have started one or more major amplifying carbon-cycle feedbacks that make the job of getting to even zero net emissions doubly difficult. If we do not get on the 2°C path, then some of the most serious climate changes caused by global warming could last a thousand years or more. The IPCC explained in 2014, "</w:t>
      </w:r>
      <w:proofErr w:type="spellStart"/>
      <w:r w:rsidRPr="00FF36BC">
        <w:rPr>
          <w:sz w:val="12"/>
        </w:rPr>
        <w:t>Stabilisation</w:t>
      </w:r>
      <w:proofErr w:type="spellEnd"/>
      <w:r w:rsidRPr="00FF36BC">
        <w:rPr>
          <w:sz w:val="12"/>
        </w:rPr>
        <w:t xml:space="preserve"> of global average surface temperature does not imply </w:t>
      </w:r>
      <w:proofErr w:type="spellStart"/>
      <w:r w:rsidRPr="00FF36BC">
        <w:rPr>
          <w:sz w:val="12"/>
        </w:rPr>
        <w:t>stabilisation</w:t>
      </w:r>
      <w:proofErr w:type="spellEnd"/>
      <w:r w:rsidRPr="00FF36BC">
        <w:rPr>
          <w:sz w:val="12"/>
        </w:rPr>
        <w:t xml:space="preserve"> for all aspects of the climate system." That is to say, as we warm above 2°C, then even at a point many hundreds of years from now when temperatures start to drop, some changes in the climate—sea-level rise being the most obvious example—will likely keep going and going. The IPCC reports are primarily reviews of the scientific literature, so the new focus on the irreversible nature of climate change is no surprise. In a 2009 study titled "Irreversible Climate Change Because of Carbon Dioxide Emissions," researchers led by NOAA scientists concluded that "the climate change that is taking place because of increases in carbon dioxide concentration is largely irreversible for 1,000 years after emissions stop." It is significant to note that the NOAA-led study warned that it was not just sea-level rise that would be irreversible: </w:t>
      </w:r>
      <w:r w:rsidRPr="001A326E">
        <w:rPr>
          <w:highlight w:val="darkGray"/>
          <w:u w:val="single"/>
        </w:rPr>
        <w:t>Among</w:t>
      </w:r>
      <w:r w:rsidRPr="00FF36BC">
        <w:rPr>
          <w:sz w:val="12"/>
        </w:rPr>
        <w:t xml:space="preserve"> illustrative </w:t>
      </w:r>
      <w:r w:rsidRPr="001A326E">
        <w:rPr>
          <w:rStyle w:val="StyleUnderline"/>
          <w:highlight w:val="darkGray"/>
        </w:rPr>
        <w:t>irreversible impacts</w:t>
      </w:r>
      <w:r w:rsidRPr="001A326E">
        <w:rPr>
          <w:sz w:val="12"/>
          <w:highlight w:val="darkGray"/>
        </w:rPr>
        <w:t xml:space="preserve"> </w:t>
      </w:r>
      <w:r w:rsidRPr="002B5922">
        <w:rPr>
          <w:u w:val="single"/>
        </w:rPr>
        <w:t>that</w:t>
      </w:r>
      <w:r w:rsidRPr="002B5922">
        <w:rPr>
          <w:sz w:val="12"/>
        </w:rPr>
        <w:t xml:space="preserve"> </w:t>
      </w:r>
      <w:r w:rsidRPr="002B5922">
        <w:rPr>
          <w:rStyle w:val="StyleUnderline"/>
        </w:rPr>
        <w:t>should be expected if atmospheric carbon dioxide concentrations increase from current levels</w:t>
      </w:r>
      <w:r w:rsidRPr="002B5922">
        <w:rPr>
          <w:sz w:val="12"/>
        </w:rPr>
        <w:t xml:space="preserve"> near 385 parts per million by volume (</w:t>
      </w:r>
      <w:proofErr w:type="spellStart"/>
      <w:r w:rsidRPr="002B5922">
        <w:rPr>
          <w:sz w:val="12"/>
        </w:rPr>
        <w:t>ppmv</w:t>
      </w:r>
      <w:proofErr w:type="spellEnd"/>
      <w:r w:rsidRPr="002B5922">
        <w:rPr>
          <w:sz w:val="12"/>
        </w:rPr>
        <w:t xml:space="preserve">) </w:t>
      </w:r>
      <w:r w:rsidRPr="002B5922">
        <w:rPr>
          <w:rStyle w:val="StyleUnderline"/>
        </w:rPr>
        <w:t>to a peak of 450</w:t>
      </w:r>
      <w:r w:rsidRPr="002B5922">
        <w:rPr>
          <w:sz w:val="12"/>
        </w:rPr>
        <w:t xml:space="preserve">-600 </w:t>
      </w:r>
      <w:proofErr w:type="spellStart"/>
      <w:r w:rsidRPr="002B5922">
        <w:rPr>
          <w:rStyle w:val="StyleUnderline"/>
        </w:rPr>
        <w:t>ppm</w:t>
      </w:r>
      <w:r w:rsidRPr="002B5922">
        <w:rPr>
          <w:sz w:val="12"/>
        </w:rPr>
        <w:t>v</w:t>
      </w:r>
      <w:proofErr w:type="spellEnd"/>
      <w:r w:rsidRPr="00FF36BC">
        <w:rPr>
          <w:sz w:val="12"/>
        </w:rPr>
        <w:t xml:space="preserve"> over the coming century </w:t>
      </w:r>
      <w:r w:rsidRPr="001A326E">
        <w:rPr>
          <w:highlight w:val="darkGray"/>
          <w:u w:val="single"/>
        </w:rPr>
        <w:t>are</w:t>
      </w:r>
      <w:r w:rsidRPr="00006A9C">
        <w:rPr>
          <w:u w:val="single"/>
        </w:rPr>
        <w:t xml:space="preserve"> irreversible</w:t>
      </w:r>
      <w:r w:rsidRPr="00FF36BC">
        <w:rPr>
          <w:sz w:val="12"/>
        </w:rPr>
        <w:t xml:space="preserve"> dry-season </w:t>
      </w:r>
      <w:r w:rsidRPr="001A326E">
        <w:rPr>
          <w:highlight w:val="darkGray"/>
          <w:u w:val="single"/>
        </w:rPr>
        <w:t>rainfall reductions</w:t>
      </w:r>
      <w:r w:rsidRPr="00FF36BC">
        <w:rPr>
          <w:sz w:val="12"/>
        </w:rPr>
        <w:t xml:space="preserve"> in several regions </w:t>
      </w:r>
      <w:r w:rsidRPr="001A326E">
        <w:rPr>
          <w:rStyle w:val="Emphasis"/>
          <w:highlight w:val="darkGray"/>
        </w:rPr>
        <w:t>comparable to</w:t>
      </w:r>
      <w:r w:rsidRPr="002B5922">
        <w:rPr>
          <w:rStyle w:val="Emphasis"/>
        </w:rPr>
        <w:t xml:space="preserve"> those of </w:t>
      </w:r>
      <w:r w:rsidRPr="001A326E">
        <w:rPr>
          <w:rStyle w:val="Emphasis"/>
          <w:highlight w:val="darkGray"/>
        </w:rPr>
        <w:t>the "dust bowl</w:t>
      </w:r>
      <w:r w:rsidRPr="002B5922">
        <w:rPr>
          <w:rStyle w:val="Emphasis"/>
        </w:rPr>
        <w:t>" era</w:t>
      </w:r>
      <w:r w:rsidRPr="00FF36BC">
        <w:rPr>
          <w:sz w:val="12"/>
        </w:rPr>
        <w:t xml:space="preserve"> </w:t>
      </w:r>
      <w:r w:rsidRPr="001A326E">
        <w:rPr>
          <w:highlight w:val="darkGray"/>
          <w:u w:val="single"/>
        </w:rPr>
        <w:t xml:space="preserve">and </w:t>
      </w:r>
      <w:r w:rsidRPr="001A326E">
        <w:rPr>
          <w:rStyle w:val="Emphasis"/>
          <w:highlight w:val="darkGray"/>
        </w:rPr>
        <w:t>inexorable sea level rise</w:t>
      </w:r>
      <w:r w:rsidRPr="00FF36BC">
        <w:rPr>
          <w:sz w:val="12"/>
        </w:rPr>
        <w:t xml:space="preserve">. Recent </w:t>
      </w:r>
      <w:r w:rsidRPr="001A326E">
        <w:rPr>
          <w:rStyle w:val="Emphasis"/>
          <w:highlight w:val="darkGray"/>
        </w:rPr>
        <w:t>studies strongly support</w:t>
      </w:r>
      <w:r w:rsidRPr="001A326E">
        <w:rPr>
          <w:highlight w:val="darkGray"/>
          <w:u w:val="single"/>
        </w:rPr>
        <w:t xml:space="preserve"> that finding for </w:t>
      </w:r>
      <w:r w:rsidRPr="001A326E">
        <w:rPr>
          <w:b/>
          <w:highlight w:val="darkGray"/>
          <w:u w:val="single"/>
        </w:rPr>
        <w:t>both</w:t>
      </w:r>
      <w:r w:rsidRPr="00E57C7A">
        <w:rPr>
          <w:u w:val="single"/>
        </w:rPr>
        <w:t xml:space="preserve"> sea</w:t>
      </w:r>
      <w:r w:rsidRPr="008865C0">
        <w:rPr>
          <w:u w:val="single"/>
        </w:rPr>
        <w:t xml:space="preserve">-level </w:t>
      </w:r>
      <w:r w:rsidRPr="002B5922">
        <w:rPr>
          <w:u w:val="single"/>
        </w:rPr>
        <w:t>rise and Dust-</w:t>
      </w:r>
      <w:proofErr w:type="spellStart"/>
      <w:r w:rsidRPr="002B5922">
        <w:rPr>
          <w:u w:val="single"/>
        </w:rPr>
        <w:t>Bowlification</w:t>
      </w:r>
      <w:proofErr w:type="spellEnd"/>
      <w:r w:rsidRPr="002B5922">
        <w:rPr>
          <w:u w:val="single"/>
        </w:rPr>
        <w:t xml:space="preserve"> of</w:t>
      </w:r>
      <w:r w:rsidRPr="002B5922">
        <w:rPr>
          <w:sz w:val="12"/>
        </w:rPr>
        <w:t xml:space="preserve"> </w:t>
      </w:r>
      <w:r w:rsidRPr="002B5922">
        <w:rPr>
          <w:rStyle w:val="StyleUnderline"/>
        </w:rPr>
        <w:t>some of the</w:t>
      </w:r>
      <w:r w:rsidRPr="002B5922">
        <w:rPr>
          <w:u w:val="single"/>
        </w:rPr>
        <w:t xml:space="preserve"> world's most productive agricultural lands</w:t>
      </w:r>
      <w:r w:rsidRPr="00FF36BC">
        <w:rPr>
          <w:sz w:val="12"/>
        </w:rPr>
        <w:t xml:space="preserve">, as we have seen. This 2014 Synthesis report may be the first time the world's leading scientists and governments explain why </w:t>
      </w:r>
      <w:r w:rsidRPr="00C02EBA">
        <w:rPr>
          <w:rStyle w:val="StyleUnderline"/>
        </w:rPr>
        <w:t>the irreversibility of impacts makes inaction</w:t>
      </w:r>
      <w:r w:rsidRPr="00FF36BC">
        <w:rPr>
          <w:sz w:val="12"/>
        </w:rPr>
        <w:t xml:space="preserve"> so </w:t>
      </w:r>
      <w:r w:rsidRPr="00C02EBA">
        <w:rPr>
          <w:rStyle w:val="StyleUnderline"/>
        </w:rPr>
        <w:t>uniquely problematic</w:t>
      </w:r>
      <w:r w:rsidRPr="00FF36BC">
        <w:rPr>
          <w:sz w:val="12"/>
        </w:rPr>
        <w:t xml:space="preserve">. Here is the key finding (emphasis in original): </w:t>
      </w:r>
      <w:r w:rsidRPr="001A326E">
        <w:rPr>
          <w:rStyle w:val="StyleUnderline"/>
          <w:highlight w:val="darkGray"/>
        </w:rPr>
        <w:t>Without</w:t>
      </w:r>
      <w:r w:rsidRPr="00C02EBA">
        <w:rPr>
          <w:rStyle w:val="StyleUnderline"/>
        </w:rPr>
        <w:t xml:space="preserve"> additional </w:t>
      </w:r>
      <w:r w:rsidRPr="001A326E">
        <w:rPr>
          <w:rStyle w:val="StyleUnderline"/>
          <w:highlight w:val="darkGray"/>
        </w:rPr>
        <w:t>mitigation</w:t>
      </w:r>
      <w:r w:rsidRPr="00C02EBA">
        <w:rPr>
          <w:rStyle w:val="StyleUnderline"/>
        </w:rPr>
        <w:t xml:space="preserve"> efforts</w:t>
      </w:r>
      <w:r w:rsidRPr="00FF36BC">
        <w:rPr>
          <w:sz w:val="12"/>
        </w:rPr>
        <w:t xml:space="preserve"> beyond those in place today, and </w:t>
      </w:r>
      <w:r w:rsidRPr="001A326E">
        <w:rPr>
          <w:rStyle w:val="Emphasis"/>
          <w:highlight w:val="darkGray"/>
        </w:rPr>
        <w:t>even with adaptation</w:t>
      </w:r>
      <w:r w:rsidRPr="001A326E">
        <w:rPr>
          <w:sz w:val="12"/>
          <w:highlight w:val="darkGray"/>
        </w:rPr>
        <w:t xml:space="preserve">, </w:t>
      </w:r>
      <w:r w:rsidRPr="001A326E">
        <w:rPr>
          <w:rStyle w:val="StyleUnderline"/>
          <w:highlight w:val="darkGray"/>
        </w:rPr>
        <w:t>warming</w:t>
      </w:r>
      <w:r w:rsidRPr="00C02EBA">
        <w:rPr>
          <w:rStyle w:val="StyleUnderline"/>
        </w:rPr>
        <w:t xml:space="preserve"> by the end of the 21st century </w:t>
      </w:r>
      <w:r w:rsidRPr="001A326E">
        <w:rPr>
          <w:rStyle w:val="StyleUnderline"/>
          <w:highlight w:val="darkGray"/>
        </w:rPr>
        <w:t>will lead to</w:t>
      </w:r>
      <w:r w:rsidRPr="00C02EBA">
        <w:rPr>
          <w:rStyle w:val="StyleUnderline"/>
        </w:rPr>
        <w:t xml:space="preserve"> high to very high risk of </w:t>
      </w:r>
      <w:r w:rsidRPr="002B5922">
        <w:rPr>
          <w:rStyle w:val="StyleUnderline"/>
        </w:rPr>
        <w:t xml:space="preserve">severe, widespread, and </w:t>
      </w:r>
      <w:r w:rsidRPr="001A326E">
        <w:rPr>
          <w:rStyle w:val="StyleUnderline"/>
          <w:highlight w:val="darkGray"/>
        </w:rPr>
        <w:t xml:space="preserve">irreversible impacts </w:t>
      </w:r>
      <w:r w:rsidRPr="002B5922">
        <w:rPr>
          <w:rStyle w:val="StyleUnderline"/>
        </w:rPr>
        <w:t>globally</w:t>
      </w:r>
      <w:r w:rsidRPr="00FF36BC">
        <w:rPr>
          <w:sz w:val="12"/>
        </w:rPr>
        <w:t xml:space="preserve"> (high confidence). </w:t>
      </w:r>
      <w:r w:rsidRPr="00C02EBA">
        <w:rPr>
          <w:rStyle w:val="StyleUnderline"/>
        </w:rPr>
        <w:t>Mitigation</w:t>
      </w:r>
      <w:r w:rsidRPr="00FF36BC">
        <w:rPr>
          <w:sz w:val="12"/>
        </w:rPr>
        <w:t xml:space="preserve"> involves some level of co-benefits and of risks due to adverse side-effects, but these </w:t>
      </w:r>
      <w:r w:rsidRPr="00C02EBA">
        <w:rPr>
          <w:rStyle w:val="StyleUnderline"/>
        </w:rPr>
        <w:t>risks do not involve the same possibility of severe, widespread, and irreversible impacts</w:t>
      </w:r>
      <w:r w:rsidRPr="00FF36BC">
        <w:rPr>
          <w:sz w:val="12"/>
        </w:rPr>
        <w:t xml:space="preserve"> </w:t>
      </w:r>
      <w:r w:rsidRPr="00C02EBA">
        <w:rPr>
          <w:rStyle w:val="StyleUnderline"/>
        </w:rPr>
        <w:t>as risks from climate change</w:t>
      </w:r>
      <w:r w:rsidRPr="00FF36BC">
        <w:rPr>
          <w:sz w:val="12"/>
        </w:rPr>
        <w:t xml:space="preserve">, increasing the benefits from near-term mitigation efforts. Why is this conclusion so salient? The IPCC is acknowledging that mitigation efforts taken to reduce greenhouse gas emissions have risks in addition to their </w:t>
      </w:r>
      <w:proofErr w:type="spellStart"/>
      <w:r w:rsidRPr="00FF36BC">
        <w:rPr>
          <w:sz w:val="12"/>
        </w:rPr>
        <w:t>cobenefits</w:t>
      </w:r>
      <w:proofErr w:type="spellEnd"/>
      <w:r w:rsidRPr="00FF36BC">
        <w:rPr>
          <w:sz w:val="12"/>
        </w:rPr>
        <w:t xml:space="preserve">—"possible adverse side effects of large-scale deployment of low-carbon technology options and economic costs," as the full report puts it. However, the </w:t>
      </w:r>
      <w:r w:rsidRPr="00C02EBA">
        <w:rPr>
          <w:rStyle w:val="StyleUnderline"/>
        </w:rPr>
        <w:t>risks involved in reducing emissions are</w:t>
      </w:r>
      <w:r w:rsidRPr="00FF36BC">
        <w:rPr>
          <w:sz w:val="12"/>
        </w:rPr>
        <w:t xml:space="preserve"> both </w:t>
      </w:r>
      <w:r w:rsidRPr="00C02EBA">
        <w:rPr>
          <w:rStyle w:val="StyleUnderline"/>
        </w:rPr>
        <w:t>quantitatively and qualitatively different than</w:t>
      </w:r>
      <w:r w:rsidRPr="00FF36BC">
        <w:rPr>
          <w:sz w:val="12"/>
        </w:rPr>
        <w:t xml:space="preserve"> the </w:t>
      </w:r>
      <w:r w:rsidRPr="00C02EBA">
        <w:rPr>
          <w:rStyle w:val="StyleUnderline"/>
        </w:rPr>
        <w:t>risks deriving from inaction because they are not likely to be anywhere near as "severe, widespread, and irreversible</w:t>
      </w:r>
      <w:r w:rsidRPr="00FF36BC">
        <w:rPr>
          <w:sz w:val="12"/>
        </w:rPr>
        <w:t xml:space="preserve">." The full 2014 "Synthesis" report expands on this point, noting that "Climate change </w:t>
      </w:r>
      <w:r w:rsidRPr="000A668D">
        <w:rPr>
          <w:rStyle w:val="StyleUnderline"/>
        </w:rPr>
        <w:t>risks may persist for millennia</w:t>
      </w:r>
      <w:r w:rsidRPr="00FF36BC">
        <w:rPr>
          <w:sz w:val="12"/>
        </w:rPr>
        <w:t xml:space="preserve"> and can involve very high risk of severe impacts and the presence of significant </w:t>
      </w:r>
      <w:proofErr w:type="spellStart"/>
      <w:r w:rsidRPr="00FF36BC">
        <w:rPr>
          <w:sz w:val="12"/>
        </w:rPr>
        <w:t>irreversibilities</w:t>
      </w:r>
      <w:proofErr w:type="spellEnd"/>
      <w:r w:rsidRPr="00FF36BC">
        <w:rPr>
          <w:sz w:val="12"/>
        </w:rPr>
        <w:t xml:space="preserve"> </w:t>
      </w:r>
      <w:r w:rsidRPr="000A668D">
        <w:rPr>
          <w:rStyle w:val="StyleUnderline"/>
        </w:rPr>
        <w:t>combined with limited adaptive capacity</w:t>
      </w:r>
      <w:r w:rsidRPr="00FF36BC">
        <w:rPr>
          <w:sz w:val="12"/>
        </w:rPr>
        <w:t xml:space="preserve">." In sharp contrast, "the stringency of climate policies can be adjusted much more quickly in response to observed consequences and costs and create lower risks of irreversible consequences." Put another way, </w:t>
      </w:r>
      <w:r w:rsidRPr="002B5922">
        <w:rPr>
          <w:rStyle w:val="StyleUnderline"/>
        </w:rPr>
        <w:t>if some aspect of the emissions reduction strategy</w:t>
      </w:r>
      <w:r w:rsidRPr="002B5922">
        <w:rPr>
          <w:sz w:val="12"/>
        </w:rPr>
        <w:t xml:space="preserve"> </w:t>
      </w:r>
      <w:r w:rsidRPr="002B5922">
        <w:rPr>
          <w:rStyle w:val="StyleUnderline"/>
        </w:rPr>
        <w:t>turns out to</w:t>
      </w:r>
      <w:r w:rsidRPr="002B5922">
        <w:rPr>
          <w:sz w:val="12"/>
        </w:rPr>
        <w:t xml:space="preserve"> </w:t>
      </w:r>
      <w:r w:rsidRPr="002B5922">
        <w:rPr>
          <w:rStyle w:val="StyleUnderline"/>
        </w:rPr>
        <w:t>start having unexpected</w:t>
      </w:r>
      <w:r w:rsidRPr="002B5922">
        <w:rPr>
          <w:sz w:val="12"/>
        </w:rPr>
        <w:t xml:space="preserve">, significant </w:t>
      </w:r>
      <w:r w:rsidRPr="002B5922">
        <w:rPr>
          <w:rStyle w:val="StyleUnderline"/>
        </w:rPr>
        <w:t>negative consequences</w:t>
      </w:r>
      <w:r w:rsidRPr="002B5922">
        <w:rPr>
          <w:sz w:val="12"/>
        </w:rPr>
        <w:t xml:space="preserve">, </w:t>
      </w:r>
      <w:r w:rsidRPr="002B5922">
        <w:rPr>
          <w:rStyle w:val="StyleUnderline"/>
        </w:rPr>
        <w:t>humanity can quickly adjust</w:t>
      </w:r>
      <w:r w:rsidRPr="002B5922">
        <w:rPr>
          <w:sz w:val="12"/>
        </w:rPr>
        <w:t xml:space="preserve"> </w:t>
      </w:r>
      <w:r w:rsidRPr="002B5922">
        <w:rPr>
          <w:rStyle w:val="StyleUnderline"/>
        </w:rPr>
        <w:t>to minimize costs and risks</w:t>
      </w:r>
      <w:r w:rsidRPr="002B5922">
        <w:rPr>
          <w:sz w:val="12"/>
        </w:rPr>
        <w:t xml:space="preserve">. </w:t>
      </w:r>
      <w:r w:rsidRPr="002B5922">
        <w:rPr>
          <w:u w:val="single"/>
        </w:rPr>
        <w:t>However</w:t>
      </w:r>
      <w:r w:rsidRPr="002B5922">
        <w:rPr>
          <w:sz w:val="12"/>
        </w:rPr>
        <w:t xml:space="preserve">, </w:t>
      </w:r>
      <w:r w:rsidRPr="002B5922">
        <w:rPr>
          <w:rStyle w:val="StyleUnderline"/>
        </w:rPr>
        <w:t>inaction</w:t>
      </w:r>
      <w:r w:rsidRPr="00FF36BC">
        <w:rPr>
          <w:sz w:val="12"/>
        </w:rPr>
        <w:t>—</w:t>
      </w:r>
      <w:r w:rsidRPr="001A326E">
        <w:rPr>
          <w:rStyle w:val="StyleUnderline"/>
          <w:highlight w:val="darkGray"/>
        </w:rPr>
        <w:t>failing to embrace strong mitigation</w:t>
      </w:r>
      <w:r w:rsidRPr="001A326E">
        <w:rPr>
          <w:sz w:val="12"/>
          <w:highlight w:val="darkGray"/>
        </w:rPr>
        <w:t>—</w:t>
      </w:r>
      <w:r w:rsidRPr="001A326E">
        <w:rPr>
          <w:rStyle w:val="StyleUnderline"/>
          <w:highlight w:val="darkGray"/>
        </w:rPr>
        <w:t>will lead to expected climate impacts that are</w:t>
      </w:r>
      <w:r w:rsidRPr="00FF36BC">
        <w:rPr>
          <w:sz w:val="12"/>
        </w:rPr>
        <w:t xml:space="preserve"> not merely </w:t>
      </w:r>
      <w:r w:rsidRPr="00C02EBA">
        <w:rPr>
          <w:rStyle w:val="StyleUnderline"/>
        </w:rPr>
        <w:t>very long lasting</w:t>
      </w:r>
      <w:r w:rsidRPr="00FF36BC">
        <w:rPr>
          <w:sz w:val="12"/>
        </w:rPr>
        <w:t xml:space="preserve"> and </w:t>
      </w:r>
      <w:r w:rsidRPr="00C02EBA">
        <w:rPr>
          <w:rStyle w:val="StyleUnderline"/>
        </w:rPr>
        <w:t>irreversible</w:t>
      </w:r>
      <w:r w:rsidRPr="00FF36BC">
        <w:rPr>
          <w:sz w:val="12"/>
        </w:rPr>
        <w:t xml:space="preserve">, but potentially </w:t>
      </w:r>
      <w:r w:rsidRPr="001A326E">
        <w:rPr>
          <w:rStyle w:val="Emphasis"/>
          <w:highlight w:val="darkGray"/>
        </w:rPr>
        <w:t>beyond adaptation</w:t>
      </w:r>
      <w:r w:rsidRPr="00FF36BC">
        <w:rPr>
          <w:sz w:val="12"/>
        </w:rPr>
        <w:t>. For instance, sea-level rise would become so great, so rapid, and so unstoppable that we simply have to abandon the vast majority of coastal cities.</w:t>
      </w:r>
    </w:p>
    <w:p w14:paraId="76D5B794" w14:textId="3219FDE9" w:rsidR="00A713DA" w:rsidRDefault="00A713DA" w:rsidP="00A713DA">
      <w:pPr>
        <w:pStyle w:val="Heading3"/>
      </w:pPr>
      <w:r>
        <w:t>A2 Warming inevitable</w:t>
      </w:r>
    </w:p>
    <w:p w14:paraId="58B18306" w14:textId="77777777" w:rsidR="00A713DA" w:rsidRPr="00B826B6" w:rsidRDefault="00A713DA" w:rsidP="00A713DA">
      <w:pPr>
        <w:pStyle w:val="Heading4"/>
      </w:pPr>
      <w:r>
        <w:t xml:space="preserve">Tipping points are likely---only 1.5 degrees solves </w:t>
      </w:r>
    </w:p>
    <w:p w14:paraId="2CFC6315" w14:textId="77777777" w:rsidR="00A713DA" w:rsidRPr="00B45590" w:rsidRDefault="00A713DA" w:rsidP="00A713DA">
      <w:proofErr w:type="spellStart"/>
      <w:r>
        <w:t>Yongyang</w:t>
      </w:r>
      <w:proofErr w:type="spellEnd"/>
      <w:r>
        <w:t xml:space="preserve"> </w:t>
      </w:r>
      <w:proofErr w:type="spellStart"/>
      <w:r w:rsidRPr="00B45590">
        <w:rPr>
          <w:rStyle w:val="Style13ptBold"/>
        </w:rPr>
        <w:t>Cai</w:t>
      </w:r>
      <w:proofErr w:type="spellEnd"/>
      <w:r w:rsidRPr="00B45590">
        <w:rPr>
          <w:rStyle w:val="Style13ptBold"/>
        </w:rPr>
        <w:t xml:space="preserve"> 16</w:t>
      </w:r>
      <w:r>
        <w:t xml:space="preserve">, Computational and Environmental Economist, Associate Professor in the Department of Agricultural, Environmental, and Development Economics, PhD in </w:t>
      </w:r>
      <w:proofErr w:type="spellStart"/>
      <w:r>
        <w:t>Copmutational</w:t>
      </w:r>
      <w:proofErr w:type="spellEnd"/>
      <w:r>
        <w:t xml:space="preserve"> and Mathematical Engineering, at Stanford, Timothy M. Lenton, Thomas S. </w:t>
      </w:r>
      <w:proofErr w:type="spellStart"/>
      <w:r>
        <w:t>Lontzek</w:t>
      </w:r>
      <w:proofErr w:type="spellEnd"/>
      <w:r>
        <w:t xml:space="preserve">, Risk of multiple interacting tipping points should encourage rapid CO2 emission reduction, http://www.nature.com/nclimate/journal/v6/n5/pdf/nclimate2964.pdf </w:t>
      </w:r>
    </w:p>
    <w:p w14:paraId="54372932" w14:textId="30D1709A" w:rsidR="00A713DA" w:rsidRDefault="00A713DA" w:rsidP="00A713DA">
      <w:pPr>
        <w:rPr>
          <w:rStyle w:val="StyleUnderline"/>
        </w:rPr>
      </w:pPr>
      <w:r w:rsidRPr="001A326E">
        <w:rPr>
          <w:rStyle w:val="Emphasis"/>
          <w:highlight w:val="darkGray"/>
        </w:rPr>
        <w:t>Existing scientific studies</w:t>
      </w:r>
      <w:r w:rsidRPr="006B77FA">
        <w:rPr>
          <w:rStyle w:val="StyleUnderline"/>
        </w:rPr>
        <w:t xml:space="preserve"> </w:t>
      </w:r>
      <w:r w:rsidRPr="001A326E">
        <w:rPr>
          <w:rStyle w:val="StyleUnderline"/>
          <w:highlight w:val="darkGray"/>
        </w:rPr>
        <w:t>suggest</w:t>
      </w:r>
      <w:r w:rsidRPr="00F33812">
        <w:rPr>
          <w:rStyle w:val="StyleUnderline"/>
        </w:rPr>
        <w:t xml:space="preserve"> there are </w:t>
      </w:r>
      <w:r w:rsidRPr="001A326E">
        <w:rPr>
          <w:rStyle w:val="StyleUnderline"/>
          <w:highlight w:val="darkGray"/>
        </w:rPr>
        <w:t>multiple climate tipping points</w:t>
      </w:r>
      <w:r w:rsidRPr="00F33812">
        <w:rPr>
          <w:rStyle w:val="StyleUnderline"/>
        </w:rPr>
        <w:t xml:space="preserve"> that </w:t>
      </w:r>
      <w:r w:rsidRPr="001A326E">
        <w:rPr>
          <w:rStyle w:val="StyleUnderline"/>
          <w:highlight w:val="darkGray"/>
        </w:rPr>
        <w:t>could be triggered this century</w:t>
      </w:r>
      <w:r w:rsidRPr="006B77FA">
        <w:rPr>
          <w:rStyle w:val="StyleUnderline"/>
        </w:rPr>
        <w:t xml:space="preserve"> or next </w:t>
      </w:r>
      <w:r w:rsidRPr="001A326E">
        <w:rPr>
          <w:rStyle w:val="StyleUnderline"/>
          <w:highlight w:val="darkGray"/>
        </w:rPr>
        <w:t>if climate change continues unabated</w:t>
      </w:r>
      <w:r w:rsidRPr="47918EBF">
        <w:rPr>
          <w:szCs w:val="16"/>
        </w:rPr>
        <w:t xml:space="preserve">7,8 , </w:t>
      </w:r>
      <w:r w:rsidRPr="006B77FA">
        <w:rPr>
          <w:rStyle w:val="StyleUnderline"/>
        </w:rPr>
        <w:t>and there are causal interactions between tipping events such that tipping one element affects the likelihoods of tipping others</w:t>
      </w:r>
      <w:r w:rsidRPr="47918EBF">
        <w:rPr>
          <w:szCs w:val="16"/>
        </w:rPr>
        <w:t xml:space="preserve">8 (Fig. 1). The </w:t>
      </w:r>
      <w:r w:rsidRPr="00F33812">
        <w:rPr>
          <w:rStyle w:val="StyleUnderline"/>
        </w:rPr>
        <w:t>likelihood</w:t>
      </w:r>
      <w:r w:rsidRPr="006B77FA">
        <w:rPr>
          <w:rStyle w:val="StyleUnderline"/>
        </w:rPr>
        <w:t xml:space="preserve"> of specific tipping events </w:t>
      </w:r>
      <w:r w:rsidRPr="00F33812">
        <w:rPr>
          <w:rStyle w:val="StyleUnderline"/>
        </w:rPr>
        <w:t>varies, but is generally expected</w:t>
      </w:r>
      <w:r w:rsidRPr="006B77FA">
        <w:rPr>
          <w:rStyle w:val="StyleUnderline"/>
        </w:rPr>
        <w:t xml:space="preserve"> to increase with global temperature</w:t>
      </w:r>
      <w:r w:rsidRPr="47918EBF">
        <w:rPr>
          <w:szCs w:val="16"/>
        </w:rPr>
        <w:t xml:space="preserve">7,8 . However, internal variability within the climate system, and relatively rapid anthropogenic forcing, mean that even if deterministic tipping points could be precisely identified, the actual systems could be tipped earlier or later9 . Thus, </w:t>
      </w:r>
      <w:r w:rsidRPr="006B77FA">
        <w:rPr>
          <w:rStyle w:val="StyleUnderline"/>
        </w:rPr>
        <w:t>any assessment of their policy implications needs to represent the stochastic uncertainty surrounding when tipping points could occur10</w:t>
      </w:r>
      <w:r w:rsidRPr="47918EBF">
        <w:rPr>
          <w:szCs w:val="16"/>
        </w:rPr>
        <w:t xml:space="preserve">. Furthermore, </w:t>
      </w:r>
      <w:r w:rsidRPr="006B77FA">
        <w:rPr>
          <w:rStyle w:val="StyleUnderline"/>
        </w:rPr>
        <w:t>the impacts of passing different tipping points are expected to vary</w:t>
      </w:r>
      <w:r w:rsidRPr="47918EBF">
        <w:rPr>
          <w:szCs w:val="16"/>
        </w:rPr>
        <w:t xml:space="preserve">7,11, </w:t>
      </w:r>
      <w:r w:rsidRPr="006B77FA">
        <w:rPr>
          <w:rStyle w:val="StyleUnderline"/>
        </w:rPr>
        <w:t>and to unfold at different rates depending on the internal timescale of the part of the climate system being tipped7</w:t>
      </w:r>
      <w:r w:rsidRPr="47918EBF">
        <w:rPr>
          <w:szCs w:val="16"/>
        </w:rPr>
        <w:t>,11</w:t>
      </w:r>
      <w:r w:rsidRPr="47918EBF">
        <w:rPr>
          <w:sz w:val="12"/>
          <w:szCs w:val="12"/>
        </w:rPr>
        <w:t>¶</w:t>
      </w:r>
      <w:r w:rsidRPr="47918EBF">
        <w:rPr>
          <w:szCs w:val="16"/>
        </w:rPr>
        <w:t xml:space="preserve"> Relative to this scientific understanding, </w:t>
      </w:r>
      <w:r w:rsidRPr="001A326E">
        <w:rPr>
          <w:rStyle w:val="StyleUnderline"/>
          <w:highlight w:val="darkGray"/>
        </w:rPr>
        <w:t>most</w:t>
      </w:r>
      <w:r w:rsidRPr="00F33812">
        <w:rPr>
          <w:rStyle w:val="StyleUnderline"/>
        </w:rPr>
        <w:t xml:space="preserve"> cost–benefit </w:t>
      </w:r>
      <w:r w:rsidRPr="001A326E">
        <w:rPr>
          <w:rStyle w:val="StyleUnderline"/>
          <w:highlight w:val="darkGray"/>
        </w:rPr>
        <w:t>analyses</w:t>
      </w:r>
      <w:r w:rsidRPr="006B77FA">
        <w:rPr>
          <w:rStyle w:val="StyleUnderline"/>
        </w:rPr>
        <w:t xml:space="preserve"> of climate change </w:t>
      </w:r>
      <w:r w:rsidRPr="001A326E">
        <w:rPr>
          <w:rStyle w:val="StyleUnderline"/>
          <w:highlight w:val="darkGray"/>
        </w:rPr>
        <w:t>allow for only simple and</w:t>
      </w:r>
      <w:r w:rsidRPr="00F33812">
        <w:rPr>
          <w:rStyle w:val="StyleUnderline"/>
        </w:rPr>
        <w:t xml:space="preserve"> scientifically </w:t>
      </w:r>
      <w:r w:rsidRPr="001A326E">
        <w:rPr>
          <w:rStyle w:val="StyleUnderline"/>
          <w:highlight w:val="darkGray"/>
        </w:rPr>
        <w:t>unrealistic representations</w:t>
      </w:r>
      <w:r w:rsidRPr="006B77FA">
        <w:rPr>
          <w:rStyle w:val="StyleUnderline"/>
        </w:rPr>
        <w:t xml:space="preserve"> of climate tipping points11</w:t>
      </w:r>
      <w:r w:rsidRPr="47918EBF">
        <w:rPr>
          <w:szCs w:val="16"/>
        </w:rPr>
        <w:t xml:space="preserve">. Most previous IAM studies of climate catastrophes have treated them in a deterministic fashion, sometimes giving them a probability distribution5,12–15. </w:t>
      </w:r>
      <w:r w:rsidRPr="007E7D38">
        <w:rPr>
          <w:rStyle w:val="StyleUnderline"/>
        </w:rPr>
        <w:t>Some recent IAM studies have considered one stochastic climate tipping point impacting economic output10, nonmarket welfare16, climate sensitivity17, or carbon cycle feedbacks17</w:t>
      </w:r>
      <w:r w:rsidRPr="47918EBF">
        <w:rPr>
          <w:szCs w:val="16"/>
        </w:rPr>
        <w:t xml:space="preserve"> . This can lead to up to 200% increases in the SCC in extreme cases10, with the results clearly sensitive to the timescale over which tipping point impacts unfold, as well as the final magnitude of those impacts10. However, </w:t>
      </w:r>
      <w:r w:rsidRPr="00D25B6D">
        <w:rPr>
          <w:rStyle w:val="StyleUnderline"/>
        </w:rPr>
        <w:t>there has been little consideration of multiple tipping points and interactions between them, or of how an appropriate representation of risk aversion affects the optimal response</w:t>
      </w:r>
      <w:r w:rsidRPr="007E7D38">
        <w:rPr>
          <w:rStyle w:val="StyleUnderline"/>
        </w:rPr>
        <w:t xml:space="preserve"> to the prospect of future tipping points</w:t>
      </w:r>
      <w:r w:rsidRPr="47918EBF">
        <w:rPr>
          <w:szCs w:val="16"/>
        </w:rPr>
        <w:t>.</w:t>
      </w:r>
      <w:r w:rsidRPr="47918EBF">
        <w:rPr>
          <w:sz w:val="12"/>
          <w:szCs w:val="12"/>
        </w:rPr>
        <w:t>¶</w:t>
      </w:r>
      <w:r w:rsidRPr="47918EBF">
        <w:rPr>
          <w:szCs w:val="16"/>
        </w:rPr>
        <w:t xml:space="preserve"> A </w:t>
      </w:r>
      <w:r w:rsidRPr="007E7D38">
        <w:rPr>
          <w:rStyle w:val="StyleUnderline"/>
        </w:rPr>
        <w:t>recent IAM study</w:t>
      </w:r>
      <w:r w:rsidRPr="47918EBF">
        <w:rPr>
          <w:szCs w:val="16"/>
        </w:rPr>
        <w:t xml:space="preserve">18 </w:t>
      </w:r>
      <w:r w:rsidRPr="007E7D38">
        <w:rPr>
          <w:rStyle w:val="StyleUnderline"/>
        </w:rPr>
        <w:t>has examined three loosely defined tipping points that instantaneously alter climate sensitivity, carbon cycle feedbacks, or economic output, and interact through their effects on atmospheric CO2 , global temperature, or economic output</w:t>
      </w:r>
      <w:r w:rsidRPr="47918EBF">
        <w:rPr>
          <w:szCs w:val="16"/>
        </w:rPr>
        <w:t xml:space="preserve">. Here </w:t>
      </w:r>
      <w:r w:rsidRPr="007E7D38">
        <w:rPr>
          <w:rStyle w:val="StyleUnderline"/>
        </w:rPr>
        <w:t>we consider five carefully defined tipping points</w:t>
      </w:r>
      <w:r w:rsidRPr="47918EBF">
        <w:rPr>
          <w:szCs w:val="16"/>
        </w:rPr>
        <w:t xml:space="preserve">7,8 </w:t>
      </w:r>
      <w:r w:rsidRPr="00B45590">
        <w:rPr>
          <w:rStyle w:val="StyleUnderline"/>
        </w:rPr>
        <w:t>and the direct causal interactions between them identified by scientific experts</w:t>
      </w:r>
      <w:r w:rsidRPr="47918EBF">
        <w:rPr>
          <w:szCs w:val="16"/>
        </w:rPr>
        <w:t xml:space="preserve">8 (Fig. 1). </w:t>
      </w:r>
      <w:r w:rsidRPr="00B45590">
        <w:rPr>
          <w:rStyle w:val="StyleUnderline"/>
        </w:rPr>
        <w:t xml:space="preserve">These </w:t>
      </w:r>
      <w:r w:rsidRPr="001A326E">
        <w:rPr>
          <w:rStyle w:val="StyleUnderline"/>
          <w:highlight w:val="darkGray"/>
        </w:rPr>
        <w:t>interactions occur</w:t>
      </w:r>
      <w:r w:rsidRPr="00F33812">
        <w:rPr>
          <w:rStyle w:val="StyleUnderline"/>
        </w:rPr>
        <w:t xml:space="preserve"> primarily </w:t>
      </w:r>
      <w:r w:rsidRPr="001A326E">
        <w:rPr>
          <w:rStyle w:val="StyleUnderline"/>
          <w:highlight w:val="darkGray"/>
        </w:rPr>
        <w:t>through aspects of the climate</w:t>
      </w:r>
      <w:r w:rsidRPr="00F33812">
        <w:rPr>
          <w:rStyle w:val="StyleUnderline"/>
        </w:rPr>
        <w:t xml:space="preserve"> system that are </w:t>
      </w:r>
      <w:r w:rsidRPr="001A326E">
        <w:rPr>
          <w:rStyle w:val="StyleUnderline"/>
          <w:highlight w:val="darkGray"/>
        </w:rPr>
        <w:t>not resolved in simple IAMs</w:t>
      </w:r>
      <w:r w:rsidRPr="47918EBF">
        <w:rPr>
          <w:szCs w:val="16"/>
        </w:rPr>
        <w:t xml:space="preserve">. </w:t>
      </w:r>
      <w:r w:rsidRPr="00B45590">
        <w:rPr>
          <w:rStyle w:val="StyleUnderline"/>
        </w:rPr>
        <w:t>The impacts of our tipping points unfold at a rate appropriate for the system being tipped</w:t>
      </w:r>
      <w:r w:rsidRPr="47918EBF">
        <w:rPr>
          <w:szCs w:val="16"/>
        </w:rPr>
        <w:t xml:space="preserve">, in contrast with instantaneous changes17,18 in climate sensitivity and carbon cycle feedbacks, which are scientifically questionable10. Our tipping points principally affect economic output, although we also consider their feedback effects on the carbon cycle. Instead of arbitrarily specifying the likelihood of the tipping points18, </w:t>
      </w:r>
      <w:r w:rsidRPr="00B45590">
        <w:rPr>
          <w:rStyle w:val="StyleUnderline"/>
        </w:rPr>
        <w:t>we calibrate their likelihoods (</w:t>
      </w:r>
      <w:r w:rsidRPr="47918EBF">
        <w:rPr>
          <w:szCs w:val="16"/>
        </w:rPr>
        <w:t xml:space="preserve">and the causal interactions between them) </w:t>
      </w:r>
      <w:r w:rsidRPr="00B45590">
        <w:rPr>
          <w:rStyle w:val="StyleUnderline"/>
        </w:rPr>
        <w:t>on the basis of the results of an existing expert elicitation</w:t>
      </w:r>
      <w:r w:rsidRPr="47918EBF">
        <w:rPr>
          <w:szCs w:val="16"/>
        </w:rPr>
        <w:t>8 . Furthermore, in contrast to recent work18, we alter the specification of the social planner’s preferences regarding risk aversion and intergenerational equity, in a manner appropriate for the stochastic uncertainty surrounding future tipping points.</w:t>
      </w:r>
      <w:r w:rsidRPr="47918EBF">
        <w:rPr>
          <w:sz w:val="12"/>
          <w:szCs w:val="12"/>
        </w:rPr>
        <w:t>¶</w:t>
      </w:r>
      <w:r w:rsidRPr="47918EBF">
        <w:rPr>
          <w:szCs w:val="16"/>
        </w:rPr>
        <w:t xml:space="preserve"> Modelling tipping points</w:t>
      </w:r>
      <w:r w:rsidRPr="47918EBF">
        <w:rPr>
          <w:sz w:val="12"/>
          <w:szCs w:val="12"/>
        </w:rPr>
        <w:t>¶</w:t>
      </w:r>
      <w:r w:rsidRPr="47918EBF">
        <w:rPr>
          <w:szCs w:val="16"/>
        </w:rPr>
        <w:t xml:space="preserve"> We use the dynamic stochastic integration of climate and economy (DSICE) framework19 to incorporate five stochastic tipping points and causal interactions between them into the 2013 version of the well-known DICE model20 (see Methods and Supplementary Figs 1 and 2). This means solving a sixteen-dimensional stochastic model—the first time in the field of economics of climate change that an analysis on such a scale has been accomplished (our previous work10 solved a seven-dimensional system, whereas other simplified stochastic versions17 of DICE consider only four dimensions). In our stochastic version of the DICE model, we use annual time steps, and calibrate parameters in the carbon cycle and temperature modules against the emulated median response of complex climate models for the four RCP (representative concentration pathway) scenarios21 (see Supplementary Methods). In a deterministic setting within our model (without considering climate tipping points) our calibration gives a SCC in 2010 of US$15 per tCO2 (all results are in 2010 US dollars). For reference, the DICE-2013R model20 that uses five-year time steps and is calibrated against one RCP scenario also has a 2010 SCC of US$15 per tCO2</w:t>
      </w:r>
      <w:r w:rsidRPr="47918EBF">
        <w:rPr>
          <w:sz w:val="12"/>
          <w:szCs w:val="12"/>
        </w:rPr>
        <w:t>¶</w:t>
      </w:r>
      <w:r w:rsidRPr="47918EBF">
        <w:rPr>
          <w:szCs w:val="16"/>
        </w:rPr>
        <w:t xml:space="preserve"> In IAMs such as DICE, greater emission control at present mitigates damages from climate change in the future but limits consumption and/or capital investment today. A ‘social planner’ is assumed to weigh these costs and benefits of emission control to maximize the expected present value of global social welfare. When faced with stochastic uncertainty about future tipping events, the social planner’s response will depend on their preferences regarding risk and smoothing consumption. DICE adopts a specification of risk aversion that is inversely tied to the decision-maker’s preferences to smooth consumption over time (that is, the intertemporal elasticity of substitution). Thus, a high inter-temporal elasticity of substitution is taken to imply a low risk aversion. In the baseline DICE model, risk aversion RA = 1.45, and inter-temporal elasticity of substitution IES = 1/1.45. However, empirical economic data do not support this inverse proportionality (implying </w:t>
      </w:r>
      <w:proofErr w:type="spellStart"/>
      <w:r w:rsidRPr="47918EBF">
        <w:rPr>
          <w:szCs w:val="16"/>
        </w:rPr>
        <w:t>timeseparable</w:t>
      </w:r>
      <w:proofErr w:type="spellEnd"/>
      <w:r w:rsidRPr="47918EBF">
        <w:rPr>
          <w:szCs w:val="16"/>
        </w:rPr>
        <w:t xml:space="preserve"> utility) and suggest instead decoupling these preferences22 . Hence, we incorporated ‘Epstein–Zin’ (EZ) preferences22 using default parameter settings23 of RA = 3.066 and IES = 1.5, which are consistent with empirical findings23 (implying non-time-separable utility). Estimates of IES &gt; 1 have been obtained from, for example, stockholder data24, IES = 1.5 is used in a long-run risk model19,25 , and the upper bound is considered23 to be IES </w:t>
      </w:r>
      <w:r w:rsidRPr="47918EBF">
        <w:rPr>
          <w:rFonts w:ascii="Cambria Math" w:eastAsia="Cambria Math" w:hAnsi="Cambria Math" w:cs="Cambria Math"/>
          <w:szCs w:val="16"/>
        </w:rPr>
        <w:t>∼</w:t>
      </w:r>
      <w:r w:rsidRPr="47918EBF">
        <w:rPr>
          <w:szCs w:val="16"/>
        </w:rPr>
        <w:t xml:space="preserve"> 2. Using IES = 1.5, equity returns data23 suggest RA = 3.066, which is in the range RA = 3–4 from a separate study of equity premiums of rare disasters26, with the upper bound considered25 to be RA </w:t>
      </w:r>
      <w:r w:rsidRPr="47918EBF">
        <w:rPr>
          <w:rFonts w:ascii="Cambria Math" w:eastAsia="Cambria Math" w:hAnsi="Cambria Math" w:cs="Cambria Math"/>
          <w:szCs w:val="16"/>
        </w:rPr>
        <w:t>∼</w:t>
      </w:r>
      <w:r w:rsidRPr="47918EBF">
        <w:rPr>
          <w:szCs w:val="16"/>
        </w:rPr>
        <w:t xml:space="preserve"> 10. </w:t>
      </w:r>
      <w:r w:rsidRPr="47918EBF">
        <w:rPr>
          <w:sz w:val="12"/>
          <w:szCs w:val="12"/>
        </w:rPr>
        <w:t>¶</w:t>
      </w:r>
      <w:r w:rsidRPr="47918EBF">
        <w:rPr>
          <w:szCs w:val="16"/>
        </w:rPr>
        <w:t xml:space="preserve"> </w:t>
      </w:r>
      <w:r w:rsidRPr="00EC7CCA">
        <w:rPr>
          <w:rStyle w:val="StyleUnderline"/>
        </w:rPr>
        <w:t xml:space="preserve">The </w:t>
      </w:r>
      <w:r w:rsidRPr="001A326E">
        <w:rPr>
          <w:rStyle w:val="StyleUnderline"/>
          <w:highlight w:val="darkGray"/>
        </w:rPr>
        <w:t>five</w:t>
      </w:r>
      <w:r w:rsidRPr="00EC7CCA">
        <w:rPr>
          <w:rStyle w:val="StyleUnderline"/>
        </w:rPr>
        <w:t xml:space="preserve"> interacting, stochastic, potential climate </w:t>
      </w:r>
      <w:r w:rsidRPr="001A326E">
        <w:rPr>
          <w:rStyle w:val="StyleUnderline"/>
          <w:highlight w:val="darkGray"/>
        </w:rPr>
        <w:t>tipping points</w:t>
      </w:r>
      <w:r w:rsidRPr="47918EBF">
        <w:rPr>
          <w:szCs w:val="16"/>
        </w:rPr>
        <w:t xml:space="preserve">7,8 (Fig. 1 and Table 1) </w:t>
      </w:r>
      <w:r w:rsidRPr="001A326E">
        <w:rPr>
          <w:rStyle w:val="StyleUnderline"/>
          <w:highlight w:val="darkGray"/>
        </w:rPr>
        <w:t>represent</w:t>
      </w:r>
      <w:r w:rsidRPr="00EC7CCA">
        <w:rPr>
          <w:rStyle w:val="StyleUnderline"/>
        </w:rPr>
        <w:t xml:space="preserve"> reorganization of </w:t>
      </w:r>
      <w:r w:rsidRPr="001A326E">
        <w:rPr>
          <w:rStyle w:val="StyleUnderline"/>
          <w:highlight w:val="darkGray"/>
        </w:rPr>
        <w:t>the Atlantic</w:t>
      </w:r>
      <w:r w:rsidRPr="00EC7CCA">
        <w:rPr>
          <w:rStyle w:val="StyleUnderline"/>
        </w:rPr>
        <w:t xml:space="preserve"> meridional overturning circulation (AMOC), disintegration of </w:t>
      </w:r>
      <w:r w:rsidRPr="001A326E">
        <w:rPr>
          <w:rStyle w:val="StyleUnderline"/>
          <w:highlight w:val="darkGray"/>
        </w:rPr>
        <w:t>the Greenland ice sheet</w:t>
      </w:r>
      <w:r w:rsidRPr="00EC7CCA">
        <w:rPr>
          <w:rStyle w:val="StyleUnderline"/>
        </w:rPr>
        <w:t xml:space="preserve"> (GIS), </w:t>
      </w:r>
      <w:r w:rsidRPr="001A326E">
        <w:rPr>
          <w:rStyle w:val="StyleUnderline"/>
          <w:highlight w:val="darkGray"/>
        </w:rPr>
        <w:t>collapse of the</w:t>
      </w:r>
      <w:r w:rsidRPr="00EC7CCA">
        <w:rPr>
          <w:rStyle w:val="StyleUnderline"/>
        </w:rPr>
        <w:t xml:space="preserve"> </w:t>
      </w:r>
      <w:r w:rsidRPr="001A326E">
        <w:rPr>
          <w:rStyle w:val="StyleUnderline"/>
          <w:highlight w:val="darkGray"/>
        </w:rPr>
        <w:t>West Antarctic</w:t>
      </w:r>
      <w:r w:rsidRPr="00EC7CCA">
        <w:rPr>
          <w:rStyle w:val="StyleUnderline"/>
        </w:rPr>
        <w:t xml:space="preserve"> ice sheet (WAIS), dieback of </w:t>
      </w:r>
      <w:r w:rsidRPr="001A326E">
        <w:rPr>
          <w:rStyle w:val="StyleUnderline"/>
          <w:highlight w:val="darkGray"/>
        </w:rPr>
        <w:t>the Amazon</w:t>
      </w:r>
      <w:r w:rsidRPr="00EC7CCA">
        <w:rPr>
          <w:rStyle w:val="StyleUnderline"/>
        </w:rPr>
        <w:t xml:space="preserve"> rainforest (AMAZ), </w:t>
      </w:r>
      <w:r w:rsidRPr="001A326E">
        <w:rPr>
          <w:rStyle w:val="StyleUnderline"/>
          <w:highlight w:val="darkGray"/>
        </w:rPr>
        <w:t>and</w:t>
      </w:r>
      <w:r w:rsidRPr="00EC7CCA">
        <w:rPr>
          <w:rStyle w:val="StyleUnderline"/>
        </w:rPr>
        <w:t xml:space="preserve"> shift to a more </w:t>
      </w:r>
      <w:r w:rsidRPr="47918EBF">
        <w:rPr>
          <w:rStyle w:val="StyleUnderline"/>
        </w:rPr>
        <w:t xml:space="preserve">persistent </w:t>
      </w:r>
      <w:r w:rsidRPr="001A326E">
        <w:rPr>
          <w:rStyle w:val="StyleUnderline"/>
          <w:highlight w:val="darkGray"/>
        </w:rPr>
        <w:t>El Niño</w:t>
      </w:r>
      <w:r w:rsidRPr="00EC7CCA">
        <w:rPr>
          <w:rStyle w:val="StyleUnderline"/>
        </w:rPr>
        <w:t xml:space="preserve"> regime (ENSO).</w:t>
      </w:r>
      <w:r w:rsidRPr="47918EBF">
        <w:rPr>
          <w:szCs w:val="16"/>
        </w:rPr>
        <w:t xml:space="preserve"> </w:t>
      </w:r>
      <w:r w:rsidRPr="00EC7CCA">
        <w:rPr>
          <w:rStyle w:val="StyleUnderline"/>
        </w:rPr>
        <w:t>We used published expert elicitation results8 to derive the likelihoods (see Methods) of each of the five tipping</w:t>
      </w:r>
      <w:r w:rsidRPr="47918EBF">
        <w:rPr>
          <w:szCs w:val="16"/>
        </w:rPr>
        <w:t xml:space="preserve"> events (Table 1</w:t>
      </w:r>
      <w:r w:rsidRPr="00EC7CCA">
        <w:rPr>
          <w:rStyle w:val="StyleUnderline"/>
        </w:rPr>
        <w:t>), and the causal interactions between them</w:t>
      </w:r>
      <w:r w:rsidRPr="47918EBF">
        <w:rPr>
          <w:szCs w:val="16"/>
        </w:rPr>
        <w:t xml:space="preserve"> (Fig. 1 and Supplementary Table 1). By causal interaction, we mean that the hazard rate of each tipping point depends on the state of the others.</w:t>
      </w:r>
      <w:r w:rsidRPr="47918EBF">
        <w:rPr>
          <w:sz w:val="12"/>
          <w:szCs w:val="12"/>
        </w:rPr>
        <w:t>¶</w:t>
      </w:r>
      <w:r w:rsidRPr="47918EBF">
        <w:rPr>
          <w:szCs w:val="16"/>
        </w:rPr>
        <w:t xml:space="preserve"> For each tipping event, we specified a transition timescale10 (Table 1, see Methods)—that is, how long it would take for the full impacts to unfold, based on current scientific understanding of the timescales of the systems being tipped7,11 (for example, ice sheets melt more slowly than the ocean circulation can reorganize). Recognizing the scientific uncertainty surrounding transition times, we explore a factor of 5 uncertainty range in either direction. We must also specify a final damage for each tipping event (Table 1, see Methods), taken to be an irreversible percentage reduction in world GDP (gross domestic product). This is the most problematic and debatable part of the parameterization, because of a gross shortage of scientific and economic estimates of tipping point damages11. </w:t>
      </w:r>
      <w:r w:rsidRPr="00EC7CCA">
        <w:rPr>
          <w:rStyle w:val="StyleUnderline"/>
        </w:rPr>
        <w:t xml:space="preserve">We can make some scientific inferences about relative damages (for example, based on the eventual contributions of different ice sheets to sea-level rise). </w:t>
      </w:r>
      <w:r w:rsidRPr="001A326E">
        <w:rPr>
          <w:rStyle w:val="StyleUnderline"/>
          <w:highlight w:val="darkGray"/>
        </w:rPr>
        <w:t>Past studies</w:t>
      </w:r>
      <w:r w:rsidRPr="00EC7CCA">
        <w:rPr>
          <w:rStyle w:val="StyleUnderline"/>
        </w:rPr>
        <w:t xml:space="preserve"> with DICE </w:t>
      </w:r>
      <w:r w:rsidRPr="001A326E">
        <w:rPr>
          <w:rStyle w:val="StyleUnderline"/>
          <w:highlight w:val="darkGray"/>
        </w:rPr>
        <w:t>have</w:t>
      </w:r>
      <w:r w:rsidRPr="00EC7CCA">
        <w:rPr>
          <w:rStyle w:val="StyleUnderline"/>
        </w:rPr>
        <w:t xml:space="preserve"> </w:t>
      </w:r>
      <w:r w:rsidRPr="001A326E">
        <w:rPr>
          <w:rStyle w:val="StyleUnderline"/>
          <w:highlight w:val="darkGray"/>
        </w:rPr>
        <w:t>loosely associated a</w:t>
      </w:r>
      <w:r w:rsidRPr="002359F5">
        <w:rPr>
          <w:rStyle w:val="StyleUnderline"/>
        </w:rPr>
        <w:t xml:space="preserve"> 25–30%</w:t>
      </w:r>
      <w:r w:rsidRPr="00EC7CCA">
        <w:rPr>
          <w:rStyle w:val="StyleUnderline"/>
        </w:rPr>
        <w:t xml:space="preserve"> </w:t>
      </w:r>
      <w:r w:rsidRPr="001A326E">
        <w:rPr>
          <w:rStyle w:val="StyleUnderline"/>
          <w:highlight w:val="darkGray"/>
        </w:rPr>
        <w:t>reduction in GDP</w:t>
      </w:r>
      <w:r w:rsidRPr="00EC7CCA">
        <w:rPr>
          <w:rStyle w:val="StyleUnderline"/>
        </w:rPr>
        <w:t xml:space="preserve"> </w:t>
      </w:r>
      <w:r w:rsidRPr="001A326E">
        <w:rPr>
          <w:rStyle w:val="StyleUnderline"/>
          <w:highlight w:val="darkGray"/>
        </w:rPr>
        <w:t>comparable with the Great Depression</w:t>
      </w:r>
      <w:r w:rsidRPr="47918EBF">
        <w:rPr>
          <w:szCs w:val="16"/>
        </w:rPr>
        <w:t xml:space="preserve"> with a collapse of the AMOC27,28, but </w:t>
      </w:r>
      <w:r w:rsidRPr="001A326E">
        <w:rPr>
          <w:rStyle w:val="Emphasis"/>
          <w:highlight w:val="darkGray"/>
        </w:rPr>
        <w:t>when combined with</w:t>
      </w:r>
      <w:r w:rsidRPr="00EC7CCA">
        <w:rPr>
          <w:rStyle w:val="Emphasis"/>
        </w:rPr>
        <w:t xml:space="preserve"> other </w:t>
      </w:r>
      <w:r w:rsidRPr="001A326E">
        <w:rPr>
          <w:rStyle w:val="Emphasis"/>
          <w:highlight w:val="darkGray"/>
        </w:rPr>
        <w:t>tipping points this could lead to excessive</w:t>
      </w:r>
      <w:r w:rsidRPr="081274B5">
        <w:rPr>
          <w:rStyle w:val="Emphasis"/>
        </w:rPr>
        <w:t xml:space="preserve">ly high overall </w:t>
      </w:r>
      <w:r w:rsidRPr="001A326E">
        <w:rPr>
          <w:rStyle w:val="Emphasis"/>
          <w:highlight w:val="darkGray"/>
        </w:rPr>
        <w:t>damages</w:t>
      </w:r>
      <w:r w:rsidRPr="47918EBF">
        <w:rPr>
          <w:szCs w:val="16"/>
        </w:rPr>
        <w:t>. Our assigned damages for individual tipping points range from 5 to 15% reduction in GDP with a combined reduction in GDP if all five tipping events occur and complete their transitions of 38%. However, owing to relatively low probabilities and long transition timescales, the expected tipping point damages in our default scenario amount to only 0.53% of GDP in 2100 and 1.89% of GDP in 2200. In our sensitivity analysis, we consider a factor of 2–3 total uncertainty range in final damages for each tipping point. Finally, we include some conservative effects of tipping particular systems on the carbon cycle (Table 1, see Methods).</w:t>
      </w:r>
      <w:r w:rsidRPr="47918EBF">
        <w:rPr>
          <w:sz w:val="12"/>
          <w:szCs w:val="12"/>
        </w:rPr>
        <w:t>¶</w:t>
      </w:r>
      <w:r w:rsidRPr="47918EBF">
        <w:rPr>
          <w:szCs w:val="16"/>
        </w:rPr>
        <w:t xml:space="preserve"> </w:t>
      </w:r>
      <w:r w:rsidRPr="00EC7CCA">
        <w:rPr>
          <w:rStyle w:val="StyleUnderline"/>
        </w:rPr>
        <w:t>Optimal policy</w:t>
      </w:r>
      <w:r w:rsidRPr="47918EBF">
        <w:rPr>
          <w:rStyle w:val="StyleUnderline"/>
          <w:sz w:val="12"/>
          <w:szCs w:val="12"/>
        </w:rPr>
        <w:t xml:space="preserve">¶ </w:t>
      </w:r>
      <w:r w:rsidRPr="47918EBF">
        <w:rPr>
          <w:szCs w:val="16"/>
        </w:rPr>
        <w:t xml:space="preserve">The result of including multiple interacting tipping points under the default EZ preferences (Fig. 2) is a nearly eightfold increase in the initial SCC from US$15 per tCO2 in the baseline model (grey line) to US$116 per tCO2 (black line). </w:t>
      </w:r>
      <w:r w:rsidRPr="00EC7CCA">
        <w:rPr>
          <w:rStyle w:val="StyleUnderline"/>
        </w:rPr>
        <w:t>Across 10,000 sample paths of the model, there are cases where one or more tipping points still occur, leading to uncertainty ranges for the key variables (</w:t>
      </w:r>
      <w:r w:rsidRPr="00F33812">
        <w:rPr>
          <w:rStyle w:val="StyleUnderline"/>
        </w:rPr>
        <w:t>grey-shaded</w:t>
      </w:r>
      <w:r w:rsidRPr="00EC7CCA">
        <w:rPr>
          <w:rStyle w:val="StyleUnderline"/>
        </w:rPr>
        <w:t xml:space="preserve"> areas). The emissions control rate jumps from </w:t>
      </w:r>
      <w:r w:rsidRPr="47918EBF">
        <w:rPr>
          <w:rStyle w:val="StyleUnderline"/>
          <w:rFonts w:ascii="Cambria Math" w:eastAsia="Cambria Math" w:hAnsi="Cambria Math" w:cs="Cambria Math"/>
        </w:rPr>
        <w:t>∼</w:t>
      </w:r>
      <w:r w:rsidRPr="00EC7CCA">
        <w:rPr>
          <w:rStyle w:val="StyleUnderline"/>
        </w:rPr>
        <w:t xml:space="preserve">18 to </w:t>
      </w:r>
      <w:r w:rsidRPr="47918EBF">
        <w:rPr>
          <w:rStyle w:val="StyleUnderline"/>
          <w:rFonts w:ascii="Cambria Math" w:eastAsia="Cambria Math" w:hAnsi="Cambria Math" w:cs="Cambria Math"/>
        </w:rPr>
        <w:t>∼</w:t>
      </w:r>
      <w:r w:rsidRPr="00EC7CCA">
        <w:rPr>
          <w:rStyle w:val="StyleUnderline"/>
        </w:rPr>
        <w:t>56% in 2010 and rises to 100% by 2050, effectively shutting down fossil fuel CO2 emissions</w:t>
      </w:r>
      <w:r w:rsidRPr="47918EBF">
        <w:rPr>
          <w:szCs w:val="16"/>
        </w:rPr>
        <w:t xml:space="preserve">—whereas </w:t>
      </w:r>
      <w:r w:rsidRPr="00EC7CCA">
        <w:rPr>
          <w:rStyle w:val="StyleUnderline"/>
        </w:rPr>
        <w:t>in the baseline model, emissions continue into the next the century.</w:t>
      </w:r>
      <w:r w:rsidRPr="47918EBF">
        <w:rPr>
          <w:szCs w:val="16"/>
        </w:rPr>
        <w:t xml:space="preserve"> The average atmospheric carbon peaks in the 2030s at 415 ppm and then declines (owing to ongoing ocean carbon uptake)—whereas in the baseline model, </w:t>
      </w:r>
      <w:r w:rsidRPr="00EC7CCA">
        <w:rPr>
          <w:rStyle w:val="StyleUnderline"/>
        </w:rPr>
        <w:t xml:space="preserve">atmospheric CO2 continues to rise to </w:t>
      </w:r>
      <w:r w:rsidRPr="47918EBF">
        <w:rPr>
          <w:rStyle w:val="StyleUnderline"/>
          <w:rFonts w:ascii="Cambria Math" w:eastAsia="Cambria Math" w:hAnsi="Cambria Math" w:cs="Cambria Math"/>
        </w:rPr>
        <w:t>∼</w:t>
      </w:r>
      <w:r w:rsidRPr="00EC7CCA">
        <w:rPr>
          <w:rStyle w:val="StyleUnderline"/>
        </w:rPr>
        <w:t>650 ppm by 2100. Temperature rise slows down and is almost stable around 1.4 ◦C above pre-industrial by 2100</w:t>
      </w:r>
      <w:r w:rsidRPr="47918EBF">
        <w:rPr>
          <w:szCs w:val="16"/>
        </w:rPr>
        <w:t xml:space="preserve">—whereas </w:t>
      </w:r>
      <w:r w:rsidRPr="00EC7CCA">
        <w:rPr>
          <w:rStyle w:val="StyleUnderline"/>
        </w:rPr>
        <w:t>in the baseline model, warming continues and approaches 3 ◦C by 2100</w:t>
      </w:r>
      <w:r w:rsidRPr="47918EBF">
        <w:rPr>
          <w:szCs w:val="16"/>
        </w:rPr>
        <w:t>. Following the expected path (black line) there is only an 11% probability of one or more tipping events by 2100, reduced from 46% in the baseline model, or 87% under a prescribed RCP8.5 emissions scenario (Table 2).</w:t>
      </w:r>
      <w:r w:rsidRPr="47918EBF">
        <w:rPr>
          <w:sz w:val="12"/>
          <w:szCs w:val="12"/>
        </w:rPr>
        <w:t>¶</w:t>
      </w:r>
      <w:r w:rsidRPr="47918EBF">
        <w:rPr>
          <w:szCs w:val="16"/>
        </w:rPr>
        <w:t xml:space="preserve"> A factor of 2.4 increase from the baseline SCC to US$36 per tCO2 is just due to the change to IES = 1.5 (dashed black line, Fig. 2), with a further factor of 3.2 increase due to the potential for multiple tipping points. With just IES = 1.5 (and no stochastic tipping points), the initial emissions control rate increases from </w:t>
      </w:r>
      <w:r w:rsidRPr="47918EBF">
        <w:rPr>
          <w:rFonts w:ascii="Cambria Math" w:eastAsia="Cambria Math" w:hAnsi="Cambria Math" w:cs="Cambria Math"/>
          <w:szCs w:val="16"/>
        </w:rPr>
        <w:t>∼</w:t>
      </w:r>
      <w:r w:rsidRPr="47918EBF">
        <w:rPr>
          <w:szCs w:val="16"/>
        </w:rPr>
        <w:t xml:space="preserve">18 to </w:t>
      </w:r>
      <w:r w:rsidRPr="47918EBF">
        <w:rPr>
          <w:rFonts w:ascii="Cambria Math" w:eastAsia="Cambria Math" w:hAnsi="Cambria Math" w:cs="Cambria Math"/>
          <w:szCs w:val="16"/>
        </w:rPr>
        <w:t>∼</w:t>
      </w:r>
      <w:r w:rsidRPr="47918EBF">
        <w:rPr>
          <w:szCs w:val="16"/>
        </w:rPr>
        <w:t>29% with 100% emissions control in 2100. Atmospheric carbon peaks around 550 ppm, with surface temperature stabilizing around 2.3 ◦C above pre-industrial.</w:t>
      </w:r>
      <w:r w:rsidRPr="47918EBF">
        <w:rPr>
          <w:sz w:val="12"/>
          <w:szCs w:val="12"/>
        </w:rPr>
        <w:t>¶</w:t>
      </w:r>
      <w:r w:rsidRPr="47918EBF">
        <w:rPr>
          <w:szCs w:val="16"/>
        </w:rPr>
        <w:t xml:space="preserve"> Tipping point interactions</w:t>
      </w:r>
      <w:r w:rsidRPr="47918EBF">
        <w:rPr>
          <w:sz w:val="12"/>
          <w:szCs w:val="12"/>
        </w:rPr>
        <w:t>¶</w:t>
      </w:r>
      <w:r w:rsidRPr="47918EBF">
        <w:rPr>
          <w:szCs w:val="16"/>
        </w:rPr>
        <w:t xml:space="preserve"> In the full model, there are both positive and negative causal interactions between tipping points (Fig. 1 and Supplementary Table 1), which are conservatively calibrated (see Methods). Hence their inclusion has only a modest net effect on the expected SCC, increasing it from US$109 per tCO2 to US$116 per tCO2 (see also Supplementary Fig. 3). However, a specific sample path where multiple tipping events occur before 2200 (Fig. 3, solid line) reveals that some tipping point interactions can have a strong effect on the time evolution of the SCC. Considering a no-interactions sample path (Fig. 3, dashed line) shows that, in general, passing a tipping point reduces the incentive to mitigate and therefore lowers the SCC, because it can no longer be avoided. However, with interactions, tipping of the GIS significantly increases the likelihood of AMOC tipping (which is assumed to be the most damaging event); hence, this causes a large increase in the SCC to try to avoid AMOC tipping. (This is consistent with previous suggestions29,30 that tipping points can create multiple optima—here for the SCC and corresponding emissions30.) Subsequent tipping of AMOC greatly reduces the SCC. Tipping of ENSO causes a small increase in the SCC because it increases the likelihood of tipping the Amazon. Subsequent tipping of the Amazon halves the SCC because there is now an unavoidable extra source of carbon to the atmosphere and only WAIS left to tip. There are other sample paths where the first tipping event does not increase the likelihood of others, so the SCC drops—for example, when the Amazon rainforest tips first (Supplementary Fig. 4).</w:t>
      </w:r>
      <w:r w:rsidRPr="47918EBF">
        <w:rPr>
          <w:sz w:val="12"/>
          <w:szCs w:val="12"/>
        </w:rPr>
        <w:t>¶</w:t>
      </w:r>
      <w:r w:rsidRPr="47918EBF">
        <w:rPr>
          <w:szCs w:val="16"/>
        </w:rPr>
        <w:t xml:space="preserve"> The SCC therefore depends on whether tipping events occur and in which order. This can also be seen by looking at the sample paths for the earliest and sole tipping before 2100 of each element (Supplementary Fig. 5). If the GIS tips first, this leads to the highest SCC path and the most stringent emission control, reaching 100% before 2040, because of the increased risk of AMOC collapse. If the AMOC tips first, this gives the lowest SCC path because it has the greatest damages, which can no longer be avoided—yet emission control remains above 60% and the SCC remains above US$110 per tCO2 . If the Amazon tips first, this also lowers SCC and emission control, but it leads to the highest atmospheric carbon and temperature trajectory because of an accompanying carbon source. If ENSO tips first, this slightly increases emission control because the likelihood of the AMAZ tipping is increased. If the WAIS tips first, there is little effect on emission control because it only slightly increases the likelihood of tipping the AMOC and GIS. CO2 emissions trajectories (Supplementary Fig. 6) therefore depend on the contemporaneous state of tipping elements.</w:t>
      </w:r>
      <w:r w:rsidRPr="47918EBF">
        <w:rPr>
          <w:sz w:val="12"/>
          <w:szCs w:val="12"/>
        </w:rPr>
        <w:t>¶</w:t>
      </w:r>
      <w:r w:rsidRPr="47918EBF">
        <w:rPr>
          <w:szCs w:val="16"/>
        </w:rPr>
        <w:t xml:space="preserve"> Sensitivity analysis</w:t>
      </w:r>
      <w:r w:rsidRPr="47918EBF">
        <w:rPr>
          <w:sz w:val="12"/>
          <w:szCs w:val="12"/>
        </w:rPr>
        <w:t>¶</w:t>
      </w:r>
      <w:r w:rsidRPr="47918EBF">
        <w:rPr>
          <w:szCs w:val="16"/>
        </w:rPr>
        <w:t xml:space="preserve"> The high SCC is robust to sensitivity analyses (see Methods). Combined variations in assumed transition times and final damages of the tipping points give a full range in initial SCC of US$50–166 per tCO2 (Supplementary Table 2). With pessimistic settings for the expert assessment of interactions between tipping elements (Supplementary Table 3), the SCC increases from US$116 per tCO2 to US$121 per tCO2 . Including an endogenous transition time for the GIS gives only a slight reduction in SCC to US$114 per tCO2 because its damages tend to be discounted away anyway. Allowing all tipping elements to have an endogenous transition time reduces SCC to US$94 per tCO2</w:t>
      </w:r>
      <w:r w:rsidRPr="47918EBF">
        <w:rPr>
          <w:sz w:val="12"/>
          <w:szCs w:val="12"/>
        </w:rPr>
        <w:t>¶</w:t>
      </w:r>
      <w:r w:rsidRPr="47918EBF">
        <w:rPr>
          <w:szCs w:val="16"/>
        </w:rPr>
        <w:t xml:space="preserve"> Retaining an inter-temporal elasticity of substitution IES = 1.5 but increasing risk aversion to RA = 10 increases the SCC from US$116 per tCO2 to US$146 per tCO2 .With the original RA = 3.066 and an upper limit of IES = 2, the SCC increases to US$151 per tCO2 . Using the default DICE settings of IES = 1/1.45 and RA = 1.45 gives an SCC of US$28 per tCO2 , a factor 1.9 increase from the default US$15 per tCO2 due to the five interacting tipping points. Thus, EZ preferences magnify the effect of including potential future tipping points, causing a factor 3.2 (rather than 1.9) increase in the SCC. To disentangle the effect of IES and RA, we also investigate a case with IES = 1.5 and RA = 1/1.5, which gives an SCC of US$104 per tCO2 . That is, when we incorporate the climate tipping risks, using time-separable preferences as in DICE, an increase from IES = 1/1.45 (and RA = 1.45) to IES = 1.5 (and RA = 1/1.5 ) leads to a factor 3.7 increase in the SCC, and the additional change to our default time non-separable EZ preferences (IES = 1.5, RA = 3.066) leads to an extra SCC of US$12 per tCO2 . </w:t>
      </w:r>
      <w:r w:rsidRPr="47918EBF">
        <w:rPr>
          <w:sz w:val="12"/>
          <w:szCs w:val="12"/>
        </w:rPr>
        <w:t>¶</w:t>
      </w:r>
      <w:r w:rsidRPr="47918EBF">
        <w:rPr>
          <w:szCs w:val="16"/>
        </w:rPr>
        <w:t xml:space="preserve"> Discussion and conclusion</w:t>
      </w:r>
      <w:r w:rsidRPr="47918EBF">
        <w:rPr>
          <w:sz w:val="12"/>
          <w:szCs w:val="12"/>
        </w:rPr>
        <w:t>¶</w:t>
      </w:r>
      <w:r w:rsidRPr="47918EBF">
        <w:rPr>
          <w:szCs w:val="16"/>
        </w:rPr>
        <w:t xml:space="preserve"> </w:t>
      </w:r>
      <w:r w:rsidRPr="00EC7CCA">
        <w:rPr>
          <w:rStyle w:val="StyleUnderline"/>
        </w:rPr>
        <w:t xml:space="preserve">Putting our results in scientific context, </w:t>
      </w:r>
      <w:r w:rsidRPr="00F33812">
        <w:rPr>
          <w:rStyle w:val="StyleUnderline"/>
        </w:rPr>
        <w:t xml:space="preserve">there is already evidence that </w:t>
      </w:r>
      <w:r w:rsidRPr="081274B5">
        <w:rPr>
          <w:rStyle w:val="StyleUnderline"/>
        </w:rPr>
        <w:t>major ice sheets are losing mass at an accelerating rate</w:t>
      </w:r>
      <w:r w:rsidRPr="47918EBF">
        <w:rPr>
          <w:szCs w:val="16"/>
        </w:rPr>
        <w:t xml:space="preserve">31,32 </w:t>
      </w:r>
      <w:r w:rsidRPr="00EC7CCA">
        <w:rPr>
          <w:rStyle w:val="StyleUnderline"/>
        </w:rPr>
        <w:t xml:space="preserve">. GIS mass loss is estimated to be contributing </w:t>
      </w:r>
      <w:r w:rsidRPr="47918EBF">
        <w:rPr>
          <w:rStyle w:val="StyleUnderline"/>
          <w:rFonts w:ascii="Cambria Math" w:eastAsia="Cambria Math" w:hAnsi="Cambria Math" w:cs="Cambria Math"/>
        </w:rPr>
        <w:t>∼</w:t>
      </w:r>
      <w:r w:rsidRPr="00EC7CCA">
        <w:rPr>
          <w:rStyle w:val="StyleUnderline"/>
        </w:rPr>
        <w:t>0.7 mm yr−1 to sea-level rise33, with a corresponding increase in freshwater flux to the North Atlantic</w:t>
      </w:r>
      <w:r w:rsidRPr="47918EBF">
        <w:rPr>
          <w:szCs w:val="16"/>
        </w:rPr>
        <w:t xml:space="preserve">34 </w:t>
      </w:r>
      <w:r w:rsidRPr="00EC7CCA">
        <w:rPr>
          <w:rStyle w:val="StyleUnderline"/>
        </w:rPr>
        <w:t xml:space="preserve">since 1990 of </w:t>
      </w:r>
      <w:r w:rsidRPr="47918EBF">
        <w:rPr>
          <w:rStyle w:val="StyleUnderline"/>
          <w:rFonts w:ascii="Cambria Math" w:eastAsia="Cambria Math" w:hAnsi="Cambria Math" w:cs="Cambria Math"/>
        </w:rPr>
        <w:t>∼</w:t>
      </w:r>
      <w:r w:rsidRPr="00EC7CCA">
        <w:rPr>
          <w:rStyle w:val="StyleUnderline"/>
        </w:rPr>
        <w:t xml:space="preserve">0.01 </w:t>
      </w:r>
      <w:proofErr w:type="spellStart"/>
      <w:r w:rsidRPr="00EC7CCA">
        <w:rPr>
          <w:rStyle w:val="StyleUnderline"/>
        </w:rPr>
        <w:t>Sv</w:t>
      </w:r>
      <w:proofErr w:type="spellEnd"/>
      <w:r w:rsidRPr="00EC7CCA">
        <w:rPr>
          <w:rStyle w:val="StyleUnderline"/>
        </w:rPr>
        <w:t xml:space="preserve">. </w:t>
      </w:r>
      <w:r w:rsidRPr="00F33812">
        <w:rPr>
          <w:rStyle w:val="StyleUnderline"/>
        </w:rPr>
        <w:t>Although modest</w:t>
      </w:r>
      <w:r w:rsidRPr="00EC7CCA">
        <w:rPr>
          <w:rStyle w:val="StyleUnderline"/>
        </w:rPr>
        <w:t xml:space="preserve"> at present</w:t>
      </w:r>
      <w:r w:rsidRPr="00B16589">
        <w:rPr>
          <w:rStyle w:val="StyleUnderline"/>
        </w:rPr>
        <w:t>, this and other contributors to</w:t>
      </w:r>
      <w:r w:rsidRPr="00F33812">
        <w:rPr>
          <w:rStyle w:val="StyleUnderline"/>
        </w:rPr>
        <w:t xml:space="preserve"> increasing </w:t>
      </w:r>
      <w:r w:rsidRPr="081274B5">
        <w:rPr>
          <w:rStyle w:val="StyleUnderline"/>
        </w:rPr>
        <w:t>freshwater input</w:t>
      </w:r>
      <w:r w:rsidRPr="00EC7CCA">
        <w:rPr>
          <w:rStyle w:val="StyleUnderline"/>
        </w:rPr>
        <w:t xml:space="preserve"> to the North Atlantic35 </w:t>
      </w:r>
      <w:r w:rsidRPr="00F33812">
        <w:rPr>
          <w:rStyle w:val="StyleUnderline"/>
        </w:rPr>
        <w:t>are thought8</w:t>
      </w:r>
      <w:r w:rsidRPr="00EC7CCA">
        <w:rPr>
          <w:rStyle w:val="StyleUnderline"/>
        </w:rPr>
        <w:t xml:space="preserve"> to </w:t>
      </w:r>
      <w:r w:rsidRPr="081274B5">
        <w:rPr>
          <w:rStyle w:val="StyleUnderline"/>
        </w:rPr>
        <w:t>increase the likelihood of AMOC tipping</w:t>
      </w:r>
      <w:r w:rsidRPr="00EC7CCA">
        <w:rPr>
          <w:rStyle w:val="StyleUnderline"/>
        </w:rPr>
        <w:t xml:space="preserve">, and our results suggest that </w:t>
      </w:r>
      <w:r w:rsidRPr="001A326E">
        <w:rPr>
          <w:rStyle w:val="Emphasis"/>
          <w:highlight w:val="darkGray"/>
        </w:rPr>
        <w:t>this should</w:t>
      </w:r>
      <w:r w:rsidRPr="00B16589">
        <w:rPr>
          <w:rStyle w:val="Emphasis"/>
        </w:rPr>
        <w:t xml:space="preserve"> be </w:t>
      </w:r>
      <w:r w:rsidRPr="001A326E">
        <w:rPr>
          <w:rStyle w:val="Emphasis"/>
          <w:highlight w:val="darkGray"/>
        </w:rPr>
        <w:t>increas</w:t>
      </w:r>
      <w:r w:rsidRPr="00B16589">
        <w:rPr>
          <w:rStyle w:val="Emphasis"/>
        </w:rPr>
        <w:t xml:space="preserve">ing </w:t>
      </w:r>
      <w:r w:rsidRPr="001A326E">
        <w:rPr>
          <w:rStyle w:val="Emphasis"/>
          <w:highlight w:val="darkGray"/>
        </w:rPr>
        <w:t>the incentive to control</w:t>
      </w:r>
      <w:r w:rsidRPr="00F33812">
        <w:rPr>
          <w:rStyle w:val="Emphasis"/>
        </w:rPr>
        <w:t xml:space="preserve"> CO2 </w:t>
      </w:r>
      <w:r w:rsidRPr="001A326E">
        <w:rPr>
          <w:rStyle w:val="Emphasis"/>
          <w:highlight w:val="darkGray"/>
        </w:rPr>
        <w:t>emissions</w:t>
      </w:r>
      <w:r w:rsidRPr="00EC7CCA">
        <w:rPr>
          <w:rStyle w:val="StyleUnderline"/>
        </w:rPr>
        <w:t xml:space="preserve">. WAIS mass loss is contributing </w:t>
      </w:r>
      <w:r w:rsidRPr="47918EBF">
        <w:rPr>
          <w:rStyle w:val="StyleUnderline"/>
          <w:rFonts w:ascii="Cambria Math" w:eastAsia="Cambria Math" w:hAnsi="Cambria Math" w:cs="Cambria Math"/>
        </w:rPr>
        <w:t>∼</w:t>
      </w:r>
      <w:r w:rsidRPr="00EC7CCA">
        <w:rPr>
          <w:rStyle w:val="StyleUnderline"/>
        </w:rPr>
        <w:t>0.35 mm yr−1 to sea-level rise</w:t>
      </w:r>
      <w:r w:rsidRPr="47918EBF">
        <w:rPr>
          <w:szCs w:val="16"/>
        </w:rPr>
        <w:t xml:space="preserve">32, </w:t>
      </w:r>
      <w:r w:rsidRPr="00EC7CCA">
        <w:rPr>
          <w:rStyle w:val="StyleUnderline"/>
        </w:rPr>
        <w:t xml:space="preserve">and </w:t>
      </w:r>
      <w:r w:rsidRPr="00F33812">
        <w:rPr>
          <w:rStyle w:val="StyleUnderline"/>
        </w:rPr>
        <w:t xml:space="preserve">there is evidence that </w:t>
      </w:r>
      <w:r w:rsidRPr="081274B5">
        <w:rPr>
          <w:rStyle w:val="StyleUnderline"/>
        </w:rPr>
        <w:t>parts of the West Antarctic</w:t>
      </w:r>
      <w:r w:rsidRPr="00EC7CCA">
        <w:rPr>
          <w:rStyle w:val="StyleUnderline"/>
        </w:rPr>
        <w:t xml:space="preserve"> ice sheet </w:t>
      </w:r>
      <w:r w:rsidRPr="081274B5">
        <w:rPr>
          <w:rStyle w:val="StyleUnderline"/>
        </w:rPr>
        <w:t>are</w:t>
      </w:r>
      <w:r w:rsidRPr="00B16589">
        <w:rPr>
          <w:rStyle w:val="StyleUnderline"/>
        </w:rPr>
        <w:t xml:space="preserve"> already </w:t>
      </w:r>
      <w:r w:rsidRPr="081274B5">
        <w:rPr>
          <w:rStyle w:val="StyleUnderline"/>
        </w:rPr>
        <w:t>in irreversible retreat</w:t>
      </w:r>
      <w:r w:rsidRPr="47918EBF">
        <w:rPr>
          <w:szCs w:val="16"/>
        </w:rPr>
        <w:t xml:space="preserve">36–38. </w:t>
      </w:r>
      <w:r w:rsidRPr="00EC7CCA">
        <w:rPr>
          <w:rStyle w:val="StyleUnderline"/>
        </w:rPr>
        <w:t>If the WAIS has already passed a tipping point, then mitigation cannot avoid it, but our results suggest that this should not significantly reduce the incentive to mitigate to try to avoid other tipping events.</w:t>
      </w:r>
      <w:r w:rsidRPr="47918EBF">
        <w:rPr>
          <w:sz w:val="12"/>
          <w:szCs w:val="12"/>
        </w:rPr>
        <w:t>¶</w:t>
      </w:r>
      <w:r w:rsidRPr="47918EBF">
        <w:rPr>
          <w:szCs w:val="16"/>
        </w:rPr>
        <w:t xml:space="preserve"> Our results and policy recommendations differ considerably from another recent study considering multiple tipping points18 , which recommends at most a doubling of the SCC that allows CO2 emissions to continue to grow past mid-century, with temperature ultimately peaking at just under 3 ◦C. In contrast</w:t>
      </w:r>
      <w:r w:rsidRPr="00EC7CCA">
        <w:rPr>
          <w:rStyle w:val="StyleUnderline"/>
        </w:rPr>
        <w:t xml:space="preserve">, </w:t>
      </w:r>
      <w:r w:rsidRPr="001A326E">
        <w:rPr>
          <w:rStyle w:val="StyleUnderline"/>
          <w:highlight w:val="darkGray"/>
        </w:rPr>
        <w:t>our results recommend a</w:t>
      </w:r>
      <w:r w:rsidRPr="47918EBF">
        <w:rPr>
          <w:szCs w:val="16"/>
        </w:rPr>
        <w:t xml:space="preserve"> nearly eightfold increase in the SCC to drive a </w:t>
      </w:r>
      <w:r w:rsidRPr="001A326E">
        <w:rPr>
          <w:rStyle w:val="StyleUnderline"/>
          <w:highlight w:val="darkGray"/>
        </w:rPr>
        <w:t>cessation of CO2 emissions</w:t>
      </w:r>
      <w:r w:rsidRPr="00EC7CCA">
        <w:rPr>
          <w:rStyle w:val="StyleUnderline"/>
        </w:rPr>
        <w:t xml:space="preserve"> by mid-century, </w:t>
      </w:r>
      <w:r w:rsidRPr="001A326E">
        <w:rPr>
          <w:rStyle w:val="Emphasis"/>
          <w:highlight w:val="darkGray"/>
        </w:rPr>
        <w:t>which limits warming to</w:t>
      </w:r>
      <w:r w:rsidRPr="00F33812">
        <w:rPr>
          <w:rStyle w:val="Emphasis"/>
        </w:rPr>
        <w:t xml:space="preserve"> &lt;</w:t>
      </w:r>
      <w:r w:rsidRPr="001A326E">
        <w:rPr>
          <w:rStyle w:val="Emphasis"/>
          <w:highlight w:val="darkGray"/>
        </w:rPr>
        <w:t>1.5 ◦C</w:t>
      </w:r>
      <w:r w:rsidRPr="001A326E">
        <w:rPr>
          <w:szCs w:val="16"/>
          <w:highlight w:val="darkGray"/>
        </w:rPr>
        <w:t>.</w:t>
      </w:r>
      <w:r w:rsidRPr="47918EBF">
        <w:rPr>
          <w:szCs w:val="16"/>
        </w:rPr>
        <w:t xml:space="preserve"> </w:t>
      </w:r>
      <w:r w:rsidRPr="00E047A7">
        <w:rPr>
          <w:rStyle w:val="StyleUnderline"/>
        </w:rPr>
        <w:t>This</w:t>
      </w:r>
      <w:r w:rsidRPr="47918EBF">
        <w:rPr>
          <w:szCs w:val="16"/>
        </w:rPr>
        <w:t xml:space="preserve"> very different outcome </w:t>
      </w:r>
      <w:r w:rsidRPr="00F33812">
        <w:rPr>
          <w:rStyle w:val="StyleUnderline"/>
        </w:rPr>
        <w:t>is</w:t>
      </w:r>
      <w:r w:rsidRPr="00EC7CCA">
        <w:rPr>
          <w:rStyle w:val="StyleUnderline"/>
        </w:rPr>
        <w:t xml:space="preserve"> a result of our different specification of tipping points together with our change in decision-maker preferences to something </w:t>
      </w:r>
      <w:r w:rsidRPr="00D25B6D">
        <w:rPr>
          <w:rStyle w:val="StyleUnderline"/>
        </w:rPr>
        <w:t>more appropriate for such stochastic climate risks.</w:t>
      </w:r>
    </w:p>
    <w:p w14:paraId="63344757" w14:textId="77777777" w:rsidR="00A713DA" w:rsidRPr="00465F8B" w:rsidRDefault="00A713DA" w:rsidP="00A713DA">
      <w:pPr>
        <w:pStyle w:val="Heading4"/>
      </w:pPr>
      <w:r>
        <w:t>Warming is reversible---staying below 500PPM is key</w:t>
      </w:r>
    </w:p>
    <w:p w14:paraId="67A1CF30" w14:textId="77777777" w:rsidR="00A713DA" w:rsidRPr="00E109B0" w:rsidRDefault="00A713DA" w:rsidP="00A713DA">
      <w:r w:rsidRPr="00E109B0">
        <w:rPr>
          <w:rStyle w:val="Style13ptBold"/>
        </w:rPr>
        <w:t xml:space="preserve">Stern 15 </w:t>
      </w:r>
      <w:r w:rsidRPr="00E109B0">
        <w:t xml:space="preserve">(Stern studied the Mathematical Tripos and was awarded a is Bachelor of Arts degree in mathematics at Peterhouse, Cambridge, and his </w:t>
      </w:r>
      <w:proofErr w:type="spellStart"/>
      <w:r w:rsidRPr="00E109B0">
        <w:t>DPhilEcon</w:t>
      </w:r>
      <w:proofErr w:type="spellEnd"/>
      <w:r w:rsidRPr="00E109B0">
        <w:t xml:space="preserve"> in economics at Nuffield College, Oxford with thesis on the rate of economic development and the theory of optimum planning in 1971 supervised by James </w:t>
      </w:r>
      <w:proofErr w:type="spellStart"/>
      <w:r w:rsidRPr="00E109B0">
        <w:t>Mirrlees</w:t>
      </w:r>
      <w:proofErr w:type="spellEnd"/>
      <w:r w:rsidRPr="00E109B0">
        <w:t>, “Why Are We Waiting?: The Logic, Urgency, and Promise of Tackling Climate Change”, MIT Press, Apr 17, 2015)</w:t>
      </w:r>
    </w:p>
    <w:p w14:paraId="45964492" w14:textId="77777777" w:rsidR="00A713DA" w:rsidRDefault="00A713DA" w:rsidP="00A713DA">
      <w:r w:rsidRPr="00E109B0">
        <w:rPr>
          <w:rStyle w:val="StyleUnderline"/>
        </w:rPr>
        <w:t>The scale of the problem and the risks we face if we fail to act are potentially immense</w:t>
      </w:r>
      <w:r w:rsidRPr="00E109B0">
        <w:t xml:space="preserve">. </w:t>
      </w:r>
      <w:r w:rsidRPr="001A326E">
        <w:rPr>
          <w:rStyle w:val="Emphasis"/>
          <w:highlight w:val="darkGray"/>
        </w:rPr>
        <w:t>It is possible to reduce</w:t>
      </w:r>
      <w:r w:rsidRPr="00E109B0">
        <w:rPr>
          <w:rStyle w:val="Emphasis"/>
        </w:rPr>
        <w:t xml:space="preserve"> these </w:t>
      </w:r>
      <w:r w:rsidRPr="001A326E">
        <w:rPr>
          <w:rStyle w:val="Emphasis"/>
          <w:highlight w:val="darkGray"/>
        </w:rPr>
        <w:t>risks</w:t>
      </w:r>
      <w:r w:rsidRPr="00E109B0">
        <w:t xml:space="preserve">. Much </w:t>
      </w:r>
      <w:r w:rsidRPr="00E109B0">
        <w:rPr>
          <w:rStyle w:val="StyleUnderline"/>
        </w:rPr>
        <w:t>discussion</w:t>
      </w:r>
      <w:r w:rsidRPr="00E109B0">
        <w:t xml:space="preserve"> over recent years </w:t>
      </w:r>
      <w:r w:rsidRPr="00E109B0">
        <w:rPr>
          <w:rStyle w:val="StyleUnderline"/>
        </w:rPr>
        <w:t>has focused on the scale of action required to limit temperature increases to less than 2°C</w:t>
      </w:r>
      <w:r w:rsidRPr="00E109B0">
        <w:t xml:space="preserve"> from levels in the mid-nineteenth century. </w:t>
      </w:r>
      <w:r w:rsidRPr="00E109B0">
        <w:rPr>
          <w:rStyle w:val="StyleUnderline"/>
        </w:rPr>
        <w:t>This is a widely accepted target in international discussion</w:t>
      </w:r>
      <w:r w:rsidRPr="00E109B0">
        <w:t xml:space="preserve"> as a temperature beyond which climate change is "dangerous," and it is embodied in international agreements such as that of the UNFCCC in Cancun in December 2010. </w:t>
      </w:r>
      <w:r w:rsidRPr="00783295">
        <w:rPr>
          <w:rStyle w:val="StyleUnderline"/>
        </w:rPr>
        <w:t>At temperature</w:t>
      </w:r>
      <w:r w:rsidRPr="00E109B0">
        <w:rPr>
          <w:rStyle w:val="StyleUnderline"/>
        </w:rPr>
        <w:t xml:space="preserve"> increases </w:t>
      </w:r>
      <w:r w:rsidRPr="001A326E">
        <w:rPr>
          <w:rStyle w:val="StyleUnderline"/>
          <w:highlight w:val="darkGray"/>
        </w:rPr>
        <w:t xml:space="preserve">above 2°C, </w:t>
      </w:r>
      <w:r w:rsidRPr="001A326E">
        <w:rPr>
          <w:rStyle w:val="Emphasis"/>
          <w:highlight w:val="darkGray"/>
        </w:rPr>
        <w:t>the probabilities of nonlinearities and tipping points</w:t>
      </w:r>
      <w:r w:rsidRPr="00FB354C">
        <w:rPr>
          <w:rStyle w:val="Emphasis"/>
        </w:rPr>
        <w:t xml:space="preserve"> are believed to </w:t>
      </w:r>
      <w:r w:rsidRPr="001A326E">
        <w:rPr>
          <w:rStyle w:val="Emphasis"/>
          <w:highlight w:val="darkGray"/>
        </w:rPr>
        <w:t>increase greatly</w:t>
      </w:r>
      <w:r w:rsidRPr="00FB354C">
        <w:t>.</w:t>
      </w:r>
      <w:r w:rsidRPr="00E109B0">
        <w:t xml:space="preserve"> Clearly, </w:t>
      </w:r>
      <w:r w:rsidRPr="00E109B0">
        <w:rPr>
          <w:rStyle w:val="StyleUnderline"/>
        </w:rPr>
        <w:t>a higher probability of success would be preferable</w:t>
      </w:r>
      <w:r w:rsidRPr="00E109B0">
        <w:t xml:space="preserve"> (for instance offering us at least a 66% chance of limiting the increase to 2°C). The target is sometimes expressed in terms of 66% but more often in terms of a 50-50 chance of a 2°C increase. We have to use such a formulation because outcomes are not defined with certainty and there is a probability distribution around any central estimate. Indeed, a 50% chance of going above "dangerous" levels is itself worrying, but this has been a standard benchmark.</w:t>
      </w:r>
      <w:r>
        <w:t xml:space="preserve"> </w:t>
      </w:r>
      <w:r w:rsidRPr="001A326E">
        <w:rPr>
          <w:rStyle w:val="Emphasis"/>
          <w:highlight w:val="darkGray"/>
        </w:rPr>
        <w:t>It will be</w:t>
      </w:r>
      <w:r w:rsidRPr="00E109B0">
        <w:rPr>
          <w:rStyle w:val="Emphasis"/>
        </w:rPr>
        <w:t xml:space="preserve"> broadly </w:t>
      </w:r>
      <w:r w:rsidRPr="001A326E">
        <w:rPr>
          <w:rStyle w:val="Emphasis"/>
          <w:highlight w:val="darkGray"/>
        </w:rPr>
        <w:t>necessary to hold concentrations of GHGs</w:t>
      </w:r>
      <w:r w:rsidRPr="00FB354C">
        <w:rPr>
          <w:rStyle w:val="Emphasis"/>
        </w:rPr>
        <w:t xml:space="preserve"> to </w:t>
      </w:r>
      <w:r w:rsidRPr="001A326E">
        <w:rPr>
          <w:rStyle w:val="Emphasis"/>
          <w:highlight w:val="darkGray"/>
        </w:rPr>
        <w:t>below 500 ppm</w:t>
      </w:r>
      <w:r w:rsidRPr="00E109B0">
        <w:t xml:space="preserve"> CO2e, </w:t>
      </w:r>
      <w:r w:rsidRPr="001A326E">
        <w:rPr>
          <w:rStyle w:val="StyleUnderline"/>
          <w:highlight w:val="darkGray"/>
        </w:rPr>
        <w:t>and reduce</w:t>
      </w:r>
      <w:r w:rsidRPr="00FB354C">
        <w:rPr>
          <w:rStyle w:val="StyleUnderline"/>
        </w:rPr>
        <w:t xml:space="preserve"> from there</w:t>
      </w:r>
      <w:r w:rsidRPr="00E109B0">
        <w:t xml:space="preserve">, </w:t>
      </w:r>
      <w:r w:rsidRPr="001A326E">
        <w:rPr>
          <w:rStyle w:val="StyleUnderline"/>
          <w:highlight w:val="darkGray"/>
        </w:rPr>
        <w:t xml:space="preserve">to give a </w:t>
      </w:r>
      <w:r w:rsidRPr="00FB354C">
        <w:rPr>
          <w:rStyle w:val="StyleUnderline"/>
        </w:rPr>
        <w:t>reasonable</w:t>
      </w:r>
      <w:r w:rsidRPr="00E109B0">
        <w:t xml:space="preserve"> (50%) </w:t>
      </w:r>
      <w:r w:rsidRPr="001A326E">
        <w:rPr>
          <w:rStyle w:val="StyleUnderline"/>
          <w:highlight w:val="darkGray"/>
        </w:rPr>
        <w:t>chance of staying below 2°</w:t>
      </w:r>
      <w:r w:rsidRPr="00E109B0">
        <w:rPr>
          <w:rStyle w:val="StyleUnderline"/>
        </w:rPr>
        <w:t>C</w:t>
      </w:r>
      <w:r w:rsidRPr="00E109B0">
        <w:t xml:space="preserve">. </w:t>
      </w:r>
      <w:r w:rsidRPr="00E109B0">
        <w:rPr>
          <w:rStyle w:val="StyleUnderline"/>
        </w:rPr>
        <w:t xml:space="preserve">A plausible emissions path would see global emissions fall from around 50 billion </w:t>
      </w:r>
      <w:proofErr w:type="spellStart"/>
      <w:r w:rsidRPr="00E109B0">
        <w:rPr>
          <w:rStyle w:val="StyleUnderline"/>
        </w:rPr>
        <w:t>tonnes</w:t>
      </w:r>
      <w:proofErr w:type="spellEnd"/>
      <w:r w:rsidRPr="00E109B0">
        <w:t xml:space="preserve"> </w:t>
      </w:r>
      <w:r w:rsidRPr="00E109B0">
        <w:rPr>
          <w:rStyle w:val="StyleUnderline"/>
        </w:rPr>
        <w:t>of CO2</w:t>
      </w:r>
      <w:r w:rsidRPr="00E109B0">
        <w:t xml:space="preserve">e in 2013' </w:t>
      </w:r>
      <w:r w:rsidRPr="00E109B0">
        <w:rPr>
          <w:rStyle w:val="StyleUnderline"/>
        </w:rPr>
        <w:t xml:space="preserve">to under 35 billion </w:t>
      </w:r>
      <w:proofErr w:type="spellStart"/>
      <w:r w:rsidRPr="00E109B0">
        <w:rPr>
          <w:rStyle w:val="StyleUnderline"/>
        </w:rPr>
        <w:t>tonnes</w:t>
      </w:r>
      <w:proofErr w:type="spellEnd"/>
      <w:r w:rsidRPr="00E109B0">
        <w:rPr>
          <w:rStyle w:val="StyleUnderline"/>
        </w:rPr>
        <w:t xml:space="preserve"> in 2030</w:t>
      </w:r>
      <w:r w:rsidRPr="00E109B0">
        <w:t xml:space="preserve">, and under 20 billion </w:t>
      </w:r>
      <w:proofErr w:type="spellStart"/>
      <w:r w:rsidRPr="00E109B0">
        <w:t>tonnes</w:t>
      </w:r>
      <w:proofErr w:type="spellEnd"/>
      <w:r w:rsidRPr="00E109B0">
        <w:t xml:space="preserve"> in 2050. </w:t>
      </w:r>
      <w:r w:rsidRPr="00E109B0">
        <w:rPr>
          <w:rStyle w:val="StyleUnderline"/>
        </w:rPr>
        <w:t>We are</w:t>
      </w:r>
      <w:r w:rsidRPr="00E109B0">
        <w:t xml:space="preserve"> actually </w:t>
      </w:r>
      <w:r w:rsidRPr="00E109B0">
        <w:rPr>
          <w:rStyle w:val="StyleUnderline"/>
        </w:rPr>
        <w:t xml:space="preserve">likely to have to go well under 20 billion </w:t>
      </w:r>
      <w:proofErr w:type="spellStart"/>
      <w:r w:rsidRPr="00E109B0">
        <w:rPr>
          <w:rStyle w:val="StyleUnderline"/>
        </w:rPr>
        <w:t>tonnes</w:t>
      </w:r>
      <w:proofErr w:type="spellEnd"/>
      <w:r w:rsidRPr="00E109B0">
        <w:rPr>
          <w:rStyle w:val="StyleUnderline"/>
        </w:rPr>
        <w:t xml:space="preserve"> by 2050.</w:t>
      </w:r>
      <w:r w:rsidRPr="00E109B0">
        <w:t xml:space="preserve"> We can do less now and more later. For example, with strong assumptions about the ability to go to zero or negative emissions in the second half of the century, the 35 billion </w:t>
      </w:r>
      <w:proofErr w:type="spellStart"/>
      <w:r w:rsidRPr="00E109B0">
        <w:t>tonnes</w:t>
      </w:r>
      <w:proofErr w:type="spellEnd"/>
      <w:r w:rsidRPr="00E109B0">
        <w:t xml:space="preserve"> in 2030 might be raised to 42.</w:t>
      </w:r>
      <w:r>
        <w:t xml:space="preserve"> </w:t>
      </w:r>
      <w:r w:rsidRPr="00E109B0">
        <w:t xml:space="preserve">Figure 1.2 illustrates the range of feasible paths we could follow that are consistent with at least a 50-50 chance of holding temperature increase to 2°C. The message is the same in all: for that objective, </w:t>
      </w:r>
      <w:r w:rsidRPr="001A326E">
        <w:rPr>
          <w:rStyle w:val="Emphasis"/>
          <w:highlight w:val="darkGray"/>
        </w:rPr>
        <w:t>the</w:t>
      </w:r>
      <w:r w:rsidRPr="00FB354C">
        <w:rPr>
          <w:rStyle w:val="Emphasis"/>
        </w:rPr>
        <w:t xml:space="preserve"> emissions </w:t>
      </w:r>
      <w:r w:rsidRPr="001A326E">
        <w:rPr>
          <w:rStyle w:val="Emphasis"/>
          <w:highlight w:val="darkGray"/>
        </w:rPr>
        <w:t>trend needs to change significantly and rapidly</w:t>
      </w:r>
      <w:r w:rsidRPr="00E109B0">
        <w:t xml:space="preserve">. While we can in principle do more earlier and less later, or vice versa, the shape of plausible paths will be similar, and </w:t>
      </w:r>
      <w:r w:rsidRPr="00E109B0">
        <w:rPr>
          <w:rStyle w:val="StyleUnderline"/>
        </w:rPr>
        <w:t>it could be very costly to catch up if we postpone actions.</w:t>
      </w:r>
      <w:r>
        <w:rPr>
          <w:rStyle w:val="StyleUnderline"/>
        </w:rPr>
        <w:t xml:space="preserve"> </w:t>
      </w:r>
      <w:r w:rsidRPr="00E109B0">
        <w:t xml:space="preserve">An alternative way of expressing future possible paths is to </w:t>
      </w:r>
      <w:r w:rsidRPr="001A326E">
        <w:rPr>
          <w:rStyle w:val="StyleUnderline"/>
          <w:highlight w:val="darkGray"/>
        </w:rPr>
        <w:t>think of there being only a certain allowance of</w:t>
      </w:r>
      <w:r w:rsidRPr="00FB354C">
        <w:rPr>
          <w:rStyle w:val="StyleUnderline"/>
        </w:rPr>
        <w:t xml:space="preserve"> total cumulative </w:t>
      </w:r>
      <w:r w:rsidRPr="001A326E">
        <w:rPr>
          <w:rStyle w:val="StyleUnderline"/>
          <w:highlight w:val="darkGray"/>
        </w:rPr>
        <w:t>emissions</w:t>
      </w:r>
      <w:r w:rsidRPr="00E109B0">
        <w:t>, remaining—</w:t>
      </w:r>
      <w:r w:rsidRPr="001A326E">
        <w:rPr>
          <w:rStyle w:val="Emphasis"/>
          <w:highlight w:val="darkGray"/>
        </w:rPr>
        <w:t>a limited "carbon space"</w:t>
      </w:r>
      <w:r w:rsidRPr="00E109B0">
        <w:t>—</w:t>
      </w:r>
      <w:r w:rsidRPr="00E109B0">
        <w:rPr>
          <w:rStyle w:val="StyleUnderline"/>
        </w:rPr>
        <w:t>if we are to keep warming to only 2°</w:t>
      </w:r>
      <w:r w:rsidRPr="00E109B0">
        <w:t xml:space="preserve">C. While figure 1.2 shows several emissions trajectories, the area und each curve is similar,' and it is this area that must fit into the "carbon space" remaining. New important reports such as from </w:t>
      </w:r>
      <w:r w:rsidRPr="00E109B0">
        <w:rPr>
          <w:rStyle w:val="StyleUnderline"/>
        </w:rPr>
        <w:t xml:space="preserve">the IPCC estimates the remaining “space” consistent with 2°C trajectories as being in the region of 1-1.5 trillion </w:t>
      </w:r>
      <w:proofErr w:type="spellStart"/>
      <w:r w:rsidRPr="00E109B0">
        <w:rPr>
          <w:rStyle w:val="StyleUnderline"/>
        </w:rPr>
        <w:t>tonnes</w:t>
      </w:r>
      <w:proofErr w:type="spellEnd"/>
      <w:r w:rsidRPr="00E109B0">
        <w:rPr>
          <w:rStyle w:val="StyleUnderline"/>
        </w:rPr>
        <w:t xml:space="preserve"> of CO2</w:t>
      </w:r>
      <w:r w:rsidRPr="00E109B0">
        <w:t xml:space="preserve"> emissions. 29 To a rough approximation, 30 this is equivalent at the very most to current annual world CO2 emissions over a 40-year period. </w:t>
      </w:r>
      <w:r w:rsidRPr="00E109B0">
        <w:rPr>
          <w:rStyle w:val="Emphasis"/>
        </w:rPr>
        <w:t xml:space="preserve">Given that emissions rising, </w:t>
      </w:r>
      <w:r w:rsidRPr="001A326E">
        <w:rPr>
          <w:rStyle w:val="Emphasis"/>
          <w:highlight w:val="darkGray"/>
        </w:rPr>
        <w:t>that</w:t>
      </w:r>
      <w:r w:rsidRPr="00FB354C">
        <w:rPr>
          <w:rStyle w:val="Emphasis"/>
        </w:rPr>
        <w:t xml:space="preserve"> space </w:t>
      </w:r>
      <w:r w:rsidRPr="001A326E">
        <w:rPr>
          <w:rStyle w:val="Emphasis"/>
          <w:highlight w:val="darkGray"/>
        </w:rPr>
        <w:t>would be exhausted</w:t>
      </w:r>
      <w:r w:rsidRPr="00E109B0">
        <w:rPr>
          <w:rStyle w:val="Emphasis"/>
        </w:rPr>
        <w:t xml:space="preserve"> well </w:t>
      </w:r>
      <w:r w:rsidRPr="001A326E">
        <w:rPr>
          <w:rStyle w:val="Emphasis"/>
          <w:highlight w:val="darkGray"/>
        </w:rPr>
        <w:t>before 40 years without strong action</w:t>
      </w:r>
      <w:r w:rsidRPr="001A326E">
        <w:rPr>
          <w:highlight w:val="darkGray"/>
        </w:rPr>
        <w:t>.</w:t>
      </w:r>
      <w:r w:rsidRPr="00E109B0">
        <w:t xml:space="preserve"> </w:t>
      </w:r>
    </w:p>
    <w:p w14:paraId="2A2E9908" w14:textId="77777777" w:rsidR="00A713DA" w:rsidRDefault="00A713DA" w:rsidP="005979A9"/>
    <w:p w14:paraId="4D336E4F" w14:textId="57BDA583" w:rsidR="005979A9" w:rsidRDefault="005979A9" w:rsidP="005979A9">
      <w:pPr>
        <w:pStyle w:val="Heading3"/>
      </w:pPr>
      <w:r>
        <w:t xml:space="preserve">A2 </w:t>
      </w:r>
      <w:r w:rsidR="0039578C">
        <w:t>GND n</w:t>
      </w:r>
      <w:r>
        <w:t>ot feasible</w:t>
      </w:r>
    </w:p>
    <w:p w14:paraId="104D91A2" w14:textId="0944D603" w:rsidR="005979A9" w:rsidRDefault="005979A9" w:rsidP="005979A9">
      <w:pPr>
        <w:pStyle w:val="Heading4"/>
      </w:pPr>
      <w:r>
        <w:t>It is feasible – but action now is critical.  Renewables can be scaled up and innovation can close the gaps with proper government signaling which can be sustained through the plan.</w:t>
      </w:r>
    </w:p>
    <w:p w14:paraId="42EDE388" w14:textId="146DAB55" w:rsidR="005979A9" w:rsidRDefault="005979A9" w:rsidP="005979A9">
      <w:r w:rsidRPr="005979A9">
        <w:rPr>
          <w:rStyle w:val="Style13ptBold"/>
        </w:rPr>
        <w:t>IPCC, April 4 2022</w:t>
      </w:r>
      <w:r>
        <w:t xml:space="preserve"> </w:t>
      </w:r>
      <w:r w:rsidRPr="005979A9">
        <w:t>The evidence is clear: the time for action is now. We can halve emissions by 2030.https://www.ipcc.ch/2022/04/04/ipcc-ar6-wgiii-pressrelease/</w:t>
      </w:r>
    </w:p>
    <w:p w14:paraId="6F7CAA3A" w14:textId="36504EE3" w:rsidR="005979A9" w:rsidRDefault="005979A9" w:rsidP="005979A9">
      <w:r w:rsidRPr="005979A9">
        <w:t xml:space="preserve">GENEVA, Apr 4 – In 2010-2019 average annual global greenhouse gas emissions were at their highest levels in human history, but the rate of growth has slowed. </w:t>
      </w:r>
      <w:r w:rsidRPr="001A326E">
        <w:rPr>
          <w:rStyle w:val="StyleUnderline"/>
          <w:highlight w:val="darkGray"/>
        </w:rPr>
        <w:t>Without immediate and deep emissions reductions across all sectors, limiting global warming</w:t>
      </w:r>
      <w:r w:rsidRPr="005979A9">
        <w:t xml:space="preserve"> to 1.5°C </w:t>
      </w:r>
      <w:r w:rsidRPr="001A326E">
        <w:rPr>
          <w:rStyle w:val="StyleUnderline"/>
          <w:highlight w:val="darkGray"/>
        </w:rPr>
        <w:t>is beyond reach.</w:t>
      </w:r>
      <w:r w:rsidRPr="005979A9">
        <w:t xml:space="preserve"> </w:t>
      </w:r>
      <w:r w:rsidRPr="001A326E">
        <w:rPr>
          <w:rStyle w:val="StyleUnderline"/>
          <w:highlight w:val="darkGray"/>
        </w:rPr>
        <w:t>However</w:t>
      </w:r>
      <w:r w:rsidRPr="005979A9">
        <w:t>, there is increasing evidence of climate action, said scientists in the latest Intergovernmental Panel on Climate Change (IPCC) report released today.</w:t>
      </w:r>
      <w:r>
        <w:t xml:space="preserve"> </w:t>
      </w:r>
      <w:r w:rsidRPr="005979A9">
        <w:t xml:space="preserve">Since 2010, </w:t>
      </w:r>
      <w:r w:rsidRPr="001A326E">
        <w:rPr>
          <w:rStyle w:val="StyleUnderline"/>
          <w:highlight w:val="darkGray"/>
        </w:rPr>
        <w:t>there have been sustained decreases of up to 85% in the costs of solar and wind energy, and batteries.</w:t>
      </w:r>
      <w:r w:rsidRPr="005979A9">
        <w:t xml:space="preserve"> An increasing range of policies and laws have enhanced energy efficiency, reduced rates of deforestation and accelerated the deployment of renewable energy.</w:t>
      </w:r>
      <w:r>
        <w:t xml:space="preserve"> </w:t>
      </w:r>
      <w:r w:rsidRPr="005979A9">
        <w:t>“</w:t>
      </w:r>
      <w:r w:rsidRPr="001A326E">
        <w:rPr>
          <w:rStyle w:val="StyleUnderline"/>
          <w:highlight w:val="darkGray"/>
        </w:rPr>
        <w:t xml:space="preserve">We are at a crossroads. The decisions we make now can secure a </w:t>
      </w:r>
      <w:proofErr w:type="spellStart"/>
      <w:r w:rsidRPr="001A326E">
        <w:rPr>
          <w:rStyle w:val="StyleUnderline"/>
          <w:highlight w:val="darkGray"/>
        </w:rPr>
        <w:t>liveable</w:t>
      </w:r>
      <w:proofErr w:type="spellEnd"/>
      <w:r w:rsidRPr="001A326E">
        <w:rPr>
          <w:rStyle w:val="StyleUnderline"/>
          <w:highlight w:val="darkGray"/>
        </w:rPr>
        <w:t xml:space="preserve"> future. We have the tools and know-how required to limit warming</w:t>
      </w:r>
      <w:r w:rsidRPr="005979A9">
        <w:t xml:space="preserve">,” said IPCC Chair </w:t>
      </w:r>
      <w:proofErr w:type="spellStart"/>
      <w:r w:rsidRPr="005979A9">
        <w:t>Hoesung</w:t>
      </w:r>
      <w:proofErr w:type="spellEnd"/>
      <w:r w:rsidRPr="005979A9">
        <w:t xml:space="preserve"> Lee.</w:t>
      </w:r>
      <w:r>
        <w:t xml:space="preserve"> </w:t>
      </w:r>
      <w:r w:rsidRPr="005979A9">
        <w:t>“I am encouraged by climate action being taken in many countries. There are policies, regulations and market instruments that are proving effective.</w:t>
      </w:r>
      <w:r>
        <w:t xml:space="preserve"> </w:t>
      </w:r>
      <w:r w:rsidRPr="001A326E">
        <w:rPr>
          <w:rStyle w:val="StyleUnderline"/>
          <w:highlight w:val="darkGray"/>
        </w:rPr>
        <w:t>If these are scaled up and applied more widely and equitably, they can support deep emissions reductions and stimulate innovation</w:t>
      </w:r>
      <w:r w:rsidRPr="005979A9">
        <w:t>.”</w:t>
      </w:r>
      <w:r>
        <w:t xml:space="preserve"> </w:t>
      </w:r>
      <w:r w:rsidRPr="005979A9">
        <w:t>The Summary for Policymakers of the IPCC Working Group III report, Climate Change 2022: Mitigation of climate change was approved on April 4 2022, by 195 member governments of the IPCC, through a virtual approval session that started on March 21. It is the third instalment of the IPCC’s Sixth Assessment Report (AR6), which will be completed this year.</w:t>
      </w:r>
      <w:r>
        <w:t xml:space="preserve"> </w:t>
      </w:r>
      <w:r w:rsidRPr="005979A9">
        <w:t>We have options in all sectors to at least halve emissions by 2030</w:t>
      </w:r>
      <w:r>
        <w:t xml:space="preserve"> </w:t>
      </w:r>
      <w:r w:rsidRPr="005979A9">
        <w:t>Limiting global warming will require major transitions in the energy sector. This will involve a substantial reduction in fossil fuel use, widespread electrification, improved energy efficiency, and use of alternative fuels (such as hydrogen).</w:t>
      </w:r>
      <w:r>
        <w:t xml:space="preserve"> </w:t>
      </w:r>
      <w:r w:rsidRPr="005979A9">
        <w:t xml:space="preserve">“Having the right policies, infrastructure and technology in place to enable changes to our lifestyles and </w:t>
      </w:r>
      <w:proofErr w:type="spellStart"/>
      <w:r w:rsidRPr="005979A9">
        <w:t>behaviour</w:t>
      </w:r>
      <w:proofErr w:type="spellEnd"/>
      <w:r w:rsidRPr="005979A9">
        <w:t xml:space="preserve"> can result in a 40-70% reduction in greenhouse gas emissions by 2050. This offers significant untapped potential,” said IPCC Working Group III Co-Chair Priyadarshi Shukla. “The evidence also shows that these lifestyle changes can improve our health and wellbeing.”</w:t>
      </w:r>
      <w:r>
        <w:t xml:space="preserve"> </w:t>
      </w:r>
      <w:r w:rsidRPr="005979A9">
        <w:t>Cities and other urban areas also offer significant opportunities for emissions reductions.</w:t>
      </w:r>
      <w:r>
        <w:t xml:space="preserve"> </w:t>
      </w:r>
      <w:r w:rsidRPr="005979A9">
        <w:t>These can be achieved through lower energy consumption (such as by creating compact, walkable cities), electrification of transport in combination with low-emission energy sources, and enhanced carbon uptake and storage using nature. There are options for established, rapidly growing and new cities.</w:t>
      </w:r>
      <w:r>
        <w:t xml:space="preserve"> </w:t>
      </w:r>
      <w:r w:rsidRPr="005979A9">
        <w:t>“</w:t>
      </w:r>
      <w:r w:rsidRPr="001A326E">
        <w:rPr>
          <w:rStyle w:val="StyleUnderline"/>
          <w:highlight w:val="darkGray"/>
        </w:rPr>
        <w:t>We see examples of zero energy or zero-carbon buildings in almost all climates</w:t>
      </w:r>
      <w:r w:rsidRPr="005979A9">
        <w:t>,” said IPCC Working Group III Co-Chair Jim Skea. “</w:t>
      </w:r>
      <w:r w:rsidRPr="001A326E">
        <w:rPr>
          <w:rStyle w:val="StyleUnderline"/>
          <w:highlight w:val="darkGray"/>
        </w:rPr>
        <w:t>Action in this decade is critical</w:t>
      </w:r>
      <w:r w:rsidRPr="005979A9">
        <w:t xml:space="preserve"> to capture the mitigation potential of buildings.”</w:t>
      </w:r>
      <w:r>
        <w:t xml:space="preserve"> </w:t>
      </w:r>
      <w:r w:rsidRPr="005979A9">
        <w:t xml:space="preserve">Reducing emissions in industry will involve using materials more efficiently, reusing and recycling products and </w:t>
      </w:r>
      <w:proofErr w:type="spellStart"/>
      <w:r w:rsidRPr="005979A9">
        <w:t>minimising</w:t>
      </w:r>
      <w:proofErr w:type="spellEnd"/>
      <w:r w:rsidRPr="005979A9">
        <w:t xml:space="preserve"> waste. For basic materials, including steel, building materials and chemicals, low- to zero-greenhouse gas production processes are at their pilot to near-commercial stage.</w:t>
      </w:r>
      <w:r>
        <w:t xml:space="preserve"> </w:t>
      </w:r>
      <w:r w:rsidRPr="005979A9">
        <w:t xml:space="preserve">This sector accounts for about a quarter of global emissions. </w:t>
      </w:r>
      <w:r w:rsidRPr="001A326E">
        <w:rPr>
          <w:rStyle w:val="StyleUnderline"/>
          <w:highlight w:val="darkGray"/>
        </w:rPr>
        <w:t>Achieving net zero will be challenging and will require new production processes, low and zero emissions electricity, hydrogen, and, where necessary, carbon capture and storage</w:t>
      </w:r>
      <w:r w:rsidRPr="005979A9">
        <w:t>.</w:t>
      </w:r>
      <w:r>
        <w:t xml:space="preserve"> </w:t>
      </w:r>
      <w:r w:rsidRPr="005979A9">
        <w:t>Agriculture, forestry, and other land use can provide large-scale emissions reductions and also remove and store carbon dioxide at scale. However, land cannot compensate for delayed emissions reductions in other sectors.</w:t>
      </w:r>
      <w:r>
        <w:t xml:space="preserve"> </w:t>
      </w:r>
      <w:r w:rsidRPr="005979A9">
        <w:t>Response options can benefit biodiversity, help us adapt to climate change, and secure livelihoods, food and water, and wood supplies.</w:t>
      </w:r>
      <w:r>
        <w:t xml:space="preserve"> </w:t>
      </w:r>
      <w:r w:rsidRPr="001A326E">
        <w:rPr>
          <w:rStyle w:val="StyleUnderline"/>
          <w:highlight w:val="darkGray"/>
        </w:rPr>
        <w:t>The next few years are critical</w:t>
      </w:r>
      <w:r>
        <w:t xml:space="preserve"> </w:t>
      </w:r>
      <w:r w:rsidRPr="005979A9">
        <w:t>In the scenarios we assessed, limiting warming to around 1.5°C (2.7°F) requires global greenhouse gas emissions to peak before 2025 at the latest, and be reduced by 43% by 2030; at the same time, methane would also need to be reduced by about a third. Even if we do this, it is almost inevitable that we will temporarily exceed this temperature threshold but could return to below it by the end of the century.</w:t>
      </w:r>
      <w:r>
        <w:t xml:space="preserve"> </w:t>
      </w:r>
      <w:r w:rsidRPr="005979A9">
        <w:t>“It’s now or never, if we want to limit global warming to 1.5°C (2.7°F),” said Skea. “</w:t>
      </w:r>
      <w:r w:rsidRPr="001A326E">
        <w:rPr>
          <w:rStyle w:val="StyleUnderline"/>
          <w:highlight w:val="darkGray"/>
        </w:rPr>
        <w:t>Without immediate and deep emissions reductions across all sectors, it will be impossible</w:t>
      </w:r>
      <w:r w:rsidRPr="005979A9">
        <w:t>.”</w:t>
      </w:r>
      <w:r>
        <w:t xml:space="preserve"> </w:t>
      </w:r>
      <w:r w:rsidRPr="005979A9">
        <w:t xml:space="preserve">The global temperature will </w:t>
      </w:r>
      <w:proofErr w:type="spellStart"/>
      <w:r w:rsidRPr="005979A9">
        <w:t>stabilise</w:t>
      </w:r>
      <w:proofErr w:type="spellEnd"/>
      <w:r w:rsidRPr="005979A9">
        <w:t xml:space="preserve"> when carbon dioxide emissions reach net zero. For 1.5°C (2.7°F), this means achieving net zero carbon dioxide emissions globally in the early 2050s; for 2°C (3.6°F), it is in the early 2070s.</w:t>
      </w:r>
      <w:r>
        <w:t xml:space="preserve"> </w:t>
      </w:r>
      <w:r w:rsidRPr="005979A9">
        <w:t>This assessment shows that limiting warming to around 2°C (3.6°F) still requires global greenhouse gas emissions to peak before 2025 at the latest, and be reduced by a quarter by 2030.</w:t>
      </w:r>
      <w:r>
        <w:t xml:space="preserve"> </w:t>
      </w:r>
      <w:r w:rsidRPr="005979A9">
        <w:t>Closing investment gaps</w:t>
      </w:r>
      <w:r>
        <w:t xml:space="preserve"> </w:t>
      </w:r>
      <w:r w:rsidRPr="005979A9">
        <w:t xml:space="preserve">The report looks beyond technologies and demonstrates that while financial flows are a factor of three to six times lower than levels needed by 2030 to limit warming to below 2°C (3.6°F), </w:t>
      </w:r>
      <w:r w:rsidRPr="001A326E">
        <w:rPr>
          <w:rStyle w:val="StyleUnderline"/>
          <w:highlight w:val="darkGray"/>
        </w:rPr>
        <w:t>there is sufficient global capital and liquidity to close investment gaps</w:t>
      </w:r>
      <w:r w:rsidRPr="005979A9">
        <w:t xml:space="preserve">. However, </w:t>
      </w:r>
      <w:r w:rsidRPr="001A326E">
        <w:rPr>
          <w:rStyle w:val="StyleUnderline"/>
          <w:highlight w:val="darkGray"/>
        </w:rPr>
        <w:t xml:space="preserve">it relies on clear </w:t>
      </w:r>
      <w:proofErr w:type="spellStart"/>
      <w:r w:rsidRPr="001A326E">
        <w:rPr>
          <w:rStyle w:val="StyleUnderline"/>
          <w:highlight w:val="darkGray"/>
        </w:rPr>
        <w:t>signalling</w:t>
      </w:r>
      <w:proofErr w:type="spellEnd"/>
      <w:r w:rsidRPr="001A326E">
        <w:rPr>
          <w:rStyle w:val="StyleUnderline"/>
          <w:highlight w:val="darkGray"/>
        </w:rPr>
        <w:t xml:space="preserve"> from governments</w:t>
      </w:r>
      <w:r w:rsidRPr="005979A9">
        <w:t xml:space="preserve"> and the international community, including a stronger alignment of public sector finance and policy.</w:t>
      </w:r>
      <w:r>
        <w:t xml:space="preserve"> </w:t>
      </w:r>
      <w:r w:rsidRPr="005979A9">
        <w:t>“Without taking into account the economic benefits of reduced adaptation costs or avoided climate impacts, global Gross Domestic Product (GDP) would be just a few percentage points lower in 2050 if we take the actions necessary to limit warming to 2°C (3.6°F) or below, compared to maintaining current policies,” said Shukla.</w:t>
      </w:r>
      <w:r>
        <w:t xml:space="preserve"> </w:t>
      </w:r>
      <w:r w:rsidRPr="005979A9">
        <w:t>Achieving the Sustainable Development Goals</w:t>
      </w:r>
      <w:r>
        <w:t xml:space="preserve"> </w:t>
      </w:r>
      <w:r w:rsidRPr="005979A9">
        <w:t>Accelerated and equitable climate action in mitigating and adapting to climate change impacts is critical to sustainable development.</w:t>
      </w:r>
      <w:r>
        <w:t xml:space="preserve"> </w:t>
      </w:r>
      <w:r w:rsidRPr="005979A9">
        <w:t>Some response options can absorb and store carbon and, at the same time, help communities limit the impacts associated with climate change. For example, in cities, networks of parks and open spaces, wetlands and urban agriculture can reduce flood risk and reduce heat-island effects.</w:t>
      </w:r>
      <w:r>
        <w:t xml:space="preserve"> </w:t>
      </w:r>
      <w:r w:rsidRPr="005979A9">
        <w:t>Mitigation in industry can reduce environmental impacts and increase employment and business opportunities. Electrification with renewables and shifts in public transport can enhance health, employment, and equity.</w:t>
      </w:r>
      <w:r>
        <w:t xml:space="preserve"> </w:t>
      </w:r>
      <w:r w:rsidRPr="005979A9">
        <w:t>“Climate change is the result of more than a century of unsustainable energy and land use, lifestyles and patterns of consumption and production,” said Skea. “This report shows how taking action now can move us towards a fairer, more sustainable world.”</w:t>
      </w:r>
    </w:p>
    <w:p w14:paraId="1231D4F1" w14:textId="77777777" w:rsidR="005D7381" w:rsidRDefault="005D7381" w:rsidP="005D7381">
      <w:pPr>
        <w:pStyle w:val="Heading4"/>
      </w:pPr>
      <w:r>
        <w:t>The goals of the Green New Deal are achievable – society has undertaken transformations before and succeeded.  Changing the consumption habits of just 10 percent of the population can make a massive difference.</w:t>
      </w:r>
    </w:p>
    <w:p w14:paraId="1CC2CDB0" w14:textId="77777777" w:rsidR="005D7381" w:rsidRDefault="005D7381" w:rsidP="005D7381">
      <w:r>
        <w:t xml:space="preserve">Ann </w:t>
      </w:r>
      <w:proofErr w:type="spellStart"/>
      <w:r w:rsidRPr="00661E51">
        <w:rPr>
          <w:rStyle w:val="Style13ptBold"/>
        </w:rPr>
        <w:t>Pettifor</w:t>
      </w:r>
      <w:proofErr w:type="spellEnd"/>
      <w:r w:rsidRPr="00661E51">
        <w:rPr>
          <w:rStyle w:val="Style13ptBold"/>
        </w:rPr>
        <w:t xml:space="preserve"> 2020</w:t>
      </w:r>
      <w:r>
        <w:t xml:space="preserve"> The Case for the Green New Deal.  google books.</w:t>
      </w:r>
    </w:p>
    <w:p w14:paraId="41EF3E32" w14:textId="1E587116" w:rsidR="005D7381" w:rsidRPr="005979A9" w:rsidRDefault="005D7381" w:rsidP="005979A9">
      <w:r w:rsidRPr="001A326E">
        <w:rPr>
          <w:rStyle w:val="StyleUnderline"/>
          <w:highlight w:val="darkGray"/>
        </w:rPr>
        <w:t>We Green New Dealers know we can achieve that in the</w:t>
      </w:r>
      <w:r>
        <w:t xml:space="preserve"> ten </w:t>
      </w:r>
      <w:r w:rsidRPr="001A326E">
        <w:rPr>
          <w:rStyle w:val="StyleUnderline"/>
          <w:highlight w:val="darkGray"/>
        </w:rPr>
        <w:t>years</w:t>
      </w:r>
      <w:r>
        <w:t xml:space="preserve"> or so that the UN’s scientists believe are </w:t>
      </w:r>
      <w:r w:rsidRPr="001A326E">
        <w:rPr>
          <w:rStyle w:val="StyleUnderline"/>
          <w:highlight w:val="darkGray"/>
        </w:rPr>
        <w:t>left</w:t>
      </w:r>
      <w:r>
        <w:t xml:space="preserve"> to us.  </w:t>
      </w:r>
      <w:r w:rsidRPr="001A326E">
        <w:rPr>
          <w:rStyle w:val="StyleUnderline"/>
          <w:highlight w:val="darkGray"/>
        </w:rPr>
        <w:t>One reason it is achievable is this important fact: just 10 percent of the global population are responsible for around 50 percent of total emissions</w:t>
      </w:r>
      <w:r>
        <w:t xml:space="preserve">.  </w:t>
      </w:r>
      <w:r w:rsidRPr="001A326E">
        <w:rPr>
          <w:rStyle w:val="StyleUnderline"/>
          <w:highlight w:val="darkGray"/>
        </w:rPr>
        <w:t>Tackling the consumption and aviation habits of just 10 percent of the global population should help drive down 50 percent of total emissions in a very short time.</w:t>
      </w:r>
      <w:r>
        <w:t xml:space="preserve">  This understanding helps us grasp the rate and scope of what is possible if we genuinely believe climate breakdown threatens human </w:t>
      </w:r>
      <w:proofErr w:type="spellStart"/>
      <w:r>
        <w:t>civilisation</w:t>
      </w:r>
      <w:proofErr w:type="spellEnd"/>
      <w:r>
        <w:t xml:space="preserve">.  </w:t>
      </w:r>
      <w:r w:rsidRPr="001A326E">
        <w:rPr>
          <w:rStyle w:val="StyleUnderline"/>
          <w:highlight w:val="darkGray"/>
        </w:rPr>
        <w:t>Furthermore, we know we can do this because we have</w:t>
      </w:r>
      <w:r>
        <w:t xml:space="preserve">, in the past, undertaken huge transformations within less time than that suggested by the 2018 IPCC Report.  Our confidence should stem not only from knowledge of past transformations, but also from a new understanding of money and monetary systems.  I am determined to ensure that this knowledge is shared, in order to empower campaigners and environmentalists with economic evidence and arguments with which to confidently challenge purveyors of capitalist economic dogma, the climate deniers, defeatists and naysayers.  Those who consider it utopian to believe society can end a deeply entrenched system of racialized capitalism.  Those who are convinced that there is no money for transformation and that government spending is inflationary.  Those who feel capitalism’s hyper-globalization is working just fine.  That poverty, racial and gender inequality and injustice are not a result of globalized capitalism, but rather of human weakness.  That decent jobs for all is a pipe dream.  That humanity has survived previous periods of climate breakdown and will do so again.  That humanity is essentially evil and driven by greed and self-interest.  That there is no hope.  Not true.  </w:t>
      </w:r>
      <w:r w:rsidRPr="001A326E">
        <w:rPr>
          <w:rStyle w:val="StyleUnderline"/>
          <w:highlight w:val="darkGray"/>
        </w:rPr>
        <w:t>There is hope; and it rests</w:t>
      </w:r>
      <w:r>
        <w:t xml:space="preserve"> not on a utopian vision of humanity, but </w:t>
      </w:r>
      <w:r w:rsidRPr="001A326E">
        <w:rPr>
          <w:rStyle w:val="StyleUnderline"/>
          <w:highlight w:val="darkGray"/>
        </w:rPr>
        <w:t>on our knowledge of human genius, empathy, ingenuity, collaboration, integrity and courage</w:t>
      </w:r>
      <w:r>
        <w:t xml:space="preserve">.  We know that it is possible to transform the globalized financial system because we have done it before—and in the relatively recent past.  That too will be a theme of this book.  </w:t>
      </w:r>
      <w:r w:rsidRPr="001A326E">
        <w:rPr>
          <w:rStyle w:val="StyleUnderline"/>
          <w:highlight w:val="darkGray"/>
        </w:rPr>
        <w:t>To transform the current economic and financial system we must ignore defeatists on both the left and the right of the political spectrum, and arm ourselves with sound knowledge.  Such knowledge can empower millions of people, and be a motor for action</w:t>
      </w:r>
      <w:r>
        <w:t>.</w:t>
      </w:r>
    </w:p>
    <w:p w14:paraId="1223A133" w14:textId="7FB116B4" w:rsidR="005979A9" w:rsidRDefault="005979A9" w:rsidP="005979A9">
      <w:pPr>
        <w:pStyle w:val="Heading4"/>
      </w:pPr>
      <w:r>
        <w:t>It is possible to power the world on 100% renewable energy – studies prove.</w:t>
      </w:r>
    </w:p>
    <w:p w14:paraId="26B71BC5" w14:textId="539E116B" w:rsidR="005979A9" w:rsidRPr="005979A9" w:rsidRDefault="005979A9" w:rsidP="005979A9">
      <w:r w:rsidRPr="005979A9">
        <w:t xml:space="preserve">Mary </w:t>
      </w:r>
      <w:r w:rsidRPr="005979A9">
        <w:rPr>
          <w:rStyle w:val="Style13ptBold"/>
        </w:rPr>
        <w:t>Meade 2021</w:t>
      </w:r>
      <w:r>
        <w:t xml:space="preserve"> </w:t>
      </w:r>
      <w:r w:rsidRPr="005979A9">
        <w:t>Could the World be Fully Powered by Renewable Energy? https://greenamerica.org/green-economy-work/could-world-be-powered-fully-renewable-sources</w:t>
      </w:r>
    </w:p>
    <w:p w14:paraId="6DC08ED6" w14:textId="7BEBEF13" w:rsidR="005979A9" w:rsidRPr="005979A9" w:rsidRDefault="005979A9" w:rsidP="005979A9">
      <w:r w:rsidRPr="001A326E">
        <w:rPr>
          <w:rStyle w:val="StyleUnderline"/>
          <w:highlight w:val="darkGray"/>
        </w:rPr>
        <w:t>If the world transitioned out of fossil fuels, could we generate the energy needed to power the world on 100 percent renewable energ</w:t>
      </w:r>
      <w:r w:rsidRPr="005979A9">
        <w:t>y?</w:t>
      </w:r>
      <w:r>
        <w:t xml:space="preserve"> </w:t>
      </w:r>
      <w:r w:rsidRPr="005979A9">
        <w:t xml:space="preserve">According to a new report by LUT University in Finland and Energy Watch Group, a German nonprofit, </w:t>
      </w:r>
      <w:r w:rsidRPr="001A326E">
        <w:rPr>
          <w:rStyle w:val="StyleUnderline"/>
          <w:highlight w:val="darkGray"/>
        </w:rPr>
        <w:t>the answer is yes.</w:t>
      </w:r>
      <w:r w:rsidRPr="005979A9">
        <w:t xml:space="preserve"> </w:t>
      </w:r>
      <w:r w:rsidRPr="001A326E">
        <w:rPr>
          <w:rStyle w:val="StyleUnderline"/>
          <w:highlight w:val="darkGray"/>
        </w:rPr>
        <w:t>The nearly five-year-long study simulated a global transition to 100 percent renewable energy by 2050 across all sectors—from power, heat, transport, and water sanitation/desalinization—and demonstrated that a sustainable energy system is more efficient and cost effective than our current energy system</w:t>
      </w:r>
      <w:r w:rsidRPr="005979A9">
        <w:t>.</w:t>
      </w:r>
      <w:r>
        <w:t xml:space="preserve"> </w:t>
      </w:r>
      <w:r w:rsidRPr="005979A9">
        <w:t>The world’s population is expected to grow from 7.7 billion in 2019 to 9.7 billion in 2050, and total energy demand is expected to grow by almost two percent annually to keep up with a higher standard of living. To match this growth, the study divided the world into nine major regions and 145 sub-regions. Energy use in these regions and sub-regions were measured hourly within five-year intervals from 2015 until 2050.</w:t>
      </w:r>
      <w:r>
        <w:t xml:space="preserve"> </w:t>
      </w:r>
      <w:r w:rsidRPr="005979A9">
        <w:t xml:space="preserve">Almost all of the energy supply will be produced using a mix of existing and locally available renewable energy sources; the report emphasizes that decentralization of energy production will be vital to increased efficiency. Additionally, our we must transition from fossil fuels to electricity-based sources or biofuels, like biodiesel or algae fuels. </w:t>
      </w:r>
      <w:r w:rsidRPr="001A326E">
        <w:rPr>
          <w:rStyle w:val="StyleUnderline"/>
          <w:highlight w:val="darkGray"/>
        </w:rPr>
        <w:t>Replacing carbon-intensive energy options in the power and heat sectors is possible by 2030, while the transport sector decarbonizes between 2030 and 2050</w:t>
      </w:r>
      <w:r w:rsidRPr="005979A9">
        <w:t>.</w:t>
      </w:r>
      <w:r>
        <w:t xml:space="preserve"> </w:t>
      </w:r>
      <w:r w:rsidRPr="005979A9">
        <w:t xml:space="preserve">The report claims that while energy supply in the fully renewable energy system will be covered by a mix of sources, solar and wind energy will lead the transition. Together, they will make up 88 percent of the total energy supply. The report predicts that </w:t>
      </w:r>
      <w:r w:rsidRPr="001A326E">
        <w:rPr>
          <w:rStyle w:val="StyleUnderline"/>
          <w:highlight w:val="darkGray"/>
        </w:rPr>
        <w:t>a fully renewable global energy system will support an estimated 35 million local jobs</w:t>
      </w:r>
      <w:r w:rsidRPr="005979A9">
        <w:t>, with solar leading job creation.</w:t>
      </w:r>
      <w:r>
        <w:t xml:space="preserve"> </w:t>
      </w:r>
      <w:r w:rsidRPr="005979A9">
        <w:t>This report is the first of its kind to analyze a sustainable energy system on an hourly basis at a global level. It is a detailed and thorough study in support of 100 percent renewable energy and a vital testimony for climate change activists.</w:t>
      </w:r>
    </w:p>
    <w:p w14:paraId="4599CF60" w14:textId="7B70F6FF" w:rsidR="00F32242" w:rsidRDefault="00F32242" w:rsidP="00F32242">
      <w:pPr>
        <w:rPr>
          <w:rStyle w:val="Style13ptBold"/>
        </w:rPr>
      </w:pPr>
      <w:r>
        <w:rPr>
          <w:rStyle w:val="Style13ptBold"/>
        </w:rPr>
        <w:t>Most obstacles to renewable development can be dealt with through public support – plan manages these dilemmas</w:t>
      </w:r>
    </w:p>
    <w:p w14:paraId="3EECC0C2" w14:textId="6EBF8D3A" w:rsidR="00F32242" w:rsidRPr="00F32242" w:rsidRDefault="00F32242" w:rsidP="00F32242">
      <w:r w:rsidRPr="00F32242">
        <w:rPr>
          <w:rStyle w:val="Style13ptBold"/>
        </w:rPr>
        <w:t>McKinsey &amp; Company</w:t>
      </w:r>
      <w:r>
        <w:t xml:space="preserve"> </w:t>
      </w:r>
      <w:r w:rsidRPr="00F32242">
        <w:t xml:space="preserve">October 31, </w:t>
      </w:r>
      <w:r w:rsidRPr="00F32242">
        <w:rPr>
          <w:rStyle w:val="Style13ptBold"/>
        </w:rPr>
        <w:t>2022</w:t>
      </w:r>
      <w:r w:rsidRPr="00F32242">
        <w:t xml:space="preserve"> | Article Renewable-energy development in a net-zero world: Land, permits, and grids</w:t>
      </w:r>
      <w:r>
        <w:t xml:space="preserve"> </w:t>
      </w:r>
      <w:r w:rsidRPr="00F32242">
        <w:t>https://www.mckinsey.com/industries/electric-power-and-natural-gas/our-insights/renewable-energy-development-in-a-net-zero-world-land-permits-and-grids</w:t>
      </w:r>
    </w:p>
    <w:p w14:paraId="74BB36D5" w14:textId="0FE61DF4" w:rsidR="005979A9" w:rsidRDefault="00F32242" w:rsidP="005979A9">
      <w:r w:rsidRPr="00F32242">
        <w:t xml:space="preserve">Throughout the development process, </w:t>
      </w:r>
      <w:r w:rsidRPr="001A326E">
        <w:rPr>
          <w:rStyle w:val="StyleUnderline"/>
          <w:highlight w:val="darkGray"/>
        </w:rPr>
        <w:t>various external stakeholders influence the success or failure of projects. To improve the likelihood of a project’s success, developers should enhance their ability to manage the flow of information</w:t>
      </w:r>
      <w:r w:rsidRPr="00F32242">
        <w:t xml:space="preserve">. When creating new regulations or market frameworks, authorities need the perspective, project experience, and insights of developers. </w:t>
      </w:r>
      <w:r w:rsidRPr="001A326E">
        <w:rPr>
          <w:rStyle w:val="StyleUnderline"/>
          <w:highlight w:val="darkGray"/>
        </w:rPr>
        <w:t>Renewables players should understand the value they can bring and establish strong channels of communication</w:t>
      </w:r>
      <w:r w:rsidRPr="00F32242">
        <w:t xml:space="preserve"> with authorities to ensure that perspectives are being exchanged and aligned regularly. To mitigate the risk of public opposition, </w:t>
      </w:r>
      <w:r w:rsidRPr="001A326E">
        <w:rPr>
          <w:rStyle w:val="StyleUnderline"/>
          <w:highlight w:val="darkGray"/>
        </w:rPr>
        <w:t>developers should actively manage public opinion</w:t>
      </w:r>
      <w:r w:rsidRPr="00F32242">
        <w:t xml:space="preserve"> throughout the process and host forums for public participation early and often.</w:t>
      </w:r>
      <w:r>
        <w:t xml:space="preserve"> </w:t>
      </w:r>
      <w:r w:rsidRPr="001A326E">
        <w:rPr>
          <w:rStyle w:val="StyleUnderline"/>
          <w:highlight w:val="darkGray"/>
        </w:rPr>
        <w:t>The renewables sector is at an exciting yet challenging crossroads. Now is the time</w:t>
      </w:r>
      <w:r w:rsidRPr="00F32242">
        <w:t xml:space="preserve"> for developers </w:t>
      </w:r>
      <w:r w:rsidRPr="001A326E">
        <w:rPr>
          <w:rStyle w:val="StyleUnderline"/>
          <w:highlight w:val="darkGray"/>
        </w:rPr>
        <w:t>to use</w:t>
      </w:r>
      <w:r w:rsidRPr="00F32242">
        <w:t xml:space="preserve"> the market’s </w:t>
      </w:r>
      <w:r w:rsidRPr="001A326E">
        <w:rPr>
          <w:rStyle w:val="StyleUnderline"/>
          <w:highlight w:val="darkGray"/>
        </w:rPr>
        <w:t>momentum</w:t>
      </w:r>
      <w:r w:rsidRPr="00F32242">
        <w:t xml:space="preserve"> to get their organizations ready for an era of fierce competition for scarce land.</w:t>
      </w:r>
    </w:p>
    <w:p w14:paraId="4011E5A4" w14:textId="6CE96262" w:rsidR="0030212C" w:rsidRDefault="0030212C" w:rsidP="0030212C">
      <w:pPr>
        <w:pStyle w:val="Heading4"/>
      </w:pPr>
      <w:r>
        <w:t>Clean energy sources are possible without significant increases in land use or risks to biodiversity</w:t>
      </w:r>
    </w:p>
    <w:p w14:paraId="78650715" w14:textId="5A66ED87" w:rsidR="0030212C" w:rsidRDefault="0030212C" w:rsidP="005979A9">
      <w:r>
        <w:t xml:space="preserve">Bryn </w:t>
      </w:r>
      <w:r w:rsidRPr="0030212C">
        <w:rPr>
          <w:rStyle w:val="Style13ptBold"/>
        </w:rPr>
        <w:t>Huxley Reicher</w:t>
      </w:r>
      <w:r>
        <w:t xml:space="preserve">, Policy Analyst, Frontier Group Nov 21 </w:t>
      </w:r>
      <w:r w:rsidRPr="0030212C">
        <w:rPr>
          <w:rStyle w:val="Style13ptBold"/>
        </w:rPr>
        <w:t>2022</w:t>
      </w:r>
      <w:r>
        <w:t xml:space="preserve"> </w:t>
      </w:r>
      <w:r w:rsidRPr="0030212C">
        <w:t>How much land will a renewable energy system use?https://frontiergroup.org/resources/land-use-renewable-energy-system/</w:t>
      </w:r>
    </w:p>
    <w:p w14:paraId="66DB8B34" w14:textId="102AA521" w:rsidR="0030212C" w:rsidRDefault="0030212C" w:rsidP="0030212C">
      <w:r w:rsidRPr="001A326E">
        <w:rPr>
          <w:rStyle w:val="StyleUnderline"/>
          <w:highlight w:val="darkGray"/>
        </w:rPr>
        <w:t>Renewable energy sources</w:t>
      </w:r>
      <w:r w:rsidRPr="0030212C">
        <w:t xml:space="preserve"> like solar panels and wind turbines </w:t>
      </w:r>
      <w:r w:rsidRPr="001A326E">
        <w:rPr>
          <w:rStyle w:val="StyleUnderline"/>
          <w:highlight w:val="darkGray"/>
        </w:rPr>
        <w:t>take up a fair amount of space</w:t>
      </w:r>
      <w:r w:rsidRPr="0030212C">
        <w:t>. Unsurprisingly then, one of the main concerns raised about the idea of transitioning to a fossil fuel-free, renewable energy-powered society has been land use</w:t>
      </w:r>
      <w:r w:rsidRPr="001A326E">
        <w:rPr>
          <w:rStyle w:val="StyleUnderline"/>
          <w:highlight w:val="darkGray"/>
        </w:rPr>
        <w:t>. Can America build a clean energy future without covering the landscape with solar panels and wind turbines, becoming endlessly mired in local land use conflicts, or threatening special and ecologically vulnerable places</w:t>
      </w:r>
      <w:r w:rsidRPr="0030212C">
        <w:t>?</w:t>
      </w:r>
      <w:r>
        <w:t xml:space="preserve"> </w:t>
      </w:r>
      <w:r w:rsidRPr="0030212C">
        <w:t xml:space="preserve">It’s an important question. But while there are legitimate issues to be worked out, </w:t>
      </w:r>
      <w:r w:rsidRPr="001A326E">
        <w:rPr>
          <w:rStyle w:val="StyleUnderline"/>
          <w:highlight w:val="darkGray"/>
        </w:rPr>
        <w:t>it is very easy to overstate the barrier that land use poses to the clean energy transition.</w:t>
      </w:r>
      <w:r>
        <w:t xml:space="preserve"> </w:t>
      </w:r>
      <w:r w:rsidRPr="0030212C">
        <w:t xml:space="preserve">First, </w:t>
      </w:r>
      <w:r w:rsidRPr="001A326E">
        <w:rPr>
          <w:rStyle w:val="StyleUnderline"/>
          <w:highlight w:val="darkGray"/>
        </w:rPr>
        <w:t>while renewable energy does take up land, so does the current energy system,</w:t>
      </w:r>
      <w:r w:rsidRPr="0030212C">
        <w:t xml:space="preserve"> primarily for land-intensive, low-value forms of energy, like ethanol.</w:t>
      </w:r>
      <w:r>
        <w:t xml:space="preserve"> </w:t>
      </w:r>
      <w:r w:rsidRPr="0030212C">
        <w:t xml:space="preserve">Second, </w:t>
      </w:r>
      <w:r w:rsidRPr="001A326E">
        <w:rPr>
          <w:rStyle w:val="StyleUnderline"/>
          <w:highlight w:val="darkGray"/>
        </w:rPr>
        <w:t>a clean energy future won’t necessarily use more land than the current system and might even use less</w:t>
      </w:r>
      <w:r w:rsidRPr="0030212C">
        <w:t>. This is especially true if we reduce reliance on biofuels in the transition away from fossil fuels.</w:t>
      </w:r>
      <w:r>
        <w:t xml:space="preserve"> </w:t>
      </w:r>
      <w:r w:rsidRPr="0030212C">
        <w:t xml:space="preserve">And third, </w:t>
      </w:r>
      <w:r w:rsidRPr="001A326E">
        <w:rPr>
          <w:rStyle w:val="StyleUnderline"/>
          <w:highlight w:val="darkGray"/>
        </w:rPr>
        <w:t>there are many tools we can use – from energy efficiency and distributed forms of energy generation</w:t>
      </w:r>
      <w:r w:rsidRPr="0030212C">
        <w:t xml:space="preserve"> (such as solar panels) </w:t>
      </w:r>
      <w:r w:rsidRPr="001A326E">
        <w:rPr>
          <w:rStyle w:val="StyleUnderline"/>
          <w:highlight w:val="darkGray"/>
        </w:rPr>
        <w:t>to the adoption of less energy-intensive lifestyles</w:t>
      </w:r>
      <w:r w:rsidRPr="0030212C">
        <w:t xml:space="preserve"> and tools to shape our demand for energy – </w:t>
      </w:r>
      <w:r w:rsidRPr="001A326E">
        <w:rPr>
          <w:rStyle w:val="StyleUnderline"/>
          <w:highlight w:val="darkGray"/>
        </w:rPr>
        <w:t>that can reduce the amount of renewable energy capacity we need</w:t>
      </w:r>
      <w:r w:rsidRPr="0030212C">
        <w:t xml:space="preserve"> to build in order to meet the needs of society.</w:t>
      </w:r>
    </w:p>
    <w:p w14:paraId="58F2F226" w14:textId="77777777" w:rsidR="005D7381" w:rsidRDefault="005D7381" w:rsidP="005D7381">
      <w:pPr>
        <w:pStyle w:val="Heading4"/>
      </w:pPr>
      <w:r>
        <w:t>Don’t need to specify a technology – all options should be on the table to quickly slash emissions.</w:t>
      </w:r>
    </w:p>
    <w:p w14:paraId="7B408573" w14:textId="77777777" w:rsidR="005D7381" w:rsidRDefault="005D7381" w:rsidP="005D7381">
      <w:r w:rsidRPr="00BA685B">
        <w:rPr>
          <w:rStyle w:val="Style13ptBold"/>
        </w:rPr>
        <w:t>Aronoff, et.al., 2019</w:t>
      </w:r>
      <w:r>
        <w:t xml:space="preserve"> A Planet to Win:  Why We Need a Green New Deal  Kate </w:t>
      </w:r>
      <w:proofErr w:type="spellStart"/>
      <w:r>
        <w:t>Aronoff</w:t>
      </w:r>
      <w:proofErr w:type="spellEnd"/>
      <w:r>
        <w:t xml:space="preserve">, Alyssa </w:t>
      </w:r>
      <w:proofErr w:type="spellStart"/>
      <w:r>
        <w:t>Battisoni</w:t>
      </w:r>
      <w:proofErr w:type="spellEnd"/>
      <w:r>
        <w:t xml:space="preserve">, Daniel </w:t>
      </w:r>
      <w:proofErr w:type="spellStart"/>
      <w:r>
        <w:t>Aldana</w:t>
      </w:r>
      <w:proofErr w:type="spellEnd"/>
      <w:r>
        <w:t xml:space="preserve"> Cohen, and Thea </w:t>
      </w:r>
      <w:proofErr w:type="spellStart"/>
      <w:r>
        <w:t>Riofrancos</w:t>
      </w:r>
      <w:proofErr w:type="spellEnd"/>
      <w:r>
        <w:t xml:space="preserve"> 2019 google books</w:t>
      </w:r>
    </w:p>
    <w:p w14:paraId="754C9153" w14:textId="77777777" w:rsidR="005D7381" w:rsidRDefault="005D7381" w:rsidP="005D7381">
      <w:r>
        <w:t xml:space="preserve">In short, </w:t>
      </w:r>
      <w:r w:rsidRPr="001A326E">
        <w:rPr>
          <w:rStyle w:val="StyleUnderline"/>
          <w:highlight w:val="darkGray"/>
        </w:rPr>
        <w:t>we see no reason to arbitrarily decide in advance which technologies will ultimately be sustainable or morally preferable</w:t>
      </w:r>
      <w:r>
        <w:t xml:space="preserve">.  </w:t>
      </w:r>
      <w:r w:rsidRPr="001A326E">
        <w:rPr>
          <w:rStyle w:val="StyleUnderline"/>
          <w:highlight w:val="darkGray"/>
        </w:rPr>
        <w:t>We want the longest possible list of options for quickly slashing carbon</w:t>
      </w:r>
      <w:r>
        <w:t xml:space="preserve">.  We want to build power for better technology, inspired by calls for a new digital commons that would put the power of machine learning and algorithms under transparent, democratic control.  And </w:t>
      </w:r>
      <w:r w:rsidRPr="001A326E">
        <w:rPr>
          <w:rStyle w:val="StyleUnderline"/>
          <w:highlight w:val="darkGray"/>
        </w:rPr>
        <w:t>we want to radically loosen patents to speed global cooperation on clean tech, making the best tools available to all countries.</w:t>
      </w:r>
      <w:r>
        <w:t xml:space="preserve">  The possibility of technological miracles in the future can’t be an excuse to do less now.  As we’ve argued, </w:t>
      </w:r>
      <w:r w:rsidRPr="001A326E">
        <w:rPr>
          <w:rStyle w:val="StyleUnderline"/>
          <w:highlight w:val="darkGray"/>
        </w:rPr>
        <w:t>we want to increase public research and accelerate deployment of no-carbon technologies</w:t>
      </w:r>
      <w:r>
        <w:t xml:space="preserve"> we already have.  </w:t>
      </w:r>
    </w:p>
    <w:p w14:paraId="01ED5BF9" w14:textId="77777777" w:rsidR="005D7381" w:rsidRDefault="005D7381" w:rsidP="005D7381">
      <w:pPr>
        <w:rPr>
          <w:rStyle w:val="Style13ptBold"/>
        </w:rPr>
      </w:pPr>
      <w:r>
        <w:rPr>
          <w:rStyle w:val="Style13ptBold"/>
        </w:rPr>
        <w:t>Renewable energy is proven technology, a good investment, and can be adequately scaled up to meet energy needs</w:t>
      </w:r>
    </w:p>
    <w:p w14:paraId="09EE0A78" w14:textId="77777777" w:rsidR="005D7381" w:rsidRPr="00664AFC" w:rsidRDefault="005D7381" w:rsidP="005D7381">
      <w:r>
        <w:rPr>
          <w:rStyle w:val="Style13ptBold"/>
        </w:rPr>
        <w:t>Justin Rowlett</w:t>
      </w:r>
      <w:r w:rsidRPr="00664AFC">
        <w:rPr>
          <w:rStyle w:val="Style13ptBold"/>
        </w:rPr>
        <w:t>,</w:t>
      </w:r>
      <w:r>
        <w:rPr>
          <w:rStyle w:val="Style13ptBold"/>
        </w:rPr>
        <w:t xml:space="preserve"> </w:t>
      </w:r>
      <w:r w:rsidRPr="00A84A03">
        <w:t>chief environmental correspondent,</w:t>
      </w:r>
      <w:r>
        <w:t xml:space="preserve"> </w:t>
      </w:r>
      <w:r w:rsidRPr="00664AFC">
        <w:t>Climate change: How a green new deal really could go global</w:t>
      </w:r>
      <w:r>
        <w:t xml:space="preserve"> </w:t>
      </w:r>
      <w:r w:rsidRPr="00664AFC">
        <w:t>Published</w:t>
      </w:r>
      <w:r>
        <w:t xml:space="preserve"> </w:t>
      </w:r>
      <w:r w:rsidRPr="00664AFC">
        <w:t xml:space="preserve">31 May </w:t>
      </w:r>
      <w:r w:rsidRPr="00664AFC">
        <w:rPr>
          <w:rStyle w:val="Style13ptBold"/>
        </w:rPr>
        <w:t>2020</w:t>
      </w:r>
      <w:r>
        <w:t xml:space="preserve"> </w:t>
      </w:r>
      <w:r w:rsidRPr="00664AFC">
        <w:t>https://www.bbc.com/news/science-environment-52848184</w:t>
      </w:r>
    </w:p>
    <w:p w14:paraId="0C145B1E" w14:textId="77777777" w:rsidR="005D7381" w:rsidRPr="005412DD" w:rsidRDefault="005D7381" w:rsidP="005D7381">
      <w:r w:rsidRPr="005412DD">
        <w:t xml:space="preserve">This is not just about rallying voters. </w:t>
      </w:r>
      <w:r w:rsidRPr="001A326E">
        <w:rPr>
          <w:rStyle w:val="StyleUnderline"/>
          <w:highlight w:val="darkGray"/>
        </w:rPr>
        <w:t>There are sound economic reasons why politicians see green technology as a prudent investment</w:t>
      </w:r>
      <w:r w:rsidRPr="005412DD">
        <w:t>.</w:t>
      </w:r>
      <w:r>
        <w:t xml:space="preserve"> </w:t>
      </w:r>
      <w:r w:rsidRPr="005412DD">
        <w:t xml:space="preserve">First off, </w:t>
      </w:r>
      <w:r w:rsidRPr="001A326E">
        <w:rPr>
          <w:rStyle w:val="StyleUnderline"/>
          <w:highlight w:val="darkGray"/>
        </w:rPr>
        <w:t>renewables are now often cheaper than fossil fuels in large parts of the world. The technologies are proven and can be built at scale today</w:t>
      </w:r>
      <w:r w:rsidRPr="005412DD">
        <w:t>.</w:t>
      </w:r>
      <w:r>
        <w:t xml:space="preserve"> </w:t>
      </w:r>
      <w:r w:rsidRPr="005412DD">
        <w:t>And most importantly, their cost follows the logic of all manufacturing - the more you produce, the cheaper it gets.</w:t>
      </w:r>
      <w:r>
        <w:t xml:space="preserve"> </w:t>
      </w:r>
      <w:r w:rsidRPr="001A326E">
        <w:rPr>
          <w:rStyle w:val="StyleUnderline"/>
          <w:highlight w:val="darkGray"/>
        </w:rPr>
        <w:t>The same logic applies to hydrogen and to electric vehicles</w:t>
      </w:r>
      <w:r w:rsidRPr="005412DD">
        <w:t>. But it does not apply to fossil fuels, whose cost ultimately relies on mining ever more difficult and dwindling resources.</w:t>
      </w:r>
      <w:r>
        <w:t xml:space="preserve"> </w:t>
      </w:r>
      <w:r w:rsidRPr="005412DD">
        <w:t>And that contains the seductive promise that a huge government push to scale up solar and wind will make them even more affordable compared with coal, oil and gas - not just in the US, but globally.</w:t>
      </w:r>
      <w:r>
        <w:t xml:space="preserve"> </w:t>
      </w:r>
      <w:r w:rsidRPr="005412DD">
        <w:t xml:space="preserve">So the argument goes that </w:t>
      </w:r>
      <w:r w:rsidRPr="001A326E">
        <w:rPr>
          <w:rStyle w:val="StyleUnderline"/>
          <w:highlight w:val="darkGray"/>
        </w:rPr>
        <w:t>renewables provide a pathway for clean growth in the future.</w:t>
      </w:r>
      <w:r w:rsidRPr="005412DD">
        <w:rPr>
          <w:rStyle w:val="StyleUnderline"/>
        </w:rPr>
        <w:t xml:space="preserve"> </w:t>
      </w:r>
      <w:r w:rsidRPr="001A326E">
        <w:rPr>
          <w:rStyle w:val="StyleUnderline"/>
          <w:highlight w:val="darkGray"/>
        </w:rPr>
        <w:t>Develop innovative new electric vehicles, wind turbines, ways of making homes energy-efficient, energy storage technologies or even new ways of configuring electricity grids and you are likely to find ready markets around the world in coming years</w:t>
      </w:r>
      <w:r w:rsidRPr="005412DD">
        <w:t>.</w:t>
      </w:r>
      <w:r>
        <w:t xml:space="preserve"> </w:t>
      </w:r>
      <w:r w:rsidRPr="005412DD">
        <w:t>Equally importantly, renewable technologies offer something else that will be needed in the years to come: the potential to create huge numbers of new jobs.</w:t>
      </w:r>
    </w:p>
    <w:p w14:paraId="4F0DA154" w14:textId="1BADC7B7" w:rsidR="005D7381" w:rsidRDefault="00C149CF" w:rsidP="00C149CF">
      <w:pPr>
        <w:pStyle w:val="Heading3"/>
      </w:pPr>
      <w:r>
        <w:t>Extension –Civilian Climate Corps</w:t>
      </w:r>
    </w:p>
    <w:p w14:paraId="2CF1F942" w14:textId="0018C345" w:rsidR="00C149CF" w:rsidRDefault="00C149CF" w:rsidP="00C149CF"/>
    <w:p w14:paraId="38418DB4" w14:textId="77777777" w:rsidR="00C149CF" w:rsidRDefault="00C149CF" w:rsidP="00C149CF">
      <w:pPr>
        <w:pStyle w:val="Heading4"/>
      </w:pPr>
      <w:r>
        <w:t>Spurs reforestation and sea level resilience</w:t>
      </w:r>
    </w:p>
    <w:p w14:paraId="45E5F97F" w14:textId="77777777" w:rsidR="00C149CF" w:rsidRPr="008B5636" w:rsidRDefault="00C149CF" w:rsidP="00C149CF">
      <w:r>
        <w:t xml:space="preserve">Randy </w:t>
      </w:r>
      <w:r w:rsidRPr="008B5636">
        <w:rPr>
          <w:rStyle w:val="Style13ptBold"/>
        </w:rPr>
        <w:t>Moore</w:t>
      </w:r>
      <w:r>
        <w:t>, 9-29-20</w:t>
      </w:r>
      <w:r w:rsidRPr="008B5636">
        <w:rPr>
          <w:rStyle w:val="Style13ptBold"/>
        </w:rPr>
        <w:t>21</w:t>
      </w:r>
      <w:r>
        <w:t xml:space="preserve"> Chief, U.S. Forest Service, U.S. Department Of Agriculture, The 2021 Wildland Fire Year: Responding To And Mitigating Threats To Communities Subcommittee On Conservation And Forestry Of The Committee On Agriculture </w:t>
      </w:r>
      <w:r>
        <w:cr/>
        <w:t xml:space="preserve"> </w:t>
      </w:r>
      <w:hyperlink r:id="rId120" w:history="1">
        <w:r w:rsidRPr="00663B45">
          <w:rPr>
            <w:rStyle w:val="Hyperlink"/>
          </w:rPr>
          <w:t>https://www.govinfo.gov/content/pkg/CHRG-117hhrg47306/pdf/CHRG-117hhrg47306.pdf</w:t>
        </w:r>
      </w:hyperlink>
      <w:r>
        <w:t xml:space="preserve"> </w:t>
      </w:r>
      <w:r w:rsidRPr="00643124">
        <w:t>(</w:t>
      </w:r>
      <w:proofErr w:type="spellStart"/>
      <w:r w:rsidRPr="00643124">
        <w:t>ermo</w:t>
      </w:r>
      <w:proofErr w:type="spellEnd"/>
      <w:r w:rsidRPr="00643124">
        <w:t>/</w:t>
      </w:r>
      <w:proofErr w:type="spellStart"/>
      <w:r w:rsidRPr="00643124">
        <w:t>sms</w:t>
      </w:r>
      <w:proofErr w:type="spellEnd"/>
      <w:r w:rsidRPr="00643124">
        <w:t>, Acc:6-21-2023)</w:t>
      </w:r>
    </w:p>
    <w:p w14:paraId="22A16570" w14:textId="77777777" w:rsidR="00C149CF" w:rsidRDefault="00C149CF" w:rsidP="00C149CF">
      <w:r>
        <w:t xml:space="preserve">The CHAIR. Yes. And Chief Moore, in your answer you spoke about forest maintenance, and thinning the forests, and earlier this year I introduced a piece of legislation called the Climate Stewardship Act (H.R. 2534), alongside Senator Booker in the Senate. It laid out a framework for some climate-smart Federal investments in forestry and conservation. </w:t>
      </w:r>
      <w:r w:rsidRPr="001A326E">
        <w:rPr>
          <w:rStyle w:val="StyleUnderline"/>
          <w:highlight w:val="darkGray"/>
        </w:rPr>
        <w:t>It also includes funding for a Civilian Climate Corps</w:t>
      </w:r>
      <w:r>
        <w:t xml:space="preserve">. Separately, I worked with Congressman Neguse of Colorado to introduce the Civilian Climate Corps Act (H.R. 2241), which counterparts Senators Coons, Heinrich, and </w:t>
      </w:r>
      <w:proofErr w:type="spellStart"/>
      <w:r>
        <w:t>Luja´n</w:t>
      </w:r>
      <w:proofErr w:type="spellEnd"/>
      <w:r>
        <w:t xml:space="preserve"> have introduced in the Senate. Do you see, and do you have any feedback for us, as we look forward, and continue to try and move these bills forward—do you think that the creation of, or do you have any advice for us related to </w:t>
      </w:r>
      <w:r w:rsidRPr="001A326E">
        <w:rPr>
          <w:rStyle w:val="StyleUnderline"/>
          <w:highlight w:val="darkGray"/>
        </w:rPr>
        <w:t>the creation of a Civilian Climate Corps</w:t>
      </w:r>
      <w:r>
        <w:t xml:space="preserve"> how that </w:t>
      </w:r>
      <w:r w:rsidRPr="001A326E">
        <w:rPr>
          <w:rStyle w:val="StyleUnderline"/>
          <w:highlight w:val="darkGray"/>
        </w:rPr>
        <w:t>might be helpful in building up the forestry workforce</w:t>
      </w:r>
      <w:r>
        <w:t xml:space="preserve"> in that forest maintenance, and in the preventative work that you just mentioned?</w:t>
      </w:r>
    </w:p>
    <w:p w14:paraId="24BD4D89" w14:textId="77777777" w:rsidR="00C149CF" w:rsidRDefault="00C149CF" w:rsidP="00C149CF">
      <w:r>
        <w:t xml:space="preserve">Mr. MOORE. Yes. Thank you, Chair. So, the Civilian Conservation Corps is a part of our proud history. In fact, a lot of the work that they have done back in the 1930s, 1940s, and 1950s still stands today. There are a lot of skills that are being developed within that workforce. In terms of a Civilian Climate Corps, this </w:t>
      </w:r>
      <w:proofErr w:type="spellStart"/>
      <w:r>
        <w:t>VerDate</w:t>
      </w:r>
      <w:proofErr w:type="spellEnd"/>
      <w:r>
        <w:t xml:space="preserve"> Aug 31 2005 12:06 Apr 19, 2022 Jkt 000000 PO 00000 </w:t>
      </w:r>
      <w:proofErr w:type="spellStart"/>
      <w:r>
        <w:t>Frm</w:t>
      </w:r>
      <w:proofErr w:type="spellEnd"/>
      <w:r>
        <w:t xml:space="preserve"> 00018 </w:t>
      </w:r>
      <w:proofErr w:type="spellStart"/>
      <w:r>
        <w:t>Fmt</w:t>
      </w:r>
      <w:proofErr w:type="spellEnd"/>
      <w:r>
        <w:t xml:space="preserve"> 6633 </w:t>
      </w:r>
      <w:proofErr w:type="spellStart"/>
      <w:r>
        <w:t>Sfmt</w:t>
      </w:r>
      <w:proofErr w:type="spellEnd"/>
      <w:r>
        <w:t xml:space="preserve"> 6601 P:\DOCS\117-17\47306.TXT BRIAN 15 </w:t>
      </w:r>
      <w:r w:rsidRPr="001A326E">
        <w:rPr>
          <w:rStyle w:val="StyleUnderline"/>
          <w:highlight w:val="darkGray"/>
        </w:rPr>
        <w:t>will put a new, diverse generation of Americans to work that can help conserve and restore public lands and waters</w:t>
      </w:r>
      <w:r>
        <w:t xml:space="preserve">, and I think that the investment in restoration, </w:t>
      </w:r>
      <w:r w:rsidRPr="001A326E">
        <w:rPr>
          <w:rStyle w:val="StyleUnderline"/>
          <w:highlight w:val="darkGray"/>
        </w:rPr>
        <w:t>reforestation, reclamation, and other activities that improve the function and form of natural systems will not only bolster our nation’s resilience to extreme wildfires, sea level rise, droughts, storms, and all the other climate impact, but they will also create a new pathway to the forestry workforce of the future</w:t>
      </w:r>
      <w:r>
        <w:t>.</w:t>
      </w:r>
    </w:p>
    <w:p w14:paraId="37D8A6A2" w14:textId="77777777" w:rsidR="00C149CF" w:rsidRDefault="00C149CF" w:rsidP="00C149CF">
      <w:pPr>
        <w:pStyle w:val="Heading4"/>
      </w:pPr>
      <w:r>
        <w:t>CCC solves climate crisis</w:t>
      </w:r>
    </w:p>
    <w:p w14:paraId="0D7D6481" w14:textId="77777777" w:rsidR="00C149CF" w:rsidRPr="00F50D59" w:rsidRDefault="00C149CF" w:rsidP="00C149CF">
      <w:r w:rsidRPr="00F50D59">
        <w:t xml:space="preserve">Rachel </w:t>
      </w:r>
      <w:proofErr w:type="spellStart"/>
      <w:r w:rsidRPr="00F50D59">
        <w:rPr>
          <w:rStyle w:val="Style13ptBold"/>
        </w:rPr>
        <w:t>Ramirez</w:t>
      </w:r>
      <w:r w:rsidRPr="00F50D59">
        <w:t>,Ella</w:t>
      </w:r>
      <w:proofErr w:type="spellEnd"/>
      <w:r w:rsidRPr="00F50D59">
        <w:t xml:space="preserve"> Nilsen, 9-28-20</w:t>
      </w:r>
      <w:r w:rsidRPr="00F50D59">
        <w:rPr>
          <w:rStyle w:val="Style13ptBold"/>
        </w:rPr>
        <w:t>21</w:t>
      </w:r>
      <w:r w:rsidRPr="00F50D59">
        <w:t>, https://www.cnn.com/2021/09/28/politics/what-is-the-civilian-climate-corps/index.html, "Democrats say a Civilian Climate Corps will create jobs. Here's how it could work.," CNN (</w:t>
      </w:r>
      <w:proofErr w:type="spellStart"/>
      <w:r w:rsidRPr="00F50D59">
        <w:t>ermo</w:t>
      </w:r>
      <w:proofErr w:type="spellEnd"/>
      <w:r w:rsidRPr="00F50D59">
        <w:t>/</w:t>
      </w:r>
      <w:proofErr w:type="spellStart"/>
      <w:r w:rsidRPr="00F50D59">
        <w:t>sms</w:t>
      </w:r>
      <w:proofErr w:type="spellEnd"/>
      <w:r w:rsidRPr="00F50D59">
        <w:t>, Acc:6-21-2023)</w:t>
      </w:r>
    </w:p>
    <w:p w14:paraId="1E855F90" w14:textId="77777777" w:rsidR="00C149CF" w:rsidRDefault="00C149CF" w:rsidP="00C149CF">
      <w:r>
        <w:t xml:space="preserve">CNN When he met with governors this summer from Western states wracked by wildfires and drought, President Joe Biden highlighted </w:t>
      </w:r>
      <w:r w:rsidRPr="001A326E">
        <w:rPr>
          <w:rStyle w:val="StyleUnderline"/>
          <w:highlight w:val="darkGray"/>
        </w:rPr>
        <w:t>one way to tackle the climate crisis that goes beyond more funding for aerial firefighting and better forest management: a Civilian Climate Corps</w:t>
      </w:r>
      <w:r>
        <w:t>.</w:t>
      </w:r>
    </w:p>
    <w:p w14:paraId="7DAFE1B6" w14:textId="77777777" w:rsidR="00C149CF" w:rsidRDefault="00C149CF" w:rsidP="00C149CF">
      <w:r>
        <w:t>The corps is now one of several key climate provisions that are planned for Democrats’ $3.5 trillion budget bill, alongside a clean electricity program and tax credits for renewable energy.</w:t>
      </w:r>
    </w:p>
    <w:p w14:paraId="5F73117B" w14:textId="77777777" w:rsidR="00C149CF" w:rsidRPr="00C149CF" w:rsidRDefault="00C149CF" w:rsidP="00C149CF">
      <w:pPr>
        <w:rPr>
          <w:rStyle w:val="StyleUnderline"/>
        </w:rPr>
      </w:pPr>
      <w:r w:rsidRPr="001A326E">
        <w:rPr>
          <w:rStyle w:val="StyleUnderline"/>
          <w:highlight w:val="darkGray"/>
        </w:rPr>
        <w:t>Inspired by the Civilian Conservation Corps of the 1930s, the Climate Corps would put people to work in short-term jobs or training programs that would focus on renewable technology and building resilience against the climate crisis.</w:t>
      </w:r>
    </w:p>
    <w:p w14:paraId="5C727A04" w14:textId="77777777" w:rsidR="00C149CF" w:rsidRDefault="00C149CF" w:rsidP="00C149CF">
      <w:r>
        <w:t>“</w:t>
      </w:r>
      <w:r w:rsidRPr="001A326E">
        <w:rPr>
          <w:rStyle w:val="StyleUnderline"/>
          <w:highlight w:val="darkGray"/>
        </w:rPr>
        <w:t>The CCC is about saving the planet</w:t>
      </w:r>
      <w:r>
        <w:t>, but it’s also about making the planet a place where people feel it’s actually worth saving,” Democratic Sen. Ed Markey of Massachusetts, who is leading the Civilian Climate Corps push in the Senate, told CNN. “We want good jobs with good wages, but our goal is to unleash the idealism of young people in our country and give them the ability to work on solving this climate crisis.”</w:t>
      </w:r>
    </w:p>
    <w:p w14:paraId="20810354" w14:textId="37B480B3" w:rsidR="00C149CF" w:rsidRDefault="00C149CF" w:rsidP="00C149CF">
      <w:pPr>
        <w:pStyle w:val="Heading4"/>
      </w:pPr>
      <w:r>
        <w:t>CCC solves wildfires &amp; protects wetlands</w:t>
      </w:r>
    </w:p>
    <w:p w14:paraId="106966B0" w14:textId="77777777" w:rsidR="00C149CF" w:rsidRDefault="00C149CF" w:rsidP="00C149CF">
      <w:r>
        <w:t xml:space="preserve">Testimony of Charles “Chas” </w:t>
      </w:r>
      <w:r w:rsidRPr="000A76D6">
        <w:rPr>
          <w:rStyle w:val="Style13ptBold"/>
        </w:rPr>
        <w:t>Robles</w:t>
      </w:r>
      <w:r>
        <w:t>, 7-20-20</w:t>
      </w:r>
      <w:r w:rsidRPr="000A76D6">
        <w:rPr>
          <w:rStyle w:val="Style13ptBold"/>
        </w:rPr>
        <w:t>21</w:t>
      </w:r>
      <w:r>
        <w:t xml:space="preserve"> Ancestral Lands Conservation Corps Director, Conservation Legacy House Natural Resources Subcommittee on National Parks, Forests, and Public Lands On “Examining the Potential for a Civilian Climate Corps”  </w:t>
      </w:r>
      <w:hyperlink r:id="rId121" w:history="1">
        <w:r w:rsidRPr="00663B45">
          <w:rPr>
            <w:rStyle w:val="Hyperlink"/>
          </w:rPr>
          <w:t>https://docs.house.gov/meetings/II/II10/20210720/113947/HHRG-117-II10-Wstate-RoblesC-20210720.pdf</w:t>
        </w:r>
      </w:hyperlink>
      <w:r>
        <w:t xml:space="preserve"> </w:t>
      </w:r>
      <w:r w:rsidRPr="00643124">
        <w:t>(</w:t>
      </w:r>
      <w:proofErr w:type="spellStart"/>
      <w:r w:rsidRPr="00643124">
        <w:t>ermo</w:t>
      </w:r>
      <w:proofErr w:type="spellEnd"/>
      <w:r w:rsidRPr="00643124">
        <w:t>/</w:t>
      </w:r>
      <w:proofErr w:type="spellStart"/>
      <w:r w:rsidRPr="00643124">
        <w:t>sms</w:t>
      </w:r>
      <w:proofErr w:type="spellEnd"/>
      <w:r w:rsidRPr="00643124">
        <w:t>, Acc:6-21-2023)</w:t>
      </w:r>
    </w:p>
    <w:p w14:paraId="045FE4CF" w14:textId="02D60202" w:rsidR="00C149CF" w:rsidRPr="00C149CF" w:rsidRDefault="00C149CF" w:rsidP="00C149CF">
      <w:r w:rsidRPr="00C149CF">
        <w:t>Catastrophic Wildfire</w:t>
      </w:r>
      <w:r>
        <w:t xml:space="preserve"> </w:t>
      </w:r>
      <w:r w:rsidRPr="00C149CF">
        <w:t>Problem</w:t>
      </w:r>
      <w:r>
        <w:t xml:space="preserve"> </w:t>
      </w:r>
      <w:r w:rsidRPr="00C149CF">
        <w:t xml:space="preserve">- </w:t>
      </w:r>
      <w:r w:rsidRPr="001A326E">
        <w:rPr>
          <w:rStyle w:val="StyleUnderline"/>
          <w:highlight w:val="darkGray"/>
        </w:rPr>
        <w:t>Forests are degrading and have not been managed to protect communities from catastrophic wildfire</w:t>
      </w:r>
      <w:r w:rsidRPr="00C149CF">
        <w:t>. Tree mortality rates have doubled in western National Parks from drought and bark</w:t>
      </w:r>
      <w:r>
        <w:t xml:space="preserve"> </w:t>
      </w:r>
      <w:r w:rsidRPr="00C149CF">
        <w:t>beetles as the threat of wildfire continues to grow. Wildfires are burning hotter and bigger</w:t>
      </w:r>
      <w:r>
        <w:t xml:space="preserve"> </w:t>
      </w:r>
      <w:r w:rsidRPr="00C149CF">
        <w:t>destroying watersheds, habitat, and communities.</w:t>
      </w:r>
      <w:r>
        <w:t xml:space="preserve"> </w:t>
      </w:r>
      <w:r w:rsidRPr="001A326E">
        <w:rPr>
          <w:rStyle w:val="StyleUnderline"/>
          <w:highlight w:val="darkGray"/>
        </w:rPr>
        <w:t>Solution</w:t>
      </w:r>
      <w:r>
        <w:t xml:space="preserve"> </w:t>
      </w:r>
      <w:r w:rsidRPr="00C149CF">
        <w:t>- The Ancestral Lands Conservation Corps and corps across the country can mobilize thousands of</w:t>
      </w:r>
      <w:r>
        <w:t xml:space="preserve"> </w:t>
      </w:r>
      <w:r w:rsidRPr="00C149CF">
        <w:t xml:space="preserve">young </w:t>
      </w:r>
      <w:r w:rsidRPr="001A326E">
        <w:rPr>
          <w:rStyle w:val="StyleUnderline"/>
          <w:highlight w:val="darkGray"/>
        </w:rPr>
        <w:t>people through a Civilian Climate corps to help to improve forest health and management. A CCC can treat and improve hundreds of thousands of acres through fire fuel reduction, prescribed burning and help rehabilitate burned areas to protect waterways and streams</w:t>
      </w:r>
      <w:r w:rsidRPr="00C149CF">
        <w:t>.</w:t>
      </w:r>
    </w:p>
    <w:p w14:paraId="3937E70A" w14:textId="77777777" w:rsidR="00C149CF" w:rsidRDefault="00C149CF" w:rsidP="00C149CF">
      <w:pPr>
        <w:pStyle w:val="Heading4"/>
      </w:pPr>
      <w:r>
        <w:t>CCC enhances diversity and spurs renewables</w:t>
      </w:r>
    </w:p>
    <w:p w14:paraId="30A73F4E" w14:textId="77777777" w:rsidR="00C149CF" w:rsidRDefault="00C149CF" w:rsidP="00C149CF">
      <w:r w:rsidRPr="007974D3">
        <w:t xml:space="preserve">Lisa </w:t>
      </w:r>
      <w:r w:rsidRPr="007974D3">
        <w:rPr>
          <w:rStyle w:val="Style13ptBold"/>
        </w:rPr>
        <w:t>Friedman</w:t>
      </w:r>
      <w:r w:rsidRPr="007974D3">
        <w:t>, 7-28-20</w:t>
      </w:r>
      <w:r w:rsidRPr="007974D3">
        <w:rPr>
          <w:rStyle w:val="Style13ptBold"/>
        </w:rPr>
        <w:t>21</w:t>
      </w:r>
      <w:r w:rsidRPr="007974D3">
        <w:t>, https://www.nytimes.com/2021/09/09/climate/climate-corps-Congress.html, "Democrats Want a ‘Climate Corps.’ They Just Can’t Agree How to Create It. (Published 2021)," No Publication (</w:t>
      </w:r>
      <w:proofErr w:type="spellStart"/>
      <w:r w:rsidRPr="007974D3">
        <w:t>ermo</w:t>
      </w:r>
      <w:proofErr w:type="spellEnd"/>
      <w:r w:rsidRPr="007974D3">
        <w:t>/</w:t>
      </w:r>
      <w:proofErr w:type="spellStart"/>
      <w:r w:rsidRPr="007974D3">
        <w:t>sms</w:t>
      </w:r>
      <w:proofErr w:type="spellEnd"/>
      <w:r w:rsidRPr="007974D3">
        <w:t>, Acc:6-21-2023)</w:t>
      </w:r>
    </w:p>
    <w:p w14:paraId="1B34508E" w14:textId="77777777" w:rsidR="00C149CF" w:rsidRDefault="00C149CF" w:rsidP="00C149CF">
      <w:r w:rsidRPr="001A326E">
        <w:rPr>
          <w:rStyle w:val="StyleUnderline"/>
          <w:highlight w:val="darkGray"/>
        </w:rPr>
        <w:t>The Civilian Climate Corps is modeled after the Civilian Conservation Corps of the 1930s</w:t>
      </w:r>
      <w:r w:rsidRPr="008616D0">
        <w:rPr>
          <w:rStyle w:val="StyleUnderline"/>
        </w:rPr>
        <w:t xml:space="preserve"> </w:t>
      </w:r>
      <w:r>
        <w:t>which put 3 million men — it was explicitly single men aged 18 to 25, and mostly white men at that — to work building trails and campgrounds, fighting forest fires, planting trees and building dams across the country.</w:t>
      </w:r>
    </w:p>
    <w:p w14:paraId="41031A6C" w14:textId="77777777" w:rsidR="00C149CF" w:rsidRDefault="00C149CF" w:rsidP="00C149CF">
      <w:r>
        <w:t xml:space="preserve">Supporters of the reimagined corps said they intend to ensure diversity among workers and managers, as well as a $15 per hour wage and health care benefits. </w:t>
      </w:r>
      <w:r w:rsidRPr="001A326E">
        <w:rPr>
          <w:rStyle w:val="StyleUnderline"/>
          <w:highlight w:val="darkGray"/>
        </w:rPr>
        <w:t>They envision climate corps workers installing solar panels, weatherizing buildings and providing water and other supplies during heat waves and storms</w:t>
      </w:r>
      <w:r>
        <w:t>.</w:t>
      </w:r>
    </w:p>
    <w:p w14:paraId="5107EDFB" w14:textId="77777777" w:rsidR="00C149CF" w:rsidRPr="00C149CF" w:rsidRDefault="00C149CF" w:rsidP="00C149CF"/>
    <w:p w14:paraId="67F9D10C" w14:textId="44DE1FC3" w:rsidR="00234B61" w:rsidRDefault="00234B61" w:rsidP="005D7381">
      <w:pPr>
        <w:pStyle w:val="Heading3"/>
      </w:pPr>
      <w:r>
        <w:t>Extension – Wetlands</w:t>
      </w:r>
    </w:p>
    <w:p w14:paraId="18755B60" w14:textId="77777777" w:rsidR="00234B61" w:rsidRPr="00D97D75" w:rsidRDefault="00234B61" w:rsidP="00234B61">
      <w:pPr>
        <w:keepNext/>
        <w:keepLines/>
        <w:spacing w:before="40" w:after="0"/>
        <w:outlineLvl w:val="3"/>
        <w:rPr>
          <w:rFonts w:eastAsiaTheme="majorEastAsia" w:cstheme="majorBidi"/>
          <w:b/>
          <w:iCs/>
          <w:sz w:val="26"/>
        </w:rPr>
      </w:pPr>
      <w:r w:rsidRPr="00D97D75">
        <w:rPr>
          <w:rFonts w:eastAsiaTheme="majorEastAsia" w:cstheme="majorBidi"/>
          <w:b/>
          <w:iCs/>
          <w:sz w:val="26"/>
        </w:rPr>
        <w:t xml:space="preserve">Exponentially escalating environmental impact </w:t>
      </w:r>
    </w:p>
    <w:p w14:paraId="693F3C0D" w14:textId="77777777" w:rsidR="00234B61" w:rsidRPr="00D97D75" w:rsidRDefault="00234B61" w:rsidP="00234B61">
      <w:r w:rsidRPr="00D97D75">
        <w:t xml:space="preserve">Laura </w:t>
      </w:r>
      <w:r w:rsidRPr="00D97D75">
        <w:rPr>
          <w:b/>
          <w:bCs/>
          <w:sz w:val="26"/>
        </w:rPr>
        <w:t>Rabinow</w:t>
      </w:r>
      <w:r w:rsidRPr="00D97D75">
        <w:t xml:space="preserve"> (deputy director of research at the Rockefeller Institute of Government) “The Shape of Water Regulations The Disputed Waters of the United States” October </w:t>
      </w:r>
      <w:r w:rsidRPr="00D97D75">
        <w:rPr>
          <w:b/>
          <w:bCs/>
          <w:sz w:val="26"/>
        </w:rPr>
        <w:t>2020</w:t>
      </w:r>
      <w:r w:rsidRPr="00D97D75">
        <w:t xml:space="preserve"> https://rockinst.org/wp-content/uploads/2020/10/10-22-20-WOTUS-Report-web.pdf</w:t>
      </w:r>
    </w:p>
    <w:p w14:paraId="39EFB82F" w14:textId="77777777" w:rsidR="00234B61" w:rsidRPr="00D97D75" w:rsidRDefault="00234B61" w:rsidP="00234B61">
      <w:r w:rsidRPr="00D97D75">
        <w:t xml:space="preserve">Wetlands are transitional areas between water bodies and drained (or seemingly dry) land that typically exist where the water table is at, near, or just above the land’s surface.11 </w:t>
      </w:r>
      <w:r w:rsidRPr="001A326E">
        <w:rPr>
          <w:highlight w:val="darkGray"/>
          <w:u w:val="single"/>
        </w:rPr>
        <w:t>Wetlands can exist in a wide variety of geographic regions</w:t>
      </w:r>
      <w:r w:rsidRPr="00D97D75">
        <w:t xml:space="preserve"> including coastal areas, as with salt marshes and mangroves, or inland areas like swamps, bogs, and freshwater marshes. Wetlands, commonly referred to as the kidneys of the landscape, are also often highlighted in ecosystem studies </w:t>
      </w:r>
      <w:r w:rsidRPr="001A326E">
        <w:rPr>
          <w:highlight w:val="darkGray"/>
          <w:u w:val="single"/>
        </w:rPr>
        <w:t>as the most valuable part of the system,</w:t>
      </w:r>
      <w:r w:rsidRPr="00D97D75">
        <w:t xml:space="preserve"> </w:t>
      </w:r>
      <w:r w:rsidRPr="001A326E">
        <w:rPr>
          <w:highlight w:val="darkGray"/>
          <w:u w:val="single"/>
        </w:rPr>
        <w:t>providing among other things: flood and drought mitigation; carbon sequestration; habitats for rare and endangered species; soil development; and, of course, water quality improvement</w:t>
      </w:r>
      <w:r w:rsidRPr="00D97D75">
        <w:t xml:space="preserve">.12 </w:t>
      </w:r>
      <w:r w:rsidRPr="001A326E">
        <w:rPr>
          <w:highlight w:val="darkGray"/>
          <w:u w:val="single"/>
        </w:rPr>
        <w:t>These processes</w:t>
      </w:r>
      <w:r w:rsidRPr="00D97D75">
        <w:t xml:space="preserve"> and functions </w:t>
      </w:r>
      <w:r w:rsidRPr="001A326E">
        <w:rPr>
          <w:b/>
          <w:iCs/>
          <w:highlight w:val="darkGray"/>
          <w:u w:val="single"/>
        </w:rPr>
        <w:t>have not only individual, but cumulative impacts on ecological, geological, and hydrological systems</w:t>
      </w:r>
      <w:r w:rsidRPr="00D97D75">
        <w:rPr>
          <w:b/>
          <w:iCs/>
          <w:u w:val="single"/>
        </w:rPr>
        <w:t>,</w:t>
      </w:r>
      <w:r w:rsidRPr="00D97D75">
        <w:t xml:space="preserve"> and in turn on downstream water quality. Although certain wetlands may be geographically “isolated” or not connected to water bodies through surface water connections, </w:t>
      </w:r>
      <w:r w:rsidRPr="001A326E">
        <w:rPr>
          <w:highlight w:val="darkGray"/>
          <w:u w:val="single"/>
        </w:rPr>
        <w:t>wetlands are rarely hydrologically isolated</w:t>
      </w:r>
      <w:r w:rsidRPr="00D97D75">
        <w:rPr>
          <w:u w:val="single"/>
        </w:rPr>
        <w:t xml:space="preserve"> </w:t>
      </w:r>
      <w:r w:rsidRPr="00D97D75">
        <w:t xml:space="preserve">due to their subsurface water connections.13, 14 </w:t>
      </w:r>
      <w:r w:rsidRPr="001A326E">
        <w:rPr>
          <w:highlight w:val="darkGray"/>
          <w:u w:val="single"/>
        </w:rPr>
        <w:t>This is especially important given that under the 2020 Rule only wetlands that are “adjacent” to navigable waters through surface water connections that exist during a “typical year” are protected</w:t>
      </w:r>
      <w:r w:rsidRPr="00D97D75">
        <w:t>. That is, the 2020 Rule and recent guidance documents from the Army Corps of Engineers, do not reflect an understanding of hydrological connectivity (see Figure 3).15</w:t>
      </w:r>
    </w:p>
    <w:p w14:paraId="1A74D1FB" w14:textId="77777777" w:rsidR="00234B61" w:rsidRDefault="00234B61" w:rsidP="00234B61">
      <w:pPr>
        <w:pStyle w:val="Heading4"/>
      </w:pPr>
      <w:r>
        <w:t xml:space="preserve">Wetlands important – laundry list </w:t>
      </w:r>
    </w:p>
    <w:p w14:paraId="0EA83CD7" w14:textId="77777777" w:rsidR="00234B61" w:rsidRDefault="00234B61" w:rsidP="00234B61">
      <w:r w:rsidRPr="00AA4385">
        <w:rPr>
          <w:rStyle w:val="Style13ptBold"/>
        </w:rPr>
        <w:t>National Park Service</w:t>
      </w:r>
      <w:r>
        <w:t xml:space="preserve"> “</w:t>
      </w:r>
      <w:r w:rsidRPr="00AA4385">
        <w:t>Why are Wetlands Important?</w:t>
      </w:r>
      <w:r>
        <w:t xml:space="preserve">”  </w:t>
      </w:r>
      <w:r w:rsidRPr="00AA4385">
        <w:t xml:space="preserve">May </w:t>
      </w:r>
      <w:r w:rsidRPr="00B1329A">
        <w:t>5,</w:t>
      </w:r>
      <w:r w:rsidRPr="00AA4385">
        <w:rPr>
          <w:rStyle w:val="Style13ptBold"/>
        </w:rPr>
        <w:t xml:space="preserve"> 2016</w:t>
      </w:r>
      <w:r>
        <w:t xml:space="preserve"> </w:t>
      </w:r>
      <w:r w:rsidRPr="00AA4385">
        <w:t>https://www.nps.gov/subjects/wetlands/why.htm</w:t>
      </w:r>
    </w:p>
    <w:p w14:paraId="6732AF7D" w14:textId="77777777" w:rsidR="00234B61" w:rsidRDefault="00234B61" w:rsidP="00234B61">
      <w:r>
        <w:t xml:space="preserve">Why Are Wetlands Important? In the not too distant past, wetlands were regarded as wastelands. Most people felt that they were places to be avoided, and it was common practice to drain them, fill them or treat them as dumping grounds. A study published by the U.S. Fish and Wildlife Service in 1990 revealed a startling fact: more than half of the 221 million acres of wetlands that existed in the lower 48 states in the late 1700s have been destroyed. Today, we know that </w:t>
      </w:r>
      <w:r w:rsidRPr="001A326E">
        <w:rPr>
          <w:rStyle w:val="StyleUnderline"/>
          <w:highlight w:val="darkGray"/>
        </w:rPr>
        <w:t>wetlands provide many important services to the environment and to the public</w:t>
      </w:r>
      <w:r>
        <w:t xml:space="preserve">. They offer critical habitat for fish, waterfowl and other wildlife, they purify polluted waters, and they help check the destructive power of floods and storms. They also provide a wide variety of recreational opportunities such as fishing, hunting, photography, and wildlife observation. As these and many other wetland functions and values described below have become more widely known, wetlands are increasingly seen as productive and valuable resources worthy of protection and restoration. </w:t>
      </w:r>
      <w:r w:rsidRPr="001A326E">
        <w:rPr>
          <w:rStyle w:val="StyleUnderline"/>
          <w:highlight w:val="darkGray"/>
        </w:rPr>
        <w:t>Water Quality: Wetlands act as natural water purifiers, filtering sediment and absorbing</w:t>
      </w:r>
      <w:r>
        <w:t xml:space="preserve"> many </w:t>
      </w:r>
      <w:r w:rsidRPr="001A326E">
        <w:rPr>
          <w:rStyle w:val="StyleUnderline"/>
          <w:highlight w:val="darkGray"/>
        </w:rPr>
        <w:t>pollutants in surface waters</w:t>
      </w:r>
      <w:r>
        <w:t xml:space="preserve">. In some wetland systems, </w:t>
      </w:r>
      <w:r w:rsidRPr="001A326E">
        <w:rPr>
          <w:rStyle w:val="StyleUnderline"/>
          <w:highlight w:val="darkGray"/>
        </w:rPr>
        <w:t>this</w:t>
      </w:r>
      <w:r>
        <w:t xml:space="preserve"> cleansing function also </w:t>
      </w:r>
      <w:r w:rsidRPr="001A326E">
        <w:rPr>
          <w:rStyle w:val="StyleUnderline"/>
          <w:highlight w:val="darkGray"/>
        </w:rPr>
        <w:t>enhances the quality of groundwater supplies.</w:t>
      </w:r>
      <w:r>
        <w:t xml:space="preserve"> </w:t>
      </w:r>
      <w:r w:rsidRPr="001A326E">
        <w:rPr>
          <w:rStyle w:val="StyleUnderline"/>
          <w:highlight w:val="darkGray"/>
        </w:rPr>
        <w:t>Reduction of Coastal Storm Damage: Coastal wetlands help to blunt the force of major storms</w:t>
      </w:r>
      <w:r>
        <w:t xml:space="preserve">. For example, mangrove forests in south Florida and salt marshes along the Atlantic and Gulf Coasts reduce flooding, coastal erosion, and property damage during major storms. Flood Control and Streamflow Maintenance: </w:t>
      </w:r>
      <w:r w:rsidRPr="001A326E">
        <w:rPr>
          <w:rStyle w:val="StyleUnderline"/>
          <w:highlight w:val="darkGray"/>
        </w:rPr>
        <w:t>Wetlands along rivers and streams absorb energy and store water during storms, which reduces downstream flood damage and lessens the risk of flash floods</w:t>
      </w:r>
      <w:r>
        <w:t xml:space="preserve">. The slow release of this stored water over time can help keep streams flowing during periods of drought. Streambank Stabilization and Erosion Control: </w:t>
      </w:r>
      <w:r w:rsidRPr="001A326E">
        <w:rPr>
          <w:rStyle w:val="StyleUnderline"/>
          <w:highlight w:val="darkGray"/>
        </w:rPr>
        <w:t>Wetland vegetation binds the soil on streambanks and riparian wetlands, preventing excessive erosio</w:t>
      </w:r>
      <w:r>
        <w:t xml:space="preserve">n and sedimentation downstream. </w:t>
      </w:r>
      <w:r w:rsidRPr="001A326E">
        <w:rPr>
          <w:rStyle w:val="StyleUnderline"/>
          <w:highlight w:val="darkGray"/>
        </w:rPr>
        <w:t>Wildlife Habitat: Wetlands provide habitat for many species of amphibians, reptiles, birds and mammals that are uniquely adapted to aquatic environments.</w:t>
      </w:r>
      <w:r>
        <w:t xml:space="preserve"> Upland wildlife like deer, elk and bears commonly use wetlands for food and shelter. </w:t>
      </w:r>
      <w:r w:rsidRPr="001A326E">
        <w:rPr>
          <w:rStyle w:val="StyleUnderline"/>
          <w:highlight w:val="darkGray"/>
        </w:rPr>
        <w:t>Wetlands are particularly vital to many migratory bird species</w:t>
      </w:r>
      <w:r>
        <w:t xml:space="preserve">. For example, wood ducks, mallards, and sandhill cranes winter in flooded bottomland forests and marshes in the southern U.S., and prairie potholes </w:t>
      </w:r>
      <w:r w:rsidRPr="001A326E">
        <w:rPr>
          <w:rStyle w:val="StyleUnderline"/>
          <w:highlight w:val="darkGray"/>
        </w:rPr>
        <w:t>provide breeding grounds for over 50% of North American waterfowl.</w:t>
      </w:r>
      <w:r>
        <w:t xml:space="preserve"> </w:t>
      </w:r>
      <w:r w:rsidRPr="001A326E">
        <w:rPr>
          <w:rStyle w:val="StyleUnderline"/>
          <w:highlight w:val="darkGray"/>
        </w:rPr>
        <w:t>Fish and Shellfish</w:t>
      </w:r>
      <w:r>
        <w:t xml:space="preserve"> Habitat: Freshwater and marine life including trout, striped bass, pike, sunfish, crappie, crab, and shrimp </w:t>
      </w:r>
      <w:r w:rsidRPr="001A326E">
        <w:rPr>
          <w:rStyle w:val="StyleUnderline"/>
          <w:highlight w:val="darkGray"/>
        </w:rPr>
        <w:t>rely on wetlands for food, cover, spawning</w:t>
      </w:r>
      <w:r>
        <w:t xml:space="preserve">, and nursery grounds. </w:t>
      </w:r>
      <w:r w:rsidRPr="001A326E">
        <w:rPr>
          <w:rStyle w:val="StyleUnderline"/>
          <w:highlight w:val="darkGray"/>
        </w:rPr>
        <w:t>Between 60% and 90% of U.S. commercial fisheries depend on wetlands</w:t>
      </w:r>
      <w:r>
        <w:t xml:space="preserve">. Habitat for Threatened and Endangered Species: </w:t>
      </w:r>
      <w:r w:rsidRPr="001A326E">
        <w:rPr>
          <w:rStyle w:val="StyleUnderline"/>
          <w:highlight w:val="darkGray"/>
        </w:rPr>
        <w:t>About one-third of all plants and animals listed as threatened or endangered species</w:t>
      </w:r>
      <w:r w:rsidRPr="007B71C5">
        <w:rPr>
          <w:rStyle w:val="StyleUnderline"/>
        </w:rPr>
        <w:t xml:space="preserve"> </w:t>
      </w:r>
      <w:r>
        <w:t xml:space="preserve">in the United States </w:t>
      </w:r>
      <w:r w:rsidRPr="001A326E">
        <w:rPr>
          <w:rStyle w:val="StyleUnderline"/>
          <w:highlight w:val="darkGray"/>
        </w:rPr>
        <w:t>depend on wetlands for their survival</w:t>
      </w:r>
      <w:r>
        <w:t xml:space="preserve">, including whooping cranes, American crocodiles, the dwarf lake iris and several orchid species. </w:t>
      </w:r>
      <w:r w:rsidRPr="001A326E">
        <w:rPr>
          <w:rStyle w:val="StyleUnderline"/>
          <w:highlight w:val="darkGray"/>
        </w:rPr>
        <w:t>Specialized Plant Habitat: Nearly 7000 plant species live in U.S. wetlands</w:t>
      </w:r>
      <w:r>
        <w:t xml:space="preserve">, many of which can only survive in these wet environments. Ecosystem Productivity: Some wetland types are among the most productive ecosystems on earth. A stand of </w:t>
      </w:r>
      <w:r w:rsidRPr="001A326E">
        <w:rPr>
          <w:rStyle w:val="StyleUnderline"/>
          <w:highlight w:val="darkGray"/>
        </w:rPr>
        <w:t>cordgrass in a salt marsh can produce more plant material and store more energy per acre than any agricultural crop</w:t>
      </w:r>
      <w:r>
        <w:t xml:space="preserve"> except cultivated sugar cane. </w:t>
      </w:r>
      <w:r w:rsidRPr="001A326E">
        <w:rPr>
          <w:rStyle w:val="StyleUnderline"/>
          <w:highlight w:val="darkGray"/>
        </w:rPr>
        <w:t>Nutrients and plant material flushed from some wetland systems during storms provide essential food for plants, fish, and wildlife in estuaries and other downstream ecosystems</w:t>
      </w:r>
      <w:r>
        <w:t xml:space="preserve">. Recreational Opportunities: Many wetlands contain a diversity of plants, animals and water features that provide beautiful places for sightseeing, hiking, fishing, hunting, boating, bird watching, and photography. </w:t>
      </w:r>
      <w:r w:rsidRPr="001A326E">
        <w:rPr>
          <w:rStyle w:val="StyleUnderline"/>
          <w:highlight w:val="darkGray"/>
        </w:rPr>
        <w:t>Water Supply: Some wetlands help provide clean, plentiful water supplies.</w:t>
      </w:r>
      <w:r>
        <w:t xml:space="preserve"> </w:t>
      </w:r>
      <w:r w:rsidRPr="001A326E">
        <w:rPr>
          <w:rStyle w:val="StyleUnderline"/>
          <w:highlight w:val="darkGray"/>
        </w:rPr>
        <w:t xml:space="preserve">For example, wetlands in Florida's Everglades help recharge the Biscayne Aquifer, the sole source of drinking water for the Miami </w:t>
      </w:r>
      <w:r w:rsidRPr="007B71C5">
        <w:t xml:space="preserve">metropolitan </w:t>
      </w:r>
      <w:r w:rsidRPr="001A326E">
        <w:rPr>
          <w:rStyle w:val="StyleUnderline"/>
          <w:highlight w:val="darkGray"/>
        </w:rPr>
        <w:t>area.</w:t>
      </w:r>
      <w:r w:rsidRPr="00AA4385">
        <w:t xml:space="preserve"> Education: Ecological, cultural, and historic resources run abundant in our nation's wetlands, and provide countless opportunities for environmental education and public awareness programs.</w:t>
      </w:r>
    </w:p>
    <w:p w14:paraId="37431C0D" w14:textId="77777777" w:rsidR="00234B61" w:rsidRPr="006902C6" w:rsidRDefault="00234B61" w:rsidP="00234B61">
      <w:pPr>
        <w:keepNext/>
        <w:keepLines/>
        <w:spacing w:before="40" w:after="0"/>
        <w:outlineLvl w:val="3"/>
        <w:rPr>
          <w:rFonts w:eastAsiaTheme="majorEastAsia" w:cstheme="majorBidi"/>
          <w:b/>
          <w:iCs/>
          <w:sz w:val="26"/>
        </w:rPr>
      </w:pPr>
      <w:r w:rsidRPr="006902C6">
        <w:rPr>
          <w:rFonts w:eastAsiaTheme="majorEastAsia" w:cstheme="majorBidi"/>
          <w:b/>
          <w:iCs/>
          <w:sz w:val="26"/>
        </w:rPr>
        <w:t xml:space="preserve">Biodiversity loss leads to mass extinction </w:t>
      </w:r>
    </w:p>
    <w:p w14:paraId="2497F51E" w14:textId="77777777" w:rsidR="00234B61" w:rsidRPr="006902C6" w:rsidRDefault="00234B61" w:rsidP="00234B61">
      <w:pPr>
        <w:rPr>
          <w:b/>
          <w:bCs/>
          <w:sz w:val="26"/>
        </w:rPr>
      </w:pPr>
      <w:r w:rsidRPr="006902C6">
        <w:t xml:space="preserve"> </w:t>
      </w:r>
      <w:r w:rsidRPr="006902C6">
        <w:rPr>
          <w:b/>
          <w:bCs/>
          <w:sz w:val="26"/>
        </w:rPr>
        <w:t xml:space="preserve">Cheever &amp; </w:t>
      </w:r>
      <w:proofErr w:type="spellStart"/>
      <w:r w:rsidRPr="006902C6">
        <w:rPr>
          <w:b/>
          <w:bCs/>
          <w:sz w:val="26"/>
        </w:rPr>
        <w:t>Owley</w:t>
      </w:r>
      <w:proofErr w:type="spellEnd"/>
      <w:r w:rsidRPr="006902C6">
        <w:rPr>
          <w:b/>
          <w:bCs/>
          <w:sz w:val="26"/>
        </w:rPr>
        <w:t>, Harvard Environmental Law Review, 2016</w:t>
      </w:r>
    </w:p>
    <w:p w14:paraId="74A343EE" w14:textId="77777777" w:rsidR="00234B61" w:rsidRPr="006902C6" w:rsidRDefault="00234B61" w:rsidP="00234B61">
      <w:r w:rsidRPr="006902C6">
        <w:t>(Federico, Jessica, Co-Director of the Environmental and Natural Resources Program, University of Denver Sturm College of Law, “Enhancing Conservation options: An Argument for statutory recognition of options to purchase conservation easements (</w:t>
      </w:r>
      <w:proofErr w:type="spellStart"/>
      <w:r w:rsidRPr="006902C6">
        <w:t>opces</w:t>
      </w:r>
      <w:proofErr w:type="spellEnd"/>
      <w:r w:rsidRPr="006902C6">
        <w:t xml:space="preserve">)”, </w:t>
      </w:r>
      <w:proofErr w:type="spellStart"/>
      <w:r w:rsidRPr="006902C6">
        <w:t>doa</w:t>
      </w:r>
      <w:proofErr w:type="spellEnd"/>
      <w:r w:rsidRPr="006902C6">
        <w:t xml:space="preserve">: 8/19/16, L/N, </w:t>
      </w:r>
      <w:proofErr w:type="spellStart"/>
      <w:r w:rsidRPr="006902C6">
        <w:t>awa</w:t>
      </w:r>
      <w:proofErr w:type="spellEnd"/>
      <w:r w:rsidRPr="006902C6">
        <w:t xml:space="preserve">) </w:t>
      </w:r>
    </w:p>
    <w:p w14:paraId="3671FEF7" w14:textId="77777777" w:rsidR="00234B61" w:rsidRPr="006902C6" w:rsidRDefault="00234B61" w:rsidP="00234B61">
      <w:pPr>
        <w:rPr>
          <w:sz w:val="14"/>
        </w:rPr>
      </w:pPr>
      <w:r w:rsidRPr="006902C6">
        <w:rPr>
          <w:u w:val="single"/>
        </w:rPr>
        <w:t xml:space="preserve">Climate Change-Induced Extinctions and Sea-Level Rise </w:t>
      </w:r>
      <w:r w:rsidRPr="001A326E">
        <w:rPr>
          <w:highlight w:val="darkGray"/>
          <w:u w:val="single"/>
        </w:rPr>
        <w:t>The</w:t>
      </w:r>
      <w:r w:rsidRPr="006902C6">
        <w:rPr>
          <w:u w:val="single"/>
        </w:rPr>
        <w:t xml:space="preserve"> Intergovernmental Panel on Climate Change's </w:t>
      </w:r>
      <w:r w:rsidRPr="001A326E">
        <w:rPr>
          <w:highlight w:val="darkGray"/>
          <w:u w:val="single"/>
        </w:rPr>
        <w:t>("IPCC")</w:t>
      </w:r>
      <w:r w:rsidRPr="006902C6">
        <w:rPr>
          <w:u w:val="single"/>
        </w:rPr>
        <w:t xml:space="preserve"> Fifth Assessment Report </w:t>
      </w:r>
      <w:r w:rsidRPr="001A326E">
        <w:rPr>
          <w:highlight w:val="darkGray"/>
          <w:u w:val="single"/>
        </w:rPr>
        <w:t>paints a dire picture of both the present and future</w:t>
      </w:r>
      <w:r w:rsidRPr="006902C6">
        <w:rPr>
          <w:sz w:val="14"/>
        </w:rPr>
        <w:t xml:space="preserve">. n21 As Working Group II's Summary for </w:t>
      </w:r>
      <w:r w:rsidRPr="006902C6">
        <w:rPr>
          <w:u w:val="single"/>
        </w:rPr>
        <w:t xml:space="preserve">Policymakers observes, </w:t>
      </w:r>
      <w:r w:rsidRPr="001A326E">
        <w:rPr>
          <w:highlight w:val="darkGray"/>
          <w:u w:val="single"/>
        </w:rPr>
        <w:t>the impact of climate change is already all around us</w:t>
      </w:r>
      <w:r w:rsidRPr="006902C6">
        <w:rPr>
          <w:sz w:val="14"/>
        </w:rPr>
        <w:t xml:space="preserve">. n22 </w:t>
      </w:r>
      <w:r w:rsidRPr="001A326E">
        <w:rPr>
          <w:b/>
          <w:iCs/>
          <w:highlight w:val="darkGray"/>
          <w:u w:val="single"/>
        </w:rPr>
        <w:t>Increasing rates of species extinction, shifting migration patterns, and rising sea levels are among the most severe risks that climate change models anticipate</w:t>
      </w:r>
      <w:r w:rsidRPr="006902C6">
        <w:rPr>
          <w:sz w:val="14"/>
        </w:rPr>
        <w:t xml:space="preserve">. n23 </w:t>
      </w:r>
      <w:r w:rsidRPr="001A326E">
        <w:rPr>
          <w:b/>
          <w:iCs/>
          <w:highlight w:val="darkGray"/>
          <w:u w:val="single"/>
        </w:rPr>
        <w:t>Many species are at risk of extinction as a result of climate change-related impacts, including ecosystem shifts, habitat modifications, and introductions of invasive species including diseases</w:t>
      </w:r>
      <w:r w:rsidRPr="006902C6">
        <w:rPr>
          <w:b/>
          <w:iCs/>
          <w:u w:val="single"/>
        </w:rPr>
        <w:t>.</w:t>
      </w:r>
      <w:r w:rsidRPr="006902C6">
        <w:rPr>
          <w:sz w:val="14"/>
        </w:rPr>
        <w:t xml:space="preserve"> n24 In 2004, </w:t>
      </w:r>
      <w:r w:rsidRPr="006902C6">
        <w:rPr>
          <w:u w:val="single"/>
        </w:rPr>
        <w:t xml:space="preserve">a group of prominent </w:t>
      </w:r>
      <w:r w:rsidRPr="001A326E">
        <w:rPr>
          <w:highlight w:val="darkGray"/>
          <w:u w:val="single"/>
        </w:rPr>
        <w:t>scientists predicted that 15-37% of species on Earth were "committed to extinction</w:t>
      </w:r>
      <w:r w:rsidRPr="006902C6">
        <w:rPr>
          <w:sz w:val="14"/>
        </w:rPr>
        <w:t xml:space="preserve">." n25 While only a few recent extinctions are directly attributed to climate change, n26 </w:t>
      </w:r>
      <w:r w:rsidRPr="006902C6">
        <w:rPr>
          <w:u w:val="single"/>
        </w:rPr>
        <w:t xml:space="preserve">scientists agree that </w:t>
      </w:r>
      <w:r w:rsidRPr="001A326E">
        <w:rPr>
          <w:highlight w:val="darkGray"/>
          <w:u w:val="single"/>
        </w:rPr>
        <w:t xml:space="preserve">climate change is an obstacle to slowing the already accelerated extinction rate caused by </w:t>
      </w:r>
      <w:r w:rsidRPr="006902C6">
        <w:rPr>
          <w:u w:val="single"/>
        </w:rPr>
        <w:t>other</w:t>
      </w:r>
      <w:r w:rsidRPr="001A326E">
        <w:rPr>
          <w:highlight w:val="darkGray"/>
          <w:u w:val="single"/>
        </w:rPr>
        <w:t xml:space="preserve"> human activities such as habitat conversion</w:t>
      </w:r>
      <w:r w:rsidRPr="006902C6">
        <w:rPr>
          <w:sz w:val="14"/>
        </w:rPr>
        <w:t xml:space="preserve">. n27 How climate change will affect species extinction is not entirely understood by scientists. </w:t>
      </w:r>
      <w:r w:rsidRPr="006902C6">
        <w:rPr>
          <w:u w:val="single"/>
        </w:rPr>
        <w:t xml:space="preserve">There are </w:t>
      </w:r>
      <w:r w:rsidRPr="001A326E">
        <w:rPr>
          <w:highlight w:val="darkGray"/>
          <w:u w:val="single"/>
        </w:rPr>
        <w:t>many factors at issue including climate change's effects on food availability and species interactions</w:t>
      </w:r>
      <w:r w:rsidRPr="006902C6">
        <w:rPr>
          <w:sz w:val="14"/>
        </w:rPr>
        <w:t xml:space="preserve">. n28 Moreover, </w:t>
      </w:r>
      <w:r w:rsidRPr="006902C6">
        <w:rPr>
          <w:u w:val="single"/>
        </w:rPr>
        <w:t xml:space="preserve">the </w:t>
      </w:r>
      <w:r w:rsidRPr="001A326E">
        <w:rPr>
          <w:highlight w:val="darkGray"/>
          <w:u w:val="single"/>
        </w:rPr>
        <w:t>harm from climate change is likely to be magnified as it "interacts with other stressors, such as habitat modification, over-exploitation, pollution, and invasive</w:t>
      </w:r>
      <w:r w:rsidRPr="006902C6">
        <w:rPr>
          <w:sz w:val="14"/>
        </w:rPr>
        <w:t xml:space="preserve"> [*7] </w:t>
      </w:r>
      <w:r w:rsidRPr="006902C6">
        <w:rPr>
          <w:u w:val="single"/>
        </w:rPr>
        <w:t>species</w:t>
      </w:r>
      <w:r w:rsidRPr="006902C6">
        <w:rPr>
          <w:sz w:val="14"/>
        </w:rPr>
        <w:t xml:space="preserve">." n29 </w:t>
      </w:r>
      <w:r w:rsidRPr="006902C6">
        <w:rPr>
          <w:u w:val="single"/>
        </w:rPr>
        <w:t>As a result, some scientists suggest that current predictions may underestimate species extinctions due to climate change</w:t>
      </w:r>
      <w:r w:rsidRPr="006902C6">
        <w:rPr>
          <w:sz w:val="14"/>
        </w:rPr>
        <w:t xml:space="preserve">. n30 </w:t>
      </w:r>
      <w:r w:rsidRPr="001A326E">
        <w:rPr>
          <w:b/>
          <w:iCs/>
          <w:highlight w:val="darkGray"/>
          <w:u w:val="single"/>
        </w:rPr>
        <w:t>Besides biodiversity loss, climate change is likely to result in a world that looks very different from our current one.</w:t>
      </w:r>
      <w:r w:rsidRPr="006902C6">
        <w:rPr>
          <w:b/>
          <w:iCs/>
          <w:u w:val="single"/>
        </w:rPr>
        <w:t xml:space="preserve"> </w:t>
      </w:r>
      <w:r w:rsidRPr="006902C6">
        <w:rPr>
          <w:sz w:val="14"/>
        </w:rPr>
        <w:t xml:space="preserve">The IPCC reports with "high confidence" that many species have already "shifted their geographic ranges, seasonal activities, migration patterns, abundances, and species interactions in response to ongoing climate change." n31 For example, scientists have already found species shifting to higher latitudes and elevations. n32 While scientists agree that many species are shifting their ranges, they also acknowledge that individual species vary greatly in their migration rates. n33 </w:t>
      </w:r>
      <w:r w:rsidRPr="006902C6">
        <w:rPr>
          <w:u w:val="single"/>
        </w:rPr>
        <w:t>Researchers still struggle to predict patterns of species dispersal and migration under climate change</w:t>
      </w:r>
      <w:r w:rsidRPr="006902C6">
        <w:rPr>
          <w:sz w:val="14"/>
        </w:rPr>
        <w:t xml:space="preserve">. n34 Programs to protect species will need to be flexible to account for multiple future scenarios. Currently </w:t>
      </w:r>
      <w:r w:rsidRPr="006902C6">
        <w:rPr>
          <w:u w:val="single"/>
        </w:rPr>
        <w:t>protected areas may be poorly suited for building ecological resilience in the face of climate change, particularly where the conservation plan is based on static assumptions about habitats and climate stability</w:t>
      </w:r>
      <w:r w:rsidRPr="006902C6">
        <w:rPr>
          <w:sz w:val="14"/>
        </w:rPr>
        <w:t xml:space="preserve">. n35 Shifting ranges require a shifted approach to land conservation. </w:t>
      </w:r>
      <w:r w:rsidRPr="006902C6">
        <w:rPr>
          <w:u w:val="single"/>
        </w:rPr>
        <w:t>The IPCC also predicted rising sea levels throughout the twenty-first century and beyond, warning that "coastal systems and low-lying areas will increasingly experience adverse impacts such as submergence, coastal flooding, and coastal erosion ... ." n36 Sea level rise will also cause subsidence, n37 loss of coastal wetlands, n38 and habitat loss</w:t>
      </w:r>
      <w:r w:rsidRPr="006902C6">
        <w:rPr>
          <w:sz w:val="14"/>
        </w:rPr>
        <w:t xml:space="preserve">. n39 Such </w:t>
      </w:r>
      <w:r w:rsidRPr="001A326E">
        <w:rPr>
          <w:b/>
          <w:iCs/>
          <w:highlight w:val="darkGray"/>
          <w:u w:val="single"/>
        </w:rPr>
        <w:t>climatic impacts will likely cause economic and social impacts related to displacement n40 and casualties</w:t>
      </w:r>
      <w:r w:rsidRPr="006902C6">
        <w:rPr>
          <w:sz w:val="14"/>
        </w:rPr>
        <w:t>. n41 Although scientists [*8] agree that some degree of sea-level rise is inevitable, there is uncertainty regarding the rate of coastal loss and local impacts. n42 The location and impacts of storm surges and catastrophic events are particularly challenging to predict. n43</w:t>
      </w:r>
    </w:p>
    <w:p w14:paraId="186EC986" w14:textId="77777777" w:rsidR="00234B61" w:rsidRPr="0030212C" w:rsidRDefault="00234B61" w:rsidP="0030212C"/>
    <w:p w14:paraId="47611874" w14:textId="23DD595E" w:rsidR="00051CC5" w:rsidRDefault="00051CC5" w:rsidP="00051CC5">
      <w:pPr>
        <w:pStyle w:val="Heading2"/>
      </w:pPr>
      <w:r>
        <w:t>2AC --- Sustainable Economy Advantage</w:t>
      </w:r>
    </w:p>
    <w:p w14:paraId="7DBA3F97" w14:textId="04640DF5" w:rsidR="00051CC5" w:rsidRDefault="005D7381" w:rsidP="005D7381">
      <w:pPr>
        <w:pStyle w:val="Heading3"/>
      </w:pPr>
      <w:r>
        <w:t>Extension – GND stimulates sustainable economy</w:t>
      </w:r>
    </w:p>
    <w:p w14:paraId="575F8F57" w14:textId="77777777" w:rsidR="005D7381" w:rsidRDefault="005D7381" w:rsidP="005D7381">
      <w:pPr>
        <w:pStyle w:val="Heading4"/>
      </w:pPr>
      <w:r>
        <w:t>Comprehensive nature of the Green New Deal will kickstart a new age of just economic development.</w:t>
      </w:r>
    </w:p>
    <w:p w14:paraId="080AF312" w14:textId="77777777" w:rsidR="005D7381" w:rsidRDefault="005D7381" w:rsidP="005D7381">
      <w:r>
        <w:t xml:space="preserve">Yeva </w:t>
      </w:r>
      <w:r w:rsidRPr="00622054">
        <w:rPr>
          <w:rStyle w:val="Style13ptBold"/>
        </w:rPr>
        <w:t>Nersisyan and</w:t>
      </w:r>
      <w:r>
        <w:t xml:space="preserve"> L. Randall </w:t>
      </w:r>
      <w:r w:rsidRPr="00622054">
        <w:rPr>
          <w:rStyle w:val="Style13ptBold"/>
        </w:rPr>
        <w:t>Wray</w:t>
      </w:r>
      <w:r>
        <w:t xml:space="preserve"> Can we afford the Green New Deal? </w:t>
      </w:r>
      <w:r w:rsidRPr="00622054">
        <w:rPr>
          <w:rStyle w:val="Style13ptBold"/>
        </w:rPr>
        <w:t xml:space="preserve">2020 </w:t>
      </w:r>
      <w:r>
        <w:t>JOURNAL OF POST KEYNESIAN ECONOMICS https://doi.org/10.1080/01603477.2020.1835499</w:t>
      </w:r>
    </w:p>
    <w:p w14:paraId="271BB3AF" w14:textId="77777777" w:rsidR="005D7381" w:rsidRPr="00404487" w:rsidRDefault="005D7381" w:rsidP="005D7381">
      <w:r>
        <w:t xml:space="preserve">If one looks at the financial costs of the Green New Deal, its comprehensive nature is presented as a weakness due to its high price tag. What we have demonstrated instead is that </w:t>
      </w:r>
      <w:r w:rsidRPr="001A326E">
        <w:rPr>
          <w:rStyle w:val="StyleUnderline"/>
          <w:highlight w:val="darkGray"/>
        </w:rPr>
        <w:t>the comprehensive nature of the GND is its strength</w:t>
      </w:r>
      <w:r>
        <w:t xml:space="preserve">. </w:t>
      </w:r>
      <w:r w:rsidRPr="001A326E">
        <w:rPr>
          <w:rStyle w:val="StyleUnderline"/>
          <w:highlight w:val="darkGray"/>
        </w:rPr>
        <w:t>If we were to go all in on greening the economy, we could see more inflation than if we were to do that in conjunction with implementing Medicare for All and the Job Guarantee, both of which can release or mobilize resources for “greening” the economy</w:t>
      </w:r>
      <w:r>
        <w:t xml:space="preserve">. On the other hand, implementing Medicare for All without an offsetting increase in spending in the economy would be deflationary, while combining it with spending on greening the economy solves the problem. Further, </w:t>
      </w:r>
      <w:r w:rsidRPr="001A326E">
        <w:rPr>
          <w:rStyle w:val="StyleUnderline"/>
          <w:highlight w:val="darkGray"/>
        </w:rPr>
        <w:t>having a Job Guarantee provides a transition for workers to transition from the private health insurance industry and fossil fuel industries to other fields.</w:t>
      </w:r>
      <w:r>
        <w:t xml:space="preserve"> The logic that the government is like a household and should balance its budget that’s hindering us today was in full play during the Great Depression as well. Despite its comprehensive scope, the original New Deal was constantly dogged by concerns about excessive government spending. Roosevelt’s attempt to balance the budget in 1937 put the economy back into a depression. WWII eliminated that obstacle unleashing historically unprecedented economic mobilization. We have argued that </w:t>
      </w:r>
      <w:r w:rsidRPr="001A326E">
        <w:rPr>
          <w:rStyle w:val="StyleUnderline"/>
          <w:highlight w:val="darkGray"/>
        </w:rPr>
        <w:t>we should treat the climate crisis as the moral equivalent of war, and hence engage in large scale economic mobilization</w:t>
      </w:r>
      <w:r>
        <w:t xml:space="preserve">. In the process, </w:t>
      </w:r>
      <w:r w:rsidRPr="001A326E">
        <w:rPr>
          <w:rStyle w:val="StyleUnderline"/>
          <w:highlight w:val="darkGray"/>
        </w:rPr>
        <w:t>we can transform our economy to achieve higher employment, lower income inequality, better infrastructure and potentially kickstarting the second Golden Age of the American economy.</w:t>
      </w:r>
    </w:p>
    <w:p w14:paraId="1273E262" w14:textId="02C094E9" w:rsidR="005D7381" w:rsidRDefault="005D7381" w:rsidP="005D7381"/>
    <w:p w14:paraId="4BA3FB03" w14:textId="77777777" w:rsidR="005D7381" w:rsidRDefault="005D7381" w:rsidP="005D7381">
      <w:pPr>
        <w:pStyle w:val="Heading4"/>
      </w:pPr>
      <w:r>
        <w:t>Green New Deal will create millions of sustainable, high wage jobs – driving the economy</w:t>
      </w:r>
    </w:p>
    <w:p w14:paraId="6CE17987" w14:textId="77777777" w:rsidR="005D7381" w:rsidRDefault="005D7381" w:rsidP="005D7381">
      <w:r w:rsidRPr="00622054">
        <w:rPr>
          <w:rStyle w:val="Style13ptBold"/>
        </w:rPr>
        <w:t>Carlock, et.al, 2018</w:t>
      </w:r>
      <w:r>
        <w:t xml:space="preserve"> </w:t>
      </w:r>
      <w:r w:rsidRPr="00465EDA">
        <w:t>GREG CARLOCK Contributing Author EMILY MANGAN Executive Producer SEAN MCELWEE CO-FOUNDER OF Data for Progress September 2018</w:t>
      </w:r>
      <w:r>
        <w:t xml:space="preserve"> </w:t>
      </w:r>
      <w:r w:rsidRPr="00465EDA">
        <w:t>Policy Report by Data for Progress</w:t>
      </w:r>
      <w:r>
        <w:t xml:space="preserve"> </w:t>
      </w:r>
      <w:r w:rsidRPr="00465EDA">
        <w:t>A GREEN NEW DEAL A PROGRESSIVE VISION for ENVIRONMENTAL SUSTAINABILITY and ECONOMIC STABILITY</w:t>
      </w:r>
      <w:r>
        <w:t xml:space="preserve"> </w:t>
      </w:r>
      <w:r w:rsidRPr="00465EDA">
        <w:t>https://www.dataforprogress.org/green-new-deal-report</w:t>
      </w:r>
    </w:p>
    <w:p w14:paraId="21002F46" w14:textId="77777777" w:rsidR="005D7381" w:rsidRPr="00622054" w:rsidRDefault="005D7381" w:rsidP="005D7381">
      <w:r w:rsidRPr="001A326E">
        <w:rPr>
          <w:rStyle w:val="StyleUnderline"/>
          <w:highlight w:val="darkGray"/>
        </w:rPr>
        <w:t>A GREEN NEW DEAL IS A JOB CREATOR</w:t>
      </w:r>
      <w:r w:rsidRPr="00622054">
        <w:t xml:space="preserve"> Accomplishing </w:t>
      </w:r>
      <w:r w:rsidRPr="001A326E">
        <w:rPr>
          <w:rStyle w:val="StyleUnderline"/>
          <w:highlight w:val="darkGray"/>
        </w:rPr>
        <w:t>a Green New Deal requires millions of new living wage jobs that provide dignity to families and renew our vision of America</w:t>
      </w:r>
      <w:r w:rsidRPr="00622054">
        <w:t xml:space="preserve"> in the 21st century. </w:t>
      </w:r>
      <w:r w:rsidRPr="001A326E">
        <w:rPr>
          <w:rStyle w:val="StyleUnderline"/>
          <w:highlight w:val="darkGray"/>
        </w:rPr>
        <w:t>It will grow the economy</w:t>
      </w:r>
      <w:r w:rsidRPr="00622054">
        <w:t xml:space="preserve"> and revive our belief in a good American job. </w:t>
      </w:r>
      <w:r w:rsidRPr="001A326E">
        <w:rPr>
          <w:rStyle w:val="StyleUnderline"/>
          <w:highlight w:val="darkGray"/>
        </w:rPr>
        <w:t>The goal is to create 10 million new jobs</w:t>
      </w:r>
      <w:r w:rsidRPr="00622054">
        <w:t xml:space="preserve"> over the first 10 years through employment and training programs associated with Green New Deal grants and projects. There are signs that the jobs of the future are green jobs: </w:t>
      </w:r>
      <w:r w:rsidRPr="00622054">
        <w:rPr>
          <w:rFonts w:ascii="Cambria Math" w:hAnsi="Cambria Math" w:cs="Cambria Math"/>
        </w:rPr>
        <w:t>⊲</w:t>
      </w:r>
      <w:r w:rsidRPr="00622054">
        <w:t>In 2017, there were 800,000 Americans employed in low</w:t>
      </w:r>
      <w:r>
        <w:t xml:space="preserve"> </w:t>
      </w:r>
      <w:r w:rsidRPr="00622054">
        <w:t>carbon emission generation technologies, and 2.25 million employed in energy efficiency. This compares to only 92,000 for coal-fired generation.35</w:t>
      </w:r>
      <w:r>
        <w:t xml:space="preserve"> </w:t>
      </w:r>
      <w:r w:rsidRPr="00622054">
        <w:rPr>
          <w:rFonts w:ascii="Cambria Math" w:hAnsi="Cambria Math" w:cs="Cambria Math"/>
        </w:rPr>
        <w:t>⊲</w:t>
      </w:r>
      <w:r w:rsidRPr="00622054">
        <w:t xml:space="preserve">Solar jobs have grown 168 percent over the past seven years, and wind turbine technician is one of the fastest growing jobs in America.36,37 </w:t>
      </w:r>
      <w:r w:rsidRPr="00622054">
        <w:rPr>
          <w:rFonts w:ascii="Cambria Math" w:hAnsi="Cambria Math" w:cs="Cambria Math"/>
        </w:rPr>
        <w:t>⊲</w:t>
      </w:r>
      <w:r w:rsidRPr="001A326E">
        <w:rPr>
          <w:rStyle w:val="StyleUnderline"/>
          <w:highlight w:val="darkGray"/>
        </w:rPr>
        <w:t>One study estimates that spending 2 percent of annual GDP on the green economy could create over 15 million green jobs in 5 years</w:t>
      </w:r>
      <w:r w:rsidRPr="00622054">
        <w:t>.38</w:t>
      </w:r>
    </w:p>
    <w:p w14:paraId="1F225464" w14:textId="77777777" w:rsidR="005D7381" w:rsidRDefault="005D7381" w:rsidP="005D7381">
      <w:pPr>
        <w:pStyle w:val="Heading4"/>
      </w:pPr>
      <w:r>
        <w:t>Green New Deal will boost infrastructure development, growing our GDP, and creating millions of new jobs.</w:t>
      </w:r>
    </w:p>
    <w:p w14:paraId="030C5081" w14:textId="77777777" w:rsidR="005D7381" w:rsidRDefault="005D7381" w:rsidP="005D7381">
      <w:r w:rsidRPr="00622054">
        <w:rPr>
          <w:rStyle w:val="Style13ptBold"/>
        </w:rPr>
        <w:t>Carlock, et.al, 2018</w:t>
      </w:r>
      <w:r>
        <w:t xml:space="preserve"> </w:t>
      </w:r>
      <w:r w:rsidRPr="00465EDA">
        <w:t>GREG CARLOCK Contributing Author EMILY MANGAN Executive Producer SEAN MCELWEE CO-FOUNDER OF Data for Progress September 2018</w:t>
      </w:r>
      <w:r>
        <w:t xml:space="preserve"> </w:t>
      </w:r>
      <w:r w:rsidRPr="00465EDA">
        <w:t>Policy Report by Data for Progress</w:t>
      </w:r>
      <w:r>
        <w:t xml:space="preserve"> </w:t>
      </w:r>
      <w:r w:rsidRPr="00465EDA">
        <w:t>A GREEN NEW DEAL A PROGRESSIVE VISION for ENVIRONMENTAL SUSTAINABILITY and ECONOMIC STABILITY</w:t>
      </w:r>
      <w:r>
        <w:t xml:space="preserve"> </w:t>
      </w:r>
      <w:r w:rsidRPr="00465EDA">
        <w:t>https://www.dataforprogress.org/green-new-deal-report</w:t>
      </w:r>
    </w:p>
    <w:p w14:paraId="0A7925FB" w14:textId="77777777" w:rsidR="005D7381" w:rsidRDefault="005D7381" w:rsidP="005D7381">
      <w:r w:rsidRPr="001A326E">
        <w:rPr>
          <w:rStyle w:val="StyleUnderline"/>
          <w:highlight w:val="darkGray"/>
        </w:rPr>
        <w:t>The argument that we cannot afford a Green New Deal is also a false one</w:t>
      </w:r>
      <w:r w:rsidRPr="00465EDA">
        <w:t xml:space="preserve">. We have made massive investments in public infrastructure and specific industries in the past that transformed the economy—rural electrification, the federal highway system, hydrologic dam systems, space exploration, and nuclear energy. Economy analyses have shown that in the near term, </w:t>
      </w:r>
      <w:r w:rsidRPr="001A326E">
        <w:rPr>
          <w:rStyle w:val="StyleUnderline"/>
          <w:highlight w:val="darkGray"/>
        </w:rPr>
        <w:t>increases in infrastructure spending would significantly boost economic activity and employment and have the potential to increase public and private sector productivity growth</w:t>
      </w:r>
      <w:r w:rsidRPr="00465EDA">
        <w:t xml:space="preserve"> in the long term. For example, </w:t>
      </w:r>
      <w:r w:rsidRPr="001A326E">
        <w:rPr>
          <w:rStyle w:val="StyleUnderline"/>
          <w:highlight w:val="darkGray"/>
        </w:rPr>
        <w:t>the Economic Policy Institute found that investing in building efficiency and national smart grid for carbon mitigation would boost GDP by $147 billion annually and create 1.1 million jobs in the first year</w:t>
      </w:r>
      <w:r w:rsidRPr="00465EDA">
        <w:t xml:space="preserve">.58 </w:t>
      </w:r>
      <w:r w:rsidRPr="001A326E">
        <w:rPr>
          <w:rStyle w:val="StyleUnderline"/>
          <w:highlight w:val="darkGray"/>
        </w:rPr>
        <w:t>Even bigger investments show potential for larger pay-offs</w:t>
      </w:r>
      <w:r w:rsidRPr="00465EDA">
        <w:t>. In addition, there is new analysis that a carbon tax will not hamper the economy, particularly as revenues are reinvested smartly in communities.59</w:t>
      </w:r>
    </w:p>
    <w:p w14:paraId="64B2BBBE" w14:textId="77777777" w:rsidR="005D7381" w:rsidRDefault="005D7381" w:rsidP="005D7381">
      <w:pPr>
        <w:pStyle w:val="Heading4"/>
      </w:pPr>
      <w:r>
        <w:t>The Green New Deal will also avoid a host of factors that will be a drag on economic growth far into the future – including the economic losses associated with global warming and income inequality.</w:t>
      </w:r>
    </w:p>
    <w:p w14:paraId="37D94347" w14:textId="77777777" w:rsidR="005D7381" w:rsidRPr="00BF4404" w:rsidRDefault="005D7381" w:rsidP="005D7381">
      <w:r w:rsidRPr="00BF4404">
        <w:t xml:space="preserve">Noah </w:t>
      </w:r>
      <w:r w:rsidRPr="00BF4404">
        <w:rPr>
          <w:rStyle w:val="Style13ptBold"/>
        </w:rPr>
        <w:t>Diffenbaugh</w:t>
      </w:r>
      <w:r w:rsidRPr="00BF4404">
        <w:t xml:space="preserve">, Marshall Burke on March 14, </w:t>
      </w:r>
      <w:r w:rsidRPr="00BF4404">
        <w:rPr>
          <w:rStyle w:val="Style13ptBold"/>
        </w:rPr>
        <w:t>2019</w:t>
      </w:r>
      <w:r>
        <w:t xml:space="preserve"> </w:t>
      </w:r>
      <w:r w:rsidRPr="00BF4404">
        <w:t>https://blogs.scientificamerican.com/observations/the-climate-benefits-of-the-green-new-deal/</w:t>
      </w:r>
    </w:p>
    <w:p w14:paraId="24F6CE7D" w14:textId="09DF0809" w:rsidR="005D7381" w:rsidRDefault="005D7381" w:rsidP="005D7381">
      <w:r w:rsidRPr="001A326E">
        <w:rPr>
          <w:rStyle w:val="StyleUnderline"/>
          <w:highlight w:val="darkGray"/>
        </w:rPr>
        <w:t>The Green New Deal</w:t>
      </w:r>
      <w:r w:rsidRPr="00212244">
        <w:t xml:space="preserve"> represents one possible approach to addressing the climate challenge. It </w:t>
      </w:r>
      <w:r w:rsidRPr="001A326E">
        <w:rPr>
          <w:rStyle w:val="StyleUnderline"/>
          <w:highlight w:val="darkGray"/>
        </w:rPr>
        <w:t xml:space="preserve">is an </w:t>
      </w:r>
      <w:hyperlink r:id="rId122" w:history="1">
        <w:r w:rsidRPr="001A326E">
          <w:rPr>
            <w:rStyle w:val="StyleUnderline"/>
            <w:highlight w:val="darkGray"/>
          </w:rPr>
          <w:t>ambitious set of goals</w:t>
        </w:r>
      </w:hyperlink>
      <w:r w:rsidRPr="001A326E">
        <w:rPr>
          <w:rStyle w:val="StyleUnderline"/>
          <w:highlight w:val="darkGray"/>
        </w:rPr>
        <w:t xml:space="preserve"> that includes direct climate mitigation and adaptation actions like reaching zero-emissions from the power sector in the next 10 years</w:t>
      </w:r>
      <w:r w:rsidRPr="00212244">
        <w:t>. And it also sets out a broader set of goals like ensuring high-quality health care, affordable housing and economic security, as well as a series of mechanisms such as ensuring the rights of workers to unionize and of businesses to be free from monopolies and unfair competition.</w:t>
      </w:r>
      <w:r>
        <w:t xml:space="preserve"> </w:t>
      </w:r>
      <w:r w:rsidRPr="00212244">
        <w:t>Much of the debate since the unveiling has centered on whether it is politically wise to mix the more narrow climate-focused actions with the broader social and economic goals. However, given the scale of the climate-focused actions, it is critical to carefully and rigorously evaluate whether the costs of those actions—such as decarbonizing the electricity sector, or retrofitting all existing buildings in the country—are worth the benefits that they will generate.</w:t>
      </w:r>
      <w:r>
        <w:t xml:space="preserve"> </w:t>
      </w:r>
      <w:r w:rsidRPr="00212244">
        <w:t>Fortunately, scientists have made enormous progress in quantifying the potential impacts of global warming on</w:t>
      </w:r>
      <w:r>
        <w:t xml:space="preserve"> </w:t>
      </w:r>
      <w:hyperlink r:id="rId123" w:history="1">
        <w:r w:rsidRPr="00212244">
          <w:rPr>
            <w:rStyle w:val="Hyperlink"/>
          </w:rPr>
          <w:t>different aspects</w:t>
        </w:r>
      </w:hyperlink>
      <w:r>
        <w:t xml:space="preserve"> </w:t>
      </w:r>
      <w:r w:rsidRPr="00212244">
        <w:t xml:space="preserve">of the economy and society. That work has produced three findings that can be used to evaluate whether </w:t>
      </w:r>
      <w:r w:rsidRPr="001A326E">
        <w:rPr>
          <w:rStyle w:val="StyleUnderline"/>
          <w:highlight w:val="darkGray"/>
        </w:rPr>
        <w:t>the climate actions in the Green New Deal are likely to be worthwhile investments</w:t>
      </w:r>
      <w:r w:rsidRPr="00212244">
        <w:t>.</w:t>
      </w:r>
      <w:r>
        <w:t xml:space="preserve"> </w:t>
      </w:r>
      <w:r w:rsidRPr="00212244">
        <w:t xml:space="preserve">First, </w:t>
      </w:r>
      <w:r w:rsidRPr="001A326E">
        <w:rPr>
          <w:rStyle w:val="StyleUnderline"/>
          <w:highlight w:val="darkGray"/>
        </w:rPr>
        <w:t xml:space="preserve">there is </w:t>
      </w:r>
      <w:hyperlink r:id="rId124" w:history="1">
        <w:r w:rsidRPr="001A326E">
          <w:rPr>
            <w:rStyle w:val="StyleUnderline"/>
            <w:highlight w:val="darkGray"/>
          </w:rPr>
          <w:t>very strong evidence</w:t>
        </w:r>
      </w:hyperlink>
      <w:r w:rsidRPr="001A326E">
        <w:rPr>
          <w:rStyle w:val="StyleUnderline"/>
          <w:highlight w:val="darkGray"/>
        </w:rPr>
        <w:t xml:space="preserve"> that continuing on the “business as usual” trajectory will create a drag on global economic growth, costing the world trillions of dollars</w:t>
      </w:r>
      <w:r w:rsidRPr="00212244">
        <w:t>. The United States is not immune to these economic effects. On the contrary, achieving the emissions reductions outlined in the Paris Agreement</w:t>
      </w:r>
      <w:r>
        <w:t xml:space="preserve"> </w:t>
      </w:r>
      <w:hyperlink r:id="rId125" w:history="1">
        <w:r w:rsidRPr="00212244">
          <w:rPr>
            <w:rStyle w:val="Hyperlink"/>
          </w:rPr>
          <w:t>is likely to save</w:t>
        </w:r>
      </w:hyperlink>
      <w:r>
        <w:t xml:space="preserve"> </w:t>
      </w:r>
      <w:r w:rsidRPr="00212244">
        <w:t>the United States several trillion dollars (in today’s dollars), relative to continuing on the business as usual trajectory.</w:t>
      </w:r>
      <w:r>
        <w:t xml:space="preserve"> </w:t>
      </w:r>
      <w:r w:rsidRPr="001A326E">
        <w:rPr>
          <w:rStyle w:val="StyleUnderline"/>
          <w:highlight w:val="darkGray"/>
        </w:rPr>
        <w:t>Second, we can expect continued global warming to exacerbate income inequality in the U.S</w:t>
      </w:r>
      <w:r w:rsidRPr="00212244">
        <w:t>. This is partly because poor and marginalized communities are more vulnerable to the impacts of extreme events and other climate stresses. In addition,</w:t>
      </w:r>
      <w:r>
        <w:t xml:space="preserve"> </w:t>
      </w:r>
      <w:hyperlink r:id="rId126" w:history="1">
        <w:r w:rsidRPr="00212244">
          <w:rPr>
            <w:rStyle w:val="Hyperlink"/>
          </w:rPr>
          <w:t>new research</w:t>
        </w:r>
      </w:hyperlink>
      <w:r>
        <w:t xml:space="preserve"> </w:t>
      </w:r>
      <w:r w:rsidRPr="00212244">
        <w:t>shows that economic impacts will not be uniform, with poor counties in the U.S. experiencing economic losses that are approximately</w:t>
      </w:r>
      <w:r>
        <w:t xml:space="preserve"> </w:t>
      </w:r>
      <w:hyperlink r:id="rId127" w:history="1">
        <w:r w:rsidRPr="00212244">
          <w:rPr>
            <w:rStyle w:val="Hyperlink"/>
          </w:rPr>
          <w:t>three times as large</w:t>
        </w:r>
      </w:hyperlink>
      <w:r>
        <w:t xml:space="preserve"> </w:t>
      </w:r>
      <w:r w:rsidRPr="00212244">
        <w:t>as rich counties.</w:t>
      </w:r>
      <w:r>
        <w:t xml:space="preserve"> </w:t>
      </w:r>
      <w:r w:rsidRPr="00212244">
        <w:t xml:space="preserve">Third, </w:t>
      </w:r>
      <w:r w:rsidRPr="001A326E">
        <w:rPr>
          <w:rStyle w:val="StyleUnderline"/>
          <w:highlight w:val="darkGray"/>
        </w:rPr>
        <w:t xml:space="preserve">curbing climate change will avoid a host of other damages that are not directly reflected in economic growth. These include the </w:t>
      </w:r>
      <w:hyperlink r:id="rId128" w:history="1">
        <w:r w:rsidRPr="001A326E">
          <w:rPr>
            <w:rStyle w:val="StyleUnderline"/>
            <w:highlight w:val="darkGray"/>
          </w:rPr>
          <w:t>increasing risks of extreme events</w:t>
        </w:r>
      </w:hyperlink>
      <w:r w:rsidRPr="001A326E">
        <w:rPr>
          <w:rStyle w:val="StyleUnderline"/>
          <w:highlight w:val="darkGray"/>
        </w:rPr>
        <w:t xml:space="preserve"> such as heat waves, heavy rainfall and storm surge flooding that </w:t>
      </w:r>
      <w:hyperlink r:id="rId129" w:history="1">
        <w:r w:rsidRPr="001A326E">
          <w:rPr>
            <w:rStyle w:val="StyleUnderline"/>
            <w:highlight w:val="darkGray"/>
          </w:rPr>
          <w:t>we know are already intensifying as a result of global warming</w:t>
        </w:r>
      </w:hyperlink>
      <w:r w:rsidRPr="00212244">
        <w:t>. They also include</w:t>
      </w:r>
      <w:r>
        <w:t xml:space="preserve"> </w:t>
      </w:r>
      <w:hyperlink r:id="rId130" w:history="1">
        <w:r w:rsidRPr="00212244">
          <w:rPr>
            <w:rStyle w:val="Hyperlink"/>
          </w:rPr>
          <w:t>other emerging impacts</w:t>
        </w:r>
      </w:hyperlink>
      <w:r>
        <w:t xml:space="preserve"> </w:t>
      </w:r>
      <w:r w:rsidRPr="00212244">
        <w:t>such as ocean acidification, larger and more intense wildfires, interpersonal violence, and</w:t>
      </w:r>
      <w:r>
        <w:t xml:space="preserve"> </w:t>
      </w:r>
      <w:hyperlink r:id="rId131" w:history="1">
        <w:r w:rsidRPr="00212244">
          <w:rPr>
            <w:rStyle w:val="Hyperlink"/>
          </w:rPr>
          <w:t>self-harm</w:t>
        </w:r>
      </w:hyperlink>
      <w:r w:rsidRPr="00212244">
        <w:t>.</w:t>
      </w:r>
      <w:r>
        <w:t xml:space="preserve"> </w:t>
      </w:r>
      <w:r w:rsidRPr="00212244">
        <w:t>Research over the past decade has also identified a number of additional benefits from climate-related actions. For example, California recently issued a</w:t>
      </w:r>
      <w:r>
        <w:t xml:space="preserve"> </w:t>
      </w:r>
      <w:hyperlink r:id="rId132" w:history="1">
        <w:r w:rsidRPr="00212244">
          <w:rPr>
            <w:rStyle w:val="Hyperlink"/>
          </w:rPr>
          <w:t>climate-safe infrastructure</w:t>
        </w:r>
      </w:hyperlink>
      <w:r>
        <w:t xml:space="preserve"> </w:t>
      </w:r>
      <w:r w:rsidRPr="00212244">
        <w:t>plan that will help the state simultaneously upgrade its infrastructure and reduce damages from climate change. Likewise, meeting the greenhouse gas reductions outlined in the Paris Agreement would also</w:t>
      </w:r>
      <w:r>
        <w:t xml:space="preserve"> </w:t>
      </w:r>
      <w:hyperlink r:id="rId133" w:history="1">
        <w:r w:rsidRPr="00212244">
          <w:rPr>
            <w:rStyle w:val="Hyperlink"/>
          </w:rPr>
          <w:t>avoid tens of millions</w:t>
        </w:r>
      </w:hyperlink>
      <w:r>
        <w:t xml:space="preserve"> </w:t>
      </w:r>
      <w:r w:rsidRPr="00212244">
        <w:t>of air-pollution-related deaths worldwide, mostly in the next few decades. And the Clean Power Plan—which the Trump administration has pledged to roll back—would have saved</w:t>
      </w:r>
      <w:r>
        <w:t xml:space="preserve"> </w:t>
      </w:r>
      <w:hyperlink r:id="rId134" w:history="1">
        <w:r w:rsidRPr="00212244">
          <w:rPr>
            <w:rStyle w:val="Hyperlink"/>
          </w:rPr>
          <w:t>thousands of lives and tens billions of dollars</w:t>
        </w:r>
      </w:hyperlink>
      <w:r>
        <w:t xml:space="preserve"> </w:t>
      </w:r>
      <w:r w:rsidRPr="00212244">
        <w:t>in the United States by 2030.</w:t>
      </w:r>
      <w:r>
        <w:t xml:space="preserve"> </w:t>
      </w:r>
      <w:r w:rsidRPr="00212244">
        <w:t xml:space="preserve">Debating the outcomes and investments envisioned in the Green New Deal is a task for Congress, presidential candidates and the voters. As that debate takes place, it should be grounded in our best knowledge of the costs and benefits of avoiding further climate change. </w:t>
      </w:r>
      <w:r w:rsidRPr="001A326E">
        <w:rPr>
          <w:rStyle w:val="StyleUnderline"/>
          <w:highlight w:val="darkGray"/>
        </w:rPr>
        <w:t xml:space="preserve">While the climate-related actions envisioned by the Green New Deal will require investment, our best evidence suggests that the benefits are likely to </w:t>
      </w:r>
      <w:hyperlink r:id="rId135" w:history="1">
        <w:r w:rsidRPr="001A326E">
          <w:rPr>
            <w:rStyle w:val="StyleUnderline"/>
            <w:highlight w:val="darkGray"/>
          </w:rPr>
          <w:t>substantially outweigh the costs</w:t>
        </w:r>
      </w:hyperlink>
      <w:r w:rsidRPr="00212244">
        <w:t>.</w:t>
      </w:r>
    </w:p>
    <w:p w14:paraId="689AC355" w14:textId="77777777" w:rsidR="005D7381" w:rsidRDefault="005D7381" w:rsidP="005D7381">
      <w:pPr>
        <w:pStyle w:val="Heading4"/>
      </w:pPr>
      <w:r>
        <w:t>Instead of the question of can we afford it – the question is can we afford to not act – The Green New Deal is our best hope at creating a future forward sustainable society.</w:t>
      </w:r>
    </w:p>
    <w:p w14:paraId="1444713E" w14:textId="77777777" w:rsidR="005D7381" w:rsidRDefault="005D7381" w:rsidP="005D7381">
      <w:r>
        <w:t xml:space="preserve">Yeva </w:t>
      </w:r>
      <w:r w:rsidRPr="00622054">
        <w:rPr>
          <w:rStyle w:val="Style13ptBold"/>
        </w:rPr>
        <w:t>Nersisyan and</w:t>
      </w:r>
      <w:r>
        <w:t xml:space="preserve"> L. Randall </w:t>
      </w:r>
      <w:r w:rsidRPr="00622054">
        <w:rPr>
          <w:rStyle w:val="Style13ptBold"/>
        </w:rPr>
        <w:t>Wray</w:t>
      </w:r>
      <w:r>
        <w:t xml:space="preserve"> Can we afford the Green New Deal? </w:t>
      </w:r>
      <w:r w:rsidRPr="00622054">
        <w:rPr>
          <w:rStyle w:val="Style13ptBold"/>
        </w:rPr>
        <w:t xml:space="preserve">2020 </w:t>
      </w:r>
      <w:r>
        <w:t>JOURNAL OF POST KEYNESIAN ECONOMICS https://doi.org/10.1080/01603477.2020.1835499</w:t>
      </w:r>
    </w:p>
    <w:p w14:paraId="20B91771" w14:textId="77777777" w:rsidR="005D7381" w:rsidRDefault="005D7381" w:rsidP="005D7381">
      <w:r>
        <w:t>Proposals for a Green New Deal (GND) that tackles climate change have sprung into the debate, both in the US and across the Atlantic. Some of these proposals echo the original New Deal by including comprehensive economic and social reform, in addition to addressing climate change. Advocates of the GND argue that many of problems facing society, such as climate change, rising inequality, and an economy that leaves too many with inadequate access to food, shelter, healthcare, and affordable education are linked. They, therefore, insist on tackling them with an array of programs that have hitherto been seen as disconnected: a carbon-neutral energy policy and reversing climate change; universal single-payer healthcare; student debt relief and free public college; prison reform; ending “forever wars”; increasing care for the young, sick, and old; and the job guarantee.</w:t>
      </w:r>
    </w:p>
    <w:p w14:paraId="77C4FB33" w14:textId="77777777" w:rsidR="005D7381" w:rsidRDefault="005D7381" w:rsidP="005D7381">
      <w:r w:rsidRPr="001A326E">
        <w:rPr>
          <w:rStyle w:val="StyleUnderline"/>
          <w:highlight w:val="darkGray"/>
        </w:rPr>
        <w:t>The cost of the GND is usually estimated in financial terms</w:t>
      </w:r>
      <w:r>
        <w:t xml:space="preserve">, adding the projected costs of the various programs which leads to the conclusion that large tax hikes would be needed to pay for it. In this paper, </w:t>
      </w:r>
      <w:r w:rsidRPr="001A326E">
        <w:rPr>
          <w:rStyle w:val="StyleUnderline"/>
          <w:highlight w:val="darkGray"/>
        </w:rPr>
        <w:t>we argue that the cost of the GND must be measured in terms of real resources, not financial costs</w:t>
      </w:r>
      <w:r>
        <w:t xml:space="preserve">. Whether or not we can “afford” the GND or any other government program depends not on finance, but on the availability of real resources to implement it. This question cannot be answered by adding up the financial costs of the various components of GND. What is required instead is a careful accounting of the resources the GND will require, weighing those against resources it will release and what is already in excess supply. The difference between resources required and what can be made available is the true cost of the GND. Only once we know this cost can we determine whether a reduction of aggregate demand is needed, and consequently, whether we need counter-inflationary measures, such as tax hikes. We provide a first step toward real resource accounting for the GND estimating resources that can be released from current uses and resources needed for GND projects while acknowledging the major uncertainties involved in such an exercise.1 Our analysis is rooted in Modern Money Theory (MMT) and Keynes’s methodology in How to Pay for the War. Keynes’s approach is simple but also profound: calculating resources available to prosecute the war while sustaining the consumption needs of the population. If the available resources fall short of what is needed, the solution cannot be found in the finances. Government can always spend more to shift resources to the war effort, but without reducing private spending the result is inflation that generates a combination of voluntary saving and excess profits while consumption in real terms falls. To prevent this undesirable outcome, government must relieve pressure on scarce resources by reducing private demand. Keynes’s methodology illustrates what Modern Money Theorists (MMT) have long explained—what constrains government spending is the availability of real resources, not finance. As MMT explains, a government with its sovereign currency, such as the United States federal government, does not face financial constraints. A sovereign government’s finances are not like the budgeting by households and firms; the government uses its monetary system to mobilize the nation’s real resources and to move some of them to pursuit of the public purpose. As long as real resources are for sale in the government’s currency, it can financially afford to buy them. As J. Fagg Foster (1981) said, “what is technically feasible is financially possible.” It is possible that tax hikes and spending cuts elsewhere in the government budget might be necessary to implement the GND. That depends on whether or not we need to constrain aggregate spending in order to release resources for the GND in a noninflationary manner. Even then, </w:t>
      </w:r>
      <w:r w:rsidRPr="001A326E">
        <w:rPr>
          <w:rStyle w:val="StyleUnderline"/>
          <w:highlight w:val="darkGray"/>
        </w:rPr>
        <w:t>the problem is not that we cannot financially afford the GND</w:t>
      </w:r>
      <w:r>
        <w:t xml:space="preserve">—government can always bid resources away from private use by paying higher prices—but that spending on the GND will generate private income that can support higher bids in competition with the government for scarce resources. This is the real reason that tax hikes might be desirable: to reduce private income and thereby remove competition for resources. Admittedly, uncertainties remain concerning the technologies, the quantity of resources needed, the suitability of those made available, the political feasibility, and the capacity of our democracy to successfully face the challenges ahead. But we believe </w:t>
      </w:r>
      <w:r w:rsidRPr="001A326E">
        <w:rPr>
          <w:rStyle w:val="StyleUnderline"/>
          <w:highlight w:val="darkGray"/>
        </w:rPr>
        <w:t>our approach provides more guidance about the question of the GND’s “affordability” than does the conventional approach that merely adds up the dollar costs of GND projects.</w:t>
      </w:r>
      <w:r>
        <w:t xml:space="preserve"> Keynes believed his proposal would “snatch from the exigency of war positive social improvements” (1940, iii</w:t>
      </w:r>
      <w:r w:rsidRPr="001A326E">
        <w:rPr>
          <w:rStyle w:val="StyleUnderline"/>
          <w:highlight w:val="darkGray"/>
        </w:rPr>
        <w:t>). Not only would it move the necessary resources to the war effort with a minimum amount of inflation, it would also make “an advance towards economic equality greater than any which we have made in recent times</w:t>
      </w:r>
      <w:r>
        <w:t xml:space="preserve">” (1940, iii–iv). </w:t>
      </w:r>
      <w:r w:rsidRPr="001A326E">
        <w:rPr>
          <w:rStyle w:val="StyleUnderline"/>
          <w:highlight w:val="darkGray"/>
        </w:rPr>
        <w:t>This turned out to be a prescient description of the social and economic conditions of the postwar democracies—the build-up of productive capacity provided the base for the “Golden Era</w:t>
      </w:r>
      <w:r>
        <w:t xml:space="preserve">” of capitalism. </w:t>
      </w:r>
      <w:r w:rsidRPr="001A326E">
        <w:rPr>
          <w:rStyle w:val="StyleUnderline"/>
          <w:highlight w:val="darkGray"/>
        </w:rPr>
        <w:t>The GND promises a similar outcome if done correctly</w:t>
      </w:r>
      <w:r>
        <w:t xml:space="preserve">. </w:t>
      </w:r>
      <w:r w:rsidRPr="001A326E">
        <w:rPr>
          <w:rStyle w:val="StyleUnderline"/>
          <w:highlight w:val="darkGray"/>
        </w:rPr>
        <w:t>Its benefits would go far beyond the reversal of climate change to include environmental sustainability, greater equality, shared prosperity, jobs for all, healthcare for all, childcare for all, and an end of the forever wars</w:t>
      </w:r>
      <w:r>
        <w:t xml:space="preserve">. In order to build the necessary political consensus, </w:t>
      </w:r>
      <w:r w:rsidRPr="001A326E">
        <w:rPr>
          <w:rStyle w:val="StyleUnderline"/>
          <w:highlight w:val="darkGray"/>
        </w:rPr>
        <w:t>whatever sacrifices might be required during the implementation of GND must be more than compensated for by tangible benefits</w:t>
      </w:r>
      <w:r>
        <w:t>.</w:t>
      </w:r>
    </w:p>
    <w:p w14:paraId="4C4405AE" w14:textId="77777777" w:rsidR="005D7381" w:rsidRDefault="005D7381" w:rsidP="005D7381"/>
    <w:p w14:paraId="2B5C6721" w14:textId="77777777" w:rsidR="005D7381" w:rsidRDefault="005D7381" w:rsidP="005D7381">
      <w:pPr>
        <w:pStyle w:val="Heading4"/>
      </w:pPr>
      <w:r>
        <w:t>Green New Deal guarantees energy security and on balance reduces full economic costs.</w:t>
      </w:r>
    </w:p>
    <w:p w14:paraId="12ED2F0A" w14:textId="77777777" w:rsidR="005D7381" w:rsidRPr="00617287" w:rsidRDefault="005D7381" w:rsidP="005D7381">
      <w:r w:rsidRPr="00617287">
        <w:t xml:space="preserve">Mark </w:t>
      </w:r>
      <w:r w:rsidRPr="00617287">
        <w:rPr>
          <w:rStyle w:val="Style13ptBold"/>
        </w:rPr>
        <w:t>Delucchi and</w:t>
      </w:r>
      <w:r w:rsidRPr="00617287">
        <w:t xml:space="preserve"> Mark Z. </w:t>
      </w:r>
      <w:r w:rsidRPr="00617287">
        <w:rPr>
          <w:rStyle w:val="Style13ptBold"/>
        </w:rPr>
        <w:t>Jacobson</w:t>
      </w:r>
      <w:r w:rsidRPr="00617287">
        <w:t xml:space="preserve"> </w:t>
      </w:r>
      <w:r w:rsidRPr="00617287">
        <w:rPr>
          <w:rStyle w:val="Style13ptBold"/>
        </w:rPr>
        <w:t>2019</w:t>
      </w:r>
      <w:r>
        <w:t xml:space="preserve"> </w:t>
      </w:r>
      <w:r w:rsidRPr="00617287">
        <w:t>Why The Green New Deal Cuts Consumer Energy Costs &amp; Unemployment https://cleantechnica.com/2019/03/09/why-the-green-new-deal-cuts-consumer-energy-costs-unemployment/</w:t>
      </w:r>
    </w:p>
    <w:p w14:paraId="30324223" w14:textId="77777777" w:rsidR="005D7381" w:rsidRPr="00F64CFD" w:rsidRDefault="005D7381" w:rsidP="005D7381">
      <w:r w:rsidRPr="001A326E">
        <w:rPr>
          <w:rStyle w:val="StyleUnderline"/>
          <w:highlight w:val="darkGray"/>
        </w:rPr>
        <w:t>The Green New Deal is a proposal to transition the United States entirely to clean, renewable, zero-emission energy in all energy sectors</w:t>
      </w:r>
      <w:r w:rsidRPr="00F64CFD">
        <w:t xml:space="preserve">, to promote removal of carbon from the air through natural reforestation and land preservation, </w:t>
      </w:r>
      <w:r w:rsidRPr="001A326E">
        <w:rPr>
          <w:rStyle w:val="StyleUnderline"/>
          <w:highlight w:val="darkGray"/>
        </w:rPr>
        <w:t>and to create jobs. By focusing on renewable energy that is both clean and zero-emission, the Green New Deal reduces, in one fell swoop, energy insecurity due to the fossil fuel and nuclear industries, 62,000 deaths and millions more illnesses annually from US energy-related air pollution, and the US’ contribution to global warming</w:t>
      </w:r>
      <w:r w:rsidRPr="00F64CFD">
        <w:t>.</w:t>
      </w:r>
      <w:r>
        <w:t xml:space="preserve"> </w:t>
      </w:r>
      <w:r w:rsidRPr="00F64CFD">
        <w:t xml:space="preserve">Critics claim, though, that the Green New Deal is unaffordable and uneconomical and will sink the US into more debt. Having led the research team that developed science-based plans to transition each of the 50 states to 100% wind, water, and solar (WWS) in all energy sectors (electricity, transportation, heating and cooling, and industry), we conclude the opposite is true: </w:t>
      </w:r>
      <w:r w:rsidRPr="001A326E">
        <w:rPr>
          <w:rStyle w:val="StyleUnderline"/>
          <w:highlight w:val="darkGray"/>
        </w:rPr>
        <w:t xml:space="preserve">the benefits of clean energy systems greatly exceed the costs. </w:t>
      </w:r>
      <w:hyperlink r:id="rId136" w:history="1">
        <w:r w:rsidRPr="001A326E">
          <w:rPr>
            <w:rStyle w:val="StyleUnderline"/>
            <w:highlight w:val="darkGray"/>
          </w:rPr>
          <w:t>10 other independent research groups</w:t>
        </w:r>
      </w:hyperlink>
      <w:r w:rsidRPr="001A326E">
        <w:rPr>
          <w:rStyle w:val="StyleUnderline"/>
          <w:highlight w:val="darkGray"/>
        </w:rPr>
        <w:t xml:space="preserve"> similarly find that 100% renewable energy systems are low cost without fossil fuels with carbon capture or nuclear power</w:t>
      </w:r>
      <w:r w:rsidRPr="00F64CFD">
        <w:t xml:space="preserve">. However, a 100% transition of all energy sectors by 2030, while technically and economically possible and desirable, may not occur that fast for social and political reasons. As such, we have consistently proposed a goal of 80% transition by 2030 and 100% no later than 2050 and hopefully earlier. </w:t>
      </w:r>
      <w:r w:rsidRPr="001A326E">
        <w:rPr>
          <w:rStyle w:val="StyleUnderline"/>
          <w:highlight w:val="darkGray"/>
        </w:rPr>
        <w:t>The electricity sector, for example, can transition by 2035</w:t>
      </w:r>
      <w:r w:rsidRPr="00F64CFD">
        <w:t xml:space="preserve">. If accomplished worldwide, </w:t>
      </w:r>
      <w:r w:rsidRPr="001A326E">
        <w:rPr>
          <w:rStyle w:val="StyleUnderline"/>
          <w:highlight w:val="darkGray"/>
        </w:rPr>
        <w:t>this goal limits global warming to 1.5 degrees Celsius</w:t>
      </w:r>
      <w:r w:rsidRPr="00F64CFD">
        <w:t>.</w:t>
      </w:r>
      <w:r>
        <w:t xml:space="preserve"> </w:t>
      </w:r>
      <w:r w:rsidRPr="001A326E">
        <w:rPr>
          <w:rStyle w:val="StyleUnderline"/>
          <w:highlight w:val="darkGray"/>
        </w:rPr>
        <w:t>Converting the US energy infrastructure</w:t>
      </w:r>
      <w:r w:rsidRPr="00F64CFD">
        <w:t xml:space="preserve"> to 100% WWS </w:t>
      </w:r>
      <w:r w:rsidRPr="001A326E">
        <w:rPr>
          <w:rStyle w:val="StyleUnderline"/>
          <w:highlight w:val="darkGray"/>
        </w:rPr>
        <w:t>will reduce both consumer costs and full economic costs</w:t>
      </w:r>
      <w:r w:rsidRPr="00F64CFD">
        <w:t xml:space="preserve"> (consumer costs plus air-pollution and global-warming costs) </w:t>
      </w:r>
      <w:r w:rsidRPr="001A326E">
        <w:rPr>
          <w:rStyle w:val="StyleUnderline"/>
          <w:highlight w:val="darkGray"/>
        </w:rPr>
        <w:t>and create many more jobs than lost.</w:t>
      </w:r>
    </w:p>
    <w:p w14:paraId="132018B3" w14:textId="77777777" w:rsidR="005D7381" w:rsidRDefault="005D7381" w:rsidP="005D7381">
      <w:pPr>
        <w:pStyle w:val="Heading4"/>
      </w:pPr>
      <w:r>
        <w:t>Green New Deal makes economic sense – will revitalize the post-pandemic economy.</w:t>
      </w:r>
    </w:p>
    <w:p w14:paraId="516058A7" w14:textId="77777777" w:rsidR="005D7381" w:rsidRDefault="003126F6" w:rsidP="005D7381">
      <w:hyperlink r:id="rId137" w:history="1">
        <w:r w:rsidR="005D7381" w:rsidRPr="00617287">
          <w:rPr>
            <w:rStyle w:val="Hyperlink"/>
          </w:rPr>
          <w:t xml:space="preserve">Sophie </w:t>
        </w:r>
        <w:r w:rsidR="005D7381" w:rsidRPr="00617287">
          <w:rPr>
            <w:rStyle w:val="Style13ptBold"/>
          </w:rPr>
          <w:t>Carter</w:t>
        </w:r>
      </w:hyperlink>
      <w:r w:rsidR="005D7381" w:rsidRPr="00617287">
        <w:t xml:space="preserve"> A Green New Deal Makes Economic And Environmental Sense</w:t>
      </w:r>
      <w:r w:rsidR="005D7381">
        <w:t xml:space="preserve"> </w:t>
      </w:r>
      <w:r w:rsidR="005D7381" w:rsidRPr="00617287">
        <w:t>April 25, 2021</w:t>
      </w:r>
      <w:r w:rsidR="005D7381">
        <w:t xml:space="preserve"> </w:t>
      </w:r>
      <w:r w:rsidR="005D7381" w:rsidRPr="00617287">
        <w:t xml:space="preserve">Updated April 25, </w:t>
      </w:r>
      <w:r w:rsidR="005D7381" w:rsidRPr="00617287">
        <w:rPr>
          <w:rStyle w:val="Style13ptBold"/>
        </w:rPr>
        <w:t>2021</w:t>
      </w:r>
      <w:r w:rsidR="005D7381" w:rsidRPr="00617287">
        <w:t xml:space="preserve"> at 6:33 pm https://www.bcheights.com/2021/04/25/a-green-new-deal-makes-economic-and-environmental-sense/</w:t>
      </w:r>
    </w:p>
    <w:p w14:paraId="7835DF66" w14:textId="77777777" w:rsidR="005D7381" w:rsidRDefault="005D7381" w:rsidP="005D7381">
      <w:r w:rsidRPr="00AF7CF3">
        <w:t xml:space="preserve">In addition to being a comprehensive and innovative piece of public policy, </w:t>
      </w:r>
      <w:r w:rsidRPr="001A326E">
        <w:rPr>
          <w:rStyle w:val="StyleUnderline"/>
          <w:highlight w:val="darkGray"/>
        </w:rPr>
        <w:t>the Green New Deal makes economic sense</w:t>
      </w:r>
      <w:r w:rsidRPr="00AF7CF3">
        <w:t xml:space="preserve">. Climate change is both a threat to our existence and a fantastic opportunity to rebuild our economy in an equitable and sustainable manner. </w:t>
      </w:r>
      <w:r w:rsidRPr="001A326E">
        <w:rPr>
          <w:rStyle w:val="StyleUnderline"/>
          <w:highlight w:val="darkGray"/>
        </w:rPr>
        <w:t xml:space="preserve">It is helpful to view the Green New Deal as more of an investment than anything else—if Congress is bold in its climate action, it could create an estimated </w:t>
      </w:r>
      <w:hyperlink r:id="rId138" w:history="1">
        <w:r w:rsidRPr="001A326E">
          <w:rPr>
            <w:rStyle w:val="StyleUnderline"/>
            <w:highlight w:val="darkGray"/>
          </w:rPr>
          <w:t>10.6 million new green jobs</w:t>
        </w:r>
      </w:hyperlink>
      <w:r w:rsidRPr="001A326E">
        <w:rPr>
          <w:rStyle w:val="StyleUnderline"/>
          <w:highlight w:val="darkGray"/>
        </w:rPr>
        <w:t>, expand job training for skilled laborers, and revitalize the role of unions in protecting American workers</w:t>
      </w:r>
      <w:r w:rsidRPr="00AF7CF3">
        <w:t xml:space="preserve">. By investing in sustainable infrastructure and labor, </w:t>
      </w:r>
      <w:r w:rsidRPr="001A326E">
        <w:rPr>
          <w:rStyle w:val="StyleUnderline"/>
          <w:highlight w:val="darkGray"/>
        </w:rPr>
        <w:t>sweeping legislation could put millions of people to work with fair wages and jumpstart a post-pandemic economy, functioning to lift people out of poverty and rebuild the middle class.</w:t>
      </w:r>
      <w:r w:rsidRPr="00AF7CF3">
        <w:t xml:space="preserve"> By shrinking income inequality and the influence of environmental racism, we could make our new green economy open to everyone.</w:t>
      </w:r>
      <w:r>
        <w:t xml:space="preserve"> </w:t>
      </w:r>
    </w:p>
    <w:p w14:paraId="311D50D0" w14:textId="77777777" w:rsidR="005D7381" w:rsidRPr="005D7381" w:rsidRDefault="005D7381" w:rsidP="005D7381"/>
    <w:p w14:paraId="1BCC6DC3" w14:textId="202B59DB" w:rsidR="00051CC5" w:rsidRDefault="00051CC5" w:rsidP="00051CC5">
      <w:pPr>
        <w:pStyle w:val="Heading3"/>
      </w:pPr>
      <w:r>
        <w:t>A</w:t>
      </w:r>
      <w:r w:rsidR="005D7381">
        <w:t>2</w:t>
      </w:r>
      <w:r>
        <w:t>: No Econ Impact</w:t>
      </w:r>
    </w:p>
    <w:p w14:paraId="0C9B8D69" w14:textId="77777777" w:rsidR="00051CC5" w:rsidRPr="00AC1A82" w:rsidRDefault="00051CC5" w:rsidP="00051CC5">
      <w:pPr>
        <w:pStyle w:val="Heading4"/>
      </w:pPr>
      <w:r>
        <w:t xml:space="preserve">Decline leads to extinction - Everything in the world is entwined - one thing collapsing avalanches which means that any stressor could induce geopolitical realignments. Any percent of a risk means you go aff. That was 1AC </w:t>
      </w:r>
      <w:proofErr w:type="spellStart"/>
      <w:r>
        <w:t>Mavaak</w:t>
      </w:r>
      <w:proofErr w:type="spellEnd"/>
      <w:r>
        <w:t>.</w:t>
      </w:r>
    </w:p>
    <w:p w14:paraId="468CB821" w14:textId="77777777" w:rsidR="00051CC5" w:rsidRPr="0086164B" w:rsidRDefault="00051CC5" w:rsidP="00051CC5">
      <w:pPr>
        <w:keepNext/>
        <w:keepLines/>
        <w:spacing w:before="40"/>
        <w:outlineLvl w:val="3"/>
        <w:rPr>
          <w:rFonts w:eastAsia="Times New Roman" w:cs="Times New Roman"/>
          <w:b/>
          <w:iCs/>
          <w:sz w:val="26"/>
          <w:u w:val="single"/>
        </w:rPr>
      </w:pPr>
      <w:r w:rsidRPr="0086164B">
        <w:rPr>
          <w:rFonts w:eastAsia="Times New Roman" w:cs="Times New Roman"/>
          <w:b/>
          <w:iCs/>
          <w:sz w:val="26"/>
        </w:rPr>
        <w:t xml:space="preserve">Economic decline causes nuclear war – </w:t>
      </w:r>
      <w:r w:rsidRPr="0086164B">
        <w:rPr>
          <w:rFonts w:eastAsia="Times New Roman" w:cs="Times New Roman"/>
          <w:b/>
          <w:iCs/>
          <w:sz w:val="26"/>
          <w:u w:val="single"/>
        </w:rPr>
        <w:t>loose nukes</w:t>
      </w:r>
      <w:r w:rsidRPr="0086164B">
        <w:rPr>
          <w:rFonts w:eastAsia="Times New Roman" w:cs="Times New Roman"/>
          <w:b/>
          <w:iCs/>
          <w:sz w:val="26"/>
        </w:rPr>
        <w:t xml:space="preserve">, </w:t>
      </w:r>
      <w:r w:rsidRPr="0086164B">
        <w:rPr>
          <w:rFonts w:eastAsia="Times New Roman" w:cs="Times New Roman"/>
          <w:b/>
          <w:iCs/>
          <w:sz w:val="26"/>
          <w:u w:val="single"/>
        </w:rPr>
        <w:t>counterbalancing</w:t>
      </w:r>
      <w:r w:rsidRPr="0086164B">
        <w:rPr>
          <w:rFonts w:eastAsia="Times New Roman" w:cs="Times New Roman"/>
          <w:b/>
          <w:iCs/>
          <w:sz w:val="26"/>
        </w:rPr>
        <w:t xml:space="preserve">, and </w:t>
      </w:r>
      <w:r w:rsidRPr="0086164B">
        <w:rPr>
          <w:rFonts w:eastAsia="Times New Roman" w:cs="Times New Roman"/>
          <w:b/>
          <w:iCs/>
          <w:sz w:val="26"/>
          <w:u w:val="single"/>
        </w:rPr>
        <w:t>regional instability</w:t>
      </w:r>
    </w:p>
    <w:p w14:paraId="1F80B2AA" w14:textId="77777777" w:rsidR="00051CC5" w:rsidRPr="0086164B" w:rsidRDefault="00051CC5" w:rsidP="00051CC5">
      <w:pPr>
        <w:rPr>
          <w:rFonts w:eastAsia="Calibri" w:cs="Times New Roman"/>
        </w:rPr>
      </w:pPr>
      <w:r w:rsidRPr="0086164B">
        <w:rPr>
          <w:rFonts w:eastAsia="Calibri" w:cs="Times New Roman"/>
          <w:b/>
          <w:bCs/>
          <w:sz w:val="26"/>
        </w:rPr>
        <w:t>Mann ’14</w:t>
      </w:r>
      <w:r w:rsidRPr="0086164B">
        <w:rPr>
          <w:rFonts w:eastAsia="Calibri" w:cs="Times New Roman"/>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39" w:history="1">
        <w:r w:rsidRPr="0086164B">
          <w:rPr>
            <w:rFonts w:eastAsia="Calibri" w:cs="Times New Roman"/>
          </w:rPr>
          <w:t>https://jscholarship.library.jhu.edu/bitstream/handle/1774.2/37262/MANN-THESIS-2014.pdf</w:t>
        </w:r>
      </w:hyperlink>
      <w:r w:rsidRPr="0086164B">
        <w:rPr>
          <w:rFonts w:eastAsia="Calibri" w:cs="Times New Roman"/>
        </w:rPr>
        <w:t>)</w:t>
      </w:r>
    </w:p>
    <w:p w14:paraId="2752F415" w14:textId="77777777" w:rsidR="00051CC5" w:rsidRPr="00AC1A82" w:rsidRDefault="00051CC5" w:rsidP="00051CC5">
      <w:pPr>
        <w:rPr>
          <w:rFonts w:eastAsia="Calibri" w:cs="Times New Roman"/>
          <w:sz w:val="16"/>
        </w:rPr>
      </w:pPr>
      <w:r w:rsidRPr="00AC1A82">
        <w:rPr>
          <w:rFonts w:eastAsia="Calibri" w:cs="Times New Roman"/>
          <w:sz w:val="16"/>
        </w:rPr>
        <w:t xml:space="preserve">The conclusions reached in this thesis demonstrate how </w:t>
      </w:r>
      <w:r w:rsidRPr="001A326E">
        <w:rPr>
          <w:rFonts w:eastAsia="Calibri" w:cs="Times New Roman"/>
          <w:highlight w:val="darkGray"/>
          <w:u w:val="single"/>
        </w:rPr>
        <w:t>economic considerations</w:t>
      </w:r>
      <w:r w:rsidRPr="0086164B">
        <w:rPr>
          <w:rFonts w:eastAsia="Calibri" w:cs="Times New Roman"/>
          <w:u w:val="single"/>
        </w:rPr>
        <w:t xml:space="preserve"> within states can </w:t>
      </w:r>
      <w:r w:rsidRPr="001A326E">
        <w:rPr>
          <w:rFonts w:eastAsia="Calibri" w:cs="Times New Roman"/>
          <w:highlight w:val="darkGray"/>
          <w:u w:val="single"/>
        </w:rPr>
        <w:t xml:space="preserve">figure </w:t>
      </w:r>
      <w:r w:rsidRPr="001A326E">
        <w:rPr>
          <w:rFonts w:eastAsia="Calibri" w:cs="Times New Roman"/>
          <w:b/>
          <w:iCs/>
          <w:highlight w:val="darkGray"/>
          <w:u w:val="single"/>
        </w:rPr>
        <w:t>prominently into</w:t>
      </w:r>
      <w:r w:rsidRPr="0086164B">
        <w:rPr>
          <w:rFonts w:eastAsia="Calibri" w:cs="Times New Roman"/>
          <w:b/>
          <w:iCs/>
          <w:u w:val="single"/>
        </w:rPr>
        <w:t xml:space="preserve"> the calculus for </w:t>
      </w:r>
      <w:r w:rsidRPr="001A326E">
        <w:rPr>
          <w:rFonts w:eastAsia="Calibri" w:cs="Times New Roman"/>
          <w:b/>
          <w:iCs/>
          <w:highlight w:val="darkGray"/>
          <w:u w:val="single"/>
        </w:rPr>
        <w:t>future conflicts</w:t>
      </w:r>
      <w:r w:rsidRPr="00AC1A82">
        <w:rPr>
          <w:rFonts w:eastAsia="Calibri" w:cs="Times New Roman"/>
          <w:sz w:val="16"/>
        </w:rPr>
        <w:t xml:space="preserve">. The findings also suggest that </w:t>
      </w:r>
      <w:r w:rsidRPr="0086164B">
        <w:rPr>
          <w:rFonts w:eastAsia="Calibri" w:cs="Times New Roman"/>
          <w:u w:val="single"/>
        </w:rPr>
        <w:t>security issues with economic or financial underpinnings will transcend classical determinants of war and conflict, and change the manner by which rival states engage in hostile acts toward one another</w:t>
      </w:r>
      <w:r w:rsidRPr="00AC1A82">
        <w:rPr>
          <w:rFonts w:eastAsia="Calibri" w:cs="Times New Roman"/>
          <w:sz w:val="16"/>
        </w:rPr>
        <w:t xml:space="preserve">. The research shows that </w:t>
      </w:r>
      <w:r w:rsidRPr="0086164B">
        <w:rPr>
          <w:rFonts w:eastAsia="Calibri" w:cs="Times New Roman"/>
          <w:u w:val="single"/>
        </w:rPr>
        <w:t xml:space="preserve">security concerns emanating from </w:t>
      </w:r>
      <w:r w:rsidRPr="001A326E">
        <w:rPr>
          <w:rFonts w:eastAsia="Calibri" w:cs="Times New Roman"/>
          <w:highlight w:val="darkGray"/>
          <w:u w:val="single"/>
        </w:rPr>
        <w:t>economic uncertainty</w:t>
      </w:r>
      <w:r w:rsidRPr="0086164B">
        <w:rPr>
          <w:rFonts w:eastAsia="Calibri" w:cs="Times New Roman"/>
          <w:u w:val="single"/>
        </w:rPr>
        <w:t xml:space="preserve"> and the inherent vulnerabilities within global financial markets will </w:t>
      </w:r>
      <w:r w:rsidRPr="001A326E">
        <w:rPr>
          <w:rFonts w:eastAsia="Calibri" w:cs="Times New Roman"/>
          <w:highlight w:val="darkGray"/>
          <w:u w:val="single"/>
        </w:rPr>
        <w:t>present new challenges for national security</w:t>
      </w:r>
      <w:r w:rsidRPr="0086164B">
        <w:rPr>
          <w:rFonts w:eastAsia="Calibri" w:cs="Times New Roman"/>
          <w:u w:val="single"/>
        </w:rPr>
        <w:t xml:space="preserve">, </w:t>
      </w:r>
      <w:r w:rsidRPr="001A326E">
        <w:rPr>
          <w:rFonts w:eastAsia="Calibri" w:cs="Times New Roman"/>
          <w:highlight w:val="darkGray"/>
          <w:u w:val="single"/>
        </w:rPr>
        <w:t>and</w:t>
      </w:r>
      <w:r w:rsidRPr="0086164B">
        <w:rPr>
          <w:rFonts w:eastAsia="Calibri" w:cs="Times New Roman"/>
          <w:u w:val="single"/>
        </w:rPr>
        <w:t xml:space="preserve"> provide developing </w:t>
      </w:r>
      <w:r w:rsidRPr="001A326E">
        <w:rPr>
          <w:rFonts w:eastAsia="Calibri" w:cs="Times New Roman"/>
          <w:highlight w:val="darkGray"/>
          <w:u w:val="single"/>
        </w:rPr>
        <w:t>states new asymmetric options for balancing</w:t>
      </w:r>
      <w:r w:rsidRPr="0086164B">
        <w:rPr>
          <w:rFonts w:eastAsia="Calibri" w:cs="Times New Roman"/>
          <w:u w:val="single"/>
        </w:rPr>
        <w:t xml:space="preserve"> </w:t>
      </w:r>
      <w:r w:rsidRPr="001A326E">
        <w:rPr>
          <w:rFonts w:eastAsia="Calibri" w:cs="Times New Roman"/>
          <w:highlight w:val="darkGray"/>
          <w:u w:val="single"/>
        </w:rPr>
        <w:t>against stronger states</w:t>
      </w:r>
      <w:r w:rsidRPr="0086164B">
        <w:rPr>
          <w:rFonts w:eastAsia="Calibri" w:cs="Times New Roman"/>
          <w:u w:val="single"/>
        </w:rPr>
        <w:t>.</w:t>
      </w:r>
      <w:r w:rsidRPr="00AC1A82">
        <w:rPr>
          <w:rFonts w:eastAsia="Calibri" w:cs="Times New Roman"/>
          <w:sz w:val="12"/>
        </w:rPr>
        <w:t>¶</w:t>
      </w:r>
      <w:r w:rsidRPr="00AC1A82">
        <w:rPr>
          <w:rFonts w:eastAsia="Calibri" w:cs="Times New Roman"/>
          <w:sz w:val="16"/>
        </w:rPr>
        <w:t xml:space="preserve"> </w:t>
      </w:r>
      <w:r w:rsidRPr="0086164B">
        <w:rPr>
          <w:rFonts w:eastAsia="Calibri" w:cs="Times New Roman"/>
          <w:u w:val="single"/>
        </w:rPr>
        <w:t>The security areas</w:t>
      </w:r>
      <w:r w:rsidRPr="00AC1A82">
        <w:rPr>
          <w:rFonts w:eastAsia="Calibri" w:cs="Times New Roman"/>
          <w:sz w:val="16"/>
        </w:rPr>
        <w:t xml:space="preserve">, identified in the proceeding chapters, </w:t>
      </w:r>
      <w:r w:rsidRPr="0086164B">
        <w:rPr>
          <w:rFonts w:eastAsia="Calibri" w:cs="Times New Roman"/>
          <w:u w:val="single"/>
        </w:rPr>
        <w:t xml:space="preserve">are </w:t>
      </w:r>
      <w:r w:rsidRPr="001A326E">
        <w:rPr>
          <w:rFonts w:eastAsia="Calibri" w:cs="Times New Roman"/>
          <w:highlight w:val="darkGray"/>
          <w:u w:val="single"/>
        </w:rPr>
        <w:t xml:space="preserve">likely to mature into </w:t>
      </w:r>
      <w:r w:rsidRPr="001A326E">
        <w:rPr>
          <w:rFonts w:eastAsia="Calibri" w:cs="Times New Roman"/>
          <w:b/>
          <w:iCs/>
          <w:highlight w:val="darkGray"/>
          <w:u w:val="single"/>
        </w:rPr>
        <w:t>global security threats</w:t>
      </w:r>
      <w:r w:rsidRPr="0086164B">
        <w:rPr>
          <w:rFonts w:eastAsia="Calibri" w:cs="Times New Roman"/>
          <w:u w:val="single"/>
        </w:rPr>
        <w:t xml:space="preserve"> in the immediate future</w:t>
      </w:r>
      <w:r w:rsidRPr="00AC1A82">
        <w:rPr>
          <w:rFonts w:eastAsia="Calibri" w:cs="Times New Roman"/>
          <w:sz w:val="16"/>
        </w:rPr>
        <w:t xml:space="preserve">. As the case study on South Korea suggest, </w:t>
      </w:r>
      <w:r w:rsidRPr="0086164B">
        <w:rPr>
          <w:rFonts w:eastAsia="Calibri" w:cs="Times New Roman"/>
          <w:u w:val="single"/>
        </w:rPr>
        <w:t xml:space="preserve">the overlapping security issues associated with economic decline and reduced military spending by the United States will </w:t>
      </w:r>
      <w:r w:rsidRPr="0086164B">
        <w:rPr>
          <w:rFonts w:eastAsia="Calibri" w:cs="Times New Roman"/>
          <w:b/>
          <w:iCs/>
          <w:u w:val="single"/>
        </w:rPr>
        <w:t>affect allied confidence in America’s security guarantees</w:t>
      </w:r>
      <w:r w:rsidRPr="00AC1A82">
        <w:rPr>
          <w:rFonts w:eastAsia="Calibri" w:cs="Times New Roman"/>
          <w:sz w:val="16"/>
        </w:rPr>
        <w:t xml:space="preserve">. The study shows that </w:t>
      </w:r>
      <w:r w:rsidRPr="0086164B">
        <w:rPr>
          <w:rFonts w:eastAsia="Calibri" w:cs="Times New Roman"/>
          <w:u w:val="single"/>
        </w:rPr>
        <w:t xml:space="preserve">this outcome could cause </w:t>
      </w:r>
      <w:r w:rsidRPr="0086164B">
        <w:rPr>
          <w:rFonts w:eastAsia="Calibri" w:cs="Times New Roman"/>
          <w:b/>
          <w:iCs/>
          <w:u w:val="single"/>
        </w:rPr>
        <w:t>regional instability</w:t>
      </w:r>
      <w:r w:rsidRPr="0086164B">
        <w:rPr>
          <w:rFonts w:eastAsia="Calibri" w:cs="Times New Roman"/>
          <w:u w:val="single"/>
        </w:rPr>
        <w:t xml:space="preserve"> or realignments of strategic partnerships in the Asia-pacific region with ramifications for U.S. national security</w:t>
      </w:r>
      <w:r w:rsidRPr="00AC1A82">
        <w:rPr>
          <w:rFonts w:eastAsia="Calibri" w:cs="Times New Roman"/>
          <w:sz w:val="16"/>
        </w:rPr>
        <w:t xml:space="preserve">. </w:t>
      </w:r>
      <w:r w:rsidRPr="001A326E">
        <w:rPr>
          <w:rFonts w:eastAsia="Calibri" w:cs="Times New Roman"/>
          <w:highlight w:val="darkGray"/>
          <w:u w:val="single"/>
        </w:rPr>
        <w:t>Rival states</w:t>
      </w:r>
      <w:r w:rsidRPr="0086164B">
        <w:rPr>
          <w:rFonts w:eastAsia="Calibri" w:cs="Times New Roman"/>
          <w:u w:val="single"/>
        </w:rPr>
        <w:t xml:space="preserve"> and non-state groups </w:t>
      </w:r>
      <w:r w:rsidRPr="001A326E">
        <w:rPr>
          <w:rFonts w:eastAsia="Calibri" w:cs="Times New Roman"/>
          <w:highlight w:val="darkGray"/>
          <w:u w:val="single"/>
        </w:rPr>
        <w:t>may</w:t>
      </w:r>
      <w:r w:rsidRPr="0086164B">
        <w:rPr>
          <w:rFonts w:eastAsia="Calibri" w:cs="Times New Roman"/>
          <w:u w:val="single"/>
        </w:rPr>
        <w:t xml:space="preserve"> also </w:t>
      </w:r>
      <w:r w:rsidRPr="001A326E">
        <w:rPr>
          <w:rFonts w:eastAsia="Calibri" w:cs="Times New Roman"/>
          <w:highlight w:val="darkGray"/>
          <w:u w:val="single"/>
        </w:rPr>
        <w:t xml:space="preserve">become </w:t>
      </w:r>
      <w:r w:rsidRPr="001A326E">
        <w:rPr>
          <w:rFonts w:eastAsia="Calibri" w:cs="Times New Roman"/>
          <w:b/>
          <w:iCs/>
          <w:highlight w:val="darkGray"/>
          <w:u w:val="single"/>
        </w:rPr>
        <w:t>emboldened to challenge America</w:t>
      </w:r>
      <w:r w:rsidRPr="0086164B">
        <w:rPr>
          <w:rFonts w:eastAsia="Calibri" w:cs="Times New Roman"/>
          <w:b/>
          <w:iCs/>
          <w:u w:val="single"/>
        </w:rPr>
        <w:t>’s status</w:t>
      </w:r>
      <w:r w:rsidRPr="00AC1A82">
        <w:rPr>
          <w:rFonts w:eastAsia="Calibri" w:cs="Times New Roman"/>
          <w:sz w:val="16"/>
        </w:rPr>
        <w:t xml:space="preserve"> in the unipolar international system.</w:t>
      </w:r>
      <w:r w:rsidRPr="00AC1A82">
        <w:rPr>
          <w:rFonts w:eastAsia="Calibri" w:cs="Times New Roman"/>
          <w:sz w:val="12"/>
        </w:rPr>
        <w:t>¶</w:t>
      </w:r>
      <w:r w:rsidRPr="00AC1A82">
        <w:rPr>
          <w:rFonts w:eastAsia="Calibri" w:cs="Times New Roman"/>
          <w:sz w:val="16"/>
        </w:rPr>
        <w:t xml:space="preserve"> </w:t>
      </w:r>
      <w:r w:rsidRPr="0086164B">
        <w:rPr>
          <w:rFonts w:eastAsia="Calibri" w:cs="Times New Roman"/>
          <w:u w:val="single"/>
        </w:rPr>
        <w:t xml:space="preserve">The potential risks associated with </w:t>
      </w:r>
      <w:r w:rsidRPr="0086164B">
        <w:rPr>
          <w:rFonts w:eastAsia="Calibri" w:cs="Times New Roman"/>
          <w:b/>
          <w:iCs/>
          <w:u w:val="single"/>
        </w:rPr>
        <w:t xml:space="preserve">stolen or </w:t>
      </w:r>
      <w:r w:rsidRPr="001A326E">
        <w:rPr>
          <w:rFonts w:eastAsia="Calibri" w:cs="Times New Roman"/>
          <w:b/>
          <w:iCs/>
          <w:highlight w:val="darkGray"/>
          <w:u w:val="single"/>
        </w:rPr>
        <w:t>loose WMD</w:t>
      </w:r>
      <w:r w:rsidRPr="00AC1A82">
        <w:rPr>
          <w:rFonts w:eastAsia="Calibri" w:cs="Times New Roman"/>
          <w:sz w:val="16"/>
        </w:rPr>
        <w:t xml:space="preserve">, </w:t>
      </w:r>
      <w:r w:rsidRPr="0086164B">
        <w:rPr>
          <w:rFonts w:eastAsia="Calibri" w:cs="Times New Roman"/>
          <w:u w:val="single"/>
        </w:rPr>
        <w:t xml:space="preserve">resulting from poor security, can also </w:t>
      </w:r>
      <w:r w:rsidRPr="001A326E">
        <w:rPr>
          <w:rFonts w:eastAsia="Calibri" w:cs="Times New Roman"/>
          <w:highlight w:val="darkGray"/>
          <w:u w:val="single"/>
        </w:rPr>
        <w:t>pose a threat to</w:t>
      </w:r>
      <w:r w:rsidRPr="0086164B">
        <w:rPr>
          <w:rFonts w:eastAsia="Calibri" w:cs="Times New Roman"/>
          <w:u w:val="single"/>
        </w:rPr>
        <w:t xml:space="preserve"> U.S. national </w:t>
      </w:r>
      <w:r w:rsidRPr="001A326E">
        <w:rPr>
          <w:rFonts w:eastAsia="Calibri" w:cs="Times New Roman"/>
          <w:highlight w:val="darkGray"/>
          <w:u w:val="single"/>
        </w:rPr>
        <w:t>security</w:t>
      </w:r>
      <w:r w:rsidRPr="00AC1A82">
        <w:rPr>
          <w:rFonts w:eastAsia="Calibri" w:cs="Times New Roman"/>
          <w:sz w:val="16"/>
        </w:rPr>
        <w:t xml:space="preserve">. The case study on Pakistan, Syria and North Korea show how </w:t>
      </w:r>
      <w:r w:rsidRPr="0086164B">
        <w:rPr>
          <w:rFonts w:eastAsia="Calibri" w:cs="Times New Roman"/>
          <w:u w:val="single"/>
        </w:rPr>
        <w:t xml:space="preserve">financial constraints affect weapons security making weapons vulnerable to theft, and how </w:t>
      </w:r>
      <w:r w:rsidRPr="001A326E">
        <w:rPr>
          <w:rFonts w:eastAsia="Calibri" w:cs="Times New Roman"/>
          <w:highlight w:val="darkGray"/>
          <w:u w:val="single"/>
        </w:rPr>
        <w:t xml:space="preserve">financial factors </w:t>
      </w:r>
      <w:r w:rsidRPr="0086164B">
        <w:rPr>
          <w:rFonts w:eastAsia="Calibri" w:cs="Times New Roman"/>
          <w:u w:val="single"/>
        </w:rPr>
        <w:t xml:space="preserve">can </w:t>
      </w:r>
      <w:r w:rsidRPr="001A326E">
        <w:rPr>
          <w:rFonts w:eastAsia="Calibri" w:cs="Times New Roman"/>
          <w:highlight w:val="darkGray"/>
          <w:u w:val="single"/>
        </w:rPr>
        <w:t>influence WMD proliferation</w:t>
      </w:r>
      <w:r w:rsidRPr="00AC1A82">
        <w:rPr>
          <w:rFonts w:eastAsia="Calibri" w:cs="Times New Roman"/>
          <w:sz w:val="16"/>
        </w:rPr>
        <w:t xml:space="preserve"> by contributing to the motivating factors behind a trusted insider’s decision to sell weapons technology. The </w:t>
      </w:r>
      <w:r w:rsidRPr="0086164B">
        <w:rPr>
          <w:rFonts w:eastAsia="Calibri" w:cs="Times New Roman"/>
          <w:u w:val="single"/>
        </w:rPr>
        <w:t xml:space="preserve">inherent </w:t>
      </w:r>
      <w:r w:rsidRPr="001A326E">
        <w:rPr>
          <w:rFonts w:eastAsia="Calibri" w:cs="Times New Roman"/>
          <w:highlight w:val="darkGray"/>
          <w:u w:val="single"/>
        </w:rPr>
        <w:t>vulnerabilities within</w:t>
      </w:r>
      <w:r w:rsidRPr="0086164B">
        <w:rPr>
          <w:rFonts w:eastAsia="Calibri" w:cs="Times New Roman"/>
          <w:u w:val="single"/>
        </w:rPr>
        <w:t xml:space="preserve"> the global financial </w:t>
      </w:r>
      <w:r w:rsidRPr="001A326E">
        <w:rPr>
          <w:rFonts w:eastAsia="Calibri" w:cs="Times New Roman"/>
          <w:highlight w:val="darkGray"/>
          <w:u w:val="single"/>
        </w:rPr>
        <w:t xml:space="preserve">markets </w:t>
      </w:r>
      <w:r w:rsidRPr="0086164B">
        <w:rPr>
          <w:rFonts w:eastAsia="Calibri" w:cs="Times New Roman"/>
          <w:u w:val="single"/>
        </w:rPr>
        <w:t xml:space="preserve">will </w:t>
      </w:r>
      <w:r w:rsidRPr="001A326E">
        <w:rPr>
          <w:rFonts w:eastAsia="Calibri" w:cs="Times New Roman"/>
          <w:highlight w:val="darkGray"/>
          <w:u w:val="single"/>
        </w:rPr>
        <w:t>provide terrorists’</w:t>
      </w:r>
      <w:r w:rsidRPr="0086164B">
        <w:rPr>
          <w:rFonts w:eastAsia="Calibri" w:cs="Times New Roman"/>
          <w:u w:val="single"/>
        </w:rPr>
        <w:t xml:space="preserve"> organizations and other non-state groups</w:t>
      </w:r>
      <w:r w:rsidRPr="00AC1A82">
        <w:rPr>
          <w:rFonts w:eastAsia="Calibri" w:cs="Times New Roman"/>
          <w:sz w:val="16"/>
        </w:rPr>
        <w:t xml:space="preserve">, who object to the current international system or distribution of power, </w:t>
      </w:r>
      <w:r w:rsidRPr="0086164B">
        <w:rPr>
          <w:rFonts w:eastAsia="Calibri" w:cs="Times New Roman"/>
          <w:u w:val="single"/>
        </w:rPr>
        <w:t xml:space="preserve">with </w:t>
      </w:r>
      <w:r w:rsidRPr="001A326E">
        <w:rPr>
          <w:rFonts w:eastAsia="Calibri" w:cs="Times New Roman"/>
          <w:highlight w:val="darkGray"/>
          <w:u w:val="single"/>
        </w:rPr>
        <w:t>opportunities to</w:t>
      </w:r>
      <w:r w:rsidRPr="0086164B">
        <w:rPr>
          <w:rFonts w:eastAsia="Calibri" w:cs="Times New Roman"/>
          <w:u w:val="single"/>
        </w:rPr>
        <w:t xml:space="preserve"> disrupt global finance and perhaps </w:t>
      </w:r>
      <w:r w:rsidRPr="001A326E">
        <w:rPr>
          <w:rFonts w:eastAsia="Calibri" w:cs="Times New Roman"/>
          <w:highlight w:val="darkGray"/>
          <w:u w:val="single"/>
        </w:rPr>
        <w:t>weaken America’s status</w:t>
      </w:r>
      <w:r w:rsidRPr="00AC1A82">
        <w:rPr>
          <w:rFonts w:eastAsia="Calibri" w:cs="Times New Roman"/>
          <w:sz w:val="16"/>
        </w:rPr>
        <w:t>. A more ominous threat originates from states intent on increasing diversification of foreign currency holdings, establishing alternatives to the dollar for international trade, or engaging financial warfare against the United States.</w:t>
      </w:r>
    </w:p>
    <w:p w14:paraId="77F8B88A" w14:textId="77777777" w:rsidR="00051CC5" w:rsidRPr="00051CC5" w:rsidRDefault="00051CC5" w:rsidP="00051CC5"/>
    <w:p w14:paraId="3FD95BC7" w14:textId="5AE5D9B9" w:rsidR="006B6F6F" w:rsidRDefault="00051CC5" w:rsidP="005D7381">
      <w:pPr>
        <w:pStyle w:val="Heading2"/>
      </w:pPr>
      <w:r>
        <w:t>2AC – Answers To:</w:t>
      </w:r>
    </w:p>
    <w:p w14:paraId="23E8CC31" w14:textId="77777777" w:rsidR="0018446D" w:rsidRDefault="0018446D" w:rsidP="00B55AD5"/>
    <w:p w14:paraId="2288C838" w14:textId="6DA2F07C" w:rsidR="00404487" w:rsidRDefault="0018446D" w:rsidP="0018446D">
      <w:pPr>
        <w:pStyle w:val="Heading3"/>
      </w:pPr>
      <w:r>
        <w:t>A2 Politics</w:t>
      </w:r>
    </w:p>
    <w:p w14:paraId="66B3D148" w14:textId="2CB9EF8D" w:rsidR="00404487" w:rsidRDefault="005412DD" w:rsidP="005412DD">
      <w:pPr>
        <w:pStyle w:val="Heading4"/>
      </w:pPr>
      <w:r>
        <w:t>Green New Deal is popular</w:t>
      </w:r>
    </w:p>
    <w:p w14:paraId="1DF17590" w14:textId="72B7BF2A" w:rsidR="00404487" w:rsidRPr="00664AFC" w:rsidRDefault="00664AFC" w:rsidP="00664AFC">
      <w:r w:rsidRPr="00664AFC">
        <w:rPr>
          <w:rStyle w:val="Style13ptBold"/>
        </w:rPr>
        <w:t>Gustafson, et.al., 2018</w:t>
      </w:r>
      <w:r>
        <w:t xml:space="preserve"> </w:t>
      </w:r>
      <w:r w:rsidR="00404487" w:rsidRPr="00664AFC">
        <w:t>By Abel Gustafson, Seth Rosenthal, Anthony Leiserowitz, Edward Maibach, John Kotcher, Matthew Ballew and Matthew Goldberg</w:t>
      </w:r>
      <w:r w:rsidRPr="00664AFC">
        <w:t xml:space="preserve"> CLIMATE NOTE · Dec 14, 2018</w:t>
      </w:r>
      <w:r>
        <w:t xml:space="preserve"> </w:t>
      </w:r>
      <w:r w:rsidRPr="00664AFC">
        <w:t>The Green New Deal has Strong Bipartisan Support</w:t>
      </w:r>
      <w:r>
        <w:t xml:space="preserve"> </w:t>
      </w:r>
      <w:r w:rsidR="00404487" w:rsidRPr="00664AFC">
        <w:t>https://climatecommunication.yale.edu/publications/the-green-new-deal-has-strong-bipartisan-support/</w:t>
      </w:r>
    </w:p>
    <w:p w14:paraId="5F74B065" w14:textId="60ACD885" w:rsidR="00404487" w:rsidRDefault="00404487" w:rsidP="00404487">
      <w:pPr>
        <w:rPr>
          <w:rStyle w:val="StyleUnderline"/>
        </w:rPr>
      </w:pPr>
      <w:r w:rsidRPr="001A326E">
        <w:rPr>
          <w:rStyle w:val="StyleUnderline"/>
          <w:highlight w:val="darkGray"/>
        </w:rPr>
        <w:t>Some members of Congress are proposing a “Green New Deal” for the U.S. They say that a Green New Deal will produce jobs and strengthen America’s economy by accelerating the transition from fossil fuels to clean, renewable energy</w:t>
      </w:r>
      <w:r w:rsidRPr="00404487">
        <w:t>. The Deal would generate 100% of the nation’s electricity from clean, renewable sources within the next 10 years; upgrade the nation’s energy grid, buildings, and transportation infrastructure; increase energy efficiency; invest in green technology research and development; and provide training for jobs in the new green economy.</w:t>
      </w:r>
      <w:r>
        <w:t xml:space="preserve"> </w:t>
      </w:r>
      <w:r w:rsidRPr="00404487">
        <w:t xml:space="preserve">While the Green New Deal has been a fixture of the post-election news cycle, and </w:t>
      </w:r>
      <w:r w:rsidRPr="001A326E">
        <w:rPr>
          <w:rStyle w:val="StyleUnderline"/>
          <w:highlight w:val="darkGray"/>
        </w:rPr>
        <w:t>at least 40 members of Congress (to date) have endorsed the idea</w:t>
      </w:r>
      <w:r w:rsidRPr="00404487">
        <w:t>, little is known about the American public’s support for or opposition to it. To inform this question, we surveyed a nationally-representative sample of registered voters in the United States.</w:t>
      </w:r>
      <w:r>
        <w:t xml:space="preserve"> </w:t>
      </w:r>
      <w:r w:rsidRPr="00404487">
        <w:t>In the survey, we showed respondents a brief description of the Green New Deal, which was identical to the first paragraph of this report (above). The description was followed by the question “How much do you support or oppose this idea?”</w:t>
      </w:r>
      <w:r>
        <w:t xml:space="preserve"> </w:t>
      </w:r>
      <w:r w:rsidRPr="00404487">
        <w:t xml:space="preserve">The </w:t>
      </w:r>
      <w:r w:rsidRPr="001A326E">
        <w:rPr>
          <w:rStyle w:val="StyleUnderline"/>
          <w:highlight w:val="darkGray"/>
        </w:rPr>
        <w:t>survey results show overwhelming support for the Green New Deal, with 81% of registered voters saying they either “strongly support</w:t>
      </w:r>
      <w:r w:rsidRPr="00404487">
        <w:t xml:space="preserve">” (40%) </w:t>
      </w:r>
      <w:r w:rsidRPr="001A326E">
        <w:rPr>
          <w:rStyle w:val="StyleUnderline"/>
          <w:highlight w:val="darkGray"/>
        </w:rPr>
        <w:t>or “somewhat support</w:t>
      </w:r>
      <w:r w:rsidRPr="00404487">
        <w:t xml:space="preserve">” (41%) </w:t>
      </w:r>
      <w:r w:rsidRPr="001A326E">
        <w:rPr>
          <w:rStyle w:val="StyleUnderline"/>
          <w:highlight w:val="darkGray"/>
        </w:rPr>
        <w:t>this plan.</w:t>
      </w:r>
    </w:p>
    <w:p w14:paraId="61FB4B78" w14:textId="008B1CAE" w:rsidR="00C149CF" w:rsidRDefault="00C149CF" w:rsidP="00404487">
      <w:pPr>
        <w:rPr>
          <w:rStyle w:val="StyleUnderline"/>
        </w:rPr>
      </w:pPr>
    </w:p>
    <w:p w14:paraId="73D7E9C4" w14:textId="77777777" w:rsidR="00C149CF" w:rsidRDefault="00C149CF" w:rsidP="00404487">
      <w:pPr>
        <w:rPr>
          <w:rStyle w:val="StyleUnderline"/>
        </w:rPr>
      </w:pPr>
    </w:p>
    <w:p w14:paraId="799C5EA8" w14:textId="4248CBBA" w:rsidR="00544095" w:rsidRPr="00544095" w:rsidRDefault="00544095" w:rsidP="00544095">
      <w:pPr>
        <w:pStyle w:val="Heading3"/>
      </w:pPr>
      <w:r w:rsidRPr="00544095">
        <w:t>A2 Business Confidence</w:t>
      </w:r>
    </w:p>
    <w:p w14:paraId="4059F1B4" w14:textId="77777777" w:rsidR="00E1654E" w:rsidRDefault="00E1654E" w:rsidP="00E1654E"/>
    <w:p w14:paraId="1BF7E54D" w14:textId="17D9B405" w:rsidR="00E1654E" w:rsidRDefault="00E1654E" w:rsidP="00E1654E">
      <w:pPr>
        <w:pStyle w:val="Heading4"/>
      </w:pPr>
      <w:r>
        <w:t>Green New Deal boosts small business and supports a sustainable economy</w:t>
      </w:r>
    </w:p>
    <w:p w14:paraId="15DBDCD7" w14:textId="0205332A" w:rsidR="00E1654E" w:rsidRDefault="00E1654E" w:rsidP="00E1654E">
      <w:r w:rsidRPr="00E1654E">
        <w:t xml:space="preserve">ALYSSA </w:t>
      </w:r>
      <w:r w:rsidRPr="00E1654E">
        <w:rPr>
          <w:rStyle w:val="Style13ptBold"/>
        </w:rPr>
        <w:t>SATARA, 2019</w:t>
      </w:r>
      <w:r>
        <w:t xml:space="preserve"> </w:t>
      </w:r>
      <w:r w:rsidRPr="00E1654E">
        <w:t>3 Ways the Green New Deal May Impacts Small Businesses and the US Economy https://www.inc.com/alyssa-satara/3-ways-green-new-deal-could-help-small-businesses-us-economy.html</w:t>
      </w:r>
    </w:p>
    <w:p w14:paraId="12945DF4" w14:textId="559A4FE5" w:rsidR="00544095" w:rsidRPr="00E1654E" w:rsidRDefault="00544095" w:rsidP="00E1654E">
      <w:r w:rsidRPr="00E1654E">
        <w:t>Small businesses are the backbone of the US economy. Still, they depend on a flourishing economy to</w:t>
      </w:r>
      <w:r w:rsidR="00E1654E">
        <w:t xml:space="preserve"> </w:t>
      </w:r>
      <w:r w:rsidRPr="00E1654E">
        <w:t xml:space="preserve">thrive and prosper. </w:t>
      </w:r>
      <w:r w:rsidRPr="001A326E">
        <w:rPr>
          <w:rStyle w:val="StyleUnderline"/>
          <w:highlight w:val="darkGray"/>
        </w:rPr>
        <w:t>Here are three</w:t>
      </w:r>
      <w:r w:rsidR="00E1654E" w:rsidRPr="001A326E">
        <w:rPr>
          <w:rStyle w:val="StyleUnderline"/>
          <w:highlight w:val="darkGray"/>
        </w:rPr>
        <w:t xml:space="preserve"> </w:t>
      </w:r>
      <w:r w:rsidRPr="001A326E">
        <w:rPr>
          <w:rStyle w:val="StyleUnderline"/>
          <w:highlight w:val="darkGray"/>
        </w:rPr>
        <w:t>ways the Green New Deal could affect small business owners, entrepreneurs, and the entire US economy</w:t>
      </w:r>
      <w:r w:rsidRPr="00E1654E">
        <w:t>.</w:t>
      </w:r>
      <w:r w:rsidR="00E1654E">
        <w:t xml:space="preserve"> </w:t>
      </w:r>
      <w:r w:rsidRPr="00E1654E">
        <w:t xml:space="preserve">1. </w:t>
      </w:r>
      <w:r w:rsidRPr="001A326E">
        <w:rPr>
          <w:rStyle w:val="StyleUnderline"/>
          <w:highlight w:val="darkGray"/>
        </w:rPr>
        <w:t>The right to fair taxation</w:t>
      </w:r>
      <w:r w:rsidRPr="00E1654E">
        <w:t xml:space="preserve"> will change the way we do business.</w:t>
      </w:r>
      <w:r w:rsidR="00E1654E">
        <w:t xml:space="preserve"> </w:t>
      </w:r>
      <w:r w:rsidRPr="00E1654E">
        <w:t>The Green New Deal aims to ensure that</w:t>
      </w:r>
      <w:r w:rsidR="00E1654E">
        <w:t xml:space="preserve"> </w:t>
      </w:r>
      <w:r w:rsidRPr="00E1654E">
        <w:t>fair taxation is a right available to every American. One way this will shift the business and entrepreneurial landscape is the way in which it will require that all corporate subsidies become transparent. This means corporations will be required to explain any tax subsidies in their public budgets. In turn, making them available for the public to see so that the subsidies cannot be disguised as tax breaks.</w:t>
      </w:r>
      <w:r w:rsidR="00E1654E">
        <w:t xml:space="preserve"> </w:t>
      </w:r>
      <w:r w:rsidRPr="001A326E">
        <w:rPr>
          <w:rStyle w:val="StyleUnderline"/>
          <w:highlight w:val="darkGray"/>
        </w:rPr>
        <w:t>Part of its purpose is to even the playing field for all business owners--regardless of the kind of company</w:t>
      </w:r>
      <w:r w:rsidRPr="00E1654E">
        <w:t xml:space="preserve"> your manage.</w:t>
      </w:r>
      <w:r w:rsidR="00E1654E">
        <w:t xml:space="preserve"> </w:t>
      </w:r>
      <w:r w:rsidRPr="00E1654E">
        <w:t>Whether you running a startup, small business, or multimillion dollar corporation you will be paying your fair share of taxes.</w:t>
      </w:r>
      <w:r w:rsidR="00E1654E">
        <w:t xml:space="preserve"> </w:t>
      </w:r>
      <w:r w:rsidRPr="00E1654E">
        <w:t xml:space="preserve">This is intended to even out the burden of paying taxes and ensure that individuals can't use their power or wealth to bypass paying taxes. </w:t>
      </w:r>
      <w:r w:rsidRPr="001A326E">
        <w:rPr>
          <w:rStyle w:val="StyleUnderline"/>
          <w:highlight w:val="darkGray"/>
        </w:rPr>
        <w:t>Making the US economy a safer, and more equal place for small business</w:t>
      </w:r>
      <w:r w:rsidR="00E1654E" w:rsidRPr="001A326E">
        <w:rPr>
          <w:rStyle w:val="StyleUnderline"/>
          <w:highlight w:val="darkGray"/>
        </w:rPr>
        <w:t xml:space="preserve"> </w:t>
      </w:r>
      <w:r w:rsidRPr="001A326E">
        <w:rPr>
          <w:rStyle w:val="StyleUnderline"/>
          <w:highlight w:val="darkGray"/>
        </w:rPr>
        <w:t>and startups to compete with major corporations</w:t>
      </w:r>
      <w:r w:rsidRPr="00E1654E">
        <w:t>.</w:t>
      </w:r>
      <w:r w:rsidR="00E1654E">
        <w:t xml:space="preserve"> </w:t>
      </w:r>
      <w:r w:rsidRPr="00E1654E">
        <w:t xml:space="preserve">2. </w:t>
      </w:r>
      <w:r w:rsidRPr="001A326E">
        <w:rPr>
          <w:rStyle w:val="StyleUnderline"/>
          <w:highlight w:val="darkGray"/>
        </w:rPr>
        <w:t>Green businesses and cooperatives will be incentivized</w:t>
      </w:r>
      <w:r w:rsidRPr="00E1654E">
        <w:t>.</w:t>
      </w:r>
      <w:r w:rsidR="00E1654E">
        <w:t xml:space="preserve"> </w:t>
      </w:r>
      <w:r w:rsidRPr="00E1654E">
        <w:t>The Green New Deal aims to transition the</w:t>
      </w:r>
      <w:r w:rsidR="00E1654E">
        <w:t xml:space="preserve"> </w:t>
      </w:r>
      <w:r w:rsidRPr="00E1654E">
        <w:t>US economy to a sustainable and green economy. This goal is to make American businesses ethical, sustainable, and environmentally</w:t>
      </w:r>
      <w:r w:rsidR="00E1654E">
        <w:t xml:space="preserve"> </w:t>
      </w:r>
      <w:r w:rsidRPr="00E1654E">
        <w:t>sound across the board. Which is why this proposed economic program plans to incentivize small businesses</w:t>
      </w:r>
      <w:r w:rsidR="00E1654E">
        <w:t xml:space="preserve"> </w:t>
      </w:r>
      <w:r w:rsidRPr="00E1654E">
        <w:t>who support this mission.</w:t>
      </w:r>
      <w:r w:rsidR="00E1654E">
        <w:t xml:space="preserve"> </w:t>
      </w:r>
      <w:r w:rsidRPr="00E1654E">
        <w:t>If you're an entrepreneur or small business owner and sustainably</w:t>
      </w:r>
      <w:r w:rsidR="00E1654E">
        <w:t xml:space="preserve"> </w:t>
      </w:r>
      <w:r w:rsidRPr="00E1654E">
        <w:t>is one of your main pillars, this is for you. If your startup or small business isn't sustainable or promote clean energy, for example, if it continually produces carbon emissions or fossil fuels,</w:t>
      </w:r>
      <w:r w:rsidR="00E1654E">
        <w:t xml:space="preserve"> </w:t>
      </w:r>
      <w:r w:rsidRPr="00E1654E">
        <w:t>this might be a time to rethink the way you produce your goods.</w:t>
      </w:r>
      <w:r w:rsidR="00E1654E">
        <w:t xml:space="preserve"> </w:t>
      </w:r>
      <w:r w:rsidRPr="00E1654E">
        <w:t>The Green New Deal will support green businesses</w:t>
      </w:r>
      <w:r w:rsidR="00E1654E">
        <w:t xml:space="preserve"> </w:t>
      </w:r>
      <w:r w:rsidRPr="00E1654E">
        <w:t>by supplying them with low-interest loans and grants. With the intention of creating jobs domestically and bolstering communities, this specific goal's objection is to especially nurture small business and locally-based companies.</w:t>
      </w:r>
      <w:r w:rsidR="00E1654E">
        <w:t xml:space="preserve"> </w:t>
      </w:r>
      <w:r w:rsidRPr="00E1654E">
        <w:t>Small business owners, your financial needs and goals will be prioritized through this aspect of</w:t>
      </w:r>
      <w:r w:rsidR="00E1654E">
        <w:t xml:space="preserve"> </w:t>
      </w:r>
      <w:r w:rsidRPr="00E1654E">
        <w:t>the Green new deal.</w:t>
      </w:r>
      <w:r w:rsidR="00E1654E">
        <w:t xml:space="preserve"> </w:t>
      </w:r>
      <w:r w:rsidRPr="00E1654E">
        <w:t>3. The democratization of the media will be reinforced.</w:t>
      </w:r>
      <w:r w:rsidR="00E1654E">
        <w:t xml:space="preserve"> </w:t>
      </w:r>
      <w:r w:rsidRPr="001A326E">
        <w:rPr>
          <w:rStyle w:val="StyleUnderline"/>
          <w:highlight w:val="darkGray"/>
        </w:rPr>
        <w:t>The Green New Deal highly prioritizing a fully functioning and reliable democracy.</w:t>
      </w:r>
      <w:r w:rsidRPr="00E1654E">
        <w:t xml:space="preserve"> One way that this economic program</w:t>
      </w:r>
      <w:r w:rsidR="00E1654E">
        <w:t xml:space="preserve"> </w:t>
      </w:r>
      <w:r w:rsidRPr="00E1654E">
        <w:t>will do this is by empowering and backing locally-owned media publications and stations</w:t>
      </w:r>
      <w:r w:rsidRPr="001A326E">
        <w:rPr>
          <w:rStyle w:val="StyleUnderline"/>
          <w:highlight w:val="darkGray"/>
        </w:rPr>
        <w:t>.</w:t>
      </w:r>
      <w:r w:rsidR="00E1654E" w:rsidRPr="001A326E">
        <w:rPr>
          <w:rStyle w:val="StyleUnderline"/>
          <w:highlight w:val="darkGray"/>
        </w:rPr>
        <w:t xml:space="preserve"> </w:t>
      </w:r>
      <w:r w:rsidRPr="001A326E">
        <w:rPr>
          <w:rStyle w:val="StyleUnderline"/>
          <w:highlight w:val="darkGray"/>
        </w:rPr>
        <w:t>If you're a small business owner or entrepreneur</w:t>
      </w:r>
      <w:r w:rsidRPr="00E1654E">
        <w:t xml:space="preserve"> with a broadcast or print media company, </w:t>
      </w:r>
      <w:r w:rsidRPr="001A326E">
        <w:rPr>
          <w:rStyle w:val="StyleUnderline"/>
          <w:highlight w:val="darkGray"/>
        </w:rPr>
        <w:t>this program aims to make your voice louder, and your reach wider</w:t>
      </w:r>
      <w:r w:rsidRPr="00E1654E">
        <w:t>. It makes small and local media companies a priority, by ensuring they get</w:t>
      </w:r>
      <w:r w:rsidR="00E1654E">
        <w:t xml:space="preserve"> </w:t>
      </w:r>
      <w:r w:rsidRPr="00E1654E">
        <w:t>support on a federal level.</w:t>
      </w:r>
      <w:r w:rsidR="00E1654E">
        <w:t xml:space="preserve"> </w:t>
      </w:r>
      <w:r w:rsidRPr="00E1654E">
        <w:t xml:space="preserve">If you aren't in the media industry, this initiative could make it easier for your small business or startup to receive credible PR. By empowering local media companies, this program, indirectly empowers local businesses and business owners to become the news, and have the impact they are making in their community become newsworthy. </w:t>
      </w:r>
      <w:r w:rsidRPr="001A326E">
        <w:rPr>
          <w:rStyle w:val="StyleUnderline"/>
          <w:highlight w:val="darkGray"/>
        </w:rPr>
        <w:t>By creating a system that prioritizes equality, democracy, and our environment, the Green New Deal makes</w:t>
      </w:r>
      <w:r w:rsidR="00E1654E" w:rsidRPr="001A326E">
        <w:rPr>
          <w:rStyle w:val="StyleUnderline"/>
          <w:highlight w:val="darkGray"/>
        </w:rPr>
        <w:t xml:space="preserve"> </w:t>
      </w:r>
      <w:r w:rsidRPr="001A326E">
        <w:rPr>
          <w:rStyle w:val="StyleUnderline"/>
          <w:highlight w:val="darkGray"/>
        </w:rPr>
        <w:t>the economy a more stable place to navigate for small business owners, entrepreneurs, and</w:t>
      </w:r>
      <w:r w:rsidRPr="00E1654E">
        <w:t xml:space="preserve"> Americans across </w:t>
      </w:r>
      <w:r w:rsidRPr="001A326E">
        <w:rPr>
          <w:rStyle w:val="StyleUnderline"/>
          <w:highlight w:val="darkGray"/>
        </w:rPr>
        <w:t>the country</w:t>
      </w:r>
      <w:r w:rsidRPr="00E1654E">
        <w:t>.</w:t>
      </w:r>
      <w:r w:rsidR="00E1654E">
        <w:t xml:space="preserve"> </w:t>
      </w:r>
    </w:p>
    <w:p w14:paraId="5E2D2F94" w14:textId="77777777" w:rsidR="00544095" w:rsidRDefault="00544095" w:rsidP="00544095">
      <w:pPr>
        <w:pStyle w:val="Heading4"/>
      </w:pPr>
    </w:p>
    <w:p w14:paraId="728C63A5" w14:textId="57A132F8" w:rsidR="00544095" w:rsidRDefault="00544095" w:rsidP="00544095">
      <w:pPr>
        <w:pStyle w:val="Heading4"/>
      </w:pPr>
      <w:r>
        <w:t xml:space="preserve">Green New Deal fosters business confidence – creates job, boosts productivity, reduces inflation </w:t>
      </w:r>
    </w:p>
    <w:p w14:paraId="02327B86" w14:textId="5E750A0C" w:rsidR="00544095" w:rsidRDefault="00544095" w:rsidP="00544095">
      <w:r>
        <w:t xml:space="preserve">Julian </w:t>
      </w:r>
      <w:r w:rsidRPr="00544095">
        <w:rPr>
          <w:rStyle w:val="Style13ptBold"/>
        </w:rPr>
        <w:t>Potter 2019</w:t>
      </w:r>
      <w:r>
        <w:t xml:space="preserve"> </w:t>
      </w:r>
      <w:r w:rsidRPr="00544095">
        <w:t>https://overland.org.au/2019/03/aocs-green-new-deal-is-the-socialist-solution-the-world-needs/</w:t>
      </w:r>
    </w:p>
    <w:p w14:paraId="7DBC72C9" w14:textId="0ED7A71B" w:rsidR="00544095" w:rsidRPr="00544095" w:rsidRDefault="00544095" w:rsidP="00544095">
      <w:pPr>
        <w:rPr>
          <w:rStyle w:val="StyleUnderline"/>
        </w:rPr>
      </w:pPr>
      <w:r w:rsidRPr="00544095">
        <w:t xml:space="preserve">I suggest you research </w:t>
      </w:r>
      <w:r w:rsidRPr="001A326E">
        <w:rPr>
          <w:rStyle w:val="StyleUnderline"/>
          <w:highlight w:val="darkGray"/>
        </w:rPr>
        <w:t>the economics behind the GND</w:t>
      </w:r>
      <w:r w:rsidRPr="00544095">
        <w:t xml:space="preserve">. It does not recommend abolishing the market or private enterprise. In fact it does the opposite: by </w:t>
      </w:r>
      <w:r w:rsidRPr="001A326E">
        <w:rPr>
          <w:rStyle w:val="StyleUnderline"/>
          <w:highlight w:val="darkGray"/>
        </w:rPr>
        <w:t>bolstering demand through employment creation, it fosters business confidence, which in turn will help with the lack of capital investment</w:t>
      </w:r>
      <w:r w:rsidRPr="00544095">
        <w:t xml:space="preserve"> that the monetarist countries currently suffer. It will also lower the welfare bill, as </w:t>
      </w:r>
      <w:r w:rsidRPr="001A326E">
        <w:rPr>
          <w:rStyle w:val="StyleUnderline"/>
          <w:highlight w:val="darkGray"/>
        </w:rPr>
        <w:t>more people will be working productively, so the net cost to the state is lower</w:t>
      </w:r>
      <w:r w:rsidRPr="00544095">
        <w:t xml:space="preserve"> than the price tag of the program. </w:t>
      </w:r>
      <w:r w:rsidRPr="001A326E">
        <w:rPr>
          <w:rStyle w:val="StyleUnderline"/>
          <w:highlight w:val="darkGray"/>
        </w:rPr>
        <w:t>And on top of that tax receipts will increase, lowering the chances of inflationary episodes.</w:t>
      </w:r>
    </w:p>
    <w:p w14:paraId="7F3FED67" w14:textId="21141C09" w:rsidR="005D7381" w:rsidRDefault="005D7381" w:rsidP="005D7381">
      <w:pPr>
        <w:pStyle w:val="Heading3"/>
      </w:pPr>
      <w:r w:rsidRPr="005D7381">
        <w:t>A2 Inflation DA</w:t>
      </w:r>
    </w:p>
    <w:p w14:paraId="3F1F33E8" w14:textId="77777777" w:rsidR="005D7381" w:rsidRDefault="005D7381" w:rsidP="005D7381">
      <w:pPr>
        <w:pStyle w:val="Heading4"/>
      </w:pPr>
      <w:r>
        <w:t>Won’t spark inflation – we can counter tendencies to boost income at the top by shifting resources correctly and using taxes to deal with excesses.</w:t>
      </w:r>
    </w:p>
    <w:p w14:paraId="2B171EE7" w14:textId="77777777" w:rsidR="005D7381" w:rsidRDefault="005D7381" w:rsidP="005D7381">
      <w:r>
        <w:t xml:space="preserve">Yeva </w:t>
      </w:r>
      <w:r w:rsidRPr="00622054">
        <w:rPr>
          <w:rStyle w:val="Style13ptBold"/>
        </w:rPr>
        <w:t>Nersisyan and</w:t>
      </w:r>
      <w:r>
        <w:t xml:space="preserve"> L. Randall </w:t>
      </w:r>
      <w:r w:rsidRPr="00622054">
        <w:rPr>
          <w:rStyle w:val="Style13ptBold"/>
        </w:rPr>
        <w:t>Wray</w:t>
      </w:r>
      <w:r>
        <w:t xml:space="preserve"> Can we afford the Green New Deal? </w:t>
      </w:r>
      <w:r w:rsidRPr="00622054">
        <w:rPr>
          <w:rStyle w:val="Style13ptBold"/>
        </w:rPr>
        <w:t xml:space="preserve">2020 </w:t>
      </w:r>
      <w:r>
        <w:t>JOURNAL OF POST KEYNESIAN ECONOMICS https://doi.org/10.1080/01603477.2020.1835499</w:t>
      </w:r>
    </w:p>
    <w:p w14:paraId="310952AB" w14:textId="77777777" w:rsidR="005D7381" w:rsidRDefault="005D7381" w:rsidP="005D7381">
      <w:r>
        <w:t xml:space="preserve">While the GND may move the economy to full employment of resources, with well-targeted spending, </w:t>
      </w:r>
      <w:r w:rsidRPr="001A326E">
        <w:rPr>
          <w:rStyle w:val="StyleUnderline"/>
          <w:highlight w:val="darkGray"/>
        </w:rPr>
        <w:t>we can implement it without sparking inflation</w:t>
      </w:r>
      <w:r>
        <w:t xml:space="preserve">. Although many sectors of our economy really were at full capacity before the COVID crisis, others lagged far behind with substantial excess capacity.11 The same can be said for parts of our labor force, e.g., labor force participation rates for prime-age males have been on a long downward trajectory (Dantas and Wray 2017). We need to be careful to direct as much GND spending away from the sectors that might be at or beyond full employment—which tend to be the most advanced sectors, with oligopoly or monopoly pricing. Wages and prices in these sectors could rise and boost measured inflation rates, which is precisely what we need to avoid. Where possible, </w:t>
      </w:r>
      <w:r w:rsidRPr="001A326E">
        <w:rPr>
          <w:rStyle w:val="StyleUnderline"/>
          <w:highlight w:val="darkGray"/>
        </w:rPr>
        <w:t>we need to prioritize spending to the underutilized resources, and we need to counter the tendency for growth to disproportionately boost income and spending at the top</w:t>
      </w:r>
      <w:r>
        <w:t xml:space="preserve">. In spite of the conventional wisdom, rising tides now raise all yachts—not the little dinghies. As </w:t>
      </w:r>
      <w:proofErr w:type="spellStart"/>
      <w:r>
        <w:t>Pavlina</w:t>
      </w:r>
      <w:proofErr w:type="spellEnd"/>
      <w:r>
        <w:t xml:space="preserve"> </w:t>
      </w:r>
      <w:proofErr w:type="spellStart"/>
      <w:r>
        <w:t>Tcherneva</w:t>
      </w:r>
      <w:proofErr w:type="spellEnd"/>
      <w:r>
        <w:t xml:space="preserve"> has clearly demonstrated, over the entire postwar period the share of income growth grabbed by the richest households during economic expansions has increased. Almost all the gains from growth now go to the top—with roughly 80% of income growth captured by the top 10% of the distribution (</w:t>
      </w:r>
      <w:proofErr w:type="spellStart"/>
      <w:r>
        <w:t>Tcherneva</w:t>
      </w:r>
      <w:proofErr w:type="spellEnd"/>
      <w:r>
        <w:t xml:space="preserve"> 2017). Where we cannot avoid competing for already employed resources, it could become necessary to use wage and price controls along with rationing. Lastly, </w:t>
      </w:r>
      <w:r w:rsidRPr="001A326E">
        <w:rPr>
          <w:rStyle w:val="StyleUnderline"/>
          <w:highlight w:val="darkGray"/>
        </w:rPr>
        <w:t>through the GND, we will shift resources to better uses and (gradually) reduce the need to devote resources to dealing with the problems created by destructive processes</w:t>
      </w:r>
      <w:r>
        <w:t xml:space="preserve"> (dirty production processes require us to devote resources to cleanup; high inequality forces us to devote resources to dealing with the consequences of poverty, idleness, inadequate access to preventive care and early treatment, social isolation, and crime). Taxing the “rich” </w:t>
      </w:r>
      <w:r w:rsidRPr="001A326E">
        <w:rPr>
          <w:rStyle w:val="StyleUnderline"/>
          <w:highlight w:val="darkGray"/>
        </w:rPr>
        <w:t>If the GND does generate inflationary pressures, we can use the tax system to curb them</w:t>
      </w:r>
      <w:r>
        <w:t xml:space="preserve">. To do that, however, we need to approach taxes functionally. Proponents of the GND often propose raising taxes on the rich, imposing taxes on financial turnover or offshore income taxes to pay for it. Similarly, during WWII some had argued that the rich should bear the whole cost of the war, while the working classes should be allowed to increase their consumption. In a chapter titled “Can the Rich Pay for the War?” Keynes (1940) demonstrated that even with very high rates of taxation of the rich, we could not get the necessary decrease in consumption to avoid inflation. He argued we would have to take 75% of the incomes of the “rich” and “middle class” to accomplish this. To reiterate the MMT position, a government with its sovereign currency does not need to rely on the rich, going to them hat in hand asking for money to finance important public priorities (and not being able to do so if it cannot tax them). The government has the financial wherewithal to fulfill the public purpose. Since a nation with its sovereign currency “pays” for things in terms of real resources, </w:t>
      </w:r>
      <w:r w:rsidRPr="001A326E">
        <w:rPr>
          <w:rStyle w:val="StyleUnderline"/>
          <w:highlight w:val="darkGray"/>
        </w:rPr>
        <w:t>the way taxes would help “pay for” the GND would be by lowering aggregate demand and thus releasing real resources.</w:t>
      </w:r>
      <w:r>
        <w:t xml:space="preserve"> For this, however, we need “targeted” taxes that would be effective for that purpose. To achieve a significant release of resources from the high earners, alone, we would probably require high marginal tax rates—perhaps even higher than a top marginal tax rate of 70% advocated by Representative Alexandria Ocasio-Cortez. The political and technical barriers to imposition of sufficiently high tax rates would also be significant: the rich have the means and incentive to fight any move to raise their taxes, as well as to avoid tax payments if rates are raised.12 Thus while the GND should include new taxes on high incomes and high wealth, we do not expect those to have a sufficient effect on freeing resources for the GND. Importantly, these taxes achieve other important objectives, such as lowering income inequality, financial speculation, incentives to move profits offshore and tax avoidance by the rich—benefits we don’t discount. Indeed, we would argue that these are the features of taxes that proponents of the GND should focus on—their functions—and not their ability to raise “revenue.”</w:t>
      </w:r>
    </w:p>
    <w:p w14:paraId="1B84578B" w14:textId="7B513220" w:rsidR="005D7381" w:rsidRDefault="003114C0" w:rsidP="003114C0">
      <w:pPr>
        <w:pStyle w:val="Heading3"/>
      </w:pPr>
      <w:r>
        <w:t>A2 Federalism</w:t>
      </w:r>
    </w:p>
    <w:p w14:paraId="0FCA51F7" w14:textId="77777777" w:rsidR="003114C0" w:rsidRDefault="003114C0" w:rsidP="003114C0">
      <w:pPr>
        <w:pStyle w:val="Heading4"/>
      </w:pPr>
      <w:r>
        <w:t>National preemption necessary to solve environmental concerns using a common pool of resources.</w:t>
      </w:r>
    </w:p>
    <w:p w14:paraId="5FB73583" w14:textId="77777777" w:rsidR="003114C0" w:rsidRPr="00F57400" w:rsidRDefault="003114C0" w:rsidP="003114C0">
      <w:r w:rsidRPr="0090255B">
        <w:t xml:space="preserve">Daniel </w:t>
      </w:r>
      <w:r w:rsidRPr="0090255B">
        <w:rPr>
          <w:rStyle w:val="Style13ptBold"/>
        </w:rPr>
        <w:t>Fiorino</w:t>
      </w:r>
      <w:r>
        <w:rPr>
          <w:rStyle w:val="Style13ptBold"/>
        </w:rPr>
        <w:t xml:space="preserve"> and </w:t>
      </w:r>
      <w:r w:rsidRPr="0090255B">
        <w:t xml:space="preserve">Carley A. </w:t>
      </w:r>
      <w:proofErr w:type="spellStart"/>
      <w:r w:rsidRPr="0090255B">
        <w:rPr>
          <w:rStyle w:val="Style13ptBold"/>
        </w:rPr>
        <w:t>Weted</w:t>
      </w:r>
      <w:proofErr w:type="spellEnd"/>
      <w:r w:rsidRPr="0090255B">
        <w:t xml:space="preserve"> Environmental Federalism in a Polarized Era</w:t>
      </w:r>
      <w:r>
        <w:t xml:space="preserve"> </w:t>
      </w:r>
      <w:r w:rsidRPr="0090255B">
        <w:t xml:space="preserve">First Published January 8, </w:t>
      </w:r>
      <w:r w:rsidRPr="0090255B">
        <w:rPr>
          <w:rStyle w:val="Style13ptBold"/>
        </w:rPr>
        <w:t>2021</w:t>
      </w:r>
      <w:r w:rsidRPr="0090255B">
        <w:t xml:space="preserve"> journals.sagepub.com/</w:t>
      </w:r>
      <w:proofErr w:type="spellStart"/>
      <w:r w:rsidRPr="0090255B">
        <w:t>doi</w:t>
      </w:r>
      <w:proofErr w:type="spellEnd"/>
      <w:r w:rsidRPr="0090255B">
        <w:t>/full/10.1177/0160323X20986225</w:t>
      </w:r>
    </w:p>
    <w:p w14:paraId="406FA83B" w14:textId="6D630519" w:rsidR="003114C0" w:rsidRDefault="003114C0" w:rsidP="003114C0">
      <w:r w:rsidRPr="001A326E">
        <w:rPr>
          <w:rStyle w:val="StyleUnderline"/>
          <w:highlight w:val="darkGray"/>
        </w:rPr>
        <w:t>There is yet another justification for national preemption in an era of long-term issues like climate change, ecosystem degradation, and environmental sustainability</w:t>
      </w:r>
      <w:r w:rsidRPr="00F57400">
        <w:t xml:space="preserve">. </w:t>
      </w:r>
      <w:r w:rsidRPr="001A326E">
        <w:rPr>
          <w:rStyle w:val="StyleUnderline"/>
          <w:highlight w:val="darkGray"/>
        </w:rPr>
        <w:t>The key concept is that of common pool resources,</w:t>
      </w:r>
      <w:r w:rsidRPr="00F57400">
        <w:t xml:space="preserve"> especially those that are seen to be critical or where damages can be irreversible. Do </w:t>
      </w:r>
      <w:r w:rsidRPr="001A326E">
        <w:rPr>
          <w:rStyle w:val="StyleUnderline"/>
          <w:highlight w:val="darkGray"/>
        </w:rPr>
        <w:t>higher levels of government have an obligation to act when lower levels</w:t>
      </w:r>
      <w:r w:rsidRPr="00F57400">
        <w:t xml:space="preserve"> (or the reverse) </w:t>
      </w:r>
      <w:r w:rsidRPr="001A326E">
        <w:rPr>
          <w:rStyle w:val="StyleUnderline"/>
          <w:highlight w:val="darkGray"/>
        </w:rPr>
        <w:t>do not</w:t>
      </w:r>
      <w:r w:rsidRPr="00F57400">
        <w:t xml:space="preserve">? That logic was applied to wilderness areas and highly valued habitat early in the last century. It was formally extended to endangered species in the 1970s. </w:t>
      </w:r>
      <w:r w:rsidRPr="001A326E">
        <w:rPr>
          <w:rStyle w:val="StyleUnderline"/>
          <w:highlight w:val="darkGray"/>
        </w:rPr>
        <w:t>The environmental laws of the 1970s aimed not only to protect critical ecological resources like wetlands and coastal estuaries but human health, where harm may be irreversible,</w:t>
      </w:r>
      <w:r w:rsidRPr="00F57400">
        <w:t xml:space="preserve"> not only within lifetimes but across generations. Degrading the conditions that allow human populations to flourish leads to critical loss. Discussion of environmental federalism should take these sustainability issues into account.</w:t>
      </w:r>
    </w:p>
    <w:p w14:paraId="1695B77A" w14:textId="77777777" w:rsidR="003114C0" w:rsidRDefault="003114C0" w:rsidP="003114C0">
      <w:pPr>
        <w:pStyle w:val="Heading4"/>
      </w:pPr>
      <w:r>
        <w:t>Federal action on the environment does not undermine federalism.</w:t>
      </w:r>
    </w:p>
    <w:p w14:paraId="08AC8736" w14:textId="77777777" w:rsidR="003114C0" w:rsidRDefault="003114C0" w:rsidP="003114C0">
      <w:r w:rsidRPr="009D1CD8">
        <w:t xml:space="preserve">Jonathan H. </w:t>
      </w:r>
      <w:r w:rsidRPr="009D1CD8">
        <w:rPr>
          <w:rStyle w:val="Style13ptBold"/>
        </w:rPr>
        <w:t>Adler</w:t>
      </w:r>
      <w:r w:rsidRPr="009D1CD8">
        <w:t xml:space="preserve"> Case Western University School of Law, jonathan.adler@case.edu</w:t>
      </w:r>
      <w:r>
        <w:t xml:space="preserve"> </w:t>
      </w:r>
      <w:r w:rsidRPr="009D1CD8">
        <w:rPr>
          <w:rStyle w:val="Style13ptBold"/>
        </w:rPr>
        <w:t>2020</w:t>
      </w:r>
      <w:r w:rsidRPr="009D1CD8">
        <w:t xml:space="preserve"> Uncooperative Environmental Federalism 2.0 https://scholarlycommons.law.case.edu/cgi/viewcontent.cgi?article=3058&amp;context=faculty_publication</w:t>
      </w:r>
      <w:r>
        <w:t>s</w:t>
      </w:r>
    </w:p>
    <w:p w14:paraId="1DF9B610" w14:textId="0AC789FE" w:rsidR="003114C0" w:rsidRDefault="003114C0" w:rsidP="003114C0">
      <w:r>
        <w:t xml:space="preserve">It is often remarked that </w:t>
      </w:r>
      <w:r w:rsidRPr="001A326E">
        <w:rPr>
          <w:rStyle w:val="StyleUnderline"/>
          <w:highlight w:val="darkGray"/>
        </w:rPr>
        <w:t>environmental problems do not respect state borders.</w:t>
      </w:r>
      <w:r>
        <w:t xml:space="preserve"> </w:t>
      </w:r>
      <w:r w:rsidRPr="001A326E">
        <w:rPr>
          <w:rStyle w:val="StyleUnderline"/>
          <w:highlight w:val="darkGray"/>
        </w:rPr>
        <w:t>This is unquestionably true, and the observation provides ample justification for federal measures to address transboundary pollution problems.</w:t>
      </w:r>
      <w:r>
        <w:t xml:space="preserve">29 Where pollution or other environmental problems span jurisdictional borders </w:t>
      </w:r>
      <w:r w:rsidRPr="001A326E">
        <w:rPr>
          <w:rStyle w:val="StyleUnderline"/>
          <w:highlight w:val="darkGray"/>
        </w:rPr>
        <w:t>there is less reason to believe state and local jurisdictions will respond</w:t>
      </w:r>
      <w:r>
        <w:t xml:space="preserve"> adequately.</w:t>
      </w:r>
    </w:p>
    <w:p w14:paraId="3E24E95E" w14:textId="5B31BBAD" w:rsidR="003114C0" w:rsidRPr="0090255B" w:rsidRDefault="003114C0" w:rsidP="003114C0">
      <w:pPr>
        <w:pStyle w:val="Heading4"/>
      </w:pPr>
      <w:r w:rsidRPr="0090255B">
        <w:t>Federalism especially fails in environmental contexts – pollution spillover and race to the bottom</w:t>
      </w:r>
    </w:p>
    <w:p w14:paraId="29198029" w14:textId="77777777" w:rsidR="003114C0" w:rsidRPr="0090255B" w:rsidRDefault="003114C0" w:rsidP="003114C0">
      <w:r w:rsidRPr="0090255B">
        <w:t xml:space="preserve">Daniel </w:t>
      </w:r>
      <w:r w:rsidRPr="0090255B">
        <w:rPr>
          <w:rStyle w:val="Style13ptBold"/>
        </w:rPr>
        <w:t>Fiorino</w:t>
      </w:r>
      <w:r>
        <w:rPr>
          <w:rStyle w:val="Style13ptBold"/>
        </w:rPr>
        <w:t xml:space="preserve"> and </w:t>
      </w:r>
      <w:r w:rsidRPr="0090255B">
        <w:t xml:space="preserve">Carley A. </w:t>
      </w:r>
      <w:proofErr w:type="spellStart"/>
      <w:r w:rsidRPr="0090255B">
        <w:rPr>
          <w:rStyle w:val="Style13ptBold"/>
        </w:rPr>
        <w:t>Weted</w:t>
      </w:r>
      <w:proofErr w:type="spellEnd"/>
      <w:r w:rsidRPr="0090255B">
        <w:t xml:space="preserve"> Environmental Federalism in a Polarized Era</w:t>
      </w:r>
      <w:r>
        <w:t xml:space="preserve"> </w:t>
      </w:r>
      <w:r w:rsidRPr="0090255B">
        <w:t xml:space="preserve">First Published January 8, </w:t>
      </w:r>
      <w:r w:rsidRPr="0090255B">
        <w:rPr>
          <w:rStyle w:val="Style13ptBold"/>
        </w:rPr>
        <w:t>2021</w:t>
      </w:r>
      <w:r w:rsidRPr="0090255B">
        <w:t xml:space="preserve"> journals.sagepub.com/</w:t>
      </w:r>
      <w:proofErr w:type="spellStart"/>
      <w:r w:rsidRPr="0090255B">
        <w:t>doi</w:t>
      </w:r>
      <w:proofErr w:type="spellEnd"/>
      <w:r w:rsidRPr="0090255B">
        <w:t>/full/10.1177/0160323X20986225</w:t>
      </w:r>
    </w:p>
    <w:p w14:paraId="52566389" w14:textId="77777777" w:rsidR="003114C0" w:rsidRPr="0090255B" w:rsidRDefault="003114C0" w:rsidP="003114C0">
      <w:r w:rsidRPr="001A326E">
        <w:rPr>
          <w:rStyle w:val="StyleUnderline"/>
          <w:highlight w:val="darkGray"/>
        </w:rPr>
        <w:t>A central justification for a federal role in environmental policy is pollution spillovers</w:t>
      </w:r>
      <w:r w:rsidRPr="0090255B">
        <w:t xml:space="preserve"> (</w:t>
      </w:r>
      <w:proofErr w:type="spellStart"/>
      <w:r>
        <w:fldChar w:fldCharType="begin"/>
      </w:r>
      <w:r>
        <w:instrText xml:space="preserve"> HYPERLINK "https://journals.sagepub.com/doi/full/10.1177/0160323X20986225" </w:instrText>
      </w:r>
      <w:r>
        <w:fldChar w:fldCharType="separate"/>
      </w:r>
      <w:r w:rsidRPr="0090255B">
        <w:rPr>
          <w:rStyle w:val="Hyperlink"/>
        </w:rPr>
        <w:t>Millimet</w:t>
      </w:r>
      <w:proofErr w:type="spellEnd"/>
      <w:r w:rsidRPr="0090255B">
        <w:rPr>
          <w:rStyle w:val="Hyperlink"/>
        </w:rPr>
        <w:t xml:space="preserve"> 2014</w:t>
      </w:r>
      <w:r>
        <w:rPr>
          <w:rStyle w:val="Hyperlink"/>
        </w:rPr>
        <w:fldChar w:fldCharType="end"/>
      </w:r>
      <w:r w:rsidRPr="0090255B">
        <w:t xml:space="preserve">). </w:t>
      </w:r>
      <w:r w:rsidRPr="001A326E">
        <w:rPr>
          <w:rStyle w:val="StyleUnderline"/>
          <w:highlight w:val="darkGray"/>
        </w:rPr>
        <w:t>Air and water pollution cross state lines</w:t>
      </w:r>
      <w:r w:rsidRPr="0090255B">
        <w:t xml:space="preserve">, and many common property resources extend beyond political boundaries. In water policy, the Chesapeake Bay, Great Lakes, and Missouri River exemplify such spillovers. </w:t>
      </w:r>
      <w:r w:rsidRPr="001A326E">
        <w:rPr>
          <w:rStyle w:val="StyleUnderline"/>
          <w:highlight w:val="darkGray"/>
        </w:rPr>
        <w:t>An entirely state-centered system would be cumbersome, costly, and ineffective</w:t>
      </w:r>
      <w:r w:rsidRPr="0090255B">
        <w:t>. Take air quality as an example: Much of the ozone and particulate pollution on the East Coast can be traced to origins in Appalachia and the Midwest. This causes issues when states like Maryland and New Jersey cannot meet the National Ambient Air Quality Standards if the federal EPA does not require controls on pollution from other states.</w:t>
      </w:r>
    </w:p>
    <w:p w14:paraId="573552EA" w14:textId="77777777" w:rsidR="003114C0" w:rsidRPr="0090255B" w:rsidRDefault="003114C0" w:rsidP="003114C0">
      <w:r w:rsidRPr="001A326E">
        <w:rPr>
          <w:rStyle w:val="StyleUnderline"/>
          <w:highlight w:val="darkGray"/>
        </w:rPr>
        <w:t>A second argument for a federal role is concern over a “race to the bottom,” where “states compete for economic growth by enticing industry with less stringent—and less costly—regulations</w:t>
      </w:r>
      <w:r w:rsidRPr="0090255B">
        <w:t>” (</w:t>
      </w:r>
      <w:hyperlink r:id="rId140" w:history="1">
        <w:r w:rsidRPr="0090255B">
          <w:rPr>
            <w:rStyle w:val="Hyperlink"/>
          </w:rPr>
          <w:t>Potoski 2001</w:t>
        </w:r>
      </w:hyperlink>
      <w:r w:rsidRPr="0090255B">
        <w:t>, 335; </w:t>
      </w:r>
      <w:hyperlink r:id="rId141" w:history="1">
        <w:r w:rsidRPr="0090255B">
          <w:rPr>
            <w:rStyle w:val="Hyperlink"/>
          </w:rPr>
          <w:t>Rabe 2019</w:t>
        </w:r>
      </w:hyperlink>
      <w:r w:rsidRPr="0090255B">
        <w:t>). Research finds evidence of a race-to-the-bottom in federal rules and oversight (</w:t>
      </w:r>
      <w:proofErr w:type="spellStart"/>
      <w:r>
        <w:fldChar w:fldCharType="begin"/>
      </w:r>
      <w:r>
        <w:instrText xml:space="preserve"> HYPERLINK "https://journals.sagepub.com/doi/full/10.1177/0160323X20986225" </w:instrText>
      </w:r>
      <w:r>
        <w:fldChar w:fldCharType="separate"/>
      </w:r>
      <w:r w:rsidRPr="0090255B">
        <w:rPr>
          <w:rStyle w:val="Hyperlink"/>
        </w:rPr>
        <w:t>Konisky</w:t>
      </w:r>
      <w:proofErr w:type="spellEnd"/>
      <w:r w:rsidRPr="0090255B">
        <w:rPr>
          <w:rStyle w:val="Hyperlink"/>
        </w:rPr>
        <w:t xml:space="preserve"> and Woods 2012</w:t>
      </w:r>
      <w:r>
        <w:rPr>
          <w:rStyle w:val="Hyperlink"/>
        </w:rPr>
        <w:fldChar w:fldCharType="end"/>
      </w:r>
      <w:r w:rsidRPr="0090255B">
        <w:t>; </w:t>
      </w:r>
      <w:proofErr w:type="spellStart"/>
      <w:r w:rsidR="003126F6">
        <w:fldChar w:fldCharType="begin"/>
      </w:r>
      <w:r w:rsidR="003126F6">
        <w:instrText xml:space="preserve"> HYPERLINK "https://journals.sagepub.com/doi/full/10.1177/0160323X20986225" </w:instrText>
      </w:r>
      <w:r w:rsidR="003126F6">
        <w:fldChar w:fldCharType="separate"/>
      </w:r>
      <w:r w:rsidRPr="0090255B">
        <w:rPr>
          <w:rStyle w:val="Hyperlink"/>
        </w:rPr>
        <w:t>Sjoberg</w:t>
      </w:r>
      <w:proofErr w:type="spellEnd"/>
      <w:r w:rsidRPr="0090255B">
        <w:rPr>
          <w:rStyle w:val="Hyperlink"/>
        </w:rPr>
        <w:t xml:space="preserve"> and Xu 2018</w:t>
      </w:r>
      <w:r w:rsidR="003126F6">
        <w:rPr>
          <w:rStyle w:val="Hyperlink"/>
        </w:rPr>
        <w:fldChar w:fldCharType="end"/>
      </w:r>
      <w:r w:rsidRPr="0090255B">
        <w:t>) and in enforcing surface mining regulation (</w:t>
      </w:r>
      <w:hyperlink r:id="rId142" w:history="1">
        <w:r w:rsidRPr="0090255B">
          <w:rPr>
            <w:rStyle w:val="Hyperlink"/>
          </w:rPr>
          <w:t>Woods 2006</w:t>
        </w:r>
      </w:hyperlink>
      <w:r w:rsidRPr="0090255B">
        <w:t>). Still, there is conflicting evidence. States may exceed federal standards if voters and activists prefer it (</w:t>
      </w:r>
      <w:hyperlink r:id="rId143" w:history="1">
        <w:r w:rsidRPr="0090255B">
          <w:rPr>
            <w:rStyle w:val="Hyperlink"/>
          </w:rPr>
          <w:t>Potoski 2001</w:t>
        </w:r>
      </w:hyperlink>
      <w:r w:rsidRPr="0090255B">
        <w:t>), and “for some states, regulatory behavior in competitor states pulls their own regulatory efforts up, not down” (</w:t>
      </w:r>
      <w:proofErr w:type="spellStart"/>
      <w:r>
        <w:fldChar w:fldCharType="begin"/>
      </w:r>
      <w:r>
        <w:instrText xml:space="preserve"> HYPERLINK "https://journals.sagepub.com/doi/full/10.1177/0160323X20986225" </w:instrText>
      </w:r>
      <w:r>
        <w:fldChar w:fldCharType="separate"/>
      </w:r>
      <w:r w:rsidRPr="0090255B">
        <w:rPr>
          <w:rStyle w:val="Hyperlink"/>
        </w:rPr>
        <w:t>Konisky</w:t>
      </w:r>
      <w:proofErr w:type="spellEnd"/>
      <w:r w:rsidRPr="0090255B">
        <w:rPr>
          <w:rStyle w:val="Hyperlink"/>
        </w:rPr>
        <w:t xml:space="preserve"> 2007</w:t>
      </w:r>
      <w:r>
        <w:rPr>
          <w:rStyle w:val="Hyperlink"/>
        </w:rPr>
        <w:fldChar w:fldCharType="end"/>
      </w:r>
      <w:r w:rsidRPr="0090255B">
        <w:t>, 868).</w:t>
      </w:r>
      <w:r>
        <w:t xml:space="preserve"> </w:t>
      </w:r>
      <w:r w:rsidRPr="001A326E">
        <w:rPr>
          <w:rStyle w:val="StyleUnderline"/>
          <w:highlight w:val="darkGray"/>
        </w:rPr>
        <w:t>Studies of state enforcement of federally-delegated programs find limited evidence of a race-to-the-bottom, but this is with federal rules and oversight</w:t>
      </w:r>
      <w:r w:rsidRPr="0090255B">
        <w:t xml:space="preserve"> (</w:t>
      </w:r>
      <w:proofErr w:type="spellStart"/>
      <w:r>
        <w:fldChar w:fldCharType="begin"/>
      </w:r>
      <w:r>
        <w:instrText xml:space="preserve"> HYPERLINK "https://journals.sagepub.com/doi/full/10.1177/0160323X20986225" </w:instrText>
      </w:r>
      <w:r>
        <w:fldChar w:fldCharType="separate"/>
      </w:r>
      <w:r w:rsidRPr="0090255B">
        <w:rPr>
          <w:rStyle w:val="Hyperlink"/>
        </w:rPr>
        <w:t>Konisky</w:t>
      </w:r>
      <w:proofErr w:type="spellEnd"/>
      <w:r w:rsidRPr="0090255B">
        <w:rPr>
          <w:rStyle w:val="Hyperlink"/>
        </w:rPr>
        <w:t xml:space="preserve"> and Woods 2012</w:t>
      </w:r>
      <w:r>
        <w:rPr>
          <w:rStyle w:val="Hyperlink"/>
        </w:rPr>
        <w:fldChar w:fldCharType="end"/>
      </w:r>
      <w:r w:rsidRPr="0090255B">
        <w:t>; </w:t>
      </w:r>
      <w:proofErr w:type="spellStart"/>
      <w:r w:rsidR="003126F6">
        <w:fldChar w:fldCharType="begin"/>
      </w:r>
      <w:r w:rsidR="003126F6">
        <w:instrText xml:space="preserve"> HYPERLINK "https://journals.sagepub.com/doi/full/10.1177/0160323X20986225" </w:instrText>
      </w:r>
      <w:r w:rsidR="003126F6">
        <w:fldChar w:fldCharType="separate"/>
      </w:r>
      <w:r w:rsidRPr="0090255B">
        <w:rPr>
          <w:rStyle w:val="Hyperlink"/>
        </w:rPr>
        <w:t>Sjoberg</w:t>
      </w:r>
      <w:proofErr w:type="spellEnd"/>
      <w:r w:rsidRPr="0090255B">
        <w:rPr>
          <w:rStyle w:val="Hyperlink"/>
        </w:rPr>
        <w:t xml:space="preserve"> and Xu 2018</w:t>
      </w:r>
      <w:r w:rsidR="003126F6">
        <w:rPr>
          <w:rStyle w:val="Hyperlink"/>
        </w:rPr>
        <w:fldChar w:fldCharType="end"/>
      </w:r>
      <w:r w:rsidRPr="0090255B">
        <w:t>). Research has found evidence of strategic interaction leading to less enforcement effort in surface mining regulation when regional competitor states were less stringent, supporting a race-to-the-bottom thesis (</w:t>
      </w:r>
      <w:hyperlink r:id="rId144" w:history="1">
        <w:r w:rsidRPr="0090255B">
          <w:rPr>
            <w:rStyle w:val="Hyperlink"/>
          </w:rPr>
          <w:t>Woods 2006</w:t>
        </w:r>
      </w:hyperlink>
      <w:r w:rsidRPr="0090255B">
        <w:t>). A study of air, water, and hazardous waste programs (all with a substantial federal presence) found evidence that states reduced enforcement in response to laxity by other states but increased their efforts when competitors were tougher: “for some states, regulatory behavior in competitor states pulls their own regulatory efforts up, not down” (</w:t>
      </w:r>
      <w:proofErr w:type="spellStart"/>
      <w:r>
        <w:fldChar w:fldCharType="begin"/>
      </w:r>
      <w:r>
        <w:instrText xml:space="preserve"> HYPERLINK "https://journals.sagepub.com/doi/full/10.1177/0160323X20986225" </w:instrText>
      </w:r>
      <w:r>
        <w:fldChar w:fldCharType="separate"/>
      </w:r>
      <w:r w:rsidRPr="0090255B">
        <w:rPr>
          <w:rStyle w:val="Hyperlink"/>
        </w:rPr>
        <w:t>Konisky</w:t>
      </w:r>
      <w:proofErr w:type="spellEnd"/>
      <w:r w:rsidRPr="0090255B">
        <w:rPr>
          <w:rStyle w:val="Hyperlink"/>
        </w:rPr>
        <w:t xml:space="preserve"> 2007</w:t>
      </w:r>
      <w:r>
        <w:rPr>
          <w:rStyle w:val="Hyperlink"/>
        </w:rPr>
        <w:fldChar w:fldCharType="end"/>
      </w:r>
      <w:r w:rsidRPr="0090255B">
        <w:t>, 868). Federalism may minimize pressure for laxity while, in some conditions, encouraging a race-to-the top, leading to a “California Effect” that can enhance standards overall (</w:t>
      </w:r>
      <w:hyperlink r:id="rId145" w:history="1">
        <w:r w:rsidRPr="0090255B">
          <w:rPr>
            <w:rStyle w:val="Hyperlink"/>
          </w:rPr>
          <w:t>Vogel 1995</w:t>
        </w:r>
      </w:hyperlink>
      <w:r w:rsidRPr="0090255B">
        <w:t>).</w:t>
      </w:r>
    </w:p>
    <w:p w14:paraId="14741E81" w14:textId="77777777" w:rsidR="003114C0" w:rsidRDefault="003114C0" w:rsidP="003114C0">
      <w:pPr>
        <w:pStyle w:val="Heading4"/>
      </w:pPr>
      <w:r>
        <w:t>Treating environmental federalism as a zero-sum game between the federal government and the states trades off with actual action on climate change</w:t>
      </w:r>
    </w:p>
    <w:p w14:paraId="45C307D1" w14:textId="77777777" w:rsidR="003114C0" w:rsidRDefault="003114C0" w:rsidP="003114C0">
      <w:r w:rsidRPr="004B49B5">
        <w:rPr>
          <w:rStyle w:val="Style13ptBold"/>
        </w:rPr>
        <w:t>Roesler 2019</w:t>
      </w:r>
      <w:r>
        <w:t xml:space="preserve">. </w:t>
      </w:r>
      <w:r w:rsidRPr="004B49B5">
        <w:rPr>
          <w:sz w:val="16"/>
          <w:szCs w:val="16"/>
        </w:rPr>
        <w:t>Shannon Roesler, Professor of Natural Resources and Environmental Law at the Oklahoma City University School of Law “Competitive Federalism: Environmental Governance as a Zero-Sum Game” 49 ELR 10858 ENVIRONMENTAL LAW REPORTER 9-2019 &lt;https://www.eli.org/sites/default/files/docs/49.10858.pdf&gt; Accessed 6/25/20. ARJH</w:t>
      </w:r>
    </w:p>
    <w:p w14:paraId="660FA54E" w14:textId="77777777" w:rsidR="003114C0" w:rsidRDefault="003114C0" w:rsidP="003114C0">
      <w:pPr>
        <w:rPr>
          <w:rStyle w:val="StyleUnderline"/>
        </w:rPr>
      </w:pPr>
      <w:r w:rsidRPr="00724C1D">
        <w:rPr>
          <w:sz w:val="16"/>
        </w:rPr>
        <w:t xml:space="preserve">Today, </w:t>
      </w:r>
      <w:r w:rsidRPr="00724C1D">
        <w:rPr>
          <w:rStyle w:val="StyleUnderline"/>
        </w:rPr>
        <w:t>political support for new environmental regulations at the federal level is less uniform,</w:t>
      </w:r>
      <w:r w:rsidRPr="00724C1D">
        <w:rPr>
          <w:sz w:val="16"/>
        </w:rPr>
        <w:t xml:space="preserve"> particularly given the resistance to federal regulation by a sizeable number of states during the Barack Obama Administration. Along with industry, </w:t>
      </w:r>
      <w:r w:rsidRPr="00724C1D">
        <w:rPr>
          <w:rStyle w:val="StyleUnderline"/>
        </w:rPr>
        <w:t>states routinely filed lawsuits challenging new environmental regulations</w:t>
      </w:r>
      <w:r w:rsidRPr="00724C1D">
        <w:rPr>
          <w:sz w:val="16"/>
        </w:rPr>
        <w:t xml:space="preserve"> as abuses of federal power. </w:t>
      </w:r>
      <w:r w:rsidRPr="001A326E">
        <w:rPr>
          <w:rStyle w:val="StyleUnderline"/>
          <w:highlight w:val="darkGray"/>
        </w:rPr>
        <w:t>Instead of thinking seriously about shared governance, the political default in many red states was to litigate</w:t>
      </w:r>
      <w:r w:rsidRPr="00724C1D">
        <w:rPr>
          <w:sz w:val="16"/>
        </w:rPr>
        <w:t xml:space="preserve"> with the hope of invalidating the federal rule. </w:t>
      </w:r>
      <w:r w:rsidRPr="001A326E">
        <w:rPr>
          <w:rStyle w:val="StyleUnderline"/>
          <w:highlight w:val="darkGray"/>
        </w:rPr>
        <w:t>This turns environmental governance into a zero-sum jurisdictional game</w:t>
      </w:r>
      <w:r w:rsidRPr="00724C1D">
        <w:rPr>
          <w:rStyle w:val="StyleUnderline"/>
        </w:rPr>
        <w:t>; if the federal rule is invalidated, the state wins, and if the rule stands, the state loses</w:t>
      </w:r>
      <w:r w:rsidRPr="00724C1D">
        <w:rPr>
          <w:sz w:val="16"/>
        </w:rPr>
        <w:t xml:space="preserve">. Of course, environmental regulation is not a zero-sum game; </w:t>
      </w:r>
      <w:r w:rsidRPr="00724C1D">
        <w:rPr>
          <w:rStyle w:val="StyleUnderline"/>
        </w:rPr>
        <w:t>the optimal combination of local, state, and federal regulation depends on a number of factors, including geographic scale, existing regulatory structures, and various market forces</w:t>
      </w:r>
      <w:r w:rsidRPr="00724C1D">
        <w:rPr>
          <w:sz w:val="16"/>
        </w:rPr>
        <w:t xml:space="preserve">. Unfortunately, </w:t>
      </w:r>
      <w:r w:rsidRPr="001A326E">
        <w:rPr>
          <w:rStyle w:val="StyleUnderline"/>
          <w:highlight w:val="darkGray"/>
        </w:rPr>
        <w:t>when states treat environmental governance as a zero-sum game, they preclude the consideration of win-win shared-governance scenarios</w:t>
      </w:r>
      <w:r w:rsidRPr="00724C1D">
        <w:rPr>
          <w:sz w:val="16"/>
        </w:rPr>
        <w:t xml:space="preserve">. Along the way, </w:t>
      </w:r>
      <w:r w:rsidRPr="001A326E">
        <w:rPr>
          <w:rStyle w:val="StyleUnderline"/>
          <w:highlight w:val="darkGray"/>
        </w:rPr>
        <w:t>time, effort, and money are wasted in protracted legal battles that delay important protections for human health and the environment.</w:t>
      </w:r>
    </w:p>
    <w:p w14:paraId="67525AA6" w14:textId="77777777" w:rsidR="003114C0" w:rsidRPr="003114C0" w:rsidRDefault="003114C0" w:rsidP="003114C0"/>
    <w:p w14:paraId="3D702C60" w14:textId="62A5EE24" w:rsidR="005D7381" w:rsidRDefault="005D7381" w:rsidP="005D7381">
      <w:pPr>
        <w:pStyle w:val="Heading3"/>
      </w:pPr>
      <w:r>
        <w:t>A2 IRA solves</w:t>
      </w:r>
    </w:p>
    <w:p w14:paraId="2ED42BA7" w14:textId="4DB5404A" w:rsidR="004D06BF" w:rsidRDefault="00A34EDD" w:rsidP="00A34EDD">
      <w:pPr>
        <w:pStyle w:val="Heading4"/>
      </w:pPr>
      <w:r>
        <w:t>IRA is not enough – Green New Deal is needed to be a true transformation of the system, rather then technocratic fix to climate change.</w:t>
      </w:r>
    </w:p>
    <w:p w14:paraId="0469403D" w14:textId="406D3949" w:rsidR="004D06BF" w:rsidRPr="00A34EDD" w:rsidRDefault="003126F6" w:rsidP="00A34EDD">
      <w:hyperlink r:id="rId146" w:tooltip="Posts by Johanna Bozuwa" w:history="1">
        <w:r w:rsidR="00A34EDD" w:rsidRPr="00A34EDD">
          <w:rPr>
            <w:rStyle w:val="Hyperlink"/>
          </w:rPr>
          <w:t xml:space="preserve">Johanna </w:t>
        </w:r>
        <w:r w:rsidR="00A34EDD" w:rsidRPr="00A34EDD">
          <w:rPr>
            <w:rStyle w:val="Style13ptBold"/>
          </w:rPr>
          <w:t>Bozuwa</w:t>
        </w:r>
      </w:hyperlink>
      <w:r w:rsidR="00A34EDD" w:rsidRPr="00A34EDD">
        <w:t xml:space="preserve">, </w:t>
      </w:r>
      <w:hyperlink r:id="rId147" w:tooltip="Posts by Patrick Bigger" w:history="1">
        <w:r w:rsidR="00A34EDD" w:rsidRPr="00A34EDD">
          <w:rPr>
            <w:rStyle w:val="Hyperlink"/>
          </w:rPr>
          <w:t xml:space="preserve">Patrick </w:t>
        </w:r>
        <w:r w:rsidR="00A34EDD" w:rsidRPr="00A34EDD">
          <w:rPr>
            <w:rStyle w:val="Style13ptBold"/>
          </w:rPr>
          <w:t>Bigger</w:t>
        </w:r>
      </w:hyperlink>
      <w:r w:rsidR="00A34EDD">
        <w:t xml:space="preserve"> </w:t>
      </w:r>
      <w:r w:rsidR="00A34EDD" w:rsidRPr="00A34EDD">
        <w:rPr>
          <w:rStyle w:val="Style13ptBold"/>
        </w:rPr>
        <w:t>and</w:t>
      </w:r>
      <w:r w:rsidR="00A34EDD" w:rsidRPr="00A34EDD">
        <w:t xml:space="preserve"> </w:t>
      </w:r>
      <w:hyperlink r:id="rId148" w:tooltip="Posts by Batul Hassan" w:history="1">
        <w:r w:rsidR="00A34EDD" w:rsidRPr="00A34EDD">
          <w:rPr>
            <w:rStyle w:val="Hyperlink"/>
          </w:rPr>
          <w:t xml:space="preserve">Batul </w:t>
        </w:r>
        <w:r w:rsidR="00A34EDD" w:rsidRPr="00A34EDD">
          <w:rPr>
            <w:rStyle w:val="Style13ptBold"/>
          </w:rPr>
          <w:t>Hassan</w:t>
        </w:r>
      </w:hyperlink>
      <w:r w:rsidR="00A34EDD" w:rsidRPr="00A34EDD">
        <w:t xml:space="preserve"> March 1, </w:t>
      </w:r>
      <w:r w:rsidR="00A34EDD" w:rsidRPr="00A34EDD">
        <w:rPr>
          <w:rStyle w:val="Style13ptBold"/>
        </w:rPr>
        <w:t xml:space="preserve">2023 </w:t>
      </w:r>
      <w:r w:rsidR="004D06BF" w:rsidRPr="00A34EDD">
        <w:t>A Green New Deal on the Ground</w:t>
      </w:r>
      <w:r w:rsidR="00A34EDD" w:rsidRPr="00A34EDD">
        <w:t xml:space="preserve">  </w:t>
      </w:r>
      <w:r w:rsidR="004D06BF" w:rsidRPr="00A34EDD">
        <w:t>https://nonprofitquarterly.org/a-green-new-deal-on-the-ground/</w:t>
      </w:r>
    </w:p>
    <w:p w14:paraId="34430E47" w14:textId="6FB0F86D" w:rsidR="004D06BF" w:rsidRPr="00A34EDD" w:rsidRDefault="004D06BF" w:rsidP="00A34EDD">
      <w:r w:rsidRPr="001A326E">
        <w:rPr>
          <w:rStyle w:val="StyleUnderline"/>
          <w:highlight w:val="darkGray"/>
        </w:rPr>
        <w:t>The IRA is insufficient—and it is not a Green New Deal. It is dominated by opaque mechanisms like tax credits and rebate programs</w:t>
      </w:r>
      <w:r w:rsidRPr="00A34EDD">
        <w:t>, leaving environmental justice communities feeling</w:t>
      </w:r>
      <w:r w:rsidR="00A34EDD">
        <w:t xml:space="preserve"> </w:t>
      </w:r>
      <w:hyperlink r:id="rId149" w:tgtFrame="_blank" w:history="1">
        <w:r w:rsidRPr="00A34EDD">
          <w:rPr>
            <w:rStyle w:val="Hyperlink"/>
          </w:rPr>
          <w:t>sold out</w:t>
        </w:r>
      </w:hyperlink>
      <w:r w:rsidRPr="00A34EDD">
        <w:t>. Nonetheless, the $369 billion that the bill earmarks for clean power, electric vehicles, home retrofits, and myriad other needs offers an initial investment on the path to just decarbonization.</w:t>
      </w:r>
      <w:r w:rsidR="00A34EDD">
        <w:t xml:space="preserve"> </w:t>
      </w:r>
      <w:r w:rsidRPr="001A326E">
        <w:rPr>
          <w:rStyle w:val="StyleUnderline"/>
          <w:highlight w:val="darkGray"/>
        </w:rPr>
        <w:t>The IRA package shows a shift in US politics away from climate denialism, but now the struggle is to move beyond delaying change and technocratic fixes</w:t>
      </w:r>
      <w:r w:rsidRPr="00A34EDD">
        <w:t xml:space="preserve">. Downplaying urgency and condemning mitigation, </w:t>
      </w:r>
      <w:r w:rsidRPr="001A326E">
        <w:rPr>
          <w:rStyle w:val="StyleUnderline"/>
          <w:highlight w:val="darkGray"/>
        </w:rPr>
        <w:t>too many still seek to slow transition timelines by insisting that acting is both expensive and futile. Similarly, dangerous technological distractions like</w:t>
      </w:r>
      <w:r w:rsidR="00A34EDD" w:rsidRPr="001A326E">
        <w:rPr>
          <w:rStyle w:val="StyleUnderline"/>
          <w:highlight w:val="darkGray"/>
        </w:rPr>
        <w:t xml:space="preserve"> </w:t>
      </w:r>
      <w:hyperlink r:id="rId150" w:tgtFrame="_blank" w:history="1">
        <w:r w:rsidRPr="001A326E">
          <w:rPr>
            <w:rStyle w:val="StyleUnderline"/>
            <w:highlight w:val="darkGray"/>
          </w:rPr>
          <w:t>carbon offsetting</w:t>
        </w:r>
      </w:hyperlink>
      <w:r w:rsidR="00A34EDD" w:rsidRPr="001A326E">
        <w:rPr>
          <w:rStyle w:val="StyleUnderline"/>
          <w:highlight w:val="darkGray"/>
        </w:rPr>
        <w:t xml:space="preserve"> </w:t>
      </w:r>
      <w:r w:rsidRPr="001A326E">
        <w:rPr>
          <w:rStyle w:val="StyleUnderline"/>
          <w:highlight w:val="darkGray"/>
        </w:rPr>
        <w:t>or</w:t>
      </w:r>
      <w:r w:rsidR="00A34EDD" w:rsidRPr="001A326E">
        <w:rPr>
          <w:rStyle w:val="StyleUnderline"/>
          <w:highlight w:val="darkGray"/>
        </w:rPr>
        <w:t xml:space="preserve"> </w:t>
      </w:r>
      <w:hyperlink r:id="rId151" w:tgtFrame="_blank" w:history="1">
        <w:r w:rsidRPr="001A326E">
          <w:rPr>
            <w:rStyle w:val="StyleUnderline"/>
            <w:highlight w:val="darkGray"/>
          </w:rPr>
          <w:t>carbon capture</w:t>
        </w:r>
      </w:hyperlink>
      <w:r w:rsidR="00A34EDD" w:rsidRPr="001A326E">
        <w:rPr>
          <w:rStyle w:val="StyleUnderline"/>
          <w:highlight w:val="darkGray"/>
        </w:rPr>
        <w:t xml:space="preserve"> </w:t>
      </w:r>
      <w:r w:rsidRPr="001A326E">
        <w:rPr>
          <w:rStyle w:val="StyleUnderline"/>
          <w:highlight w:val="darkGray"/>
        </w:rPr>
        <w:t>purport to offer a green future without fundamentally altering the social, political, or economic structures</w:t>
      </w:r>
      <w:r w:rsidRPr="00A34EDD">
        <w:t xml:space="preserve"> that created our present problems.</w:t>
      </w:r>
    </w:p>
    <w:p w14:paraId="6685CD1E" w14:textId="39CC5161" w:rsidR="00D972C8" w:rsidRDefault="00D972C8" w:rsidP="00404487"/>
    <w:sectPr w:rsidR="00D97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70461541808"/>
    <w:docVar w:name="VerbatimVersion" w:val="5.1"/>
  </w:docVars>
  <w:rsids>
    <w:rsidRoot w:val="00465EDA"/>
    <w:rsid w:val="000139A3"/>
    <w:rsid w:val="00051CC5"/>
    <w:rsid w:val="000925FB"/>
    <w:rsid w:val="000B20A8"/>
    <w:rsid w:val="00100833"/>
    <w:rsid w:val="00104529"/>
    <w:rsid w:val="00105942"/>
    <w:rsid w:val="00107396"/>
    <w:rsid w:val="00144A4C"/>
    <w:rsid w:val="00176AB0"/>
    <w:rsid w:val="00177B7D"/>
    <w:rsid w:val="0018322D"/>
    <w:rsid w:val="0018446D"/>
    <w:rsid w:val="0019142B"/>
    <w:rsid w:val="00193D70"/>
    <w:rsid w:val="001A326E"/>
    <w:rsid w:val="001B5776"/>
    <w:rsid w:val="001D2EF3"/>
    <w:rsid w:val="001E527A"/>
    <w:rsid w:val="001F09F6"/>
    <w:rsid w:val="001F78CE"/>
    <w:rsid w:val="00205B00"/>
    <w:rsid w:val="00212244"/>
    <w:rsid w:val="002175F5"/>
    <w:rsid w:val="00234B61"/>
    <w:rsid w:val="00235A08"/>
    <w:rsid w:val="00251FC7"/>
    <w:rsid w:val="0026357E"/>
    <w:rsid w:val="00265617"/>
    <w:rsid w:val="00284394"/>
    <w:rsid w:val="002855A7"/>
    <w:rsid w:val="002A4579"/>
    <w:rsid w:val="002B146A"/>
    <w:rsid w:val="002B5E17"/>
    <w:rsid w:val="002D373C"/>
    <w:rsid w:val="002D7C4C"/>
    <w:rsid w:val="0030212C"/>
    <w:rsid w:val="003114C0"/>
    <w:rsid w:val="003126F6"/>
    <w:rsid w:val="00315690"/>
    <w:rsid w:val="00316B75"/>
    <w:rsid w:val="00323BFF"/>
    <w:rsid w:val="00325646"/>
    <w:rsid w:val="00341CF7"/>
    <w:rsid w:val="00343B79"/>
    <w:rsid w:val="003460F2"/>
    <w:rsid w:val="0038158C"/>
    <w:rsid w:val="003902BA"/>
    <w:rsid w:val="00392D1B"/>
    <w:rsid w:val="0039578C"/>
    <w:rsid w:val="003A09E2"/>
    <w:rsid w:val="0040149C"/>
    <w:rsid w:val="00404487"/>
    <w:rsid w:val="00407037"/>
    <w:rsid w:val="00442763"/>
    <w:rsid w:val="004605D6"/>
    <w:rsid w:val="00465EDA"/>
    <w:rsid w:val="00476D65"/>
    <w:rsid w:val="004C60E8"/>
    <w:rsid w:val="004D06BF"/>
    <w:rsid w:val="004D2938"/>
    <w:rsid w:val="004E074D"/>
    <w:rsid w:val="004E3579"/>
    <w:rsid w:val="004E728B"/>
    <w:rsid w:val="004F39E0"/>
    <w:rsid w:val="004F41C0"/>
    <w:rsid w:val="00537BD5"/>
    <w:rsid w:val="005412DD"/>
    <w:rsid w:val="00544095"/>
    <w:rsid w:val="00564E62"/>
    <w:rsid w:val="0057268A"/>
    <w:rsid w:val="005766F7"/>
    <w:rsid w:val="005979A9"/>
    <w:rsid w:val="005B57CC"/>
    <w:rsid w:val="005D2912"/>
    <w:rsid w:val="005D7381"/>
    <w:rsid w:val="006065BD"/>
    <w:rsid w:val="00617287"/>
    <w:rsid w:val="00622054"/>
    <w:rsid w:val="00645FA9"/>
    <w:rsid w:val="006462A6"/>
    <w:rsid w:val="00646AB8"/>
    <w:rsid w:val="00647866"/>
    <w:rsid w:val="00661E51"/>
    <w:rsid w:val="00664AFC"/>
    <w:rsid w:val="00665003"/>
    <w:rsid w:val="006A2AD0"/>
    <w:rsid w:val="006B6F6F"/>
    <w:rsid w:val="006C2375"/>
    <w:rsid w:val="006D4ECC"/>
    <w:rsid w:val="00722258"/>
    <w:rsid w:val="007243E5"/>
    <w:rsid w:val="00766EA0"/>
    <w:rsid w:val="00774088"/>
    <w:rsid w:val="00774AB0"/>
    <w:rsid w:val="007A2226"/>
    <w:rsid w:val="007C3D7A"/>
    <w:rsid w:val="007E0347"/>
    <w:rsid w:val="007F5B66"/>
    <w:rsid w:val="0080340C"/>
    <w:rsid w:val="008054EA"/>
    <w:rsid w:val="00817F22"/>
    <w:rsid w:val="00823A1C"/>
    <w:rsid w:val="00845B9D"/>
    <w:rsid w:val="00860984"/>
    <w:rsid w:val="008B3ECB"/>
    <w:rsid w:val="008B4E85"/>
    <w:rsid w:val="008C1B2E"/>
    <w:rsid w:val="008D1F6D"/>
    <w:rsid w:val="0091627E"/>
    <w:rsid w:val="00952D90"/>
    <w:rsid w:val="00953D86"/>
    <w:rsid w:val="0097032B"/>
    <w:rsid w:val="0098037A"/>
    <w:rsid w:val="009D2EAD"/>
    <w:rsid w:val="009D54B2"/>
    <w:rsid w:val="009D6D2B"/>
    <w:rsid w:val="009E1922"/>
    <w:rsid w:val="009F2F25"/>
    <w:rsid w:val="009F7ED2"/>
    <w:rsid w:val="00A27400"/>
    <w:rsid w:val="00A33E0A"/>
    <w:rsid w:val="00A34EDD"/>
    <w:rsid w:val="00A713DA"/>
    <w:rsid w:val="00A746AF"/>
    <w:rsid w:val="00A84A03"/>
    <w:rsid w:val="00A93661"/>
    <w:rsid w:val="00A95652"/>
    <w:rsid w:val="00AC0AB8"/>
    <w:rsid w:val="00AC317F"/>
    <w:rsid w:val="00AF7CF3"/>
    <w:rsid w:val="00B33C6D"/>
    <w:rsid w:val="00B417A6"/>
    <w:rsid w:val="00B4508F"/>
    <w:rsid w:val="00B55AD5"/>
    <w:rsid w:val="00B74405"/>
    <w:rsid w:val="00B8057C"/>
    <w:rsid w:val="00BA685B"/>
    <w:rsid w:val="00BD6238"/>
    <w:rsid w:val="00BF4404"/>
    <w:rsid w:val="00BF593B"/>
    <w:rsid w:val="00BF773A"/>
    <w:rsid w:val="00BF7E81"/>
    <w:rsid w:val="00C13773"/>
    <w:rsid w:val="00C149CF"/>
    <w:rsid w:val="00C17CC8"/>
    <w:rsid w:val="00C32DDF"/>
    <w:rsid w:val="00C8329F"/>
    <w:rsid w:val="00C83417"/>
    <w:rsid w:val="00C938DB"/>
    <w:rsid w:val="00C9604F"/>
    <w:rsid w:val="00CA19AA"/>
    <w:rsid w:val="00CC5298"/>
    <w:rsid w:val="00CD736E"/>
    <w:rsid w:val="00CD7932"/>
    <w:rsid w:val="00CD798D"/>
    <w:rsid w:val="00CE161E"/>
    <w:rsid w:val="00CF59A8"/>
    <w:rsid w:val="00D325A9"/>
    <w:rsid w:val="00D36A8A"/>
    <w:rsid w:val="00D37D72"/>
    <w:rsid w:val="00D61409"/>
    <w:rsid w:val="00D6147B"/>
    <w:rsid w:val="00D6691E"/>
    <w:rsid w:val="00D71170"/>
    <w:rsid w:val="00D972C8"/>
    <w:rsid w:val="00DA1C92"/>
    <w:rsid w:val="00DA25D4"/>
    <w:rsid w:val="00DA6538"/>
    <w:rsid w:val="00DB1A4E"/>
    <w:rsid w:val="00DB7D92"/>
    <w:rsid w:val="00DC5811"/>
    <w:rsid w:val="00DF7D09"/>
    <w:rsid w:val="00E15E75"/>
    <w:rsid w:val="00E1654E"/>
    <w:rsid w:val="00E5262C"/>
    <w:rsid w:val="00EC7DC4"/>
    <w:rsid w:val="00ED30CF"/>
    <w:rsid w:val="00ED5A9C"/>
    <w:rsid w:val="00F176EF"/>
    <w:rsid w:val="00F22E80"/>
    <w:rsid w:val="00F32242"/>
    <w:rsid w:val="00F45E10"/>
    <w:rsid w:val="00F6364A"/>
    <w:rsid w:val="00F64CFD"/>
    <w:rsid w:val="00F9113A"/>
    <w:rsid w:val="00FE1A0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AAC34"/>
  <w15:chartTrackingRefBased/>
  <w15:docId w15:val="{70436185-4C46-4C17-B69E-FD096B302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3126F6"/>
    <w:rPr>
      <w:rFonts w:ascii="Calibri" w:hAnsi="Calibri" w:cs="Calibri"/>
    </w:rPr>
  </w:style>
  <w:style w:type="paragraph" w:styleId="Heading1">
    <w:name w:val="heading 1"/>
    <w:aliases w:val="Pocket"/>
    <w:basedOn w:val="Normal"/>
    <w:next w:val="Normal"/>
    <w:link w:val="Heading1Char"/>
    <w:qFormat/>
    <w:rsid w:val="003126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126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126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3126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26F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126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26F6"/>
  </w:style>
  <w:style w:type="character" w:customStyle="1" w:styleId="Heading1Char">
    <w:name w:val="Heading 1 Char"/>
    <w:aliases w:val="Pocket Char"/>
    <w:basedOn w:val="DefaultParagraphFont"/>
    <w:link w:val="Heading1"/>
    <w:rsid w:val="003126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26F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126F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126F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B"/>
    <w:basedOn w:val="DefaultParagraphFont"/>
    <w:link w:val="textbold"/>
    <w:uiPriority w:val="8"/>
    <w:qFormat/>
    <w:rsid w:val="003126F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26F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3126F6"/>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3126F6"/>
    <w:rPr>
      <w:rFonts w:ascii="Calibri" w:hAnsi="Calibri" w:cs="Calibri"/>
    </w:rPr>
  </w:style>
  <w:style w:type="character" w:styleId="FollowedHyperlink">
    <w:name w:val="FollowedHyperlink"/>
    <w:basedOn w:val="DefaultParagraphFont"/>
    <w:uiPriority w:val="99"/>
    <w:semiHidden/>
    <w:unhideWhenUsed/>
    <w:rsid w:val="003126F6"/>
    <w:rPr>
      <w:color w:val="auto"/>
      <w:u w:val="none"/>
    </w:rPr>
  </w:style>
  <w:style w:type="paragraph" w:styleId="NormalWeb">
    <w:name w:val="Normal (Web)"/>
    <w:basedOn w:val="Normal"/>
    <w:uiPriority w:val="99"/>
    <w:semiHidden/>
    <w:unhideWhenUsed/>
    <w:rsid w:val="00465E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date">
    <w:name w:val="meta-date"/>
    <w:basedOn w:val="DefaultParagraphFont"/>
    <w:rsid w:val="00953D86"/>
  </w:style>
  <w:style w:type="character" w:customStyle="1" w:styleId="meta-author">
    <w:name w:val="meta-author"/>
    <w:basedOn w:val="DefaultParagraphFont"/>
    <w:rsid w:val="00953D86"/>
  </w:style>
  <w:style w:type="character" w:customStyle="1" w:styleId="author">
    <w:name w:val="author"/>
    <w:basedOn w:val="DefaultParagraphFont"/>
    <w:rsid w:val="00953D86"/>
  </w:style>
  <w:style w:type="character" w:customStyle="1" w:styleId="article-pageauthor-link">
    <w:name w:val="article-page__author-link"/>
    <w:basedOn w:val="DefaultParagraphFont"/>
    <w:rsid w:val="00404487"/>
  </w:style>
  <w:style w:type="character" w:customStyle="1" w:styleId="UnresolvedMention">
    <w:name w:val="Unresolved Mention"/>
    <w:basedOn w:val="DefaultParagraphFont"/>
    <w:uiPriority w:val="99"/>
    <w:semiHidden/>
    <w:unhideWhenUsed/>
    <w:rsid w:val="003126F6"/>
    <w:rPr>
      <w:color w:val="605E5C"/>
      <w:shd w:val="clear" w:color="auto" w:fill="E1DFDD"/>
    </w:rPr>
  </w:style>
  <w:style w:type="character" w:customStyle="1" w:styleId="Heading5Char">
    <w:name w:val="Heading 5 Char"/>
    <w:basedOn w:val="DefaultParagraphFont"/>
    <w:link w:val="Heading5"/>
    <w:uiPriority w:val="9"/>
    <w:semiHidden/>
    <w:rsid w:val="003126F6"/>
    <w:rPr>
      <w:rFonts w:asciiTheme="majorHAnsi" w:eastAsiaTheme="majorEastAsia" w:hAnsiTheme="majorHAnsi" w:cstheme="majorBidi"/>
      <w:color w:val="2E74B5" w:themeColor="accent1" w:themeShade="BF"/>
    </w:rPr>
  </w:style>
  <w:style w:type="paragraph" w:customStyle="1" w:styleId="ssrcss-1q0x1qg-paragraph">
    <w:name w:val="ssrcss-1q0x1qg-paragraph"/>
    <w:basedOn w:val="Normal"/>
    <w:rsid w:val="0040448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p">
    <w:name w:val="comp"/>
    <w:basedOn w:val="Normal"/>
    <w:rsid w:val="00646A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646AB8"/>
  </w:style>
  <w:style w:type="character" w:customStyle="1" w:styleId="mntl-attributionitem-descriptor">
    <w:name w:val="mntl-attribution__item-descriptor"/>
    <w:basedOn w:val="DefaultParagraphFont"/>
    <w:rsid w:val="00212244"/>
  </w:style>
  <w:style w:type="character" w:customStyle="1" w:styleId="sep">
    <w:name w:val="sep"/>
    <w:basedOn w:val="DefaultParagraphFont"/>
    <w:rsid w:val="00AF7CF3"/>
  </w:style>
  <w:style w:type="character" w:customStyle="1" w:styleId="current">
    <w:name w:val="current"/>
    <w:basedOn w:val="DefaultParagraphFont"/>
    <w:rsid w:val="00AF7CF3"/>
  </w:style>
  <w:style w:type="character" w:customStyle="1" w:styleId="category">
    <w:name w:val="category"/>
    <w:basedOn w:val="DefaultParagraphFont"/>
    <w:rsid w:val="00AF7CF3"/>
  </w:style>
  <w:style w:type="paragraph" w:customStyle="1" w:styleId="wp-block-opus-core-block-rewrite-op">
    <w:name w:val="wp-block-opus-core-block-rewrite-op"/>
    <w:basedOn w:val="Normal"/>
    <w:rsid w:val="008D1F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2alabel">
    <w:name w:val="a2a_label"/>
    <w:basedOn w:val="DefaultParagraphFont"/>
    <w:rsid w:val="008D1F6D"/>
  </w:style>
  <w:style w:type="character" w:customStyle="1" w:styleId="divider">
    <w:name w:val="divider"/>
    <w:basedOn w:val="DefaultParagraphFont"/>
    <w:rsid w:val="008D1F6D"/>
  </w:style>
  <w:style w:type="character" w:customStyle="1" w:styleId="article-header-backgrounderauthor">
    <w:name w:val="article-header-backgrounder__author"/>
    <w:basedOn w:val="DefaultParagraphFont"/>
    <w:rsid w:val="0040149C"/>
  </w:style>
  <w:style w:type="paragraph" w:customStyle="1" w:styleId="UnderlinePara">
    <w:name w:val="Underline Para"/>
    <w:basedOn w:val="Normal"/>
    <w:link w:val="StyleUnderline"/>
    <w:uiPriority w:val="7"/>
    <w:qFormat/>
    <w:rsid w:val="00DF7D09"/>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DF7D09"/>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Hyperlink"/>
    <w:uiPriority w:val="99"/>
    <w:unhideWhenUsed/>
    <w:qFormat/>
    <w:rsid w:val="003126F6"/>
    <w:pPr>
      <w:spacing w:after="0" w:line="240" w:lineRule="auto"/>
    </w:pPr>
    <w:rPr>
      <w:rFonts w:ascii="Calibri" w:hAnsi="Calibri" w:cs="Calibri"/>
    </w:rPr>
  </w:style>
  <w:style w:type="paragraph" w:customStyle="1" w:styleId="Emphasis1">
    <w:name w:val="Emphasis1"/>
    <w:basedOn w:val="Normal"/>
    <w:autoRedefine/>
    <w:uiPriority w:val="7"/>
    <w:qFormat/>
    <w:rsid w:val="00DF7D09"/>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styleId="Strong">
    <w:name w:val="Strong"/>
    <w:basedOn w:val="DefaultParagraphFont"/>
    <w:uiPriority w:val="22"/>
    <w:qFormat/>
    <w:rsid w:val="003126F6"/>
    <w:rPr>
      <w:b/>
      <w:bCs/>
    </w:rPr>
  </w:style>
  <w:style w:type="paragraph" w:customStyle="1" w:styleId="cardtext">
    <w:name w:val="card text"/>
    <w:basedOn w:val="Normal"/>
    <w:link w:val="cardtextChar"/>
    <w:qFormat/>
    <w:rsid w:val="00323BFF"/>
    <w:pPr>
      <w:ind w:left="288" w:right="288"/>
    </w:pPr>
  </w:style>
  <w:style w:type="character" w:customStyle="1" w:styleId="cardtextChar">
    <w:name w:val="card text Char"/>
    <w:basedOn w:val="DefaultParagraphFont"/>
    <w:link w:val="cardtext"/>
    <w:rsid w:val="00323BFF"/>
    <w:rPr>
      <w:rFonts w:ascii="Calibri" w:hAnsi="Calibri"/>
    </w:rPr>
  </w:style>
  <w:style w:type="character" w:styleId="BookTitle">
    <w:name w:val="Book Title"/>
    <w:basedOn w:val="DefaultParagraphFont"/>
    <w:uiPriority w:val="33"/>
    <w:semiHidden/>
    <w:qFormat/>
    <w:rsid w:val="003126F6"/>
    <w:rPr>
      <w:b/>
      <w:bCs/>
      <w:i/>
      <w:iCs/>
      <w:spacing w:val="5"/>
    </w:rPr>
  </w:style>
  <w:style w:type="numbering" w:styleId="111111">
    <w:name w:val="Outline List 2"/>
    <w:basedOn w:val="NoList"/>
    <w:uiPriority w:val="99"/>
    <w:semiHidden/>
    <w:unhideWhenUsed/>
    <w:rsid w:val="003126F6"/>
  </w:style>
  <w:style w:type="paragraph" w:styleId="Header">
    <w:name w:val="header"/>
    <w:basedOn w:val="Normal"/>
    <w:link w:val="HeaderChar"/>
    <w:uiPriority w:val="99"/>
    <w:semiHidden/>
    <w:rsid w:val="003126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26F6"/>
    <w:rPr>
      <w:rFonts w:ascii="Calibri" w:hAnsi="Calibri" w:cs="Calibri"/>
    </w:rPr>
  </w:style>
  <w:style w:type="paragraph" w:styleId="Footer">
    <w:name w:val="footer"/>
    <w:basedOn w:val="Normal"/>
    <w:link w:val="FooterChar"/>
    <w:uiPriority w:val="99"/>
    <w:semiHidden/>
    <w:rsid w:val="003126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26F6"/>
    <w:rPr>
      <w:rFonts w:ascii="Calibri" w:hAnsi="Calibri" w:cs="Calibri"/>
    </w:rPr>
  </w:style>
  <w:style w:type="paragraph" w:styleId="BodyText">
    <w:name w:val="Body Text"/>
    <w:basedOn w:val="Normal"/>
    <w:link w:val="BodyTextChar"/>
    <w:uiPriority w:val="99"/>
    <w:semiHidden/>
    <w:unhideWhenUsed/>
    <w:rsid w:val="003126F6"/>
    <w:pPr>
      <w:spacing w:after="120"/>
    </w:pPr>
  </w:style>
  <w:style w:type="character" w:customStyle="1" w:styleId="BodyTextChar">
    <w:name w:val="Body Text Char"/>
    <w:basedOn w:val="DefaultParagraphFont"/>
    <w:link w:val="BodyText"/>
    <w:uiPriority w:val="99"/>
    <w:semiHidden/>
    <w:rsid w:val="003126F6"/>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4949">
      <w:bodyDiv w:val="1"/>
      <w:marLeft w:val="0"/>
      <w:marRight w:val="0"/>
      <w:marTop w:val="0"/>
      <w:marBottom w:val="0"/>
      <w:divBdr>
        <w:top w:val="none" w:sz="0" w:space="0" w:color="auto"/>
        <w:left w:val="none" w:sz="0" w:space="0" w:color="auto"/>
        <w:bottom w:val="none" w:sz="0" w:space="0" w:color="auto"/>
        <w:right w:val="none" w:sz="0" w:space="0" w:color="auto"/>
      </w:divBdr>
    </w:div>
    <w:div w:id="106000102">
      <w:bodyDiv w:val="1"/>
      <w:marLeft w:val="0"/>
      <w:marRight w:val="0"/>
      <w:marTop w:val="0"/>
      <w:marBottom w:val="0"/>
      <w:divBdr>
        <w:top w:val="none" w:sz="0" w:space="0" w:color="auto"/>
        <w:left w:val="none" w:sz="0" w:space="0" w:color="auto"/>
        <w:bottom w:val="none" w:sz="0" w:space="0" w:color="auto"/>
        <w:right w:val="none" w:sz="0" w:space="0" w:color="auto"/>
      </w:divBdr>
    </w:div>
    <w:div w:id="164444182">
      <w:bodyDiv w:val="1"/>
      <w:marLeft w:val="0"/>
      <w:marRight w:val="0"/>
      <w:marTop w:val="0"/>
      <w:marBottom w:val="0"/>
      <w:divBdr>
        <w:top w:val="none" w:sz="0" w:space="0" w:color="auto"/>
        <w:left w:val="none" w:sz="0" w:space="0" w:color="auto"/>
        <w:bottom w:val="none" w:sz="0" w:space="0" w:color="auto"/>
        <w:right w:val="none" w:sz="0" w:space="0" w:color="auto"/>
      </w:divBdr>
      <w:divsChild>
        <w:div w:id="1915896711">
          <w:marLeft w:val="0"/>
          <w:marRight w:val="0"/>
          <w:marTop w:val="0"/>
          <w:marBottom w:val="0"/>
          <w:divBdr>
            <w:top w:val="none" w:sz="0" w:space="0" w:color="auto"/>
            <w:left w:val="none" w:sz="0" w:space="0" w:color="auto"/>
            <w:bottom w:val="none" w:sz="0" w:space="0" w:color="auto"/>
            <w:right w:val="none" w:sz="0" w:space="0" w:color="auto"/>
          </w:divBdr>
          <w:divsChild>
            <w:div w:id="1781294327">
              <w:marLeft w:val="0"/>
              <w:marRight w:val="0"/>
              <w:marTop w:val="0"/>
              <w:marBottom w:val="0"/>
              <w:divBdr>
                <w:top w:val="none" w:sz="0" w:space="0" w:color="auto"/>
                <w:left w:val="none" w:sz="0" w:space="0" w:color="auto"/>
                <w:bottom w:val="none" w:sz="0" w:space="0" w:color="auto"/>
                <w:right w:val="none" w:sz="0" w:space="0" w:color="auto"/>
              </w:divBdr>
            </w:div>
          </w:divsChild>
        </w:div>
        <w:div w:id="888763332">
          <w:marLeft w:val="0"/>
          <w:marRight w:val="0"/>
          <w:marTop w:val="0"/>
          <w:marBottom w:val="0"/>
          <w:divBdr>
            <w:top w:val="none" w:sz="0" w:space="0" w:color="auto"/>
            <w:left w:val="none" w:sz="0" w:space="0" w:color="auto"/>
            <w:bottom w:val="none" w:sz="0" w:space="0" w:color="auto"/>
            <w:right w:val="none" w:sz="0" w:space="0" w:color="auto"/>
          </w:divBdr>
          <w:divsChild>
            <w:div w:id="913321491">
              <w:marLeft w:val="0"/>
              <w:marRight w:val="0"/>
              <w:marTop w:val="0"/>
              <w:marBottom w:val="0"/>
              <w:divBdr>
                <w:top w:val="none" w:sz="0" w:space="0" w:color="auto"/>
                <w:left w:val="none" w:sz="0" w:space="0" w:color="auto"/>
                <w:bottom w:val="none" w:sz="0" w:space="0" w:color="auto"/>
                <w:right w:val="none" w:sz="0" w:space="0" w:color="auto"/>
              </w:divBdr>
            </w:div>
          </w:divsChild>
        </w:div>
        <w:div w:id="663554743">
          <w:marLeft w:val="0"/>
          <w:marRight w:val="0"/>
          <w:marTop w:val="0"/>
          <w:marBottom w:val="0"/>
          <w:divBdr>
            <w:top w:val="none" w:sz="0" w:space="0" w:color="auto"/>
            <w:left w:val="none" w:sz="0" w:space="0" w:color="auto"/>
            <w:bottom w:val="none" w:sz="0" w:space="0" w:color="auto"/>
            <w:right w:val="none" w:sz="0" w:space="0" w:color="auto"/>
          </w:divBdr>
          <w:divsChild>
            <w:div w:id="1061825894">
              <w:marLeft w:val="0"/>
              <w:marRight w:val="0"/>
              <w:marTop w:val="0"/>
              <w:marBottom w:val="0"/>
              <w:divBdr>
                <w:top w:val="none" w:sz="0" w:space="0" w:color="auto"/>
                <w:left w:val="none" w:sz="0" w:space="0" w:color="auto"/>
                <w:bottom w:val="none" w:sz="0" w:space="0" w:color="auto"/>
                <w:right w:val="none" w:sz="0" w:space="0" w:color="auto"/>
              </w:divBdr>
            </w:div>
          </w:divsChild>
        </w:div>
        <w:div w:id="680276174">
          <w:marLeft w:val="0"/>
          <w:marRight w:val="0"/>
          <w:marTop w:val="0"/>
          <w:marBottom w:val="0"/>
          <w:divBdr>
            <w:top w:val="none" w:sz="0" w:space="0" w:color="auto"/>
            <w:left w:val="none" w:sz="0" w:space="0" w:color="auto"/>
            <w:bottom w:val="none" w:sz="0" w:space="0" w:color="auto"/>
            <w:right w:val="none" w:sz="0" w:space="0" w:color="auto"/>
          </w:divBdr>
          <w:divsChild>
            <w:div w:id="655260832">
              <w:marLeft w:val="0"/>
              <w:marRight w:val="0"/>
              <w:marTop w:val="0"/>
              <w:marBottom w:val="0"/>
              <w:divBdr>
                <w:top w:val="none" w:sz="0" w:space="0" w:color="auto"/>
                <w:left w:val="none" w:sz="0" w:space="0" w:color="auto"/>
                <w:bottom w:val="none" w:sz="0" w:space="0" w:color="auto"/>
                <w:right w:val="none" w:sz="0" w:space="0" w:color="auto"/>
              </w:divBdr>
            </w:div>
          </w:divsChild>
        </w:div>
        <w:div w:id="524909804">
          <w:marLeft w:val="0"/>
          <w:marRight w:val="0"/>
          <w:marTop w:val="0"/>
          <w:marBottom w:val="0"/>
          <w:divBdr>
            <w:top w:val="none" w:sz="0" w:space="0" w:color="auto"/>
            <w:left w:val="none" w:sz="0" w:space="0" w:color="auto"/>
            <w:bottom w:val="none" w:sz="0" w:space="0" w:color="auto"/>
            <w:right w:val="none" w:sz="0" w:space="0" w:color="auto"/>
          </w:divBdr>
          <w:divsChild>
            <w:div w:id="1895267094">
              <w:marLeft w:val="0"/>
              <w:marRight w:val="0"/>
              <w:marTop w:val="0"/>
              <w:marBottom w:val="0"/>
              <w:divBdr>
                <w:top w:val="none" w:sz="0" w:space="0" w:color="auto"/>
                <w:left w:val="none" w:sz="0" w:space="0" w:color="auto"/>
                <w:bottom w:val="none" w:sz="0" w:space="0" w:color="auto"/>
                <w:right w:val="none" w:sz="0" w:space="0" w:color="auto"/>
              </w:divBdr>
            </w:div>
          </w:divsChild>
        </w:div>
        <w:div w:id="1529027636">
          <w:marLeft w:val="0"/>
          <w:marRight w:val="0"/>
          <w:marTop w:val="0"/>
          <w:marBottom w:val="0"/>
          <w:divBdr>
            <w:top w:val="none" w:sz="0" w:space="0" w:color="auto"/>
            <w:left w:val="none" w:sz="0" w:space="0" w:color="auto"/>
            <w:bottom w:val="none" w:sz="0" w:space="0" w:color="auto"/>
            <w:right w:val="none" w:sz="0" w:space="0" w:color="auto"/>
          </w:divBdr>
          <w:divsChild>
            <w:div w:id="44893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7304">
      <w:bodyDiv w:val="1"/>
      <w:marLeft w:val="0"/>
      <w:marRight w:val="0"/>
      <w:marTop w:val="0"/>
      <w:marBottom w:val="0"/>
      <w:divBdr>
        <w:top w:val="none" w:sz="0" w:space="0" w:color="auto"/>
        <w:left w:val="none" w:sz="0" w:space="0" w:color="auto"/>
        <w:bottom w:val="none" w:sz="0" w:space="0" w:color="auto"/>
        <w:right w:val="none" w:sz="0" w:space="0" w:color="auto"/>
      </w:divBdr>
    </w:div>
    <w:div w:id="206379465">
      <w:bodyDiv w:val="1"/>
      <w:marLeft w:val="0"/>
      <w:marRight w:val="0"/>
      <w:marTop w:val="0"/>
      <w:marBottom w:val="0"/>
      <w:divBdr>
        <w:top w:val="none" w:sz="0" w:space="0" w:color="auto"/>
        <w:left w:val="none" w:sz="0" w:space="0" w:color="auto"/>
        <w:bottom w:val="none" w:sz="0" w:space="0" w:color="auto"/>
        <w:right w:val="none" w:sz="0" w:space="0" w:color="auto"/>
      </w:divBdr>
    </w:div>
    <w:div w:id="223295357">
      <w:bodyDiv w:val="1"/>
      <w:marLeft w:val="0"/>
      <w:marRight w:val="0"/>
      <w:marTop w:val="0"/>
      <w:marBottom w:val="0"/>
      <w:divBdr>
        <w:top w:val="none" w:sz="0" w:space="0" w:color="auto"/>
        <w:left w:val="none" w:sz="0" w:space="0" w:color="auto"/>
        <w:bottom w:val="none" w:sz="0" w:space="0" w:color="auto"/>
        <w:right w:val="none" w:sz="0" w:space="0" w:color="auto"/>
      </w:divBdr>
    </w:div>
    <w:div w:id="257059172">
      <w:bodyDiv w:val="1"/>
      <w:marLeft w:val="0"/>
      <w:marRight w:val="0"/>
      <w:marTop w:val="0"/>
      <w:marBottom w:val="0"/>
      <w:divBdr>
        <w:top w:val="none" w:sz="0" w:space="0" w:color="auto"/>
        <w:left w:val="none" w:sz="0" w:space="0" w:color="auto"/>
        <w:bottom w:val="none" w:sz="0" w:space="0" w:color="auto"/>
        <w:right w:val="none" w:sz="0" w:space="0" w:color="auto"/>
      </w:divBdr>
      <w:divsChild>
        <w:div w:id="1457484577">
          <w:marLeft w:val="0"/>
          <w:marRight w:val="0"/>
          <w:marTop w:val="0"/>
          <w:marBottom w:val="0"/>
          <w:divBdr>
            <w:top w:val="none" w:sz="0" w:space="0" w:color="auto"/>
            <w:left w:val="none" w:sz="0" w:space="0" w:color="auto"/>
            <w:bottom w:val="none" w:sz="0" w:space="0" w:color="auto"/>
            <w:right w:val="none" w:sz="0" w:space="0" w:color="auto"/>
          </w:divBdr>
          <w:divsChild>
            <w:div w:id="1979453026">
              <w:marLeft w:val="0"/>
              <w:marRight w:val="0"/>
              <w:marTop w:val="0"/>
              <w:marBottom w:val="0"/>
              <w:divBdr>
                <w:top w:val="none" w:sz="0" w:space="0" w:color="auto"/>
                <w:left w:val="none" w:sz="0" w:space="0" w:color="auto"/>
                <w:bottom w:val="none" w:sz="0" w:space="0" w:color="auto"/>
                <w:right w:val="none" w:sz="0" w:space="0" w:color="auto"/>
              </w:divBdr>
              <w:divsChild>
                <w:div w:id="15832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728">
          <w:marLeft w:val="0"/>
          <w:marRight w:val="0"/>
          <w:marTop w:val="0"/>
          <w:marBottom w:val="0"/>
          <w:divBdr>
            <w:top w:val="none" w:sz="0" w:space="0" w:color="auto"/>
            <w:left w:val="none" w:sz="0" w:space="0" w:color="auto"/>
            <w:bottom w:val="none" w:sz="0" w:space="0" w:color="auto"/>
            <w:right w:val="none" w:sz="0" w:space="0" w:color="auto"/>
          </w:divBdr>
          <w:divsChild>
            <w:div w:id="1820219955">
              <w:marLeft w:val="0"/>
              <w:marRight w:val="0"/>
              <w:marTop w:val="0"/>
              <w:marBottom w:val="0"/>
              <w:divBdr>
                <w:top w:val="none" w:sz="0" w:space="0" w:color="auto"/>
                <w:left w:val="none" w:sz="0" w:space="0" w:color="auto"/>
                <w:bottom w:val="none" w:sz="0" w:space="0" w:color="auto"/>
                <w:right w:val="none" w:sz="0" w:space="0" w:color="auto"/>
              </w:divBdr>
            </w:div>
          </w:divsChild>
        </w:div>
        <w:div w:id="367142445">
          <w:marLeft w:val="0"/>
          <w:marRight w:val="0"/>
          <w:marTop w:val="0"/>
          <w:marBottom w:val="0"/>
          <w:divBdr>
            <w:top w:val="none" w:sz="0" w:space="0" w:color="auto"/>
            <w:left w:val="none" w:sz="0" w:space="0" w:color="auto"/>
            <w:bottom w:val="none" w:sz="0" w:space="0" w:color="auto"/>
            <w:right w:val="none" w:sz="0" w:space="0" w:color="auto"/>
          </w:divBdr>
        </w:div>
      </w:divsChild>
    </w:div>
    <w:div w:id="300619494">
      <w:bodyDiv w:val="1"/>
      <w:marLeft w:val="0"/>
      <w:marRight w:val="0"/>
      <w:marTop w:val="0"/>
      <w:marBottom w:val="0"/>
      <w:divBdr>
        <w:top w:val="none" w:sz="0" w:space="0" w:color="auto"/>
        <w:left w:val="none" w:sz="0" w:space="0" w:color="auto"/>
        <w:bottom w:val="none" w:sz="0" w:space="0" w:color="auto"/>
        <w:right w:val="none" w:sz="0" w:space="0" w:color="auto"/>
      </w:divBdr>
    </w:div>
    <w:div w:id="352462305">
      <w:bodyDiv w:val="1"/>
      <w:marLeft w:val="0"/>
      <w:marRight w:val="0"/>
      <w:marTop w:val="0"/>
      <w:marBottom w:val="0"/>
      <w:divBdr>
        <w:top w:val="none" w:sz="0" w:space="0" w:color="auto"/>
        <w:left w:val="none" w:sz="0" w:space="0" w:color="auto"/>
        <w:bottom w:val="none" w:sz="0" w:space="0" w:color="auto"/>
        <w:right w:val="none" w:sz="0" w:space="0" w:color="auto"/>
      </w:divBdr>
      <w:divsChild>
        <w:div w:id="31922864">
          <w:marLeft w:val="0"/>
          <w:marRight w:val="0"/>
          <w:marTop w:val="0"/>
          <w:marBottom w:val="0"/>
          <w:divBdr>
            <w:top w:val="none" w:sz="0" w:space="0" w:color="auto"/>
            <w:left w:val="none" w:sz="0" w:space="0" w:color="auto"/>
            <w:bottom w:val="none" w:sz="0" w:space="0" w:color="auto"/>
            <w:right w:val="none" w:sz="0" w:space="0" w:color="auto"/>
          </w:divBdr>
          <w:divsChild>
            <w:div w:id="1469669433">
              <w:marLeft w:val="0"/>
              <w:marRight w:val="0"/>
              <w:marTop w:val="0"/>
              <w:marBottom w:val="0"/>
              <w:divBdr>
                <w:top w:val="none" w:sz="0" w:space="0" w:color="auto"/>
                <w:left w:val="none" w:sz="0" w:space="0" w:color="auto"/>
                <w:bottom w:val="none" w:sz="0" w:space="0" w:color="auto"/>
                <w:right w:val="none" w:sz="0" w:space="0" w:color="auto"/>
              </w:divBdr>
            </w:div>
          </w:divsChild>
        </w:div>
        <w:div w:id="2027095861">
          <w:marLeft w:val="0"/>
          <w:marRight w:val="0"/>
          <w:marTop w:val="0"/>
          <w:marBottom w:val="0"/>
          <w:divBdr>
            <w:top w:val="none" w:sz="0" w:space="0" w:color="auto"/>
            <w:left w:val="none" w:sz="0" w:space="0" w:color="auto"/>
            <w:bottom w:val="none" w:sz="0" w:space="0" w:color="auto"/>
            <w:right w:val="none" w:sz="0" w:space="0" w:color="auto"/>
          </w:divBdr>
          <w:divsChild>
            <w:div w:id="172100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03469">
      <w:bodyDiv w:val="1"/>
      <w:marLeft w:val="0"/>
      <w:marRight w:val="0"/>
      <w:marTop w:val="0"/>
      <w:marBottom w:val="0"/>
      <w:divBdr>
        <w:top w:val="none" w:sz="0" w:space="0" w:color="auto"/>
        <w:left w:val="none" w:sz="0" w:space="0" w:color="auto"/>
        <w:bottom w:val="none" w:sz="0" w:space="0" w:color="auto"/>
        <w:right w:val="none" w:sz="0" w:space="0" w:color="auto"/>
      </w:divBdr>
      <w:divsChild>
        <w:div w:id="1462767023">
          <w:marLeft w:val="0"/>
          <w:marRight w:val="525"/>
          <w:marTop w:val="0"/>
          <w:marBottom w:val="0"/>
          <w:divBdr>
            <w:top w:val="none" w:sz="0" w:space="0" w:color="auto"/>
            <w:left w:val="none" w:sz="0" w:space="0" w:color="auto"/>
            <w:bottom w:val="none" w:sz="0" w:space="0" w:color="auto"/>
            <w:right w:val="none" w:sz="0" w:space="0" w:color="auto"/>
          </w:divBdr>
          <w:divsChild>
            <w:div w:id="751197426">
              <w:marLeft w:val="0"/>
              <w:marRight w:val="0"/>
              <w:marTop w:val="0"/>
              <w:marBottom w:val="120"/>
              <w:divBdr>
                <w:top w:val="none" w:sz="0" w:space="0" w:color="auto"/>
                <w:left w:val="none" w:sz="0" w:space="0" w:color="auto"/>
                <w:bottom w:val="none" w:sz="0" w:space="0" w:color="auto"/>
                <w:right w:val="none" w:sz="0" w:space="0" w:color="auto"/>
              </w:divBdr>
            </w:div>
            <w:div w:id="1809199840">
              <w:marLeft w:val="0"/>
              <w:marRight w:val="0"/>
              <w:marTop w:val="0"/>
              <w:marBottom w:val="0"/>
              <w:divBdr>
                <w:top w:val="none" w:sz="0" w:space="0" w:color="auto"/>
                <w:left w:val="none" w:sz="0" w:space="0" w:color="auto"/>
                <w:bottom w:val="none" w:sz="0" w:space="0" w:color="auto"/>
                <w:right w:val="none" w:sz="0" w:space="0" w:color="auto"/>
              </w:divBdr>
              <w:divsChild>
                <w:div w:id="14234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35499">
          <w:marLeft w:val="0"/>
          <w:marRight w:val="525"/>
          <w:marTop w:val="0"/>
          <w:marBottom w:val="0"/>
          <w:divBdr>
            <w:top w:val="none" w:sz="0" w:space="0" w:color="auto"/>
            <w:left w:val="none" w:sz="0" w:space="0" w:color="auto"/>
            <w:bottom w:val="none" w:sz="0" w:space="0" w:color="auto"/>
            <w:right w:val="none" w:sz="0" w:space="0" w:color="auto"/>
          </w:divBdr>
          <w:divsChild>
            <w:div w:id="116217602">
              <w:marLeft w:val="0"/>
              <w:marRight w:val="0"/>
              <w:marTop w:val="0"/>
              <w:marBottom w:val="120"/>
              <w:divBdr>
                <w:top w:val="none" w:sz="0" w:space="0" w:color="auto"/>
                <w:left w:val="none" w:sz="0" w:space="0" w:color="auto"/>
                <w:bottom w:val="none" w:sz="0" w:space="0" w:color="auto"/>
                <w:right w:val="none" w:sz="0" w:space="0" w:color="auto"/>
              </w:divBdr>
            </w:div>
            <w:div w:id="1784420692">
              <w:marLeft w:val="0"/>
              <w:marRight w:val="0"/>
              <w:marTop w:val="0"/>
              <w:marBottom w:val="0"/>
              <w:divBdr>
                <w:top w:val="none" w:sz="0" w:space="0" w:color="auto"/>
                <w:left w:val="none" w:sz="0" w:space="0" w:color="auto"/>
                <w:bottom w:val="none" w:sz="0" w:space="0" w:color="auto"/>
                <w:right w:val="none" w:sz="0" w:space="0" w:color="auto"/>
              </w:divBdr>
              <w:divsChild>
                <w:div w:id="3691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084006">
      <w:bodyDiv w:val="1"/>
      <w:marLeft w:val="0"/>
      <w:marRight w:val="0"/>
      <w:marTop w:val="0"/>
      <w:marBottom w:val="0"/>
      <w:divBdr>
        <w:top w:val="none" w:sz="0" w:space="0" w:color="auto"/>
        <w:left w:val="none" w:sz="0" w:space="0" w:color="auto"/>
        <w:bottom w:val="none" w:sz="0" w:space="0" w:color="auto"/>
        <w:right w:val="none" w:sz="0" w:space="0" w:color="auto"/>
      </w:divBdr>
      <w:divsChild>
        <w:div w:id="171996442">
          <w:marLeft w:val="0"/>
          <w:marRight w:val="0"/>
          <w:marTop w:val="0"/>
          <w:marBottom w:val="0"/>
          <w:divBdr>
            <w:top w:val="none" w:sz="0" w:space="0" w:color="auto"/>
            <w:left w:val="none" w:sz="0" w:space="0" w:color="auto"/>
            <w:bottom w:val="none" w:sz="0" w:space="0" w:color="auto"/>
            <w:right w:val="none" w:sz="0" w:space="0" w:color="auto"/>
          </w:divBdr>
          <w:divsChild>
            <w:div w:id="2108308331">
              <w:marLeft w:val="0"/>
              <w:marRight w:val="0"/>
              <w:marTop w:val="0"/>
              <w:marBottom w:val="0"/>
              <w:divBdr>
                <w:top w:val="none" w:sz="0" w:space="0" w:color="auto"/>
                <w:left w:val="none" w:sz="0" w:space="0" w:color="auto"/>
                <w:bottom w:val="none" w:sz="0" w:space="0" w:color="auto"/>
                <w:right w:val="none" w:sz="0" w:space="0" w:color="auto"/>
              </w:divBdr>
              <w:divsChild>
                <w:div w:id="742068368">
                  <w:marLeft w:val="0"/>
                  <w:marRight w:val="0"/>
                  <w:marTop w:val="0"/>
                  <w:marBottom w:val="0"/>
                  <w:divBdr>
                    <w:top w:val="none" w:sz="0" w:space="0" w:color="auto"/>
                    <w:left w:val="none" w:sz="0" w:space="0" w:color="auto"/>
                    <w:bottom w:val="none" w:sz="0" w:space="0" w:color="auto"/>
                    <w:right w:val="none" w:sz="0" w:space="0" w:color="auto"/>
                  </w:divBdr>
                  <w:divsChild>
                    <w:div w:id="41998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283780">
      <w:bodyDiv w:val="1"/>
      <w:marLeft w:val="0"/>
      <w:marRight w:val="0"/>
      <w:marTop w:val="0"/>
      <w:marBottom w:val="0"/>
      <w:divBdr>
        <w:top w:val="none" w:sz="0" w:space="0" w:color="auto"/>
        <w:left w:val="none" w:sz="0" w:space="0" w:color="auto"/>
        <w:bottom w:val="none" w:sz="0" w:space="0" w:color="auto"/>
        <w:right w:val="none" w:sz="0" w:space="0" w:color="auto"/>
      </w:divBdr>
    </w:div>
    <w:div w:id="437917828">
      <w:bodyDiv w:val="1"/>
      <w:marLeft w:val="0"/>
      <w:marRight w:val="0"/>
      <w:marTop w:val="0"/>
      <w:marBottom w:val="0"/>
      <w:divBdr>
        <w:top w:val="none" w:sz="0" w:space="0" w:color="auto"/>
        <w:left w:val="none" w:sz="0" w:space="0" w:color="auto"/>
        <w:bottom w:val="none" w:sz="0" w:space="0" w:color="auto"/>
        <w:right w:val="none" w:sz="0" w:space="0" w:color="auto"/>
      </w:divBdr>
      <w:divsChild>
        <w:div w:id="1139692527">
          <w:marLeft w:val="0"/>
          <w:marRight w:val="0"/>
          <w:marTop w:val="0"/>
          <w:marBottom w:val="0"/>
          <w:divBdr>
            <w:top w:val="none" w:sz="0" w:space="0" w:color="auto"/>
            <w:left w:val="none" w:sz="0" w:space="0" w:color="auto"/>
            <w:bottom w:val="none" w:sz="0" w:space="0" w:color="auto"/>
            <w:right w:val="none" w:sz="0" w:space="0" w:color="auto"/>
          </w:divBdr>
          <w:divsChild>
            <w:div w:id="1576667592">
              <w:marLeft w:val="0"/>
              <w:marRight w:val="0"/>
              <w:marTop w:val="0"/>
              <w:marBottom w:val="0"/>
              <w:divBdr>
                <w:top w:val="none" w:sz="0" w:space="0" w:color="auto"/>
                <w:left w:val="none" w:sz="0" w:space="0" w:color="auto"/>
                <w:bottom w:val="none" w:sz="0" w:space="0" w:color="auto"/>
                <w:right w:val="none" w:sz="0" w:space="0" w:color="auto"/>
              </w:divBdr>
              <w:divsChild>
                <w:div w:id="1880821486">
                  <w:marLeft w:val="0"/>
                  <w:marRight w:val="0"/>
                  <w:marTop w:val="0"/>
                  <w:marBottom w:val="0"/>
                  <w:divBdr>
                    <w:top w:val="none" w:sz="0" w:space="0" w:color="auto"/>
                    <w:left w:val="none" w:sz="0" w:space="0" w:color="auto"/>
                    <w:bottom w:val="none" w:sz="0" w:space="0" w:color="auto"/>
                    <w:right w:val="none" w:sz="0" w:space="0" w:color="auto"/>
                  </w:divBdr>
                </w:div>
                <w:div w:id="11585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47033">
      <w:bodyDiv w:val="1"/>
      <w:marLeft w:val="0"/>
      <w:marRight w:val="0"/>
      <w:marTop w:val="0"/>
      <w:marBottom w:val="0"/>
      <w:divBdr>
        <w:top w:val="none" w:sz="0" w:space="0" w:color="auto"/>
        <w:left w:val="none" w:sz="0" w:space="0" w:color="auto"/>
        <w:bottom w:val="none" w:sz="0" w:space="0" w:color="auto"/>
        <w:right w:val="none" w:sz="0" w:space="0" w:color="auto"/>
      </w:divBdr>
      <w:divsChild>
        <w:div w:id="552352033">
          <w:marLeft w:val="0"/>
          <w:marRight w:val="150"/>
          <w:marTop w:val="0"/>
          <w:marBottom w:val="0"/>
          <w:divBdr>
            <w:top w:val="none" w:sz="0" w:space="0" w:color="auto"/>
            <w:left w:val="none" w:sz="0" w:space="0" w:color="auto"/>
            <w:bottom w:val="none" w:sz="0" w:space="0" w:color="auto"/>
            <w:right w:val="none" w:sz="0" w:space="0" w:color="auto"/>
          </w:divBdr>
        </w:div>
        <w:div w:id="904222016">
          <w:marLeft w:val="0"/>
          <w:marRight w:val="0"/>
          <w:marTop w:val="0"/>
          <w:marBottom w:val="0"/>
          <w:divBdr>
            <w:top w:val="none" w:sz="0" w:space="0" w:color="auto"/>
            <w:left w:val="none" w:sz="0" w:space="0" w:color="auto"/>
            <w:bottom w:val="none" w:sz="0" w:space="0" w:color="auto"/>
            <w:right w:val="none" w:sz="0" w:space="0" w:color="auto"/>
          </w:divBdr>
        </w:div>
      </w:divsChild>
    </w:div>
    <w:div w:id="518809743">
      <w:bodyDiv w:val="1"/>
      <w:marLeft w:val="0"/>
      <w:marRight w:val="0"/>
      <w:marTop w:val="0"/>
      <w:marBottom w:val="0"/>
      <w:divBdr>
        <w:top w:val="none" w:sz="0" w:space="0" w:color="auto"/>
        <w:left w:val="none" w:sz="0" w:space="0" w:color="auto"/>
        <w:bottom w:val="none" w:sz="0" w:space="0" w:color="auto"/>
        <w:right w:val="none" w:sz="0" w:space="0" w:color="auto"/>
      </w:divBdr>
    </w:div>
    <w:div w:id="540704012">
      <w:bodyDiv w:val="1"/>
      <w:marLeft w:val="0"/>
      <w:marRight w:val="0"/>
      <w:marTop w:val="0"/>
      <w:marBottom w:val="0"/>
      <w:divBdr>
        <w:top w:val="none" w:sz="0" w:space="0" w:color="auto"/>
        <w:left w:val="none" w:sz="0" w:space="0" w:color="auto"/>
        <w:bottom w:val="none" w:sz="0" w:space="0" w:color="auto"/>
        <w:right w:val="none" w:sz="0" w:space="0" w:color="auto"/>
      </w:divBdr>
    </w:div>
    <w:div w:id="607155151">
      <w:bodyDiv w:val="1"/>
      <w:marLeft w:val="0"/>
      <w:marRight w:val="0"/>
      <w:marTop w:val="0"/>
      <w:marBottom w:val="0"/>
      <w:divBdr>
        <w:top w:val="none" w:sz="0" w:space="0" w:color="auto"/>
        <w:left w:val="none" w:sz="0" w:space="0" w:color="auto"/>
        <w:bottom w:val="none" w:sz="0" w:space="0" w:color="auto"/>
        <w:right w:val="none" w:sz="0" w:space="0" w:color="auto"/>
      </w:divBdr>
    </w:div>
    <w:div w:id="619536262">
      <w:bodyDiv w:val="1"/>
      <w:marLeft w:val="0"/>
      <w:marRight w:val="0"/>
      <w:marTop w:val="0"/>
      <w:marBottom w:val="0"/>
      <w:divBdr>
        <w:top w:val="none" w:sz="0" w:space="0" w:color="auto"/>
        <w:left w:val="none" w:sz="0" w:space="0" w:color="auto"/>
        <w:bottom w:val="none" w:sz="0" w:space="0" w:color="auto"/>
        <w:right w:val="none" w:sz="0" w:space="0" w:color="auto"/>
      </w:divBdr>
    </w:div>
    <w:div w:id="705444414">
      <w:bodyDiv w:val="1"/>
      <w:marLeft w:val="0"/>
      <w:marRight w:val="0"/>
      <w:marTop w:val="0"/>
      <w:marBottom w:val="0"/>
      <w:divBdr>
        <w:top w:val="none" w:sz="0" w:space="0" w:color="auto"/>
        <w:left w:val="none" w:sz="0" w:space="0" w:color="auto"/>
        <w:bottom w:val="none" w:sz="0" w:space="0" w:color="auto"/>
        <w:right w:val="none" w:sz="0" w:space="0" w:color="auto"/>
      </w:divBdr>
    </w:div>
    <w:div w:id="738208539">
      <w:bodyDiv w:val="1"/>
      <w:marLeft w:val="0"/>
      <w:marRight w:val="0"/>
      <w:marTop w:val="0"/>
      <w:marBottom w:val="0"/>
      <w:divBdr>
        <w:top w:val="none" w:sz="0" w:space="0" w:color="auto"/>
        <w:left w:val="none" w:sz="0" w:space="0" w:color="auto"/>
        <w:bottom w:val="none" w:sz="0" w:space="0" w:color="auto"/>
        <w:right w:val="none" w:sz="0" w:space="0" w:color="auto"/>
      </w:divBdr>
    </w:div>
    <w:div w:id="801459061">
      <w:bodyDiv w:val="1"/>
      <w:marLeft w:val="0"/>
      <w:marRight w:val="0"/>
      <w:marTop w:val="0"/>
      <w:marBottom w:val="0"/>
      <w:divBdr>
        <w:top w:val="none" w:sz="0" w:space="0" w:color="auto"/>
        <w:left w:val="none" w:sz="0" w:space="0" w:color="auto"/>
        <w:bottom w:val="none" w:sz="0" w:space="0" w:color="auto"/>
        <w:right w:val="none" w:sz="0" w:space="0" w:color="auto"/>
      </w:divBdr>
    </w:div>
    <w:div w:id="815682611">
      <w:bodyDiv w:val="1"/>
      <w:marLeft w:val="0"/>
      <w:marRight w:val="0"/>
      <w:marTop w:val="0"/>
      <w:marBottom w:val="0"/>
      <w:divBdr>
        <w:top w:val="none" w:sz="0" w:space="0" w:color="auto"/>
        <w:left w:val="none" w:sz="0" w:space="0" w:color="auto"/>
        <w:bottom w:val="none" w:sz="0" w:space="0" w:color="auto"/>
        <w:right w:val="none" w:sz="0" w:space="0" w:color="auto"/>
      </w:divBdr>
    </w:div>
    <w:div w:id="857739605">
      <w:bodyDiv w:val="1"/>
      <w:marLeft w:val="0"/>
      <w:marRight w:val="0"/>
      <w:marTop w:val="0"/>
      <w:marBottom w:val="0"/>
      <w:divBdr>
        <w:top w:val="none" w:sz="0" w:space="0" w:color="auto"/>
        <w:left w:val="none" w:sz="0" w:space="0" w:color="auto"/>
        <w:bottom w:val="none" w:sz="0" w:space="0" w:color="auto"/>
        <w:right w:val="none" w:sz="0" w:space="0" w:color="auto"/>
      </w:divBdr>
    </w:div>
    <w:div w:id="878394054">
      <w:bodyDiv w:val="1"/>
      <w:marLeft w:val="0"/>
      <w:marRight w:val="0"/>
      <w:marTop w:val="0"/>
      <w:marBottom w:val="0"/>
      <w:divBdr>
        <w:top w:val="none" w:sz="0" w:space="0" w:color="auto"/>
        <w:left w:val="none" w:sz="0" w:space="0" w:color="auto"/>
        <w:bottom w:val="none" w:sz="0" w:space="0" w:color="auto"/>
        <w:right w:val="none" w:sz="0" w:space="0" w:color="auto"/>
      </w:divBdr>
      <w:divsChild>
        <w:div w:id="1651904444">
          <w:marLeft w:val="0"/>
          <w:marRight w:val="0"/>
          <w:marTop w:val="0"/>
          <w:marBottom w:val="0"/>
          <w:divBdr>
            <w:top w:val="none" w:sz="0" w:space="0" w:color="auto"/>
            <w:left w:val="none" w:sz="0" w:space="0" w:color="auto"/>
            <w:bottom w:val="none" w:sz="0" w:space="0" w:color="auto"/>
            <w:right w:val="none" w:sz="0" w:space="0" w:color="auto"/>
          </w:divBdr>
        </w:div>
      </w:divsChild>
    </w:div>
    <w:div w:id="911044417">
      <w:bodyDiv w:val="1"/>
      <w:marLeft w:val="0"/>
      <w:marRight w:val="0"/>
      <w:marTop w:val="0"/>
      <w:marBottom w:val="0"/>
      <w:divBdr>
        <w:top w:val="none" w:sz="0" w:space="0" w:color="auto"/>
        <w:left w:val="none" w:sz="0" w:space="0" w:color="auto"/>
        <w:bottom w:val="none" w:sz="0" w:space="0" w:color="auto"/>
        <w:right w:val="none" w:sz="0" w:space="0" w:color="auto"/>
      </w:divBdr>
    </w:div>
    <w:div w:id="959992208">
      <w:bodyDiv w:val="1"/>
      <w:marLeft w:val="0"/>
      <w:marRight w:val="0"/>
      <w:marTop w:val="0"/>
      <w:marBottom w:val="0"/>
      <w:divBdr>
        <w:top w:val="none" w:sz="0" w:space="0" w:color="auto"/>
        <w:left w:val="none" w:sz="0" w:space="0" w:color="auto"/>
        <w:bottom w:val="none" w:sz="0" w:space="0" w:color="auto"/>
        <w:right w:val="none" w:sz="0" w:space="0" w:color="auto"/>
      </w:divBdr>
    </w:div>
    <w:div w:id="1021709574">
      <w:bodyDiv w:val="1"/>
      <w:marLeft w:val="0"/>
      <w:marRight w:val="0"/>
      <w:marTop w:val="0"/>
      <w:marBottom w:val="0"/>
      <w:divBdr>
        <w:top w:val="none" w:sz="0" w:space="0" w:color="auto"/>
        <w:left w:val="none" w:sz="0" w:space="0" w:color="auto"/>
        <w:bottom w:val="none" w:sz="0" w:space="0" w:color="auto"/>
        <w:right w:val="none" w:sz="0" w:space="0" w:color="auto"/>
      </w:divBdr>
    </w:div>
    <w:div w:id="1061901017">
      <w:bodyDiv w:val="1"/>
      <w:marLeft w:val="0"/>
      <w:marRight w:val="0"/>
      <w:marTop w:val="0"/>
      <w:marBottom w:val="0"/>
      <w:divBdr>
        <w:top w:val="none" w:sz="0" w:space="0" w:color="auto"/>
        <w:left w:val="none" w:sz="0" w:space="0" w:color="auto"/>
        <w:bottom w:val="none" w:sz="0" w:space="0" w:color="auto"/>
        <w:right w:val="none" w:sz="0" w:space="0" w:color="auto"/>
      </w:divBdr>
      <w:divsChild>
        <w:div w:id="622805184">
          <w:marLeft w:val="0"/>
          <w:marRight w:val="0"/>
          <w:marTop w:val="0"/>
          <w:marBottom w:val="600"/>
          <w:divBdr>
            <w:top w:val="single" w:sz="2" w:space="8" w:color="DDDDDD"/>
            <w:left w:val="single" w:sz="2" w:space="0" w:color="DDDDDD"/>
            <w:bottom w:val="single" w:sz="6" w:space="0" w:color="DDDDDD"/>
            <w:right w:val="single" w:sz="2" w:space="0" w:color="DDDDDD"/>
          </w:divBdr>
          <w:divsChild>
            <w:div w:id="1109544756">
              <w:marLeft w:val="0"/>
              <w:marRight w:val="0"/>
              <w:marTop w:val="75"/>
              <w:marBottom w:val="225"/>
              <w:divBdr>
                <w:top w:val="none" w:sz="0" w:space="0" w:color="auto"/>
                <w:left w:val="none" w:sz="0" w:space="0" w:color="auto"/>
                <w:bottom w:val="none" w:sz="0" w:space="0" w:color="auto"/>
                <w:right w:val="none" w:sz="0" w:space="0" w:color="auto"/>
              </w:divBdr>
            </w:div>
          </w:divsChild>
        </w:div>
        <w:div w:id="1591546996">
          <w:marLeft w:val="150"/>
          <w:marRight w:val="150"/>
          <w:marTop w:val="0"/>
          <w:marBottom w:val="0"/>
          <w:divBdr>
            <w:top w:val="none" w:sz="0" w:space="0" w:color="auto"/>
            <w:left w:val="none" w:sz="0" w:space="0" w:color="auto"/>
            <w:bottom w:val="none" w:sz="0" w:space="0" w:color="auto"/>
            <w:right w:val="none" w:sz="0" w:space="0" w:color="auto"/>
          </w:divBdr>
          <w:divsChild>
            <w:div w:id="1958441310">
              <w:marLeft w:val="0"/>
              <w:marRight w:val="0"/>
              <w:marTop w:val="0"/>
              <w:marBottom w:val="0"/>
              <w:divBdr>
                <w:top w:val="none" w:sz="0" w:space="0" w:color="auto"/>
                <w:left w:val="none" w:sz="0" w:space="0" w:color="auto"/>
                <w:bottom w:val="none" w:sz="0" w:space="0" w:color="auto"/>
                <w:right w:val="none" w:sz="0" w:space="0" w:color="auto"/>
              </w:divBdr>
              <w:divsChild>
                <w:div w:id="398988661">
                  <w:marLeft w:val="0"/>
                  <w:marRight w:val="0"/>
                  <w:marTop w:val="0"/>
                  <w:marBottom w:val="0"/>
                  <w:divBdr>
                    <w:top w:val="none" w:sz="0" w:space="0" w:color="auto"/>
                    <w:left w:val="none" w:sz="0" w:space="0" w:color="auto"/>
                    <w:bottom w:val="none" w:sz="0" w:space="0" w:color="auto"/>
                    <w:right w:val="none" w:sz="0" w:space="0" w:color="auto"/>
                  </w:divBdr>
                </w:div>
                <w:div w:id="1210385958">
                  <w:marLeft w:val="0"/>
                  <w:marRight w:val="0"/>
                  <w:marTop w:val="0"/>
                  <w:marBottom w:val="0"/>
                  <w:divBdr>
                    <w:top w:val="none" w:sz="0" w:space="0" w:color="auto"/>
                    <w:left w:val="none" w:sz="0" w:space="0" w:color="auto"/>
                    <w:bottom w:val="none" w:sz="0" w:space="0" w:color="auto"/>
                    <w:right w:val="none" w:sz="0" w:space="0" w:color="auto"/>
                  </w:divBdr>
                  <w:divsChild>
                    <w:div w:id="1975479104">
                      <w:marLeft w:val="0"/>
                      <w:marRight w:val="0"/>
                      <w:marTop w:val="480"/>
                      <w:marBottom w:val="480"/>
                      <w:divBdr>
                        <w:top w:val="none" w:sz="0" w:space="0" w:color="auto"/>
                        <w:left w:val="none" w:sz="0" w:space="0" w:color="auto"/>
                        <w:bottom w:val="none" w:sz="0" w:space="0" w:color="auto"/>
                        <w:right w:val="none" w:sz="0" w:space="0" w:color="auto"/>
                      </w:divBdr>
                      <w:divsChild>
                        <w:div w:id="791478912">
                          <w:marLeft w:val="0"/>
                          <w:marRight w:val="0"/>
                          <w:marTop w:val="0"/>
                          <w:marBottom w:val="240"/>
                          <w:divBdr>
                            <w:top w:val="none" w:sz="0" w:space="0" w:color="auto"/>
                            <w:left w:val="none" w:sz="0" w:space="0" w:color="auto"/>
                            <w:bottom w:val="none" w:sz="0" w:space="0" w:color="auto"/>
                            <w:right w:val="none" w:sz="0" w:space="0" w:color="auto"/>
                          </w:divBdr>
                        </w:div>
                        <w:div w:id="120148657">
                          <w:marLeft w:val="0"/>
                          <w:marRight w:val="0"/>
                          <w:marTop w:val="0"/>
                          <w:marBottom w:val="0"/>
                          <w:divBdr>
                            <w:top w:val="none" w:sz="0" w:space="0" w:color="auto"/>
                            <w:left w:val="none" w:sz="0" w:space="0" w:color="auto"/>
                            <w:bottom w:val="none" w:sz="0" w:space="0" w:color="auto"/>
                            <w:right w:val="none" w:sz="0" w:space="0" w:color="auto"/>
                          </w:divBdr>
                          <w:divsChild>
                            <w:div w:id="5370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549414">
                      <w:marLeft w:val="0"/>
                      <w:marRight w:val="0"/>
                      <w:marTop w:val="375"/>
                      <w:marBottom w:val="375"/>
                      <w:divBdr>
                        <w:top w:val="none" w:sz="0" w:space="0" w:color="auto"/>
                        <w:left w:val="none" w:sz="0" w:space="0" w:color="auto"/>
                        <w:bottom w:val="none" w:sz="0" w:space="0" w:color="auto"/>
                        <w:right w:val="none" w:sz="0" w:space="0" w:color="auto"/>
                      </w:divBdr>
                    </w:div>
                  </w:divsChild>
                </w:div>
              </w:divsChild>
            </w:div>
          </w:divsChild>
        </w:div>
      </w:divsChild>
    </w:div>
    <w:div w:id="1066030217">
      <w:bodyDiv w:val="1"/>
      <w:marLeft w:val="0"/>
      <w:marRight w:val="0"/>
      <w:marTop w:val="0"/>
      <w:marBottom w:val="0"/>
      <w:divBdr>
        <w:top w:val="none" w:sz="0" w:space="0" w:color="auto"/>
        <w:left w:val="none" w:sz="0" w:space="0" w:color="auto"/>
        <w:bottom w:val="none" w:sz="0" w:space="0" w:color="auto"/>
        <w:right w:val="none" w:sz="0" w:space="0" w:color="auto"/>
      </w:divBdr>
    </w:div>
    <w:div w:id="1206404894">
      <w:bodyDiv w:val="1"/>
      <w:marLeft w:val="0"/>
      <w:marRight w:val="0"/>
      <w:marTop w:val="0"/>
      <w:marBottom w:val="0"/>
      <w:divBdr>
        <w:top w:val="none" w:sz="0" w:space="0" w:color="auto"/>
        <w:left w:val="none" w:sz="0" w:space="0" w:color="auto"/>
        <w:bottom w:val="none" w:sz="0" w:space="0" w:color="auto"/>
        <w:right w:val="none" w:sz="0" w:space="0" w:color="auto"/>
      </w:divBdr>
      <w:divsChild>
        <w:div w:id="1917667905">
          <w:marLeft w:val="0"/>
          <w:marRight w:val="0"/>
          <w:marTop w:val="0"/>
          <w:marBottom w:val="0"/>
          <w:divBdr>
            <w:top w:val="none" w:sz="0" w:space="0" w:color="auto"/>
            <w:left w:val="none" w:sz="0" w:space="0" w:color="auto"/>
            <w:bottom w:val="none" w:sz="0" w:space="0" w:color="auto"/>
            <w:right w:val="none" w:sz="0" w:space="0" w:color="auto"/>
          </w:divBdr>
        </w:div>
      </w:divsChild>
    </w:div>
    <w:div w:id="1276983436">
      <w:bodyDiv w:val="1"/>
      <w:marLeft w:val="0"/>
      <w:marRight w:val="0"/>
      <w:marTop w:val="0"/>
      <w:marBottom w:val="0"/>
      <w:divBdr>
        <w:top w:val="none" w:sz="0" w:space="0" w:color="auto"/>
        <w:left w:val="none" w:sz="0" w:space="0" w:color="auto"/>
        <w:bottom w:val="none" w:sz="0" w:space="0" w:color="auto"/>
        <w:right w:val="none" w:sz="0" w:space="0" w:color="auto"/>
      </w:divBdr>
      <w:divsChild>
        <w:div w:id="419453203">
          <w:marLeft w:val="0"/>
          <w:marRight w:val="0"/>
          <w:marTop w:val="0"/>
          <w:marBottom w:val="0"/>
          <w:divBdr>
            <w:top w:val="none" w:sz="0" w:space="0" w:color="auto"/>
            <w:left w:val="none" w:sz="0" w:space="0" w:color="auto"/>
            <w:bottom w:val="none" w:sz="0" w:space="0" w:color="auto"/>
            <w:right w:val="none" w:sz="0" w:space="0" w:color="auto"/>
          </w:divBdr>
          <w:divsChild>
            <w:div w:id="1711177017">
              <w:marLeft w:val="0"/>
              <w:marRight w:val="0"/>
              <w:marTop w:val="0"/>
              <w:marBottom w:val="0"/>
              <w:divBdr>
                <w:top w:val="none" w:sz="0" w:space="0" w:color="auto"/>
                <w:left w:val="none" w:sz="0" w:space="0" w:color="auto"/>
                <w:bottom w:val="none" w:sz="0" w:space="0" w:color="auto"/>
                <w:right w:val="none" w:sz="0" w:space="0" w:color="auto"/>
              </w:divBdr>
              <w:divsChild>
                <w:div w:id="1203135114">
                  <w:marLeft w:val="0"/>
                  <w:marRight w:val="0"/>
                  <w:marTop w:val="0"/>
                  <w:marBottom w:val="0"/>
                  <w:divBdr>
                    <w:top w:val="none" w:sz="0" w:space="0" w:color="auto"/>
                    <w:left w:val="none" w:sz="0" w:space="0" w:color="auto"/>
                    <w:bottom w:val="none" w:sz="0" w:space="0" w:color="auto"/>
                    <w:right w:val="none" w:sz="0" w:space="0" w:color="auto"/>
                  </w:divBdr>
                  <w:divsChild>
                    <w:div w:id="18101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982221">
      <w:bodyDiv w:val="1"/>
      <w:marLeft w:val="0"/>
      <w:marRight w:val="0"/>
      <w:marTop w:val="0"/>
      <w:marBottom w:val="0"/>
      <w:divBdr>
        <w:top w:val="none" w:sz="0" w:space="0" w:color="auto"/>
        <w:left w:val="none" w:sz="0" w:space="0" w:color="auto"/>
        <w:bottom w:val="none" w:sz="0" w:space="0" w:color="auto"/>
        <w:right w:val="none" w:sz="0" w:space="0" w:color="auto"/>
      </w:divBdr>
    </w:div>
    <w:div w:id="1385904931">
      <w:bodyDiv w:val="1"/>
      <w:marLeft w:val="0"/>
      <w:marRight w:val="0"/>
      <w:marTop w:val="0"/>
      <w:marBottom w:val="0"/>
      <w:divBdr>
        <w:top w:val="none" w:sz="0" w:space="0" w:color="auto"/>
        <w:left w:val="none" w:sz="0" w:space="0" w:color="auto"/>
        <w:bottom w:val="none" w:sz="0" w:space="0" w:color="auto"/>
        <w:right w:val="none" w:sz="0" w:space="0" w:color="auto"/>
      </w:divBdr>
    </w:div>
    <w:div w:id="1490367595">
      <w:bodyDiv w:val="1"/>
      <w:marLeft w:val="0"/>
      <w:marRight w:val="0"/>
      <w:marTop w:val="0"/>
      <w:marBottom w:val="0"/>
      <w:divBdr>
        <w:top w:val="none" w:sz="0" w:space="0" w:color="auto"/>
        <w:left w:val="none" w:sz="0" w:space="0" w:color="auto"/>
        <w:bottom w:val="none" w:sz="0" w:space="0" w:color="auto"/>
        <w:right w:val="none" w:sz="0" w:space="0" w:color="auto"/>
      </w:divBdr>
      <w:divsChild>
        <w:div w:id="1684436728">
          <w:marLeft w:val="0"/>
          <w:marRight w:val="0"/>
          <w:marTop w:val="0"/>
          <w:marBottom w:val="0"/>
          <w:divBdr>
            <w:top w:val="none" w:sz="0" w:space="0" w:color="auto"/>
            <w:left w:val="none" w:sz="0" w:space="0" w:color="auto"/>
            <w:bottom w:val="none" w:sz="0" w:space="0" w:color="auto"/>
            <w:right w:val="none" w:sz="0" w:space="0" w:color="auto"/>
          </w:divBdr>
        </w:div>
        <w:div w:id="2069181492">
          <w:marLeft w:val="0"/>
          <w:marRight w:val="0"/>
          <w:marTop w:val="0"/>
          <w:marBottom w:val="0"/>
          <w:divBdr>
            <w:top w:val="none" w:sz="0" w:space="0" w:color="auto"/>
            <w:left w:val="none" w:sz="0" w:space="0" w:color="auto"/>
            <w:bottom w:val="none" w:sz="0" w:space="0" w:color="auto"/>
            <w:right w:val="none" w:sz="0" w:space="0" w:color="auto"/>
          </w:divBdr>
          <w:divsChild>
            <w:div w:id="95487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357411">
      <w:bodyDiv w:val="1"/>
      <w:marLeft w:val="0"/>
      <w:marRight w:val="0"/>
      <w:marTop w:val="0"/>
      <w:marBottom w:val="0"/>
      <w:divBdr>
        <w:top w:val="none" w:sz="0" w:space="0" w:color="auto"/>
        <w:left w:val="none" w:sz="0" w:space="0" w:color="auto"/>
        <w:bottom w:val="none" w:sz="0" w:space="0" w:color="auto"/>
        <w:right w:val="none" w:sz="0" w:space="0" w:color="auto"/>
      </w:divBdr>
    </w:div>
    <w:div w:id="1585609324">
      <w:bodyDiv w:val="1"/>
      <w:marLeft w:val="0"/>
      <w:marRight w:val="0"/>
      <w:marTop w:val="0"/>
      <w:marBottom w:val="0"/>
      <w:divBdr>
        <w:top w:val="none" w:sz="0" w:space="0" w:color="auto"/>
        <w:left w:val="none" w:sz="0" w:space="0" w:color="auto"/>
        <w:bottom w:val="none" w:sz="0" w:space="0" w:color="auto"/>
        <w:right w:val="none" w:sz="0" w:space="0" w:color="auto"/>
      </w:divBdr>
    </w:div>
    <w:div w:id="1588348551">
      <w:bodyDiv w:val="1"/>
      <w:marLeft w:val="0"/>
      <w:marRight w:val="0"/>
      <w:marTop w:val="0"/>
      <w:marBottom w:val="0"/>
      <w:divBdr>
        <w:top w:val="none" w:sz="0" w:space="0" w:color="auto"/>
        <w:left w:val="none" w:sz="0" w:space="0" w:color="auto"/>
        <w:bottom w:val="none" w:sz="0" w:space="0" w:color="auto"/>
        <w:right w:val="none" w:sz="0" w:space="0" w:color="auto"/>
      </w:divBdr>
      <w:divsChild>
        <w:div w:id="1367171044">
          <w:marLeft w:val="0"/>
          <w:marRight w:val="0"/>
          <w:marTop w:val="0"/>
          <w:marBottom w:val="375"/>
          <w:divBdr>
            <w:top w:val="none" w:sz="0" w:space="0" w:color="auto"/>
            <w:left w:val="none" w:sz="0" w:space="0" w:color="auto"/>
            <w:bottom w:val="none" w:sz="0" w:space="0" w:color="auto"/>
            <w:right w:val="none" w:sz="0" w:space="0" w:color="auto"/>
          </w:divBdr>
        </w:div>
        <w:div w:id="1529247874">
          <w:marLeft w:val="0"/>
          <w:marRight w:val="0"/>
          <w:marTop w:val="0"/>
          <w:marBottom w:val="375"/>
          <w:divBdr>
            <w:top w:val="none" w:sz="0" w:space="0" w:color="auto"/>
            <w:left w:val="none" w:sz="0" w:space="0" w:color="auto"/>
            <w:bottom w:val="none" w:sz="0" w:space="0" w:color="auto"/>
            <w:right w:val="none" w:sz="0" w:space="0" w:color="auto"/>
          </w:divBdr>
        </w:div>
        <w:div w:id="917129289">
          <w:marLeft w:val="0"/>
          <w:marRight w:val="0"/>
          <w:marTop w:val="0"/>
          <w:marBottom w:val="375"/>
          <w:divBdr>
            <w:top w:val="none" w:sz="0" w:space="0" w:color="auto"/>
            <w:left w:val="none" w:sz="0" w:space="0" w:color="auto"/>
            <w:bottom w:val="none" w:sz="0" w:space="0" w:color="auto"/>
            <w:right w:val="none" w:sz="0" w:space="0" w:color="auto"/>
          </w:divBdr>
        </w:div>
        <w:div w:id="903952804">
          <w:marLeft w:val="0"/>
          <w:marRight w:val="0"/>
          <w:marTop w:val="0"/>
          <w:marBottom w:val="375"/>
          <w:divBdr>
            <w:top w:val="none" w:sz="0" w:space="0" w:color="auto"/>
            <w:left w:val="none" w:sz="0" w:space="0" w:color="auto"/>
            <w:bottom w:val="none" w:sz="0" w:space="0" w:color="auto"/>
            <w:right w:val="none" w:sz="0" w:space="0" w:color="auto"/>
          </w:divBdr>
        </w:div>
        <w:div w:id="1331448938">
          <w:marLeft w:val="0"/>
          <w:marRight w:val="0"/>
          <w:marTop w:val="0"/>
          <w:marBottom w:val="375"/>
          <w:divBdr>
            <w:top w:val="none" w:sz="0" w:space="0" w:color="auto"/>
            <w:left w:val="none" w:sz="0" w:space="0" w:color="auto"/>
            <w:bottom w:val="none" w:sz="0" w:space="0" w:color="auto"/>
            <w:right w:val="none" w:sz="0" w:space="0" w:color="auto"/>
          </w:divBdr>
        </w:div>
        <w:div w:id="297272118">
          <w:marLeft w:val="0"/>
          <w:marRight w:val="0"/>
          <w:marTop w:val="0"/>
          <w:marBottom w:val="375"/>
          <w:divBdr>
            <w:top w:val="none" w:sz="0" w:space="0" w:color="auto"/>
            <w:left w:val="none" w:sz="0" w:space="0" w:color="auto"/>
            <w:bottom w:val="none" w:sz="0" w:space="0" w:color="auto"/>
            <w:right w:val="none" w:sz="0" w:space="0" w:color="auto"/>
          </w:divBdr>
        </w:div>
        <w:div w:id="1233733949">
          <w:marLeft w:val="0"/>
          <w:marRight w:val="0"/>
          <w:marTop w:val="0"/>
          <w:marBottom w:val="375"/>
          <w:divBdr>
            <w:top w:val="none" w:sz="0" w:space="0" w:color="auto"/>
            <w:left w:val="none" w:sz="0" w:space="0" w:color="auto"/>
            <w:bottom w:val="none" w:sz="0" w:space="0" w:color="auto"/>
            <w:right w:val="none" w:sz="0" w:space="0" w:color="auto"/>
          </w:divBdr>
        </w:div>
        <w:div w:id="930822626">
          <w:marLeft w:val="0"/>
          <w:marRight w:val="0"/>
          <w:marTop w:val="0"/>
          <w:marBottom w:val="375"/>
          <w:divBdr>
            <w:top w:val="none" w:sz="0" w:space="0" w:color="auto"/>
            <w:left w:val="none" w:sz="0" w:space="0" w:color="auto"/>
            <w:bottom w:val="none" w:sz="0" w:space="0" w:color="auto"/>
            <w:right w:val="none" w:sz="0" w:space="0" w:color="auto"/>
          </w:divBdr>
        </w:div>
        <w:div w:id="446388628">
          <w:marLeft w:val="0"/>
          <w:marRight w:val="0"/>
          <w:marTop w:val="0"/>
          <w:marBottom w:val="375"/>
          <w:divBdr>
            <w:top w:val="none" w:sz="0" w:space="0" w:color="auto"/>
            <w:left w:val="none" w:sz="0" w:space="0" w:color="auto"/>
            <w:bottom w:val="none" w:sz="0" w:space="0" w:color="auto"/>
            <w:right w:val="none" w:sz="0" w:space="0" w:color="auto"/>
          </w:divBdr>
        </w:div>
        <w:div w:id="933784246">
          <w:marLeft w:val="0"/>
          <w:marRight w:val="0"/>
          <w:marTop w:val="0"/>
          <w:marBottom w:val="375"/>
          <w:divBdr>
            <w:top w:val="none" w:sz="0" w:space="0" w:color="auto"/>
            <w:left w:val="none" w:sz="0" w:space="0" w:color="auto"/>
            <w:bottom w:val="none" w:sz="0" w:space="0" w:color="auto"/>
            <w:right w:val="none" w:sz="0" w:space="0" w:color="auto"/>
          </w:divBdr>
        </w:div>
        <w:div w:id="1741519422">
          <w:marLeft w:val="0"/>
          <w:marRight w:val="0"/>
          <w:marTop w:val="0"/>
          <w:marBottom w:val="375"/>
          <w:divBdr>
            <w:top w:val="none" w:sz="0" w:space="0" w:color="auto"/>
            <w:left w:val="none" w:sz="0" w:space="0" w:color="auto"/>
            <w:bottom w:val="none" w:sz="0" w:space="0" w:color="auto"/>
            <w:right w:val="none" w:sz="0" w:space="0" w:color="auto"/>
          </w:divBdr>
        </w:div>
        <w:div w:id="1186943049">
          <w:marLeft w:val="0"/>
          <w:marRight w:val="0"/>
          <w:marTop w:val="0"/>
          <w:marBottom w:val="375"/>
          <w:divBdr>
            <w:top w:val="none" w:sz="0" w:space="0" w:color="auto"/>
            <w:left w:val="none" w:sz="0" w:space="0" w:color="auto"/>
            <w:bottom w:val="none" w:sz="0" w:space="0" w:color="auto"/>
            <w:right w:val="none" w:sz="0" w:space="0" w:color="auto"/>
          </w:divBdr>
        </w:div>
        <w:div w:id="658506264">
          <w:marLeft w:val="0"/>
          <w:marRight w:val="0"/>
          <w:marTop w:val="0"/>
          <w:marBottom w:val="375"/>
          <w:divBdr>
            <w:top w:val="none" w:sz="0" w:space="0" w:color="auto"/>
            <w:left w:val="none" w:sz="0" w:space="0" w:color="auto"/>
            <w:bottom w:val="none" w:sz="0" w:space="0" w:color="auto"/>
            <w:right w:val="none" w:sz="0" w:space="0" w:color="auto"/>
          </w:divBdr>
        </w:div>
      </w:divsChild>
    </w:div>
    <w:div w:id="1602106377">
      <w:bodyDiv w:val="1"/>
      <w:marLeft w:val="0"/>
      <w:marRight w:val="0"/>
      <w:marTop w:val="0"/>
      <w:marBottom w:val="0"/>
      <w:divBdr>
        <w:top w:val="none" w:sz="0" w:space="0" w:color="auto"/>
        <w:left w:val="none" w:sz="0" w:space="0" w:color="auto"/>
        <w:bottom w:val="none" w:sz="0" w:space="0" w:color="auto"/>
        <w:right w:val="none" w:sz="0" w:space="0" w:color="auto"/>
      </w:divBdr>
    </w:div>
    <w:div w:id="1665741216">
      <w:bodyDiv w:val="1"/>
      <w:marLeft w:val="0"/>
      <w:marRight w:val="0"/>
      <w:marTop w:val="0"/>
      <w:marBottom w:val="0"/>
      <w:divBdr>
        <w:top w:val="none" w:sz="0" w:space="0" w:color="auto"/>
        <w:left w:val="none" w:sz="0" w:space="0" w:color="auto"/>
        <w:bottom w:val="none" w:sz="0" w:space="0" w:color="auto"/>
        <w:right w:val="none" w:sz="0" w:space="0" w:color="auto"/>
      </w:divBdr>
      <w:divsChild>
        <w:div w:id="649945261">
          <w:marLeft w:val="0"/>
          <w:marRight w:val="0"/>
          <w:marTop w:val="0"/>
          <w:marBottom w:val="0"/>
          <w:divBdr>
            <w:top w:val="none" w:sz="0" w:space="0" w:color="auto"/>
            <w:left w:val="none" w:sz="0" w:space="0" w:color="auto"/>
            <w:bottom w:val="none" w:sz="0" w:space="0" w:color="auto"/>
            <w:right w:val="none" w:sz="0" w:space="0" w:color="auto"/>
          </w:divBdr>
          <w:divsChild>
            <w:div w:id="20074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0462">
      <w:bodyDiv w:val="1"/>
      <w:marLeft w:val="0"/>
      <w:marRight w:val="0"/>
      <w:marTop w:val="0"/>
      <w:marBottom w:val="0"/>
      <w:divBdr>
        <w:top w:val="none" w:sz="0" w:space="0" w:color="auto"/>
        <w:left w:val="none" w:sz="0" w:space="0" w:color="auto"/>
        <w:bottom w:val="none" w:sz="0" w:space="0" w:color="auto"/>
        <w:right w:val="none" w:sz="0" w:space="0" w:color="auto"/>
      </w:divBdr>
    </w:div>
    <w:div w:id="1696345869">
      <w:bodyDiv w:val="1"/>
      <w:marLeft w:val="0"/>
      <w:marRight w:val="0"/>
      <w:marTop w:val="0"/>
      <w:marBottom w:val="0"/>
      <w:divBdr>
        <w:top w:val="none" w:sz="0" w:space="0" w:color="auto"/>
        <w:left w:val="none" w:sz="0" w:space="0" w:color="auto"/>
        <w:bottom w:val="none" w:sz="0" w:space="0" w:color="auto"/>
        <w:right w:val="none" w:sz="0" w:space="0" w:color="auto"/>
      </w:divBdr>
    </w:div>
    <w:div w:id="1717318248">
      <w:bodyDiv w:val="1"/>
      <w:marLeft w:val="0"/>
      <w:marRight w:val="0"/>
      <w:marTop w:val="0"/>
      <w:marBottom w:val="0"/>
      <w:divBdr>
        <w:top w:val="none" w:sz="0" w:space="0" w:color="auto"/>
        <w:left w:val="none" w:sz="0" w:space="0" w:color="auto"/>
        <w:bottom w:val="none" w:sz="0" w:space="0" w:color="auto"/>
        <w:right w:val="none" w:sz="0" w:space="0" w:color="auto"/>
      </w:divBdr>
      <w:divsChild>
        <w:div w:id="1982416393">
          <w:marLeft w:val="0"/>
          <w:marRight w:val="0"/>
          <w:marTop w:val="0"/>
          <w:marBottom w:val="0"/>
          <w:divBdr>
            <w:top w:val="none" w:sz="0" w:space="0" w:color="auto"/>
            <w:left w:val="none" w:sz="0" w:space="0" w:color="auto"/>
            <w:bottom w:val="none" w:sz="0" w:space="0" w:color="auto"/>
            <w:right w:val="none" w:sz="0" w:space="0" w:color="auto"/>
          </w:divBdr>
        </w:div>
      </w:divsChild>
    </w:div>
    <w:div w:id="1744644706">
      <w:bodyDiv w:val="1"/>
      <w:marLeft w:val="0"/>
      <w:marRight w:val="0"/>
      <w:marTop w:val="0"/>
      <w:marBottom w:val="0"/>
      <w:divBdr>
        <w:top w:val="none" w:sz="0" w:space="0" w:color="auto"/>
        <w:left w:val="none" w:sz="0" w:space="0" w:color="auto"/>
        <w:bottom w:val="none" w:sz="0" w:space="0" w:color="auto"/>
        <w:right w:val="none" w:sz="0" w:space="0" w:color="auto"/>
      </w:divBdr>
      <w:divsChild>
        <w:div w:id="1251083795">
          <w:marLeft w:val="0"/>
          <w:marRight w:val="0"/>
          <w:marTop w:val="480"/>
          <w:marBottom w:val="480"/>
          <w:divBdr>
            <w:top w:val="none" w:sz="0" w:space="0" w:color="auto"/>
            <w:left w:val="none" w:sz="0" w:space="0" w:color="auto"/>
            <w:bottom w:val="none" w:sz="0" w:space="0" w:color="auto"/>
            <w:right w:val="none" w:sz="0" w:space="0" w:color="auto"/>
          </w:divBdr>
          <w:divsChild>
            <w:div w:id="653950604">
              <w:marLeft w:val="0"/>
              <w:marRight w:val="0"/>
              <w:marTop w:val="0"/>
              <w:marBottom w:val="240"/>
              <w:divBdr>
                <w:top w:val="none" w:sz="0" w:space="0" w:color="auto"/>
                <w:left w:val="none" w:sz="0" w:space="0" w:color="auto"/>
                <w:bottom w:val="none" w:sz="0" w:space="0" w:color="auto"/>
                <w:right w:val="none" w:sz="0" w:space="0" w:color="auto"/>
              </w:divBdr>
            </w:div>
            <w:div w:id="1606764567">
              <w:marLeft w:val="0"/>
              <w:marRight w:val="0"/>
              <w:marTop w:val="0"/>
              <w:marBottom w:val="0"/>
              <w:divBdr>
                <w:top w:val="none" w:sz="0" w:space="0" w:color="auto"/>
                <w:left w:val="none" w:sz="0" w:space="0" w:color="auto"/>
                <w:bottom w:val="none" w:sz="0" w:space="0" w:color="auto"/>
                <w:right w:val="none" w:sz="0" w:space="0" w:color="auto"/>
              </w:divBdr>
              <w:divsChild>
                <w:div w:id="15479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32186">
          <w:marLeft w:val="0"/>
          <w:marRight w:val="0"/>
          <w:marTop w:val="375"/>
          <w:marBottom w:val="375"/>
          <w:divBdr>
            <w:top w:val="none" w:sz="0" w:space="0" w:color="auto"/>
            <w:left w:val="none" w:sz="0" w:space="0" w:color="auto"/>
            <w:bottom w:val="none" w:sz="0" w:space="0" w:color="auto"/>
            <w:right w:val="none" w:sz="0" w:space="0" w:color="auto"/>
          </w:divBdr>
        </w:div>
      </w:divsChild>
    </w:div>
    <w:div w:id="1781728652">
      <w:bodyDiv w:val="1"/>
      <w:marLeft w:val="0"/>
      <w:marRight w:val="0"/>
      <w:marTop w:val="0"/>
      <w:marBottom w:val="0"/>
      <w:divBdr>
        <w:top w:val="none" w:sz="0" w:space="0" w:color="auto"/>
        <w:left w:val="none" w:sz="0" w:space="0" w:color="auto"/>
        <w:bottom w:val="none" w:sz="0" w:space="0" w:color="auto"/>
        <w:right w:val="none" w:sz="0" w:space="0" w:color="auto"/>
      </w:divBdr>
    </w:div>
    <w:div w:id="1804612588">
      <w:bodyDiv w:val="1"/>
      <w:marLeft w:val="0"/>
      <w:marRight w:val="0"/>
      <w:marTop w:val="0"/>
      <w:marBottom w:val="0"/>
      <w:divBdr>
        <w:top w:val="none" w:sz="0" w:space="0" w:color="auto"/>
        <w:left w:val="none" w:sz="0" w:space="0" w:color="auto"/>
        <w:bottom w:val="none" w:sz="0" w:space="0" w:color="auto"/>
        <w:right w:val="none" w:sz="0" w:space="0" w:color="auto"/>
      </w:divBdr>
    </w:div>
    <w:div w:id="1821728578">
      <w:bodyDiv w:val="1"/>
      <w:marLeft w:val="0"/>
      <w:marRight w:val="0"/>
      <w:marTop w:val="0"/>
      <w:marBottom w:val="0"/>
      <w:divBdr>
        <w:top w:val="none" w:sz="0" w:space="0" w:color="auto"/>
        <w:left w:val="none" w:sz="0" w:space="0" w:color="auto"/>
        <w:bottom w:val="none" w:sz="0" w:space="0" w:color="auto"/>
        <w:right w:val="none" w:sz="0" w:space="0" w:color="auto"/>
      </w:divBdr>
    </w:div>
    <w:div w:id="1871069095">
      <w:bodyDiv w:val="1"/>
      <w:marLeft w:val="0"/>
      <w:marRight w:val="0"/>
      <w:marTop w:val="0"/>
      <w:marBottom w:val="0"/>
      <w:divBdr>
        <w:top w:val="none" w:sz="0" w:space="0" w:color="auto"/>
        <w:left w:val="none" w:sz="0" w:space="0" w:color="auto"/>
        <w:bottom w:val="none" w:sz="0" w:space="0" w:color="auto"/>
        <w:right w:val="none" w:sz="0" w:space="0" w:color="auto"/>
      </w:divBdr>
    </w:div>
    <w:div w:id="1877691409">
      <w:bodyDiv w:val="1"/>
      <w:marLeft w:val="0"/>
      <w:marRight w:val="0"/>
      <w:marTop w:val="0"/>
      <w:marBottom w:val="0"/>
      <w:divBdr>
        <w:top w:val="none" w:sz="0" w:space="0" w:color="auto"/>
        <w:left w:val="none" w:sz="0" w:space="0" w:color="auto"/>
        <w:bottom w:val="none" w:sz="0" w:space="0" w:color="auto"/>
        <w:right w:val="none" w:sz="0" w:space="0" w:color="auto"/>
      </w:divBdr>
      <w:divsChild>
        <w:div w:id="1387559092">
          <w:marLeft w:val="0"/>
          <w:marRight w:val="0"/>
          <w:marTop w:val="0"/>
          <w:marBottom w:val="0"/>
          <w:divBdr>
            <w:top w:val="none" w:sz="0" w:space="0" w:color="auto"/>
            <w:left w:val="none" w:sz="0" w:space="0" w:color="auto"/>
            <w:bottom w:val="none" w:sz="0" w:space="0" w:color="auto"/>
            <w:right w:val="none" w:sz="0" w:space="0" w:color="auto"/>
          </w:divBdr>
          <w:divsChild>
            <w:div w:id="1938977218">
              <w:marLeft w:val="0"/>
              <w:marRight w:val="0"/>
              <w:marTop w:val="450"/>
              <w:marBottom w:val="0"/>
              <w:divBdr>
                <w:top w:val="none" w:sz="0" w:space="0" w:color="auto"/>
                <w:left w:val="none" w:sz="0" w:space="0" w:color="auto"/>
                <w:bottom w:val="none" w:sz="0" w:space="0" w:color="auto"/>
                <w:right w:val="none" w:sz="0" w:space="0" w:color="auto"/>
              </w:divBdr>
              <w:divsChild>
                <w:div w:id="189176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23999">
      <w:bodyDiv w:val="1"/>
      <w:marLeft w:val="0"/>
      <w:marRight w:val="0"/>
      <w:marTop w:val="0"/>
      <w:marBottom w:val="0"/>
      <w:divBdr>
        <w:top w:val="none" w:sz="0" w:space="0" w:color="auto"/>
        <w:left w:val="none" w:sz="0" w:space="0" w:color="auto"/>
        <w:bottom w:val="none" w:sz="0" w:space="0" w:color="auto"/>
        <w:right w:val="none" w:sz="0" w:space="0" w:color="auto"/>
      </w:divBdr>
    </w:div>
    <w:div w:id="1941253285">
      <w:bodyDiv w:val="1"/>
      <w:marLeft w:val="0"/>
      <w:marRight w:val="0"/>
      <w:marTop w:val="0"/>
      <w:marBottom w:val="0"/>
      <w:divBdr>
        <w:top w:val="none" w:sz="0" w:space="0" w:color="auto"/>
        <w:left w:val="none" w:sz="0" w:space="0" w:color="auto"/>
        <w:bottom w:val="none" w:sz="0" w:space="0" w:color="auto"/>
        <w:right w:val="none" w:sz="0" w:space="0" w:color="auto"/>
      </w:divBdr>
      <w:divsChild>
        <w:div w:id="1194147584">
          <w:marLeft w:val="0"/>
          <w:marRight w:val="0"/>
          <w:marTop w:val="0"/>
          <w:marBottom w:val="0"/>
          <w:divBdr>
            <w:top w:val="none" w:sz="0" w:space="0" w:color="auto"/>
            <w:left w:val="none" w:sz="0" w:space="0" w:color="auto"/>
            <w:bottom w:val="none" w:sz="0" w:space="0" w:color="auto"/>
            <w:right w:val="none" w:sz="0" w:space="0" w:color="auto"/>
          </w:divBdr>
          <w:divsChild>
            <w:div w:id="2042246950">
              <w:marLeft w:val="0"/>
              <w:marRight w:val="0"/>
              <w:marTop w:val="0"/>
              <w:marBottom w:val="0"/>
              <w:divBdr>
                <w:top w:val="none" w:sz="0" w:space="0" w:color="auto"/>
                <w:left w:val="none" w:sz="0" w:space="0" w:color="auto"/>
                <w:bottom w:val="none" w:sz="0" w:space="0" w:color="auto"/>
                <w:right w:val="none" w:sz="0" w:space="0" w:color="auto"/>
              </w:divBdr>
            </w:div>
          </w:divsChild>
        </w:div>
        <w:div w:id="1435782786">
          <w:marLeft w:val="0"/>
          <w:marRight w:val="0"/>
          <w:marTop w:val="0"/>
          <w:marBottom w:val="0"/>
          <w:divBdr>
            <w:top w:val="none" w:sz="0" w:space="0" w:color="auto"/>
            <w:left w:val="none" w:sz="0" w:space="0" w:color="auto"/>
            <w:bottom w:val="none" w:sz="0" w:space="0" w:color="auto"/>
            <w:right w:val="none" w:sz="0" w:space="0" w:color="auto"/>
          </w:divBdr>
          <w:divsChild>
            <w:div w:id="2107769758">
              <w:marLeft w:val="0"/>
              <w:marRight w:val="0"/>
              <w:marTop w:val="0"/>
              <w:marBottom w:val="0"/>
              <w:divBdr>
                <w:top w:val="none" w:sz="0" w:space="0" w:color="auto"/>
                <w:left w:val="none" w:sz="0" w:space="0" w:color="auto"/>
                <w:bottom w:val="none" w:sz="0" w:space="0" w:color="auto"/>
                <w:right w:val="none" w:sz="0" w:space="0" w:color="auto"/>
              </w:divBdr>
            </w:div>
          </w:divsChild>
        </w:div>
        <w:div w:id="204605156">
          <w:marLeft w:val="0"/>
          <w:marRight w:val="0"/>
          <w:marTop w:val="0"/>
          <w:marBottom w:val="0"/>
          <w:divBdr>
            <w:top w:val="none" w:sz="0" w:space="0" w:color="auto"/>
            <w:left w:val="none" w:sz="0" w:space="0" w:color="auto"/>
            <w:bottom w:val="none" w:sz="0" w:space="0" w:color="auto"/>
            <w:right w:val="none" w:sz="0" w:space="0" w:color="auto"/>
          </w:divBdr>
          <w:divsChild>
            <w:div w:id="18501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57933">
      <w:bodyDiv w:val="1"/>
      <w:marLeft w:val="0"/>
      <w:marRight w:val="0"/>
      <w:marTop w:val="0"/>
      <w:marBottom w:val="0"/>
      <w:divBdr>
        <w:top w:val="none" w:sz="0" w:space="0" w:color="auto"/>
        <w:left w:val="none" w:sz="0" w:space="0" w:color="auto"/>
        <w:bottom w:val="none" w:sz="0" w:space="0" w:color="auto"/>
        <w:right w:val="none" w:sz="0" w:space="0" w:color="auto"/>
      </w:divBdr>
    </w:div>
    <w:div w:id="1944608624">
      <w:bodyDiv w:val="1"/>
      <w:marLeft w:val="0"/>
      <w:marRight w:val="0"/>
      <w:marTop w:val="0"/>
      <w:marBottom w:val="0"/>
      <w:divBdr>
        <w:top w:val="none" w:sz="0" w:space="0" w:color="auto"/>
        <w:left w:val="none" w:sz="0" w:space="0" w:color="auto"/>
        <w:bottom w:val="none" w:sz="0" w:space="0" w:color="auto"/>
        <w:right w:val="none" w:sz="0" w:space="0" w:color="auto"/>
      </w:divBdr>
    </w:div>
    <w:div w:id="2042169034">
      <w:bodyDiv w:val="1"/>
      <w:marLeft w:val="0"/>
      <w:marRight w:val="0"/>
      <w:marTop w:val="0"/>
      <w:marBottom w:val="0"/>
      <w:divBdr>
        <w:top w:val="none" w:sz="0" w:space="0" w:color="auto"/>
        <w:left w:val="none" w:sz="0" w:space="0" w:color="auto"/>
        <w:bottom w:val="none" w:sz="0" w:space="0" w:color="auto"/>
        <w:right w:val="none" w:sz="0" w:space="0" w:color="auto"/>
      </w:divBdr>
      <w:divsChild>
        <w:div w:id="1883667456">
          <w:marLeft w:val="0"/>
          <w:marRight w:val="0"/>
          <w:marTop w:val="0"/>
          <w:marBottom w:val="0"/>
          <w:divBdr>
            <w:top w:val="single" w:sz="2" w:space="0" w:color="auto"/>
            <w:left w:val="single" w:sz="2" w:space="0" w:color="auto"/>
            <w:bottom w:val="single" w:sz="2" w:space="0" w:color="auto"/>
            <w:right w:val="single" w:sz="2" w:space="0" w:color="auto"/>
          </w:divBdr>
          <w:divsChild>
            <w:div w:id="361436998">
              <w:marLeft w:val="0"/>
              <w:marRight w:val="0"/>
              <w:marTop w:val="0"/>
              <w:marBottom w:val="0"/>
              <w:divBdr>
                <w:top w:val="single" w:sz="2" w:space="0" w:color="auto"/>
                <w:left w:val="single" w:sz="2" w:space="0" w:color="auto"/>
                <w:bottom w:val="single" w:sz="2" w:space="0" w:color="auto"/>
                <w:right w:val="single" w:sz="2" w:space="0" w:color="auto"/>
              </w:divBdr>
            </w:div>
          </w:divsChild>
        </w:div>
        <w:div w:id="1113399531">
          <w:marLeft w:val="0"/>
          <w:marRight w:val="0"/>
          <w:marTop w:val="0"/>
          <w:marBottom w:val="0"/>
          <w:divBdr>
            <w:top w:val="single" w:sz="2" w:space="0" w:color="auto"/>
            <w:left w:val="single" w:sz="2" w:space="0" w:color="auto"/>
            <w:bottom w:val="single" w:sz="2" w:space="0" w:color="auto"/>
            <w:right w:val="single" w:sz="2" w:space="0" w:color="auto"/>
          </w:divBdr>
        </w:div>
      </w:divsChild>
    </w:div>
    <w:div w:id="2090347631">
      <w:bodyDiv w:val="1"/>
      <w:marLeft w:val="0"/>
      <w:marRight w:val="0"/>
      <w:marTop w:val="0"/>
      <w:marBottom w:val="0"/>
      <w:divBdr>
        <w:top w:val="none" w:sz="0" w:space="0" w:color="auto"/>
        <w:left w:val="none" w:sz="0" w:space="0" w:color="auto"/>
        <w:bottom w:val="none" w:sz="0" w:space="0" w:color="auto"/>
        <w:right w:val="none" w:sz="0" w:space="0" w:color="auto"/>
      </w:divBdr>
    </w:div>
    <w:div w:id="2130776145">
      <w:bodyDiv w:val="1"/>
      <w:marLeft w:val="0"/>
      <w:marRight w:val="0"/>
      <w:marTop w:val="0"/>
      <w:marBottom w:val="0"/>
      <w:divBdr>
        <w:top w:val="none" w:sz="0" w:space="0" w:color="auto"/>
        <w:left w:val="none" w:sz="0" w:space="0" w:color="auto"/>
        <w:bottom w:val="none" w:sz="0" w:space="0" w:color="auto"/>
        <w:right w:val="none" w:sz="0" w:space="0" w:color="auto"/>
      </w:divBdr>
      <w:divsChild>
        <w:div w:id="900411819">
          <w:marLeft w:val="0"/>
          <w:marRight w:val="0"/>
          <w:marTop w:val="0"/>
          <w:marBottom w:val="0"/>
          <w:divBdr>
            <w:top w:val="none" w:sz="0" w:space="0" w:color="auto"/>
            <w:left w:val="none" w:sz="0" w:space="0" w:color="auto"/>
            <w:bottom w:val="none" w:sz="0" w:space="0" w:color="auto"/>
            <w:right w:val="none" w:sz="0" w:space="0" w:color="auto"/>
          </w:divBdr>
          <w:divsChild>
            <w:div w:id="434056306">
              <w:marLeft w:val="1710"/>
              <w:marRight w:val="0"/>
              <w:marTop w:val="150"/>
              <w:marBottom w:val="75"/>
              <w:divBdr>
                <w:top w:val="none" w:sz="0" w:space="0" w:color="auto"/>
                <w:left w:val="none" w:sz="0" w:space="0" w:color="auto"/>
                <w:bottom w:val="none" w:sz="0" w:space="0" w:color="auto"/>
                <w:right w:val="none" w:sz="0" w:space="0" w:color="auto"/>
              </w:divBdr>
              <w:divsChild>
                <w:div w:id="1180778598">
                  <w:marLeft w:val="0"/>
                  <w:marRight w:val="75"/>
                  <w:marTop w:val="0"/>
                  <w:marBottom w:val="0"/>
                  <w:divBdr>
                    <w:top w:val="none" w:sz="0" w:space="0" w:color="auto"/>
                    <w:left w:val="none" w:sz="0" w:space="0" w:color="auto"/>
                    <w:bottom w:val="none" w:sz="0" w:space="0" w:color="auto"/>
                    <w:right w:val="none" w:sz="0" w:space="0" w:color="auto"/>
                  </w:divBdr>
                </w:div>
                <w:div w:id="9043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wixstatic.com/ugd/148cb0_90dc2a2637f348edae45943a88da04d4.pdf" TargetMode="External"/><Relationship Id="rId21" Type="http://schemas.openxmlformats.org/officeDocument/2006/relationships/hyperlink" Target="https://www.pnas.org/doi/10.1073/pnas.2108146119" TargetMode="External"/><Relationship Id="rId42" Type="http://schemas.openxmlformats.org/officeDocument/2006/relationships/hyperlink" Target="https://www.pnas.org/doi/10.1073/pnas.2108146119" TargetMode="External"/><Relationship Id="rId63" Type="http://schemas.openxmlformats.org/officeDocument/2006/relationships/hyperlink" Target="https://terrapass.com/blog/what-is-the-effectiveness-of-tree-planting-offsets" TargetMode="External"/><Relationship Id="rId84" Type="http://schemas.openxmlformats.org/officeDocument/2006/relationships/hyperlink" Target="https://www.goodreads.com/book/show/48138763-a-planet-to-win" TargetMode="External"/><Relationship Id="rId138" Type="http://schemas.openxmlformats.org/officeDocument/2006/relationships/hyperlink" Target="https://medium.com/@teamwarren/my-plan-to-create-10-6-million-green-jobs-431a581b6a0b" TargetMode="External"/><Relationship Id="rId107" Type="http://schemas.openxmlformats.org/officeDocument/2006/relationships/hyperlink" Target="https://www.vox.com/energy-and-environment/2018/12/21/18144138/green-new-deal-alexandria-ocasio-cortez" TargetMode="External"/><Relationship Id="rId11" Type="http://schemas.openxmlformats.org/officeDocument/2006/relationships/hyperlink" Target="https://www.cnn.com/2019/12/26/opinions/climate-change-decade-in-review-sutter/index.html" TargetMode="External"/><Relationship Id="rId32" Type="http://schemas.openxmlformats.org/officeDocument/2006/relationships/hyperlink" Target="https://www.pnas.org/doi/10.1073/pnas.2108146119" TargetMode="External"/><Relationship Id="rId53" Type="http://schemas.openxmlformats.org/officeDocument/2006/relationships/hyperlink" Target="https://www.pnas.org/doi/10.1073/pnas.2108146119" TargetMode="External"/><Relationship Id="rId74" Type="http://schemas.openxmlformats.org/officeDocument/2006/relationships/hyperlink" Target="https://newrepublic.com/article/153702/green-new-deal-costs-less-nothing" TargetMode="External"/><Relationship Id="rId128" Type="http://schemas.openxmlformats.org/officeDocument/2006/relationships/hyperlink" Target="https://www.pnas.org/content/114/19/4881.full" TargetMode="External"/><Relationship Id="rId149" Type="http://schemas.openxmlformats.org/officeDocument/2006/relationships/hyperlink" Target="https://www.npr.org/2022/08/17/1117725655/the-spending-bill-will-cut-emissions-but-marginalized-groups-feel-they-were-sold" TargetMode="External"/><Relationship Id="rId5" Type="http://schemas.openxmlformats.org/officeDocument/2006/relationships/webSettings" Target="webSettings.xml"/><Relationship Id="rId95" Type="http://schemas.openxmlformats.org/officeDocument/2006/relationships/hyperlink" Target="https://doi.org/10.1016/j.oneear.2022.05.005" TargetMode="External"/><Relationship Id="rId22" Type="http://schemas.openxmlformats.org/officeDocument/2006/relationships/hyperlink" Target="https://www.pnas.org/doi/10.1073/pnas.2108146119" TargetMode="External"/><Relationship Id="rId27" Type="http://schemas.openxmlformats.org/officeDocument/2006/relationships/hyperlink" Target="https://www.pnas.org/doi/10.1073/pnas.2108146119" TargetMode="External"/><Relationship Id="rId43" Type="http://schemas.openxmlformats.org/officeDocument/2006/relationships/hyperlink" Target="https://www.pnas.org/doi/10.1073/pnas.2108146119" TargetMode="External"/><Relationship Id="rId48" Type="http://schemas.openxmlformats.org/officeDocument/2006/relationships/hyperlink" Target="https://www.pnas.org/doi/10.1073/pnas.2108146119" TargetMode="External"/><Relationship Id="rId64" Type="http://schemas.openxmlformats.org/officeDocument/2006/relationships/hyperlink" Target="https://terrapass.com/blog/can-global-carbon-cycle-survive-modern-era" TargetMode="External"/><Relationship Id="rId69" Type="http://schemas.openxmlformats.org/officeDocument/2006/relationships/hyperlink" Target="https://www.nature.com/articles/s41586-018-0071-9.epdf?referrer_access_token=9fOS9KuAXkCwN0md6FwLEdRgN0jAjWel9jnR3ZoTv0OskypFEzLGji1pAcPpJpRUaGWQE4lx7PFk7egARc69rE7Vr3Gf3tjoaP8spFJ_t_rKcFWl3RE5OGC_96kyxdGZPQU9ffTZ9uYj6mpTWTI6m8fxzM_njZUIn5npYZXpAwWcybu6g2n7-DofnwyMMhR5iRuA2cIiKNDLX0RLMDX2QyK-GoawlhcH3gsj10VJ0ZNAbErGCqMko9Yds9RJzmpgszbazxTngMoKOlMIu2OC46PTqfam4Itj_iceFfthpls%3D&amp;tracking_referrer=physicsworld.com" TargetMode="External"/><Relationship Id="rId113" Type="http://schemas.openxmlformats.org/officeDocument/2006/relationships/hyperlink" Target="https://www.ipcc.ch/sr15/" TargetMode="External"/><Relationship Id="rId118" Type="http://schemas.openxmlformats.org/officeDocument/2006/relationships/hyperlink" Target="https://www.thenation.com/article/archive/nuclear-defense-climate-change/" TargetMode="External"/><Relationship Id="rId134" Type="http://schemas.openxmlformats.org/officeDocument/2006/relationships/hyperlink" Target="https://archive.epa.gov/epa/cleanpowerplan/fact-sheet-clean-power-plan-benefits.html" TargetMode="External"/><Relationship Id="rId139" Type="http://schemas.openxmlformats.org/officeDocument/2006/relationships/hyperlink" Target="https://jscholarship.library.jhu.edu/bitstream/handle/1774.2/37262/MANN-THESIS-2014.pdf" TargetMode="External"/><Relationship Id="rId80" Type="http://schemas.openxmlformats.org/officeDocument/2006/relationships/hyperlink" Target="https://www.bls.gov/oes/current/naics5_221114.htm" TargetMode="External"/><Relationship Id="rId85" Type="http://schemas.openxmlformats.org/officeDocument/2006/relationships/hyperlink" Target="https://www.ilo.org/global/research/global-reports/weso/greening-with-jobs/lang--en/index.htm" TargetMode="External"/><Relationship Id="rId150" Type="http://schemas.openxmlformats.org/officeDocument/2006/relationships/hyperlink" Target="https://www.theguardian.com/news/audio/2023/jan/23/exposing-rainforest-carbon-credits-why-offsetting-isnt-working" TargetMode="External"/><Relationship Id="rId12" Type="http://schemas.openxmlformats.org/officeDocument/2006/relationships/hyperlink" Target="https://www.scientificamerican.com/article/pollution-poverty-people-color-asthma-inner-city/" TargetMode="External"/><Relationship Id="rId17" Type="http://schemas.openxmlformats.org/officeDocument/2006/relationships/hyperlink" Target="https://www.congress.gov/bill/116th-congress/house-resolution/109/text" TargetMode="External"/><Relationship Id="rId33" Type="http://schemas.openxmlformats.org/officeDocument/2006/relationships/hyperlink" Target="https://www.pnas.org/doi/10.1073/pnas.2108146119" TargetMode="External"/><Relationship Id="rId38" Type="http://schemas.openxmlformats.org/officeDocument/2006/relationships/hyperlink" Target="https://www.pnas.org/doi/10.1073/pnas.2108146119" TargetMode="External"/><Relationship Id="rId59" Type="http://schemas.openxmlformats.org/officeDocument/2006/relationships/hyperlink" Target="https://www.pnas.org/doi/10.1073/pnas.2108146119" TargetMode="External"/><Relationship Id="rId103" Type="http://schemas.openxmlformats.org/officeDocument/2006/relationships/hyperlink" Target="https://www.sunrisemovement.org/gnd" TargetMode="External"/><Relationship Id="rId108" Type="http://schemas.openxmlformats.org/officeDocument/2006/relationships/hyperlink" Target="https://www.wri.org/blog/2018/10/half-degree-and-world-apart-difference-climate-impacts-between-15-c-and-2-c-warming" TargetMode="External"/><Relationship Id="rId124" Type="http://schemas.openxmlformats.org/officeDocument/2006/relationships/hyperlink" Target="https://www.nature.com/articles/nature15725" TargetMode="External"/><Relationship Id="rId129" Type="http://schemas.openxmlformats.org/officeDocument/2006/relationships/hyperlink" Target="https://www.nytimes.com/2017/12/29/opinion/sunday/climate-change-global-warming.html" TargetMode="External"/><Relationship Id="rId54" Type="http://schemas.openxmlformats.org/officeDocument/2006/relationships/hyperlink" Target="https://www.pnas.org/doi/10.1073/pnas.2108146119" TargetMode="External"/><Relationship Id="rId70" Type="http://schemas.openxmlformats.org/officeDocument/2006/relationships/hyperlink" Target="https://www.econ.cam.ac.uk/research-files/repec/cam/pdf/cwpe1965.pdf" TargetMode="External"/><Relationship Id="rId75" Type="http://schemas.openxmlformats.org/officeDocument/2006/relationships/hyperlink" Target="https://nca2018.globalchange.gov/" TargetMode="External"/><Relationship Id="rId91" Type="http://schemas.openxmlformats.org/officeDocument/2006/relationships/hyperlink" Target="https://doi.org/10.1016/j.oneear.2022.05.005" TargetMode="External"/><Relationship Id="rId96" Type="http://schemas.openxmlformats.org/officeDocument/2006/relationships/hyperlink" Target="https://www.cell.com/one-earth/pdf/S2590-3322(22)00220-2.pdf" TargetMode="External"/><Relationship Id="rId140" Type="http://schemas.openxmlformats.org/officeDocument/2006/relationships/hyperlink" Target="https://journals.sagepub.com/doi/full/10.1177/0160323X20986225" TargetMode="External"/><Relationship Id="rId145" Type="http://schemas.openxmlformats.org/officeDocument/2006/relationships/hyperlink" Target="https://journals.sagepub.com/doi/full/10.1177/0160323X20986225"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www.pnas.org/doi/10.1073/pnas.2108146119" TargetMode="External"/><Relationship Id="rId28" Type="http://schemas.openxmlformats.org/officeDocument/2006/relationships/hyperlink" Target="https://www.pnas.org/doi/10.1073/pnas.2108146119" TargetMode="External"/><Relationship Id="rId49" Type="http://schemas.openxmlformats.org/officeDocument/2006/relationships/hyperlink" Target="https://www.pnas.org/doi/10.1073/pnas.2108146119" TargetMode="External"/><Relationship Id="rId114" Type="http://schemas.openxmlformats.org/officeDocument/2006/relationships/hyperlink" Target="https://nca2018.globalchange.gov/" TargetMode="External"/><Relationship Id="rId119" Type="http://schemas.openxmlformats.org/officeDocument/2006/relationships/hyperlink" Target="https://www.realclearscience.com/articles/2020/07/27/what_could_drive_humans_to_extinction.html" TargetMode="External"/><Relationship Id="rId44" Type="http://schemas.openxmlformats.org/officeDocument/2006/relationships/hyperlink" Target="https://www.pnas.org/doi/10.1073/pnas.2108146119" TargetMode="External"/><Relationship Id="rId60" Type="http://schemas.openxmlformats.org/officeDocument/2006/relationships/hyperlink" Target="https://www.pnas.org/doi/10.1073/pnas.2108146119" TargetMode="External"/><Relationship Id="rId65" Type="http://schemas.openxmlformats.org/officeDocument/2006/relationships/hyperlink" Target="https://www.livescience.com/32354-what-is-a-carbon-sink.html" TargetMode="External"/><Relationship Id="rId81" Type="http://schemas.openxmlformats.org/officeDocument/2006/relationships/hyperlink" Target="https://www.bls.gov/oes/current/naics5_221115.htm" TargetMode="External"/><Relationship Id="rId86" Type="http://schemas.openxmlformats.org/officeDocument/2006/relationships/hyperlink" Target="https://www.sciencedirect.com/science/article/abs/pii/S0048733316300208" TargetMode="External"/><Relationship Id="rId130" Type="http://schemas.openxmlformats.org/officeDocument/2006/relationships/hyperlink" Target="http://science.sciencemag.org/content/363/6427/eaat5982/" TargetMode="External"/><Relationship Id="rId135" Type="http://schemas.openxmlformats.org/officeDocument/2006/relationships/hyperlink" Target="https://www.nature.com/articles/s41586-018-0071-9" TargetMode="External"/><Relationship Id="rId151" Type="http://schemas.openxmlformats.org/officeDocument/2006/relationships/hyperlink" Target="https://time.com/6205570/inflation-reduction-act-carbon-capture/" TargetMode="External"/><Relationship Id="rId13" Type="http://schemas.openxmlformats.org/officeDocument/2006/relationships/hyperlink" Target="https://www.weforum.org/agenda/2020/07/what-is-environmental-racism-pollution-covid-systemic/" TargetMode="External"/><Relationship Id="rId18" Type="http://schemas.openxmlformats.org/officeDocument/2006/relationships/hyperlink" Target="https://www.sierraclub.org/trade/what-green-new-deal" TargetMode="External"/><Relationship Id="rId39" Type="http://schemas.openxmlformats.org/officeDocument/2006/relationships/hyperlink" Target="https://www.pnas.org/doi/10.1073/pnas.2108146119" TargetMode="External"/><Relationship Id="rId109" Type="http://schemas.openxmlformats.org/officeDocument/2006/relationships/hyperlink" Target="https://www.banque-france.fr/sites/default/files/media/2019/04/17/ngfs_first_comprehensive_report_-_17042019_0.pdf" TargetMode="External"/><Relationship Id="rId34" Type="http://schemas.openxmlformats.org/officeDocument/2006/relationships/hyperlink" Target="https://www.pnas.org/doi/10.1073/pnas.2108146119" TargetMode="External"/><Relationship Id="rId50" Type="http://schemas.openxmlformats.org/officeDocument/2006/relationships/hyperlink" Target="https://www.pnas.org/doi/10.1073/pnas.2108146119" TargetMode="External"/><Relationship Id="rId55" Type="http://schemas.openxmlformats.org/officeDocument/2006/relationships/hyperlink" Target="https://www.pnas.org/doi/10.1073/pnas.2108146119" TargetMode="External"/><Relationship Id="rId76" Type="http://schemas.openxmlformats.org/officeDocument/2006/relationships/hyperlink" Target="http://calculators.energy.utexas.edu/lcoe_map/" TargetMode="External"/><Relationship Id="rId97" Type="http://schemas.openxmlformats.org/officeDocument/2006/relationships/hyperlink" Target="https://doi.org/10.1016/j.oneear.2022.05.005" TargetMode="External"/><Relationship Id="rId104" Type="http://schemas.openxmlformats.org/officeDocument/2006/relationships/hyperlink" Target="https://www.asyousow.org/our-work/energy/climate-change" TargetMode="External"/><Relationship Id="rId120" Type="http://schemas.openxmlformats.org/officeDocument/2006/relationships/hyperlink" Target="https://www.govinfo.gov/content/pkg/CHRG-117hhrg47306/pdf/CHRG-117hhrg47306.pdf" TargetMode="External"/><Relationship Id="rId125" Type="http://schemas.openxmlformats.org/officeDocument/2006/relationships/hyperlink" Target="https://www.nature.com/articles/s41586-018-0071-9" TargetMode="External"/><Relationship Id="rId141" Type="http://schemas.openxmlformats.org/officeDocument/2006/relationships/hyperlink" Target="https://journals.sagepub.com/doi/full/10.1177/0160323X20986225" TargetMode="External"/><Relationship Id="rId146" Type="http://schemas.openxmlformats.org/officeDocument/2006/relationships/hyperlink" Target="https://nonprofitquarterly.org/author/johanna-bozuwa/" TargetMode="External"/><Relationship Id="rId7" Type="http://schemas.openxmlformats.org/officeDocument/2006/relationships/hyperlink" Target="https://doi.org/10.1016/j.oneear.2022.05.005" TargetMode="External"/><Relationship Id="rId71" Type="http://schemas.openxmlformats.org/officeDocument/2006/relationships/hyperlink" Target="https://www.sciencedirect.com/science/article/pii/S2590332219302258" TargetMode="External"/><Relationship Id="rId92" Type="http://schemas.openxmlformats.org/officeDocument/2006/relationships/hyperlink" Target="https://www.cell.com/one-earth/pdf/S2590-3322(22)00220-2.pdf" TargetMode="External"/><Relationship Id="rId2" Type="http://schemas.openxmlformats.org/officeDocument/2006/relationships/numbering" Target="numbering.xml"/><Relationship Id="rId29" Type="http://schemas.openxmlformats.org/officeDocument/2006/relationships/hyperlink" Target="https://www.pnas.org/doi/10.1073/pnas.2108146119" TargetMode="External"/><Relationship Id="rId24" Type="http://schemas.openxmlformats.org/officeDocument/2006/relationships/hyperlink" Target="https://www.pnas.org/doi/10.1073/pnas.2108146119" TargetMode="External"/><Relationship Id="rId40" Type="http://schemas.openxmlformats.org/officeDocument/2006/relationships/hyperlink" Target="https://www.pnas.org/doi/10.1073/pnas.2108146119" TargetMode="External"/><Relationship Id="rId45" Type="http://schemas.openxmlformats.org/officeDocument/2006/relationships/hyperlink" Target="https://www.pnas.org/doi/10.1073/pnas.2108146119" TargetMode="External"/><Relationship Id="rId66" Type="http://schemas.openxmlformats.org/officeDocument/2006/relationships/hyperlink" Target="https://terrapass.com/blog/greenhouse-gases-contribute-to-climate-change" TargetMode="External"/><Relationship Id="rId87" Type="http://schemas.openxmlformats.org/officeDocument/2006/relationships/hyperlink" Target="https://search.informit.org/doi/abs/10.3316/informit.673954589035546" TargetMode="External"/><Relationship Id="rId110" Type="http://schemas.openxmlformats.org/officeDocument/2006/relationships/hyperlink" Target="https://mobile.reuters.com/article/amp/idUSKCN1T50CF?utm_campaign=trueAnthem%3A%2BTrending%2BContent&amp;utm_content=5cf61cf75f25b20001a15c70&amp;utm_medium=trueAnthem&amp;utm_source=twitter&amp;__twitter_impression=true" TargetMode="External"/><Relationship Id="rId115" Type="http://schemas.openxmlformats.org/officeDocument/2006/relationships/hyperlink" Target="https://www.cfr.org/in-brief/us-wildfires-california-oregon-climate-change-worse" TargetMode="External"/><Relationship Id="rId131" Type="http://schemas.openxmlformats.org/officeDocument/2006/relationships/hyperlink" Target="https://www.nature.com/articles/s41558-018-0222-x/" TargetMode="External"/><Relationship Id="rId136" Type="http://schemas.openxmlformats.org/officeDocument/2006/relationships/hyperlink" Target="http://web.stanford.edu/group/efmh/jacobson/Articles/I/CombiningRenew/100PercentPaperAbstracts.pdf" TargetMode="External"/><Relationship Id="rId61" Type="http://schemas.openxmlformats.org/officeDocument/2006/relationships/hyperlink" Target="https://www.pnas.org/doi/10.1073/pnas.2108146119" TargetMode="External"/><Relationship Id="rId82" Type="http://schemas.openxmlformats.org/officeDocument/2006/relationships/hyperlink" Target="https://www.ilo.org/global/research/global-reports/weso/greening-with-jobs/lang--en/index.htm" TargetMode="External"/><Relationship Id="rId152" Type="http://schemas.openxmlformats.org/officeDocument/2006/relationships/fontTable" Target="fontTable.xml"/><Relationship Id="rId19" Type="http://schemas.openxmlformats.org/officeDocument/2006/relationships/hyperlink" Target="https://www.pnas.org/doi/10.1073/pnas.2108146119" TargetMode="External"/><Relationship Id="rId14" Type="http://schemas.openxmlformats.org/officeDocument/2006/relationships/hyperlink" Target="https://www.dw.com/en/the-global-injustice-of-the-climate-crisis-food-insecurity-carbon-emissions-nutrients-a-49966854/a-49966854" TargetMode="External"/><Relationship Id="rId30" Type="http://schemas.openxmlformats.org/officeDocument/2006/relationships/hyperlink" Target="https://www.pnas.org/doi/10.1073/pnas.2108146119" TargetMode="External"/><Relationship Id="rId35" Type="http://schemas.openxmlformats.org/officeDocument/2006/relationships/hyperlink" Target="https://www.pnas.org/doi/10.1073/pnas.2108146119" TargetMode="External"/><Relationship Id="rId56" Type="http://schemas.openxmlformats.org/officeDocument/2006/relationships/hyperlink" Target="https://www.pnas.org/doi/10.1073/pnas.2108146119" TargetMode="External"/><Relationship Id="rId77" Type="http://schemas.openxmlformats.org/officeDocument/2006/relationships/hyperlink" Target="https://e2.org/reports/clean-jobs-america-2019/" TargetMode="External"/><Relationship Id="rId100" Type="http://schemas.openxmlformats.org/officeDocument/2006/relationships/hyperlink" Target="mailto:scarley@indiana.edu" TargetMode="External"/><Relationship Id="rId105" Type="http://schemas.openxmlformats.org/officeDocument/2006/relationships/hyperlink" Target="https://templatearchive.com/green-new-deal-resolution/" TargetMode="External"/><Relationship Id="rId126" Type="http://schemas.openxmlformats.org/officeDocument/2006/relationships/hyperlink" Target="http://science.sciencemag.org/content/356/6345/1362" TargetMode="External"/><Relationship Id="rId147" Type="http://schemas.openxmlformats.org/officeDocument/2006/relationships/hyperlink" Target="https://nonprofitquarterly.org/author/patrick-bigger/" TargetMode="External"/><Relationship Id="rId8" Type="http://schemas.openxmlformats.org/officeDocument/2006/relationships/hyperlink" Target="https://www.cell.com/one-earth/pdf/S2590-3322(22)00220-2.pdf" TargetMode="External"/><Relationship Id="rId51" Type="http://schemas.openxmlformats.org/officeDocument/2006/relationships/hyperlink" Target="https://www.pnas.org/doi/10.1073/pnas.2108146119" TargetMode="External"/><Relationship Id="rId72" Type="http://schemas.openxmlformats.org/officeDocument/2006/relationships/hyperlink" Target="https://www.congress.gov/bill/116th-congress/house-resolution/109/text" TargetMode="External"/><Relationship Id="rId93" Type="http://schemas.openxmlformats.org/officeDocument/2006/relationships/hyperlink" Target="https://doi.org/10.1016/j.oneear.2022.05.005" TargetMode="External"/><Relationship Id="rId98" Type="http://schemas.openxmlformats.org/officeDocument/2006/relationships/hyperlink" Target="https://www.cell.com/one-earth/pdf/S2590-3322(22)00220-2.pdf" TargetMode="External"/><Relationship Id="rId121" Type="http://schemas.openxmlformats.org/officeDocument/2006/relationships/hyperlink" Target="https://docs.house.gov/meetings/II/II10/20210720/113947/HHRG-117-II10-Wstate-RoblesC-20210720.pdf" TargetMode="External"/><Relationship Id="rId142" Type="http://schemas.openxmlformats.org/officeDocument/2006/relationships/hyperlink" Target="https://journals.sagepub.com/doi/full/10.1177/0160323X20986225" TargetMode="External"/><Relationship Id="rId3" Type="http://schemas.openxmlformats.org/officeDocument/2006/relationships/styles" Target="styles.xml"/><Relationship Id="rId25" Type="http://schemas.openxmlformats.org/officeDocument/2006/relationships/hyperlink" Target="https://www.pnas.org/doi/10.1073/pnas.2108146119" TargetMode="External"/><Relationship Id="rId46" Type="http://schemas.openxmlformats.org/officeDocument/2006/relationships/hyperlink" Target="https://www.pnas.org/doi/10.1073/pnas.2108146119" TargetMode="External"/><Relationship Id="rId67" Type="http://schemas.openxmlformats.org/officeDocument/2006/relationships/hyperlink" Target="https://www.theguardian.com/environment/2019/jul/04/planting-billions-trees-best-tackle-climate-crisis-scientists-canopy-emissions" TargetMode="External"/><Relationship Id="rId116" Type="http://schemas.openxmlformats.org/officeDocument/2006/relationships/hyperlink" Target="https://unfccc.int/news/climate-change-threatens-national-security-says-pentagon" TargetMode="External"/><Relationship Id="rId137" Type="http://schemas.openxmlformats.org/officeDocument/2006/relationships/hyperlink" Target="https://www.bcheights.com/archive.php/author/sophie-carter/" TargetMode="External"/><Relationship Id="rId20" Type="http://schemas.openxmlformats.org/officeDocument/2006/relationships/hyperlink" Target="https://www.pnas.org/doi/10.1073/pnas.2108146119" TargetMode="External"/><Relationship Id="rId41" Type="http://schemas.openxmlformats.org/officeDocument/2006/relationships/hyperlink" Target="https://www.pnas.org/doi/10.1073/pnas.2108146119" TargetMode="External"/><Relationship Id="rId62" Type="http://schemas.openxmlformats.org/officeDocument/2006/relationships/hyperlink" Target="https://www.pnas.org/doi/10.1073/pnas.2108146119" TargetMode="External"/><Relationship Id="rId83" Type="http://schemas.openxmlformats.org/officeDocument/2006/relationships/hyperlink" Target="https://www.sciencedirect.com/science/article/abs/pii/S026499931630709X" TargetMode="External"/><Relationship Id="rId88" Type="http://schemas.openxmlformats.org/officeDocument/2006/relationships/hyperlink" Target="https://www.thebalancemoney.com/economic-impact-of-climate-change-3305682" TargetMode="External"/><Relationship Id="rId111" Type="http://schemas.openxmlformats.org/officeDocument/2006/relationships/hyperlink" Target="https://www.technologyreview.com/s/613341/the-economic-argument-behind-the-green-new-deal/" TargetMode="External"/><Relationship Id="rId132" Type="http://schemas.openxmlformats.org/officeDocument/2006/relationships/hyperlink" Target="http://resources.ca.gov/climate/climate-safe-infrastructure-working-group/" TargetMode="External"/><Relationship Id="rId153" Type="http://schemas.openxmlformats.org/officeDocument/2006/relationships/theme" Target="theme/theme1.xml"/><Relationship Id="rId15" Type="http://schemas.openxmlformats.org/officeDocument/2006/relationships/hyperlink" Target="https://www.congress.gov/bill/116th-congress/house-resolution/109/text" TargetMode="External"/><Relationship Id="rId36" Type="http://schemas.openxmlformats.org/officeDocument/2006/relationships/hyperlink" Target="https://www.pnas.org/doi/10.1073/pnas.2108146119" TargetMode="External"/><Relationship Id="rId57" Type="http://schemas.openxmlformats.org/officeDocument/2006/relationships/hyperlink" Target="https://www.pnas.org/doi/10.1073/pnas.2108146119" TargetMode="External"/><Relationship Id="rId106" Type="http://schemas.openxmlformats.org/officeDocument/2006/relationships/hyperlink" Target="https://www.ipcc.ch/sr15/" TargetMode="External"/><Relationship Id="rId127" Type="http://schemas.openxmlformats.org/officeDocument/2006/relationships/hyperlink" Target="http://science.sciencemag.org/content/363/6427/eaat5982/tab-figures-data" TargetMode="External"/><Relationship Id="rId10" Type="http://schemas.openxmlformats.org/officeDocument/2006/relationships/hyperlink" Target="https://www.politico.com/news/2021/04/20/green-new-deal-congress-483485" TargetMode="External"/><Relationship Id="rId31" Type="http://schemas.openxmlformats.org/officeDocument/2006/relationships/hyperlink" Target="https://www.pnas.org/doi/10.1073/pnas.2108146119" TargetMode="External"/><Relationship Id="rId52" Type="http://schemas.openxmlformats.org/officeDocument/2006/relationships/hyperlink" Target="https://www.pnas.org/doi/10.1073/pnas.2108146119" TargetMode="External"/><Relationship Id="rId73" Type="http://schemas.openxmlformats.org/officeDocument/2006/relationships/hyperlink" Target="https://www.factcheck.org/2019/03/how-much-will-the-green-new-deal-cost/" TargetMode="External"/><Relationship Id="rId78" Type="http://schemas.openxmlformats.org/officeDocument/2006/relationships/hyperlink" Target="https://www.thesolarfoundation.org/national/" TargetMode="External"/><Relationship Id="rId94" Type="http://schemas.openxmlformats.org/officeDocument/2006/relationships/hyperlink" Target="https://www.cell.com/one-earth/pdf/S2590-3322(22)00220-2.pdf" TargetMode="External"/><Relationship Id="rId99" Type="http://schemas.openxmlformats.org/officeDocument/2006/relationships/hyperlink" Target="mailto:scarley@indiana.edu" TargetMode="External"/><Relationship Id="rId101" Type="http://schemas.openxmlformats.org/officeDocument/2006/relationships/hyperlink" Target="https://www.asyousow.org/blog?author=5d40573cce852700016fef4d" TargetMode="External"/><Relationship Id="rId122" Type="http://schemas.openxmlformats.org/officeDocument/2006/relationships/hyperlink" Target="https://www.congress.gov/bill/116th-congress/house-resolution/109/text" TargetMode="External"/><Relationship Id="rId143" Type="http://schemas.openxmlformats.org/officeDocument/2006/relationships/hyperlink" Target="https://journals.sagepub.com/doi/full/10.1177/0160323X20986225" TargetMode="External"/><Relationship Id="rId148" Type="http://schemas.openxmlformats.org/officeDocument/2006/relationships/hyperlink" Target="https://nonprofitquarterly.org/author/batul-hassan/" TargetMode="External"/><Relationship Id="rId4" Type="http://schemas.openxmlformats.org/officeDocument/2006/relationships/settings" Target="settings.xml"/><Relationship Id="rId9" Type="http://schemas.openxmlformats.org/officeDocument/2006/relationships/hyperlink" Target="https://www.bcheights.com/archive.php/author/sophie-carter/" TargetMode="External"/><Relationship Id="rId26" Type="http://schemas.openxmlformats.org/officeDocument/2006/relationships/hyperlink" Target="https://www.pnas.org/doi/10.1073/pnas.2108146119" TargetMode="External"/><Relationship Id="rId47" Type="http://schemas.openxmlformats.org/officeDocument/2006/relationships/hyperlink" Target="https://www.pnas.org/doi/10.1073/pnas.2108146119" TargetMode="External"/><Relationship Id="rId68" Type="http://schemas.openxmlformats.org/officeDocument/2006/relationships/hyperlink" Target="https://www.rollingstone.com/t/climate-change/" TargetMode="External"/><Relationship Id="rId89" Type="http://schemas.openxmlformats.org/officeDocument/2006/relationships/hyperlink" Target="https://unfccc.int/process-and-meetings/the-paris-agreement/what-is-the-paris-agreement" TargetMode="External"/><Relationship Id="rId112" Type="http://schemas.openxmlformats.org/officeDocument/2006/relationships/hyperlink" Target="https://www.cfr.org/bio/anshu-siripurapu" TargetMode="External"/><Relationship Id="rId133" Type="http://schemas.openxmlformats.org/officeDocument/2006/relationships/hyperlink" Target="https://www.nature.com/articles/s41558-018-0108-y" TargetMode="External"/><Relationship Id="rId16" Type="http://schemas.openxmlformats.org/officeDocument/2006/relationships/hyperlink" Target="https://www.congress.gov/bill/116th-congress/house-resolution/109/text" TargetMode="External"/><Relationship Id="rId37" Type="http://schemas.openxmlformats.org/officeDocument/2006/relationships/hyperlink" Target="https://www.pnas.org/doi/10.1073/pnas.2108146119" TargetMode="External"/><Relationship Id="rId58" Type="http://schemas.openxmlformats.org/officeDocument/2006/relationships/hyperlink" Target="https://www.pnas.org/doi/10.1073/pnas.2108146119" TargetMode="External"/><Relationship Id="rId79" Type="http://schemas.openxmlformats.org/officeDocument/2006/relationships/hyperlink" Target="https://www.bls.gov/oes/current/naics5_221112.htm" TargetMode="External"/><Relationship Id="rId102" Type="http://schemas.openxmlformats.org/officeDocument/2006/relationships/hyperlink" Target="https://templatearchive.com/green-new-deal-resolution/" TargetMode="External"/><Relationship Id="rId123" Type="http://schemas.openxmlformats.org/officeDocument/2006/relationships/hyperlink" Target="http://science.sciencemag.org/content/363/6427/eaat5982" TargetMode="External"/><Relationship Id="rId144" Type="http://schemas.openxmlformats.org/officeDocument/2006/relationships/hyperlink" Target="https://journals.sagepub.com/doi/full/10.1177/0160323X20986225" TargetMode="External"/><Relationship Id="rId90" Type="http://schemas.openxmlformats.org/officeDocument/2006/relationships/hyperlink" Target="https://www.thebalancemoney.com/the-best-clean-energy-stocks-459037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CCD92-EAC2-447F-BB4F-8ED33D841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63</TotalTime>
  <Pages>1</Pages>
  <Words>44086</Words>
  <Characters>251296</Characters>
  <Application>Microsoft Office Word</Application>
  <DocSecurity>0</DocSecurity>
  <Lines>2094</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Morris, Eric R</cp:lastModifiedBy>
  <cp:revision>3</cp:revision>
  <dcterms:created xsi:type="dcterms:W3CDTF">2023-06-29T00:14:00Z</dcterms:created>
  <dcterms:modified xsi:type="dcterms:W3CDTF">2023-07-26T13:39:00Z</dcterms:modified>
</cp:coreProperties>
</file>